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A627" w14:textId="7B3F971B" w:rsidR="00B30A89" w:rsidRDefault="00014D6A" w:rsidP="00524D5E">
      <w:pPr>
        <w:pStyle w:val="BodyText"/>
        <w:spacing w:after="5000"/>
      </w:pPr>
      <w:r>
        <w:rPr>
          <w:noProof/>
          <w:color w:val="2B579A"/>
          <w:shd w:val="clear" w:color="auto" w:fill="E6E6E6"/>
        </w:rPr>
        <mc:AlternateContent>
          <mc:Choice Requires="wps">
            <w:drawing>
              <wp:anchor distT="0" distB="0" distL="114300" distR="114300" simplePos="0" relativeHeight="251658241" behindDoc="0" locked="0" layoutInCell="1" allowOverlap="1" wp14:anchorId="2CF5256C" wp14:editId="2546B70C">
                <wp:simplePos x="0" y="0"/>
                <wp:positionH relativeFrom="column">
                  <wp:posOffset>-95212</wp:posOffset>
                </wp:positionH>
                <wp:positionV relativeFrom="paragraph">
                  <wp:posOffset>419498</wp:posOffset>
                </wp:positionV>
                <wp:extent cx="6694227" cy="1649423"/>
                <wp:effectExtent l="0" t="0" r="11430" b="635"/>
                <wp:wrapNone/>
                <wp:docPr id="6" name="Text Box 6"/>
                <wp:cNvGraphicFramePr/>
                <a:graphic xmlns:a="http://schemas.openxmlformats.org/drawingml/2006/main">
                  <a:graphicData uri="http://schemas.microsoft.com/office/word/2010/wordprocessingShape">
                    <wps:wsp>
                      <wps:cNvSpPr txBox="1"/>
                      <wps:spPr>
                        <a:xfrm>
                          <a:off x="0" y="0"/>
                          <a:ext cx="6694227" cy="1649423"/>
                        </a:xfrm>
                        <a:prstGeom prst="rect">
                          <a:avLst/>
                        </a:prstGeom>
                        <a:noFill/>
                        <a:ln w="6350">
                          <a:noFill/>
                        </a:ln>
                      </wps:spPr>
                      <wps:txbx>
                        <w:txbxContent>
                          <w:p w14:paraId="707EFB61" w14:textId="0D9DF95F" w:rsidR="000F0C49" w:rsidRDefault="00014D6A" w:rsidP="00296A94">
                            <w:pPr>
                              <w:pStyle w:val="Title"/>
                            </w:pPr>
                            <w:r>
                              <w:t>Understanding the Resource Management (Enabling Housing Supply and Other Matters) Amendment Act 2021</w:t>
                            </w:r>
                          </w:p>
                          <w:p w14:paraId="60F28A2E" w14:textId="3FEF0277" w:rsidR="00B349E3" w:rsidRPr="00AD3644" w:rsidRDefault="00014D6A" w:rsidP="00296A94">
                            <w:pPr>
                              <w:pStyle w:val="Subtitle"/>
                            </w:pPr>
                            <w:r>
                              <w:t>Information about submissions</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F5256C" id="_x0000_t202" coordsize="21600,21600" o:spt="202" path="m,l,21600r21600,l21600,xe">
                <v:stroke joinstyle="miter"/>
                <v:path gradientshapeok="t" o:connecttype="rect"/>
              </v:shapetype>
              <v:shape id="Text Box 6" o:spid="_x0000_s1026" type="#_x0000_t202" style="position:absolute;margin-left:-7.5pt;margin-top:33.05pt;width:527.1pt;height:129.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" filled="f" stroked="f" strokeweight=".5pt">
                <v:textbox style="mso-fit-shape-to-text:t" inset="1mm,2mm,0">
                  <w:txbxContent>
                    <w:p w14:paraId="707EFB61" w14:textId="0D9DF95F" w:rsidR="000F0C49" w:rsidRDefault="00014D6A" w:rsidP="00296A94">
                      <w:pPr>
                        <w:pStyle w:val="Title"/>
                      </w:pPr>
                      <w:r>
                        <w:t>Understanding the Resource Management (Enabling Housing Supply and Other Matters) Amendment Act 2021</w:t>
                      </w:r>
                    </w:p>
                    <w:p w14:paraId="60F28A2E" w14:textId="3FEF0277" w:rsidR="00B349E3" w:rsidRPr="00AD3644" w:rsidRDefault="00014D6A" w:rsidP="00296A94">
                      <w:pPr>
                        <w:pStyle w:val="Subtitle"/>
                      </w:pPr>
                      <w:r>
                        <w:t>Information about submissions</w:t>
                      </w:r>
                    </w:p>
                  </w:txbxContent>
                </v:textbox>
              </v:shape>
            </w:pict>
          </mc:Fallback>
        </mc:AlternateContent>
      </w:r>
      <w:r w:rsidR="00D171C6">
        <w:rPr>
          <w:noProof/>
          <w:color w:val="2B579A"/>
          <w:shd w:val="clear" w:color="auto" w:fill="E6E6E6"/>
        </w:rPr>
        <w:drawing>
          <wp:anchor distT="0" distB="0" distL="114300" distR="114300" simplePos="0" relativeHeight="251658240" behindDoc="1" locked="0" layoutInCell="1" allowOverlap="1" wp14:anchorId="00FA1618" wp14:editId="1DF3EC59">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1AF86CF7" w14:textId="2FF011B5" w:rsidR="005748D2" w:rsidRPr="00547594" w:rsidRDefault="76EC35DB" w:rsidP="43E16A06">
      <w:pPr>
        <w:pStyle w:val="BodyText"/>
        <w:rPr>
          <w:rFonts w:ascii="Georgia" w:eastAsia="Georgia" w:hAnsi="Georgia" w:cs="Georgia"/>
          <w:b/>
          <w:bCs/>
          <w:color w:val="1B556B" w:themeColor="text2"/>
          <w:sz w:val="24"/>
          <w:szCs w:val="24"/>
        </w:rPr>
      </w:pPr>
      <w:r>
        <w:t xml:space="preserve">This is one of a series of </w:t>
      </w:r>
      <w:r w:rsidR="5BB7A5E8">
        <w:t xml:space="preserve">information sheets </w:t>
      </w:r>
      <w:r>
        <w:t>giving an overview of the Resource Management (Enabling Housing Supply and Other Matters) Amendment Act 2021 (</w:t>
      </w:r>
      <w:r w:rsidR="0F29D3C8">
        <w:t>RMA-EHS</w:t>
      </w:r>
      <w:r>
        <w:t xml:space="preserve">). </w:t>
      </w:r>
      <w:r w:rsidR="58953DEC">
        <w:t>It</w:t>
      </w:r>
      <w:r w:rsidR="7BC845C6">
        <w:t xml:space="preserve"> is for submitters – people who want to make a submission to as part of</w:t>
      </w:r>
      <w:r w:rsidR="4611B9EA">
        <w:t xml:space="preserve"> </w:t>
      </w:r>
      <w:r w:rsidR="4FA3486A">
        <w:t xml:space="preserve">the </w:t>
      </w:r>
      <w:r w:rsidR="05A144CC">
        <w:t>I</w:t>
      </w:r>
      <w:r w:rsidR="09EF9C58">
        <w:t>ntensifica</w:t>
      </w:r>
      <w:r w:rsidR="23759B92">
        <w:t xml:space="preserve">tion </w:t>
      </w:r>
      <w:r w:rsidR="05A144CC">
        <w:t>S</w:t>
      </w:r>
      <w:r w:rsidR="23759B92">
        <w:t xml:space="preserve">treamlined </w:t>
      </w:r>
      <w:r w:rsidR="460A2F1A">
        <w:t>P</w:t>
      </w:r>
      <w:r w:rsidR="23759B92">
        <w:t xml:space="preserve">lanning </w:t>
      </w:r>
      <w:r w:rsidR="460A2F1A">
        <w:t>P</w:t>
      </w:r>
      <w:r w:rsidR="23759B92">
        <w:t>rocess</w:t>
      </w:r>
      <w:r w:rsidR="7BC845C6">
        <w:t>.</w:t>
      </w:r>
    </w:p>
    <w:p w14:paraId="529DC4A4" w14:textId="1ABAAA42" w:rsidR="0C5BF05C" w:rsidRDefault="68E56A7A" w:rsidP="0C5BF05C">
      <w:pPr>
        <w:pStyle w:val="BodyText"/>
      </w:pPr>
      <w:r w:rsidRPr="00547594">
        <w:t xml:space="preserve">The </w:t>
      </w:r>
      <w:r w:rsidR="5C277DFF" w:rsidRPr="00547594">
        <w:t>RMA-EHS</w:t>
      </w:r>
      <w:r w:rsidRPr="00547594">
        <w:t xml:space="preserve"> requires specified territorial authorities</w:t>
      </w:r>
      <w:r w:rsidR="0C5BF05C" w:rsidRPr="00547594">
        <w:rPr>
          <w:rStyle w:val="FootnoteReference"/>
        </w:rPr>
        <w:footnoteReference w:id="2"/>
      </w:r>
      <w:r w:rsidRPr="00547594">
        <w:t xml:space="preserve"> to </w:t>
      </w:r>
      <w:proofErr w:type="gramStart"/>
      <w:r w:rsidRPr="00547594">
        <w:t>make a plan</w:t>
      </w:r>
      <w:proofErr w:type="gramEnd"/>
      <w:r w:rsidRPr="00547594">
        <w:t xml:space="preserve"> change to their district plan. As part of progressing this plan change, the </w:t>
      </w:r>
      <w:r w:rsidR="03050B0D" w:rsidRPr="00547594">
        <w:t>RMA-EHS</w:t>
      </w:r>
      <w:r w:rsidRPr="00547594">
        <w:t xml:space="preserve"> requires </w:t>
      </w:r>
      <w:r w:rsidR="75FA8B34" w:rsidRPr="00547594">
        <w:t>councils</w:t>
      </w:r>
      <w:r w:rsidRPr="00547594">
        <w:t xml:space="preserve"> to publicly notify a proposed plan change</w:t>
      </w:r>
      <w:r w:rsidR="352708A9" w:rsidRPr="00547594">
        <w:t xml:space="preserve"> through the </w:t>
      </w:r>
      <w:r w:rsidR="78CC80F0" w:rsidRPr="00547594">
        <w:t>I</w:t>
      </w:r>
      <w:r w:rsidR="352708A9" w:rsidRPr="00547594">
        <w:t xml:space="preserve">ntensification </w:t>
      </w:r>
      <w:r w:rsidR="78CC80F0" w:rsidRPr="00547594">
        <w:t>S</w:t>
      </w:r>
      <w:r w:rsidR="352708A9" w:rsidRPr="00547594">
        <w:t xml:space="preserve">treamlined </w:t>
      </w:r>
      <w:r w:rsidR="78CC80F0" w:rsidRPr="00547594">
        <w:t>P</w:t>
      </w:r>
      <w:r w:rsidR="352708A9" w:rsidRPr="00547594">
        <w:t xml:space="preserve">lanning </w:t>
      </w:r>
      <w:r w:rsidR="78CC80F0" w:rsidRPr="00547594">
        <w:t>P</w:t>
      </w:r>
      <w:r w:rsidR="352708A9" w:rsidRPr="00547594">
        <w:t>rocess</w:t>
      </w:r>
      <w:r w:rsidRPr="00547594">
        <w:t xml:space="preserve"> and</w:t>
      </w:r>
      <w:r w:rsidRPr="0C5BF05C">
        <w:t xml:space="preserve"> allow for submissions on </w:t>
      </w:r>
      <w:r w:rsidR="6202C18F">
        <w:t>the proposed change</w:t>
      </w:r>
      <w:r w:rsidRPr="0C5BF05C">
        <w:t>.</w:t>
      </w:r>
    </w:p>
    <w:p w14:paraId="0B557F00" w14:textId="73A29151" w:rsidR="0C5BF05C" w:rsidRDefault="681A6234" w:rsidP="0C5BF05C">
      <w:pPr>
        <w:pStyle w:val="BodyText"/>
      </w:pPr>
      <w:r>
        <w:t xml:space="preserve">Making a submission on a council’s proposed plan change is a way </w:t>
      </w:r>
      <w:r w:rsidR="46A064FF">
        <w:t xml:space="preserve">for you </w:t>
      </w:r>
      <w:r>
        <w:t xml:space="preserve">to get involved with decisions under the </w:t>
      </w:r>
      <w:r w:rsidR="5C277DFF">
        <w:t>RMA-EHS</w:t>
      </w:r>
      <w:r w:rsidR="46A064FF">
        <w:t>. It also g</w:t>
      </w:r>
      <w:r>
        <w:t>ives you the option of speaking in support of your submission at a hearing.</w:t>
      </w:r>
    </w:p>
    <w:p w14:paraId="13EE16B7" w14:textId="189FEFE8" w:rsidR="0C5BF05C" w:rsidRDefault="0C5BF05C" w:rsidP="0C5BF05C">
      <w:pPr>
        <w:pStyle w:val="BodyText"/>
      </w:pPr>
      <w:r>
        <w:t xml:space="preserve">For more general information on other plan changes under the RMA, see </w:t>
      </w:r>
      <w:hyperlink r:id="rId12" w:history="1">
        <w:r w:rsidR="00193938" w:rsidRPr="00193938">
          <w:rPr>
            <w:rStyle w:val="Hyperlink"/>
          </w:rPr>
          <w:t>G</w:t>
        </w:r>
        <w:r w:rsidRPr="00193938">
          <w:rPr>
            <w:rStyle w:val="Hyperlink"/>
          </w:rPr>
          <w:t xml:space="preserve">etting involved </w:t>
        </w:r>
        <w:r w:rsidR="00193938" w:rsidRPr="00193938">
          <w:rPr>
            <w:rStyle w:val="Hyperlink"/>
          </w:rPr>
          <w:t>in</w:t>
        </w:r>
        <w:r w:rsidRPr="00193938">
          <w:rPr>
            <w:rStyle w:val="Hyperlink"/>
          </w:rPr>
          <w:t xml:space="preserve"> council plans</w:t>
        </w:r>
      </w:hyperlink>
      <w:r w:rsidRPr="00193938">
        <w:t>.</w:t>
      </w:r>
    </w:p>
    <w:p w14:paraId="3EB05796" w14:textId="3E430732" w:rsidR="0E4440C9" w:rsidRDefault="34009812" w:rsidP="00954466">
      <w:pPr>
        <w:pStyle w:val="Heading2"/>
        <w:rPr>
          <w:sz w:val="32"/>
          <w:szCs w:val="32"/>
        </w:rPr>
      </w:pPr>
      <w:r w:rsidRPr="0C5BF05C">
        <w:t>Plan change context</w:t>
      </w:r>
    </w:p>
    <w:p w14:paraId="0131856A" w14:textId="04E35187" w:rsidR="006501AE" w:rsidRPr="00954466" w:rsidRDefault="60660C4E" w:rsidP="0116697F">
      <w:pPr>
        <w:pStyle w:val="BodyText"/>
        <w:rPr>
          <w:rStyle w:val="normaltextrun"/>
          <w:rFonts w:eastAsiaTheme="majorEastAsia"/>
        </w:rPr>
      </w:pPr>
      <w:r w:rsidRPr="0116697F">
        <w:rPr>
          <w:rStyle w:val="normaltextrun"/>
          <w:rFonts w:eastAsiaTheme="majorEastAsia"/>
        </w:rPr>
        <w:t xml:space="preserve">The </w:t>
      </w:r>
      <w:r w:rsidR="5C277DFF">
        <w:t>RMA-EHS</w:t>
      </w:r>
      <w:r w:rsidR="5C277DFF" w:rsidRPr="0C5BF05C">
        <w:t xml:space="preserve"> </w:t>
      </w:r>
      <w:r w:rsidRPr="0116697F">
        <w:rPr>
          <w:rStyle w:val="normaltextrun"/>
          <w:rFonts w:eastAsiaTheme="majorEastAsia"/>
        </w:rPr>
        <w:t xml:space="preserve">introduces a new planning process to </w:t>
      </w:r>
      <w:r w:rsidR="75FA8B34" w:rsidRPr="0116697F">
        <w:rPr>
          <w:rStyle w:val="normaltextrun"/>
          <w:rFonts w:eastAsiaTheme="majorEastAsia"/>
        </w:rPr>
        <w:t xml:space="preserve">help </w:t>
      </w:r>
      <w:r w:rsidRPr="0116697F">
        <w:rPr>
          <w:rStyle w:val="normaltextrun"/>
          <w:rFonts w:eastAsiaTheme="majorEastAsia"/>
        </w:rPr>
        <w:t xml:space="preserve">territorial authorities to </w:t>
      </w:r>
      <w:r w:rsidR="5CDEAECF" w:rsidRPr="0116697F">
        <w:rPr>
          <w:rStyle w:val="normaltextrun"/>
          <w:rFonts w:eastAsiaTheme="majorEastAsia"/>
        </w:rPr>
        <w:t xml:space="preserve">implement </w:t>
      </w:r>
      <w:r w:rsidRPr="0116697F">
        <w:rPr>
          <w:rStyle w:val="normaltextrun"/>
          <w:rFonts w:eastAsiaTheme="majorEastAsia"/>
        </w:rPr>
        <w:t>the intensification policies</w:t>
      </w:r>
      <w:r w:rsidR="00EE7E7C" w:rsidRPr="0116697F">
        <w:rPr>
          <w:rStyle w:val="FootnoteReference"/>
          <w:rFonts w:eastAsiaTheme="majorEastAsia"/>
          <w:color w:val="auto"/>
        </w:rPr>
        <w:footnoteReference w:id="3"/>
      </w:r>
      <w:r w:rsidRPr="0116697F">
        <w:rPr>
          <w:rStyle w:val="normaltextrun"/>
          <w:rFonts w:eastAsiaTheme="majorEastAsia"/>
        </w:rPr>
        <w:t xml:space="preserve"> in the National Policy Statement </w:t>
      </w:r>
      <w:r w:rsidR="05569CA7" w:rsidRPr="0116697F">
        <w:rPr>
          <w:rStyle w:val="normaltextrun"/>
          <w:rFonts w:eastAsiaTheme="majorEastAsia"/>
        </w:rPr>
        <w:t>on</w:t>
      </w:r>
      <w:r w:rsidRPr="0116697F">
        <w:rPr>
          <w:rStyle w:val="normaltextrun"/>
          <w:rFonts w:eastAsiaTheme="majorEastAsia"/>
        </w:rPr>
        <w:t xml:space="preserve"> Urban Development and </w:t>
      </w:r>
      <w:r w:rsidRPr="0116697F" w:rsidDel="75DBB4F4">
        <w:rPr>
          <w:rStyle w:val="normaltextrun"/>
          <w:rFonts w:eastAsiaTheme="majorEastAsia"/>
        </w:rPr>
        <w:t xml:space="preserve">to </w:t>
      </w:r>
      <w:r w:rsidRPr="0116697F" w:rsidDel="0E794829">
        <w:rPr>
          <w:rStyle w:val="normaltextrun"/>
          <w:rFonts w:eastAsiaTheme="majorEastAsia"/>
        </w:rPr>
        <w:t>incorporate</w:t>
      </w:r>
      <w:r w:rsidRPr="0116697F">
        <w:rPr>
          <w:rStyle w:val="normaltextrun"/>
          <w:rFonts w:eastAsiaTheme="majorEastAsia"/>
        </w:rPr>
        <w:t xml:space="preserve"> the Medium Density Residential Standards </w:t>
      </w:r>
      <w:r w:rsidR="0022733A" w:rsidRPr="0116697F">
        <w:rPr>
          <w:rStyle w:val="normaltextrun"/>
          <w:rFonts w:eastAsiaTheme="majorEastAsia"/>
        </w:rPr>
        <w:t>into district</w:t>
      </w:r>
      <w:r w:rsidRPr="0116697F">
        <w:rPr>
          <w:rStyle w:val="normaltextrun"/>
          <w:rFonts w:eastAsiaTheme="majorEastAsia"/>
        </w:rPr>
        <w:t xml:space="preserve"> plans. This process is called the Intensification Streamlined Planning Process. </w:t>
      </w:r>
    </w:p>
    <w:p w14:paraId="1392A2E4" w14:textId="143C4BCE" w:rsidR="006501AE" w:rsidRPr="00A64C54" w:rsidRDefault="7B4A4C73" w:rsidP="00A64C54">
      <w:pPr>
        <w:pStyle w:val="BodyText"/>
        <w:rPr>
          <w:rStyle w:val="normaltextrun"/>
        </w:rPr>
      </w:pPr>
      <w:r w:rsidRPr="00A64C54">
        <w:rPr>
          <w:rStyle w:val="normaltextrun"/>
          <w:rFonts w:eastAsiaTheme="majorEastAsia"/>
        </w:rPr>
        <w:lastRenderedPageBreak/>
        <w:t>T</w:t>
      </w:r>
      <w:r w:rsidR="6C992C61" w:rsidRPr="00A64C54">
        <w:rPr>
          <w:rStyle w:val="normaltextrun"/>
          <w:rFonts w:eastAsiaTheme="majorEastAsia"/>
        </w:rPr>
        <w:t>erritorial</w:t>
      </w:r>
      <w:r w:rsidR="19D2F2ED" w:rsidRPr="00A64C54">
        <w:rPr>
          <w:rStyle w:val="normaltextrun"/>
          <w:rFonts w:eastAsiaTheme="majorEastAsia"/>
        </w:rPr>
        <w:t xml:space="preserve"> authorities will use </w:t>
      </w:r>
      <w:r w:rsidR="00432B6F" w:rsidRPr="00A64C54">
        <w:rPr>
          <w:rStyle w:val="normaltextrun"/>
          <w:rFonts w:eastAsiaTheme="majorEastAsia"/>
        </w:rPr>
        <w:t xml:space="preserve">this process </w:t>
      </w:r>
      <w:r w:rsidR="19D2F2ED" w:rsidRPr="00A64C54">
        <w:rPr>
          <w:rStyle w:val="normaltextrun"/>
          <w:rFonts w:eastAsiaTheme="majorEastAsia"/>
        </w:rPr>
        <w:t>to progress a plan change to their district plan or a variation to a proposed district plan. The scope of the plan change also includes:</w:t>
      </w:r>
    </w:p>
    <w:p w14:paraId="3ACDA674" w14:textId="77F0A94C" w:rsidR="006501AE" w:rsidRDefault="0A04EA93" w:rsidP="00A64C54">
      <w:pPr>
        <w:pStyle w:val="Bullet"/>
        <w:rPr>
          <w:rStyle w:val="normaltextrun"/>
          <w:color w:val="000000" w:themeColor="text1"/>
          <w:lang w:val="en-US"/>
        </w:rPr>
      </w:pPr>
      <w:r w:rsidRPr="30A824BF">
        <w:rPr>
          <w:rStyle w:val="normaltextrun"/>
          <w:color w:val="000000" w:themeColor="text1"/>
          <w:lang w:val="en-US"/>
        </w:rPr>
        <w:t>financial contributions provisions</w:t>
      </w:r>
    </w:p>
    <w:p w14:paraId="0A700CD3" w14:textId="3968108A" w:rsidR="006501AE" w:rsidRDefault="0A04EA93" w:rsidP="00A64C54">
      <w:pPr>
        <w:pStyle w:val="Bullet"/>
        <w:rPr>
          <w:rStyle w:val="normaltextrun"/>
          <w:color w:val="000000" w:themeColor="text1"/>
          <w:lang w:val="en-US"/>
        </w:rPr>
      </w:pPr>
      <w:proofErr w:type="spellStart"/>
      <w:r w:rsidRPr="30A824BF">
        <w:rPr>
          <w:rStyle w:val="normaltextrun"/>
          <w:color w:val="000000" w:themeColor="text1"/>
          <w:lang w:val="en-US"/>
        </w:rPr>
        <w:t>papakāinga</w:t>
      </w:r>
      <w:proofErr w:type="spellEnd"/>
      <w:r w:rsidRPr="30A824BF">
        <w:rPr>
          <w:rStyle w:val="normaltextrun"/>
          <w:color w:val="000000" w:themeColor="text1"/>
          <w:lang w:val="en-US"/>
        </w:rPr>
        <w:t xml:space="preserve"> housing provisions</w:t>
      </w:r>
    </w:p>
    <w:p w14:paraId="1A665D7C" w14:textId="5719C4FC" w:rsidR="0E4440C9" w:rsidRDefault="0A04EA93" w:rsidP="00A64C54">
      <w:pPr>
        <w:pStyle w:val="Bullet"/>
        <w:rPr>
          <w:rStyle w:val="normaltextrun"/>
          <w:color w:val="000000" w:themeColor="text1"/>
          <w:lang w:val="en-US"/>
        </w:rPr>
      </w:pPr>
      <w:r w:rsidRPr="739B082B">
        <w:rPr>
          <w:rStyle w:val="normaltextrun"/>
          <w:color w:val="000000" w:themeColor="text1"/>
          <w:lang w:val="en-US"/>
        </w:rPr>
        <w:t xml:space="preserve">related provisions (including objectives, policies, </w:t>
      </w:r>
      <w:proofErr w:type="gramStart"/>
      <w:r w:rsidRPr="739B082B">
        <w:rPr>
          <w:rStyle w:val="normaltextrun"/>
          <w:color w:val="000000" w:themeColor="text1"/>
          <w:lang w:val="en-US"/>
        </w:rPr>
        <w:t>standards</w:t>
      </w:r>
      <w:proofErr w:type="gramEnd"/>
      <w:r w:rsidRPr="739B082B">
        <w:rPr>
          <w:rStyle w:val="normaltextrun"/>
          <w:color w:val="000000" w:themeColor="text1"/>
          <w:lang w:val="en-US"/>
        </w:rPr>
        <w:t xml:space="preserve"> and zones) that support or are consequential on the M</w:t>
      </w:r>
      <w:r w:rsidR="00913C0E">
        <w:rPr>
          <w:rStyle w:val="normaltextrun"/>
          <w:color w:val="000000" w:themeColor="text1"/>
          <w:lang w:val="en-US"/>
        </w:rPr>
        <w:t xml:space="preserve">edium </w:t>
      </w:r>
      <w:r w:rsidRPr="739B082B">
        <w:rPr>
          <w:rStyle w:val="normaltextrun"/>
          <w:color w:val="000000" w:themeColor="text1"/>
          <w:lang w:val="en-US"/>
        </w:rPr>
        <w:t>D</w:t>
      </w:r>
      <w:r w:rsidR="00913C0E">
        <w:rPr>
          <w:rStyle w:val="normaltextrun"/>
          <w:color w:val="000000" w:themeColor="text1"/>
          <w:lang w:val="en-US"/>
        </w:rPr>
        <w:t xml:space="preserve">ensity </w:t>
      </w:r>
      <w:r w:rsidRPr="739B082B">
        <w:rPr>
          <w:rStyle w:val="normaltextrun"/>
          <w:color w:val="000000" w:themeColor="text1"/>
          <w:lang w:val="en-US"/>
        </w:rPr>
        <w:t>R</w:t>
      </w:r>
      <w:r w:rsidR="00913C0E">
        <w:rPr>
          <w:rStyle w:val="normaltextrun"/>
          <w:color w:val="000000" w:themeColor="text1"/>
          <w:lang w:val="en-US"/>
        </w:rPr>
        <w:t xml:space="preserve">esidential </w:t>
      </w:r>
      <w:r w:rsidRPr="739B082B">
        <w:rPr>
          <w:rStyle w:val="normaltextrun"/>
          <w:color w:val="000000" w:themeColor="text1"/>
          <w:lang w:val="en-US"/>
        </w:rPr>
        <w:t>S</w:t>
      </w:r>
      <w:r w:rsidR="00913C0E">
        <w:rPr>
          <w:rStyle w:val="normaltextrun"/>
          <w:color w:val="000000" w:themeColor="text1"/>
          <w:lang w:val="en-US"/>
        </w:rPr>
        <w:t>tandards</w:t>
      </w:r>
      <w:r w:rsidRPr="739B082B">
        <w:rPr>
          <w:rStyle w:val="normaltextrun"/>
          <w:color w:val="000000" w:themeColor="text1"/>
          <w:lang w:val="en-US"/>
        </w:rPr>
        <w:t xml:space="preserve"> or the N</w:t>
      </w:r>
      <w:r w:rsidR="00913C0E">
        <w:rPr>
          <w:rStyle w:val="normaltextrun"/>
          <w:color w:val="000000" w:themeColor="text1"/>
          <w:lang w:val="en-US"/>
        </w:rPr>
        <w:t xml:space="preserve">ational </w:t>
      </w:r>
      <w:r w:rsidRPr="739B082B">
        <w:rPr>
          <w:rStyle w:val="normaltextrun"/>
          <w:color w:val="000000" w:themeColor="text1"/>
          <w:lang w:val="en-US"/>
        </w:rPr>
        <w:t>P</w:t>
      </w:r>
      <w:r w:rsidR="00913C0E">
        <w:rPr>
          <w:rStyle w:val="normaltextrun"/>
          <w:color w:val="000000" w:themeColor="text1"/>
          <w:lang w:val="en-US"/>
        </w:rPr>
        <w:t xml:space="preserve">olicy </w:t>
      </w:r>
      <w:r w:rsidRPr="739B082B">
        <w:rPr>
          <w:rStyle w:val="normaltextrun"/>
          <w:color w:val="000000" w:themeColor="text1"/>
          <w:lang w:val="en-US"/>
        </w:rPr>
        <w:t>S</w:t>
      </w:r>
      <w:r w:rsidR="00913C0E">
        <w:rPr>
          <w:rStyle w:val="normaltextrun"/>
          <w:color w:val="000000" w:themeColor="text1"/>
          <w:lang w:val="en-US"/>
        </w:rPr>
        <w:t xml:space="preserve">tatement </w:t>
      </w:r>
      <w:r w:rsidR="00A801EB">
        <w:rPr>
          <w:rStyle w:val="normaltextrun"/>
          <w:color w:val="000000" w:themeColor="text1"/>
          <w:lang w:val="en-US"/>
        </w:rPr>
        <w:t>on</w:t>
      </w:r>
      <w:r w:rsidR="00913C0E">
        <w:rPr>
          <w:rStyle w:val="normaltextrun"/>
          <w:color w:val="000000" w:themeColor="text1"/>
          <w:lang w:val="en-US"/>
        </w:rPr>
        <w:t xml:space="preserve"> </w:t>
      </w:r>
      <w:r w:rsidRPr="739B082B">
        <w:rPr>
          <w:rStyle w:val="normaltextrun"/>
          <w:color w:val="000000" w:themeColor="text1"/>
          <w:lang w:val="en-US"/>
        </w:rPr>
        <w:t>U</w:t>
      </w:r>
      <w:r w:rsidR="00913C0E">
        <w:rPr>
          <w:rStyle w:val="normaltextrun"/>
          <w:color w:val="000000" w:themeColor="text1"/>
          <w:lang w:val="en-US"/>
        </w:rPr>
        <w:t xml:space="preserve">rban </w:t>
      </w:r>
      <w:r w:rsidRPr="739B082B">
        <w:rPr>
          <w:rStyle w:val="normaltextrun"/>
          <w:color w:val="000000" w:themeColor="text1"/>
          <w:lang w:val="en-US"/>
        </w:rPr>
        <w:t>D</w:t>
      </w:r>
      <w:r w:rsidR="00913C0E">
        <w:rPr>
          <w:rStyle w:val="normaltextrun"/>
          <w:color w:val="000000" w:themeColor="text1"/>
          <w:lang w:val="en-US"/>
        </w:rPr>
        <w:t>evelopment</w:t>
      </w:r>
      <w:r w:rsidRPr="739B082B">
        <w:rPr>
          <w:rStyle w:val="normaltextrun"/>
          <w:color w:val="000000" w:themeColor="text1"/>
          <w:lang w:val="en-US"/>
        </w:rPr>
        <w:t xml:space="preserve"> intensification policies.</w:t>
      </w:r>
    </w:p>
    <w:p w14:paraId="08B6B333" w14:textId="1CEE4CB8" w:rsidR="00F5746A" w:rsidRPr="00A64C54" w:rsidRDefault="0E4AD9B3" w:rsidP="3F54C9EB">
      <w:pPr>
        <w:pStyle w:val="BodyText"/>
      </w:pPr>
      <w:r>
        <w:t xml:space="preserve">Members of the public can make a submission </w:t>
      </w:r>
      <w:r w:rsidR="7B8AB9A9">
        <w:t>on a territorial authority’s plan change.</w:t>
      </w:r>
      <w:r w:rsidR="689C5C70">
        <w:t xml:space="preserve"> For more guidance on the content of plan changes and timeframes for </w:t>
      </w:r>
      <w:r w:rsidR="00432B6F">
        <w:t xml:space="preserve">the </w:t>
      </w:r>
      <w:r w:rsidR="00432B6F" w:rsidRPr="43E16A06">
        <w:rPr>
          <w:rStyle w:val="normaltextrun"/>
          <w:rFonts w:eastAsiaTheme="majorEastAsia" w:cs="Calibri"/>
          <w:color w:val="000000"/>
          <w:shd w:val="clear" w:color="auto" w:fill="FFFFFF"/>
          <w:lang w:val="en-US"/>
        </w:rPr>
        <w:t>Intensification Streamlined Planning Process</w:t>
      </w:r>
      <w:r w:rsidR="689C5C70">
        <w:t xml:space="preserve">, see </w:t>
      </w:r>
      <w:hyperlink r:id="rId13" w:history="1">
        <w:r w:rsidR="689C5C70" w:rsidRPr="00951005">
          <w:rPr>
            <w:rStyle w:val="Hyperlink"/>
          </w:rPr>
          <w:t>General Overview: A guide for the public</w:t>
        </w:r>
      </w:hyperlink>
      <w:r w:rsidR="689C5C70" w:rsidRPr="00A64C54">
        <w:t>.</w:t>
      </w:r>
    </w:p>
    <w:p w14:paraId="1E42D0EC" w14:textId="61E35256" w:rsidR="00F5746A" w:rsidRDefault="008C24FA" w:rsidP="00A64C54">
      <w:pPr>
        <w:pStyle w:val="Heading2"/>
        <w:rPr>
          <w:rFonts w:ascii="Calibri" w:eastAsia="Times New Roman" w:hAnsi="Calibri" w:cs="Times New Roman"/>
          <w:sz w:val="22"/>
          <w:highlight w:val="yellow"/>
        </w:rPr>
      </w:pPr>
      <w:r>
        <w:t xml:space="preserve">Pre-notification </w:t>
      </w:r>
      <w:r w:rsidR="00947DBB">
        <w:t>c</w:t>
      </w:r>
      <w:r w:rsidR="00F5746A">
        <w:t>onsultation</w:t>
      </w:r>
    </w:p>
    <w:p w14:paraId="7F444F8C" w14:textId="230671D9" w:rsidR="00F5746A" w:rsidRPr="008D627F" w:rsidRDefault="0DC9DC4C" w:rsidP="551F8AE5">
      <w:pPr>
        <w:pStyle w:val="BodyText"/>
      </w:pPr>
      <w:r>
        <w:t xml:space="preserve">Before </w:t>
      </w:r>
      <w:r w:rsidR="00432B6F">
        <w:t>councils</w:t>
      </w:r>
      <w:r w:rsidR="00947DBB">
        <w:t xml:space="preserve"> publicly notify </w:t>
      </w:r>
      <w:r>
        <w:t>the plan change</w:t>
      </w:r>
      <w:r w:rsidR="6565E977">
        <w:t xml:space="preserve"> under the </w:t>
      </w:r>
      <w:r w:rsidR="00947DBB">
        <w:t>Intensification Streamlined Planning Process</w:t>
      </w:r>
      <w:r>
        <w:t xml:space="preserve">, </w:t>
      </w:r>
      <w:r w:rsidR="00947DBB">
        <w:t xml:space="preserve">they </w:t>
      </w:r>
      <w:r w:rsidR="00432B6F">
        <w:t>must</w:t>
      </w:r>
      <w:r>
        <w:t xml:space="preserve"> </w:t>
      </w:r>
      <w:r w:rsidR="00947DBB">
        <w:t>consult</w:t>
      </w:r>
      <w:r w:rsidR="00947DBB">
        <w:rPr>
          <w:rStyle w:val="FootnoteReference"/>
        </w:rPr>
        <w:footnoteReference w:id="4"/>
      </w:r>
      <w:r w:rsidR="00947DBB">
        <w:t xml:space="preserve"> the </w:t>
      </w:r>
      <w:r w:rsidR="00432B6F">
        <w:t xml:space="preserve">Minister for the Environment and the </w:t>
      </w:r>
      <w:r w:rsidR="00947DBB">
        <w:t>following people who may be affected by the plan change</w:t>
      </w:r>
      <w:r>
        <w:t>:</w:t>
      </w:r>
    </w:p>
    <w:p w14:paraId="3C81780F" w14:textId="2DC8209B" w:rsidR="782E5831" w:rsidRDefault="782E5831" w:rsidP="56905B04">
      <w:pPr>
        <w:pStyle w:val="Bullet"/>
        <w:rPr>
          <w:rFonts w:eastAsia="Calibri" w:cs="Calibri"/>
        </w:rPr>
      </w:pPr>
      <w:r>
        <w:t>any</w:t>
      </w:r>
      <w:r w:rsidR="21174714">
        <w:t xml:space="preserve"> </w:t>
      </w:r>
      <w:r>
        <w:t>other m</w:t>
      </w:r>
      <w:r w:rsidR="21174714">
        <w:t>inisters who may be affected by the plan</w:t>
      </w:r>
    </w:p>
    <w:p w14:paraId="3B8D1EE4" w14:textId="3C9AC814" w:rsidR="00F5746A" w:rsidRPr="008D627F" w:rsidRDefault="4759FC10" w:rsidP="00A64C54">
      <w:pPr>
        <w:pStyle w:val="Bullet"/>
      </w:pPr>
      <w:r>
        <w:t>local authorities</w:t>
      </w:r>
    </w:p>
    <w:p w14:paraId="25CFE98D" w14:textId="36DA1AC4" w:rsidR="00F5746A" w:rsidRPr="008D627F" w:rsidRDefault="4759FC10" w:rsidP="00A64C54">
      <w:pPr>
        <w:pStyle w:val="Bullet"/>
      </w:pPr>
      <w:r>
        <w:t xml:space="preserve">the </w:t>
      </w:r>
      <w:proofErr w:type="spellStart"/>
      <w:r>
        <w:t>tangata</w:t>
      </w:r>
      <w:proofErr w:type="spellEnd"/>
      <w:r>
        <w:t xml:space="preserve"> whenua of the area through iwi authorities</w:t>
      </w:r>
    </w:p>
    <w:p w14:paraId="5B0DAEBB" w14:textId="6841B395" w:rsidR="00F5746A" w:rsidRPr="008D627F" w:rsidRDefault="4759FC10" w:rsidP="00A64C54">
      <w:pPr>
        <w:pStyle w:val="Bullet"/>
      </w:pPr>
      <w:r>
        <w:t>any customary marine title group in the area.</w:t>
      </w:r>
    </w:p>
    <w:p w14:paraId="6E81A3DF" w14:textId="7BABC291" w:rsidR="00F5746A" w:rsidRPr="008D627F" w:rsidRDefault="341E7A12" w:rsidP="551F8AE5">
      <w:pPr>
        <w:pStyle w:val="BodyText"/>
      </w:pPr>
      <w:r>
        <w:t xml:space="preserve">Territorial authorities may consult anyone else </w:t>
      </w:r>
      <w:r w:rsidR="00947DBB">
        <w:t>while preparing their</w:t>
      </w:r>
      <w:r>
        <w:t xml:space="preserve"> plan change.</w:t>
      </w:r>
    </w:p>
    <w:p w14:paraId="76656CA4" w14:textId="68369C9A" w:rsidR="00F5746A" w:rsidRPr="006B77BB" w:rsidRDefault="78E8B913" w:rsidP="00F5746A">
      <w:pPr>
        <w:pStyle w:val="BodyText"/>
      </w:pPr>
      <w:r>
        <w:t xml:space="preserve">Before notifying the plan change, </w:t>
      </w:r>
      <w:r w:rsidR="46A064FF">
        <w:t>council</w:t>
      </w:r>
      <w:r>
        <w:t xml:space="preserve">s must </w:t>
      </w:r>
      <w:r w:rsidR="1F082EA8">
        <w:t xml:space="preserve">also </w:t>
      </w:r>
      <w:r>
        <w:t xml:space="preserve">provide a copy of the draft plan change to any iwi authorities </w:t>
      </w:r>
      <w:r w:rsidR="46A064FF">
        <w:t xml:space="preserve">they have </w:t>
      </w:r>
      <w:r>
        <w:t>consulted</w:t>
      </w:r>
      <w:r w:rsidR="1F082EA8">
        <w:t>.</w:t>
      </w:r>
      <w:r w:rsidR="00947DBB">
        <w:rPr>
          <w:rStyle w:val="FootnoteReference"/>
        </w:rPr>
        <w:footnoteReference w:id="5"/>
      </w:r>
      <w:r>
        <w:t xml:space="preserve"> </w:t>
      </w:r>
      <w:r w:rsidR="1F082EA8">
        <w:t>Some councils</w:t>
      </w:r>
      <w:r>
        <w:t xml:space="preserve"> have also chosen to release draft </w:t>
      </w:r>
      <w:r w:rsidR="6C5C802B">
        <w:t xml:space="preserve">details on </w:t>
      </w:r>
      <w:r w:rsidR="2FE3649E">
        <w:t xml:space="preserve">upcoming </w:t>
      </w:r>
      <w:r>
        <w:t>plan changes to the public</w:t>
      </w:r>
      <w:r w:rsidR="1F082EA8">
        <w:t xml:space="preserve">. This is to seek </w:t>
      </w:r>
      <w:r>
        <w:t>feedback ahead of the plan changes that are</w:t>
      </w:r>
      <w:r w:rsidR="1F082EA8">
        <w:t xml:space="preserve"> </w:t>
      </w:r>
      <w:r>
        <w:t>required</w:t>
      </w:r>
      <w:r w:rsidR="58E0860E">
        <w:t xml:space="preserve"> to be notified</w:t>
      </w:r>
      <w:r>
        <w:t xml:space="preserve"> by 20 August 2022.</w:t>
      </w:r>
    </w:p>
    <w:p w14:paraId="4B5E8D3B" w14:textId="3C6A5D53" w:rsidR="00F5746A" w:rsidRPr="00225830" w:rsidRDefault="00432B6F" w:rsidP="00A64C54">
      <w:pPr>
        <w:pStyle w:val="Heading2"/>
      </w:pPr>
      <w:r>
        <w:t>Preparing to make a submission</w:t>
      </w:r>
    </w:p>
    <w:p w14:paraId="0332E035" w14:textId="58908C0B" w:rsidR="00294A09" w:rsidRDefault="007F7FB4" w:rsidP="204F52C7">
      <w:pPr>
        <w:pStyle w:val="BodyText"/>
      </w:pPr>
      <w:r>
        <w:t xml:space="preserve">If you are </w:t>
      </w:r>
      <w:r w:rsidR="00947DBB">
        <w:t>considering</w:t>
      </w:r>
      <w:r>
        <w:t xml:space="preserve"> whether to </w:t>
      </w:r>
      <w:r w:rsidR="00947DBB">
        <w:t>submit</w:t>
      </w:r>
      <w:r>
        <w:t xml:space="preserve"> on </w:t>
      </w:r>
      <w:r w:rsidR="00A95AB0">
        <w:t>a</w:t>
      </w:r>
      <w:r w:rsidR="00D028CA">
        <w:t xml:space="preserve"> </w:t>
      </w:r>
      <w:r w:rsidR="00A95AB0">
        <w:t xml:space="preserve">territorial authority’s </w:t>
      </w:r>
      <w:r w:rsidR="00947DBB">
        <w:t xml:space="preserve">notified </w:t>
      </w:r>
      <w:r w:rsidR="00A95AB0">
        <w:t>plan change</w:t>
      </w:r>
      <w:r w:rsidR="006949AF">
        <w:t xml:space="preserve">, the first step is to </w:t>
      </w:r>
      <w:r w:rsidR="00947DBB">
        <w:t xml:space="preserve">read </w:t>
      </w:r>
      <w:r w:rsidR="006949AF">
        <w:t xml:space="preserve">the documents </w:t>
      </w:r>
      <w:r w:rsidR="00947DBB">
        <w:t xml:space="preserve">the council has </w:t>
      </w:r>
      <w:r w:rsidR="006949AF">
        <w:t xml:space="preserve">provided </w:t>
      </w:r>
      <w:r w:rsidR="00947DBB">
        <w:t>about the plan change on its website. Ma</w:t>
      </w:r>
      <w:r w:rsidR="00F903F3">
        <w:t>ke sure you understand what is being changed</w:t>
      </w:r>
      <w:r w:rsidR="00947DBB">
        <w:t>,</w:t>
      </w:r>
      <w:r w:rsidR="00F903F3">
        <w:t xml:space="preserve"> or replace</w:t>
      </w:r>
      <w:r w:rsidR="00863951">
        <w:t>d</w:t>
      </w:r>
      <w:r w:rsidR="00947DBB">
        <w:t>,</w:t>
      </w:r>
      <w:r w:rsidR="00F903F3">
        <w:t xml:space="preserve"> and why</w:t>
      </w:r>
      <w:r w:rsidR="00911C32">
        <w:t xml:space="preserve">. </w:t>
      </w:r>
      <w:r w:rsidR="00432B6F">
        <w:t>You should c</w:t>
      </w:r>
      <w:r w:rsidR="00947DBB">
        <w:t>onsider the following when reading the documents</w:t>
      </w:r>
      <w:r w:rsidR="00EF387E">
        <w:t>:</w:t>
      </w:r>
    </w:p>
    <w:p w14:paraId="20C91D5A" w14:textId="74FE14AA" w:rsidR="00666F49" w:rsidRPr="00A64C54" w:rsidRDefault="0A189603" w:rsidP="00A64C54">
      <w:pPr>
        <w:pStyle w:val="Bullet"/>
      </w:pPr>
      <w:r w:rsidRPr="00A64C54">
        <w:t>t</w:t>
      </w:r>
      <w:r w:rsidR="4DC6B43E" w:rsidRPr="00A64C54">
        <w:t>he proposed plan change itself</w:t>
      </w:r>
    </w:p>
    <w:p w14:paraId="20D2D379" w14:textId="46398688" w:rsidR="3BD72628" w:rsidRPr="00A64C54" w:rsidRDefault="34E382E8" w:rsidP="00A64C54">
      <w:pPr>
        <w:pStyle w:val="Bullet"/>
      </w:pPr>
      <w:r>
        <w:t>t</w:t>
      </w:r>
      <w:r w:rsidR="212A34A8">
        <w:t>he evaluation report that the territorial authority is required to prepare under section 32 of the RMA</w:t>
      </w:r>
    </w:p>
    <w:p w14:paraId="7B8F47EC" w14:textId="47502DD9" w:rsidR="00C91459" w:rsidRPr="00A64C54" w:rsidRDefault="008C579D" w:rsidP="00A64C54">
      <w:pPr>
        <w:pStyle w:val="Bullet"/>
      </w:pPr>
      <w:r w:rsidRPr="00A64C54">
        <w:t>a</w:t>
      </w:r>
      <w:r w:rsidR="00FE3B39" w:rsidRPr="00A64C54">
        <w:t xml:space="preserve">ny other background reports </w:t>
      </w:r>
      <w:r w:rsidR="006950C8" w:rsidRPr="00A64C54">
        <w:t>(for example, the outcomes of any earlier</w:t>
      </w:r>
      <w:r w:rsidR="00A15D41" w:rsidRPr="00A64C54">
        <w:t xml:space="preserve"> consultation</w:t>
      </w:r>
      <w:r w:rsidR="00947DBB" w:rsidRPr="00A64C54">
        <w:t>)</w:t>
      </w:r>
      <w:r w:rsidR="00A64C54" w:rsidRPr="00A64C54">
        <w:t>.</w:t>
      </w:r>
    </w:p>
    <w:p w14:paraId="76BCD402" w14:textId="52968019" w:rsidR="00545BF8" w:rsidRPr="003E7319" w:rsidRDefault="0AC43200" w:rsidP="00A64C54">
      <w:pPr>
        <w:pStyle w:val="BodyText"/>
      </w:pPr>
      <w:r>
        <w:t>Check the planning maps</w:t>
      </w:r>
      <w:r w:rsidR="512D6C15">
        <w:t xml:space="preserve"> attached to a proposal to </w:t>
      </w:r>
      <w:r w:rsidR="13D93419">
        <w:t>find out whether:</w:t>
      </w:r>
    </w:p>
    <w:p w14:paraId="5B8046C2" w14:textId="60EDD3E4" w:rsidR="00C47FF8" w:rsidRPr="003E7319" w:rsidRDefault="00947DBB" w:rsidP="551F8AE5">
      <w:pPr>
        <w:pStyle w:val="Bullet"/>
      </w:pPr>
      <w:r>
        <w:t xml:space="preserve">changes are proposed to </w:t>
      </w:r>
      <w:r w:rsidR="13D93419">
        <w:t xml:space="preserve">any rules that apply to areas </w:t>
      </w:r>
      <w:r>
        <w:t xml:space="preserve">in which </w:t>
      </w:r>
      <w:r w:rsidR="13D93419">
        <w:t>you are interested</w:t>
      </w:r>
    </w:p>
    <w:p w14:paraId="0803B617" w14:textId="659D5F5E" w:rsidR="003E7319" w:rsidRPr="003E7319" w:rsidRDefault="00B5AFBF" w:rsidP="551F8AE5">
      <w:pPr>
        <w:pStyle w:val="Bullet"/>
      </w:pPr>
      <w:r>
        <w:lastRenderedPageBreak/>
        <w:t xml:space="preserve">any special provisions might apply to certain activities. </w:t>
      </w:r>
    </w:p>
    <w:p w14:paraId="609258C5" w14:textId="494A665A" w:rsidR="004D005B" w:rsidRDefault="061376DF" w:rsidP="00A64C54">
      <w:pPr>
        <w:pStyle w:val="Heading2"/>
      </w:pPr>
      <w:r w:rsidRPr="0C5BF05C">
        <w:t>Making a submission</w:t>
      </w:r>
    </w:p>
    <w:p w14:paraId="6E2A40D1" w14:textId="7FEDAE3A" w:rsidR="004D005B" w:rsidRDefault="5F9B582C" w:rsidP="00A64C54">
      <w:pPr>
        <w:pStyle w:val="BodyText"/>
        <w:rPr>
          <w:rFonts w:eastAsia="Calibri" w:cs="Calibri"/>
        </w:rPr>
      </w:pPr>
      <w:r>
        <w:t xml:space="preserve">The </w:t>
      </w:r>
      <w:r w:rsidR="00913C0E">
        <w:t>RMA-EHS</w:t>
      </w:r>
      <w:r w:rsidR="00913C0E" w:rsidRPr="0C5BF05C">
        <w:t xml:space="preserve"> </w:t>
      </w:r>
      <w:r>
        <w:t xml:space="preserve">introduced a set of prescribed standards, the </w:t>
      </w:r>
      <w:r w:rsidR="004D005B" w:rsidRPr="14ED45FC">
        <w:rPr>
          <w:rFonts w:eastAsia="Calibri" w:cs="Calibri"/>
        </w:rPr>
        <w:t>Medium Density Residential Standards</w:t>
      </w:r>
      <w:r>
        <w:t xml:space="preserve">, </w:t>
      </w:r>
      <w:r w:rsidR="004D005B">
        <w:t xml:space="preserve">and directed territorial authorities to include these in their </w:t>
      </w:r>
      <w:r>
        <w:t xml:space="preserve">district plans. </w:t>
      </w:r>
      <w:r w:rsidR="004D005B" w:rsidRPr="14ED45FC">
        <w:rPr>
          <w:rFonts w:eastAsia="Calibri" w:cs="Calibri"/>
        </w:rPr>
        <w:t xml:space="preserve">The standards are a set of enabling standards that include building height, density, building setbacks, building coverage and outdoor living space. </w:t>
      </w:r>
    </w:p>
    <w:p w14:paraId="08068DA9" w14:textId="5A1C292F" w:rsidR="0E4440C9" w:rsidRDefault="004D005B" w:rsidP="00A64C54">
      <w:pPr>
        <w:pStyle w:val="BodyText"/>
      </w:pPr>
      <w:r>
        <w:t>Territorial authorities cannot change certain</w:t>
      </w:r>
      <w:r w:rsidR="58507FF8">
        <w:t xml:space="preserve"> elements of the </w:t>
      </w:r>
      <w:r w:rsidRPr="14ED45FC">
        <w:rPr>
          <w:rFonts w:eastAsia="Calibri" w:cs="Calibri"/>
        </w:rPr>
        <w:t>standards</w:t>
      </w:r>
      <w:r>
        <w:t xml:space="preserve"> so your submission </w:t>
      </w:r>
      <w:r w:rsidR="5F9B582C">
        <w:t xml:space="preserve">should focus on </w:t>
      </w:r>
      <w:r>
        <w:t xml:space="preserve">only those </w:t>
      </w:r>
      <w:r w:rsidR="289E001C">
        <w:t xml:space="preserve">elements </w:t>
      </w:r>
      <w:r>
        <w:t xml:space="preserve">of the standards that </w:t>
      </w:r>
      <w:r w:rsidR="40B13667">
        <w:t xml:space="preserve">can </w:t>
      </w:r>
      <w:r w:rsidR="5F9B582C">
        <w:t xml:space="preserve">be </w:t>
      </w:r>
      <w:r>
        <w:t>changed</w:t>
      </w:r>
      <w:r w:rsidR="5F9B582C">
        <w:t>.</w:t>
      </w:r>
      <w:r>
        <w:t xml:space="preserve"> </w:t>
      </w:r>
      <w:r w:rsidR="006F5699">
        <w:t>For example</w:t>
      </w:r>
      <w:r w:rsidR="1BB20BE3">
        <w:t xml:space="preserve">, territorial authorities may propose </w:t>
      </w:r>
      <w:r>
        <w:t xml:space="preserve">standards that enable more density </w:t>
      </w:r>
      <w:r w:rsidR="1BB20BE3">
        <w:t xml:space="preserve">than </w:t>
      </w:r>
      <w:r>
        <w:t xml:space="preserve">in </w:t>
      </w:r>
      <w:r w:rsidR="1BB20BE3">
        <w:t xml:space="preserve">the </w:t>
      </w:r>
      <w:r w:rsidRPr="14ED45FC">
        <w:rPr>
          <w:rFonts w:eastAsia="Calibri" w:cs="Calibri"/>
        </w:rPr>
        <w:t>Medium Density Residential Standards</w:t>
      </w:r>
      <w:r w:rsidR="1BB20BE3">
        <w:t xml:space="preserve">. In this case, </w:t>
      </w:r>
      <w:r>
        <w:t xml:space="preserve">your submission </w:t>
      </w:r>
      <w:r w:rsidR="1BB20BE3">
        <w:t xml:space="preserve">could be made on the </w:t>
      </w:r>
      <w:r>
        <w:t xml:space="preserve">district plan’s </w:t>
      </w:r>
      <w:r w:rsidR="1BB20BE3">
        <w:t>more enabling standards.</w:t>
      </w:r>
    </w:p>
    <w:p w14:paraId="19961E0C" w14:textId="081B37A6" w:rsidR="0E4440C9" w:rsidRPr="00A64C54" w:rsidRDefault="19D2F2ED" w:rsidP="00A64C54">
      <w:pPr>
        <w:pStyle w:val="BodyText"/>
      </w:pPr>
      <w:r w:rsidRPr="00A64C54">
        <w:t xml:space="preserve">Although </w:t>
      </w:r>
      <w:r w:rsidR="008372CF" w:rsidRPr="00A64C54">
        <w:t xml:space="preserve">each territorial authority may </w:t>
      </w:r>
      <w:r w:rsidR="004D005B" w:rsidRPr="00A64C54">
        <w:t xml:space="preserve">work out </w:t>
      </w:r>
      <w:r w:rsidRPr="00A64C54">
        <w:t xml:space="preserve">the scope of </w:t>
      </w:r>
      <w:r w:rsidR="00A8345A" w:rsidRPr="00A64C54">
        <w:t>its</w:t>
      </w:r>
      <w:r w:rsidRPr="00A64C54">
        <w:t xml:space="preserve"> plan change</w:t>
      </w:r>
      <w:r w:rsidR="00DB71D2" w:rsidRPr="00A64C54">
        <w:t xml:space="preserve"> in </w:t>
      </w:r>
      <w:r w:rsidR="004D005B" w:rsidRPr="00A64C54">
        <w:t xml:space="preserve">line </w:t>
      </w:r>
      <w:r w:rsidR="00DB71D2" w:rsidRPr="00A64C54">
        <w:t xml:space="preserve">with the </w:t>
      </w:r>
      <w:r w:rsidR="00CF1374">
        <w:t>RMA-EHS</w:t>
      </w:r>
      <w:r w:rsidRPr="00A64C54">
        <w:t xml:space="preserve">, the </w:t>
      </w:r>
      <w:r w:rsidR="004D005B" w:rsidRPr="00A64C54">
        <w:t xml:space="preserve">scope of the change </w:t>
      </w:r>
      <w:r w:rsidR="00A8345A" w:rsidRPr="00A64C54">
        <w:t xml:space="preserve">must </w:t>
      </w:r>
      <w:r w:rsidRPr="00A64C54">
        <w:t xml:space="preserve">include the following </w:t>
      </w:r>
      <w:r w:rsidR="004D005B" w:rsidRPr="00A64C54">
        <w:t>components</w:t>
      </w:r>
      <w:r w:rsidRPr="00A64C54">
        <w:t>:</w:t>
      </w:r>
    </w:p>
    <w:p w14:paraId="5A315E20" w14:textId="1B041B4E" w:rsidR="1BB20BE3" w:rsidRDefault="004D005B" w:rsidP="00A64C54">
      <w:pPr>
        <w:pStyle w:val="Bullet"/>
      </w:pPr>
      <w:r w:rsidRPr="14ED45FC">
        <w:rPr>
          <w:rFonts w:eastAsia="Calibri"/>
        </w:rPr>
        <w:t>the Medium Density Residential Standards</w:t>
      </w:r>
    </w:p>
    <w:p w14:paraId="6FBB44C2" w14:textId="520343E8" w:rsidR="1BB20BE3" w:rsidRDefault="004D005B" w:rsidP="00A64C54">
      <w:pPr>
        <w:pStyle w:val="Bullet"/>
      </w:pPr>
      <w:r w:rsidRPr="14ED45FC">
        <w:rPr>
          <w:rFonts w:eastAsia="Calibri"/>
        </w:rPr>
        <w:t xml:space="preserve">provisions </w:t>
      </w:r>
      <w:r w:rsidR="00615937" w:rsidRPr="14ED45FC">
        <w:rPr>
          <w:rFonts w:eastAsia="Calibri"/>
        </w:rPr>
        <w:t xml:space="preserve">to give effect to the </w:t>
      </w:r>
      <w:r w:rsidRPr="14ED45FC">
        <w:rPr>
          <w:rFonts w:eastAsia="Calibri"/>
        </w:rPr>
        <w:t>intensification policies of the National Policy Statement on Urban Development.</w:t>
      </w:r>
    </w:p>
    <w:p w14:paraId="4D44329C" w14:textId="3AB25D67" w:rsidR="784D5FD7" w:rsidRDefault="784D5FD7" w:rsidP="784D5FD7">
      <w:pPr>
        <w:pStyle w:val="BodyText"/>
        <w:rPr>
          <w:rFonts w:eastAsia="Calibri" w:cs="Calibri"/>
        </w:rPr>
      </w:pPr>
      <w:r w:rsidRPr="14ED45FC">
        <w:rPr>
          <w:rFonts w:eastAsia="Calibri" w:cs="Calibri"/>
        </w:rPr>
        <w:t xml:space="preserve">Submissions on the </w:t>
      </w:r>
      <w:r w:rsidR="004D005B" w:rsidRPr="14ED45FC">
        <w:rPr>
          <w:rFonts w:eastAsia="Calibri" w:cs="Calibri"/>
        </w:rPr>
        <w:t xml:space="preserve">Medium Density Residential Standards </w:t>
      </w:r>
      <w:r w:rsidRPr="14ED45FC">
        <w:rPr>
          <w:rFonts w:eastAsia="Calibri" w:cs="Calibri"/>
        </w:rPr>
        <w:t xml:space="preserve">and </w:t>
      </w:r>
      <w:r w:rsidR="004D005B" w:rsidRPr="14ED45FC">
        <w:rPr>
          <w:rFonts w:eastAsia="Calibri" w:cs="Calibri"/>
        </w:rPr>
        <w:t>the National Policy Statement on Urban Development</w:t>
      </w:r>
      <w:r w:rsidRPr="14ED45FC">
        <w:rPr>
          <w:rFonts w:eastAsia="Calibri" w:cs="Calibri"/>
        </w:rPr>
        <w:t xml:space="preserve"> could focus on new and existing qualifying matters (places where </w:t>
      </w:r>
      <w:r w:rsidR="004D005B" w:rsidRPr="14ED45FC">
        <w:rPr>
          <w:rFonts w:eastAsia="Calibri" w:cs="Calibri"/>
        </w:rPr>
        <w:t xml:space="preserve">the territorial authority considers </w:t>
      </w:r>
      <w:r w:rsidRPr="14ED45FC">
        <w:rPr>
          <w:rFonts w:eastAsia="Calibri" w:cs="Calibri"/>
        </w:rPr>
        <w:t>intensification inappropriate), the boundaries of intensification required by the N</w:t>
      </w:r>
      <w:r w:rsidR="00913C0E">
        <w:rPr>
          <w:rFonts w:eastAsia="Calibri" w:cs="Calibri"/>
        </w:rPr>
        <w:t xml:space="preserve">ational </w:t>
      </w:r>
      <w:r w:rsidRPr="14ED45FC">
        <w:rPr>
          <w:rFonts w:eastAsia="Calibri" w:cs="Calibri"/>
        </w:rPr>
        <w:t>P</w:t>
      </w:r>
      <w:r w:rsidR="00913C0E">
        <w:rPr>
          <w:rFonts w:eastAsia="Calibri" w:cs="Calibri"/>
        </w:rPr>
        <w:t xml:space="preserve">olicy Statement </w:t>
      </w:r>
      <w:r w:rsidR="0038288E">
        <w:rPr>
          <w:rFonts w:eastAsia="Calibri" w:cs="Calibri"/>
        </w:rPr>
        <w:t xml:space="preserve">on </w:t>
      </w:r>
      <w:r w:rsidRPr="14ED45FC">
        <w:rPr>
          <w:rFonts w:eastAsia="Calibri" w:cs="Calibri"/>
        </w:rPr>
        <w:t>U</w:t>
      </w:r>
      <w:r w:rsidR="0038288E">
        <w:rPr>
          <w:rFonts w:eastAsia="Calibri" w:cs="Calibri"/>
        </w:rPr>
        <w:t xml:space="preserve">rban </w:t>
      </w:r>
      <w:r w:rsidRPr="14ED45FC">
        <w:rPr>
          <w:rFonts w:eastAsia="Calibri" w:cs="Calibri"/>
        </w:rPr>
        <w:t>D</w:t>
      </w:r>
      <w:r w:rsidR="0038288E">
        <w:rPr>
          <w:rFonts w:eastAsia="Calibri" w:cs="Calibri"/>
        </w:rPr>
        <w:t>evelopment</w:t>
      </w:r>
      <w:r w:rsidR="00A64C54">
        <w:rPr>
          <w:rFonts w:eastAsia="Calibri" w:cs="Calibri"/>
        </w:rPr>
        <w:t>,</w:t>
      </w:r>
      <w:r w:rsidRPr="14ED45FC">
        <w:rPr>
          <w:rFonts w:eastAsia="Calibri" w:cs="Calibri"/>
        </w:rPr>
        <w:t xml:space="preserve"> and any more enabling standards. </w:t>
      </w:r>
    </w:p>
    <w:p w14:paraId="019C7884" w14:textId="3FB48D3C" w:rsidR="1BB20BE3" w:rsidRDefault="1BB20BE3" w:rsidP="48532C9B">
      <w:pPr>
        <w:pStyle w:val="BodyText"/>
        <w:rPr>
          <w:rFonts w:eastAsia="Calibri" w:cs="Calibri"/>
        </w:rPr>
      </w:pPr>
      <w:r w:rsidRPr="14ED45FC">
        <w:rPr>
          <w:rFonts w:eastAsia="Calibri" w:cs="Calibri"/>
        </w:rPr>
        <w:t xml:space="preserve">The </w:t>
      </w:r>
      <w:r w:rsidR="004D005B" w:rsidRPr="14ED45FC">
        <w:rPr>
          <w:rFonts w:eastAsia="Calibri" w:cs="Calibri"/>
        </w:rPr>
        <w:t xml:space="preserve">scope of the </w:t>
      </w:r>
      <w:r w:rsidRPr="14ED45FC">
        <w:rPr>
          <w:rFonts w:eastAsia="Calibri" w:cs="Calibri"/>
        </w:rPr>
        <w:t>plan change could include the following matters:</w:t>
      </w:r>
    </w:p>
    <w:p w14:paraId="6D17ADFF" w14:textId="56740E22" w:rsidR="739B082B" w:rsidRDefault="739B082B" w:rsidP="00A64C54">
      <w:pPr>
        <w:pStyle w:val="Bullet"/>
      </w:pPr>
      <w:r w:rsidRPr="739B082B">
        <w:rPr>
          <w:rFonts w:eastAsia="Calibri"/>
        </w:rPr>
        <w:t>financial contributions provisions</w:t>
      </w:r>
    </w:p>
    <w:p w14:paraId="4AEEBE13" w14:textId="2972CBF5" w:rsidR="739B082B" w:rsidRDefault="739B082B" w:rsidP="00A64C54">
      <w:pPr>
        <w:pStyle w:val="Bullet"/>
      </w:pPr>
      <w:proofErr w:type="spellStart"/>
      <w:r w:rsidRPr="739B082B">
        <w:rPr>
          <w:rFonts w:eastAsia="Calibri"/>
        </w:rPr>
        <w:t>papakāinga</w:t>
      </w:r>
      <w:proofErr w:type="spellEnd"/>
      <w:r w:rsidRPr="739B082B">
        <w:rPr>
          <w:rFonts w:eastAsia="Calibri"/>
        </w:rPr>
        <w:t xml:space="preserve"> </w:t>
      </w:r>
    </w:p>
    <w:p w14:paraId="2B86820E" w14:textId="19A9C754" w:rsidR="0E4440C9" w:rsidRDefault="0A04EA93" w:rsidP="00A64C54">
      <w:pPr>
        <w:pStyle w:val="Bullet"/>
        <w:rPr>
          <w:rFonts w:eastAsia="Calibri"/>
        </w:rPr>
      </w:pPr>
      <w:r>
        <w:t>district</w:t>
      </w:r>
      <w:r w:rsidR="004D005B">
        <w:t>-</w:t>
      </w:r>
      <w:r>
        <w:t xml:space="preserve">wide </w:t>
      </w:r>
      <w:bookmarkStart w:id="1" w:name="_Int_2MI137A9"/>
      <w:r>
        <w:t>matters</w:t>
      </w:r>
      <w:bookmarkEnd w:id="1"/>
    </w:p>
    <w:p w14:paraId="26CDA9D0" w14:textId="3C2F545F" w:rsidR="0E4440C9" w:rsidRDefault="0A04EA93" w:rsidP="00A64C54">
      <w:pPr>
        <w:pStyle w:val="Bullet"/>
      </w:pPr>
      <w:r>
        <w:t>earthworks</w:t>
      </w:r>
    </w:p>
    <w:p w14:paraId="1FE5EFF7" w14:textId="7EC49E9E" w:rsidR="0E4440C9" w:rsidRDefault="0A04EA93" w:rsidP="00A64C54">
      <w:pPr>
        <w:pStyle w:val="Bullet"/>
      </w:pPr>
      <w:r>
        <w:t>fencing</w:t>
      </w:r>
    </w:p>
    <w:p w14:paraId="02B0197D" w14:textId="3AABA95F" w:rsidR="0E4440C9" w:rsidRDefault="0A04EA93" w:rsidP="00A64C54">
      <w:pPr>
        <w:pStyle w:val="Bullet"/>
      </w:pPr>
      <w:bookmarkStart w:id="2" w:name="_Int_vvAbHQWJ"/>
      <w:r>
        <w:t>infrastructure</w:t>
      </w:r>
      <w:bookmarkEnd w:id="2"/>
    </w:p>
    <w:p w14:paraId="7E0E396E" w14:textId="57BA1C07" w:rsidR="0E4440C9" w:rsidRDefault="0A04EA93" w:rsidP="00A64C54">
      <w:pPr>
        <w:pStyle w:val="Bullet"/>
      </w:pPr>
      <w:r>
        <w:t xml:space="preserve">stormwater </w:t>
      </w:r>
      <w:bookmarkStart w:id="3" w:name="_Int_NrVLl6ow"/>
      <w:r>
        <w:t>management</w:t>
      </w:r>
      <w:bookmarkEnd w:id="3"/>
    </w:p>
    <w:p w14:paraId="3798F140" w14:textId="20B76BD5" w:rsidR="0E4440C9" w:rsidRDefault="0A04EA93" w:rsidP="00A64C54">
      <w:pPr>
        <w:pStyle w:val="Bullet"/>
      </w:pPr>
      <w:bookmarkStart w:id="4" w:name="_Int_TjUtKca1"/>
      <w:r>
        <w:t>subdivision</w:t>
      </w:r>
      <w:bookmarkEnd w:id="4"/>
    </w:p>
    <w:p w14:paraId="1975DD2D" w14:textId="75CB5FD9" w:rsidR="0E4440C9" w:rsidRDefault="27704637" w:rsidP="00A64C54">
      <w:pPr>
        <w:pStyle w:val="Bullet"/>
        <w:rPr>
          <w:rFonts w:eastAsia="Calibri"/>
        </w:rPr>
      </w:pPr>
      <w:r>
        <w:t>greenfield development.</w:t>
      </w:r>
    </w:p>
    <w:p w14:paraId="2D1067DB" w14:textId="56165CF4" w:rsidR="00F5746A" w:rsidRDefault="1926BB7D" w:rsidP="0299A3AD">
      <w:pPr>
        <w:pStyle w:val="BodyText"/>
      </w:pPr>
      <w:r>
        <w:t>If the territorial authority includes these matters in its plan change</w:t>
      </w:r>
      <w:r w:rsidR="2443386B">
        <w:t>,</w:t>
      </w:r>
      <w:r w:rsidR="34BEDD73">
        <w:t xml:space="preserve"> </w:t>
      </w:r>
      <w:r w:rsidR="00432B6F">
        <w:t xml:space="preserve">your submission could ask the council to </w:t>
      </w:r>
      <w:r w:rsidR="004D005B">
        <w:t xml:space="preserve">change or delete </w:t>
      </w:r>
      <w:r w:rsidR="20E2BBD6">
        <w:t>proposed provisions</w:t>
      </w:r>
      <w:r w:rsidR="62DF0FC6">
        <w:t>.</w:t>
      </w:r>
    </w:p>
    <w:p w14:paraId="1BAB5D28" w14:textId="4DE2BA03" w:rsidR="2463EBFC" w:rsidRDefault="2463EBFC" w:rsidP="2463EBFC">
      <w:pPr>
        <w:pStyle w:val="BodyText"/>
      </w:pPr>
      <w:r w:rsidRPr="2463EBFC">
        <w:t xml:space="preserve">For more guidance on writing and lodging a submission, see </w:t>
      </w:r>
      <w:hyperlink r:id="rId14" w:history="1">
        <w:r w:rsidRPr="00193938">
          <w:rPr>
            <w:rStyle w:val="Hyperlink"/>
          </w:rPr>
          <w:t>Making a submission about a proposed plan or resource consent</w:t>
        </w:r>
      </w:hyperlink>
      <w:r w:rsidRPr="00193938">
        <w:t>.</w:t>
      </w:r>
    </w:p>
    <w:p w14:paraId="2C05C36C" w14:textId="38C86167" w:rsidR="00F5746A" w:rsidRPr="00225830" w:rsidRDefault="00432B6F" w:rsidP="00F5746A">
      <w:pPr>
        <w:pStyle w:val="Heading3"/>
      </w:pPr>
      <w:r>
        <w:t>When you can make a further submission</w:t>
      </w:r>
    </w:p>
    <w:p w14:paraId="71B0F1E8" w14:textId="317381E1" w:rsidR="004D005B" w:rsidRPr="004F5017" w:rsidRDefault="41CB41FF" w:rsidP="004F5017">
      <w:pPr>
        <w:pStyle w:val="BodyText"/>
      </w:pPr>
      <w:r w:rsidRPr="004F5017">
        <w:t xml:space="preserve">Once the </w:t>
      </w:r>
      <w:r w:rsidR="004D005B" w:rsidRPr="004F5017">
        <w:t xml:space="preserve">territorial authority has received the </w:t>
      </w:r>
      <w:r w:rsidRPr="004F5017">
        <w:t xml:space="preserve">first round of submissions and </w:t>
      </w:r>
      <w:r w:rsidR="004D005B" w:rsidRPr="004F5017">
        <w:t xml:space="preserve">prepared </w:t>
      </w:r>
      <w:r w:rsidRPr="004F5017">
        <w:t xml:space="preserve">a summary of </w:t>
      </w:r>
      <w:r w:rsidR="004D005B" w:rsidRPr="004F5017">
        <w:t xml:space="preserve">the </w:t>
      </w:r>
      <w:r w:rsidRPr="004F5017">
        <w:t xml:space="preserve">decisions </w:t>
      </w:r>
      <w:r w:rsidR="004D005B" w:rsidRPr="004F5017">
        <w:t>submitters have sought</w:t>
      </w:r>
      <w:r w:rsidRPr="004F5017">
        <w:t xml:space="preserve">, the </w:t>
      </w:r>
      <w:r w:rsidR="004D005B" w:rsidRPr="004F5017">
        <w:t xml:space="preserve">Intensification Streamlined Planning Process </w:t>
      </w:r>
      <w:r w:rsidRPr="004F5017">
        <w:t xml:space="preserve">requires the </w:t>
      </w:r>
      <w:r w:rsidRPr="004F5017">
        <w:lastRenderedPageBreak/>
        <w:t xml:space="preserve">territorial authorities to provide certain submitters with the </w:t>
      </w:r>
      <w:r w:rsidR="004D005B" w:rsidRPr="004F5017">
        <w:t xml:space="preserve">chance </w:t>
      </w:r>
      <w:r w:rsidRPr="004F5017">
        <w:t xml:space="preserve">to make further submissions. </w:t>
      </w:r>
      <w:r w:rsidR="004D005B" w:rsidRPr="004F5017">
        <w:t xml:space="preserve">These </w:t>
      </w:r>
      <w:r w:rsidRPr="004F5017">
        <w:t xml:space="preserve">can address or respond to specific matters raised </w:t>
      </w:r>
      <w:r w:rsidR="004D005B" w:rsidRPr="004F5017">
        <w:t>in submissions</w:t>
      </w:r>
      <w:r w:rsidRPr="004F5017">
        <w:t xml:space="preserve">. </w:t>
      </w:r>
    </w:p>
    <w:p w14:paraId="1D2DBF8B" w14:textId="162A594F" w:rsidR="2463EBFC" w:rsidRPr="004F5017" w:rsidRDefault="41CB41FF" w:rsidP="004F5017">
      <w:pPr>
        <w:pStyle w:val="BodyText"/>
      </w:pPr>
      <w:r w:rsidRPr="004F5017">
        <w:t>You can only make a further submission if:</w:t>
      </w:r>
    </w:p>
    <w:p w14:paraId="1641C4F9" w14:textId="26838FC2" w:rsidR="2463EBFC" w:rsidRDefault="25FC9B5C" w:rsidP="004F5017">
      <w:pPr>
        <w:pStyle w:val="Bullet"/>
        <w:rPr>
          <w:rFonts w:eastAsia="Calibri" w:cs="Calibri"/>
        </w:rPr>
      </w:pPr>
      <w:r>
        <w:t xml:space="preserve">your interest in the proposal is more than the interest of the </w:t>
      </w:r>
      <w:proofErr w:type="gramStart"/>
      <w:r>
        <w:t>general public</w:t>
      </w:r>
      <w:proofErr w:type="gramEnd"/>
      <w:r>
        <w:t>, or</w:t>
      </w:r>
    </w:p>
    <w:p w14:paraId="0AAB2612" w14:textId="3B585FFD" w:rsidR="2463EBFC" w:rsidRDefault="25FC9B5C" w:rsidP="004F5017">
      <w:pPr>
        <w:pStyle w:val="Bullet"/>
      </w:pPr>
      <w:r>
        <w:t>you are representing a relevant aspect of the public interest.</w:t>
      </w:r>
    </w:p>
    <w:p w14:paraId="4FD1826C" w14:textId="65089DF6" w:rsidR="2463EBFC" w:rsidRPr="004F5017" w:rsidRDefault="6C831A74" w:rsidP="551F8AE5">
      <w:pPr>
        <w:pStyle w:val="BodyText"/>
      </w:pPr>
      <w:r>
        <w:t xml:space="preserve">For more guidance on how to make a further submission, see </w:t>
      </w:r>
      <w:hyperlink r:id="rId15" w:history="1">
        <w:r w:rsidR="004F5017" w:rsidRPr="004F5017">
          <w:rPr>
            <w:rStyle w:val="Hyperlink"/>
          </w:rPr>
          <w:t>M</w:t>
        </w:r>
        <w:r w:rsidRPr="004F5017">
          <w:rPr>
            <w:rStyle w:val="Hyperlink"/>
          </w:rPr>
          <w:t>aking a submission about a proposed plan or resource consent</w:t>
        </w:r>
      </w:hyperlink>
      <w:r w:rsidRPr="004F5017">
        <w:t>.</w:t>
      </w:r>
    </w:p>
    <w:p w14:paraId="2CD6DC16" w14:textId="130C7C48" w:rsidR="2463EBFC" w:rsidRDefault="2463EBFC" w:rsidP="004F5017">
      <w:pPr>
        <w:pStyle w:val="Heading2"/>
      </w:pPr>
      <w:r w:rsidRPr="30C176D1">
        <w:t>What happens after submissions are received</w:t>
      </w:r>
    </w:p>
    <w:p w14:paraId="2791829E" w14:textId="46456057" w:rsidR="2463EBFC" w:rsidRDefault="2463EBFC" w:rsidP="30C176D1">
      <w:pPr>
        <w:pStyle w:val="BodyText"/>
        <w:rPr>
          <w:rFonts w:asciiTheme="minorHAnsi" w:eastAsiaTheme="minorEastAsia" w:hAnsiTheme="minorHAnsi" w:cstheme="minorBidi"/>
        </w:rPr>
      </w:pPr>
      <w:r w:rsidRPr="30C176D1">
        <w:rPr>
          <w:rFonts w:asciiTheme="minorHAnsi" w:eastAsiaTheme="minorEastAsia" w:hAnsiTheme="minorHAnsi" w:cstheme="minorBidi"/>
        </w:rPr>
        <w:t>When the territorial authority has received all submissions</w:t>
      </w:r>
      <w:r w:rsidR="004D005B" w:rsidRPr="30C176D1">
        <w:rPr>
          <w:rFonts w:asciiTheme="minorHAnsi" w:eastAsiaTheme="minorEastAsia" w:hAnsiTheme="minorHAnsi" w:cstheme="minorBidi"/>
        </w:rPr>
        <w:t xml:space="preserve"> (including any further submissions)</w:t>
      </w:r>
      <w:r w:rsidRPr="30C176D1">
        <w:rPr>
          <w:rFonts w:asciiTheme="minorHAnsi" w:eastAsiaTheme="minorEastAsia" w:hAnsiTheme="minorHAnsi" w:cstheme="minorBidi"/>
        </w:rPr>
        <w:t xml:space="preserve">, </w:t>
      </w:r>
      <w:r w:rsidR="004D005B" w:rsidRPr="30C176D1">
        <w:rPr>
          <w:rFonts w:asciiTheme="minorHAnsi" w:eastAsiaTheme="minorEastAsia" w:hAnsiTheme="minorHAnsi" w:cstheme="minorBidi"/>
        </w:rPr>
        <w:t xml:space="preserve">it </w:t>
      </w:r>
      <w:r w:rsidRPr="30C176D1">
        <w:rPr>
          <w:rFonts w:asciiTheme="minorHAnsi" w:eastAsiaTheme="minorEastAsia" w:hAnsiTheme="minorHAnsi" w:cstheme="minorBidi"/>
        </w:rPr>
        <w:t xml:space="preserve">will prepare a </w:t>
      </w:r>
      <w:r w:rsidR="004D005B" w:rsidRPr="30C176D1">
        <w:rPr>
          <w:rFonts w:asciiTheme="minorHAnsi" w:eastAsiaTheme="minorEastAsia" w:hAnsiTheme="minorHAnsi" w:cstheme="minorBidi"/>
        </w:rPr>
        <w:t xml:space="preserve">summary </w:t>
      </w:r>
      <w:r w:rsidRPr="30C176D1">
        <w:rPr>
          <w:rFonts w:asciiTheme="minorHAnsi" w:eastAsiaTheme="minorEastAsia" w:hAnsiTheme="minorHAnsi" w:cstheme="minorBidi"/>
        </w:rPr>
        <w:t xml:space="preserve">report </w:t>
      </w:r>
      <w:r w:rsidR="00432B6F" w:rsidRPr="30C176D1">
        <w:rPr>
          <w:rFonts w:asciiTheme="minorHAnsi" w:eastAsiaTheme="minorEastAsia" w:hAnsiTheme="minorHAnsi" w:cstheme="minorBidi"/>
        </w:rPr>
        <w:t>which includes</w:t>
      </w:r>
      <w:r w:rsidRPr="30C176D1">
        <w:rPr>
          <w:rFonts w:asciiTheme="minorHAnsi" w:eastAsiaTheme="minorEastAsia" w:hAnsiTheme="minorHAnsi" w:cstheme="minorBidi"/>
        </w:rPr>
        <w:t xml:space="preserve"> analysis of the submissions.</w:t>
      </w:r>
      <w:r w:rsidR="004D005B" w:rsidRPr="30C176D1">
        <w:rPr>
          <w:rFonts w:asciiTheme="minorHAnsi" w:eastAsiaTheme="minorEastAsia" w:hAnsiTheme="minorHAnsi" w:cstheme="minorBidi"/>
        </w:rPr>
        <w:t xml:space="preserve"> </w:t>
      </w:r>
      <w:r w:rsidR="416B78DA" w:rsidRPr="30C176D1">
        <w:rPr>
          <w:rFonts w:asciiTheme="minorHAnsi" w:eastAsiaTheme="minorEastAsia" w:hAnsiTheme="minorHAnsi" w:cstheme="minorBidi"/>
        </w:rPr>
        <w:t>The</w:t>
      </w:r>
      <w:r w:rsidR="00D82E86" w:rsidRPr="30C176D1">
        <w:rPr>
          <w:rFonts w:asciiTheme="minorHAnsi" w:eastAsiaTheme="minorEastAsia" w:hAnsiTheme="minorHAnsi" w:cstheme="minorBidi"/>
        </w:rPr>
        <w:t xml:space="preserve"> </w:t>
      </w:r>
      <w:r w:rsidR="2AE5F8C7" w:rsidRPr="30C176D1">
        <w:rPr>
          <w:rFonts w:asciiTheme="minorHAnsi" w:eastAsiaTheme="minorEastAsia" w:hAnsiTheme="minorHAnsi" w:cstheme="minorBidi"/>
        </w:rPr>
        <w:t xml:space="preserve">territorial authority will </w:t>
      </w:r>
      <w:r w:rsidR="004D005B" w:rsidRPr="30C176D1">
        <w:rPr>
          <w:rFonts w:asciiTheme="minorHAnsi" w:eastAsiaTheme="minorEastAsia" w:hAnsiTheme="minorHAnsi" w:cstheme="minorBidi"/>
        </w:rPr>
        <w:t xml:space="preserve">then </w:t>
      </w:r>
      <w:r w:rsidR="2AE5F8C7" w:rsidRPr="30C176D1">
        <w:rPr>
          <w:rFonts w:asciiTheme="minorHAnsi" w:eastAsiaTheme="minorEastAsia" w:hAnsiTheme="minorHAnsi" w:cstheme="minorBidi"/>
        </w:rPr>
        <w:t xml:space="preserve">appoint an independent hearings panel </w:t>
      </w:r>
      <w:r w:rsidR="004D005B" w:rsidRPr="30C176D1">
        <w:rPr>
          <w:rFonts w:asciiTheme="minorHAnsi" w:eastAsiaTheme="minorEastAsia" w:hAnsiTheme="minorHAnsi" w:cstheme="minorBidi"/>
        </w:rPr>
        <w:t>to</w:t>
      </w:r>
      <w:r w:rsidR="2AE5F8C7" w:rsidRPr="30C176D1">
        <w:rPr>
          <w:rFonts w:asciiTheme="minorHAnsi" w:eastAsiaTheme="minorEastAsia" w:hAnsiTheme="minorHAnsi" w:cstheme="minorBidi"/>
        </w:rPr>
        <w:t xml:space="preserve"> conduct a hearing and make </w:t>
      </w:r>
      <w:r w:rsidR="004D005B" w:rsidRPr="30C176D1">
        <w:rPr>
          <w:rFonts w:asciiTheme="minorHAnsi" w:eastAsiaTheme="minorEastAsia" w:hAnsiTheme="minorHAnsi" w:cstheme="minorBidi"/>
        </w:rPr>
        <w:t xml:space="preserve">its </w:t>
      </w:r>
      <w:r w:rsidR="2AE5F8C7" w:rsidRPr="30C176D1">
        <w:rPr>
          <w:rFonts w:asciiTheme="minorHAnsi" w:eastAsiaTheme="minorEastAsia" w:hAnsiTheme="minorHAnsi" w:cstheme="minorBidi"/>
        </w:rPr>
        <w:t xml:space="preserve">recommendation to the territorial authority. </w:t>
      </w:r>
    </w:p>
    <w:p w14:paraId="0403B21C" w14:textId="3CD13CFB" w:rsidR="2463EBFC" w:rsidRDefault="2AE5F8C7" w:rsidP="2463EBFC">
      <w:pPr>
        <w:pStyle w:val="BodyText"/>
      </w:pPr>
      <w:r w:rsidRPr="30C176D1">
        <w:rPr>
          <w:rFonts w:asciiTheme="minorHAnsi" w:eastAsiaTheme="minorEastAsia" w:hAnsiTheme="minorHAnsi" w:cstheme="minorBidi"/>
        </w:rPr>
        <w:t>If the</w:t>
      </w:r>
      <w:r w:rsidR="00756492" w:rsidRPr="30C176D1">
        <w:rPr>
          <w:rFonts w:asciiTheme="minorHAnsi" w:eastAsiaTheme="minorEastAsia" w:hAnsiTheme="minorHAnsi" w:cstheme="minorBidi"/>
        </w:rPr>
        <w:t xml:space="preserve"> </w:t>
      </w:r>
      <w:r w:rsidRPr="30C176D1">
        <w:rPr>
          <w:rFonts w:asciiTheme="minorHAnsi" w:eastAsiaTheme="minorEastAsia" w:hAnsiTheme="minorHAnsi" w:cstheme="minorBidi"/>
        </w:rPr>
        <w:t xml:space="preserve">territorial authority accepts all the </w:t>
      </w:r>
      <w:r w:rsidR="004D005B" w:rsidRPr="30C176D1">
        <w:rPr>
          <w:rFonts w:asciiTheme="minorHAnsi" w:eastAsiaTheme="minorEastAsia" w:hAnsiTheme="minorHAnsi" w:cstheme="minorBidi"/>
        </w:rPr>
        <w:t xml:space="preserve">panel’s </w:t>
      </w:r>
      <w:r w:rsidRPr="30C176D1">
        <w:rPr>
          <w:rFonts w:asciiTheme="minorHAnsi" w:eastAsiaTheme="minorEastAsia" w:hAnsiTheme="minorHAnsi" w:cstheme="minorBidi"/>
        </w:rPr>
        <w:t xml:space="preserve">recommendations, the plan change will become operative. If the territorial authority rejects one or more of the </w:t>
      </w:r>
      <w:r w:rsidR="004D005B" w:rsidRPr="30C176D1">
        <w:rPr>
          <w:rFonts w:asciiTheme="minorHAnsi" w:eastAsiaTheme="minorEastAsia" w:hAnsiTheme="minorHAnsi" w:cstheme="minorBidi"/>
        </w:rPr>
        <w:t xml:space="preserve">panel’s </w:t>
      </w:r>
      <w:r w:rsidRPr="30C176D1">
        <w:rPr>
          <w:rFonts w:asciiTheme="minorHAnsi" w:eastAsiaTheme="minorEastAsia" w:hAnsiTheme="minorHAnsi" w:cstheme="minorBidi"/>
        </w:rPr>
        <w:t xml:space="preserve">recommendations the Minister for the Environment </w:t>
      </w:r>
      <w:r w:rsidR="004D005B" w:rsidRPr="30C176D1">
        <w:rPr>
          <w:rFonts w:asciiTheme="minorHAnsi" w:eastAsiaTheme="minorEastAsia" w:hAnsiTheme="minorHAnsi" w:cstheme="minorBidi"/>
        </w:rPr>
        <w:t>makes the final decision on</w:t>
      </w:r>
      <w:r w:rsidRPr="30C176D1">
        <w:rPr>
          <w:rFonts w:asciiTheme="minorHAnsi" w:eastAsiaTheme="minorEastAsia" w:hAnsiTheme="minorHAnsi" w:cstheme="minorBidi"/>
        </w:rPr>
        <w:t xml:space="preserve"> </w:t>
      </w:r>
      <w:r w:rsidR="00432B6F" w:rsidRPr="30C176D1">
        <w:rPr>
          <w:rFonts w:asciiTheme="minorHAnsi" w:eastAsiaTheme="minorEastAsia" w:hAnsiTheme="minorHAnsi" w:cstheme="minorBidi"/>
        </w:rPr>
        <w:t xml:space="preserve">the panel’s </w:t>
      </w:r>
      <w:r w:rsidRPr="30C176D1">
        <w:rPr>
          <w:rFonts w:asciiTheme="minorHAnsi" w:eastAsiaTheme="minorEastAsia" w:hAnsiTheme="minorHAnsi" w:cstheme="minorBidi"/>
        </w:rPr>
        <w:t xml:space="preserve">recommendations. </w:t>
      </w:r>
    </w:p>
    <w:p w14:paraId="3E01BC22" w14:textId="7E8D9784" w:rsidR="2463EBFC" w:rsidRDefault="004D005B" w:rsidP="30C176D1">
      <w:pPr>
        <w:pStyle w:val="BodyText"/>
        <w:rPr>
          <w:rFonts w:asciiTheme="minorHAnsi" w:eastAsiaTheme="minorEastAsia" w:hAnsiTheme="minorHAnsi" w:cstheme="minorBidi"/>
        </w:rPr>
      </w:pPr>
      <w:r w:rsidRPr="30C176D1">
        <w:rPr>
          <w:rFonts w:asciiTheme="minorHAnsi" w:eastAsiaTheme="minorEastAsia" w:hAnsiTheme="minorHAnsi" w:cstheme="minorBidi"/>
        </w:rPr>
        <w:t>S</w:t>
      </w:r>
      <w:r w:rsidR="5163DCE3" w:rsidRPr="30C176D1">
        <w:rPr>
          <w:rFonts w:asciiTheme="minorHAnsi" w:eastAsiaTheme="minorEastAsia" w:hAnsiTheme="minorHAnsi" w:cstheme="minorBidi"/>
        </w:rPr>
        <w:t xml:space="preserve">ubmitters do not have a right of appeal to the Environment Court in the </w:t>
      </w:r>
      <w:r w:rsidRPr="30C176D1">
        <w:rPr>
          <w:rFonts w:asciiTheme="minorHAnsi" w:eastAsiaTheme="minorEastAsia" w:hAnsiTheme="minorHAnsi" w:cstheme="minorBidi"/>
        </w:rPr>
        <w:t>Intensive Streamlined Planning Process</w:t>
      </w:r>
      <w:r w:rsidR="5163DCE3" w:rsidRPr="30C176D1">
        <w:rPr>
          <w:rFonts w:asciiTheme="minorHAnsi" w:eastAsiaTheme="minorEastAsia" w:hAnsiTheme="minorHAnsi" w:cstheme="minorBidi"/>
        </w:rPr>
        <w:t xml:space="preserve">. </w:t>
      </w:r>
    </w:p>
    <w:p w14:paraId="388D9C79" w14:textId="3295B402" w:rsidR="00752E00" w:rsidRDefault="00752E00" w:rsidP="004F5017">
      <w:pPr>
        <w:pStyle w:val="Heading2"/>
        <w:spacing w:after="240"/>
      </w:pPr>
      <w:r w:rsidRPr="30C176D1">
        <w:t>Glossary</w:t>
      </w:r>
    </w:p>
    <w:tbl>
      <w:tblPr>
        <w:tblW w:w="8505" w:type="dxa"/>
        <w:tblInd w:w="113"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ook w:val="04A0" w:firstRow="1" w:lastRow="0" w:firstColumn="1" w:lastColumn="0" w:noHBand="0" w:noVBand="1"/>
      </w:tblPr>
      <w:tblGrid>
        <w:gridCol w:w="2864"/>
        <w:gridCol w:w="5641"/>
      </w:tblGrid>
      <w:tr w:rsidR="00C25E18" w:rsidRPr="00A01420" w14:paraId="61A7140E" w14:textId="77777777" w:rsidTr="0116697F">
        <w:trPr>
          <w:tblHeader/>
        </w:trPr>
        <w:tc>
          <w:tcPr>
            <w:tcW w:w="2864" w:type="dxa"/>
            <w:shd w:val="clear" w:color="auto" w:fill="1B556B" w:themeFill="text2"/>
          </w:tcPr>
          <w:p w14:paraId="047680CC" w14:textId="77777777" w:rsidR="00C25E18" w:rsidRPr="00A01420" w:rsidRDefault="00C25E18" w:rsidP="00D0088D">
            <w:pPr>
              <w:pStyle w:val="TableTextbold"/>
              <w:rPr>
                <w:color w:val="FFFFFF"/>
                <w:szCs w:val="20"/>
              </w:rPr>
            </w:pPr>
            <w:r>
              <w:rPr>
                <w:color w:val="FFFFFF"/>
                <w:szCs w:val="20"/>
              </w:rPr>
              <w:t>Term</w:t>
            </w:r>
          </w:p>
        </w:tc>
        <w:tc>
          <w:tcPr>
            <w:tcW w:w="5641" w:type="dxa"/>
            <w:shd w:val="clear" w:color="auto" w:fill="1C556C" w:themeFill="accent1"/>
          </w:tcPr>
          <w:p w14:paraId="5137B852" w14:textId="77777777" w:rsidR="00C25E18" w:rsidRPr="00A01420" w:rsidRDefault="00C25E18" w:rsidP="00D0088D">
            <w:pPr>
              <w:pStyle w:val="TableTextbold"/>
              <w:rPr>
                <w:color w:val="FFFFFF"/>
                <w:szCs w:val="20"/>
              </w:rPr>
            </w:pPr>
            <w:r>
              <w:rPr>
                <w:color w:val="FFFFFF"/>
                <w:szCs w:val="20"/>
              </w:rPr>
              <w:t>Meaning</w:t>
            </w:r>
          </w:p>
        </w:tc>
      </w:tr>
      <w:tr w:rsidR="00C25E18" w:rsidRPr="00A01420" w14:paraId="57E70FD8" w14:textId="77777777" w:rsidTr="0116697F">
        <w:tc>
          <w:tcPr>
            <w:tcW w:w="2864" w:type="dxa"/>
            <w:shd w:val="clear" w:color="auto" w:fill="auto"/>
          </w:tcPr>
          <w:p w14:paraId="61B93700" w14:textId="77777777" w:rsidR="00C25E18" w:rsidRPr="00A01420" w:rsidRDefault="5A155D1B" w:rsidP="3C15D847">
            <w:pPr>
              <w:pStyle w:val="TableText"/>
            </w:pPr>
            <w:r>
              <w:t>District plan</w:t>
            </w:r>
          </w:p>
        </w:tc>
        <w:tc>
          <w:tcPr>
            <w:tcW w:w="5641" w:type="dxa"/>
            <w:shd w:val="clear" w:color="auto" w:fill="auto"/>
          </w:tcPr>
          <w:p w14:paraId="197FD3A5" w14:textId="77777777" w:rsidR="00C25E18" w:rsidRPr="00A01420" w:rsidRDefault="00C25E18" w:rsidP="00D0088D">
            <w:pPr>
              <w:pStyle w:val="TableText"/>
              <w:rPr>
                <w:szCs w:val="20"/>
              </w:rPr>
            </w:pPr>
            <w:r>
              <w:t>A plan prepared by city or district councils to help them carry out their functions under the Resource Management Act.</w:t>
            </w:r>
          </w:p>
        </w:tc>
      </w:tr>
      <w:tr w:rsidR="0116697F" w14:paraId="39373A7A" w14:textId="77777777" w:rsidTr="0116697F">
        <w:tc>
          <w:tcPr>
            <w:tcW w:w="2864" w:type="dxa"/>
            <w:shd w:val="clear" w:color="auto" w:fill="auto"/>
          </w:tcPr>
          <w:p w14:paraId="722E2FF0" w14:textId="0F3059E0" w:rsidR="0116697F" w:rsidRDefault="0116697F" w:rsidP="00A72F8B">
            <w:pPr>
              <w:pStyle w:val="TableText"/>
              <w:rPr>
                <w:szCs w:val="18"/>
              </w:rPr>
            </w:pPr>
            <w:r w:rsidRPr="0116697F">
              <w:rPr>
                <w:szCs w:val="18"/>
              </w:rPr>
              <w:t>Financial contribution</w:t>
            </w:r>
          </w:p>
        </w:tc>
        <w:tc>
          <w:tcPr>
            <w:tcW w:w="5641" w:type="dxa"/>
            <w:shd w:val="clear" w:color="auto" w:fill="auto"/>
          </w:tcPr>
          <w:p w14:paraId="39252C75" w14:textId="7723141E" w:rsidR="0116697F" w:rsidRDefault="0116697F" w:rsidP="00A72F8B">
            <w:pPr>
              <w:pStyle w:val="TableText"/>
              <w:rPr>
                <w:szCs w:val="18"/>
              </w:rPr>
            </w:pPr>
            <w:r w:rsidRPr="0116697F">
              <w:rPr>
                <w:szCs w:val="18"/>
              </w:rPr>
              <w:t xml:space="preserve">A contribution of: </w:t>
            </w:r>
          </w:p>
          <w:p w14:paraId="27502113" w14:textId="48195296" w:rsidR="0116697F" w:rsidRDefault="0116697F" w:rsidP="00A72F8B">
            <w:pPr>
              <w:pStyle w:val="TableText"/>
              <w:numPr>
                <w:ilvl w:val="0"/>
                <w:numId w:val="1"/>
              </w:numPr>
              <w:rPr>
                <w:rFonts w:eastAsia="Calibri" w:cs="Calibri"/>
                <w:szCs w:val="18"/>
              </w:rPr>
            </w:pPr>
            <w:r w:rsidRPr="0116697F">
              <w:rPr>
                <w:szCs w:val="18"/>
              </w:rPr>
              <w:t xml:space="preserve">money; or </w:t>
            </w:r>
          </w:p>
          <w:p w14:paraId="605C5B4E" w14:textId="60713CC8" w:rsidR="0116697F" w:rsidRDefault="0116697F" w:rsidP="00A72F8B">
            <w:pPr>
              <w:pStyle w:val="TableText"/>
              <w:numPr>
                <w:ilvl w:val="0"/>
                <w:numId w:val="1"/>
              </w:numPr>
              <w:rPr>
                <w:rFonts w:eastAsia="Calibri" w:cs="Calibri"/>
                <w:szCs w:val="18"/>
              </w:rPr>
            </w:pPr>
            <w:r w:rsidRPr="0116697F">
              <w:rPr>
                <w:szCs w:val="18"/>
              </w:rPr>
              <w:t xml:space="preserve">land, including an esplanade reserve or esplanade strip (other than in relation to a subdivision consent), but excluding Māori land within the meaning of </w:t>
            </w:r>
            <w:proofErr w:type="spellStart"/>
            <w:r w:rsidRPr="0116697F">
              <w:rPr>
                <w:szCs w:val="18"/>
              </w:rPr>
              <w:t>Te</w:t>
            </w:r>
            <w:proofErr w:type="spellEnd"/>
            <w:r w:rsidRPr="0116697F">
              <w:rPr>
                <w:szCs w:val="18"/>
              </w:rPr>
              <w:t xml:space="preserve"> Ture Whenua Māori Act 1993 unless that Act provides otherwise; or </w:t>
            </w:r>
          </w:p>
          <w:p w14:paraId="6DE18D4C" w14:textId="0B70CB10" w:rsidR="0116697F" w:rsidRDefault="0116697F" w:rsidP="00A72F8B">
            <w:pPr>
              <w:pStyle w:val="TableText"/>
              <w:numPr>
                <w:ilvl w:val="0"/>
                <w:numId w:val="1"/>
              </w:numPr>
              <w:rPr>
                <w:rFonts w:eastAsia="Calibri" w:cs="Calibri"/>
                <w:szCs w:val="18"/>
              </w:rPr>
            </w:pPr>
            <w:r w:rsidRPr="0116697F">
              <w:rPr>
                <w:szCs w:val="18"/>
              </w:rPr>
              <w:t>a combination of money and land.</w:t>
            </w:r>
          </w:p>
        </w:tc>
      </w:tr>
      <w:tr w:rsidR="00C25E18" w:rsidRPr="00A01420" w14:paraId="24A61D53" w14:textId="77777777" w:rsidTr="0116697F">
        <w:tc>
          <w:tcPr>
            <w:tcW w:w="2864" w:type="dxa"/>
            <w:shd w:val="clear" w:color="auto" w:fill="auto"/>
          </w:tcPr>
          <w:p w14:paraId="5657C66E" w14:textId="77777777" w:rsidR="00C25E18" w:rsidRPr="00A01420" w:rsidRDefault="00C25E18" w:rsidP="00D0088D">
            <w:pPr>
              <w:pStyle w:val="TableText"/>
              <w:rPr>
                <w:szCs w:val="20"/>
              </w:rPr>
            </w:pPr>
            <w:r>
              <w:t>Hearing</w:t>
            </w:r>
          </w:p>
        </w:tc>
        <w:tc>
          <w:tcPr>
            <w:tcW w:w="5641" w:type="dxa"/>
            <w:shd w:val="clear" w:color="auto" w:fill="auto"/>
          </w:tcPr>
          <w:p w14:paraId="0064588F" w14:textId="77777777" w:rsidR="00C25E18" w:rsidRPr="00A01420" w:rsidRDefault="00C25E18" w:rsidP="00D0088D">
            <w:pPr>
              <w:pStyle w:val="TableText"/>
              <w:rPr>
                <w:szCs w:val="20"/>
              </w:rPr>
            </w:pPr>
            <w:r>
              <w:t>Gives people who have provided a written submission the opportunity to speak to the decision-maker about what a council or an applicant is proposing.</w:t>
            </w:r>
          </w:p>
        </w:tc>
      </w:tr>
      <w:tr w:rsidR="00C25E18" w:rsidRPr="00A01420" w14:paraId="0FC81472" w14:textId="77777777" w:rsidTr="0116697F">
        <w:tc>
          <w:tcPr>
            <w:tcW w:w="2864" w:type="dxa"/>
            <w:shd w:val="clear" w:color="auto" w:fill="auto"/>
          </w:tcPr>
          <w:p w14:paraId="13BFB58D" w14:textId="705B0085" w:rsidR="00C25E18" w:rsidRPr="00A01420" w:rsidRDefault="00C25E18" w:rsidP="00D0088D">
            <w:pPr>
              <w:pStyle w:val="TableText"/>
              <w:rPr>
                <w:szCs w:val="20"/>
              </w:rPr>
            </w:pPr>
            <w:r>
              <w:t xml:space="preserve">Intensification Streamlined Planning Process </w:t>
            </w:r>
          </w:p>
        </w:tc>
        <w:tc>
          <w:tcPr>
            <w:tcW w:w="5641" w:type="dxa"/>
            <w:shd w:val="clear" w:color="auto" w:fill="auto"/>
          </w:tcPr>
          <w:p w14:paraId="3CA48D28" w14:textId="131D9147" w:rsidR="00C25E18" w:rsidRPr="00A01420" w:rsidRDefault="00C25E18" w:rsidP="00D0088D">
            <w:pPr>
              <w:pStyle w:val="TableText"/>
              <w:rPr>
                <w:szCs w:val="20"/>
              </w:rPr>
            </w:pPr>
            <w:r>
              <w:t>Based on the Streamlined Planning Process, the I</w:t>
            </w:r>
            <w:r w:rsidR="00B4702B">
              <w:t xml:space="preserve">ntensification </w:t>
            </w:r>
            <w:r>
              <w:t>S</w:t>
            </w:r>
            <w:r w:rsidR="00B4702B">
              <w:t xml:space="preserve">treamlined </w:t>
            </w:r>
            <w:r>
              <w:t>P</w:t>
            </w:r>
            <w:r w:rsidR="00B4702B">
              <w:t xml:space="preserve">lanning </w:t>
            </w:r>
            <w:r>
              <w:t>P</w:t>
            </w:r>
            <w:r w:rsidR="00B4702B">
              <w:t>rocess</w:t>
            </w:r>
            <w:r>
              <w:t xml:space="preserve"> provides a process for preparing a change to a territorial authority’s operative plan to achieve a quick and efficient planning process.</w:t>
            </w:r>
          </w:p>
        </w:tc>
      </w:tr>
      <w:tr w:rsidR="00C25E18" w:rsidRPr="00A01420" w14:paraId="3F2DA2C5" w14:textId="77777777" w:rsidTr="0116697F">
        <w:tc>
          <w:tcPr>
            <w:tcW w:w="2864" w:type="dxa"/>
            <w:shd w:val="clear" w:color="auto" w:fill="auto"/>
          </w:tcPr>
          <w:p w14:paraId="09C515E3" w14:textId="6E2FE334" w:rsidR="00C25E18" w:rsidRPr="00A01420" w:rsidRDefault="00C25E18" w:rsidP="00D0088D">
            <w:pPr>
              <w:pStyle w:val="TableText"/>
              <w:rPr>
                <w:szCs w:val="20"/>
              </w:rPr>
            </w:pPr>
            <w:r>
              <w:t xml:space="preserve">Medium Density Residential Standards </w:t>
            </w:r>
          </w:p>
        </w:tc>
        <w:tc>
          <w:tcPr>
            <w:tcW w:w="5641" w:type="dxa"/>
            <w:shd w:val="clear" w:color="auto" w:fill="auto"/>
          </w:tcPr>
          <w:p w14:paraId="68E548FB" w14:textId="68B31FCD" w:rsidR="00C25E18" w:rsidRPr="00A01420" w:rsidRDefault="00C25E18" w:rsidP="00D0088D">
            <w:pPr>
              <w:pStyle w:val="TableText"/>
              <w:rPr>
                <w:szCs w:val="20"/>
              </w:rPr>
            </w:pPr>
            <w:r>
              <w:t>Standards that must be included by specified territorial authorities in their district plans. The M</w:t>
            </w:r>
            <w:r w:rsidR="00B4702B">
              <w:t xml:space="preserve">edium </w:t>
            </w:r>
            <w:r>
              <w:t>D</w:t>
            </w:r>
            <w:r w:rsidR="00B4702B">
              <w:t xml:space="preserve">ensity </w:t>
            </w:r>
            <w:r>
              <w:t>R</w:t>
            </w:r>
            <w:r w:rsidR="00B4702B">
              <w:t xml:space="preserve">esidential </w:t>
            </w:r>
            <w:r>
              <w:t>S</w:t>
            </w:r>
            <w:r w:rsidR="00B4702B">
              <w:t>tandards</w:t>
            </w:r>
            <w:r>
              <w:t xml:space="preserve"> allow for building up to three homes of up to three storeys on sites in relevant residential zones.</w:t>
            </w:r>
          </w:p>
        </w:tc>
      </w:tr>
      <w:tr w:rsidR="00C25E18" w:rsidRPr="00A01420" w14:paraId="3527B0DB" w14:textId="77777777" w:rsidTr="0116697F">
        <w:tc>
          <w:tcPr>
            <w:tcW w:w="2864" w:type="dxa"/>
            <w:shd w:val="clear" w:color="auto" w:fill="auto"/>
          </w:tcPr>
          <w:p w14:paraId="54CA3462" w14:textId="77777777" w:rsidR="00C25E18" w:rsidRPr="00A01420" w:rsidRDefault="00C25E18" w:rsidP="00D0088D">
            <w:pPr>
              <w:pStyle w:val="TableText"/>
              <w:rPr>
                <w:szCs w:val="20"/>
              </w:rPr>
            </w:pPr>
            <w:r>
              <w:t>Plan change</w:t>
            </w:r>
          </w:p>
        </w:tc>
        <w:tc>
          <w:tcPr>
            <w:tcW w:w="5641" w:type="dxa"/>
            <w:shd w:val="clear" w:color="auto" w:fill="auto"/>
          </w:tcPr>
          <w:p w14:paraId="6C48851E" w14:textId="77777777" w:rsidR="00C25E18" w:rsidRPr="00A01420" w:rsidRDefault="00C25E18" w:rsidP="00D0088D">
            <w:pPr>
              <w:pStyle w:val="TableText"/>
              <w:rPr>
                <w:szCs w:val="20"/>
              </w:rPr>
            </w:pPr>
            <w:r>
              <w:t>The process that councils use to prepare changes to their operative plans.</w:t>
            </w:r>
          </w:p>
        </w:tc>
      </w:tr>
      <w:tr w:rsidR="00C25E18" w:rsidRPr="00A01420" w14:paraId="3534CB56" w14:textId="77777777" w:rsidTr="0116697F">
        <w:tc>
          <w:tcPr>
            <w:tcW w:w="2864" w:type="dxa"/>
            <w:shd w:val="clear" w:color="auto" w:fill="auto"/>
          </w:tcPr>
          <w:p w14:paraId="4EB89D32" w14:textId="77777777" w:rsidR="00C25E18" w:rsidRPr="00A01420" w:rsidRDefault="00C25E18" w:rsidP="00D0088D">
            <w:pPr>
              <w:pStyle w:val="TableText"/>
              <w:rPr>
                <w:szCs w:val="20"/>
              </w:rPr>
            </w:pPr>
            <w:r>
              <w:lastRenderedPageBreak/>
              <w:t>Resource consent</w:t>
            </w:r>
          </w:p>
        </w:tc>
        <w:tc>
          <w:tcPr>
            <w:tcW w:w="5641" w:type="dxa"/>
            <w:shd w:val="clear" w:color="auto" w:fill="auto"/>
          </w:tcPr>
          <w:p w14:paraId="1B7366A0" w14:textId="77777777" w:rsidR="00C25E18" w:rsidRPr="00A01420" w:rsidRDefault="00C25E18" w:rsidP="00D0088D">
            <w:pPr>
              <w:pStyle w:val="TableText"/>
              <w:rPr>
                <w:szCs w:val="20"/>
              </w:rPr>
            </w:pPr>
            <w:r>
              <w:t>Permission from the local council for an activity that might affect the environment and that is not permitted ‘as of right’ under the district or regional plan.</w:t>
            </w:r>
          </w:p>
        </w:tc>
      </w:tr>
      <w:tr w:rsidR="00C25E18" w:rsidRPr="00A01420" w14:paraId="1F4D0031" w14:textId="77777777" w:rsidTr="0116697F">
        <w:tc>
          <w:tcPr>
            <w:tcW w:w="2864" w:type="dxa"/>
            <w:shd w:val="clear" w:color="auto" w:fill="auto"/>
          </w:tcPr>
          <w:p w14:paraId="45697975" w14:textId="77777777" w:rsidR="00C25E18" w:rsidRPr="00A01420" w:rsidRDefault="00C25E18" w:rsidP="00D0088D">
            <w:pPr>
              <w:pStyle w:val="TableText"/>
              <w:rPr>
                <w:szCs w:val="20"/>
              </w:rPr>
            </w:pPr>
            <w:r>
              <w:t>Section 32 evaluation report</w:t>
            </w:r>
          </w:p>
        </w:tc>
        <w:tc>
          <w:tcPr>
            <w:tcW w:w="5641" w:type="dxa"/>
            <w:shd w:val="clear" w:color="auto" w:fill="auto"/>
          </w:tcPr>
          <w:p w14:paraId="7A6567D3" w14:textId="77777777" w:rsidR="00C25E18" w:rsidRPr="00A01420" w:rsidRDefault="00C25E18" w:rsidP="00D0088D">
            <w:pPr>
              <w:pStyle w:val="TableText"/>
              <w:rPr>
                <w:szCs w:val="20"/>
              </w:rPr>
            </w:pPr>
            <w:r>
              <w:t>Requires new proposed plans, policy statements, plan changes, or variations to be examined for their appropriateness in achieving the purpose of the Resource Management Act. It also requires examination of the efficiency, effectiveness and risk of the policies and methods of these new proposals.</w:t>
            </w:r>
          </w:p>
        </w:tc>
      </w:tr>
      <w:tr w:rsidR="00C25E18" w:rsidRPr="00A01420" w14:paraId="38FAEE81" w14:textId="77777777" w:rsidTr="0116697F">
        <w:tc>
          <w:tcPr>
            <w:tcW w:w="2864" w:type="dxa"/>
            <w:shd w:val="clear" w:color="auto" w:fill="auto"/>
          </w:tcPr>
          <w:p w14:paraId="680D1910" w14:textId="77777777" w:rsidR="00C25E18" w:rsidRPr="00A01420" w:rsidRDefault="00C25E18" w:rsidP="00D0088D">
            <w:pPr>
              <w:pStyle w:val="TableText"/>
              <w:rPr>
                <w:szCs w:val="20"/>
              </w:rPr>
            </w:pPr>
            <w:r>
              <w:t>Specified territorial authority</w:t>
            </w:r>
          </w:p>
        </w:tc>
        <w:tc>
          <w:tcPr>
            <w:tcW w:w="5641" w:type="dxa"/>
            <w:shd w:val="clear" w:color="auto" w:fill="auto"/>
          </w:tcPr>
          <w:p w14:paraId="59875CAB" w14:textId="77777777" w:rsidR="00C25E18" w:rsidRPr="00A01420" w:rsidRDefault="00C25E18" w:rsidP="00D0088D">
            <w:pPr>
              <w:pStyle w:val="TableText"/>
              <w:rPr>
                <w:szCs w:val="20"/>
              </w:rPr>
            </w:pPr>
            <w:r>
              <w:t xml:space="preserve">Every tier 1 territorial authority and Rotorua District Council, and any tier 2 and 3 territorial </w:t>
            </w:r>
            <w:proofErr w:type="gramStart"/>
            <w:r>
              <w:t>authority</w:t>
            </w:r>
            <w:proofErr w:type="gramEnd"/>
            <w:r>
              <w:t xml:space="preserve"> required to prepare and notify a plan change incorporating the Medium Density Residential Standards and giving effect to the intensification policies 3 and 4, or 5, of the National Policy Statement on Urban Development.</w:t>
            </w:r>
          </w:p>
        </w:tc>
      </w:tr>
      <w:tr w:rsidR="00C25E18" w:rsidRPr="00A01420" w14:paraId="0079A086" w14:textId="77777777" w:rsidTr="0116697F">
        <w:tc>
          <w:tcPr>
            <w:tcW w:w="2864" w:type="dxa"/>
            <w:shd w:val="clear" w:color="auto" w:fill="auto"/>
          </w:tcPr>
          <w:p w14:paraId="0D9C914D" w14:textId="77777777" w:rsidR="00C25E18" w:rsidRPr="00A01420" w:rsidRDefault="00C25E18" w:rsidP="00D0088D">
            <w:pPr>
              <w:pStyle w:val="TableText"/>
              <w:rPr>
                <w:szCs w:val="20"/>
              </w:rPr>
            </w:pPr>
            <w:r>
              <w:t>Submission</w:t>
            </w:r>
          </w:p>
        </w:tc>
        <w:tc>
          <w:tcPr>
            <w:tcW w:w="5641" w:type="dxa"/>
            <w:shd w:val="clear" w:color="auto" w:fill="auto"/>
          </w:tcPr>
          <w:p w14:paraId="4A7EE08F" w14:textId="77777777" w:rsidR="00C25E18" w:rsidRPr="00A01420" w:rsidRDefault="00C25E18" w:rsidP="00D0088D">
            <w:pPr>
              <w:pStyle w:val="TableText"/>
              <w:rPr>
                <w:szCs w:val="20"/>
              </w:rPr>
            </w:pPr>
            <w:r>
              <w:t xml:space="preserve">Comments, opinions, concerns, </w:t>
            </w:r>
            <w:proofErr w:type="gramStart"/>
            <w:r>
              <w:t>support</w:t>
            </w:r>
            <w:proofErr w:type="gramEnd"/>
            <w:r>
              <w:t xml:space="preserve"> or opposition expressed by an individual or group of individuals about a local council’s proposed development, designation, policy statement or plan.</w:t>
            </w:r>
          </w:p>
        </w:tc>
      </w:tr>
      <w:tr w:rsidR="00C25E18" w:rsidRPr="00A01420" w14:paraId="6736FA57" w14:textId="77777777" w:rsidTr="0116697F">
        <w:tc>
          <w:tcPr>
            <w:tcW w:w="2864" w:type="dxa"/>
            <w:shd w:val="clear" w:color="auto" w:fill="auto"/>
          </w:tcPr>
          <w:p w14:paraId="550FEE99" w14:textId="77777777" w:rsidR="00C25E18" w:rsidRPr="00A01420" w:rsidRDefault="00C25E18" w:rsidP="00D0088D">
            <w:pPr>
              <w:pStyle w:val="TableText"/>
              <w:rPr>
                <w:szCs w:val="20"/>
              </w:rPr>
            </w:pPr>
            <w:r>
              <w:t>Territorial authorities</w:t>
            </w:r>
          </w:p>
        </w:tc>
        <w:tc>
          <w:tcPr>
            <w:tcW w:w="5641" w:type="dxa"/>
            <w:shd w:val="clear" w:color="auto" w:fill="auto"/>
          </w:tcPr>
          <w:p w14:paraId="5F414D15" w14:textId="3D119320" w:rsidR="00C25E18" w:rsidRPr="00A01420" w:rsidRDefault="00C25E18" w:rsidP="00D0088D">
            <w:pPr>
              <w:pStyle w:val="TableText"/>
              <w:rPr>
                <w:szCs w:val="20"/>
              </w:rPr>
            </w:pPr>
            <w:r>
              <w:t>City or district councils</w:t>
            </w:r>
            <w:r w:rsidR="000E40BC">
              <w:t>.</w:t>
            </w:r>
          </w:p>
        </w:tc>
      </w:tr>
      <w:tr w:rsidR="00C25E18" w:rsidRPr="00A01420" w14:paraId="09B9AB04" w14:textId="77777777" w:rsidTr="0116697F">
        <w:tc>
          <w:tcPr>
            <w:tcW w:w="2864" w:type="dxa"/>
            <w:shd w:val="clear" w:color="auto" w:fill="auto"/>
          </w:tcPr>
          <w:p w14:paraId="432EC208" w14:textId="77777777" w:rsidR="00C25E18" w:rsidRPr="00A01420" w:rsidRDefault="00C25E18" w:rsidP="00D0088D">
            <w:pPr>
              <w:pStyle w:val="TableText"/>
              <w:rPr>
                <w:szCs w:val="20"/>
              </w:rPr>
            </w:pPr>
            <w:r>
              <w:t>Variation</w:t>
            </w:r>
          </w:p>
        </w:tc>
        <w:tc>
          <w:tcPr>
            <w:tcW w:w="5641" w:type="dxa"/>
            <w:shd w:val="clear" w:color="auto" w:fill="auto"/>
          </w:tcPr>
          <w:p w14:paraId="73D6925B" w14:textId="4314AFC6" w:rsidR="00C25E18" w:rsidRPr="00A01420" w:rsidRDefault="00C25E18" w:rsidP="00D0088D">
            <w:pPr>
              <w:pStyle w:val="TableText"/>
              <w:rPr>
                <w:szCs w:val="20"/>
              </w:rPr>
            </w:pPr>
            <w:r>
              <w:t>A change prepared by a council to a proposed plan.</w:t>
            </w:r>
          </w:p>
        </w:tc>
      </w:tr>
    </w:tbl>
    <w:p w14:paraId="188D6C0A" w14:textId="77777777" w:rsidR="00C25E18" w:rsidRDefault="00C25E18" w:rsidP="004F5017">
      <w:pPr>
        <w:pStyle w:val="BodyText"/>
        <w:rPr>
          <w:rFonts w:eastAsia="Georgia"/>
        </w:rPr>
      </w:pPr>
    </w:p>
    <w:p w14:paraId="19B18630" w14:textId="77777777" w:rsidR="004F5017" w:rsidRPr="004F5017" w:rsidRDefault="004F5017" w:rsidP="004F5017">
      <w:pPr>
        <w:pStyle w:val="BodyText"/>
        <w:rPr>
          <w:rFonts w:eastAsia="Georgia"/>
        </w:rPr>
      </w:pPr>
    </w:p>
    <w:p w14:paraId="3D72C661" w14:textId="77777777" w:rsidR="00752E00" w:rsidRPr="00752E00" w:rsidRDefault="00752E00" w:rsidP="00752E00">
      <w:pPr>
        <w:pStyle w:val="BodyText"/>
        <w:rPr>
          <w:rFonts w:eastAsia="Georgia"/>
        </w:rPr>
      </w:pPr>
    </w:p>
    <w:p w14:paraId="358E4A73" w14:textId="1321FD80" w:rsidR="00752E00" w:rsidRDefault="00752E00" w:rsidP="2463EBFC">
      <w:pPr>
        <w:pStyle w:val="BodyText"/>
        <w:rPr>
          <w:rFonts w:asciiTheme="minorHAnsi" w:eastAsiaTheme="minorEastAsia" w:hAnsiTheme="minorHAnsi" w:cstheme="minorBidi"/>
        </w:rPr>
      </w:pPr>
    </w:p>
    <w:p w14:paraId="68A726FF" w14:textId="77777777" w:rsidR="001308F4" w:rsidRPr="00D1660E" w:rsidRDefault="001308F4" w:rsidP="00D1660E">
      <w:pPr>
        <w:pStyle w:val="BodyText"/>
      </w:pPr>
    </w:p>
    <w:p w14:paraId="6F8FF6C0" w14:textId="0BA8043E" w:rsidR="00FA0C86" w:rsidRDefault="006239DF" w:rsidP="00D1660E">
      <w:pPr>
        <w:pStyle w:val="BodyText"/>
      </w:pPr>
      <w:r>
        <w:rPr>
          <w:noProof/>
          <w:color w:val="2B579A"/>
          <w:shd w:val="clear" w:color="auto" w:fill="E6E6E6"/>
        </w:rPr>
        <mc:AlternateContent>
          <mc:Choice Requires="wps">
            <w:drawing>
              <wp:anchor distT="0" distB="0" distL="114300" distR="114300" simplePos="0" relativeHeight="251658242" behindDoc="0" locked="1" layoutInCell="1" allowOverlap="1" wp14:anchorId="78491B80" wp14:editId="74AB9E39">
                <wp:simplePos x="0" y="0"/>
                <wp:positionH relativeFrom="column">
                  <wp:posOffset>-6985</wp:posOffset>
                </wp:positionH>
                <wp:positionV relativeFrom="page">
                  <wp:posOffset>9225280</wp:posOffset>
                </wp:positionV>
                <wp:extent cx="5835650" cy="723265"/>
                <wp:effectExtent l="0" t="0" r="12700" b="19685"/>
                <wp:wrapNone/>
                <wp:docPr id="1" name="Text Box 1"/>
                <wp:cNvGraphicFramePr/>
                <a:graphic xmlns:a="http://schemas.openxmlformats.org/drawingml/2006/main">
                  <a:graphicData uri="http://schemas.microsoft.com/office/word/2010/wordprocessingShape">
                    <wps:wsp>
                      <wps:cNvSpPr txBox="1"/>
                      <wps:spPr>
                        <a:xfrm>
                          <a:off x="0" y="0"/>
                          <a:ext cx="5835650" cy="72326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757BFD0E"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C006940" w14:textId="2EEEC61B" w:rsidR="006239DF" w:rsidRDefault="006239DF" w:rsidP="003A6769">
                                  <w:pPr>
                                    <w:pStyle w:val="TableText"/>
                                  </w:pPr>
                                  <w:r w:rsidRPr="006C18C8">
                                    <w:t xml:space="preserve">Published in </w:t>
                                  </w:r>
                                  <w:r w:rsidR="002F3117" w:rsidRPr="00193938">
                                    <w:t xml:space="preserve">May </w:t>
                                  </w:r>
                                  <w:r w:rsidRPr="00193938">
                                    <w:t>202</w:t>
                                  </w:r>
                                  <w:r w:rsidR="002F3117" w:rsidRPr="00193938">
                                    <w:t>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E81BB5">
                                    <w:t>1063</w:t>
                                  </w:r>
                                </w:p>
                              </w:tc>
                              <w:tc>
                                <w:tcPr>
                                  <w:tcW w:w="3588" w:type="dxa"/>
                                  <w:shd w:val="clear" w:color="auto" w:fill="FFFFFF" w:themeFill="background1"/>
                                  <w:tcMar>
                                    <w:left w:w="0" w:type="dxa"/>
                                    <w:right w:w="0" w:type="dxa"/>
                                  </w:tcMar>
                                  <w:vAlign w:val="bottom"/>
                                </w:tcPr>
                                <w:p w14:paraId="26D2866E" w14:textId="2A48DE18" w:rsidR="006239DF" w:rsidRDefault="000E40BC" w:rsidP="00E57601">
                                  <w:pPr>
                                    <w:pStyle w:val="Footer"/>
                                    <w:jc w:val="right"/>
                                  </w:pPr>
                                  <w:r>
                                    <w:rPr>
                                      <w:noProof/>
                                    </w:rPr>
                                    <w:drawing>
                                      <wp:inline distT="0" distB="0" distL="0" distR="0" wp14:anchorId="487D07A0" wp14:editId="7F9A54D8">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A7ECC9"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91B80" id="Text Box 1" o:spid="_x0000_s1027" type="#_x0000_t202" style="position:absolute;margin-left:-.55pt;margin-top:726.4pt;width:459.5pt;height:5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757BFD0E"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C006940" w14:textId="2EEEC61B" w:rsidR="006239DF" w:rsidRDefault="006239DF" w:rsidP="003A6769">
                            <w:pPr>
                              <w:pStyle w:val="TableText"/>
                            </w:pPr>
                            <w:r w:rsidRPr="006C18C8">
                              <w:t xml:space="preserve">Published in </w:t>
                            </w:r>
                            <w:r w:rsidR="002F3117" w:rsidRPr="00193938">
                              <w:t xml:space="preserve">May </w:t>
                            </w:r>
                            <w:r w:rsidRPr="00193938">
                              <w:t>202</w:t>
                            </w:r>
                            <w:r w:rsidR="002F3117" w:rsidRPr="00193938">
                              <w:t>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E81BB5">
                              <w:t>1063</w:t>
                            </w:r>
                          </w:p>
                        </w:tc>
                        <w:tc>
                          <w:tcPr>
                            <w:tcW w:w="3588" w:type="dxa"/>
                            <w:shd w:val="clear" w:color="auto" w:fill="FFFFFF" w:themeFill="background1"/>
                            <w:tcMar>
                              <w:left w:w="0" w:type="dxa"/>
                              <w:right w:w="0" w:type="dxa"/>
                            </w:tcMar>
                            <w:vAlign w:val="bottom"/>
                          </w:tcPr>
                          <w:p w14:paraId="26D2866E" w14:textId="2A48DE18" w:rsidR="006239DF" w:rsidRDefault="000E40BC" w:rsidP="00E57601">
                            <w:pPr>
                              <w:pStyle w:val="Footer"/>
                              <w:jc w:val="right"/>
                            </w:pPr>
                            <w:r>
                              <w:rPr>
                                <w:noProof/>
                              </w:rPr>
                              <w:drawing>
                                <wp:inline distT="0" distB="0" distL="0" distR="0" wp14:anchorId="487D07A0" wp14:editId="7F9A54D8">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A7ECC9"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17"/>
      <w:footerReference w:type="default" r:id="rId18"/>
      <w:footerReference w:type="first" r:id="rId19"/>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C566" w14:textId="77777777" w:rsidR="00203E0E" w:rsidRDefault="00203E0E" w:rsidP="0080531E">
      <w:pPr>
        <w:spacing w:before="0" w:after="0" w:line="240" w:lineRule="auto"/>
      </w:pPr>
      <w:r>
        <w:separator/>
      </w:r>
    </w:p>
    <w:p w14:paraId="56A2A7C1" w14:textId="77777777" w:rsidR="00203E0E" w:rsidRDefault="00203E0E"/>
  </w:endnote>
  <w:endnote w:type="continuationSeparator" w:id="0">
    <w:p w14:paraId="62AFDA63" w14:textId="77777777" w:rsidR="00203E0E" w:rsidRDefault="00203E0E" w:rsidP="0080531E">
      <w:pPr>
        <w:spacing w:before="0" w:after="0" w:line="240" w:lineRule="auto"/>
      </w:pPr>
      <w:r>
        <w:continuationSeparator/>
      </w:r>
    </w:p>
    <w:p w14:paraId="0F59E63A" w14:textId="77777777" w:rsidR="00203E0E" w:rsidRDefault="00203E0E"/>
  </w:endnote>
  <w:endnote w:type="continuationNotice" w:id="1">
    <w:p w14:paraId="2808552B" w14:textId="77777777" w:rsidR="00203E0E" w:rsidRDefault="00203E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B703" w14:textId="3075E7DB" w:rsidR="00872828" w:rsidRPr="00BE4098" w:rsidRDefault="00872828" w:rsidP="0068522E">
    <w:pPr>
      <w:pStyle w:val="Footereven"/>
    </w:pPr>
    <w:r w:rsidRPr="00954466">
      <w:rPr>
        <w:shd w:val="clear" w:color="auto" w:fill="E6E6E6"/>
      </w:rPr>
      <w:fldChar w:fldCharType="begin"/>
    </w:r>
    <w:r w:rsidRPr="00954466">
      <w:instrText xml:space="preserve"> PAGE   \* MERGEFORMAT </w:instrText>
    </w:r>
    <w:r w:rsidRPr="00954466">
      <w:rPr>
        <w:shd w:val="clear" w:color="auto" w:fill="E6E6E6"/>
      </w:rPr>
      <w:fldChar w:fldCharType="separate"/>
    </w:r>
    <w:r w:rsidRPr="00954466">
      <w:rPr>
        <w:noProof/>
      </w:rPr>
      <w:t>1</w:t>
    </w:r>
    <w:r w:rsidRPr="00954466">
      <w:rPr>
        <w:noProof/>
        <w:shd w:val="clear" w:color="auto" w:fill="E6E6E6"/>
      </w:rPr>
      <w:fldChar w:fldCharType="end"/>
    </w:r>
    <w:r>
      <w:rPr>
        <w:noProof/>
      </w:rPr>
      <w:tab/>
    </w:r>
    <w:r w:rsidR="00947DBB">
      <w:t xml:space="preserve">Understanding the RMA (Enabling Housing Supply and Other Matters) Amendment Act 2021 </w:t>
    </w:r>
    <w:r w:rsidR="00954466">
      <w:t>– Information on submitting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D3B" w14:textId="45C19633" w:rsidR="006C18C8" w:rsidRPr="003A6769" w:rsidRDefault="00FE4F91" w:rsidP="008904BE">
    <w:pPr>
      <w:pStyle w:val="Footereven"/>
    </w:pPr>
    <w:r>
      <w:tab/>
    </w:r>
    <w:r w:rsidR="00947DBB">
      <w:t xml:space="preserve">Understanding the RMA (Enabling Housing Supply and Other Matters) Amendment Act 2021 </w:t>
    </w:r>
    <w:r w:rsidR="00954466">
      <w:t>– Information on submitting</w:t>
    </w:r>
    <w:r>
      <w:tab/>
    </w:r>
    <w:r w:rsidRPr="00954466">
      <w:rPr>
        <w:shd w:val="clear" w:color="auto" w:fill="E6E6E6"/>
      </w:rPr>
      <w:fldChar w:fldCharType="begin"/>
    </w:r>
    <w:r w:rsidRPr="00954466">
      <w:instrText xml:space="preserve"> PAGE   \* MERGEFORMAT </w:instrText>
    </w:r>
    <w:r w:rsidRPr="00954466">
      <w:rPr>
        <w:shd w:val="clear" w:color="auto" w:fill="E6E6E6"/>
      </w:rPr>
      <w:fldChar w:fldCharType="separate"/>
    </w:r>
    <w:r w:rsidRPr="00954466">
      <w:rPr>
        <w:noProof/>
      </w:rPr>
      <w:t>1</w:t>
    </w:r>
    <w:r w:rsidRPr="00954466">
      <w:rPr>
        <w:noProof/>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94F2" w14:textId="234C92C9" w:rsidR="0085118C" w:rsidRDefault="0085118C" w:rsidP="008904BE">
    <w:pPr>
      <w:pStyle w:val="Footereven"/>
    </w:pPr>
    <w:r>
      <w:tab/>
    </w:r>
    <w:r w:rsidR="00947DBB">
      <w:t xml:space="preserve">Understanding the RMA (Enabling Housing Supply and Other Matters) Amendment Act 2021 </w:t>
    </w:r>
    <w:r w:rsidR="00954466">
      <w:t>– Information on submitting</w:t>
    </w:r>
    <w:r>
      <w:tab/>
    </w:r>
    <w:r w:rsidRPr="00954466">
      <w:rPr>
        <w:shd w:val="clear" w:color="auto" w:fill="E6E6E6"/>
      </w:rPr>
      <w:fldChar w:fldCharType="begin"/>
    </w:r>
    <w:r w:rsidRPr="00954466">
      <w:instrText xml:space="preserve"> PAGE   \* MERGEFORMAT </w:instrText>
    </w:r>
    <w:r w:rsidRPr="00954466">
      <w:rPr>
        <w:shd w:val="clear" w:color="auto" w:fill="E6E6E6"/>
      </w:rPr>
      <w:fldChar w:fldCharType="separate"/>
    </w:r>
    <w:r w:rsidRPr="00954466">
      <w:t>1</w:t>
    </w:r>
    <w:r w:rsidRPr="00954466">
      <w:rPr>
        <w:noProof/>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6151" w14:textId="77777777" w:rsidR="00203E0E" w:rsidRDefault="00203E0E" w:rsidP="00CB5C5F">
      <w:pPr>
        <w:spacing w:before="0" w:after="80" w:line="240" w:lineRule="auto"/>
      </w:pPr>
      <w:bookmarkStart w:id="0" w:name="_Hlk86912439"/>
      <w:bookmarkEnd w:id="0"/>
      <w:r>
        <w:separator/>
      </w:r>
    </w:p>
  </w:footnote>
  <w:footnote w:type="continuationSeparator" w:id="0">
    <w:p w14:paraId="62F5E9E6" w14:textId="77777777" w:rsidR="00203E0E" w:rsidRDefault="00203E0E" w:rsidP="0080531E">
      <w:pPr>
        <w:spacing w:before="0" w:after="0" w:line="240" w:lineRule="auto"/>
      </w:pPr>
      <w:r>
        <w:continuationSeparator/>
      </w:r>
    </w:p>
    <w:p w14:paraId="0F1B0169" w14:textId="77777777" w:rsidR="00203E0E" w:rsidRDefault="00203E0E"/>
  </w:footnote>
  <w:footnote w:type="continuationNotice" w:id="1">
    <w:p w14:paraId="3AB2611A" w14:textId="77777777" w:rsidR="00203E0E" w:rsidRDefault="00203E0E">
      <w:pPr>
        <w:spacing w:before="0" w:after="0" w:line="240" w:lineRule="auto"/>
      </w:pPr>
    </w:p>
  </w:footnote>
  <w:footnote w:id="2">
    <w:p w14:paraId="2F104F25" w14:textId="09E0AE67" w:rsidR="0C5BF05C" w:rsidRDefault="0C5BF05C" w:rsidP="0C5BF05C">
      <w:pPr>
        <w:pStyle w:val="FootnoteText"/>
        <w:rPr>
          <w:szCs w:val="19"/>
        </w:rPr>
      </w:pPr>
      <w:r w:rsidRPr="0C5BF05C">
        <w:rPr>
          <w:rStyle w:val="FootnoteReference"/>
          <w:sz w:val="19"/>
          <w:szCs w:val="19"/>
        </w:rPr>
        <w:footnoteRef/>
      </w:r>
      <w:r w:rsidR="32E0184E" w:rsidRPr="0C5BF05C">
        <w:rPr>
          <w:szCs w:val="19"/>
        </w:rPr>
        <w:t xml:space="preserve"> </w:t>
      </w:r>
      <w:r>
        <w:tab/>
      </w:r>
      <w:r w:rsidR="32E0184E">
        <w:t xml:space="preserve">Auckland Council, Hamilton City Council, Waikato District Council, </w:t>
      </w:r>
      <w:proofErr w:type="spellStart"/>
      <w:r w:rsidR="32E0184E">
        <w:t>Waipā</w:t>
      </w:r>
      <w:proofErr w:type="spellEnd"/>
      <w:r w:rsidR="32E0184E">
        <w:t xml:space="preserve"> District Council, Tauranga City Council, Western Bay of Plenty District Council, Wellington City Council, Porirua City Council, Hutt City Council, Upper Hutt City Council, </w:t>
      </w:r>
      <w:proofErr w:type="spellStart"/>
      <w:r w:rsidR="32E0184E">
        <w:t>Kāpiti</w:t>
      </w:r>
      <w:proofErr w:type="spellEnd"/>
      <w:r w:rsidR="32E0184E">
        <w:t xml:space="preserve"> Coast District Council, Christchurch City Council, Selwyn District Council, Waimakariri District Council and Rotorua District Council.</w:t>
      </w:r>
    </w:p>
  </w:footnote>
  <w:footnote w:id="3">
    <w:p w14:paraId="279FDB96" w14:textId="6E887910" w:rsidR="00EE7E7C" w:rsidRDefault="00EE7E7C">
      <w:pPr>
        <w:pStyle w:val="FootnoteText"/>
      </w:pPr>
      <w:r>
        <w:rPr>
          <w:rStyle w:val="FootnoteReference"/>
        </w:rPr>
        <w:footnoteRef/>
      </w:r>
      <w:r w:rsidR="32E0184E">
        <w:t xml:space="preserve"> </w:t>
      </w:r>
      <w:r>
        <w:tab/>
      </w:r>
      <w:r w:rsidR="32E0184E">
        <w:t>National Policy Statement on Urban Development policy 3, 4, or 5.</w:t>
      </w:r>
    </w:p>
  </w:footnote>
  <w:footnote w:id="4">
    <w:p w14:paraId="10D4F777" w14:textId="64D37AC1" w:rsidR="00947DBB" w:rsidRDefault="00947DBB" w:rsidP="00947DBB">
      <w:pPr>
        <w:pStyle w:val="FootnoteText"/>
      </w:pPr>
      <w:r>
        <w:rPr>
          <w:rStyle w:val="FootnoteReference"/>
        </w:rPr>
        <w:footnoteRef/>
      </w:r>
      <w:r>
        <w:t xml:space="preserve"> </w:t>
      </w:r>
      <w:r>
        <w:tab/>
        <w:t>In accordance with Resource Management Act, Schedule 1, Clause 3</w:t>
      </w:r>
      <w:r w:rsidR="00954466">
        <w:t>.</w:t>
      </w:r>
    </w:p>
  </w:footnote>
  <w:footnote w:id="5">
    <w:p w14:paraId="7BD76D97" w14:textId="13D321CA" w:rsidR="00947DBB" w:rsidRPr="00954466" w:rsidRDefault="00947DBB">
      <w:pPr>
        <w:pStyle w:val="FootnoteText"/>
        <w:rPr>
          <w:lang w:val="en-US"/>
        </w:rPr>
      </w:pPr>
      <w:r>
        <w:rPr>
          <w:rStyle w:val="FootnoteReference"/>
        </w:rPr>
        <w:footnoteRef/>
      </w:r>
      <w:r w:rsidR="30C176D1">
        <w:t xml:space="preserve"> </w:t>
      </w:r>
      <w:r>
        <w:tab/>
      </w:r>
      <w:r w:rsidR="30C176D1">
        <w:rPr>
          <w:lang w:val="en-US"/>
        </w:rPr>
        <w:t xml:space="preserve">In accordance with Resource Management Act, Schedule 1, </w:t>
      </w:r>
      <w:r w:rsidR="30C176D1">
        <w:t>Clause 4A</w:t>
      </w:r>
      <w:r w:rsidR="00954466">
        <w:t>.</w:t>
      </w:r>
      <w:r w:rsidR="30C176D1">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rd0s25j8xwAatz" int2:id="uGKfeSGc">
      <int2:state int2:value="Rejected" int2:type="LegacyProofing"/>
    </int2:textHash>
    <int2:bookmark int2:bookmarkName="_Int_TjUtKca1" int2:invalidationBookmarkName="" int2:hashCode="jAr9PAKKpwHAJ0" int2:id="5U898y3m">
      <int2:state int2:value="Rejected" int2:type="LegacyProofing"/>
    </int2:bookmark>
    <int2:bookmark int2:bookmarkName="_Int_vvAbHQWJ" int2:invalidationBookmarkName="" int2:hashCode="C6g7sORWMZCX0x" int2:id="EbHCCXny">
      <int2:state int2:value="Rejected" int2:type="LegacyProofing"/>
    </int2:bookmark>
    <int2:bookmark int2:bookmarkName="_Int_2MI137A9" int2:invalidationBookmarkName="" int2:hashCode="0fSJazXiYuFhAB" int2:id="wxEORgVH">
      <int2:state int2:value="Rejected" int2:type="LegacyProofing"/>
    </int2:bookmark>
    <int2:bookmark int2:bookmarkName="_Int_NrVLl6ow" int2:invalidationBookmarkName="" int2:hashCode="vyXsRbOewyMezs" int2:id="xgyHfjf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7E0392"/>
    <w:multiLevelType w:val="hybridMultilevel"/>
    <w:tmpl w:val="FFFFFFFF"/>
    <w:lvl w:ilvl="0" w:tplc="69BAA6C6">
      <w:start w:val="1"/>
      <w:numFmt w:val="bullet"/>
      <w:lvlText w:val=""/>
      <w:lvlJc w:val="left"/>
      <w:pPr>
        <w:ind w:left="720" w:hanging="360"/>
      </w:pPr>
      <w:rPr>
        <w:rFonts w:ascii="Symbol" w:hAnsi="Symbol" w:hint="default"/>
      </w:rPr>
    </w:lvl>
    <w:lvl w:ilvl="1" w:tplc="7ADE0300">
      <w:start w:val="1"/>
      <w:numFmt w:val="bullet"/>
      <w:lvlText w:val="o"/>
      <w:lvlJc w:val="left"/>
      <w:pPr>
        <w:ind w:left="1440" w:hanging="360"/>
      </w:pPr>
      <w:rPr>
        <w:rFonts w:ascii="Courier New" w:hAnsi="Courier New" w:hint="default"/>
      </w:rPr>
    </w:lvl>
    <w:lvl w:ilvl="2" w:tplc="79D8F67C">
      <w:start w:val="1"/>
      <w:numFmt w:val="bullet"/>
      <w:lvlText w:val=""/>
      <w:lvlJc w:val="left"/>
      <w:pPr>
        <w:ind w:left="2160" w:hanging="360"/>
      </w:pPr>
      <w:rPr>
        <w:rFonts w:ascii="Wingdings" w:hAnsi="Wingdings" w:hint="default"/>
      </w:rPr>
    </w:lvl>
    <w:lvl w:ilvl="3" w:tplc="A6C45E84">
      <w:start w:val="1"/>
      <w:numFmt w:val="bullet"/>
      <w:lvlText w:val=""/>
      <w:lvlJc w:val="left"/>
      <w:pPr>
        <w:ind w:left="2880" w:hanging="360"/>
      </w:pPr>
      <w:rPr>
        <w:rFonts w:ascii="Symbol" w:hAnsi="Symbol" w:hint="default"/>
      </w:rPr>
    </w:lvl>
    <w:lvl w:ilvl="4" w:tplc="459C02C0">
      <w:start w:val="1"/>
      <w:numFmt w:val="bullet"/>
      <w:lvlText w:val="o"/>
      <w:lvlJc w:val="left"/>
      <w:pPr>
        <w:ind w:left="3600" w:hanging="360"/>
      </w:pPr>
      <w:rPr>
        <w:rFonts w:ascii="Courier New" w:hAnsi="Courier New" w:hint="default"/>
      </w:rPr>
    </w:lvl>
    <w:lvl w:ilvl="5" w:tplc="B906A3D2">
      <w:start w:val="1"/>
      <w:numFmt w:val="bullet"/>
      <w:lvlText w:val=""/>
      <w:lvlJc w:val="left"/>
      <w:pPr>
        <w:ind w:left="4320" w:hanging="360"/>
      </w:pPr>
      <w:rPr>
        <w:rFonts w:ascii="Wingdings" w:hAnsi="Wingdings" w:hint="default"/>
      </w:rPr>
    </w:lvl>
    <w:lvl w:ilvl="6" w:tplc="4F060072">
      <w:start w:val="1"/>
      <w:numFmt w:val="bullet"/>
      <w:lvlText w:val=""/>
      <w:lvlJc w:val="left"/>
      <w:pPr>
        <w:ind w:left="5040" w:hanging="360"/>
      </w:pPr>
      <w:rPr>
        <w:rFonts w:ascii="Symbol" w:hAnsi="Symbol" w:hint="default"/>
      </w:rPr>
    </w:lvl>
    <w:lvl w:ilvl="7" w:tplc="646285A4">
      <w:start w:val="1"/>
      <w:numFmt w:val="bullet"/>
      <w:lvlText w:val="o"/>
      <w:lvlJc w:val="left"/>
      <w:pPr>
        <w:ind w:left="5760" w:hanging="360"/>
      </w:pPr>
      <w:rPr>
        <w:rFonts w:ascii="Courier New" w:hAnsi="Courier New" w:hint="default"/>
      </w:rPr>
    </w:lvl>
    <w:lvl w:ilvl="8" w:tplc="58EE22EA">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0C571F7D"/>
    <w:multiLevelType w:val="hybridMultilevel"/>
    <w:tmpl w:val="69A08358"/>
    <w:lvl w:ilvl="0" w:tplc="5F5A8A4E">
      <w:start w:val="1"/>
      <w:numFmt w:val="lowerLetter"/>
      <w:lvlText w:val="(%1)"/>
      <w:lvlJc w:val="left"/>
      <w:pPr>
        <w:ind w:left="720" w:hanging="360"/>
      </w:pPr>
    </w:lvl>
    <w:lvl w:ilvl="1" w:tplc="33D6F8AA">
      <w:start w:val="1"/>
      <w:numFmt w:val="lowerLetter"/>
      <w:lvlText w:val="%2."/>
      <w:lvlJc w:val="left"/>
      <w:pPr>
        <w:ind w:left="1440" w:hanging="360"/>
      </w:pPr>
    </w:lvl>
    <w:lvl w:ilvl="2" w:tplc="32BA75D2">
      <w:start w:val="1"/>
      <w:numFmt w:val="lowerRoman"/>
      <w:lvlText w:val="%3."/>
      <w:lvlJc w:val="right"/>
      <w:pPr>
        <w:ind w:left="2160" w:hanging="180"/>
      </w:pPr>
    </w:lvl>
    <w:lvl w:ilvl="3" w:tplc="72E2B582">
      <w:start w:val="1"/>
      <w:numFmt w:val="decimal"/>
      <w:lvlText w:val="%4."/>
      <w:lvlJc w:val="left"/>
      <w:pPr>
        <w:ind w:left="2880" w:hanging="360"/>
      </w:pPr>
    </w:lvl>
    <w:lvl w:ilvl="4" w:tplc="EE9C92BA">
      <w:start w:val="1"/>
      <w:numFmt w:val="lowerLetter"/>
      <w:lvlText w:val="%5."/>
      <w:lvlJc w:val="left"/>
      <w:pPr>
        <w:ind w:left="3600" w:hanging="360"/>
      </w:pPr>
    </w:lvl>
    <w:lvl w:ilvl="5" w:tplc="868AFC5A">
      <w:start w:val="1"/>
      <w:numFmt w:val="lowerRoman"/>
      <w:lvlText w:val="%6."/>
      <w:lvlJc w:val="right"/>
      <w:pPr>
        <w:ind w:left="4320" w:hanging="180"/>
      </w:pPr>
    </w:lvl>
    <w:lvl w:ilvl="6" w:tplc="B5586A52">
      <w:start w:val="1"/>
      <w:numFmt w:val="decimal"/>
      <w:lvlText w:val="%7."/>
      <w:lvlJc w:val="left"/>
      <w:pPr>
        <w:ind w:left="5040" w:hanging="360"/>
      </w:pPr>
    </w:lvl>
    <w:lvl w:ilvl="7" w:tplc="56127B24">
      <w:start w:val="1"/>
      <w:numFmt w:val="lowerLetter"/>
      <w:lvlText w:val="%8."/>
      <w:lvlJc w:val="left"/>
      <w:pPr>
        <w:ind w:left="5760" w:hanging="360"/>
      </w:pPr>
    </w:lvl>
    <w:lvl w:ilvl="8" w:tplc="6F92AFAA">
      <w:start w:val="1"/>
      <w:numFmt w:val="lowerRoman"/>
      <w:lvlText w:val="%9."/>
      <w:lvlJc w:val="right"/>
      <w:pPr>
        <w:ind w:left="6480" w:hanging="180"/>
      </w:pPr>
    </w:lvl>
  </w:abstractNum>
  <w:abstractNum w:abstractNumId="5"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22BF20DE"/>
    <w:multiLevelType w:val="hybridMultilevel"/>
    <w:tmpl w:val="522825B0"/>
    <w:lvl w:ilvl="0" w:tplc="1B70F650">
      <w:start w:val="1"/>
      <w:numFmt w:val="bullet"/>
      <w:lvlText w:val="·"/>
      <w:lvlJc w:val="left"/>
      <w:pPr>
        <w:ind w:left="720" w:hanging="360"/>
      </w:pPr>
      <w:rPr>
        <w:rFonts w:ascii="Symbol" w:hAnsi="Symbol" w:hint="default"/>
      </w:rPr>
    </w:lvl>
    <w:lvl w:ilvl="1" w:tplc="2130B208">
      <w:start w:val="1"/>
      <w:numFmt w:val="bullet"/>
      <w:lvlText w:val="o"/>
      <w:lvlJc w:val="left"/>
      <w:pPr>
        <w:ind w:left="1440" w:hanging="360"/>
      </w:pPr>
      <w:rPr>
        <w:rFonts w:ascii="Courier New" w:hAnsi="Courier New" w:hint="default"/>
      </w:rPr>
    </w:lvl>
    <w:lvl w:ilvl="2" w:tplc="914C769A">
      <w:start w:val="1"/>
      <w:numFmt w:val="bullet"/>
      <w:lvlText w:val=""/>
      <w:lvlJc w:val="left"/>
      <w:pPr>
        <w:ind w:left="2160" w:hanging="360"/>
      </w:pPr>
      <w:rPr>
        <w:rFonts w:ascii="Wingdings" w:hAnsi="Wingdings" w:hint="default"/>
      </w:rPr>
    </w:lvl>
    <w:lvl w:ilvl="3" w:tplc="96FCEBF0">
      <w:start w:val="1"/>
      <w:numFmt w:val="bullet"/>
      <w:lvlText w:val=""/>
      <w:lvlJc w:val="left"/>
      <w:pPr>
        <w:ind w:left="2880" w:hanging="360"/>
      </w:pPr>
      <w:rPr>
        <w:rFonts w:ascii="Symbol" w:hAnsi="Symbol" w:hint="default"/>
      </w:rPr>
    </w:lvl>
    <w:lvl w:ilvl="4" w:tplc="EB48D50E">
      <w:start w:val="1"/>
      <w:numFmt w:val="bullet"/>
      <w:lvlText w:val="o"/>
      <w:lvlJc w:val="left"/>
      <w:pPr>
        <w:ind w:left="3600" w:hanging="360"/>
      </w:pPr>
      <w:rPr>
        <w:rFonts w:ascii="Courier New" w:hAnsi="Courier New" w:hint="default"/>
      </w:rPr>
    </w:lvl>
    <w:lvl w:ilvl="5" w:tplc="337A59FC">
      <w:start w:val="1"/>
      <w:numFmt w:val="bullet"/>
      <w:lvlText w:val=""/>
      <w:lvlJc w:val="left"/>
      <w:pPr>
        <w:ind w:left="4320" w:hanging="360"/>
      </w:pPr>
      <w:rPr>
        <w:rFonts w:ascii="Wingdings" w:hAnsi="Wingdings" w:hint="default"/>
      </w:rPr>
    </w:lvl>
    <w:lvl w:ilvl="6" w:tplc="90906D66">
      <w:start w:val="1"/>
      <w:numFmt w:val="bullet"/>
      <w:lvlText w:val=""/>
      <w:lvlJc w:val="left"/>
      <w:pPr>
        <w:ind w:left="5040" w:hanging="360"/>
      </w:pPr>
      <w:rPr>
        <w:rFonts w:ascii="Symbol" w:hAnsi="Symbol" w:hint="default"/>
      </w:rPr>
    </w:lvl>
    <w:lvl w:ilvl="7" w:tplc="5380BBFA">
      <w:start w:val="1"/>
      <w:numFmt w:val="bullet"/>
      <w:lvlText w:val="o"/>
      <w:lvlJc w:val="left"/>
      <w:pPr>
        <w:ind w:left="5760" w:hanging="360"/>
      </w:pPr>
      <w:rPr>
        <w:rFonts w:ascii="Courier New" w:hAnsi="Courier New" w:hint="default"/>
      </w:rPr>
    </w:lvl>
    <w:lvl w:ilvl="8" w:tplc="DE365DDC">
      <w:start w:val="1"/>
      <w:numFmt w:val="bullet"/>
      <w:lvlText w:val=""/>
      <w:lvlJc w:val="left"/>
      <w:pPr>
        <w:ind w:left="6480" w:hanging="360"/>
      </w:pPr>
      <w:rPr>
        <w:rFonts w:ascii="Wingdings" w:hAnsi="Wingdings" w:hint="default"/>
      </w:r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E6F201E"/>
    <w:multiLevelType w:val="multilevel"/>
    <w:tmpl w:val="C7440BB4"/>
    <w:numStyleLink w:val="Style2"/>
  </w:abstractNum>
  <w:abstractNum w:abstractNumId="1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8"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642680"/>
    <w:multiLevelType w:val="hybridMultilevel"/>
    <w:tmpl w:val="FFFFFFFF"/>
    <w:lvl w:ilvl="0" w:tplc="85F230DC">
      <w:start w:val="1"/>
      <w:numFmt w:val="bullet"/>
      <w:lvlText w:val=""/>
      <w:lvlJc w:val="left"/>
      <w:pPr>
        <w:ind w:left="720" w:hanging="360"/>
      </w:pPr>
      <w:rPr>
        <w:rFonts w:ascii="Symbol" w:hAnsi="Symbol" w:hint="default"/>
      </w:rPr>
    </w:lvl>
    <w:lvl w:ilvl="1" w:tplc="BD4E128E">
      <w:start w:val="1"/>
      <w:numFmt w:val="bullet"/>
      <w:lvlText w:val="o"/>
      <w:lvlJc w:val="left"/>
      <w:pPr>
        <w:ind w:left="1440" w:hanging="360"/>
      </w:pPr>
      <w:rPr>
        <w:rFonts w:ascii="Courier New" w:hAnsi="Courier New" w:hint="default"/>
      </w:rPr>
    </w:lvl>
    <w:lvl w:ilvl="2" w:tplc="4360178A">
      <w:start w:val="1"/>
      <w:numFmt w:val="bullet"/>
      <w:lvlText w:val=""/>
      <w:lvlJc w:val="left"/>
      <w:pPr>
        <w:ind w:left="2160" w:hanging="360"/>
      </w:pPr>
      <w:rPr>
        <w:rFonts w:ascii="Wingdings" w:hAnsi="Wingdings" w:hint="default"/>
      </w:rPr>
    </w:lvl>
    <w:lvl w:ilvl="3" w:tplc="81DEA830">
      <w:start w:val="1"/>
      <w:numFmt w:val="bullet"/>
      <w:lvlText w:val=""/>
      <w:lvlJc w:val="left"/>
      <w:pPr>
        <w:ind w:left="2880" w:hanging="360"/>
      </w:pPr>
      <w:rPr>
        <w:rFonts w:ascii="Symbol" w:hAnsi="Symbol" w:hint="default"/>
      </w:rPr>
    </w:lvl>
    <w:lvl w:ilvl="4" w:tplc="D270C888">
      <w:start w:val="1"/>
      <w:numFmt w:val="bullet"/>
      <w:lvlText w:val="o"/>
      <w:lvlJc w:val="left"/>
      <w:pPr>
        <w:ind w:left="3600" w:hanging="360"/>
      </w:pPr>
      <w:rPr>
        <w:rFonts w:ascii="Courier New" w:hAnsi="Courier New" w:hint="default"/>
      </w:rPr>
    </w:lvl>
    <w:lvl w:ilvl="5" w:tplc="BB5C3794">
      <w:start w:val="1"/>
      <w:numFmt w:val="bullet"/>
      <w:lvlText w:val=""/>
      <w:lvlJc w:val="left"/>
      <w:pPr>
        <w:ind w:left="4320" w:hanging="360"/>
      </w:pPr>
      <w:rPr>
        <w:rFonts w:ascii="Wingdings" w:hAnsi="Wingdings" w:hint="default"/>
      </w:rPr>
    </w:lvl>
    <w:lvl w:ilvl="6" w:tplc="999A3612">
      <w:start w:val="1"/>
      <w:numFmt w:val="bullet"/>
      <w:lvlText w:val=""/>
      <w:lvlJc w:val="left"/>
      <w:pPr>
        <w:ind w:left="5040" w:hanging="360"/>
      </w:pPr>
      <w:rPr>
        <w:rFonts w:ascii="Symbol" w:hAnsi="Symbol" w:hint="default"/>
      </w:rPr>
    </w:lvl>
    <w:lvl w:ilvl="7" w:tplc="A334A9CA">
      <w:start w:val="1"/>
      <w:numFmt w:val="bullet"/>
      <w:lvlText w:val="o"/>
      <w:lvlJc w:val="left"/>
      <w:pPr>
        <w:ind w:left="5760" w:hanging="360"/>
      </w:pPr>
      <w:rPr>
        <w:rFonts w:ascii="Courier New" w:hAnsi="Courier New" w:hint="default"/>
      </w:rPr>
    </w:lvl>
    <w:lvl w:ilvl="8" w:tplc="454A8DBA">
      <w:start w:val="1"/>
      <w:numFmt w:val="bullet"/>
      <w:lvlText w:val=""/>
      <w:lvlJc w:val="left"/>
      <w:pPr>
        <w:ind w:left="6480" w:hanging="360"/>
      </w:pPr>
      <w:rPr>
        <w:rFonts w:ascii="Wingdings" w:hAnsi="Wingdings" w:hint="default"/>
      </w:rPr>
    </w:lvl>
  </w:abstractNum>
  <w:abstractNum w:abstractNumId="23"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7"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9"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196E62"/>
    <w:multiLevelType w:val="hybridMultilevel"/>
    <w:tmpl w:val="FFFFFFFF"/>
    <w:lvl w:ilvl="0" w:tplc="06F68160">
      <w:start w:val="1"/>
      <w:numFmt w:val="bullet"/>
      <w:lvlText w:val=""/>
      <w:lvlJc w:val="left"/>
      <w:pPr>
        <w:ind w:left="720" w:hanging="360"/>
      </w:pPr>
      <w:rPr>
        <w:rFonts w:ascii="Symbol" w:hAnsi="Symbol" w:hint="default"/>
      </w:rPr>
    </w:lvl>
    <w:lvl w:ilvl="1" w:tplc="A3D240AC">
      <w:start w:val="1"/>
      <w:numFmt w:val="bullet"/>
      <w:lvlText w:val="o"/>
      <w:lvlJc w:val="left"/>
      <w:pPr>
        <w:ind w:left="1440" w:hanging="360"/>
      </w:pPr>
      <w:rPr>
        <w:rFonts w:ascii="Courier New" w:hAnsi="Courier New" w:hint="default"/>
      </w:rPr>
    </w:lvl>
    <w:lvl w:ilvl="2" w:tplc="5322A1AA">
      <w:start w:val="1"/>
      <w:numFmt w:val="bullet"/>
      <w:lvlText w:val=""/>
      <w:lvlJc w:val="left"/>
      <w:pPr>
        <w:ind w:left="2160" w:hanging="360"/>
      </w:pPr>
      <w:rPr>
        <w:rFonts w:ascii="Wingdings" w:hAnsi="Wingdings" w:hint="default"/>
      </w:rPr>
    </w:lvl>
    <w:lvl w:ilvl="3" w:tplc="7B2A8BF0">
      <w:start w:val="1"/>
      <w:numFmt w:val="bullet"/>
      <w:lvlText w:val=""/>
      <w:lvlJc w:val="left"/>
      <w:pPr>
        <w:ind w:left="2880" w:hanging="360"/>
      </w:pPr>
      <w:rPr>
        <w:rFonts w:ascii="Symbol" w:hAnsi="Symbol" w:hint="default"/>
      </w:rPr>
    </w:lvl>
    <w:lvl w:ilvl="4" w:tplc="0E3A39FA">
      <w:start w:val="1"/>
      <w:numFmt w:val="bullet"/>
      <w:lvlText w:val="o"/>
      <w:lvlJc w:val="left"/>
      <w:pPr>
        <w:ind w:left="3600" w:hanging="360"/>
      </w:pPr>
      <w:rPr>
        <w:rFonts w:ascii="Courier New" w:hAnsi="Courier New" w:hint="default"/>
      </w:rPr>
    </w:lvl>
    <w:lvl w:ilvl="5" w:tplc="786078CA">
      <w:start w:val="1"/>
      <w:numFmt w:val="bullet"/>
      <w:lvlText w:val=""/>
      <w:lvlJc w:val="left"/>
      <w:pPr>
        <w:ind w:left="4320" w:hanging="360"/>
      </w:pPr>
      <w:rPr>
        <w:rFonts w:ascii="Wingdings" w:hAnsi="Wingdings" w:hint="default"/>
      </w:rPr>
    </w:lvl>
    <w:lvl w:ilvl="6" w:tplc="7BF4BBD6">
      <w:start w:val="1"/>
      <w:numFmt w:val="bullet"/>
      <w:lvlText w:val=""/>
      <w:lvlJc w:val="left"/>
      <w:pPr>
        <w:ind w:left="5040" w:hanging="360"/>
      </w:pPr>
      <w:rPr>
        <w:rFonts w:ascii="Symbol" w:hAnsi="Symbol" w:hint="default"/>
      </w:rPr>
    </w:lvl>
    <w:lvl w:ilvl="7" w:tplc="B58C35AC">
      <w:start w:val="1"/>
      <w:numFmt w:val="bullet"/>
      <w:lvlText w:val="o"/>
      <w:lvlJc w:val="left"/>
      <w:pPr>
        <w:ind w:left="5760" w:hanging="360"/>
      </w:pPr>
      <w:rPr>
        <w:rFonts w:ascii="Courier New" w:hAnsi="Courier New" w:hint="default"/>
      </w:rPr>
    </w:lvl>
    <w:lvl w:ilvl="8" w:tplc="5280506E">
      <w:start w:val="1"/>
      <w:numFmt w:val="bullet"/>
      <w:lvlText w:val=""/>
      <w:lvlJc w:val="left"/>
      <w:pPr>
        <w:ind w:left="6480" w:hanging="360"/>
      </w:pPr>
      <w:rPr>
        <w:rFonts w:ascii="Wingdings" w:hAnsi="Wingdings" w:hint="default"/>
      </w:rPr>
    </w:lvl>
  </w:abstractNum>
  <w:abstractNum w:abstractNumId="31"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035F6D"/>
    <w:multiLevelType w:val="hybridMultilevel"/>
    <w:tmpl w:val="FFFFFFFF"/>
    <w:lvl w:ilvl="0" w:tplc="29FC331C">
      <w:start w:val="1"/>
      <w:numFmt w:val="bullet"/>
      <w:lvlText w:val=""/>
      <w:lvlJc w:val="left"/>
      <w:pPr>
        <w:ind w:left="720" w:hanging="360"/>
      </w:pPr>
      <w:rPr>
        <w:rFonts w:ascii="Symbol" w:hAnsi="Symbol" w:hint="default"/>
      </w:rPr>
    </w:lvl>
    <w:lvl w:ilvl="1" w:tplc="01D4683A">
      <w:start w:val="1"/>
      <w:numFmt w:val="bullet"/>
      <w:lvlText w:val="o"/>
      <w:lvlJc w:val="left"/>
      <w:pPr>
        <w:ind w:left="1440" w:hanging="360"/>
      </w:pPr>
      <w:rPr>
        <w:rFonts w:ascii="Courier New" w:hAnsi="Courier New" w:hint="default"/>
      </w:rPr>
    </w:lvl>
    <w:lvl w:ilvl="2" w:tplc="198A304A">
      <w:start w:val="1"/>
      <w:numFmt w:val="bullet"/>
      <w:lvlText w:val=""/>
      <w:lvlJc w:val="left"/>
      <w:pPr>
        <w:ind w:left="2160" w:hanging="360"/>
      </w:pPr>
      <w:rPr>
        <w:rFonts w:ascii="Wingdings" w:hAnsi="Wingdings" w:hint="default"/>
      </w:rPr>
    </w:lvl>
    <w:lvl w:ilvl="3" w:tplc="12C2DE9A">
      <w:start w:val="1"/>
      <w:numFmt w:val="bullet"/>
      <w:lvlText w:val=""/>
      <w:lvlJc w:val="left"/>
      <w:pPr>
        <w:ind w:left="2880" w:hanging="360"/>
      </w:pPr>
      <w:rPr>
        <w:rFonts w:ascii="Symbol" w:hAnsi="Symbol" w:hint="default"/>
      </w:rPr>
    </w:lvl>
    <w:lvl w:ilvl="4" w:tplc="690A45E2">
      <w:start w:val="1"/>
      <w:numFmt w:val="bullet"/>
      <w:lvlText w:val="o"/>
      <w:lvlJc w:val="left"/>
      <w:pPr>
        <w:ind w:left="3600" w:hanging="360"/>
      </w:pPr>
      <w:rPr>
        <w:rFonts w:ascii="Courier New" w:hAnsi="Courier New" w:hint="default"/>
      </w:rPr>
    </w:lvl>
    <w:lvl w:ilvl="5" w:tplc="6A4C4494">
      <w:start w:val="1"/>
      <w:numFmt w:val="bullet"/>
      <w:lvlText w:val=""/>
      <w:lvlJc w:val="left"/>
      <w:pPr>
        <w:ind w:left="4320" w:hanging="360"/>
      </w:pPr>
      <w:rPr>
        <w:rFonts w:ascii="Wingdings" w:hAnsi="Wingdings" w:hint="default"/>
      </w:rPr>
    </w:lvl>
    <w:lvl w:ilvl="6" w:tplc="6D782B06">
      <w:start w:val="1"/>
      <w:numFmt w:val="bullet"/>
      <w:lvlText w:val=""/>
      <w:lvlJc w:val="left"/>
      <w:pPr>
        <w:ind w:left="5040" w:hanging="360"/>
      </w:pPr>
      <w:rPr>
        <w:rFonts w:ascii="Symbol" w:hAnsi="Symbol" w:hint="default"/>
      </w:rPr>
    </w:lvl>
    <w:lvl w:ilvl="7" w:tplc="E88E17F0">
      <w:start w:val="1"/>
      <w:numFmt w:val="bullet"/>
      <w:lvlText w:val="o"/>
      <w:lvlJc w:val="left"/>
      <w:pPr>
        <w:ind w:left="5760" w:hanging="360"/>
      </w:pPr>
      <w:rPr>
        <w:rFonts w:ascii="Courier New" w:hAnsi="Courier New" w:hint="default"/>
      </w:rPr>
    </w:lvl>
    <w:lvl w:ilvl="8" w:tplc="9B101DB6">
      <w:start w:val="1"/>
      <w:numFmt w:val="bullet"/>
      <w:lvlText w:val=""/>
      <w:lvlJc w:val="left"/>
      <w:pPr>
        <w:ind w:left="6480" w:hanging="360"/>
      </w:pPr>
      <w:rPr>
        <w:rFonts w:ascii="Wingdings" w:hAnsi="Wingdings" w:hint="default"/>
      </w:rPr>
    </w:lvl>
  </w:abstractNum>
  <w:abstractNum w:abstractNumId="33"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5"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0249A7"/>
    <w:multiLevelType w:val="hybridMultilevel"/>
    <w:tmpl w:val="C1A2167C"/>
    <w:lvl w:ilvl="0" w:tplc="1C3CACDE">
      <w:start w:val="1"/>
      <w:numFmt w:val="bullet"/>
      <w:lvlText w:val="·"/>
      <w:lvlJc w:val="left"/>
      <w:pPr>
        <w:ind w:left="720" w:hanging="360"/>
      </w:pPr>
      <w:rPr>
        <w:rFonts w:ascii="Symbol" w:hAnsi="Symbol" w:hint="default"/>
      </w:rPr>
    </w:lvl>
    <w:lvl w:ilvl="1" w:tplc="76F4D29C">
      <w:start w:val="1"/>
      <w:numFmt w:val="bullet"/>
      <w:lvlText w:val="o"/>
      <w:lvlJc w:val="left"/>
      <w:pPr>
        <w:ind w:left="1440" w:hanging="360"/>
      </w:pPr>
      <w:rPr>
        <w:rFonts w:ascii="&quot;Courier New&quot;" w:hAnsi="&quot;Courier New&quot;" w:hint="default"/>
      </w:rPr>
    </w:lvl>
    <w:lvl w:ilvl="2" w:tplc="53AEB052">
      <w:start w:val="1"/>
      <w:numFmt w:val="bullet"/>
      <w:lvlText w:val=""/>
      <w:lvlJc w:val="left"/>
      <w:pPr>
        <w:ind w:left="2160" w:hanging="360"/>
      </w:pPr>
      <w:rPr>
        <w:rFonts w:ascii="Wingdings" w:hAnsi="Wingdings" w:hint="default"/>
      </w:rPr>
    </w:lvl>
    <w:lvl w:ilvl="3" w:tplc="E1B6C6F6">
      <w:start w:val="1"/>
      <w:numFmt w:val="bullet"/>
      <w:lvlText w:val=""/>
      <w:lvlJc w:val="left"/>
      <w:pPr>
        <w:ind w:left="2880" w:hanging="360"/>
      </w:pPr>
      <w:rPr>
        <w:rFonts w:ascii="Symbol" w:hAnsi="Symbol" w:hint="default"/>
      </w:rPr>
    </w:lvl>
    <w:lvl w:ilvl="4" w:tplc="6CC08BA0">
      <w:start w:val="1"/>
      <w:numFmt w:val="bullet"/>
      <w:lvlText w:val="o"/>
      <w:lvlJc w:val="left"/>
      <w:pPr>
        <w:ind w:left="3600" w:hanging="360"/>
      </w:pPr>
      <w:rPr>
        <w:rFonts w:ascii="Courier New" w:hAnsi="Courier New" w:hint="default"/>
      </w:rPr>
    </w:lvl>
    <w:lvl w:ilvl="5" w:tplc="F13E7968">
      <w:start w:val="1"/>
      <w:numFmt w:val="bullet"/>
      <w:lvlText w:val=""/>
      <w:lvlJc w:val="left"/>
      <w:pPr>
        <w:ind w:left="4320" w:hanging="360"/>
      </w:pPr>
      <w:rPr>
        <w:rFonts w:ascii="Wingdings" w:hAnsi="Wingdings" w:hint="default"/>
      </w:rPr>
    </w:lvl>
    <w:lvl w:ilvl="6" w:tplc="FC8C21C8">
      <w:start w:val="1"/>
      <w:numFmt w:val="bullet"/>
      <w:lvlText w:val=""/>
      <w:lvlJc w:val="left"/>
      <w:pPr>
        <w:ind w:left="5040" w:hanging="360"/>
      </w:pPr>
      <w:rPr>
        <w:rFonts w:ascii="Symbol" w:hAnsi="Symbol" w:hint="default"/>
      </w:rPr>
    </w:lvl>
    <w:lvl w:ilvl="7" w:tplc="723A859C">
      <w:start w:val="1"/>
      <w:numFmt w:val="bullet"/>
      <w:lvlText w:val="o"/>
      <w:lvlJc w:val="left"/>
      <w:pPr>
        <w:ind w:left="5760" w:hanging="360"/>
      </w:pPr>
      <w:rPr>
        <w:rFonts w:ascii="Courier New" w:hAnsi="Courier New" w:hint="default"/>
      </w:rPr>
    </w:lvl>
    <w:lvl w:ilvl="8" w:tplc="576E6790">
      <w:start w:val="1"/>
      <w:numFmt w:val="bullet"/>
      <w:lvlText w:val=""/>
      <w:lvlJc w:val="left"/>
      <w:pPr>
        <w:ind w:left="6480" w:hanging="360"/>
      </w:pPr>
      <w:rPr>
        <w:rFonts w:ascii="Wingdings" w:hAnsi="Wingdings" w:hint="default"/>
      </w:rPr>
    </w:lvl>
  </w:abstractNum>
  <w:abstractNum w:abstractNumId="37" w15:restartNumberingAfterBreak="0">
    <w:nsid w:val="6C042717"/>
    <w:multiLevelType w:val="multilevel"/>
    <w:tmpl w:val="DCDEB9D0"/>
    <w:numStyleLink w:val="Style1"/>
  </w:abstractNum>
  <w:abstractNum w:abstractNumId="38"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0"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B95357"/>
    <w:multiLevelType w:val="hybridMultilevel"/>
    <w:tmpl w:val="FFFFFFFF"/>
    <w:lvl w:ilvl="0" w:tplc="E9EE035C">
      <w:start w:val="1"/>
      <w:numFmt w:val="bullet"/>
      <w:lvlText w:val=""/>
      <w:lvlJc w:val="left"/>
      <w:pPr>
        <w:ind w:left="720" w:hanging="360"/>
      </w:pPr>
      <w:rPr>
        <w:rFonts w:ascii="Symbol" w:hAnsi="Symbol" w:hint="default"/>
      </w:rPr>
    </w:lvl>
    <w:lvl w:ilvl="1" w:tplc="5A38AB7E">
      <w:start w:val="1"/>
      <w:numFmt w:val="bullet"/>
      <w:lvlText w:val="o"/>
      <w:lvlJc w:val="left"/>
      <w:pPr>
        <w:ind w:left="1440" w:hanging="360"/>
      </w:pPr>
      <w:rPr>
        <w:rFonts w:ascii="Courier New" w:hAnsi="Courier New" w:hint="default"/>
      </w:rPr>
    </w:lvl>
    <w:lvl w:ilvl="2" w:tplc="6E842364">
      <w:start w:val="1"/>
      <w:numFmt w:val="bullet"/>
      <w:lvlText w:val=""/>
      <w:lvlJc w:val="left"/>
      <w:pPr>
        <w:ind w:left="2160" w:hanging="360"/>
      </w:pPr>
      <w:rPr>
        <w:rFonts w:ascii="Wingdings" w:hAnsi="Wingdings" w:hint="default"/>
      </w:rPr>
    </w:lvl>
    <w:lvl w:ilvl="3" w:tplc="06EAA682">
      <w:start w:val="1"/>
      <w:numFmt w:val="bullet"/>
      <w:lvlText w:val=""/>
      <w:lvlJc w:val="left"/>
      <w:pPr>
        <w:ind w:left="2880" w:hanging="360"/>
      </w:pPr>
      <w:rPr>
        <w:rFonts w:ascii="Symbol" w:hAnsi="Symbol" w:hint="default"/>
      </w:rPr>
    </w:lvl>
    <w:lvl w:ilvl="4" w:tplc="36945A34">
      <w:start w:val="1"/>
      <w:numFmt w:val="bullet"/>
      <w:lvlText w:val="o"/>
      <w:lvlJc w:val="left"/>
      <w:pPr>
        <w:ind w:left="3600" w:hanging="360"/>
      </w:pPr>
      <w:rPr>
        <w:rFonts w:ascii="Courier New" w:hAnsi="Courier New" w:hint="default"/>
      </w:rPr>
    </w:lvl>
    <w:lvl w:ilvl="5" w:tplc="13CA90FE">
      <w:start w:val="1"/>
      <w:numFmt w:val="bullet"/>
      <w:lvlText w:val=""/>
      <w:lvlJc w:val="left"/>
      <w:pPr>
        <w:ind w:left="4320" w:hanging="360"/>
      </w:pPr>
      <w:rPr>
        <w:rFonts w:ascii="Wingdings" w:hAnsi="Wingdings" w:hint="default"/>
      </w:rPr>
    </w:lvl>
    <w:lvl w:ilvl="6" w:tplc="EB7EF174">
      <w:start w:val="1"/>
      <w:numFmt w:val="bullet"/>
      <w:lvlText w:val=""/>
      <w:lvlJc w:val="left"/>
      <w:pPr>
        <w:ind w:left="5040" w:hanging="360"/>
      </w:pPr>
      <w:rPr>
        <w:rFonts w:ascii="Symbol" w:hAnsi="Symbol" w:hint="default"/>
      </w:rPr>
    </w:lvl>
    <w:lvl w:ilvl="7" w:tplc="99302D82">
      <w:start w:val="1"/>
      <w:numFmt w:val="bullet"/>
      <w:lvlText w:val="o"/>
      <w:lvlJc w:val="left"/>
      <w:pPr>
        <w:ind w:left="5760" w:hanging="360"/>
      </w:pPr>
      <w:rPr>
        <w:rFonts w:ascii="Courier New" w:hAnsi="Courier New" w:hint="default"/>
      </w:rPr>
    </w:lvl>
    <w:lvl w:ilvl="8" w:tplc="5832EB5C">
      <w:start w:val="1"/>
      <w:numFmt w:val="bullet"/>
      <w:lvlText w:val=""/>
      <w:lvlJc w:val="left"/>
      <w:pPr>
        <w:ind w:left="6480" w:hanging="360"/>
      </w:pPr>
      <w:rPr>
        <w:rFonts w:ascii="Wingdings" w:hAnsi="Wingdings" w:hint="default"/>
      </w:rPr>
    </w:lvl>
  </w:abstractNum>
  <w:abstractNum w:abstractNumId="4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928267592">
    <w:abstractNumId w:val="4"/>
  </w:num>
  <w:num w:numId="2" w16cid:durableId="1137843756">
    <w:abstractNumId w:val="10"/>
  </w:num>
  <w:num w:numId="3" w16cid:durableId="1701468006">
    <w:abstractNumId w:val="36"/>
  </w:num>
  <w:num w:numId="4" w16cid:durableId="686911231">
    <w:abstractNumId w:val="22"/>
  </w:num>
  <w:num w:numId="5" w16cid:durableId="172257682">
    <w:abstractNumId w:val="30"/>
  </w:num>
  <w:num w:numId="6" w16cid:durableId="4522097">
    <w:abstractNumId w:val="41"/>
  </w:num>
  <w:num w:numId="7" w16cid:durableId="2040429128">
    <w:abstractNumId w:val="32"/>
  </w:num>
  <w:num w:numId="8" w16cid:durableId="1597059094">
    <w:abstractNumId w:val="1"/>
  </w:num>
  <w:num w:numId="9" w16cid:durableId="314144146">
    <w:abstractNumId w:val="17"/>
  </w:num>
  <w:num w:numId="10" w16cid:durableId="1605117347">
    <w:abstractNumId w:val="28"/>
  </w:num>
  <w:num w:numId="11" w16cid:durableId="2111587001">
    <w:abstractNumId w:val="43"/>
  </w:num>
  <w:num w:numId="12" w16cid:durableId="1405645228">
    <w:abstractNumId w:val="23"/>
  </w:num>
  <w:num w:numId="13" w16cid:durableId="539705778">
    <w:abstractNumId w:val="15"/>
  </w:num>
  <w:num w:numId="14" w16cid:durableId="344285638">
    <w:abstractNumId w:val="9"/>
  </w:num>
  <w:num w:numId="15" w16cid:durableId="575285132">
    <w:abstractNumId w:val="26"/>
  </w:num>
  <w:num w:numId="16" w16cid:durableId="1178350185">
    <w:abstractNumId w:val="25"/>
  </w:num>
  <w:num w:numId="17" w16cid:durableId="1661885982">
    <w:abstractNumId w:val="42"/>
  </w:num>
  <w:num w:numId="18" w16cid:durableId="5328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3143044">
    <w:abstractNumId w:val="2"/>
  </w:num>
  <w:num w:numId="20" w16cid:durableId="152063685">
    <w:abstractNumId w:val="34"/>
  </w:num>
  <w:num w:numId="21" w16cid:durableId="1392313268">
    <w:abstractNumId w:val="14"/>
  </w:num>
  <w:num w:numId="22" w16cid:durableId="1094394883">
    <w:abstractNumId w:val="37"/>
  </w:num>
  <w:num w:numId="23" w16cid:durableId="982584476">
    <w:abstractNumId w:val="24"/>
  </w:num>
  <w:num w:numId="24" w16cid:durableId="1962030246">
    <w:abstractNumId w:val="13"/>
  </w:num>
  <w:num w:numId="25" w16cid:durableId="1899778233">
    <w:abstractNumId w:val="35"/>
  </w:num>
  <w:num w:numId="26" w16cid:durableId="1013145462">
    <w:abstractNumId w:val="29"/>
  </w:num>
  <w:num w:numId="27" w16cid:durableId="1323043313">
    <w:abstractNumId w:val="38"/>
  </w:num>
  <w:num w:numId="28" w16cid:durableId="922226590">
    <w:abstractNumId w:val="16"/>
  </w:num>
  <w:num w:numId="29" w16cid:durableId="1855073165">
    <w:abstractNumId w:val="31"/>
  </w:num>
  <w:num w:numId="30" w16cid:durableId="976107313">
    <w:abstractNumId w:val="6"/>
  </w:num>
  <w:num w:numId="31" w16cid:durableId="1538816952">
    <w:abstractNumId w:val="27"/>
  </w:num>
  <w:num w:numId="32" w16cid:durableId="1433168100">
    <w:abstractNumId w:val="18"/>
  </w:num>
  <w:num w:numId="33" w16cid:durableId="17583670">
    <w:abstractNumId w:val="40"/>
  </w:num>
  <w:num w:numId="34" w16cid:durableId="1822427092">
    <w:abstractNumId w:val="33"/>
  </w:num>
  <w:num w:numId="35" w16cid:durableId="1961953010">
    <w:abstractNumId w:val="0"/>
  </w:num>
  <w:num w:numId="36" w16cid:durableId="1317567919">
    <w:abstractNumId w:val="20"/>
  </w:num>
  <w:num w:numId="37" w16cid:durableId="874197613">
    <w:abstractNumId w:val="11"/>
  </w:num>
  <w:num w:numId="38" w16cid:durableId="1197039059">
    <w:abstractNumId w:val="5"/>
  </w:num>
  <w:num w:numId="39" w16cid:durableId="718282821">
    <w:abstractNumId w:val="3"/>
  </w:num>
  <w:num w:numId="40" w16cid:durableId="396054327">
    <w:abstractNumId w:val="7"/>
  </w:num>
  <w:num w:numId="41" w16cid:durableId="1340502948">
    <w:abstractNumId w:val="12"/>
  </w:num>
  <w:num w:numId="42" w16cid:durableId="1468233029">
    <w:abstractNumId w:val="21"/>
  </w:num>
  <w:num w:numId="43" w16cid:durableId="1946231078">
    <w:abstractNumId w:val="19"/>
  </w:num>
  <w:num w:numId="44" w16cid:durableId="1232428979">
    <w:abstractNumId w:val="8"/>
  </w:num>
  <w:num w:numId="45" w16cid:durableId="597098748">
    <w:abstractNumId w:val="39"/>
  </w:num>
  <w:num w:numId="46" w16cid:durableId="2104301659">
    <w:abstractNumId w:val="28"/>
  </w:num>
  <w:num w:numId="47" w16cid:durableId="13336091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A0"/>
    <w:rsid w:val="00000792"/>
    <w:rsid w:val="00000F04"/>
    <w:rsid w:val="00003C4F"/>
    <w:rsid w:val="00004E0A"/>
    <w:rsid w:val="00004FD3"/>
    <w:rsid w:val="000054C0"/>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4D6A"/>
    <w:rsid w:val="00015217"/>
    <w:rsid w:val="000159D2"/>
    <w:rsid w:val="00015E19"/>
    <w:rsid w:val="00016264"/>
    <w:rsid w:val="00016993"/>
    <w:rsid w:val="00016CAB"/>
    <w:rsid w:val="00016E5B"/>
    <w:rsid w:val="0001749B"/>
    <w:rsid w:val="00017D75"/>
    <w:rsid w:val="00017FE5"/>
    <w:rsid w:val="0002068C"/>
    <w:rsid w:val="0002083B"/>
    <w:rsid w:val="00020EE7"/>
    <w:rsid w:val="00021854"/>
    <w:rsid w:val="00021910"/>
    <w:rsid w:val="0002270C"/>
    <w:rsid w:val="00022E8D"/>
    <w:rsid w:val="0002348A"/>
    <w:rsid w:val="00024708"/>
    <w:rsid w:val="00024EE7"/>
    <w:rsid w:val="00025718"/>
    <w:rsid w:val="00025F96"/>
    <w:rsid w:val="00025FAB"/>
    <w:rsid w:val="00026E89"/>
    <w:rsid w:val="000275A3"/>
    <w:rsid w:val="00030558"/>
    <w:rsid w:val="00030699"/>
    <w:rsid w:val="00030725"/>
    <w:rsid w:val="00030C9F"/>
    <w:rsid w:val="00030DB8"/>
    <w:rsid w:val="00031A83"/>
    <w:rsid w:val="0003213A"/>
    <w:rsid w:val="00032A81"/>
    <w:rsid w:val="000340D8"/>
    <w:rsid w:val="0003427D"/>
    <w:rsid w:val="00034746"/>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06B"/>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2BC"/>
    <w:rsid w:val="00057386"/>
    <w:rsid w:val="00057EEF"/>
    <w:rsid w:val="00060891"/>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2D04"/>
    <w:rsid w:val="000735A2"/>
    <w:rsid w:val="0007517E"/>
    <w:rsid w:val="000757E0"/>
    <w:rsid w:val="00075FE1"/>
    <w:rsid w:val="00076667"/>
    <w:rsid w:val="00077473"/>
    <w:rsid w:val="00077481"/>
    <w:rsid w:val="000776F9"/>
    <w:rsid w:val="00077EE0"/>
    <w:rsid w:val="00080218"/>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E0A"/>
    <w:rsid w:val="00090F6A"/>
    <w:rsid w:val="00091796"/>
    <w:rsid w:val="00091BA2"/>
    <w:rsid w:val="00091CB0"/>
    <w:rsid w:val="00092D7C"/>
    <w:rsid w:val="00093EB0"/>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2C02"/>
    <w:rsid w:val="000C3270"/>
    <w:rsid w:val="000C574D"/>
    <w:rsid w:val="000C577E"/>
    <w:rsid w:val="000D04BA"/>
    <w:rsid w:val="000D0B6E"/>
    <w:rsid w:val="000D0D65"/>
    <w:rsid w:val="000D12E0"/>
    <w:rsid w:val="000D1944"/>
    <w:rsid w:val="000D1BE5"/>
    <w:rsid w:val="000D1DD9"/>
    <w:rsid w:val="000D2172"/>
    <w:rsid w:val="000D24EB"/>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0BC"/>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12B"/>
    <w:rsid w:val="000F23DC"/>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246"/>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6BA"/>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1F66"/>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232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9B1"/>
    <w:rsid w:val="00152A66"/>
    <w:rsid w:val="00152B87"/>
    <w:rsid w:val="00153A96"/>
    <w:rsid w:val="00153D1C"/>
    <w:rsid w:val="001543E2"/>
    <w:rsid w:val="00154C54"/>
    <w:rsid w:val="00155B43"/>
    <w:rsid w:val="001565A2"/>
    <w:rsid w:val="001567C3"/>
    <w:rsid w:val="00156A12"/>
    <w:rsid w:val="00157935"/>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0B4"/>
    <w:rsid w:val="00176E98"/>
    <w:rsid w:val="001772EA"/>
    <w:rsid w:val="00177432"/>
    <w:rsid w:val="00177996"/>
    <w:rsid w:val="00180B3F"/>
    <w:rsid w:val="00180C83"/>
    <w:rsid w:val="00180CE5"/>
    <w:rsid w:val="0018175B"/>
    <w:rsid w:val="001820A3"/>
    <w:rsid w:val="00182775"/>
    <w:rsid w:val="0018332A"/>
    <w:rsid w:val="00183D80"/>
    <w:rsid w:val="001842C8"/>
    <w:rsid w:val="00185044"/>
    <w:rsid w:val="001850DB"/>
    <w:rsid w:val="0018599C"/>
    <w:rsid w:val="00186005"/>
    <w:rsid w:val="001869EE"/>
    <w:rsid w:val="00186B30"/>
    <w:rsid w:val="00186D00"/>
    <w:rsid w:val="0018743A"/>
    <w:rsid w:val="00190A57"/>
    <w:rsid w:val="00190B3F"/>
    <w:rsid w:val="0019122C"/>
    <w:rsid w:val="00191908"/>
    <w:rsid w:val="00192DF3"/>
    <w:rsid w:val="0019301F"/>
    <w:rsid w:val="00193286"/>
    <w:rsid w:val="001937B8"/>
    <w:rsid w:val="00193938"/>
    <w:rsid w:val="0019396B"/>
    <w:rsid w:val="00194BB7"/>
    <w:rsid w:val="00194CC5"/>
    <w:rsid w:val="001951B2"/>
    <w:rsid w:val="0019565D"/>
    <w:rsid w:val="00197564"/>
    <w:rsid w:val="00197EC2"/>
    <w:rsid w:val="00197ECE"/>
    <w:rsid w:val="001A1CED"/>
    <w:rsid w:val="001A279B"/>
    <w:rsid w:val="001A2DC3"/>
    <w:rsid w:val="001A2E87"/>
    <w:rsid w:val="001A3869"/>
    <w:rsid w:val="001A38C2"/>
    <w:rsid w:val="001A3E78"/>
    <w:rsid w:val="001A4581"/>
    <w:rsid w:val="001A4F6D"/>
    <w:rsid w:val="001A65C8"/>
    <w:rsid w:val="001A732E"/>
    <w:rsid w:val="001A7D41"/>
    <w:rsid w:val="001A7F30"/>
    <w:rsid w:val="001B06E2"/>
    <w:rsid w:val="001B103A"/>
    <w:rsid w:val="001B103D"/>
    <w:rsid w:val="001B1513"/>
    <w:rsid w:val="001B1767"/>
    <w:rsid w:val="001B2453"/>
    <w:rsid w:val="001B3928"/>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5D81"/>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3E0E"/>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57C"/>
    <w:rsid w:val="002166DD"/>
    <w:rsid w:val="002168A2"/>
    <w:rsid w:val="00217867"/>
    <w:rsid w:val="002205E4"/>
    <w:rsid w:val="00220D67"/>
    <w:rsid w:val="002215F8"/>
    <w:rsid w:val="00221824"/>
    <w:rsid w:val="00221F80"/>
    <w:rsid w:val="0022273A"/>
    <w:rsid w:val="002229A0"/>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33A"/>
    <w:rsid w:val="0022770A"/>
    <w:rsid w:val="00227BEE"/>
    <w:rsid w:val="00227FB4"/>
    <w:rsid w:val="0023057E"/>
    <w:rsid w:val="002312BC"/>
    <w:rsid w:val="0023287A"/>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38C"/>
    <w:rsid w:val="00244AF8"/>
    <w:rsid w:val="00244BC5"/>
    <w:rsid w:val="00244E68"/>
    <w:rsid w:val="002456C5"/>
    <w:rsid w:val="00245ABE"/>
    <w:rsid w:val="00245C0B"/>
    <w:rsid w:val="00246EAE"/>
    <w:rsid w:val="00246FC1"/>
    <w:rsid w:val="00247116"/>
    <w:rsid w:val="002471E5"/>
    <w:rsid w:val="002517A8"/>
    <w:rsid w:val="00251EEE"/>
    <w:rsid w:val="00253177"/>
    <w:rsid w:val="002538B8"/>
    <w:rsid w:val="0025396F"/>
    <w:rsid w:val="00254319"/>
    <w:rsid w:val="0025539F"/>
    <w:rsid w:val="002554B8"/>
    <w:rsid w:val="00255C8F"/>
    <w:rsid w:val="00256388"/>
    <w:rsid w:val="00256E44"/>
    <w:rsid w:val="00260919"/>
    <w:rsid w:val="00260A93"/>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5A63"/>
    <w:rsid w:val="002768CF"/>
    <w:rsid w:val="00276F82"/>
    <w:rsid w:val="00277B54"/>
    <w:rsid w:val="002805DF"/>
    <w:rsid w:val="0028092D"/>
    <w:rsid w:val="002815D9"/>
    <w:rsid w:val="00281ACC"/>
    <w:rsid w:val="00282317"/>
    <w:rsid w:val="00282D25"/>
    <w:rsid w:val="00282DF9"/>
    <w:rsid w:val="00283601"/>
    <w:rsid w:val="00283A44"/>
    <w:rsid w:val="0028407D"/>
    <w:rsid w:val="0028529F"/>
    <w:rsid w:val="00285687"/>
    <w:rsid w:val="00286F55"/>
    <w:rsid w:val="00287649"/>
    <w:rsid w:val="00287DAB"/>
    <w:rsid w:val="00287FB6"/>
    <w:rsid w:val="002900C5"/>
    <w:rsid w:val="002901E0"/>
    <w:rsid w:val="0029075B"/>
    <w:rsid w:val="00290BB1"/>
    <w:rsid w:val="00291BC1"/>
    <w:rsid w:val="002933CA"/>
    <w:rsid w:val="00293A8F"/>
    <w:rsid w:val="00293C6B"/>
    <w:rsid w:val="00294A09"/>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3DB0"/>
    <w:rsid w:val="002A402A"/>
    <w:rsid w:val="002A45AA"/>
    <w:rsid w:val="002A4B0B"/>
    <w:rsid w:val="002A4B6F"/>
    <w:rsid w:val="002A4FFF"/>
    <w:rsid w:val="002A51B3"/>
    <w:rsid w:val="002A533C"/>
    <w:rsid w:val="002A56E1"/>
    <w:rsid w:val="002A59BD"/>
    <w:rsid w:val="002A75CA"/>
    <w:rsid w:val="002A7889"/>
    <w:rsid w:val="002A799A"/>
    <w:rsid w:val="002B097D"/>
    <w:rsid w:val="002B11B2"/>
    <w:rsid w:val="002B17DD"/>
    <w:rsid w:val="002B18F7"/>
    <w:rsid w:val="002B3ED7"/>
    <w:rsid w:val="002B4778"/>
    <w:rsid w:val="002B4F0F"/>
    <w:rsid w:val="002B56A1"/>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CF219"/>
    <w:rsid w:val="002D0107"/>
    <w:rsid w:val="002D062E"/>
    <w:rsid w:val="002D0D43"/>
    <w:rsid w:val="002D15C2"/>
    <w:rsid w:val="002D2B10"/>
    <w:rsid w:val="002D2E5D"/>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1ABD"/>
    <w:rsid w:val="002E1E11"/>
    <w:rsid w:val="002E272B"/>
    <w:rsid w:val="002E29F8"/>
    <w:rsid w:val="002E2C52"/>
    <w:rsid w:val="002E342B"/>
    <w:rsid w:val="002E35DD"/>
    <w:rsid w:val="002E3B81"/>
    <w:rsid w:val="002E3D08"/>
    <w:rsid w:val="002E3E1D"/>
    <w:rsid w:val="002E3EEA"/>
    <w:rsid w:val="002E439E"/>
    <w:rsid w:val="002E4D08"/>
    <w:rsid w:val="002E4DA5"/>
    <w:rsid w:val="002E52B8"/>
    <w:rsid w:val="002E5DBF"/>
    <w:rsid w:val="002E5E01"/>
    <w:rsid w:val="002E60F5"/>
    <w:rsid w:val="002E6536"/>
    <w:rsid w:val="002E69F5"/>
    <w:rsid w:val="002E6CAA"/>
    <w:rsid w:val="002E73EC"/>
    <w:rsid w:val="002F023D"/>
    <w:rsid w:val="002F0A64"/>
    <w:rsid w:val="002F0BD5"/>
    <w:rsid w:val="002F10EC"/>
    <w:rsid w:val="002F1136"/>
    <w:rsid w:val="002F1231"/>
    <w:rsid w:val="002F1521"/>
    <w:rsid w:val="002F15EE"/>
    <w:rsid w:val="002F3117"/>
    <w:rsid w:val="002F3632"/>
    <w:rsid w:val="002F3AFB"/>
    <w:rsid w:val="002F3C41"/>
    <w:rsid w:val="002F4C8E"/>
    <w:rsid w:val="002F5076"/>
    <w:rsid w:val="002F5839"/>
    <w:rsid w:val="002F64D9"/>
    <w:rsid w:val="002F651D"/>
    <w:rsid w:val="002F6648"/>
    <w:rsid w:val="002F6E44"/>
    <w:rsid w:val="002F6ECD"/>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06"/>
    <w:rsid w:val="00310732"/>
    <w:rsid w:val="00310BC9"/>
    <w:rsid w:val="00311762"/>
    <w:rsid w:val="00311E98"/>
    <w:rsid w:val="00312215"/>
    <w:rsid w:val="0031249C"/>
    <w:rsid w:val="003125C3"/>
    <w:rsid w:val="00312896"/>
    <w:rsid w:val="003139B2"/>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0402"/>
    <w:rsid w:val="00330FEB"/>
    <w:rsid w:val="003314B6"/>
    <w:rsid w:val="00331A20"/>
    <w:rsid w:val="00331E65"/>
    <w:rsid w:val="003329E1"/>
    <w:rsid w:val="00333107"/>
    <w:rsid w:val="0033343B"/>
    <w:rsid w:val="003336A1"/>
    <w:rsid w:val="0033393C"/>
    <w:rsid w:val="00333D3D"/>
    <w:rsid w:val="003344C8"/>
    <w:rsid w:val="003357EE"/>
    <w:rsid w:val="00336606"/>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57FC3"/>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592F"/>
    <w:rsid w:val="003660CD"/>
    <w:rsid w:val="00366B08"/>
    <w:rsid w:val="00367496"/>
    <w:rsid w:val="003678BE"/>
    <w:rsid w:val="003700F8"/>
    <w:rsid w:val="00370949"/>
    <w:rsid w:val="00371D83"/>
    <w:rsid w:val="00372291"/>
    <w:rsid w:val="0037243B"/>
    <w:rsid w:val="0037251C"/>
    <w:rsid w:val="0037272C"/>
    <w:rsid w:val="00372B9A"/>
    <w:rsid w:val="003731BF"/>
    <w:rsid w:val="00375287"/>
    <w:rsid w:val="0037558A"/>
    <w:rsid w:val="00375791"/>
    <w:rsid w:val="00375826"/>
    <w:rsid w:val="00375994"/>
    <w:rsid w:val="00375C59"/>
    <w:rsid w:val="00375E05"/>
    <w:rsid w:val="00376BB7"/>
    <w:rsid w:val="00376E5B"/>
    <w:rsid w:val="00376EEE"/>
    <w:rsid w:val="00377BA1"/>
    <w:rsid w:val="00377FF0"/>
    <w:rsid w:val="00380616"/>
    <w:rsid w:val="00381022"/>
    <w:rsid w:val="003814B8"/>
    <w:rsid w:val="0038215C"/>
    <w:rsid w:val="0038288E"/>
    <w:rsid w:val="00382909"/>
    <w:rsid w:val="00382EE1"/>
    <w:rsid w:val="003841C3"/>
    <w:rsid w:val="00384258"/>
    <w:rsid w:val="00385131"/>
    <w:rsid w:val="0038620B"/>
    <w:rsid w:val="00387647"/>
    <w:rsid w:val="0038791A"/>
    <w:rsid w:val="00390056"/>
    <w:rsid w:val="0039055C"/>
    <w:rsid w:val="00390718"/>
    <w:rsid w:val="00390767"/>
    <w:rsid w:val="00390883"/>
    <w:rsid w:val="0039138D"/>
    <w:rsid w:val="00391403"/>
    <w:rsid w:val="00391470"/>
    <w:rsid w:val="00391DD2"/>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93C"/>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4D7B"/>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41B"/>
    <w:rsid w:val="003D2543"/>
    <w:rsid w:val="003D29FB"/>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7E5"/>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319"/>
    <w:rsid w:val="003E7F1B"/>
    <w:rsid w:val="003F0B41"/>
    <w:rsid w:val="003F1E39"/>
    <w:rsid w:val="003F229D"/>
    <w:rsid w:val="003F25F0"/>
    <w:rsid w:val="003F2D5B"/>
    <w:rsid w:val="003F4321"/>
    <w:rsid w:val="003F517F"/>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DAB"/>
    <w:rsid w:val="00422E13"/>
    <w:rsid w:val="0042350F"/>
    <w:rsid w:val="00423599"/>
    <w:rsid w:val="0042384C"/>
    <w:rsid w:val="00423893"/>
    <w:rsid w:val="00423BC9"/>
    <w:rsid w:val="00425173"/>
    <w:rsid w:val="004255B4"/>
    <w:rsid w:val="004264F9"/>
    <w:rsid w:val="00426766"/>
    <w:rsid w:val="004267D0"/>
    <w:rsid w:val="004279CA"/>
    <w:rsid w:val="00427A82"/>
    <w:rsid w:val="00427EA2"/>
    <w:rsid w:val="00430115"/>
    <w:rsid w:val="004303CA"/>
    <w:rsid w:val="00430A4B"/>
    <w:rsid w:val="00431C46"/>
    <w:rsid w:val="004327E6"/>
    <w:rsid w:val="004329DC"/>
    <w:rsid w:val="00432AC6"/>
    <w:rsid w:val="00432B6F"/>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0E9"/>
    <w:rsid w:val="00447CD0"/>
    <w:rsid w:val="00447FC2"/>
    <w:rsid w:val="004501E7"/>
    <w:rsid w:val="004502F4"/>
    <w:rsid w:val="004506F4"/>
    <w:rsid w:val="004509D1"/>
    <w:rsid w:val="00450A42"/>
    <w:rsid w:val="00450C7D"/>
    <w:rsid w:val="004513A5"/>
    <w:rsid w:val="00451C67"/>
    <w:rsid w:val="00451D50"/>
    <w:rsid w:val="0045278A"/>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BC3"/>
    <w:rsid w:val="00466D0F"/>
    <w:rsid w:val="00467544"/>
    <w:rsid w:val="004676BA"/>
    <w:rsid w:val="0046784C"/>
    <w:rsid w:val="00467A97"/>
    <w:rsid w:val="00467ECB"/>
    <w:rsid w:val="0046F89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F4A"/>
    <w:rsid w:val="00480FA1"/>
    <w:rsid w:val="00481E20"/>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56C1"/>
    <w:rsid w:val="0049618D"/>
    <w:rsid w:val="004965EF"/>
    <w:rsid w:val="0049719D"/>
    <w:rsid w:val="00497FCD"/>
    <w:rsid w:val="004A0D1E"/>
    <w:rsid w:val="004A0E60"/>
    <w:rsid w:val="004A0E66"/>
    <w:rsid w:val="004A0EEC"/>
    <w:rsid w:val="004A130F"/>
    <w:rsid w:val="004A1552"/>
    <w:rsid w:val="004A17EF"/>
    <w:rsid w:val="004A18F6"/>
    <w:rsid w:val="004A1BDA"/>
    <w:rsid w:val="004A22DA"/>
    <w:rsid w:val="004A2700"/>
    <w:rsid w:val="004A36C8"/>
    <w:rsid w:val="004A3721"/>
    <w:rsid w:val="004A3742"/>
    <w:rsid w:val="004A37B8"/>
    <w:rsid w:val="004A3ED3"/>
    <w:rsid w:val="004A47BC"/>
    <w:rsid w:val="004A4AC6"/>
    <w:rsid w:val="004A6A19"/>
    <w:rsid w:val="004B1199"/>
    <w:rsid w:val="004B16C4"/>
    <w:rsid w:val="004B1867"/>
    <w:rsid w:val="004B2A64"/>
    <w:rsid w:val="004B3073"/>
    <w:rsid w:val="004B352E"/>
    <w:rsid w:val="004B41DA"/>
    <w:rsid w:val="004B470D"/>
    <w:rsid w:val="004B4764"/>
    <w:rsid w:val="004B4846"/>
    <w:rsid w:val="004B5394"/>
    <w:rsid w:val="004B5BDD"/>
    <w:rsid w:val="004B6399"/>
    <w:rsid w:val="004B6E9E"/>
    <w:rsid w:val="004B6F83"/>
    <w:rsid w:val="004B7C29"/>
    <w:rsid w:val="004C0557"/>
    <w:rsid w:val="004C05BA"/>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467"/>
    <w:rsid w:val="004C6572"/>
    <w:rsid w:val="004C6D4F"/>
    <w:rsid w:val="004C70A0"/>
    <w:rsid w:val="004C7541"/>
    <w:rsid w:val="004D005B"/>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BB0"/>
    <w:rsid w:val="004E5C48"/>
    <w:rsid w:val="004E5FA8"/>
    <w:rsid w:val="004E684C"/>
    <w:rsid w:val="004E6FF1"/>
    <w:rsid w:val="004E76DB"/>
    <w:rsid w:val="004F0CD0"/>
    <w:rsid w:val="004F1F90"/>
    <w:rsid w:val="004F2401"/>
    <w:rsid w:val="004F2A44"/>
    <w:rsid w:val="004F2DAD"/>
    <w:rsid w:val="004F34F7"/>
    <w:rsid w:val="004F5017"/>
    <w:rsid w:val="004F55D6"/>
    <w:rsid w:val="004F565A"/>
    <w:rsid w:val="004F571B"/>
    <w:rsid w:val="004F64EB"/>
    <w:rsid w:val="004F6D7F"/>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5A4A"/>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57E"/>
    <w:rsid w:val="005158C2"/>
    <w:rsid w:val="005169DE"/>
    <w:rsid w:val="00517418"/>
    <w:rsid w:val="0051754D"/>
    <w:rsid w:val="00517745"/>
    <w:rsid w:val="0051785D"/>
    <w:rsid w:val="00517913"/>
    <w:rsid w:val="0052005F"/>
    <w:rsid w:val="00520200"/>
    <w:rsid w:val="00520E2D"/>
    <w:rsid w:val="00520F04"/>
    <w:rsid w:val="00521717"/>
    <w:rsid w:val="005224B2"/>
    <w:rsid w:val="00523B23"/>
    <w:rsid w:val="00523DFA"/>
    <w:rsid w:val="00524D5E"/>
    <w:rsid w:val="005254BC"/>
    <w:rsid w:val="005256FC"/>
    <w:rsid w:val="00525EEB"/>
    <w:rsid w:val="00526C27"/>
    <w:rsid w:val="00526DFF"/>
    <w:rsid w:val="00527473"/>
    <w:rsid w:val="00527EF9"/>
    <w:rsid w:val="005305FF"/>
    <w:rsid w:val="00530C9B"/>
    <w:rsid w:val="00532334"/>
    <w:rsid w:val="005324AF"/>
    <w:rsid w:val="005329E3"/>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5BF8"/>
    <w:rsid w:val="00546C49"/>
    <w:rsid w:val="00547594"/>
    <w:rsid w:val="0055010B"/>
    <w:rsid w:val="005502D3"/>
    <w:rsid w:val="00550D59"/>
    <w:rsid w:val="00550D66"/>
    <w:rsid w:val="0055110D"/>
    <w:rsid w:val="00551297"/>
    <w:rsid w:val="00551F81"/>
    <w:rsid w:val="0055210F"/>
    <w:rsid w:val="00552B93"/>
    <w:rsid w:val="00552CD7"/>
    <w:rsid w:val="005533BE"/>
    <w:rsid w:val="00554B30"/>
    <w:rsid w:val="00554FFB"/>
    <w:rsid w:val="005568DE"/>
    <w:rsid w:val="0055699C"/>
    <w:rsid w:val="00556DD9"/>
    <w:rsid w:val="00557C50"/>
    <w:rsid w:val="005606B6"/>
    <w:rsid w:val="005608D6"/>
    <w:rsid w:val="00560F19"/>
    <w:rsid w:val="00561E6B"/>
    <w:rsid w:val="005621D2"/>
    <w:rsid w:val="005621E0"/>
    <w:rsid w:val="00562D90"/>
    <w:rsid w:val="005631E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8D2"/>
    <w:rsid w:val="0057498F"/>
    <w:rsid w:val="00574DE9"/>
    <w:rsid w:val="00575DF4"/>
    <w:rsid w:val="00576D65"/>
    <w:rsid w:val="0057765D"/>
    <w:rsid w:val="005777FC"/>
    <w:rsid w:val="00580441"/>
    <w:rsid w:val="005808EB"/>
    <w:rsid w:val="00580D37"/>
    <w:rsid w:val="00580FCB"/>
    <w:rsid w:val="00581FA0"/>
    <w:rsid w:val="005825D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31"/>
    <w:rsid w:val="00592862"/>
    <w:rsid w:val="00593B87"/>
    <w:rsid w:val="00593C1C"/>
    <w:rsid w:val="00593E94"/>
    <w:rsid w:val="00594143"/>
    <w:rsid w:val="00594543"/>
    <w:rsid w:val="00594612"/>
    <w:rsid w:val="005954CA"/>
    <w:rsid w:val="00595873"/>
    <w:rsid w:val="00595CDD"/>
    <w:rsid w:val="005964BB"/>
    <w:rsid w:val="00596834"/>
    <w:rsid w:val="00596A70"/>
    <w:rsid w:val="00596BD3"/>
    <w:rsid w:val="00596BE7"/>
    <w:rsid w:val="00596C3E"/>
    <w:rsid w:val="00596FA7"/>
    <w:rsid w:val="005977DD"/>
    <w:rsid w:val="005A0038"/>
    <w:rsid w:val="005A04BD"/>
    <w:rsid w:val="005A056B"/>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43D0"/>
    <w:rsid w:val="005B55D5"/>
    <w:rsid w:val="005B5D40"/>
    <w:rsid w:val="005B5EFC"/>
    <w:rsid w:val="005B6412"/>
    <w:rsid w:val="005B6698"/>
    <w:rsid w:val="005B68A7"/>
    <w:rsid w:val="005B6AC3"/>
    <w:rsid w:val="005C055E"/>
    <w:rsid w:val="005C0FA1"/>
    <w:rsid w:val="005C132F"/>
    <w:rsid w:val="005C1615"/>
    <w:rsid w:val="005C1D98"/>
    <w:rsid w:val="005C1DA5"/>
    <w:rsid w:val="005C2051"/>
    <w:rsid w:val="005C2559"/>
    <w:rsid w:val="005C2873"/>
    <w:rsid w:val="005C28AB"/>
    <w:rsid w:val="005C34FC"/>
    <w:rsid w:val="005C3B5C"/>
    <w:rsid w:val="005C3C7F"/>
    <w:rsid w:val="005C5143"/>
    <w:rsid w:val="005C5639"/>
    <w:rsid w:val="005C5742"/>
    <w:rsid w:val="005C760E"/>
    <w:rsid w:val="005C7E2B"/>
    <w:rsid w:val="005C7E9E"/>
    <w:rsid w:val="005D18C9"/>
    <w:rsid w:val="005D1B72"/>
    <w:rsid w:val="005D23BD"/>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0C5E"/>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37"/>
    <w:rsid w:val="0061599E"/>
    <w:rsid w:val="00615AC7"/>
    <w:rsid w:val="006162E6"/>
    <w:rsid w:val="006171A5"/>
    <w:rsid w:val="006172AB"/>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176E"/>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01AE"/>
    <w:rsid w:val="006519E6"/>
    <w:rsid w:val="00651CDE"/>
    <w:rsid w:val="00652326"/>
    <w:rsid w:val="00652907"/>
    <w:rsid w:val="00652E06"/>
    <w:rsid w:val="00653FC4"/>
    <w:rsid w:val="00654127"/>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0DF"/>
    <w:rsid w:val="0066565B"/>
    <w:rsid w:val="00665C44"/>
    <w:rsid w:val="00666284"/>
    <w:rsid w:val="006667F3"/>
    <w:rsid w:val="00666F49"/>
    <w:rsid w:val="00667AEA"/>
    <w:rsid w:val="006704FA"/>
    <w:rsid w:val="00670687"/>
    <w:rsid w:val="00670DC5"/>
    <w:rsid w:val="00670EB1"/>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87E9F"/>
    <w:rsid w:val="006900D1"/>
    <w:rsid w:val="0069025D"/>
    <w:rsid w:val="00690297"/>
    <w:rsid w:val="0069115A"/>
    <w:rsid w:val="006912F1"/>
    <w:rsid w:val="00691387"/>
    <w:rsid w:val="006927F2"/>
    <w:rsid w:val="006931E1"/>
    <w:rsid w:val="00694310"/>
    <w:rsid w:val="00694700"/>
    <w:rsid w:val="00694803"/>
    <w:rsid w:val="006949AF"/>
    <w:rsid w:val="00694CE8"/>
    <w:rsid w:val="006950C8"/>
    <w:rsid w:val="0069569E"/>
    <w:rsid w:val="006956C6"/>
    <w:rsid w:val="00696EE3"/>
    <w:rsid w:val="0069715D"/>
    <w:rsid w:val="00697392"/>
    <w:rsid w:val="006973E5"/>
    <w:rsid w:val="00697664"/>
    <w:rsid w:val="00697681"/>
    <w:rsid w:val="0069770C"/>
    <w:rsid w:val="006A08F2"/>
    <w:rsid w:val="006A151A"/>
    <w:rsid w:val="006A1952"/>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3EA0"/>
    <w:rsid w:val="006B4158"/>
    <w:rsid w:val="006B44C5"/>
    <w:rsid w:val="006B555F"/>
    <w:rsid w:val="006B6242"/>
    <w:rsid w:val="006B6C7C"/>
    <w:rsid w:val="006B6D63"/>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4EEC"/>
    <w:rsid w:val="006C5CCA"/>
    <w:rsid w:val="006C625F"/>
    <w:rsid w:val="006C66F1"/>
    <w:rsid w:val="006C75AA"/>
    <w:rsid w:val="006C78A6"/>
    <w:rsid w:val="006C7AB4"/>
    <w:rsid w:val="006D006B"/>
    <w:rsid w:val="006D105C"/>
    <w:rsid w:val="006D14CE"/>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2259"/>
    <w:rsid w:val="006F23E1"/>
    <w:rsid w:val="006F2CF9"/>
    <w:rsid w:val="006F2F8F"/>
    <w:rsid w:val="006F2FDA"/>
    <w:rsid w:val="006F2FE5"/>
    <w:rsid w:val="006F3460"/>
    <w:rsid w:val="006F34FE"/>
    <w:rsid w:val="006F3615"/>
    <w:rsid w:val="006F3FA3"/>
    <w:rsid w:val="006F48BA"/>
    <w:rsid w:val="006F4AF9"/>
    <w:rsid w:val="006F54EB"/>
    <w:rsid w:val="006F5699"/>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2F6A"/>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2B6"/>
    <w:rsid w:val="00726356"/>
    <w:rsid w:val="007268C7"/>
    <w:rsid w:val="00726AAB"/>
    <w:rsid w:val="00727077"/>
    <w:rsid w:val="00730EA6"/>
    <w:rsid w:val="00731C15"/>
    <w:rsid w:val="00732045"/>
    <w:rsid w:val="007322A0"/>
    <w:rsid w:val="00732C1A"/>
    <w:rsid w:val="00733CDC"/>
    <w:rsid w:val="007340F9"/>
    <w:rsid w:val="00734B9A"/>
    <w:rsid w:val="00735695"/>
    <w:rsid w:val="00735863"/>
    <w:rsid w:val="007360CB"/>
    <w:rsid w:val="0073653E"/>
    <w:rsid w:val="00737566"/>
    <w:rsid w:val="00741BA2"/>
    <w:rsid w:val="00741CF4"/>
    <w:rsid w:val="00741DCC"/>
    <w:rsid w:val="00741DE2"/>
    <w:rsid w:val="007421A1"/>
    <w:rsid w:val="007427FE"/>
    <w:rsid w:val="00742C51"/>
    <w:rsid w:val="00742CF0"/>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2E00"/>
    <w:rsid w:val="00753744"/>
    <w:rsid w:val="00753A93"/>
    <w:rsid w:val="00755663"/>
    <w:rsid w:val="00755964"/>
    <w:rsid w:val="00756386"/>
    <w:rsid w:val="00756492"/>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C8C"/>
    <w:rsid w:val="00772FE4"/>
    <w:rsid w:val="007730F4"/>
    <w:rsid w:val="007736E8"/>
    <w:rsid w:val="007745F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3A63"/>
    <w:rsid w:val="007B5401"/>
    <w:rsid w:val="007B5FB4"/>
    <w:rsid w:val="007B6B2B"/>
    <w:rsid w:val="007B7949"/>
    <w:rsid w:val="007B7D30"/>
    <w:rsid w:val="007C0FA9"/>
    <w:rsid w:val="007C17CD"/>
    <w:rsid w:val="007C2413"/>
    <w:rsid w:val="007C25AE"/>
    <w:rsid w:val="007C3152"/>
    <w:rsid w:val="007C333B"/>
    <w:rsid w:val="007C359D"/>
    <w:rsid w:val="007C3914"/>
    <w:rsid w:val="007C3CEA"/>
    <w:rsid w:val="007C3D92"/>
    <w:rsid w:val="007C3E6F"/>
    <w:rsid w:val="007C3E98"/>
    <w:rsid w:val="007C5A8F"/>
    <w:rsid w:val="007C5B38"/>
    <w:rsid w:val="007C76E8"/>
    <w:rsid w:val="007C7E02"/>
    <w:rsid w:val="007D01E6"/>
    <w:rsid w:val="007D035E"/>
    <w:rsid w:val="007D0396"/>
    <w:rsid w:val="007D0644"/>
    <w:rsid w:val="007D1801"/>
    <w:rsid w:val="007D1FE0"/>
    <w:rsid w:val="007D20BB"/>
    <w:rsid w:val="007D261E"/>
    <w:rsid w:val="007D2F61"/>
    <w:rsid w:val="007D3004"/>
    <w:rsid w:val="007D31B5"/>
    <w:rsid w:val="007D337D"/>
    <w:rsid w:val="007D3D0E"/>
    <w:rsid w:val="007D3D33"/>
    <w:rsid w:val="007D41C2"/>
    <w:rsid w:val="007D4F02"/>
    <w:rsid w:val="007D674C"/>
    <w:rsid w:val="007D6B7B"/>
    <w:rsid w:val="007D6CF1"/>
    <w:rsid w:val="007D7131"/>
    <w:rsid w:val="007D7BEC"/>
    <w:rsid w:val="007D7CE3"/>
    <w:rsid w:val="007E051A"/>
    <w:rsid w:val="007E0798"/>
    <w:rsid w:val="007E121A"/>
    <w:rsid w:val="007E1B72"/>
    <w:rsid w:val="007E3EE3"/>
    <w:rsid w:val="007E57DE"/>
    <w:rsid w:val="007E5817"/>
    <w:rsid w:val="007E5902"/>
    <w:rsid w:val="007E6719"/>
    <w:rsid w:val="007E68ED"/>
    <w:rsid w:val="007E69ED"/>
    <w:rsid w:val="007E7B2D"/>
    <w:rsid w:val="007F0221"/>
    <w:rsid w:val="007F034B"/>
    <w:rsid w:val="007F07B9"/>
    <w:rsid w:val="007F0928"/>
    <w:rsid w:val="007F15CE"/>
    <w:rsid w:val="007F1E88"/>
    <w:rsid w:val="007F231C"/>
    <w:rsid w:val="007F2CD7"/>
    <w:rsid w:val="007F3568"/>
    <w:rsid w:val="007F422D"/>
    <w:rsid w:val="007F4DBA"/>
    <w:rsid w:val="007F519C"/>
    <w:rsid w:val="007F534D"/>
    <w:rsid w:val="007F54A2"/>
    <w:rsid w:val="007F54FE"/>
    <w:rsid w:val="007F5535"/>
    <w:rsid w:val="007F5D32"/>
    <w:rsid w:val="007F72DC"/>
    <w:rsid w:val="007F795F"/>
    <w:rsid w:val="007F7FB4"/>
    <w:rsid w:val="0080069C"/>
    <w:rsid w:val="008006FD"/>
    <w:rsid w:val="0080148D"/>
    <w:rsid w:val="0080156B"/>
    <w:rsid w:val="00801A3A"/>
    <w:rsid w:val="00804114"/>
    <w:rsid w:val="0080448C"/>
    <w:rsid w:val="00804634"/>
    <w:rsid w:val="008047E8"/>
    <w:rsid w:val="0080531E"/>
    <w:rsid w:val="008057A8"/>
    <w:rsid w:val="00805C3D"/>
    <w:rsid w:val="00806F1D"/>
    <w:rsid w:val="00807743"/>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E2F"/>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35C"/>
    <w:rsid w:val="00836E81"/>
    <w:rsid w:val="008372CF"/>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692"/>
    <w:rsid w:val="00844794"/>
    <w:rsid w:val="00844FE7"/>
    <w:rsid w:val="00845969"/>
    <w:rsid w:val="00845C27"/>
    <w:rsid w:val="00845F37"/>
    <w:rsid w:val="00845FF5"/>
    <w:rsid w:val="00846001"/>
    <w:rsid w:val="0084615D"/>
    <w:rsid w:val="008463DF"/>
    <w:rsid w:val="0084642A"/>
    <w:rsid w:val="008465C4"/>
    <w:rsid w:val="00846710"/>
    <w:rsid w:val="00846B0F"/>
    <w:rsid w:val="008478ED"/>
    <w:rsid w:val="0085118C"/>
    <w:rsid w:val="00851580"/>
    <w:rsid w:val="00851728"/>
    <w:rsid w:val="00851DFF"/>
    <w:rsid w:val="00853064"/>
    <w:rsid w:val="00853084"/>
    <w:rsid w:val="00853142"/>
    <w:rsid w:val="008540A6"/>
    <w:rsid w:val="00854420"/>
    <w:rsid w:val="00854481"/>
    <w:rsid w:val="008565B2"/>
    <w:rsid w:val="00857591"/>
    <w:rsid w:val="00857E88"/>
    <w:rsid w:val="008612DB"/>
    <w:rsid w:val="00861B57"/>
    <w:rsid w:val="00862AC4"/>
    <w:rsid w:val="00862BA7"/>
    <w:rsid w:val="008633AC"/>
    <w:rsid w:val="008634E3"/>
    <w:rsid w:val="00863951"/>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5B3"/>
    <w:rsid w:val="00874D58"/>
    <w:rsid w:val="008750D2"/>
    <w:rsid w:val="00875AB5"/>
    <w:rsid w:val="00875C91"/>
    <w:rsid w:val="00875F85"/>
    <w:rsid w:val="008765B9"/>
    <w:rsid w:val="00876C6B"/>
    <w:rsid w:val="00876DC9"/>
    <w:rsid w:val="00877125"/>
    <w:rsid w:val="008777C2"/>
    <w:rsid w:val="00877A77"/>
    <w:rsid w:val="00881511"/>
    <w:rsid w:val="0088194A"/>
    <w:rsid w:val="00882448"/>
    <w:rsid w:val="00882F1D"/>
    <w:rsid w:val="00883A4D"/>
    <w:rsid w:val="00883B21"/>
    <w:rsid w:val="00883F8F"/>
    <w:rsid w:val="00884235"/>
    <w:rsid w:val="0088428E"/>
    <w:rsid w:val="00885285"/>
    <w:rsid w:val="00885985"/>
    <w:rsid w:val="00886699"/>
    <w:rsid w:val="00886A21"/>
    <w:rsid w:val="0088709A"/>
    <w:rsid w:val="008904BE"/>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01B"/>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4FA"/>
    <w:rsid w:val="008C26D1"/>
    <w:rsid w:val="008C2B7F"/>
    <w:rsid w:val="008C36AC"/>
    <w:rsid w:val="008C4953"/>
    <w:rsid w:val="008C4E44"/>
    <w:rsid w:val="008C579D"/>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27F"/>
    <w:rsid w:val="008D6752"/>
    <w:rsid w:val="008D69E7"/>
    <w:rsid w:val="008D6FC1"/>
    <w:rsid w:val="008E0140"/>
    <w:rsid w:val="008E0688"/>
    <w:rsid w:val="008E0BEF"/>
    <w:rsid w:val="008E266D"/>
    <w:rsid w:val="008E2F0C"/>
    <w:rsid w:val="008E3E23"/>
    <w:rsid w:val="008E52DA"/>
    <w:rsid w:val="008E547B"/>
    <w:rsid w:val="008E5DF8"/>
    <w:rsid w:val="008E72F9"/>
    <w:rsid w:val="008E7B47"/>
    <w:rsid w:val="008F0250"/>
    <w:rsid w:val="008F0651"/>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3DD"/>
    <w:rsid w:val="008F65A8"/>
    <w:rsid w:val="008F6973"/>
    <w:rsid w:val="008F6E6A"/>
    <w:rsid w:val="008F7AA7"/>
    <w:rsid w:val="00900947"/>
    <w:rsid w:val="00900EB8"/>
    <w:rsid w:val="00900FBA"/>
    <w:rsid w:val="00901A4D"/>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1C32"/>
    <w:rsid w:val="00912D1C"/>
    <w:rsid w:val="00913019"/>
    <w:rsid w:val="0091356B"/>
    <w:rsid w:val="00913C0E"/>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512"/>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180"/>
    <w:rsid w:val="00944728"/>
    <w:rsid w:val="009453E8"/>
    <w:rsid w:val="00945664"/>
    <w:rsid w:val="00945AD1"/>
    <w:rsid w:val="00946ECB"/>
    <w:rsid w:val="00947069"/>
    <w:rsid w:val="00947268"/>
    <w:rsid w:val="0094750E"/>
    <w:rsid w:val="00947C94"/>
    <w:rsid w:val="00947DBB"/>
    <w:rsid w:val="00950215"/>
    <w:rsid w:val="009507C8"/>
    <w:rsid w:val="00951005"/>
    <w:rsid w:val="0095115E"/>
    <w:rsid w:val="0095118A"/>
    <w:rsid w:val="00952468"/>
    <w:rsid w:val="00954466"/>
    <w:rsid w:val="00954767"/>
    <w:rsid w:val="0095487A"/>
    <w:rsid w:val="009548FB"/>
    <w:rsid w:val="0095538B"/>
    <w:rsid w:val="0095695D"/>
    <w:rsid w:val="00957AF7"/>
    <w:rsid w:val="00960ACA"/>
    <w:rsid w:val="00960C4F"/>
    <w:rsid w:val="0096217C"/>
    <w:rsid w:val="00962441"/>
    <w:rsid w:val="00963277"/>
    <w:rsid w:val="00964A76"/>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AE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973AA"/>
    <w:rsid w:val="009A0169"/>
    <w:rsid w:val="009A1B56"/>
    <w:rsid w:val="009A3C93"/>
    <w:rsid w:val="009A3FD0"/>
    <w:rsid w:val="009A51C7"/>
    <w:rsid w:val="009A59EC"/>
    <w:rsid w:val="009A5C56"/>
    <w:rsid w:val="009A5CA8"/>
    <w:rsid w:val="009A5F8D"/>
    <w:rsid w:val="009A6ED0"/>
    <w:rsid w:val="009A706A"/>
    <w:rsid w:val="009A71AB"/>
    <w:rsid w:val="009A7745"/>
    <w:rsid w:val="009A7C3D"/>
    <w:rsid w:val="009B0156"/>
    <w:rsid w:val="009B0295"/>
    <w:rsid w:val="009B05BA"/>
    <w:rsid w:val="009B14E2"/>
    <w:rsid w:val="009B1B0E"/>
    <w:rsid w:val="009B2596"/>
    <w:rsid w:val="009B28AA"/>
    <w:rsid w:val="009B42B6"/>
    <w:rsid w:val="009B42CC"/>
    <w:rsid w:val="009B43D6"/>
    <w:rsid w:val="009B5081"/>
    <w:rsid w:val="009B6985"/>
    <w:rsid w:val="009B69B3"/>
    <w:rsid w:val="009B7011"/>
    <w:rsid w:val="009B71E4"/>
    <w:rsid w:val="009C02CE"/>
    <w:rsid w:val="009C04EE"/>
    <w:rsid w:val="009C0CD4"/>
    <w:rsid w:val="009C115D"/>
    <w:rsid w:val="009C15E7"/>
    <w:rsid w:val="009C17C8"/>
    <w:rsid w:val="009C385B"/>
    <w:rsid w:val="009C3E3C"/>
    <w:rsid w:val="009C4353"/>
    <w:rsid w:val="009C49C2"/>
    <w:rsid w:val="009C4E2D"/>
    <w:rsid w:val="009C5749"/>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51F"/>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6A8"/>
    <w:rsid w:val="009F4BE9"/>
    <w:rsid w:val="009F62D3"/>
    <w:rsid w:val="009F657B"/>
    <w:rsid w:val="009F65E3"/>
    <w:rsid w:val="009F6A2F"/>
    <w:rsid w:val="009F6A3D"/>
    <w:rsid w:val="009F7026"/>
    <w:rsid w:val="00A00112"/>
    <w:rsid w:val="00A0079A"/>
    <w:rsid w:val="00A008B5"/>
    <w:rsid w:val="00A01420"/>
    <w:rsid w:val="00A017B4"/>
    <w:rsid w:val="00A01C53"/>
    <w:rsid w:val="00A01D38"/>
    <w:rsid w:val="00A02414"/>
    <w:rsid w:val="00A025B9"/>
    <w:rsid w:val="00A02623"/>
    <w:rsid w:val="00A0355C"/>
    <w:rsid w:val="00A03578"/>
    <w:rsid w:val="00A03A13"/>
    <w:rsid w:val="00A040CD"/>
    <w:rsid w:val="00A04429"/>
    <w:rsid w:val="00A06446"/>
    <w:rsid w:val="00A06697"/>
    <w:rsid w:val="00A06C40"/>
    <w:rsid w:val="00A07585"/>
    <w:rsid w:val="00A10586"/>
    <w:rsid w:val="00A10A48"/>
    <w:rsid w:val="00A110DA"/>
    <w:rsid w:val="00A111B4"/>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41"/>
    <w:rsid w:val="00A15D5E"/>
    <w:rsid w:val="00A161F8"/>
    <w:rsid w:val="00A169FA"/>
    <w:rsid w:val="00A1766A"/>
    <w:rsid w:val="00A17DBD"/>
    <w:rsid w:val="00A1EEE4"/>
    <w:rsid w:val="00A200F4"/>
    <w:rsid w:val="00A206C9"/>
    <w:rsid w:val="00A20C27"/>
    <w:rsid w:val="00A20E7D"/>
    <w:rsid w:val="00A2122D"/>
    <w:rsid w:val="00A216BC"/>
    <w:rsid w:val="00A23931"/>
    <w:rsid w:val="00A23F8B"/>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70D"/>
    <w:rsid w:val="00A3671B"/>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387"/>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4C54"/>
    <w:rsid w:val="00A65043"/>
    <w:rsid w:val="00A66DF9"/>
    <w:rsid w:val="00A704E4"/>
    <w:rsid w:val="00A706FC"/>
    <w:rsid w:val="00A70BD2"/>
    <w:rsid w:val="00A7136A"/>
    <w:rsid w:val="00A71C44"/>
    <w:rsid w:val="00A72296"/>
    <w:rsid w:val="00A72F8B"/>
    <w:rsid w:val="00A73268"/>
    <w:rsid w:val="00A7388E"/>
    <w:rsid w:val="00A74544"/>
    <w:rsid w:val="00A74548"/>
    <w:rsid w:val="00A74DF2"/>
    <w:rsid w:val="00A74E4D"/>
    <w:rsid w:val="00A7592E"/>
    <w:rsid w:val="00A761D0"/>
    <w:rsid w:val="00A76C1F"/>
    <w:rsid w:val="00A801EB"/>
    <w:rsid w:val="00A803FC"/>
    <w:rsid w:val="00A8071A"/>
    <w:rsid w:val="00A80DD9"/>
    <w:rsid w:val="00A80FCA"/>
    <w:rsid w:val="00A81CBC"/>
    <w:rsid w:val="00A82506"/>
    <w:rsid w:val="00A8345A"/>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97D"/>
    <w:rsid w:val="00A92E35"/>
    <w:rsid w:val="00A92FF7"/>
    <w:rsid w:val="00A93069"/>
    <w:rsid w:val="00A9468F"/>
    <w:rsid w:val="00A9498D"/>
    <w:rsid w:val="00A94C31"/>
    <w:rsid w:val="00A95335"/>
    <w:rsid w:val="00A9566B"/>
    <w:rsid w:val="00A95AB0"/>
    <w:rsid w:val="00A9657F"/>
    <w:rsid w:val="00A9797D"/>
    <w:rsid w:val="00AA015F"/>
    <w:rsid w:val="00AA0C3A"/>
    <w:rsid w:val="00AA1723"/>
    <w:rsid w:val="00AA190D"/>
    <w:rsid w:val="00AA1FDD"/>
    <w:rsid w:val="00AA22C3"/>
    <w:rsid w:val="00AA230D"/>
    <w:rsid w:val="00AA4941"/>
    <w:rsid w:val="00AA49E9"/>
    <w:rsid w:val="00AA5475"/>
    <w:rsid w:val="00AA5876"/>
    <w:rsid w:val="00AA5F2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1F0"/>
    <w:rsid w:val="00AB545D"/>
    <w:rsid w:val="00AB54D7"/>
    <w:rsid w:val="00AB57D3"/>
    <w:rsid w:val="00AB6886"/>
    <w:rsid w:val="00AB6AE4"/>
    <w:rsid w:val="00AB6E00"/>
    <w:rsid w:val="00AB6F37"/>
    <w:rsid w:val="00AB769E"/>
    <w:rsid w:val="00AB7D55"/>
    <w:rsid w:val="00AC0681"/>
    <w:rsid w:val="00AC154B"/>
    <w:rsid w:val="00AC1A2C"/>
    <w:rsid w:val="00AC1B72"/>
    <w:rsid w:val="00AC26FE"/>
    <w:rsid w:val="00AC2984"/>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5AEF"/>
    <w:rsid w:val="00AD600C"/>
    <w:rsid w:val="00AD63D6"/>
    <w:rsid w:val="00AD6CD5"/>
    <w:rsid w:val="00AD729C"/>
    <w:rsid w:val="00AD733B"/>
    <w:rsid w:val="00AD7CA7"/>
    <w:rsid w:val="00AE0040"/>
    <w:rsid w:val="00AE184D"/>
    <w:rsid w:val="00AE1C03"/>
    <w:rsid w:val="00AE23E3"/>
    <w:rsid w:val="00AE2F65"/>
    <w:rsid w:val="00AE317E"/>
    <w:rsid w:val="00AE35A5"/>
    <w:rsid w:val="00AE3D44"/>
    <w:rsid w:val="00AE4E2A"/>
    <w:rsid w:val="00AE5CF9"/>
    <w:rsid w:val="00AE5DB6"/>
    <w:rsid w:val="00AE6C3C"/>
    <w:rsid w:val="00AE702E"/>
    <w:rsid w:val="00AE73E0"/>
    <w:rsid w:val="00AE7797"/>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BCC"/>
    <w:rsid w:val="00AF6CFD"/>
    <w:rsid w:val="00AF7DC1"/>
    <w:rsid w:val="00B000AE"/>
    <w:rsid w:val="00B0040B"/>
    <w:rsid w:val="00B00830"/>
    <w:rsid w:val="00B00AB5"/>
    <w:rsid w:val="00B00CC0"/>
    <w:rsid w:val="00B00F5C"/>
    <w:rsid w:val="00B019C1"/>
    <w:rsid w:val="00B0236E"/>
    <w:rsid w:val="00B02506"/>
    <w:rsid w:val="00B02ACE"/>
    <w:rsid w:val="00B03688"/>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2F9"/>
    <w:rsid w:val="00B133A0"/>
    <w:rsid w:val="00B13E18"/>
    <w:rsid w:val="00B14109"/>
    <w:rsid w:val="00B14410"/>
    <w:rsid w:val="00B1486D"/>
    <w:rsid w:val="00B14E0E"/>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26987"/>
    <w:rsid w:val="00B30243"/>
    <w:rsid w:val="00B30421"/>
    <w:rsid w:val="00B30A89"/>
    <w:rsid w:val="00B30DC8"/>
    <w:rsid w:val="00B315BB"/>
    <w:rsid w:val="00B316C5"/>
    <w:rsid w:val="00B31977"/>
    <w:rsid w:val="00B31EE4"/>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02B"/>
    <w:rsid w:val="00B47493"/>
    <w:rsid w:val="00B474C8"/>
    <w:rsid w:val="00B474DF"/>
    <w:rsid w:val="00B47915"/>
    <w:rsid w:val="00B47974"/>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5AFBF"/>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0C6F"/>
    <w:rsid w:val="00B82543"/>
    <w:rsid w:val="00B82998"/>
    <w:rsid w:val="00B82ED9"/>
    <w:rsid w:val="00B834B0"/>
    <w:rsid w:val="00B837F6"/>
    <w:rsid w:val="00B83DAE"/>
    <w:rsid w:val="00B84FB4"/>
    <w:rsid w:val="00B8756E"/>
    <w:rsid w:val="00B87A7D"/>
    <w:rsid w:val="00B87DF9"/>
    <w:rsid w:val="00B915DE"/>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6F9E"/>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C7B77"/>
    <w:rsid w:val="00BD0B72"/>
    <w:rsid w:val="00BD2668"/>
    <w:rsid w:val="00BD3924"/>
    <w:rsid w:val="00BD3C33"/>
    <w:rsid w:val="00BD450F"/>
    <w:rsid w:val="00BD4512"/>
    <w:rsid w:val="00BD52AA"/>
    <w:rsid w:val="00BD7E34"/>
    <w:rsid w:val="00BD7FF4"/>
    <w:rsid w:val="00BE1061"/>
    <w:rsid w:val="00BE1321"/>
    <w:rsid w:val="00BE2893"/>
    <w:rsid w:val="00BE2EB4"/>
    <w:rsid w:val="00BE2F5A"/>
    <w:rsid w:val="00BE357D"/>
    <w:rsid w:val="00BE37D3"/>
    <w:rsid w:val="00BE4098"/>
    <w:rsid w:val="00BE522A"/>
    <w:rsid w:val="00BE57B5"/>
    <w:rsid w:val="00BE5ABE"/>
    <w:rsid w:val="00BE707E"/>
    <w:rsid w:val="00BE7A7C"/>
    <w:rsid w:val="00BF0A44"/>
    <w:rsid w:val="00BF0CEC"/>
    <w:rsid w:val="00BF1A44"/>
    <w:rsid w:val="00BF1EDF"/>
    <w:rsid w:val="00BF40EE"/>
    <w:rsid w:val="00BF4D3D"/>
    <w:rsid w:val="00BF569C"/>
    <w:rsid w:val="00BF5B8C"/>
    <w:rsid w:val="00BF66B7"/>
    <w:rsid w:val="00BF6A68"/>
    <w:rsid w:val="00BF7152"/>
    <w:rsid w:val="00BF73F0"/>
    <w:rsid w:val="00BF7484"/>
    <w:rsid w:val="00BF75B1"/>
    <w:rsid w:val="00BF75C9"/>
    <w:rsid w:val="00BF7BD3"/>
    <w:rsid w:val="00C00352"/>
    <w:rsid w:val="00C0040A"/>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0DF"/>
    <w:rsid w:val="00C13FED"/>
    <w:rsid w:val="00C14E7D"/>
    <w:rsid w:val="00C1570E"/>
    <w:rsid w:val="00C15722"/>
    <w:rsid w:val="00C16103"/>
    <w:rsid w:val="00C16897"/>
    <w:rsid w:val="00C17E76"/>
    <w:rsid w:val="00C200C9"/>
    <w:rsid w:val="00C21D8E"/>
    <w:rsid w:val="00C22525"/>
    <w:rsid w:val="00C23DBB"/>
    <w:rsid w:val="00C23FE1"/>
    <w:rsid w:val="00C2410D"/>
    <w:rsid w:val="00C24654"/>
    <w:rsid w:val="00C24BAF"/>
    <w:rsid w:val="00C25E18"/>
    <w:rsid w:val="00C25F8B"/>
    <w:rsid w:val="00C265C0"/>
    <w:rsid w:val="00C26B9E"/>
    <w:rsid w:val="00C26E98"/>
    <w:rsid w:val="00C272EF"/>
    <w:rsid w:val="00C2732B"/>
    <w:rsid w:val="00C2753F"/>
    <w:rsid w:val="00C276A8"/>
    <w:rsid w:val="00C27963"/>
    <w:rsid w:val="00C27975"/>
    <w:rsid w:val="00C300BC"/>
    <w:rsid w:val="00C318F7"/>
    <w:rsid w:val="00C319D2"/>
    <w:rsid w:val="00C31C47"/>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47FF8"/>
    <w:rsid w:val="00C5044B"/>
    <w:rsid w:val="00C506BD"/>
    <w:rsid w:val="00C50E55"/>
    <w:rsid w:val="00C51426"/>
    <w:rsid w:val="00C51622"/>
    <w:rsid w:val="00C51FB3"/>
    <w:rsid w:val="00C5223C"/>
    <w:rsid w:val="00C52A35"/>
    <w:rsid w:val="00C53213"/>
    <w:rsid w:val="00C53546"/>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8E5"/>
    <w:rsid w:val="00C72C0A"/>
    <w:rsid w:val="00C7322D"/>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879DF"/>
    <w:rsid w:val="00C90601"/>
    <w:rsid w:val="00C90B02"/>
    <w:rsid w:val="00C90D16"/>
    <w:rsid w:val="00C9116A"/>
    <w:rsid w:val="00C91459"/>
    <w:rsid w:val="00C91DAF"/>
    <w:rsid w:val="00C9265D"/>
    <w:rsid w:val="00C92824"/>
    <w:rsid w:val="00C92FF5"/>
    <w:rsid w:val="00C937BA"/>
    <w:rsid w:val="00C949FC"/>
    <w:rsid w:val="00C94B5C"/>
    <w:rsid w:val="00C960CF"/>
    <w:rsid w:val="00C9634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0BA"/>
    <w:rsid w:val="00CE6A6D"/>
    <w:rsid w:val="00CE6EC5"/>
    <w:rsid w:val="00CE774C"/>
    <w:rsid w:val="00CF012E"/>
    <w:rsid w:val="00CF04D4"/>
    <w:rsid w:val="00CF0B4C"/>
    <w:rsid w:val="00CF0CFD"/>
    <w:rsid w:val="00CF1374"/>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88D"/>
    <w:rsid w:val="00D009D8"/>
    <w:rsid w:val="00D01050"/>
    <w:rsid w:val="00D012E1"/>
    <w:rsid w:val="00D01318"/>
    <w:rsid w:val="00D01665"/>
    <w:rsid w:val="00D01D1E"/>
    <w:rsid w:val="00D02580"/>
    <w:rsid w:val="00D028CA"/>
    <w:rsid w:val="00D032A4"/>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2FF4"/>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CC8"/>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1DB9"/>
    <w:rsid w:val="00D42115"/>
    <w:rsid w:val="00D42EFD"/>
    <w:rsid w:val="00D44A1F"/>
    <w:rsid w:val="00D457D1"/>
    <w:rsid w:val="00D458AA"/>
    <w:rsid w:val="00D46009"/>
    <w:rsid w:val="00D46338"/>
    <w:rsid w:val="00D46BA2"/>
    <w:rsid w:val="00D47234"/>
    <w:rsid w:val="00D47281"/>
    <w:rsid w:val="00D47581"/>
    <w:rsid w:val="00D50295"/>
    <w:rsid w:val="00D5069A"/>
    <w:rsid w:val="00D50E43"/>
    <w:rsid w:val="00D51469"/>
    <w:rsid w:val="00D52B45"/>
    <w:rsid w:val="00D52B4A"/>
    <w:rsid w:val="00D530EB"/>
    <w:rsid w:val="00D53393"/>
    <w:rsid w:val="00D535B6"/>
    <w:rsid w:val="00D5451D"/>
    <w:rsid w:val="00D54655"/>
    <w:rsid w:val="00D55235"/>
    <w:rsid w:val="00D55D78"/>
    <w:rsid w:val="00D5714E"/>
    <w:rsid w:val="00D572B2"/>
    <w:rsid w:val="00D57F53"/>
    <w:rsid w:val="00D60A3A"/>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0A"/>
    <w:rsid w:val="00D674E9"/>
    <w:rsid w:val="00D675BE"/>
    <w:rsid w:val="00D6799A"/>
    <w:rsid w:val="00D7009C"/>
    <w:rsid w:val="00D70F17"/>
    <w:rsid w:val="00D712DA"/>
    <w:rsid w:val="00D719EF"/>
    <w:rsid w:val="00D72327"/>
    <w:rsid w:val="00D727E0"/>
    <w:rsid w:val="00D72B87"/>
    <w:rsid w:val="00D72C08"/>
    <w:rsid w:val="00D72C72"/>
    <w:rsid w:val="00D74160"/>
    <w:rsid w:val="00D744CC"/>
    <w:rsid w:val="00D74D41"/>
    <w:rsid w:val="00D750B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2E86"/>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1D2"/>
    <w:rsid w:val="00DB72B7"/>
    <w:rsid w:val="00DB7546"/>
    <w:rsid w:val="00DC0624"/>
    <w:rsid w:val="00DC0FC3"/>
    <w:rsid w:val="00DC1A58"/>
    <w:rsid w:val="00DC1AC0"/>
    <w:rsid w:val="00DC1CDD"/>
    <w:rsid w:val="00DC1D8E"/>
    <w:rsid w:val="00DC20C3"/>
    <w:rsid w:val="00DC227A"/>
    <w:rsid w:val="00DC2360"/>
    <w:rsid w:val="00DC26E4"/>
    <w:rsid w:val="00DC2BAE"/>
    <w:rsid w:val="00DC2C6B"/>
    <w:rsid w:val="00DC2CEE"/>
    <w:rsid w:val="00DC2E45"/>
    <w:rsid w:val="00DC3257"/>
    <w:rsid w:val="00DC3279"/>
    <w:rsid w:val="00DC346F"/>
    <w:rsid w:val="00DC3BF1"/>
    <w:rsid w:val="00DC4D1D"/>
    <w:rsid w:val="00DC4D87"/>
    <w:rsid w:val="00DC54EB"/>
    <w:rsid w:val="00DC580A"/>
    <w:rsid w:val="00DC5B50"/>
    <w:rsid w:val="00DC66BC"/>
    <w:rsid w:val="00DC69CB"/>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5CDF"/>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5BF"/>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4B14"/>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1BB5"/>
    <w:rsid w:val="00E828D5"/>
    <w:rsid w:val="00E82D81"/>
    <w:rsid w:val="00E83259"/>
    <w:rsid w:val="00E839BE"/>
    <w:rsid w:val="00E83CAC"/>
    <w:rsid w:val="00E84C89"/>
    <w:rsid w:val="00E85E56"/>
    <w:rsid w:val="00E860DD"/>
    <w:rsid w:val="00E8713D"/>
    <w:rsid w:val="00E90329"/>
    <w:rsid w:val="00E910D5"/>
    <w:rsid w:val="00E922C4"/>
    <w:rsid w:val="00E93D63"/>
    <w:rsid w:val="00E943AE"/>
    <w:rsid w:val="00E947B0"/>
    <w:rsid w:val="00E95D82"/>
    <w:rsid w:val="00E95F21"/>
    <w:rsid w:val="00E96273"/>
    <w:rsid w:val="00E963F0"/>
    <w:rsid w:val="00E96874"/>
    <w:rsid w:val="00E96E97"/>
    <w:rsid w:val="00E97D49"/>
    <w:rsid w:val="00EA0251"/>
    <w:rsid w:val="00EA1065"/>
    <w:rsid w:val="00EA1434"/>
    <w:rsid w:val="00EA3C3E"/>
    <w:rsid w:val="00EA3E0A"/>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51AD"/>
    <w:rsid w:val="00EB693B"/>
    <w:rsid w:val="00EB77AD"/>
    <w:rsid w:val="00EB7BA9"/>
    <w:rsid w:val="00EB7D75"/>
    <w:rsid w:val="00EC0B20"/>
    <w:rsid w:val="00EC0EE7"/>
    <w:rsid w:val="00EC11DC"/>
    <w:rsid w:val="00EC1314"/>
    <w:rsid w:val="00EC1C3A"/>
    <w:rsid w:val="00EC1D61"/>
    <w:rsid w:val="00EC1F51"/>
    <w:rsid w:val="00EC2B1D"/>
    <w:rsid w:val="00EC4233"/>
    <w:rsid w:val="00EC4544"/>
    <w:rsid w:val="00EC4A85"/>
    <w:rsid w:val="00EC57B2"/>
    <w:rsid w:val="00EC58F4"/>
    <w:rsid w:val="00EC650B"/>
    <w:rsid w:val="00EC7808"/>
    <w:rsid w:val="00EC7BFA"/>
    <w:rsid w:val="00ED042E"/>
    <w:rsid w:val="00ED0B20"/>
    <w:rsid w:val="00ED1295"/>
    <w:rsid w:val="00ED2725"/>
    <w:rsid w:val="00ED34D1"/>
    <w:rsid w:val="00ED367F"/>
    <w:rsid w:val="00ED3890"/>
    <w:rsid w:val="00ED4206"/>
    <w:rsid w:val="00ED58A2"/>
    <w:rsid w:val="00ED58C3"/>
    <w:rsid w:val="00ED5C71"/>
    <w:rsid w:val="00ED5EEE"/>
    <w:rsid w:val="00ED667C"/>
    <w:rsid w:val="00ED7966"/>
    <w:rsid w:val="00ED7CF2"/>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E7E7C"/>
    <w:rsid w:val="00EF04F9"/>
    <w:rsid w:val="00EF1230"/>
    <w:rsid w:val="00EF18E3"/>
    <w:rsid w:val="00EF223B"/>
    <w:rsid w:val="00EF29DE"/>
    <w:rsid w:val="00EF387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236"/>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3F77"/>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37B86"/>
    <w:rsid w:val="00F40249"/>
    <w:rsid w:val="00F404F4"/>
    <w:rsid w:val="00F4143E"/>
    <w:rsid w:val="00F41CC5"/>
    <w:rsid w:val="00F41D25"/>
    <w:rsid w:val="00F423C2"/>
    <w:rsid w:val="00F433F8"/>
    <w:rsid w:val="00F433FE"/>
    <w:rsid w:val="00F43627"/>
    <w:rsid w:val="00F43781"/>
    <w:rsid w:val="00F4463C"/>
    <w:rsid w:val="00F46F4B"/>
    <w:rsid w:val="00F473A5"/>
    <w:rsid w:val="00F473F3"/>
    <w:rsid w:val="00F474B8"/>
    <w:rsid w:val="00F478CA"/>
    <w:rsid w:val="00F47CE2"/>
    <w:rsid w:val="00F501F3"/>
    <w:rsid w:val="00F50A98"/>
    <w:rsid w:val="00F50E5F"/>
    <w:rsid w:val="00F51460"/>
    <w:rsid w:val="00F51667"/>
    <w:rsid w:val="00F521DC"/>
    <w:rsid w:val="00F525D9"/>
    <w:rsid w:val="00F53199"/>
    <w:rsid w:val="00F53F53"/>
    <w:rsid w:val="00F541A1"/>
    <w:rsid w:val="00F54B09"/>
    <w:rsid w:val="00F54BEA"/>
    <w:rsid w:val="00F54E8A"/>
    <w:rsid w:val="00F55386"/>
    <w:rsid w:val="00F559A8"/>
    <w:rsid w:val="00F55C21"/>
    <w:rsid w:val="00F55D74"/>
    <w:rsid w:val="00F55E5F"/>
    <w:rsid w:val="00F55F6D"/>
    <w:rsid w:val="00F5736B"/>
    <w:rsid w:val="00F5746A"/>
    <w:rsid w:val="00F57880"/>
    <w:rsid w:val="00F606F3"/>
    <w:rsid w:val="00F608AB"/>
    <w:rsid w:val="00F60BE7"/>
    <w:rsid w:val="00F6150C"/>
    <w:rsid w:val="00F6159C"/>
    <w:rsid w:val="00F61714"/>
    <w:rsid w:val="00F6238F"/>
    <w:rsid w:val="00F63CBE"/>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7606B"/>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3F3"/>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2F46"/>
    <w:rsid w:val="00FA3410"/>
    <w:rsid w:val="00FA360B"/>
    <w:rsid w:val="00FA3860"/>
    <w:rsid w:val="00FA3A50"/>
    <w:rsid w:val="00FA4763"/>
    <w:rsid w:val="00FA4830"/>
    <w:rsid w:val="00FA5032"/>
    <w:rsid w:val="00FA52EB"/>
    <w:rsid w:val="00FA6366"/>
    <w:rsid w:val="00FA6827"/>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52E"/>
    <w:rsid w:val="00FB7F22"/>
    <w:rsid w:val="00FC00F3"/>
    <w:rsid w:val="00FC0A33"/>
    <w:rsid w:val="00FC120F"/>
    <w:rsid w:val="00FC1416"/>
    <w:rsid w:val="00FC14B2"/>
    <w:rsid w:val="00FC1823"/>
    <w:rsid w:val="00FC2198"/>
    <w:rsid w:val="00FC26A4"/>
    <w:rsid w:val="00FC2C21"/>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3E25"/>
    <w:rsid w:val="00FD4148"/>
    <w:rsid w:val="00FD4D5B"/>
    <w:rsid w:val="00FD6453"/>
    <w:rsid w:val="00FD67FD"/>
    <w:rsid w:val="00FD7CB2"/>
    <w:rsid w:val="00FD7D46"/>
    <w:rsid w:val="00FD7D8B"/>
    <w:rsid w:val="00FE0AF2"/>
    <w:rsid w:val="00FE0E83"/>
    <w:rsid w:val="00FE1BC1"/>
    <w:rsid w:val="00FE1C47"/>
    <w:rsid w:val="00FE22DD"/>
    <w:rsid w:val="00FE2CFB"/>
    <w:rsid w:val="00FE3B39"/>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16697F"/>
    <w:rsid w:val="017C1804"/>
    <w:rsid w:val="0180ECE7"/>
    <w:rsid w:val="01A18EB1"/>
    <w:rsid w:val="01B7280F"/>
    <w:rsid w:val="01D2EDE4"/>
    <w:rsid w:val="01E7BE9D"/>
    <w:rsid w:val="02118D88"/>
    <w:rsid w:val="0299A3AD"/>
    <w:rsid w:val="03050B0D"/>
    <w:rsid w:val="031F0474"/>
    <w:rsid w:val="03208AFE"/>
    <w:rsid w:val="033110C2"/>
    <w:rsid w:val="03A228D7"/>
    <w:rsid w:val="03C7E359"/>
    <w:rsid w:val="040419EB"/>
    <w:rsid w:val="0438A8DA"/>
    <w:rsid w:val="04527483"/>
    <w:rsid w:val="049156CA"/>
    <w:rsid w:val="04B3B8C6"/>
    <w:rsid w:val="04B413D4"/>
    <w:rsid w:val="04CFEF9E"/>
    <w:rsid w:val="04EF70EF"/>
    <w:rsid w:val="0541291D"/>
    <w:rsid w:val="05546452"/>
    <w:rsid w:val="05569CA7"/>
    <w:rsid w:val="05A144CC"/>
    <w:rsid w:val="05D1490A"/>
    <w:rsid w:val="05D7F2C4"/>
    <w:rsid w:val="05D96823"/>
    <w:rsid w:val="061376DF"/>
    <w:rsid w:val="0634DCB9"/>
    <w:rsid w:val="0640832F"/>
    <w:rsid w:val="0684DC16"/>
    <w:rsid w:val="0726A054"/>
    <w:rsid w:val="07302264"/>
    <w:rsid w:val="07492F1E"/>
    <w:rsid w:val="077A4DAA"/>
    <w:rsid w:val="07A5667A"/>
    <w:rsid w:val="07EB5988"/>
    <w:rsid w:val="0806CDB7"/>
    <w:rsid w:val="081734E9"/>
    <w:rsid w:val="082174D2"/>
    <w:rsid w:val="0841D123"/>
    <w:rsid w:val="08422F68"/>
    <w:rsid w:val="08A8F6CC"/>
    <w:rsid w:val="08B47CD9"/>
    <w:rsid w:val="08CBC70E"/>
    <w:rsid w:val="08DAA312"/>
    <w:rsid w:val="08F4B95A"/>
    <w:rsid w:val="0900140A"/>
    <w:rsid w:val="0912D9E5"/>
    <w:rsid w:val="091FF2E9"/>
    <w:rsid w:val="0920C637"/>
    <w:rsid w:val="0930F703"/>
    <w:rsid w:val="09460907"/>
    <w:rsid w:val="095884A1"/>
    <w:rsid w:val="095A3F6B"/>
    <w:rsid w:val="09BB5A2E"/>
    <w:rsid w:val="09C045A2"/>
    <w:rsid w:val="09C19C6E"/>
    <w:rsid w:val="09CB260B"/>
    <w:rsid w:val="09D410A3"/>
    <w:rsid w:val="09EF9C58"/>
    <w:rsid w:val="0A03A413"/>
    <w:rsid w:val="0A04EA93"/>
    <w:rsid w:val="0A189603"/>
    <w:rsid w:val="0A74F568"/>
    <w:rsid w:val="0A7E518A"/>
    <w:rsid w:val="0A9F5F80"/>
    <w:rsid w:val="0AC43200"/>
    <w:rsid w:val="0AFB0810"/>
    <w:rsid w:val="0AFC35DB"/>
    <w:rsid w:val="0AFC41E5"/>
    <w:rsid w:val="0BD9CDD9"/>
    <w:rsid w:val="0BE9F28C"/>
    <w:rsid w:val="0C0965AC"/>
    <w:rsid w:val="0C1C2998"/>
    <w:rsid w:val="0C2E0BEB"/>
    <w:rsid w:val="0C42989E"/>
    <w:rsid w:val="0C5BF05C"/>
    <w:rsid w:val="0CEA35E8"/>
    <w:rsid w:val="0CF20950"/>
    <w:rsid w:val="0D079A5E"/>
    <w:rsid w:val="0D2CBDA9"/>
    <w:rsid w:val="0D303473"/>
    <w:rsid w:val="0D390A75"/>
    <w:rsid w:val="0D42D287"/>
    <w:rsid w:val="0D6BDFCD"/>
    <w:rsid w:val="0DAE05AA"/>
    <w:rsid w:val="0DC9DC4C"/>
    <w:rsid w:val="0DECE24A"/>
    <w:rsid w:val="0DF51F55"/>
    <w:rsid w:val="0DF8F3B1"/>
    <w:rsid w:val="0E1FD5D5"/>
    <w:rsid w:val="0E4440C9"/>
    <w:rsid w:val="0E4A9B30"/>
    <w:rsid w:val="0E4AD9B3"/>
    <w:rsid w:val="0E758C40"/>
    <w:rsid w:val="0E794829"/>
    <w:rsid w:val="0EB207AC"/>
    <w:rsid w:val="0EC380D1"/>
    <w:rsid w:val="0EE0F4C2"/>
    <w:rsid w:val="0EFA5884"/>
    <w:rsid w:val="0F29D3C8"/>
    <w:rsid w:val="0F76500C"/>
    <w:rsid w:val="0FB550D6"/>
    <w:rsid w:val="0FDC65CE"/>
    <w:rsid w:val="0FE0112A"/>
    <w:rsid w:val="0FE4A8A4"/>
    <w:rsid w:val="105DF228"/>
    <w:rsid w:val="10A177AB"/>
    <w:rsid w:val="10BB9009"/>
    <w:rsid w:val="10F72621"/>
    <w:rsid w:val="112CC017"/>
    <w:rsid w:val="116B6F98"/>
    <w:rsid w:val="11BB575F"/>
    <w:rsid w:val="11CAC79D"/>
    <w:rsid w:val="126510CE"/>
    <w:rsid w:val="12889DE4"/>
    <w:rsid w:val="12A5C52D"/>
    <w:rsid w:val="12ADF0CE"/>
    <w:rsid w:val="12C57455"/>
    <w:rsid w:val="12D3C5A7"/>
    <w:rsid w:val="12D6BAFF"/>
    <w:rsid w:val="12D6E52E"/>
    <w:rsid w:val="12ECF198"/>
    <w:rsid w:val="13073FF9"/>
    <w:rsid w:val="131225F9"/>
    <w:rsid w:val="132E0C2F"/>
    <w:rsid w:val="13874125"/>
    <w:rsid w:val="1389F81C"/>
    <w:rsid w:val="13D93419"/>
    <w:rsid w:val="13DC1021"/>
    <w:rsid w:val="13F53737"/>
    <w:rsid w:val="140D3A4C"/>
    <w:rsid w:val="140E93BA"/>
    <w:rsid w:val="141E525E"/>
    <w:rsid w:val="14E94002"/>
    <w:rsid w:val="14ED45FC"/>
    <w:rsid w:val="14F55601"/>
    <w:rsid w:val="1500CE21"/>
    <w:rsid w:val="151A2EFB"/>
    <w:rsid w:val="154DC102"/>
    <w:rsid w:val="159F2D55"/>
    <w:rsid w:val="15C08A84"/>
    <w:rsid w:val="162D459A"/>
    <w:rsid w:val="1636B003"/>
    <w:rsid w:val="16892B8D"/>
    <w:rsid w:val="16E99163"/>
    <w:rsid w:val="171BB0F5"/>
    <w:rsid w:val="172C5AA2"/>
    <w:rsid w:val="1744DB0E"/>
    <w:rsid w:val="1770E5D0"/>
    <w:rsid w:val="177E8DAA"/>
    <w:rsid w:val="17E67275"/>
    <w:rsid w:val="17EA1E9D"/>
    <w:rsid w:val="17EA4B07"/>
    <w:rsid w:val="18630271"/>
    <w:rsid w:val="18652D80"/>
    <w:rsid w:val="186EAEAB"/>
    <w:rsid w:val="187C7679"/>
    <w:rsid w:val="188561C4"/>
    <w:rsid w:val="1887478E"/>
    <w:rsid w:val="189209F9"/>
    <w:rsid w:val="1917E8C4"/>
    <w:rsid w:val="1926BB7D"/>
    <w:rsid w:val="1958C83A"/>
    <w:rsid w:val="19914C66"/>
    <w:rsid w:val="19CCB760"/>
    <w:rsid w:val="19D2F2ED"/>
    <w:rsid w:val="19E735A2"/>
    <w:rsid w:val="1A213225"/>
    <w:rsid w:val="1A4E57CA"/>
    <w:rsid w:val="1A4FF27B"/>
    <w:rsid w:val="1A64F690"/>
    <w:rsid w:val="1A65505F"/>
    <w:rsid w:val="1A664C0B"/>
    <w:rsid w:val="1ABF852B"/>
    <w:rsid w:val="1AE60646"/>
    <w:rsid w:val="1AF92ED9"/>
    <w:rsid w:val="1B21EBC9"/>
    <w:rsid w:val="1B4AE707"/>
    <w:rsid w:val="1BB20BE3"/>
    <w:rsid w:val="1BBDE45D"/>
    <w:rsid w:val="1BE8E86E"/>
    <w:rsid w:val="1C4D081B"/>
    <w:rsid w:val="1C6F72BE"/>
    <w:rsid w:val="1CA2E012"/>
    <w:rsid w:val="1CA9F877"/>
    <w:rsid w:val="1CD947FD"/>
    <w:rsid w:val="1CE862A6"/>
    <w:rsid w:val="1CEC0B6B"/>
    <w:rsid w:val="1D0123E5"/>
    <w:rsid w:val="1D4D2B79"/>
    <w:rsid w:val="1D621F93"/>
    <w:rsid w:val="1D6ECF87"/>
    <w:rsid w:val="1D86C8F4"/>
    <w:rsid w:val="1D8ADEF2"/>
    <w:rsid w:val="1DE83AA7"/>
    <w:rsid w:val="1E169253"/>
    <w:rsid w:val="1E453C38"/>
    <w:rsid w:val="1EA58A11"/>
    <w:rsid w:val="1EDDF02F"/>
    <w:rsid w:val="1F082EA8"/>
    <w:rsid w:val="1F0BFC7D"/>
    <w:rsid w:val="1F281BAC"/>
    <w:rsid w:val="1F3F1A76"/>
    <w:rsid w:val="1F94F26D"/>
    <w:rsid w:val="1F9C0AD2"/>
    <w:rsid w:val="1FB13E7A"/>
    <w:rsid w:val="1FC51818"/>
    <w:rsid w:val="2009049E"/>
    <w:rsid w:val="202565F1"/>
    <w:rsid w:val="204F52C7"/>
    <w:rsid w:val="20C8BD27"/>
    <w:rsid w:val="20E2BBD6"/>
    <w:rsid w:val="21174714"/>
    <w:rsid w:val="212669D8"/>
    <w:rsid w:val="212A34A8"/>
    <w:rsid w:val="21374E93"/>
    <w:rsid w:val="21558923"/>
    <w:rsid w:val="2172B98D"/>
    <w:rsid w:val="21C9B33B"/>
    <w:rsid w:val="21C9D900"/>
    <w:rsid w:val="21EF8D29"/>
    <w:rsid w:val="221E3924"/>
    <w:rsid w:val="2229A9A6"/>
    <w:rsid w:val="2252B233"/>
    <w:rsid w:val="2287F731"/>
    <w:rsid w:val="229B1E1C"/>
    <w:rsid w:val="22C23A39"/>
    <w:rsid w:val="22CDAA4E"/>
    <w:rsid w:val="22FA2BC7"/>
    <w:rsid w:val="2344D5BC"/>
    <w:rsid w:val="235ED083"/>
    <w:rsid w:val="23759B92"/>
    <w:rsid w:val="238B5D8A"/>
    <w:rsid w:val="2397B4B0"/>
    <w:rsid w:val="2435B1E5"/>
    <w:rsid w:val="2443386B"/>
    <w:rsid w:val="245E0A9A"/>
    <w:rsid w:val="2463EBFC"/>
    <w:rsid w:val="246BB149"/>
    <w:rsid w:val="24BB8A1B"/>
    <w:rsid w:val="2519910B"/>
    <w:rsid w:val="25DCC374"/>
    <w:rsid w:val="25E4DA99"/>
    <w:rsid w:val="25FC9B5C"/>
    <w:rsid w:val="260337D2"/>
    <w:rsid w:val="2642A3AA"/>
    <w:rsid w:val="2695F537"/>
    <w:rsid w:val="269B6FBE"/>
    <w:rsid w:val="26FFA553"/>
    <w:rsid w:val="270CF4DA"/>
    <w:rsid w:val="27704637"/>
    <w:rsid w:val="279418D4"/>
    <w:rsid w:val="279D6522"/>
    <w:rsid w:val="27BB8954"/>
    <w:rsid w:val="27DDD648"/>
    <w:rsid w:val="27F32ADD"/>
    <w:rsid w:val="2876B4FA"/>
    <w:rsid w:val="289E001C"/>
    <w:rsid w:val="289F97F8"/>
    <w:rsid w:val="28A37314"/>
    <w:rsid w:val="28B0B8E0"/>
    <w:rsid w:val="28DE15DD"/>
    <w:rsid w:val="28E04618"/>
    <w:rsid w:val="291BE3E3"/>
    <w:rsid w:val="2976377A"/>
    <w:rsid w:val="297A446C"/>
    <w:rsid w:val="2984AFE0"/>
    <w:rsid w:val="2986F2C0"/>
    <w:rsid w:val="2999B3F5"/>
    <w:rsid w:val="29A0D71C"/>
    <w:rsid w:val="29A236A6"/>
    <w:rsid w:val="29FC229E"/>
    <w:rsid w:val="2A497C02"/>
    <w:rsid w:val="2A57F468"/>
    <w:rsid w:val="2ACF2111"/>
    <w:rsid w:val="2AE5F8C7"/>
    <w:rsid w:val="2B035CBA"/>
    <w:rsid w:val="2B141800"/>
    <w:rsid w:val="2B248D06"/>
    <w:rsid w:val="2B572F64"/>
    <w:rsid w:val="2B69E268"/>
    <w:rsid w:val="2B859B84"/>
    <w:rsid w:val="2B8DC726"/>
    <w:rsid w:val="2BAE720F"/>
    <w:rsid w:val="2BB482DB"/>
    <w:rsid w:val="2BBA8131"/>
    <w:rsid w:val="2C31C9FA"/>
    <w:rsid w:val="2C6849D5"/>
    <w:rsid w:val="2C77F856"/>
    <w:rsid w:val="2CFEE131"/>
    <w:rsid w:val="2D35357F"/>
    <w:rsid w:val="2D497AC8"/>
    <w:rsid w:val="2D854CAD"/>
    <w:rsid w:val="2E1A03C2"/>
    <w:rsid w:val="2E6AA29B"/>
    <w:rsid w:val="2E722A7F"/>
    <w:rsid w:val="2E85F985"/>
    <w:rsid w:val="2EC05C73"/>
    <w:rsid w:val="2ED4388B"/>
    <w:rsid w:val="2EEE5AD0"/>
    <w:rsid w:val="2F3CD467"/>
    <w:rsid w:val="2F6C09DF"/>
    <w:rsid w:val="2F917E5B"/>
    <w:rsid w:val="2FE3649E"/>
    <w:rsid w:val="2FFD0D05"/>
    <w:rsid w:val="3018CF74"/>
    <w:rsid w:val="302747DA"/>
    <w:rsid w:val="30441F57"/>
    <w:rsid w:val="3046973F"/>
    <w:rsid w:val="304BC3BB"/>
    <w:rsid w:val="306EB47A"/>
    <w:rsid w:val="3094E88E"/>
    <w:rsid w:val="3097D1E0"/>
    <w:rsid w:val="309E7483"/>
    <w:rsid w:val="30A824BF"/>
    <w:rsid w:val="30C176D1"/>
    <w:rsid w:val="30D224C8"/>
    <w:rsid w:val="3102ECC3"/>
    <w:rsid w:val="312E3DE2"/>
    <w:rsid w:val="314B6979"/>
    <w:rsid w:val="315CE7C7"/>
    <w:rsid w:val="31633A9C"/>
    <w:rsid w:val="3174E134"/>
    <w:rsid w:val="31D58EFB"/>
    <w:rsid w:val="31FD3DEA"/>
    <w:rsid w:val="32093478"/>
    <w:rsid w:val="320A754F"/>
    <w:rsid w:val="32E0184E"/>
    <w:rsid w:val="3333C953"/>
    <w:rsid w:val="334BF591"/>
    <w:rsid w:val="337372C4"/>
    <w:rsid w:val="33A37FD2"/>
    <w:rsid w:val="34009812"/>
    <w:rsid w:val="3403A2D9"/>
    <w:rsid w:val="341E7A12"/>
    <w:rsid w:val="343CDBDF"/>
    <w:rsid w:val="3455DE3A"/>
    <w:rsid w:val="3456043C"/>
    <w:rsid w:val="346C1867"/>
    <w:rsid w:val="3479B4C4"/>
    <w:rsid w:val="349F35AC"/>
    <w:rsid w:val="34B97A84"/>
    <w:rsid w:val="34BEDD73"/>
    <w:rsid w:val="34C1BE48"/>
    <w:rsid w:val="34E382E8"/>
    <w:rsid w:val="34F33119"/>
    <w:rsid w:val="34F5266C"/>
    <w:rsid w:val="34F53D7D"/>
    <w:rsid w:val="34F573F9"/>
    <w:rsid w:val="34FDECB1"/>
    <w:rsid w:val="350D6D66"/>
    <w:rsid w:val="352708A9"/>
    <w:rsid w:val="3528C450"/>
    <w:rsid w:val="352F7396"/>
    <w:rsid w:val="3595FFEA"/>
    <w:rsid w:val="361EDA9C"/>
    <w:rsid w:val="366B3125"/>
    <w:rsid w:val="36766B82"/>
    <w:rsid w:val="36FC485F"/>
    <w:rsid w:val="370BB07A"/>
    <w:rsid w:val="372E2628"/>
    <w:rsid w:val="3742EB98"/>
    <w:rsid w:val="375F470D"/>
    <w:rsid w:val="379470E4"/>
    <w:rsid w:val="37BAAAFD"/>
    <w:rsid w:val="37C9B728"/>
    <w:rsid w:val="37D37125"/>
    <w:rsid w:val="386D626A"/>
    <w:rsid w:val="3876C99C"/>
    <w:rsid w:val="388BBD4B"/>
    <w:rsid w:val="389DD41D"/>
    <w:rsid w:val="38B6FC7A"/>
    <w:rsid w:val="38D76838"/>
    <w:rsid w:val="39567B5E"/>
    <w:rsid w:val="39CB7395"/>
    <w:rsid w:val="3A39A47E"/>
    <w:rsid w:val="3A47394E"/>
    <w:rsid w:val="3ADCC0D8"/>
    <w:rsid w:val="3B0BDC1A"/>
    <w:rsid w:val="3BB1C5A9"/>
    <w:rsid w:val="3BD574DF"/>
    <w:rsid w:val="3BD72628"/>
    <w:rsid w:val="3C15D847"/>
    <w:rsid w:val="3C667432"/>
    <w:rsid w:val="3C960CFD"/>
    <w:rsid w:val="3CA2B44D"/>
    <w:rsid w:val="3D3F8354"/>
    <w:rsid w:val="3D612791"/>
    <w:rsid w:val="3D80504F"/>
    <w:rsid w:val="3D8A0F15"/>
    <w:rsid w:val="3DA20882"/>
    <w:rsid w:val="3DB4A10F"/>
    <w:rsid w:val="3DCED333"/>
    <w:rsid w:val="3DFC0386"/>
    <w:rsid w:val="3EF606E4"/>
    <w:rsid w:val="3F2895F7"/>
    <w:rsid w:val="3F526C7E"/>
    <w:rsid w:val="3F54C9EB"/>
    <w:rsid w:val="3FC3CE30"/>
    <w:rsid w:val="3FCB25B7"/>
    <w:rsid w:val="3FFC0E7E"/>
    <w:rsid w:val="403D5E44"/>
    <w:rsid w:val="40A8E602"/>
    <w:rsid w:val="40B13667"/>
    <w:rsid w:val="413D573B"/>
    <w:rsid w:val="4153D716"/>
    <w:rsid w:val="416B78DA"/>
    <w:rsid w:val="4197523F"/>
    <w:rsid w:val="419DA514"/>
    <w:rsid w:val="41CB41FF"/>
    <w:rsid w:val="421F3009"/>
    <w:rsid w:val="42203759"/>
    <w:rsid w:val="423BEFCB"/>
    <w:rsid w:val="424A2BD7"/>
    <w:rsid w:val="42B671CE"/>
    <w:rsid w:val="43089F1B"/>
    <w:rsid w:val="4310C6E1"/>
    <w:rsid w:val="431D705F"/>
    <w:rsid w:val="433BC62D"/>
    <w:rsid w:val="435CBB58"/>
    <w:rsid w:val="43965D65"/>
    <w:rsid w:val="43E16A06"/>
    <w:rsid w:val="43FE94AC"/>
    <w:rsid w:val="440608E8"/>
    <w:rsid w:val="442F6996"/>
    <w:rsid w:val="443BCD5E"/>
    <w:rsid w:val="44540897"/>
    <w:rsid w:val="447BE869"/>
    <w:rsid w:val="44AEB515"/>
    <w:rsid w:val="44B8537A"/>
    <w:rsid w:val="44C03102"/>
    <w:rsid w:val="44D16500"/>
    <w:rsid w:val="4519A54D"/>
    <w:rsid w:val="455A6830"/>
    <w:rsid w:val="456C440E"/>
    <w:rsid w:val="45A13A76"/>
    <w:rsid w:val="45A4C83A"/>
    <w:rsid w:val="45A92DEF"/>
    <w:rsid w:val="45C4498B"/>
    <w:rsid w:val="45F6D3FC"/>
    <w:rsid w:val="460A2F1A"/>
    <w:rsid w:val="4611B9EA"/>
    <w:rsid w:val="46190C57"/>
    <w:rsid w:val="467366EF"/>
    <w:rsid w:val="4696EBC3"/>
    <w:rsid w:val="46A064FF"/>
    <w:rsid w:val="46C7B3BE"/>
    <w:rsid w:val="47217BF1"/>
    <w:rsid w:val="473DF0FE"/>
    <w:rsid w:val="47582AC0"/>
    <w:rsid w:val="4759FC10"/>
    <w:rsid w:val="47751329"/>
    <w:rsid w:val="477BA9C6"/>
    <w:rsid w:val="47FC6442"/>
    <w:rsid w:val="47FEEDF2"/>
    <w:rsid w:val="4827B425"/>
    <w:rsid w:val="48532C9B"/>
    <w:rsid w:val="486CD5E9"/>
    <w:rsid w:val="48861F4F"/>
    <w:rsid w:val="489208F2"/>
    <w:rsid w:val="48974037"/>
    <w:rsid w:val="48C50310"/>
    <w:rsid w:val="48CFA8CA"/>
    <w:rsid w:val="49288328"/>
    <w:rsid w:val="49407C95"/>
    <w:rsid w:val="49B9C619"/>
    <w:rsid w:val="49C351BC"/>
    <w:rsid w:val="49F64C4F"/>
    <w:rsid w:val="4A8A9EC7"/>
    <w:rsid w:val="4AC0A6D8"/>
    <w:rsid w:val="4AE3C894"/>
    <w:rsid w:val="4AF96B3B"/>
    <w:rsid w:val="4B2F7286"/>
    <w:rsid w:val="4B5F7712"/>
    <w:rsid w:val="4B804CA3"/>
    <w:rsid w:val="4BDC1BCE"/>
    <w:rsid w:val="4C46DF43"/>
    <w:rsid w:val="4C4DB309"/>
    <w:rsid w:val="4C6D5579"/>
    <w:rsid w:val="4C6DF9EA"/>
    <w:rsid w:val="4C8C5723"/>
    <w:rsid w:val="4C953B9C"/>
    <w:rsid w:val="4CD42D26"/>
    <w:rsid w:val="4CDF5B9C"/>
    <w:rsid w:val="4CE0F79F"/>
    <w:rsid w:val="4CF10234"/>
    <w:rsid w:val="4CFF4194"/>
    <w:rsid w:val="4D0C264D"/>
    <w:rsid w:val="4D3D4E36"/>
    <w:rsid w:val="4DB8AD10"/>
    <w:rsid w:val="4DC6B43E"/>
    <w:rsid w:val="4DCF17F9"/>
    <w:rsid w:val="4E148279"/>
    <w:rsid w:val="4E662E07"/>
    <w:rsid w:val="4ECCC407"/>
    <w:rsid w:val="4EE3F32B"/>
    <w:rsid w:val="4F014A76"/>
    <w:rsid w:val="4F17251A"/>
    <w:rsid w:val="4F1C5E75"/>
    <w:rsid w:val="4F21633F"/>
    <w:rsid w:val="4F3FF835"/>
    <w:rsid w:val="4F9695BC"/>
    <w:rsid w:val="4FA3486A"/>
    <w:rsid w:val="4FFDFF75"/>
    <w:rsid w:val="502DA090"/>
    <w:rsid w:val="504DE322"/>
    <w:rsid w:val="505F863C"/>
    <w:rsid w:val="506D026D"/>
    <w:rsid w:val="507242F8"/>
    <w:rsid w:val="50897543"/>
    <w:rsid w:val="508B5002"/>
    <w:rsid w:val="50ADFA69"/>
    <w:rsid w:val="50FE782F"/>
    <w:rsid w:val="5121F5A2"/>
    <w:rsid w:val="512D6C15"/>
    <w:rsid w:val="5137BDC6"/>
    <w:rsid w:val="515F87E5"/>
    <w:rsid w:val="5163DCE3"/>
    <w:rsid w:val="517D4ECB"/>
    <w:rsid w:val="5189896B"/>
    <w:rsid w:val="5199CFD6"/>
    <w:rsid w:val="51BED662"/>
    <w:rsid w:val="51D9BFFB"/>
    <w:rsid w:val="523634F7"/>
    <w:rsid w:val="52644601"/>
    <w:rsid w:val="529CCC00"/>
    <w:rsid w:val="52AC7237"/>
    <w:rsid w:val="52D38E27"/>
    <w:rsid w:val="534E9D20"/>
    <w:rsid w:val="53795DE1"/>
    <w:rsid w:val="5393CCFF"/>
    <w:rsid w:val="53DDA435"/>
    <w:rsid w:val="548F6750"/>
    <w:rsid w:val="54E6788C"/>
    <w:rsid w:val="551AA3CA"/>
    <w:rsid w:val="551F8AE5"/>
    <w:rsid w:val="5544BC5F"/>
    <w:rsid w:val="556DA3E3"/>
    <w:rsid w:val="55B26801"/>
    <w:rsid w:val="55DF32B2"/>
    <w:rsid w:val="55FEB403"/>
    <w:rsid w:val="561F8A5F"/>
    <w:rsid w:val="564825F0"/>
    <w:rsid w:val="565A2ACD"/>
    <w:rsid w:val="56905B04"/>
    <w:rsid w:val="56B4C9CF"/>
    <w:rsid w:val="5700D775"/>
    <w:rsid w:val="57507F8E"/>
    <w:rsid w:val="57537E59"/>
    <w:rsid w:val="576BB426"/>
    <w:rsid w:val="576E955D"/>
    <w:rsid w:val="57853C46"/>
    <w:rsid w:val="57A762FE"/>
    <w:rsid w:val="57AD5B83"/>
    <w:rsid w:val="57BB64BF"/>
    <w:rsid w:val="57C14E19"/>
    <w:rsid w:val="581E0D7B"/>
    <w:rsid w:val="5843E74D"/>
    <w:rsid w:val="58507FF8"/>
    <w:rsid w:val="5886702C"/>
    <w:rsid w:val="58953DEC"/>
    <w:rsid w:val="58A281EB"/>
    <w:rsid w:val="58AACD31"/>
    <w:rsid w:val="58E0860E"/>
    <w:rsid w:val="5972A437"/>
    <w:rsid w:val="59797E17"/>
    <w:rsid w:val="597AE70D"/>
    <w:rsid w:val="597EFD0B"/>
    <w:rsid w:val="598139E2"/>
    <w:rsid w:val="5991D2BA"/>
    <w:rsid w:val="59BCEA92"/>
    <w:rsid w:val="59C91901"/>
    <w:rsid w:val="59FFFCE1"/>
    <w:rsid w:val="5A155D1B"/>
    <w:rsid w:val="5A803C2F"/>
    <w:rsid w:val="5ACDE90D"/>
    <w:rsid w:val="5ACE8D7E"/>
    <w:rsid w:val="5B01052D"/>
    <w:rsid w:val="5B28E115"/>
    <w:rsid w:val="5B431132"/>
    <w:rsid w:val="5B989231"/>
    <w:rsid w:val="5BB7A5E8"/>
    <w:rsid w:val="5BCD6525"/>
    <w:rsid w:val="5BE1082E"/>
    <w:rsid w:val="5BF5CCBF"/>
    <w:rsid w:val="5C277DFF"/>
    <w:rsid w:val="5C4FC7C3"/>
    <w:rsid w:val="5C5A1313"/>
    <w:rsid w:val="5C6CF968"/>
    <w:rsid w:val="5C710F66"/>
    <w:rsid w:val="5CB2A759"/>
    <w:rsid w:val="5CD171A8"/>
    <w:rsid w:val="5CDEAECF"/>
    <w:rsid w:val="5CFF5E10"/>
    <w:rsid w:val="5D2D579B"/>
    <w:rsid w:val="5D4070C1"/>
    <w:rsid w:val="5D47AEE8"/>
    <w:rsid w:val="5DBF948D"/>
    <w:rsid w:val="5DFECAE2"/>
    <w:rsid w:val="5E179987"/>
    <w:rsid w:val="5E4AE64A"/>
    <w:rsid w:val="5E777DE9"/>
    <w:rsid w:val="5E849ED2"/>
    <w:rsid w:val="5EB38C85"/>
    <w:rsid w:val="5F1E5EAC"/>
    <w:rsid w:val="5F5F3E94"/>
    <w:rsid w:val="5F8368F8"/>
    <w:rsid w:val="5F9B582C"/>
    <w:rsid w:val="5FB4F4FF"/>
    <w:rsid w:val="5FBBC792"/>
    <w:rsid w:val="5FCCEE6C"/>
    <w:rsid w:val="5FE82304"/>
    <w:rsid w:val="60660C4E"/>
    <w:rsid w:val="60796CB0"/>
    <w:rsid w:val="60C77723"/>
    <w:rsid w:val="60D48C92"/>
    <w:rsid w:val="619D5AE7"/>
    <w:rsid w:val="61A39CFD"/>
    <w:rsid w:val="61A39D27"/>
    <w:rsid w:val="6202C18F"/>
    <w:rsid w:val="623F3CDA"/>
    <w:rsid w:val="62429FAF"/>
    <w:rsid w:val="625220A4"/>
    <w:rsid w:val="62C59424"/>
    <w:rsid w:val="62C63AB8"/>
    <w:rsid w:val="62D5D3C4"/>
    <w:rsid w:val="62DF0FC6"/>
    <w:rsid w:val="6315E437"/>
    <w:rsid w:val="633E95DC"/>
    <w:rsid w:val="634E2485"/>
    <w:rsid w:val="63907EAF"/>
    <w:rsid w:val="63B3C859"/>
    <w:rsid w:val="63C2B1DF"/>
    <w:rsid w:val="63F066D2"/>
    <w:rsid w:val="64B40C43"/>
    <w:rsid w:val="64B81EA6"/>
    <w:rsid w:val="64B99AC1"/>
    <w:rsid w:val="64EDEC4B"/>
    <w:rsid w:val="6504BF30"/>
    <w:rsid w:val="65471CC4"/>
    <w:rsid w:val="6553CD9C"/>
    <w:rsid w:val="6565E977"/>
    <w:rsid w:val="6589C166"/>
    <w:rsid w:val="662C5E5F"/>
    <w:rsid w:val="66694426"/>
    <w:rsid w:val="6681D01D"/>
    <w:rsid w:val="66EB0474"/>
    <w:rsid w:val="66F0EEAD"/>
    <w:rsid w:val="676E35AA"/>
    <w:rsid w:val="67889802"/>
    <w:rsid w:val="6797FF78"/>
    <w:rsid w:val="67BD0904"/>
    <w:rsid w:val="67F4D43D"/>
    <w:rsid w:val="67FE7CEF"/>
    <w:rsid w:val="6816526C"/>
    <w:rsid w:val="681A6234"/>
    <w:rsid w:val="686DDF49"/>
    <w:rsid w:val="689C5C70"/>
    <w:rsid w:val="68AC231F"/>
    <w:rsid w:val="68C8ACA3"/>
    <w:rsid w:val="68CD2E78"/>
    <w:rsid w:val="68E56A7A"/>
    <w:rsid w:val="6907D08E"/>
    <w:rsid w:val="6912B83A"/>
    <w:rsid w:val="698D497A"/>
    <w:rsid w:val="69981FE0"/>
    <w:rsid w:val="69B58456"/>
    <w:rsid w:val="69F0BC7F"/>
    <w:rsid w:val="6A1A2287"/>
    <w:rsid w:val="6A1EB742"/>
    <w:rsid w:val="6A566CCB"/>
    <w:rsid w:val="6A8916AA"/>
    <w:rsid w:val="6AB1278E"/>
    <w:rsid w:val="6AC72930"/>
    <w:rsid w:val="6AE8B77D"/>
    <w:rsid w:val="6B237638"/>
    <w:rsid w:val="6B5E97F8"/>
    <w:rsid w:val="6B79CA2C"/>
    <w:rsid w:val="6B822D56"/>
    <w:rsid w:val="6B8CF05F"/>
    <w:rsid w:val="6BCA9363"/>
    <w:rsid w:val="6BF23D2C"/>
    <w:rsid w:val="6C2A7C47"/>
    <w:rsid w:val="6C4087A1"/>
    <w:rsid w:val="6C5C802B"/>
    <w:rsid w:val="6C7A992F"/>
    <w:rsid w:val="6C831A74"/>
    <w:rsid w:val="6C92929C"/>
    <w:rsid w:val="6C992C61"/>
    <w:rsid w:val="6CE23E96"/>
    <w:rsid w:val="6CE2CEDA"/>
    <w:rsid w:val="6CF6375E"/>
    <w:rsid w:val="6CFD4D1C"/>
    <w:rsid w:val="6D4549E0"/>
    <w:rsid w:val="6D5F4540"/>
    <w:rsid w:val="6D6B2ECD"/>
    <w:rsid w:val="6DA09F9B"/>
    <w:rsid w:val="6DAACE13"/>
    <w:rsid w:val="6DB153B9"/>
    <w:rsid w:val="6E48B698"/>
    <w:rsid w:val="6E694157"/>
    <w:rsid w:val="6EC631B3"/>
    <w:rsid w:val="6EE5B304"/>
    <w:rsid w:val="6FB7B0CB"/>
    <w:rsid w:val="6FD68553"/>
    <w:rsid w:val="7019D824"/>
    <w:rsid w:val="703DE003"/>
    <w:rsid w:val="7042A2EE"/>
    <w:rsid w:val="70471A6B"/>
    <w:rsid w:val="7058AE9C"/>
    <w:rsid w:val="71122DD2"/>
    <w:rsid w:val="7161A687"/>
    <w:rsid w:val="7161D958"/>
    <w:rsid w:val="7163093B"/>
    <w:rsid w:val="71711D6A"/>
    <w:rsid w:val="717C3E08"/>
    <w:rsid w:val="71A0377D"/>
    <w:rsid w:val="71C9365B"/>
    <w:rsid w:val="722927B2"/>
    <w:rsid w:val="724D174D"/>
    <w:rsid w:val="72509F64"/>
    <w:rsid w:val="725292E1"/>
    <w:rsid w:val="72625D0A"/>
    <w:rsid w:val="7294F1E2"/>
    <w:rsid w:val="72B779CE"/>
    <w:rsid w:val="72E499FB"/>
    <w:rsid w:val="73056A8D"/>
    <w:rsid w:val="7323E3EC"/>
    <w:rsid w:val="73371585"/>
    <w:rsid w:val="734A2EAB"/>
    <w:rsid w:val="739B082B"/>
    <w:rsid w:val="73CAE927"/>
    <w:rsid w:val="73D9618D"/>
    <w:rsid w:val="74335C91"/>
    <w:rsid w:val="74436068"/>
    <w:rsid w:val="74508E36"/>
    <w:rsid w:val="7454A434"/>
    <w:rsid w:val="74979313"/>
    <w:rsid w:val="74BB48B6"/>
    <w:rsid w:val="74BB50DF"/>
    <w:rsid w:val="74CAFA64"/>
    <w:rsid w:val="74E38B49"/>
    <w:rsid w:val="75057A3E"/>
    <w:rsid w:val="7510EC69"/>
    <w:rsid w:val="75884AFE"/>
    <w:rsid w:val="75B1D69A"/>
    <w:rsid w:val="75B41371"/>
    <w:rsid w:val="75D0348E"/>
    <w:rsid w:val="75DBB4F4"/>
    <w:rsid w:val="75FA8B34"/>
    <w:rsid w:val="7635AA69"/>
    <w:rsid w:val="763E09B3"/>
    <w:rsid w:val="76E5E306"/>
    <w:rsid w:val="76EC35DB"/>
    <w:rsid w:val="76FDDC73"/>
    <w:rsid w:val="7715F0E4"/>
    <w:rsid w:val="772101F6"/>
    <w:rsid w:val="7742A091"/>
    <w:rsid w:val="77463258"/>
    <w:rsid w:val="7767CC80"/>
    <w:rsid w:val="77ADA82D"/>
    <w:rsid w:val="77C42FFC"/>
    <w:rsid w:val="77E91A68"/>
    <w:rsid w:val="77EE5E1A"/>
    <w:rsid w:val="780113D5"/>
    <w:rsid w:val="78165027"/>
    <w:rsid w:val="781B2C0B"/>
    <w:rsid w:val="782E5831"/>
    <w:rsid w:val="784D5FD7"/>
    <w:rsid w:val="78AC18C6"/>
    <w:rsid w:val="78CC80F0"/>
    <w:rsid w:val="78E4876A"/>
    <w:rsid w:val="78E8B913"/>
    <w:rsid w:val="78EA989C"/>
    <w:rsid w:val="78F09A99"/>
    <w:rsid w:val="79047E08"/>
    <w:rsid w:val="79DF00B7"/>
    <w:rsid w:val="79F0219F"/>
    <w:rsid w:val="7A34B2EC"/>
    <w:rsid w:val="7A38C8EA"/>
    <w:rsid w:val="7A4E667B"/>
    <w:rsid w:val="7AA29595"/>
    <w:rsid w:val="7AD91CB4"/>
    <w:rsid w:val="7B2DECB9"/>
    <w:rsid w:val="7B4A4C73"/>
    <w:rsid w:val="7B52A1E5"/>
    <w:rsid w:val="7B702382"/>
    <w:rsid w:val="7B7AE1E5"/>
    <w:rsid w:val="7B8AB9A9"/>
    <w:rsid w:val="7BBFD8D4"/>
    <w:rsid w:val="7BC845C6"/>
    <w:rsid w:val="7BD5F9D0"/>
    <w:rsid w:val="7BFCE338"/>
    <w:rsid w:val="7C42DC65"/>
    <w:rsid w:val="7CE9C14A"/>
    <w:rsid w:val="7CF8406E"/>
    <w:rsid w:val="7CFF7CC0"/>
    <w:rsid w:val="7D19D448"/>
    <w:rsid w:val="7D659C6C"/>
    <w:rsid w:val="7D89401D"/>
    <w:rsid w:val="7DB4C923"/>
    <w:rsid w:val="7DB7F88D"/>
    <w:rsid w:val="7DC9CF3C"/>
    <w:rsid w:val="7DEB8B60"/>
    <w:rsid w:val="7DF16B89"/>
    <w:rsid w:val="7E03731B"/>
    <w:rsid w:val="7E779D33"/>
    <w:rsid w:val="7EBDF5CD"/>
    <w:rsid w:val="7F201D7C"/>
    <w:rsid w:val="7F6DFA31"/>
    <w:rsid w:val="7F7B9446"/>
    <w:rsid w:val="7FA1DDCA"/>
    <w:rsid w:val="7FB1933E"/>
    <w:rsid w:val="7FB6C3A9"/>
    <w:rsid w:val="7FBF0F6F"/>
    <w:rsid w:val="7FBF4240"/>
    <w:rsid w:val="7FF96FFF"/>
    <w:rsid w:val="7FFD0CB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5F525"/>
  <w15:docId w15:val="{3D15D4F4-D56D-461C-B577-9C3E1BAE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9"/>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9"/>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9"/>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9"/>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0"/>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42"/>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12"/>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13"/>
      </w:numPr>
      <w:spacing w:before="0"/>
      <w:jc w:val="left"/>
    </w:pPr>
  </w:style>
  <w:style w:type="paragraph" w:customStyle="1" w:styleId="Sub-lista">
    <w:name w:val="Sub-list a"/>
    <w:aliases w:val="b"/>
    <w:basedOn w:val="Normal"/>
    <w:uiPriority w:val="2"/>
    <w:rsid w:val="00E21ACA"/>
    <w:pPr>
      <w:numPr>
        <w:numId w:val="14"/>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15"/>
      </w:numPr>
      <w:spacing w:before="60" w:after="60"/>
    </w:pPr>
  </w:style>
  <w:style w:type="paragraph" w:customStyle="1" w:styleId="TableBullet">
    <w:name w:val="TableBullet"/>
    <w:basedOn w:val="Normal"/>
    <w:qFormat/>
    <w:rsid w:val="00523DFA"/>
    <w:pPr>
      <w:numPr>
        <w:numId w:val="16"/>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17"/>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Trebuchet MS Bold" w:eastAsia="Times New Roman" w:hAnsi="Trebuchet MS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Trebuchet MS Bold" w:eastAsia="Times New Roman" w:hAnsi="Trebuchet MS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Trebuchet MS Bold" w:eastAsia="Times New Roman" w:hAnsi="Trebuchet MS Bold" w:cs="Times New Roman"/>
        <w:b/>
        <w:bCs/>
      </w:rPr>
    </w:tblStylePr>
    <w:tblStylePr w:type="lastCol">
      <w:rPr>
        <w:rFonts w:ascii="Trebuchet MS Bold" w:eastAsia="Times New Roman" w:hAnsi="Trebuchet MS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Trebuchet MS Bold" w:eastAsia="Times New Roman" w:hAnsi="Trebuchet MS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21"/>
      </w:numPr>
    </w:pPr>
  </w:style>
  <w:style w:type="numbering" w:customStyle="1" w:styleId="Style2">
    <w:name w:val="Style2"/>
    <w:uiPriority w:val="99"/>
    <w:rsid w:val="008E0688"/>
    <w:pPr>
      <w:numPr>
        <w:numId w:val="27"/>
      </w:numPr>
    </w:pPr>
  </w:style>
  <w:style w:type="paragraph" w:customStyle="1" w:styleId="Greenbullet-casestudytables">
    <w:name w:val="Green bullet - case study tables"/>
    <w:basedOn w:val="Greentext-casestudytables"/>
    <w:uiPriority w:val="1"/>
    <w:semiHidden/>
    <w:rsid w:val="00C15722"/>
    <w:pPr>
      <w:numPr>
        <w:numId w:val="39"/>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41"/>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45"/>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44"/>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9A5F8D"/>
  </w:style>
  <w:style w:type="character" w:customStyle="1" w:styleId="eop">
    <w:name w:val="eop"/>
    <w:basedOn w:val="DefaultParagraphFont"/>
    <w:rsid w:val="009A5F8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ment.govt.nz/publications/understanding-the-rma-enabling-housing-supply-and-other-matters-amendment-act-2021-general-over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vironment.govt.nz/publications/getting-involved-in-council-pla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vironment.govt.nz/publications/making-a-submission-about-a-proposed-plan-or-resource-consent/"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nment.govt.nz/publications/making-a-submission-about-a-proposed-plan-or-resource-consent/"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92295CA-F989-464C-8625-B3584026E11D}">
    <t:Anchor>
      <t:Comment id="251991324"/>
    </t:Anchor>
    <t:History>
      <t:Event id="{D4F7C26B-C209-4762-8777-386101EC7003}" time="2022-05-27T02:21:05.986Z">
        <t:Attribution userId="S::lesley.baddon@mfe.govt.nz::d44d8c08-9870-4927-9214-544a5f106746" userProvider="AD" userName="Lesley Baddon"/>
        <t:Anchor>
          <t:Comment id="251991324"/>
        </t:Anchor>
        <t:Create/>
      </t:Event>
      <t:Event id="{419DB2B0-065C-4108-909E-C8EDC625C1EE}" time="2022-05-27T02:21:05.986Z">
        <t:Attribution userId="S::lesley.baddon@mfe.govt.nz::d44d8c08-9870-4927-9214-544a5f106746" userProvider="AD" userName="Lesley Baddon"/>
        <t:Anchor>
          <t:Comment id="251991324"/>
        </t:Anchor>
        <t:Assign userId="S::Lucy.Knowles@mfe.govt.nz::41901b49-80da-4989-a928-3f846fe00fb8" userProvider="AD" userName="Lucy Knowles"/>
      </t:Event>
      <t:Event id="{FEA6D76B-E672-4A8C-9DD7-BE2FC80B4D0A}" time="2022-05-27T02:21:05.986Z">
        <t:Attribution userId="S::lesley.baddon@mfe.govt.nz::d44d8c08-9870-4927-9214-544a5f106746" userProvider="AD" userName="Lesley Baddon"/>
        <t:Anchor>
          <t:Comment id="251991324"/>
        </t:Anchor>
        <t:SetTitle title="@Lucy Knowles This looks good - sorry so late - just a couple of suggestions - main ones to add to the glossary (and it may be too difficult at this stage)"/>
      </t:Event>
      <t:Event id="{187F86DF-2E2F-4B50-B544-1E9CDD31F22D}" time="2022-05-29T22:42:15.193Z">
        <t:Attribution userId="S::lucy.knowles@mfe.govt.nz::41901b49-80da-4989-a928-3f846fe00fb8" userProvider="AD" userName="Lucy Knowles"/>
        <t:Progress percentComplete="100"/>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bd28444-741e-4acf-a693-ff27d3366efe">
      <UserInfo>
        <DisplayName>Geneva Ruppert Wise</DisplayName>
        <AccountId>499</AccountId>
        <AccountType/>
      </UserInfo>
      <UserInfo>
        <DisplayName>Bridget Murdoch</DisplayName>
        <AccountId>16</AccountId>
        <AccountType/>
      </UserInfo>
      <UserInfo>
        <DisplayName>Lucy Knowles</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DCB6CBEDB91429070B3912EEC37F0" ma:contentTypeVersion="13" ma:contentTypeDescription="Create a new document." ma:contentTypeScope="" ma:versionID="4adcd025dd726f4fc58f178e2e09a3ef">
  <xsd:schema xmlns:xsd="http://www.w3.org/2001/XMLSchema" xmlns:xs="http://www.w3.org/2001/XMLSchema" xmlns:p="http://schemas.microsoft.com/office/2006/metadata/properties" xmlns:ns1="http://schemas.microsoft.com/sharepoint/v3" xmlns:ns2="e8f3bfde-7b55-4451-bc9b-53b3418c4f54" xmlns:ns3="bbd28444-741e-4acf-a693-ff27d3366efe" targetNamespace="http://schemas.microsoft.com/office/2006/metadata/properties" ma:root="true" ma:fieldsID="9f0214932c4f85345beb8fbaa3c803b6" ns1:_="" ns2:_="" ns3:_="">
    <xsd:import namespace="http://schemas.microsoft.com/sharepoint/v3"/>
    <xsd:import namespace="e8f3bfde-7b55-4451-bc9b-53b3418c4f54"/>
    <xsd:import namespace="bbd28444-741e-4acf-a693-ff27d3366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3bfde-7b55-4451-bc9b-53b3418c4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28444-741e-4acf-a693-ff27d3366e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4782A9D-DC48-4629-895C-D762F7C3ACF5}">
  <ds:schemaRefs>
    <ds:schemaRef ds:uri="http://www.w3.org/XML/1998/namespace"/>
    <ds:schemaRef ds:uri="http://purl.org/dc/elements/1.1/"/>
    <ds:schemaRef ds:uri="http://purl.org/dc/dcmitype/"/>
    <ds:schemaRef ds:uri="http://schemas.openxmlformats.org/package/2006/metadata/core-properties"/>
    <ds:schemaRef ds:uri="bbd28444-741e-4acf-a693-ff27d3366efe"/>
    <ds:schemaRef ds:uri="http://schemas.microsoft.com/sharepoint/v3"/>
    <ds:schemaRef ds:uri="http://purl.org/dc/terms/"/>
    <ds:schemaRef ds:uri="http://schemas.microsoft.com/office/2006/documentManagement/types"/>
    <ds:schemaRef ds:uri="http://schemas.microsoft.com/office/2006/metadata/properties"/>
    <ds:schemaRef ds:uri="e8f3bfde-7b55-4451-bc9b-53b3418c4f54"/>
    <ds:schemaRef ds:uri="http://schemas.microsoft.com/office/infopath/2007/PartnerControls"/>
  </ds:schemaRefs>
</ds:datastoreItem>
</file>

<file path=customXml/itemProps4.xml><?xml version="1.0" encoding="utf-8"?>
<ds:datastoreItem xmlns:ds="http://schemas.openxmlformats.org/officeDocument/2006/customXml" ds:itemID="{B8029F8E-30AE-438E-A2FA-AB51894D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3bfde-7b55-4451-bc9b-53b3418c4f54"/>
    <ds:schemaRef ds:uri="bbd28444-741e-4acf-a693-ff27d3366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RMA - Information for Submitters</dc:title>
  <dc:subject/>
  <dc:creator>Geneva Ruppert Wise</dc:creator>
  <cp:keywords/>
  <cp:lastModifiedBy>Geneva Ruppert Wise</cp:lastModifiedBy>
  <cp:revision>2</cp:revision>
  <dcterms:created xsi:type="dcterms:W3CDTF">2022-05-30T02:04:00Z</dcterms:created>
  <dcterms:modified xsi:type="dcterms:W3CDTF">2022-05-30T02:04:00Z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0x010100476DCB6CBEDB91429070B3912EEC37F0</vt:lpwstr>
  </property>
  <property fmtid="{D5CDD505-2E9C-101B-9397-08002B2CF9AE}" pid="10" name="_dlc_DocIdItemGuid">
    <vt:lpwstr>67a477a0-c16d-49b5-ae2b-d63e97ec8652</vt:lpwstr>
  </property>
</Properties>
</file>