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CD6B4" w14:textId="547C7257" w:rsidR="0080531E" w:rsidRPr="00484BA8" w:rsidRDefault="00410C92" w:rsidP="0003640E">
      <w:pPr>
        <w:pStyle w:val="BodyText"/>
      </w:pPr>
      <w:r>
        <w:rPr>
          <w:noProof/>
        </w:rPr>
        <w:drawing>
          <wp:anchor distT="0" distB="0" distL="114300" distR="114300" simplePos="0" relativeHeight="251658240" behindDoc="0" locked="0" layoutInCell="1" allowOverlap="1" wp14:anchorId="453B5563" wp14:editId="623DB470">
            <wp:simplePos x="0" y="0"/>
            <wp:positionH relativeFrom="column">
              <wp:posOffset>-1066800</wp:posOffset>
            </wp:positionH>
            <wp:positionV relativeFrom="paragraph">
              <wp:posOffset>-3581400</wp:posOffset>
            </wp:positionV>
            <wp:extent cx="7525410" cy="10645074"/>
            <wp:effectExtent l="0" t="0" r="0" b="4445"/>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2"/>
                    <a:stretch>
                      <a:fillRect/>
                    </a:stretch>
                  </pic:blipFill>
                  <pic:spPr>
                    <a:xfrm>
                      <a:off x="0" y="0"/>
                      <a:ext cx="7525410" cy="10645074"/>
                    </a:xfrm>
                    <a:prstGeom prst="rect">
                      <a:avLst/>
                    </a:prstGeom>
                  </pic:spPr>
                </pic:pic>
              </a:graphicData>
            </a:graphic>
            <wp14:sizeRelH relativeFrom="margin">
              <wp14:pctWidth>0</wp14:pctWidth>
            </wp14:sizeRelH>
            <wp14:sizeRelV relativeFrom="margin">
              <wp14:pctHeight>0</wp14:pctHeight>
            </wp14:sizeRelV>
          </wp:anchor>
        </w:drawing>
      </w:r>
    </w:p>
    <w:p w14:paraId="27B5B113" w14:textId="77777777" w:rsidR="0003640E" w:rsidRPr="00484BA8" w:rsidRDefault="0003640E" w:rsidP="0003640E">
      <w:pPr>
        <w:pStyle w:val="BodyText"/>
      </w:pPr>
    </w:p>
    <w:p w14:paraId="0056FF25" w14:textId="77777777" w:rsidR="0003640E" w:rsidRPr="00484BA8" w:rsidRDefault="0003640E" w:rsidP="0080531E">
      <w:pPr>
        <w:jc w:val="left"/>
        <w:rPr>
          <w:color w:val="FF0000"/>
        </w:rPr>
        <w:sectPr w:rsidR="0003640E" w:rsidRPr="00484BA8" w:rsidSect="002B6586">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2486EEBB" w14:textId="77777777" w:rsidR="00452EC4" w:rsidRPr="00484BA8" w:rsidRDefault="00452EC4" w:rsidP="006052A6">
      <w:pPr>
        <w:pStyle w:val="Imprint"/>
        <w:spacing w:before="0" w:after="0" w:line="260" w:lineRule="atLeast"/>
        <w:rPr>
          <w:b/>
          <w:sz w:val="20"/>
          <w:szCs w:val="20"/>
        </w:rPr>
      </w:pPr>
      <w:r w:rsidRPr="00484BA8">
        <w:rPr>
          <w:b/>
          <w:sz w:val="20"/>
          <w:szCs w:val="20"/>
        </w:rPr>
        <w:lastRenderedPageBreak/>
        <w:t>Disclaimer</w:t>
      </w:r>
    </w:p>
    <w:p w14:paraId="29D141E4" w14:textId="75E57607" w:rsidR="00F93213" w:rsidRPr="00484BA8" w:rsidRDefault="00F93213" w:rsidP="006052A6">
      <w:pPr>
        <w:pStyle w:val="Imprint"/>
        <w:spacing w:before="80" w:line="260" w:lineRule="atLeast"/>
        <w:rPr>
          <w:sz w:val="20"/>
          <w:szCs w:val="20"/>
        </w:rPr>
      </w:pPr>
      <w:r w:rsidRPr="00484BA8">
        <w:rPr>
          <w:sz w:val="20"/>
          <w:szCs w:val="20"/>
        </w:rPr>
        <w:t xml:space="preserve">The information in this publication is, according to the Ministry for the Environment’s best efforts, accurate at the time of publication. However, users of this publication are advised that: </w:t>
      </w:r>
    </w:p>
    <w:p w14:paraId="5BD99288" w14:textId="65196936" w:rsidR="00F93213" w:rsidRPr="00484BA8" w:rsidRDefault="00F93213" w:rsidP="006052A6">
      <w:pPr>
        <w:pStyle w:val="Bullet"/>
        <w:spacing w:after="80" w:line="260" w:lineRule="atLeast"/>
        <w:rPr>
          <w:sz w:val="20"/>
        </w:rPr>
      </w:pPr>
      <w:r w:rsidRPr="00484BA8">
        <w:rPr>
          <w:sz w:val="20"/>
        </w:rPr>
        <w:t xml:space="preserve">The information does not alter the laws of New Zealand, other official guidelines, or requirements. </w:t>
      </w:r>
    </w:p>
    <w:p w14:paraId="44D748EB" w14:textId="09CFC2F8" w:rsidR="00F93213" w:rsidRPr="00484BA8" w:rsidRDefault="00F93213" w:rsidP="006052A6">
      <w:pPr>
        <w:pStyle w:val="Bullet"/>
        <w:spacing w:after="80" w:line="260" w:lineRule="atLeast"/>
        <w:rPr>
          <w:sz w:val="20"/>
        </w:rPr>
      </w:pPr>
      <w:r w:rsidRPr="00484BA8">
        <w:rPr>
          <w:sz w:val="20"/>
        </w:rPr>
        <w:t xml:space="preserve">It does not constitute legal advice, and users should take specific advice from qualified professionals before taking any action based on information in this publication. </w:t>
      </w:r>
    </w:p>
    <w:p w14:paraId="12152D3A" w14:textId="39897524" w:rsidR="00F93213" w:rsidRPr="00484BA8" w:rsidRDefault="00F93213" w:rsidP="006052A6">
      <w:pPr>
        <w:pStyle w:val="Bullet"/>
        <w:spacing w:after="80" w:line="260" w:lineRule="atLeast"/>
        <w:rPr>
          <w:sz w:val="20"/>
        </w:rPr>
      </w:pPr>
      <w:r w:rsidRPr="00484BA8">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6E43713" w14:textId="4B319CB0" w:rsidR="00452EC4" w:rsidRPr="00484BA8" w:rsidRDefault="00F93213" w:rsidP="006052A6">
      <w:pPr>
        <w:pStyle w:val="Bullet"/>
        <w:spacing w:line="260" w:lineRule="atLeast"/>
        <w:rPr>
          <w:sz w:val="20"/>
        </w:rPr>
      </w:pPr>
      <w:r w:rsidRPr="00484BA8">
        <w:rPr>
          <w:sz w:val="20"/>
        </w:rPr>
        <w:t>All references to websites, organisations or people not within the Ministry are for convenience only and should not be taken as endorsement of those websites or information contained in those websites nor of organisations or people referred to.</w:t>
      </w:r>
    </w:p>
    <w:p w14:paraId="540F56D8" w14:textId="77777777" w:rsidR="004671C3" w:rsidRPr="00484BA8" w:rsidRDefault="004671C3" w:rsidP="006052A6">
      <w:pPr>
        <w:pStyle w:val="Imprint"/>
        <w:spacing w:after="0" w:line="260" w:lineRule="atLeast"/>
        <w:rPr>
          <w:b/>
          <w:bCs/>
          <w:sz w:val="20"/>
          <w:szCs w:val="20"/>
        </w:rPr>
      </w:pPr>
      <w:r w:rsidRPr="00484BA8">
        <w:rPr>
          <w:b/>
          <w:bCs/>
          <w:sz w:val="20"/>
          <w:szCs w:val="20"/>
        </w:rPr>
        <w:t>Copyright</w:t>
      </w:r>
    </w:p>
    <w:p w14:paraId="6B8375A2" w14:textId="75D3506B" w:rsidR="004671C3" w:rsidRPr="00484BA8" w:rsidRDefault="004671C3" w:rsidP="006052A6">
      <w:pPr>
        <w:pStyle w:val="Imprint"/>
        <w:spacing w:before="80" w:after="80" w:line="260" w:lineRule="atLeast"/>
        <w:rPr>
          <w:sz w:val="20"/>
          <w:szCs w:val="20"/>
        </w:rPr>
      </w:pPr>
      <w:r w:rsidRPr="00484BA8">
        <w:rPr>
          <w:sz w:val="20"/>
          <w:szCs w:val="20"/>
        </w:rPr>
        <w:t>© Crown copyright New Zealand 2021. Unless otherwise stated, this copyright work is licensed for re-use under a Creative Commons Attribution 4.0 International licence. In essence, you are free to copy, distribute and adapt the work, as long as you attribute the work to the New Zealand Government and abide by the other licence terms. To view a copy of this licence, visit Creative Commons Attribution 4.0</w:t>
      </w:r>
      <w:r w:rsidR="002F1F5C" w:rsidRPr="00484BA8">
        <w:rPr>
          <w:sz w:val="20"/>
          <w:szCs w:val="20"/>
        </w:rPr>
        <w:t> </w:t>
      </w:r>
      <w:r w:rsidRPr="00484BA8">
        <w:rPr>
          <w:sz w:val="20"/>
          <w:szCs w:val="20"/>
        </w:rPr>
        <w:t xml:space="preserve">International licence. </w:t>
      </w:r>
    </w:p>
    <w:p w14:paraId="2D44A789" w14:textId="77777777" w:rsidR="004671C3" w:rsidRPr="00484BA8" w:rsidRDefault="004671C3" w:rsidP="006052A6">
      <w:pPr>
        <w:pStyle w:val="Imprint"/>
        <w:spacing w:after="80" w:line="260" w:lineRule="atLeast"/>
        <w:rPr>
          <w:sz w:val="20"/>
          <w:szCs w:val="20"/>
        </w:rPr>
      </w:pPr>
      <w:r w:rsidRPr="00484BA8">
        <w:rPr>
          <w:sz w:val="20"/>
          <w:szCs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14:paraId="4954D7D7" w14:textId="49F7AF9F" w:rsidR="004671C3" w:rsidRPr="00484BA8" w:rsidRDefault="004671C3" w:rsidP="006052A6">
      <w:pPr>
        <w:pStyle w:val="Imprint"/>
        <w:spacing w:after="80" w:line="260" w:lineRule="atLeast"/>
        <w:rPr>
          <w:sz w:val="20"/>
          <w:szCs w:val="20"/>
        </w:rPr>
      </w:pPr>
      <w:r w:rsidRPr="00484BA8">
        <w:rPr>
          <w:sz w:val="20"/>
          <w:szCs w:val="20"/>
        </w:rPr>
        <w:t>Where practicable, please hyperlink the name of the Ministry for the Environment to the Ministry for the Environment web page that contains, or links to, the source data.</w:t>
      </w:r>
    </w:p>
    <w:p w14:paraId="3E193CC8" w14:textId="77777777" w:rsidR="00F15B40" w:rsidRPr="00484BA8" w:rsidRDefault="00F15B40" w:rsidP="00F15B40">
      <w:pPr>
        <w:pStyle w:val="Imprint"/>
        <w:spacing w:before="0" w:after="0" w:line="260" w:lineRule="atLeast"/>
        <w:rPr>
          <w:sz w:val="20"/>
          <w:szCs w:val="20"/>
        </w:rPr>
      </w:pPr>
    </w:p>
    <w:p w14:paraId="5C21B708" w14:textId="77777777" w:rsidR="00452EC4" w:rsidRPr="00484BA8" w:rsidRDefault="00452EC4" w:rsidP="006052A6">
      <w:pPr>
        <w:pStyle w:val="Imprint"/>
        <w:spacing w:after="0" w:line="260" w:lineRule="atLeast"/>
        <w:rPr>
          <w:b/>
          <w:sz w:val="20"/>
          <w:szCs w:val="20"/>
        </w:rPr>
      </w:pPr>
      <w:r w:rsidRPr="00484BA8">
        <w:rPr>
          <w:b/>
          <w:sz w:val="20"/>
          <w:szCs w:val="20"/>
        </w:rPr>
        <w:t>Acknowledgements</w:t>
      </w:r>
    </w:p>
    <w:p w14:paraId="36CCB763" w14:textId="25655D1B" w:rsidR="00637228" w:rsidRPr="00484BA8" w:rsidRDefault="00637228" w:rsidP="006052A6">
      <w:pPr>
        <w:pStyle w:val="BodyText"/>
        <w:spacing w:before="80" w:after="80" w:line="260" w:lineRule="atLeast"/>
        <w:rPr>
          <w:sz w:val="20"/>
          <w:szCs w:val="20"/>
        </w:rPr>
      </w:pPr>
      <w:r w:rsidRPr="00484BA8">
        <w:rPr>
          <w:sz w:val="20"/>
          <w:szCs w:val="20"/>
        </w:rPr>
        <w:t>We would like to acknowledge the contribution of local authorities to collect and provide the data for the National Monitoring System that informs this report.</w:t>
      </w:r>
    </w:p>
    <w:p w14:paraId="3CB1A788" w14:textId="0674D444" w:rsidR="006052A6" w:rsidRPr="00484BA8" w:rsidRDefault="006052A6" w:rsidP="006052A6">
      <w:pPr>
        <w:pStyle w:val="BodyText"/>
        <w:spacing w:before="80" w:after="80" w:line="260" w:lineRule="atLeast"/>
        <w:rPr>
          <w:sz w:val="20"/>
          <w:szCs w:val="20"/>
        </w:rPr>
      </w:pPr>
    </w:p>
    <w:p w14:paraId="556B0141" w14:textId="77777777" w:rsidR="00E84408" w:rsidRPr="00484BA8" w:rsidRDefault="00E84408" w:rsidP="006052A6">
      <w:pPr>
        <w:pStyle w:val="BodyText"/>
        <w:spacing w:before="80" w:after="80" w:line="260" w:lineRule="atLeast"/>
        <w:rPr>
          <w:sz w:val="20"/>
          <w:szCs w:val="20"/>
        </w:rPr>
      </w:pPr>
    </w:p>
    <w:p w14:paraId="66A4270E" w14:textId="3460A018" w:rsidR="00637228" w:rsidRPr="00484BA8" w:rsidRDefault="00637228" w:rsidP="006052A6">
      <w:pPr>
        <w:pStyle w:val="BodyText"/>
        <w:spacing w:before="80" w:after="80" w:line="260" w:lineRule="atLeast"/>
        <w:rPr>
          <w:sz w:val="20"/>
          <w:szCs w:val="20"/>
        </w:rPr>
      </w:pPr>
      <w:r w:rsidRPr="00484BA8">
        <w:rPr>
          <w:sz w:val="20"/>
          <w:szCs w:val="20"/>
        </w:rPr>
        <w:t xml:space="preserve">This document may be cited as: Ministry for the Environment. 2021. </w:t>
      </w:r>
      <w:r w:rsidR="0087236E">
        <w:rPr>
          <w:i/>
          <w:sz w:val="20"/>
          <w:szCs w:val="20"/>
        </w:rPr>
        <w:t xml:space="preserve">Patterns in Resource Management Act </w:t>
      </w:r>
      <w:r w:rsidR="0089514E">
        <w:rPr>
          <w:i/>
          <w:sz w:val="20"/>
          <w:szCs w:val="20"/>
        </w:rPr>
        <w:t>i</w:t>
      </w:r>
      <w:r w:rsidR="0087236E">
        <w:rPr>
          <w:i/>
          <w:sz w:val="20"/>
          <w:szCs w:val="20"/>
        </w:rPr>
        <w:t xml:space="preserve">mplementation: </w:t>
      </w:r>
      <w:r w:rsidR="008F10B2" w:rsidRPr="008F10B2">
        <w:rPr>
          <w:i/>
          <w:sz w:val="20"/>
          <w:szCs w:val="20"/>
        </w:rPr>
        <w:t xml:space="preserve">National Monitoring System </w:t>
      </w:r>
      <w:r w:rsidR="0089514E">
        <w:rPr>
          <w:i/>
          <w:sz w:val="20"/>
          <w:szCs w:val="20"/>
        </w:rPr>
        <w:t>d</w:t>
      </w:r>
      <w:r w:rsidR="009307A0">
        <w:rPr>
          <w:i/>
          <w:sz w:val="20"/>
          <w:szCs w:val="20"/>
        </w:rPr>
        <w:t>ata</w:t>
      </w:r>
      <w:r w:rsidR="008F10B2" w:rsidRPr="008F10B2">
        <w:rPr>
          <w:i/>
          <w:sz w:val="20"/>
          <w:szCs w:val="20"/>
        </w:rPr>
        <w:t xml:space="preserve"> 2014/15 to 2019/20</w:t>
      </w:r>
      <w:r w:rsidRPr="00484BA8">
        <w:rPr>
          <w:sz w:val="20"/>
          <w:szCs w:val="20"/>
        </w:rPr>
        <w:t>. Wellington: Ministry for the Environment.</w:t>
      </w:r>
    </w:p>
    <w:p w14:paraId="3B7EE202" w14:textId="7EEDD05E" w:rsidR="0080531E" w:rsidRPr="00484BA8" w:rsidRDefault="0080531E" w:rsidP="006052A6">
      <w:pPr>
        <w:pStyle w:val="Imprint"/>
        <w:spacing w:line="260" w:lineRule="atLeast"/>
        <w:rPr>
          <w:sz w:val="20"/>
          <w:szCs w:val="20"/>
        </w:rPr>
      </w:pPr>
      <w:r w:rsidRPr="00484BA8">
        <w:rPr>
          <w:sz w:val="20"/>
          <w:szCs w:val="20"/>
        </w:rPr>
        <w:t xml:space="preserve">Published in </w:t>
      </w:r>
      <w:r w:rsidR="006C542A" w:rsidRPr="00484BA8">
        <w:rPr>
          <w:sz w:val="20"/>
          <w:szCs w:val="20"/>
        </w:rPr>
        <w:t xml:space="preserve">September </w:t>
      </w:r>
      <w:r w:rsidR="005D44E5" w:rsidRPr="00484BA8">
        <w:rPr>
          <w:sz w:val="20"/>
          <w:szCs w:val="20"/>
        </w:rPr>
        <w:t>2021</w:t>
      </w:r>
      <w:r w:rsidRPr="00484BA8">
        <w:rPr>
          <w:sz w:val="20"/>
          <w:szCs w:val="20"/>
        </w:rPr>
        <w:t xml:space="preserve"> by the</w:t>
      </w:r>
      <w:r w:rsidRPr="00484BA8">
        <w:rPr>
          <w:sz w:val="20"/>
          <w:szCs w:val="20"/>
        </w:rPr>
        <w:br/>
        <w:t xml:space="preserve">Ministry for the Environment </w:t>
      </w:r>
      <w:r w:rsidRPr="00484BA8">
        <w:rPr>
          <w:sz w:val="20"/>
          <w:szCs w:val="20"/>
        </w:rPr>
        <w:br/>
      </w:r>
      <w:proofErr w:type="spellStart"/>
      <w:r w:rsidRPr="00484BA8">
        <w:rPr>
          <w:sz w:val="20"/>
          <w:szCs w:val="20"/>
        </w:rPr>
        <w:t>Manatū</w:t>
      </w:r>
      <w:proofErr w:type="spellEnd"/>
      <w:r w:rsidRPr="00484BA8">
        <w:rPr>
          <w:sz w:val="20"/>
          <w:szCs w:val="20"/>
        </w:rPr>
        <w:t xml:space="preserve"> </w:t>
      </w:r>
      <w:proofErr w:type="spellStart"/>
      <w:r w:rsidRPr="00484BA8">
        <w:rPr>
          <w:sz w:val="20"/>
          <w:szCs w:val="20"/>
        </w:rPr>
        <w:t>Mō</w:t>
      </w:r>
      <w:proofErr w:type="spellEnd"/>
      <w:r w:rsidRPr="00484BA8">
        <w:rPr>
          <w:sz w:val="20"/>
          <w:szCs w:val="20"/>
        </w:rPr>
        <w:t xml:space="preserve"> </w:t>
      </w:r>
      <w:proofErr w:type="spellStart"/>
      <w:r w:rsidRPr="00484BA8">
        <w:rPr>
          <w:sz w:val="20"/>
          <w:szCs w:val="20"/>
        </w:rPr>
        <w:t>Te</w:t>
      </w:r>
      <w:proofErr w:type="spellEnd"/>
      <w:r w:rsidRPr="00484BA8">
        <w:rPr>
          <w:sz w:val="20"/>
          <w:szCs w:val="20"/>
        </w:rPr>
        <w:t xml:space="preserve"> </w:t>
      </w:r>
      <w:proofErr w:type="spellStart"/>
      <w:r w:rsidRPr="00484BA8">
        <w:rPr>
          <w:sz w:val="20"/>
          <w:szCs w:val="20"/>
        </w:rPr>
        <w:t>Taiao</w:t>
      </w:r>
      <w:proofErr w:type="spellEnd"/>
      <w:r w:rsidRPr="00484BA8">
        <w:rPr>
          <w:sz w:val="20"/>
          <w:szCs w:val="20"/>
        </w:rPr>
        <w:br/>
        <w:t>PO Box 10362, Wellington 6143, New Zealand</w:t>
      </w:r>
    </w:p>
    <w:p w14:paraId="620A033D" w14:textId="1FF25898" w:rsidR="0080531E" w:rsidRPr="00484BA8" w:rsidRDefault="00271612" w:rsidP="000A0B12">
      <w:pPr>
        <w:pStyle w:val="BodyText"/>
        <w:spacing w:before="80" w:after="80" w:line="260" w:lineRule="atLeast"/>
        <w:rPr>
          <w:sz w:val="20"/>
          <w:szCs w:val="20"/>
        </w:rPr>
      </w:pPr>
      <w:r w:rsidRPr="00484BA8">
        <w:rPr>
          <w:sz w:val="20"/>
          <w:szCs w:val="20"/>
        </w:rPr>
        <w:t>ISBN</w:t>
      </w:r>
      <w:r w:rsidR="000A0B12">
        <w:rPr>
          <w:sz w:val="20"/>
          <w:szCs w:val="20"/>
        </w:rPr>
        <w:t xml:space="preserve">: </w:t>
      </w:r>
      <w:r w:rsidR="000A0B12" w:rsidRPr="000A0B12">
        <w:rPr>
          <w:sz w:val="20"/>
          <w:szCs w:val="20"/>
        </w:rPr>
        <w:t>978-1-99-003378-0</w:t>
      </w:r>
      <w:r w:rsidR="000A0B12">
        <w:rPr>
          <w:sz w:val="20"/>
          <w:szCs w:val="20"/>
        </w:rPr>
        <w:br/>
      </w:r>
      <w:r w:rsidR="0080531E" w:rsidRPr="00484BA8">
        <w:rPr>
          <w:sz w:val="20"/>
          <w:szCs w:val="20"/>
        </w:rPr>
        <w:t xml:space="preserve">Publication number: </w:t>
      </w:r>
      <w:r w:rsidR="0080531E" w:rsidRPr="00E84408">
        <w:rPr>
          <w:sz w:val="20"/>
          <w:szCs w:val="20"/>
        </w:rPr>
        <w:t xml:space="preserve">ME </w:t>
      </w:r>
      <w:r w:rsidR="002D78A0">
        <w:rPr>
          <w:sz w:val="20"/>
          <w:szCs w:val="20"/>
        </w:rPr>
        <w:t>1592</w:t>
      </w:r>
    </w:p>
    <w:p w14:paraId="50D4528B" w14:textId="477B27A2" w:rsidR="00A84FE1" w:rsidRPr="00484BA8" w:rsidRDefault="0080531E" w:rsidP="006052A6">
      <w:pPr>
        <w:pStyle w:val="Imprint"/>
        <w:spacing w:after="0" w:line="260" w:lineRule="atLeast"/>
        <w:rPr>
          <w:sz w:val="20"/>
          <w:szCs w:val="20"/>
        </w:rPr>
      </w:pPr>
      <w:r w:rsidRPr="00484BA8">
        <w:rPr>
          <w:sz w:val="20"/>
          <w:szCs w:val="20"/>
        </w:rPr>
        <w:t>This document is available on the Ministry for</w:t>
      </w:r>
      <w:r w:rsidR="004C4E8A" w:rsidRPr="00484BA8">
        <w:rPr>
          <w:sz w:val="20"/>
          <w:szCs w:val="20"/>
        </w:rPr>
        <w:t xml:space="preserve"> the Environment </w:t>
      </w:r>
      <w:r w:rsidR="00CB557F" w:rsidRPr="00484BA8">
        <w:rPr>
          <w:sz w:val="20"/>
          <w:szCs w:val="20"/>
        </w:rPr>
        <w:t>website</w:t>
      </w:r>
      <w:r w:rsidRPr="00484BA8">
        <w:rPr>
          <w:sz w:val="20"/>
          <w:szCs w:val="20"/>
        </w:rPr>
        <w:t xml:space="preserve">: </w:t>
      </w:r>
      <w:hyperlink r:id="rId19" w:history="1">
        <w:r w:rsidR="000A0B12" w:rsidRPr="00E84408">
          <w:rPr>
            <w:rStyle w:val="Hyperlink"/>
            <w:sz w:val="20"/>
            <w:szCs w:val="20"/>
          </w:rPr>
          <w:t>environment</w:t>
        </w:r>
        <w:r w:rsidRPr="00E84408">
          <w:rPr>
            <w:rStyle w:val="Hyperlink"/>
            <w:sz w:val="20"/>
            <w:szCs w:val="20"/>
          </w:rPr>
          <w:t>.govt.nz</w:t>
        </w:r>
      </w:hyperlink>
      <w:r w:rsidR="00B51610" w:rsidRPr="00484BA8">
        <w:rPr>
          <w:rStyle w:val="Hyperlink"/>
          <w:color w:val="auto"/>
          <w:sz w:val="20"/>
          <w:szCs w:val="20"/>
        </w:rPr>
        <w:t>.</w:t>
      </w:r>
    </w:p>
    <w:p w14:paraId="7C6F73C3" w14:textId="77777777" w:rsidR="0080531E" w:rsidRPr="00484BA8" w:rsidRDefault="0080531E" w:rsidP="00A84FE1">
      <w:pPr>
        <w:sectPr w:rsidR="0080531E" w:rsidRPr="00484BA8" w:rsidSect="002B6586">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5AB8F4CD" w14:textId="77777777" w:rsidR="0080531E" w:rsidRPr="00484BA8" w:rsidRDefault="0080531E" w:rsidP="008B68EC">
      <w:pPr>
        <w:pStyle w:val="Heading"/>
      </w:pPr>
      <w:r w:rsidRPr="00484BA8">
        <w:lastRenderedPageBreak/>
        <w:t>Contents</w:t>
      </w:r>
    </w:p>
    <w:p w14:paraId="08452F1C" w14:textId="457B529B" w:rsidR="00A632EC" w:rsidRDefault="00775F57">
      <w:pPr>
        <w:pStyle w:val="TOC1"/>
        <w:rPr>
          <w:rFonts w:asciiTheme="minorHAnsi" w:hAnsiTheme="minorHAnsi"/>
          <w:noProof/>
        </w:rPr>
      </w:pPr>
      <w:r w:rsidRPr="00484BA8">
        <w:rPr>
          <w:color w:val="0092CF"/>
        </w:rPr>
        <w:fldChar w:fldCharType="begin"/>
      </w:r>
      <w:r w:rsidRPr="00484BA8">
        <w:rPr>
          <w:color w:val="0092CF"/>
        </w:rPr>
        <w:instrText xml:space="preserve"> TOC \h \z \t "Heading 1,1,Heading 2,2" </w:instrText>
      </w:r>
      <w:r w:rsidRPr="00484BA8">
        <w:rPr>
          <w:color w:val="0092CF"/>
        </w:rPr>
        <w:fldChar w:fldCharType="separate"/>
      </w:r>
      <w:hyperlink w:anchor="_Toc81905359" w:history="1">
        <w:r w:rsidR="00A632EC" w:rsidRPr="00181C32">
          <w:rPr>
            <w:rStyle w:val="Hyperlink"/>
            <w:noProof/>
          </w:rPr>
          <w:t>Key patterns in RMA implementation</w:t>
        </w:r>
        <w:r w:rsidR="00A632EC">
          <w:rPr>
            <w:noProof/>
            <w:webHidden/>
          </w:rPr>
          <w:tab/>
        </w:r>
        <w:r w:rsidR="00A632EC">
          <w:rPr>
            <w:noProof/>
            <w:webHidden/>
          </w:rPr>
          <w:fldChar w:fldCharType="begin"/>
        </w:r>
        <w:r w:rsidR="00A632EC">
          <w:rPr>
            <w:noProof/>
            <w:webHidden/>
          </w:rPr>
          <w:instrText xml:space="preserve"> PAGEREF _Toc81905359 \h </w:instrText>
        </w:r>
        <w:r w:rsidR="00A632EC">
          <w:rPr>
            <w:noProof/>
            <w:webHidden/>
          </w:rPr>
        </w:r>
        <w:r w:rsidR="00A632EC">
          <w:rPr>
            <w:noProof/>
            <w:webHidden/>
          </w:rPr>
          <w:fldChar w:fldCharType="separate"/>
        </w:r>
        <w:r w:rsidR="00A632EC">
          <w:rPr>
            <w:noProof/>
            <w:webHidden/>
          </w:rPr>
          <w:t>5</w:t>
        </w:r>
        <w:r w:rsidR="00A632EC">
          <w:rPr>
            <w:noProof/>
            <w:webHidden/>
          </w:rPr>
          <w:fldChar w:fldCharType="end"/>
        </w:r>
      </w:hyperlink>
    </w:p>
    <w:p w14:paraId="612D09E1" w14:textId="5C254344" w:rsidR="00A632EC" w:rsidRDefault="001265A3">
      <w:pPr>
        <w:pStyle w:val="TOC1"/>
        <w:rPr>
          <w:rFonts w:asciiTheme="minorHAnsi" w:hAnsiTheme="minorHAnsi"/>
          <w:noProof/>
        </w:rPr>
      </w:pPr>
      <w:hyperlink w:anchor="_Toc81905360" w:history="1">
        <w:r w:rsidR="00A632EC" w:rsidRPr="00181C32">
          <w:rPr>
            <w:rStyle w:val="Hyperlink"/>
            <w:noProof/>
          </w:rPr>
          <w:t>Patterns in RMA implementation</w:t>
        </w:r>
        <w:r w:rsidR="00A632EC">
          <w:rPr>
            <w:noProof/>
            <w:webHidden/>
          </w:rPr>
          <w:tab/>
        </w:r>
        <w:r w:rsidR="00A632EC">
          <w:rPr>
            <w:noProof/>
            <w:webHidden/>
          </w:rPr>
          <w:fldChar w:fldCharType="begin"/>
        </w:r>
        <w:r w:rsidR="00A632EC">
          <w:rPr>
            <w:noProof/>
            <w:webHidden/>
          </w:rPr>
          <w:instrText xml:space="preserve"> PAGEREF _Toc81905360 \h </w:instrText>
        </w:r>
        <w:r w:rsidR="00A632EC">
          <w:rPr>
            <w:noProof/>
            <w:webHidden/>
          </w:rPr>
        </w:r>
        <w:r w:rsidR="00A632EC">
          <w:rPr>
            <w:noProof/>
            <w:webHidden/>
          </w:rPr>
          <w:fldChar w:fldCharType="separate"/>
        </w:r>
        <w:r w:rsidR="00A632EC">
          <w:rPr>
            <w:noProof/>
            <w:webHidden/>
          </w:rPr>
          <w:t>6</w:t>
        </w:r>
        <w:r w:rsidR="00A632EC">
          <w:rPr>
            <w:noProof/>
            <w:webHidden/>
          </w:rPr>
          <w:fldChar w:fldCharType="end"/>
        </w:r>
      </w:hyperlink>
    </w:p>
    <w:p w14:paraId="17E0EC3C" w14:textId="3EF463C6" w:rsidR="00A632EC" w:rsidRDefault="001265A3">
      <w:pPr>
        <w:pStyle w:val="TOC2"/>
        <w:rPr>
          <w:rFonts w:asciiTheme="minorHAnsi" w:hAnsiTheme="minorHAnsi"/>
          <w:noProof/>
        </w:rPr>
      </w:pPr>
      <w:hyperlink w:anchor="_Toc81905361" w:history="1">
        <w:r w:rsidR="00A632EC" w:rsidRPr="00181C32">
          <w:rPr>
            <w:rStyle w:val="Hyperlink"/>
            <w:noProof/>
          </w:rPr>
          <w:t>Resource consent data shows different patterns in implementation</w:t>
        </w:r>
        <w:r w:rsidR="00A632EC">
          <w:rPr>
            <w:noProof/>
            <w:webHidden/>
          </w:rPr>
          <w:tab/>
        </w:r>
        <w:r w:rsidR="00A632EC">
          <w:rPr>
            <w:noProof/>
            <w:webHidden/>
          </w:rPr>
          <w:fldChar w:fldCharType="begin"/>
        </w:r>
        <w:r w:rsidR="00A632EC">
          <w:rPr>
            <w:noProof/>
            <w:webHidden/>
          </w:rPr>
          <w:instrText xml:space="preserve"> PAGEREF _Toc81905361 \h </w:instrText>
        </w:r>
        <w:r w:rsidR="00A632EC">
          <w:rPr>
            <w:noProof/>
            <w:webHidden/>
          </w:rPr>
        </w:r>
        <w:r w:rsidR="00A632EC">
          <w:rPr>
            <w:noProof/>
            <w:webHidden/>
          </w:rPr>
          <w:fldChar w:fldCharType="separate"/>
        </w:r>
        <w:r w:rsidR="00A632EC">
          <w:rPr>
            <w:noProof/>
            <w:webHidden/>
          </w:rPr>
          <w:t>6</w:t>
        </w:r>
        <w:r w:rsidR="00A632EC">
          <w:rPr>
            <w:noProof/>
            <w:webHidden/>
          </w:rPr>
          <w:fldChar w:fldCharType="end"/>
        </w:r>
      </w:hyperlink>
    </w:p>
    <w:p w14:paraId="2AD37810" w14:textId="539FC854" w:rsidR="00A632EC" w:rsidRDefault="001265A3">
      <w:pPr>
        <w:pStyle w:val="TOC2"/>
        <w:rPr>
          <w:rFonts w:asciiTheme="minorHAnsi" w:hAnsiTheme="minorHAnsi"/>
          <w:noProof/>
        </w:rPr>
      </w:pPr>
      <w:hyperlink w:anchor="_Toc81905362" w:history="1">
        <w:r w:rsidR="00A632EC" w:rsidRPr="00181C32">
          <w:rPr>
            <w:rStyle w:val="Hyperlink"/>
            <w:noProof/>
          </w:rPr>
          <w:t>Councils are generally processing consents within statutory timeframes</w:t>
        </w:r>
        <w:r w:rsidR="00A632EC">
          <w:rPr>
            <w:noProof/>
            <w:webHidden/>
          </w:rPr>
          <w:tab/>
        </w:r>
        <w:r w:rsidR="00A632EC">
          <w:rPr>
            <w:noProof/>
            <w:webHidden/>
          </w:rPr>
          <w:fldChar w:fldCharType="begin"/>
        </w:r>
        <w:r w:rsidR="00A632EC">
          <w:rPr>
            <w:noProof/>
            <w:webHidden/>
          </w:rPr>
          <w:instrText xml:space="preserve"> PAGEREF _Toc81905362 \h </w:instrText>
        </w:r>
        <w:r w:rsidR="00A632EC">
          <w:rPr>
            <w:noProof/>
            <w:webHidden/>
          </w:rPr>
        </w:r>
        <w:r w:rsidR="00A632EC">
          <w:rPr>
            <w:noProof/>
            <w:webHidden/>
          </w:rPr>
          <w:fldChar w:fldCharType="separate"/>
        </w:r>
        <w:r w:rsidR="00A632EC">
          <w:rPr>
            <w:noProof/>
            <w:webHidden/>
          </w:rPr>
          <w:t>8</w:t>
        </w:r>
        <w:r w:rsidR="00A632EC">
          <w:rPr>
            <w:noProof/>
            <w:webHidden/>
          </w:rPr>
          <w:fldChar w:fldCharType="end"/>
        </w:r>
      </w:hyperlink>
    </w:p>
    <w:p w14:paraId="0DB1D57B" w14:textId="66AE7568" w:rsidR="00A632EC" w:rsidRDefault="001265A3">
      <w:pPr>
        <w:pStyle w:val="TOC2"/>
        <w:rPr>
          <w:rFonts w:asciiTheme="minorHAnsi" w:hAnsiTheme="minorHAnsi"/>
          <w:noProof/>
        </w:rPr>
      </w:pPr>
      <w:hyperlink w:anchor="_Toc81905363" w:history="1">
        <w:r w:rsidR="00A632EC" w:rsidRPr="00181C32">
          <w:rPr>
            <w:rStyle w:val="Hyperlink"/>
            <w:noProof/>
          </w:rPr>
          <w:t>Percent of consents granted continues to increase</w:t>
        </w:r>
        <w:r w:rsidR="00A632EC">
          <w:rPr>
            <w:noProof/>
            <w:webHidden/>
          </w:rPr>
          <w:tab/>
        </w:r>
        <w:r w:rsidR="00A632EC">
          <w:rPr>
            <w:noProof/>
            <w:webHidden/>
          </w:rPr>
          <w:fldChar w:fldCharType="begin"/>
        </w:r>
        <w:r w:rsidR="00A632EC">
          <w:rPr>
            <w:noProof/>
            <w:webHidden/>
          </w:rPr>
          <w:instrText xml:space="preserve"> PAGEREF _Toc81905363 \h </w:instrText>
        </w:r>
        <w:r w:rsidR="00A632EC">
          <w:rPr>
            <w:noProof/>
            <w:webHidden/>
          </w:rPr>
        </w:r>
        <w:r w:rsidR="00A632EC">
          <w:rPr>
            <w:noProof/>
            <w:webHidden/>
          </w:rPr>
          <w:fldChar w:fldCharType="separate"/>
        </w:r>
        <w:r w:rsidR="00A632EC">
          <w:rPr>
            <w:noProof/>
            <w:webHidden/>
          </w:rPr>
          <w:t>9</w:t>
        </w:r>
        <w:r w:rsidR="00A632EC">
          <w:rPr>
            <w:noProof/>
            <w:webHidden/>
          </w:rPr>
          <w:fldChar w:fldCharType="end"/>
        </w:r>
      </w:hyperlink>
    </w:p>
    <w:p w14:paraId="7A579716" w14:textId="411AF75F" w:rsidR="00A632EC" w:rsidRDefault="001265A3">
      <w:pPr>
        <w:pStyle w:val="TOC2"/>
        <w:rPr>
          <w:rFonts w:asciiTheme="minorHAnsi" w:hAnsiTheme="minorHAnsi"/>
          <w:noProof/>
        </w:rPr>
      </w:pPr>
      <w:hyperlink w:anchor="_Toc81905364" w:history="1">
        <w:r w:rsidR="00A632EC" w:rsidRPr="00181C32">
          <w:rPr>
            <w:rStyle w:val="Hyperlink"/>
            <w:noProof/>
          </w:rPr>
          <w:t>A small percent of consents are notified each year</w:t>
        </w:r>
        <w:r w:rsidR="00A632EC">
          <w:rPr>
            <w:noProof/>
            <w:webHidden/>
          </w:rPr>
          <w:tab/>
        </w:r>
        <w:r w:rsidR="00A632EC">
          <w:rPr>
            <w:noProof/>
            <w:webHidden/>
          </w:rPr>
          <w:fldChar w:fldCharType="begin"/>
        </w:r>
        <w:r w:rsidR="00A632EC">
          <w:rPr>
            <w:noProof/>
            <w:webHidden/>
          </w:rPr>
          <w:instrText xml:space="preserve"> PAGEREF _Toc81905364 \h </w:instrText>
        </w:r>
        <w:r w:rsidR="00A632EC">
          <w:rPr>
            <w:noProof/>
            <w:webHidden/>
          </w:rPr>
        </w:r>
        <w:r w:rsidR="00A632EC">
          <w:rPr>
            <w:noProof/>
            <w:webHidden/>
          </w:rPr>
          <w:fldChar w:fldCharType="separate"/>
        </w:r>
        <w:r w:rsidR="00867B3B">
          <w:rPr>
            <w:noProof/>
            <w:webHidden/>
          </w:rPr>
          <w:t>10</w:t>
        </w:r>
        <w:r w:rsidR="00A632EC">
          <w:rPr>
            <w:noProof/>
            <w:webHidden/>
          </w:rPr>
          <w:fldChar w:fldCharType="end"/>
        </w:r>
      </w:hyperlink>
    </w:p>
    <w:p w14:paraId="0D4C2B2B" w14:textId="19CAA6B2" w:rsidR="00A632EC" w:rsidRDefault="001265A3">
      <w:pPr>
        <w:pStyle w:val="TOC2"/>
        <w:rPr>
          <w:rFonts w:asciiTheme="minorHAnsi" w:hAnsiTheme="minorHAnsi"/>
          <w:noProof/>
        </w:rPr>
      </w:pPr>
      <w:hyperlink w:anchor="_Toc81905365" w:history="1">
        <w:r w:rsidR="00A632EC" w:rsidRPr="00181C32">
          <w:rPr>
            <w:rStyle w:val="Hyperlink"/>
            <w:noProof/>
          </w:rPr>
          <w:t>Councils are using section 92 or section 37 more often for processing consents</w:t>
        </w:r>
        <w:r w:rsidR="00A632EC">
          <w:rPr>
            <w:noProof/>
            <w:webHidden/>
          </w:rPr>
          <w:tab/>
        </w:r>
        <w:r w:rsidR="00A632EC">
          <w:rPr>
            <w:noProof/>
            <w:webHidden/>
          </w:rPr>
          <w:fldChar w:fldCharType="begin"/>
        </w:r>
        <w:r w:rsidR="00A632EC">
          <w:rPr>
            <w:noProof/>
            <w:webHidden/>
          </w:rPr>
          <w:instrText xml:space="preserve"> PAGEREF _Toc81905365 \h </w:instrText>
        </w:r>
        <w:r w:rsidR="00A632EC">
          <w:rPr>
            <w:noProof/>
            <w:webHidden/>
          </w:rPr>
        </w:r>
        <w:r w:rsidR="00A632EC">
          <w:rPr>
            <w:noProof/>
            <w:webHidden/>
          </w:rPr>
          <w:fldChar w:fldCharType="separate"/>
        </w:r>
        <w:r w:rsidR="00A632EC">
          <w:rPr>
            <w:noProof/>
            <w:webHidden/>
          </w:rPr>
          <w:t>13</w:t>
        </w:r>
        <w:r w:rsidR="00A632EC">
          <w:rPr>
            <w:noProof/>
            <w:webHidden/>
          </w:rPr>
          <w:fldChar w:fldCharType="end"/>
        </w:r>
      </w:hyperlink>
    </w:p>
    <w:p w14:paraId="3E20D3FB" w14:textId="3D29EEE1" w:rsidR="00A632EC" w:rsidRDefault="001265A3">
      <w:pPr>
        <w:pStyle w:val="TOC1"/>
        <w:rPr>
          <w:rFonts w:asciiTheme="minorHAnsi" w:hAnsiTheme="minorHAnsi"/>
          <w:noProof/>
        </w:rPr>
      </w:pPr>
      <w:hyperlink w:anchor="_Toc81905366" w:history="1">
        <w:r w:rsidR="00A632EC" w:rsidRPr="00181C32">
          <w:rPr>
            <w:rStyle w:val="Hyperlink"/>
            <w:noProof/>
          </w:rPr>
          <w:t>Planning processes</w:t>
        </w:r>
        <w:r w:rsidR="00A632EC">
          <w:rPr>
            <w:noProof/>
            <w:webHidden/>
          </w:rPr>
          <w:tab/>
        </w:r>
        <w:r w:rsidR="00A632EC">
          <w:rPr>
            <w:noProof/>
            <w:webHidden/>
          </w:rPr>
          <w:fldChar w:fldCharType="begin"/>
        </w:r>
        <w:r w:rsidR="00A632EC">
          <w:rPr>
            <w:noProof/>
            <w:webHidden/>
          </w:rPr>
          <w:instrText xml:space="preserve"> PAGEREF _Toc81905366 \h </w:instrText>
        </w:r>
        <w:r w:rsidR="00A632EC">
          <w:rPr>
            <w:noProof/>
            <w:webHidden/>
          </w:rPr>
        </w:r>
        <w:r w:rsidR="00A632EC">
          <w:rPr>
            <w:noProof/>
            <w:webHidden/>
          </w:rPr>
          <w:fldChar w:fldCharType="separate"/>
        </w:r>
        <w:r w:rsidR="00A632EC">
          <w:rPr>
            <w:noProof/>
            <w:webHidden/>
          </w:rPr>
          <w:t>16</w:t>
        </w:r>
        <w:r w:rsidR="00A632EC">
          <w:rPr>
            <w:noProof/>
            <w:webHidden/>
          </w:rPr>
          <w:fldChar w:fldCharType="end"/>
        </w:r>
      </w:hyperlink>
    </w:p>
    <w:p w14:paraId="0C712957" w14:textId="0C4241B6" w:rsidR="00A632EC" w:rsidRDefault="001265A3">
      <w:pPr>
        <w:pStyle w:val="TOC2"/>
        <w:rPr>
          <w:rFonts w:asciiTheme="minorHAnsi" w:hAnsiTheme="minorHAnsi"/>
          <w:noProof/>
        </w:rPr>
      </w:pPr>
      <w:hyperlink w:anchor="_Toc81905367" w:history="1">
        <w:r w:rsidR="00A632EC" w:rsidRPr="00181C32">
          <w:rPr>
            <w:rStyle w:val="Hyperlink"/>
            <w:noProof/>
          </w:rPr>
          <w:t>Most plans are decided within statutory timeframes</w:t>
        </w:r>
        <w:r w:rsidR="00A632EC">
          <w:rPr>
            <w:noProof/>
            <w:webHidden/>
          </w:rPr>
          <w:tab/>
        </w:r>
        <w:r w:rsidR="00A632EC">
          <w:rPr>
            <w:noProof/>
            <w:webHidden/>
          </w:rPr>
          <w:fldChar w:fldCharType="begin"/>
        </w:r>
        <w:r w:rsidR="00A632EC">
          <w:rPr>
            <w:noProof/>
            <w:webHidden/>
          </w:rPr>
          <w:instrText xml:space="preserve"> PAGEREF _Toc81905367 \h </w:instrText>
        </w:r>
        <w:r w:rsidR="00A632EC">
          <w:rPr>
            <w:noProof/>
            <w:webHidden/>
          </w:rPr>
        </w:r>
        <w:r w:rsidR="00A632EC">
          <w:rPr>
            <w:noProof/>
            <w:webHidden/>
          </w:rPr>
          <w:fldChar w:fldCharType="separate"/>
        </w:r>
        <w:r w:rsidR="00A632EC">
          <w:rPr>
            <w:noProof/>
            <w:webHidden/>
          </w:rPr>
          <w:t>16</w:t>
        </w:r>
        <w:r w:rsidR="00A632EC">
          <w:rPr>
            <w:noProof/>
            <w:webHidden/>
          </w:rPr>
          <w:fldChar w:fldCharType="end"/>
        </w:r>
      </w:hyperlink>
    </w:p>
    <w:p w14:paraId="6C4BAA52" w14:textId="62D3FB31" w:rsidR="00A632EC" w:rsidRDefault="001265A3">
      <w:pPr>
        <w:pStyle w:val="TOC1"/>
        <w:rPr>
          <w:rFonts w:asciiTheme="minorHAnsi" w:hAnsiTheme="minorHAnsi"/>
          <w:noProof/>
        </w:rPr>
      </w:pPr>
      <w:hyperlink w:anchor="_Toc81905368" w:history="1">
        <w:r w:rsidR="00A632EC" w:rsidRPr="00181C32">
          <w:rPr>
            <w:rStyle w:val="Hyperlink"/>
            <w:noProof/>
          </w:rPr>
          <w:t>Iwi and hapū participation within the resource management system</w:t>
        </w:r>
        <w:r w:rsidR="00A632EC">
          <w:rPr>
            <w:noProof/>
            <w:webHidden/>
          </w:rPr>
          <w:tab/>
        </w:r>
        <w:r w:rsidR="00A632EC">
          <w:rPr>
            <w:noProof/>
            <w:webHidden/>
          </w:rPr>
          <w:fldChar w:fldCharType="begin"/>
        </w:r>
        <w:r w:rsidR="00A632EC">
          <w:rPr>
            <w:noProof/>
            <w:webHidden/>
          </w:rPr>
          <w:instrText xml:space="preserve"> PAGEREF _Toc81905368 \h </w:instrText>
        </w:r>
        <w:r w:rsidR="00A632EC">
          <w:rPr>
            <w:noProof/>
            <w:webHidden/>
          </w:rPr>
        </w:r>
        <w:r w:rsidR="00A632EC">
          <w:rPr>
            <w:noProof/>
            <w:webHidden/>
          </w:rPr>
          <w:fldChar w:fldCharType="separate"/>
        </w:r>
        <w:r w:rsidR="00A632EC">
          <w:rPr>
            <w:noProof/>
            <w:webHidden/>
          </w:rPr>
          <w:t>18</w:t>
        </w:r>
        <w:r w:rsidR="00A632EC">
          <w:rPr>
            <w:noProof/>
            <w:webHidden/>
          </w:rPr>
          <w:fldChar w:fldCharType="end"/>
        </w:r>
      </w:hyperlink>
    </w:p>
    <w:p w14:paraId="2DD20314" w14:textId="0A09E37D" w:rsidR="00A632EC" w:rsidRDefault="001265A3">
      <w:pPr>
        <w:pStyle w:val="TOC2"/>
        <w:rPr>
          <w:rFonts w:asciiTheme="minorHAnsi" w:hAnsiTheme="minorHAnsi"/>
          <w:noProof/>
        </w:rPr>
      </w:pPr>
      <w:hyperlink w:anchor="_Toc81905369" w:history="1">
        <w:r w:rsidR="00A632EC" w:rsidRPr="00181C32">
          <w:rPr>
            <w:rStyle w:val="Hyperlink"/>
            <w:noProof/>
          </w:rPr>
          <w:t>Councils are continuing to enable iwi and hapū capacity to participate in planning and consenting</w:t>
        </w:r>
        <w:r w:rsidR="00A632EC">
          <w:rPr>
            <w:noProof/>
            <w:webHidden/>
          </w:rPr>
          <w:tab/>
        </w:r>
        <w:r w:rsidR="00A632EC">
          <w:rPr>
            <w:noProof/>
            <w:webHidden/>
          </w:rPr>
          <w:fldChar w:fldCharType="begin"/>
        </w:r>
        <w:r w:rsidR="00A632EC">
          <w:rPr>
            <w:noProof/>
            <w:webHidden/>
          </w:rPr>
          <w:instrText xml:space="preserve"> PAGEREF _Toc81905369 \h </w:instrText>
        </w:r>
        <w:r w:rsidR="00A632EC">
          <w:rPr>
            <w:noProof/>
            <w:webHidden/>
          </w:rPr>
        </w:r>
        <w:r w:rsidR="00A632EC">
          <w:rPr>
            <w:noProof/>
            <w:webHidden/>
          </w:rPr>
          <w:fldChar w:fldCharType="separate"/>
        </w:r>
        <w:r w:rsidR="00A632EC">
          <w:rPr>
            <w:noProof/>
            <w:webHidden/>
          </w:rPr>
          <w:t>18</w:t>
        </w:r>
        <w:r w:rsidR="00A632EC">
          <w:rPr>
            <w:noProof/>
            <w:webHidden/>
          </w:rPr>
          <w:fldChar w:fldCharType="end"/>
        </w:r>
      </w:hyperlink>
    </w:p>
    <w:p w14:paraId="6CCCD055" w14:textId="26B3CE27" w:rsidR="00A632EC" w:rsidRDefault="001265A3">
      <w:pPr>
        <w:pStyle w:val="TOC2"/>
        <w:rPr>
          <w:rFonts w:asciiTheme="minorHAnsi" w:hAnsiTheme="minorHAnsi"/>
          <w:noProof/>
        </w:rPr>
      </w:pPr>
      <w:hyperlink w:anchor="_Toc81905370" w:history="1">
        <w:r w:rsidR="00A632EC" w:rsidRPr="00181C32">
          <w:rPr>
            <w:rStyle w:val="Hyperlink"/>
            <w:noProof/>
          </w:rPr>
          <w:t>Number of iwi management plans  (or iwi planning documents) continues to grow</w:t>
        </w:r>
        <w:r w:rsidR="00A632EC">
          <w:rPr>
            <w:noProof/>
            <w:webHidden/>
          </w:rPr>
          <w:tab/>
        </w:r>
        <w:r w:rsidR="00A632EC">
          <w:rPr>
            <w:noProof/>
            <w:webHidden/>
          </w:rPr>
          <w:fldChar w:fldCharType="begin"/>
        </w:r>
        <w:r w:rsidR="00A632EC">
          <w:rPr>
            <w:noProof/>
            <w:webHidden/>
          </w:rPr>
          <w:instrText xml:space="preserve"> PAGEREF _Toc81905370 \h </w:instrText>
        </w:r>
        <w:r w:rsidR="00A632EC">
          <w:rPr>
            <w:noProof/>
            <w:webHidden/>
          </w:rPr>
        </w:r>
        <w:r w:rsidR="00A632EC">
          <w:rPr>
            <w:noProof/>
            <w:webHidden/>
          </w:rPr>
          <w:fldChar w:fldCharType="separate"/>
        </w:r>
        <w:r w:rsidR="00A632EC">
          <w:rPr>
            <w:noProof/>
            <w:webHidden/>
          </w:rPr>
          <w:t>19</w:t>
        </w:r>
        <w:r w:rsidR="00A632EC">
          <w:rPr>
            <w:noProof/>
            <w:webHidden/>
          </w:rPr>
          <w:fldChar w:fldCharType="end"/>
        </w:r>
      </w:hyperlink>
    </w:p>
    <w:p w14:paraId="08614451" w14:textId="255E8AA2" w:rsidR="00A632EC" w:rsidRDefault="001265A3">
      <w:pPr>
        <w:pStyle w:val="TOC1"/>
        <w:rPr>
          <w:rFonts w:asciiTheme="minorHAnsi" w:hAnsiTheme="minorHAnsi"/>
          <w:noProof/>
        </w:rPr>
      </w:pPr>
      <w:hyperlink w:anchor="_Toc81905371" w:history="1">
        <w:r w:rsidR="00A632EC" w:rsidRPr="00181C32">
          <w:rPr>
            <w:rStyle w:val="Hyperlink"/>
            <w:noProof/>
          </w:rPr>
          <w:t>Compliance, monitoring and enforcement</w:t>
        </w:r>
        <w:r w:rsidR="00A632EC">
          <w:rPr>
            <w:noProof/>
            <w:webHidden/>
          </w:rPr>
          <w:tab/>
        </w:r>
        <w:r w:rsidR="00A632EC">
          <w:rPr>
            <w:noProof/>
            <w:webHidden/>
          </w:rPr>
          <w:fldChar w:fldCharType="begin"/>
        </w:r>
        <w:r w:rsidR="00A632EC">
          <w:rPr>
            <w:noProof/>
            <w:webHidden/>
          </w:rPr>
          <w:instrText xml:space="preserve"> PAGEREF _Toc81905371 \h </w:instrText>
        </w:r>
        <w:r w:rsidR="00A632EC">
          <w:rPr>
            <w:noProof/>
            <w:webHidden/>
          </w:rPr>
        </w:r>
        <w:r w:rsidR="00A632EC">
          <w:rPr>
            <w:noProof/>
            <w:webHidden/>
          </w:rPr>
          <w:fldChar w:fldCharType="separate"/>
        </w:r>
        <w:r w:rsidR="00A632EC">
          <w:rPr>
            <w:noProof/>
            <w:webHidden/>
          </w:rPr>
          <w:t>20</w:t>
        </w:r>
        <w:r w:rsidR="00A632EC">
          <w:rPr>
            <w:noProof/>
            <w:webHidden/>
          </w:rPr>
          <w:fldChar w:fldCharType="end"/>
        </w:r>
      </w:hyperlink>
    </w:p>
    <w:p w14:paraId="16869F96" w14:textId="64B21CBA" w:rsidR="00A632EC" w:rsidRDefault="001265A3">
      <w:pPr>
        <w:pStyle w:val="TOC2"/>
        <w:rPr>
          <w:rFonts w:asciiTheme="minorHAnsi" w:hAnsiTheme="minorHAnsi"/>
          <w:noProof/>
        </w:rPr>
      </w:pPr>
      <w:hyperlink w:anchor="_Toc81905372" w:history="1">
        <w:r w:rsidR="00A632EC" w:rsidRPr="00181C32">
          <w:rPr>
            <w:rStyle w:val="Hyperlink"/>
            <w:noProof/>
          </w:rPr>
          <w:t>Number of enforcement actions taken by most councils remains constant</w:t>
        </w:r>
        <w:r w:rsidR="00A632EC">
          <w:rPr>
            <w:noProof/>
            <w:webHidden/>
          </w:rPr>
          <w:tab/>
        </w:r>
        <w:r w:rsidR="00A632EC">
          <w:rPr>
            <w:noProof/>
            <w:webHidden/>
          </w:rPr>
          <w:fldChar w:fldCharType="begin"/>
        </w:r>
        <w:r w:rsidR="00A632EC">
          <w:rPr>
            <w:noProof/>
            <w:webHidden/>
          </w:rPr>
          <w:instrText xml:space="preserve"> PAGEREF _Toc81905372 \h </w:instrText>
        </w:r>
        <w:r w:rsidR="00A632EC">
          <w:rPr>
            <w:noProof/>
            <w:webHidden/>
          </w:rPr>
        </w:r>
        <w:r w:rsidR="00A632EC">
          <w:rPr>
            <w:noProof/>
            <w:webHidden/>
          </w:rPr>
          <w:fldChar w:fldCharType="separate"/>
        </w:r>
        <w:r w:rsidR="00A632EC">
          <w:rPr>
            <w:noProof/>
            <w:webHidden/>
          </w:rPr>
          <w:t>20</w:t>
        </w:r>
        <w:r w:rsidR="00A632EC">
          <w:rPr>
            <w:noProof/>
            <w:webHidden/>
          </w:rPr>
          <w:fldChar w:fldCharType="end"/>
        </w:r>
      </w:hyperlink>
    </w:p>
    <w:p w14:paraId="45A4EDE5" w14:textId="768A09B9" w:rsidR="00A632EC" w:rsidRDefault="001265A3">
      <w:pPr>
        <w:pStyle w:val="TOC2"/>
        <w:rPr>
          <w:rFonts w:asciiTheme="minorHAnsi" w:hAnsiTheme="minorHAnsi"/>
          <w:noProof/>
        </w:rPr>
      </w:pPr>
      <w:hyperlink w:anchor="_Toc81905373" w:history="1">
        <w:r w:rsidR="00A632EC" w:rsidRPr="00181C32">
          <w:rPr>
            <w:rStyle w:val="Hyperlink"/>
            <w:noProof/>
          </w:rPr>
          <w:t>Levels of monitoring and enforcement staffing vary year to year</w:t>
        </w:r>
        <w:r w:rsidR="00A632EC">
          <w:rPr>
            <w:noProof/>
            <w:webHidden/>
          </w:rPr>
          <w:tab/>
        </w:r>
        <w:r w:rsidR="00A632EC">
          <w:rPr>
            <w:noProof/>
            <w:webHidden/>
          </w:rPr>
          <w:fldChar w:fldCharType="begin"/>
        </w:r>
        <w:r w:rsidR="00A632EC">
          <w:rPr>
            <w:noProof/>
            <w:webHidden/>
          </w:rPr>
          <w:instrText xml:space="preserve"> PAGEREF _Toc81905373 \h </w:instrText>
        </w:r>
        <w:r w:rsidR="00A632EC">
          <w:rPr>
            <w:noProof/>
            <w:webHidden/>
          </w:rPr>
        </w:r>
        <w:r w:rsidR="00A632EC">
          <w:rPr>
            <w:noProof/>
            <w:webHidden/>
          </w:rPr>
          <w:fldChar w:fldCharType="separate"/>
        </w:r>
        <w:r w:rsidR="00A632EC">
          <w:rPr>
            <w:noProof/>
            <w:webHidden/>
          </w:rPr>
          <w:t>21</w:t>
        </w:r>
        <w:r w:rsidR="00A632EC">
          <w:rPr>
            <w:noProof/>
            <w:webHidden/>
          </w:rPr>
          <w:fldChar w:fldCharType="end"/>
        </w:r>
      </w:hyperlink>
    </w:p>
    <w:p w14:paraId="63475111" w14:textId="195C710F" w:rsidR="00A632EC" w:rsidRDefault="001265A3">
      <w:pPr>
        <w:pStyle w:val="TOC1"/>
        <w:rPr>
          <w:rFonts w:asciiTheme="minorHAnsi" w:hAnsiTheme="minorHAnsi"/>
          <w:noProof/>
        </w:rPr>
      </w:pPr>
      <w:hyperlink w:anchor="_Toc81905374" w:history="1">
        <w:r w:rsidR="00A632EC" w:rsidRPr="00181C32">
          <w:rPr>
            <w:rStyle w:val="Hyperlink"/>
            <w:noProof/>
          </w:rPr>
          <w:t>References</w:t>
        </w:r>
        <w:r w:rsidR="00A632EC">
          <w:rPr>
            <w:noProof/>
            <w:webHidden/>
          </w:rPr>
          <w:tab/>
        </w:r>
        <w:r w:rsidR="00A632EC">
          <w:rPr>
            <w:noProof/>
            <w:webHidden/>
          </w:rPr>
          <w:fldChar w:fldCharType="begin"/>
        </w:r>
        <w:r w:rsidR="00A632EC">
          <w:rPr>
            <w:noProof/>
            <w:webHidden/>
          </w:rPr>
          <w:instrText xml:space="preserve"> PAGEREF _Toc81905374 \h </w:instrText>
        </w:r>
        <w:r w:rsidR="00A632EC">
          <w:rPr>
            <w:noProof/>
            <w:webHidden/>
          </w:rPr>
        </w:r>
        <w:r w:rsidR="00A632EC">
          <w:rPr>
            <w:noProof/>
            <w:webHidden/>
          </w:rPr>
          <w:fldChar w:fldCharType="separate"/>
        </w:r>
        <w:r w:rsidR="00A632EC">
          <w:rPr>
            <w:noProof/>
            <w:webHidden/>
          </w:rPr>
          <w:t>22</w:t>
        </w:r>
        <w:r w:rsidR="00A632EC">
          <w:rPr>
            <w:noProof/>
            <w:webHidden/>
          </w:rPr>
          <w:fldChar w:fldCharType="end"/>
        </w:r>
      </w:hyperlink>
    </w:p>
    <w:p w14:paraId="23D8B698" w14:textId="41FDE213" w:rsidR="0080531E" w:rsidRPr="00484BA8" w:rsidRDefault="00775F57" w:rsidP="002B4778">
      <w:pPr>
        <w:pStyle w:val="Glossary"/>
      </w:pPr>
      <w:r w:rsidRPr="00484BA8">
        <w:rPr>
          <w:color w:val="0092CF"/>
        </w:rPr>
        <w:fldChar w:fldCharType="end"/>
      </w:r>
    </w:p>
    <w:p w14:paraId="4BE1A50F" w14:textId="77777777" w:rsidR="00796A6F" w:rsidRPr="00484BA8" w:rsidRDefault="00796A6F" w:rsidP="00554B30">
      <w:r w:rsidRPr="00484BA8">
        <w:br w:type="page"/>
      </w:r>
    </w:p>
    <w:p w14:paraId="6E410939" w14:textId="77777777" w:rsidR="00532334" w:rsidRPr="00484BA8" w:rsidRDefault="00B51610" w:rsidP="008B68EC">
      <w:pPr>
        <w:pStyle w:val="Heading"/>
      </w:pPr>
      <w:r w:rsidRPr="00484BA8">
        <w:lastRenderedPageBreak/>
        <w:t>Figure</w:t>
      </w:r>
      <w:r w:rsidR="00532334" w:rsidRPr="00484BA8">
        <w:t>s</w:t>
      </w:r>
    </w:p>
    <w:p w14:paraId="556A49B3" w14:textId="10AEE44F" w:rsidR="00A632EC" w:rsidRDefault="004943C2">
      <w:pPr>
        <w:pStyle w:val="TableofFigures"/>
        <w:tabs>
          <w:tab w:val="right" w:pos="8495"/>
        </w:tabs>
        <w:rPr>
          <w:rFonts w:asciiTheme="minorHAnsi" w:hAnsiTheme="minorHAnsi"/>
          <w:noProof/>
        </w:rPr>
      </w:pPr>
      <w:r w:rsidRPr="00484BA8">
        <w:fldChar w:fldCharType="begin"/>
      </w:r>
      <w:r w:rsidRPr="00484BA8">
        <w:instrText xml:space="preserve"> TOC \h \z \t "Figure heading" \c </w:instrText>
      </w:r>
      <w:r w:rsidRPr="00484BA8">
        <w:fldChar w:fldCharType="separate"/>
      </w:r>
      <w:hyperlink w:anchor="_Toc81905342" w:history="1">
        <w:r w:rsidR="00A632EC" w:rsidRPr="00FF6010">
          <w:rPr>
            <w:rStyle w:val="Hyperlink"/>
            <w:noProof/>
          </w:rPr>
          <w:t xml:space="preserve">Figure 1: </w:t>
        </w:r>
        <w:r w:rsidR="00A632EC">
          <w:rPr>
            <w:rFonts w:asciiTheme="minorHAnsi" w:hAnsiTheme="minorHAnsi"/>
            <w:noProof/>
          </w:rPr>
          <w:tab/>
        </w:r>
        <w:r w:rsidR="00A632EC" w:rsidRPr="00FF6010">
          <w:rPr>
            <w:rStyle w:val="Hyperlink"/>
            <w:noProof/>
          </w:rPr>
          <w:t>Number of new resource consents granted by year and type, 2014/15–2019/20</w:t>
        </w:r>
        <w:r w:rsidR="00A632EC">
          <w:rPr>
            <w:noProof/>
            <w:webHidden/>
          </w:rPr>
          <w:tab/>
        </w:r>
        <w:r w:rsidR="00A632EC">
          <w:rPr>
            <w:noProof/>
            <w:webHidden/>
          </w:rPr>
          <w:fldChar w:fldCharType="begin"/>
        </w:r>
        <w:r w:rsidR="00A632EC">
          <w:rPr>
            <w:noProof/>
            <w:webHidden/>
          </w:rPr>
          <w:instrText xml:space="preserve"> PAGEREF _Toc81905342 \h </w:instrText>
        </w:r>
        <w:r w:rsidR="00A632EC">
          <w:rPr>
            <w:noProof/>
            <w:webHidden/>
          </w:rPr>
        </w:r>
        <w:r w:rsidR="00A632EC">
          <w:rPr>
            <w:noProof/>
            <w:webHidden/>
          </w:rPr>
          <w:fldChar w:fldCharType="separate"/>
        </w:r>
        <w:r w:rsidR="00A632EC">
          <w:rPr>
            <w:noProof/>
            <w:webHidden/>
          </w:rPr>
          <w:t>6</w:t>
        </w:r>
        <w:r w:rsidR="00A632EC">
          <w:rPr>
            <w:noProof/>
            <w:webHidden/>
          </w:rPr>
          <w:fldChar w:fldCharType="end"/>
        </w:r>
      </w:hyperlink>
    </w:p>
    <w:p w14:paraId="699A4439" w14:textId="5F0CF4E0" w:rsidR="00A632EC" w:rsidRDefault="001265A3">
      <w:pPr>
        <w:pStyle w:val="TableofFigures"/>
        <w:tabs>
          <w:tab w:val="right" w:pos="8495"/>
        </w:tabs>
        <w:rPr>
          <w:rFonts w:asciiTheme="minorHAnsi" w:hAnsiTheme="minorHAnsi"/>
          <w:noProof/>
        </w:rPr>
      </w:pPr>
      <w:hyperlink w:anchor="_Toc81905343" w:history="1">
        <w:r w:rsidR="00A632EC" w:rsidRPr="00FF6010">
          <w:rPr>
            <w:rStyle w:val="Hyperlink"/>
            <w:noProof/>
          </w:rPr>
          <w:t xml:space="preserve">Figure 2: </w:t>
        </w:r>
        <w:r w:rsidR="00A632EC">
          <w:rPr>
            <w:rFonts w:asciiTheme="minorHAnsi" w:hAnsiTheme="minorHAnsi"/>
            <w:noProof/>
          </w:rPr>
          <w:tab/>
        </w:r>
        <w:r w:rsidR="00A632EC" w:rsidRPr="00FF6010">
          <w:rPr>
            <w:rStyle w:val="Hyperlink"/>
            <w:noProof/>
          </w:rPr>
          <w:t>Number of new consents granted by area 2019/20</w:t>
        </w:r>
        <w:r w:rsidR="00A632EC">
          <w:rPr>
            <w:noProof/>
            <w:webHidden/>
          </w:rPr>
          <w:tab/>
        </w:r>
        <w:r w:rsidR="00A632EC">
          <w:rPr>
            <w:noProof/>
            <w:webHidden/>
          </w:rPr>
          <w:fldChar w:fldCharType="begin"/>
        </w:r>
        <w:r w:rsidR="00A632EC">
          <w:rPr>
            <w:noProof/>
            <w:webHidden/>
          </w:rPr>
          <w:instrText xml:space="preserve"> PAGEREF _Toc81905343 \h </w:instrText>
        </w:r>
        <w:r w:rsidR="00A632EC">
          <w:rPr>
            <w:noProof/>
            <w:webHidden/>
          </w:rPr>
        </w:r>
        <w:r w:rsidR="00A632EC">
          <w:rPr>
            <w:noProof/>
            <w:webHidden/>
          </w:rPr>
          <w:fldChar w:fldCharType="separate"/>
        </w:r>
        <w:r w:rsidR="00A632EC">
          <w:rPr>
            <w:noProof/>
            <w:webHidden/>
          </w:rPr>
          <w:t>7</w:t>
        </w:r>
        <w:r w:rsidR="00A632EC">
          <w:rPr>
            <w:noProof/>
            <w:webHidden/>
          </w:rPr>
          <w:fldChar w:fldCharType="end"/>
        </w:r>
      </w:hyperlink>
    </w:p>
    <w:p w14:paraId="5E3823A2" w14:textId="57A9F962" w:rsidR="00A632EC" w:rsidRDefault="001265A3">
      <w:pPr>
        <w:pStyle w:val="TableofFigures"/>
        <w:tabs>
          <w:tab w:val="right" w:pos="8495"/>
        </w:tabs>
        <w:rPr>
          <w:rFonts w:asciiTheme="minorHAnsi" w:hAnsiTheme="minorHAnsi"/>
          <w:noProof/>
        </w:rPr>
      </w:pPr>
      <w:hyperlink w:anchor="_Toc81905344" w:history="1">
        <w:r w:rsidR="00A632EC" w:rsidRPr="00FF6010">
          <w:rPr>
            <w:rStyle w:val="Hyperlink"/>
            <w:noProof/>
          </w:rPr>
          <w:t>Figure 3:</w:t>
        </w:r>
        <w:r w:rsidR="00A632EC">
          <w:rPr>
            <w:rFonts w:asciiTheme="minorHAnsi" w:hAnsiTheme="minorHAnsi"/>
            <w:noProof/>
          </w:rPr>
          <w:tab/>
        </w:r>
        <w:r w:rsidR="00A632EC" w:rsidRPr="00FF6010">
          <w:rPr>
            <w:rStyle w:val="Hyperlink"/>
            <w:noProof/>
          </w:rPr>
          <w:t>Percent of new consents processed within statutory timeframes, 2014/15–2019/20</w:t>
        </w:r>
        <w:r w:rsidR="00A632EC">
          <w:rPr>
            <w:noProof/>
            <w:webHidden/>
          </w:rPr>
          <w:tab/>
        </w:r>
        <w:r w:rsidR="00A632EC">
          <w:rPr>
            <w:noProof/>
            <w:webHidden/>
          </w:rPr>
          <w:fldChar w:fldCharType="begin"/>
        </w:r>
        <w:r w:rsidR="00A632EC">
          <w:rPr>
            <w:noProof/>
            <w:webHidden/>
          </w:rPr>
          <w:instrText xml:space="preserve"> PAGEREF _Toc81905344 \h </w:instrText>
        </w:r>
        <w:r w:rsidR="00A632EC">
          <w:rPr>
            <w:noProof/>
            <w:webHidden/>
          </w:rPr>
        </w:r>
        <w:r w:rsidR="00A632EC">
          <w:rPr>
            <w:noProof/>
            <w:webHidden/>
          </w:rPr>
          <w:fldChar w:fldCharType="separate"/>
        </w:r>
        <w:r w:rsidR="00A632EC">
          <w:rPr>
            <w:noProof/>
            <w:webHidden/>
          </w:rPr>
          <w:t>8</w:t>
        </w:r>
        <w:r w:rsidR="00A632EC">
          <w:rPr>
            <w:noProof/>
            <w:webHidden/>
          </w:rPr>
          <w:fldChar w:fldCharType="end"/>
        </w:r>
      </w:hyperlink>
    </w:p>
    <w:p w14:paraId="2ABBF165" w14:textId="3B90A81F" w:rsidR="00A632EC" w:rsidRDefault="001265A3">
      <w:pPr>
        <w:pStyle w:val="TableofFigures"/>
        <w:tabs>
          <w:tab w:val="right" w:pos="8495"/>
        </w:tabs>
        <w:rPr>
          <w:rFonts w:asciiTheme="minorHAnsi" w:hAnsiTheme="minorHAnsi"/>
          <w:noProof/>
        </w:rPr>
      </w:pPr>
      <w:hyperlink w:anchor="_Toc81905345" w:history="1">
        <w:r w:rsidR="00A632EC" w:rsidRPr="00FF6010">
          <w:rPr>
            <w:rStyle w:val="Hyperlink"/>
            <w:noProof/>
          </w:rPr>
          <w:t xml:space="preserve">Figure 4: </w:t>
        </w:r>
        <w:r w:rsidR="00A632EC">
          <w:rPr>
            <w:rFonts w:asciiTheme="minorHAnsi" w:hAnsiTheme="minorHAnsi"/>
            <w:noProof/>
          </w:rPr>
          <w:tab/>
        </w:r>
        <w:r w:rsidR="00A632EC" w:rsidRPr="00FF6010">
          <w:rPr>
            <w:rStyle w:val="Hyperlink"/>
            <w:noProof/>
          </w:rPr>
          <w:t>A contrast of the percent of new consents processed within statutory timeframes, 2014/15–2019/20</w:t>
        </w:r>
        <w:r w:rsidR="00A632EC">
          <w:rPr>
            <w:noProof/>
            <w:webHidden/>
          </w:rPr>
          <w:tab/>
        </w:r>
        <w:r w:rsidR="00A632EC">
          <w:rPr>
            <w:noProof/>
            <w:webHidden/>
          </w:rPr>
          <w:fldChar w:fldCharType="begin"/>
        </w:r>
        <w:r w:rsidR="00A632EC">
          <w:rPr>
            <w:noProof/>
            <w:webHidden/>
          </w:rPr>
          <w:instrText xml:space="preserve"> PAGEREF _Toc81905345 \h </w:instrText>
        </w:r>
        <w:r w:rsidR="00A632EC">
          <w:rPr>
            <w:noProof/>
            <w:webHidden/>
          </w:rPr>
        </w:r>
        <w:r w:rsidR="00A632EC">
          <w:rPr>
            <w:noProof/>
            <w:webHidden/>
          </w:rPr>
          <w:fldChar w:fldCharType="separate"/>
        </w:r>
        <w:r w:rsidR="00A632EC">
          <w:rPr>
            <w:noProof/>
            <w:webHidden/>
          </w:rPr>
          <w:t>9</w:t>
        </w:r>
        <w:r w:rsidR="00A632EC">
          <w:rPr>
            <w:noProof/>
            <w:webHidden/>
          </w:rPr>
          <w:fldChar w:fldCharType="end"/>
        </w:r>
      </w:hyperlink>
    </w:p>
    <w:p w14:paraId="0728669E" w14:textId="1D02AACF" w:rsidR="00A632EC" w:rsidRDefault="001265A3">
      <w:pPr>
        <w:pStyle w:val="TableofFigures"/>
        <w:tabs>
          <w:tab w:val="right" w:pos="8495"/>
        </w:tabs>
        <w:rPr>
          <w:rFonts w:asciiTheme="minorHAnsi" w:hAnsiTheme="minorHAnsi"/>
          <w:noProof/>
        </w:rPr>
      </w:pPr>
      <w:hyperlink w:anchor="_Toc81905346" w:history="1">
        <w:r w:rsidR="00A632EC" w:rsidRPr="00FF6010">
          <w:rPr>
            <w:rStyle w:val="Hyperlink"/>
            <w:noProof/>
          </w:rPr>
          <w:t>Figure 5:</w:t>
        </w:r>
        <w:r w:rsidR="00A632EC">
          <w:rPr>
            <w:rFonts w:asciiTheme="minorHAnsi" w:hAnsiTheme="minorHAnsi"/>
            <w:noProof/>
          </w:rPr>
          <w:tab/>
        </w:r>
        <w:r w:rsidR="00A632EC" w:rsidRPr="00FF6010">
          <w:rPr>
            <w:rStyle w:val="Hyperlink"/>
            <w:noProof/>
          </w:rPr>
          <w:t>Percent of new resource consents granted, 2014/15–2019/20</w:t>
        </w:r>
        <w:r w:rsidR="00A632EC">
          <w:rPr>
            <w:noProof/>
            <w:webHidden/>
          </w:rPr>
          <w:tab/>
        </w:r>
        <w:r w:rsidR="00A632EC">
          <w:rPr>
            <w:noProof/>
            <w:webHidden/>
          </w:rPr>
          <w:fldChar w:fldCharType="begin"/>
        </w:r>
        <w:r w:rsidR="00A632EC">
          <w:rPr>
            <w:noProof/>
            <w:webHidden/>
          </w:rPr>
          <w:instrText xml:space="preserve"> PAGEREF _Toc81905346 \h </w:instrText>
        </w:r>
        <w:r w:rsidR="00A632EC">
          <w:rPr>
            <w:noProof/>
            <w:webHidden/>
          </w:rPr>
        </w:r>
        <w:r w:rsidR="00A632EC">
          <w:rPr>
            <w:noProof/>
            <w:webHidden/>
          </w:rPr>
          <w:fldChar w:fldCharType="separate"/>
        </w:r>
        <w:r w:rsidR="00A632EC">
          <w:rPr>
            <w:noProof/>
            <w:webHidden/>
          </w:rPr>
          <w:t>9</w:t>
        </w:r>
        <w:r w:rsidR="00A632EC">
          <w:rPr>
            <w:noProof/>
            <w:webHidden/>
          </w:rPr>
          <w:fldChar w:fldCharType="end"/>
        </w:r>
      </w:hyperlink>
    </w:p>
    <w:p w14:paraId="33F57458" w14:textId="5E0D3F37" w:rsidR="00A632EC" w:rsidRDefault="001265A3">
      <w:pPr>
        <w:pStyle w:val="TableofFigures"/>
        <w:tabs>
          <w:tab w:val="right" w:pos="8495"/>
        </w:tabs>
        <w:rPr>
          <w:rFonts w:asciiTheme="minorHAnsi" w:hAnsiTheme="minorHAnsi"/>
          <w:noProof/>
        </w:rPr>
      </w:pPr>
      <w:hyperlink w:anchor="_Toc81905347" w:history="1">
        <w:r w:rsidR="00A632EC" w:rsidRPr="00FF6010">
          <w:rPr>
            <w:rStyle w:val="Hyperlink"/>
            <w:noProof/>
          </w:rPr>
          <w:t>Figure 6:</w:t>
        </w:r>
        <w:r w:rsidR="00A632EC">
          <w:rPr>
            <w:rFonts w:asciiTheme="minorHAnsi" w:hAnsiTheme="minorHAnsi"/>
            <w:noProof/>
          </w:rPr>
          <w:tab/>
        </w:r>
        <w:r w:rsidR="00A632EC" w:rsidRPr="00FF6010">
          <w:rPr>
            <w:rStyle w:val="Hyperlink"/>
            <w:noProof/>
          </w:rPr>
          <w:t>Percent of types of new resource consents declined or refused by type from local authorities, 2014/15–2019/20</w:t>
        </w:r>
        <w:r w:rsidR="00A632EC">
          <w:rPr>
            <w:noProof/>
            <w:webHidden/>
          </w:rPr>
          <w:tab/>
        </w:r>
        <w:r w:rsidR="00A632EC">
          <w:rPr>
            <w:noProof/>
            <w:webHidden/>
          </w:rPr>
          <w:fldChar w:fldCharType="begin"/>
        </w:r>
        <w:r w:rsidR="00A632EC">
          <w:rPr>
            <w:noProof/>
            <w:webHidden/>
          </w:rPr>
          <w:instrText xml:space="preserve"> PAGEREF _Toc81905347 \h </w:instrText>
        </w:r>
        <w:r w:rsidR="00A632EC">
          <w:rPr>
            <w:noProof/>
            <w:webHidden/>
          </w:rPr>
        </w:r>
        <w:r w:rsidR="00A632EC">
          <w:rPr>
            <w:noProof/>
            <w:webHidden/>
          </w:rPr>
          <w:fldChar w:fldCharType="separate"/>
        </w:r>
        <w:r w:rsidR="00A632EC">
          <w:rPr>
            <w:noProof/>
            <w:webHidden/>
          </w:rPr>
          <w:t>10</w:t>
        </w:r>
        <w:r w:rsidR="00A632EC">
          <w:rPr>
            <w:noProof/>
            <w:webHidden/>
          </w:rPr>
          <w:fldChar w:fldCharType="end"/>
        </w:r>
      </w:hyperlink>
    </w:p>
    <w:p w14:paraId="6A7D2F9B" w14:textId="3DE81E35" w:rsidR="00A632EC" w:rsidRDefault="001265A3">
      <w:pPr>
        <w:pStyle w:val="TableofFigures"/>
        <w:tabs>
          <w:tab w:val="right" w:pos="8495"/>
        </w:tabs>
        <w:rPr>
          <w:rFonts w:asciiTheme="minorHAnsi" w:hAnsiTheme="minorHAnsi"/>
          <w:noProof/>
        </w:rPr>
      </w:pPr>
      <w:hyperlink w:anchor="_Toc81905348" w:history="1">
        <w:r w:rsidR="00A632EC" w:rsidRPr="00FF6010">
          <w:rPr>
            <w:rStyle w:val="Hyperlink"/>
            <w:noProof/>
          </w:rPr>
          <w:t>Figure 7:</w:t>
        </w:r>
        <w:r w:rsidR="00A632EC">
          <w:rPr>
            <w:rFonts w:asciiTheme="minorHAnsi" w:hAnsiTheme="minorHAnsi"/>
            <w:noProof/>
          </w:rPr>
          <w:tab/>
        </w:r>
        <w:r w:rsidR="00A632EC" w:rsidRPr="00FF6010">
          <w:rPr>
            <w:rStyle w:val="Hyperlink"/>
            <w:noProof/>
          </w:rPr>
          <w:t>Percent of new resource consents that were notified, 2014/15–2019/20</w:t>
        </w:r>
        <w:r w:rsidR="00A632EC">
          <w:rPr>
            <w:noProof/>
            <w:webHidden/>
          </w:rPr>
          <w:tab/>
        </w:r>
        <w:r w:rsidR="00A632EC">
          <w:rPr>
            <w:noProof/>
            <w:webHidden/>
          </w:rPr>
          <w:fldChar w:fldCharType="begin"/>
        </w:r>
        <w:r w:rsidR="00A632EC">
          <w:rPr>
            <w:noProof/>
            <w:webHidden/>
          </w:rPr>
          <w:instrText xml:space="preserve"> PAGEREF _Toc81905348 \h </w:instrText>
        </w:r>
        <w:r w:rsidR="00A632EC">
          <w:rPr>
            <w:noProof/>
            <w:webHidden/>
          </w:rPr>
        </w:r>
        <w:r w:rsidR="00A632EC">
          <w:rPr>
            <w:noProof/>
            <w:webHidden/>
          </w:rPr>
          <w:fldChar w:fldCharType="separate"/>
        </w:r>
        <w:r w:rsidR="00A632EC">
          <w:rPr>
            <w:noProof/>
            <w:webHidden/>
          </w:rPr>
          <w:t>11</w:t>
        </w:r>
        <w:r w:rsidR="00A632EC">
          <w:rPr>
            <w:noProof/>
            <w:webHidden/>
          </w:rPr>
          <w:fldChar w:fldCharType="end"/>
        </w:r>
      </w:hyperlink>
    </w:p>
    <w:p w14:paraId="5F982CC4" w14:textId="6E06F5F0" w:rsidR="00A632EC" w:rsidRDefault="001265A3">
      <w:pPr>
        <w:pStyle w:val="TableofFigures"/>
        <w:tabs>
          <w:tab w:val="right" w:pos="8495"/>
        </w:tabs>
        <w:rPr>
          <w:rFonts w:asciiTheme="minorHAnsi" w:hAnsiTheme="minorHAnsi"/>
          <w:noProof/>
        </w:rPr>
      </w:pPr>
      <w:hyperlink w:anchor="_Toc81905349" w:history="1">
        <w:r w:rsidR="00A632EC" w:rsidRPr="00FF6010">
          <w:rPr>
            <w:rStyle w:val="Hyperlink"/>
            <w:noProof/>
          </w:rPr>
          <w:t>Figure 8:</w:t>
        </w:r>
        <w:r w:rsidR="00A632EC">
          <w:rPr>
            <w:rFonts w:asciiTheme="minorHAnsi" w:hAnsiTheme="minorHAnsi"/>
            <w:noProof/>
          </w:rPr>
          <w:tab/>
        </w:r>
        <w:r w:rsidR="00A632EC" w:rsidRPr="00FF6010">
          <w:rPr>
            <w:rStyle w:val="Hyperlink"/>
            <w:noProof/>
          </w:rPr>
          <w:t>Percent of resource consents notified by each council for 2019/20</w:t>
        </w:r>
        <w:r w:rsidR="00A632EC">
          <w:rPr>
            <w:noProof/>
            <w:webHidden/>
          </w:rPr>
          <w:tab/>
        </w:r>
        <w:r w:rsidR="00A632EC">
          <w:rPr>
            <w:noProof/>
            <w:webHidden/>
          </w:rPr>
          <w:fldChar w:fldCharType="begin"/>
        </w:r>
        <w:r w:rsidR="00A632EC">
          <w:rPr>
            <w:noProof/>
            <w:webHidden/>
          </w:rPr>
          <w:instrText xml:space="preserve"> PAGEREF _Toc81905349 \h </w:instrText>
        </w:r>
        <w:r w:rsidR="00A632EC">
          <w:rPr>
            <w:noProof/>
            <w:webHidden/>
          </w:rPr>
        </w:r>
        <w:r w:rsidR="00A632EC">
          <w:rPr>
            <w:noProof/>
            <w:webHidden/>
          </w:rPr>
          <w:fldChar w:fldCharType="separate"/>
        </w:r>
        <w:r w:rsidR="00A632EC">
          <w:rPr>
            <w:noProof/>
            <w:webHidden/>
          </w:rPr>
          <w:t>12</w:t>
        </w:r>
        <w:r w:rsidR="00A632EC">
          <w:rPr>
            <w:noProof/>
            <w:webHidden/>
          </w:rPr>
          <w:fldChar w:fldCharType="end"/>
        </w:r>
      </w:hyperlink>
    </w:p>
    <w:p w14:paraId="6BFA44C6" w14:textId="19E67C2B" w:rsidR="00A632EC" w:rsidRDefault="001265A3">
      <w:pPr>
        <w:pStyle w:val="TableofFigures"/>
        <w:tabs>
          <w:tab w:val="right" w:pos="8495"/>
        </w:tabs>
        <w:rPr>
          <w:rFonts w:asciiTheme="minorHAnsi" w:hAnsiTheme="minorHAnsi"/>
          <w:noProof/>
        </w:rPr>
      </w:pPr>
      <w:hyperlink w:anchor="_Toc81905350" w:history="1">
        <w:r w:rsidR="00A632EC" w:rsidRPr="00FF6010">
          <w:rPr>
            <w:rStyle w:val="Hyperlink"/>
            <w:noProof/>
          </w:rPr>
          <w:t xml:space="preserve">Figure 9: </w:t>
        </w:r>
        <w:r w:rsidR="00A632EC">
          <w:rPr>
            <w:rFonts w:asciiTheme="minorHAnsi" w:hAnsiTheme="minorHAnsi"/>
            <w:noProof/>
          </w:rPr>
          <w:tab/>
        </w:r>
        <w:r w:rsidR="00A632EC" w:rsidRPr="00FF6010">
          <w:rPr>
            <w:rStyle w:val="Hyperlink"/>
            <w:noProof/>
          </w:rPr>
          <w:t>Percent of resource consents that use at least one section 92 or section 37 in their processing, 2014/15–2019/20</w:t>
        </w:r>
        <w:r w:rsidR="00A632EC">
          <w:rPr>
            <w:noProof/>
            <w:webHidden/>
          </w:rPr>
          <w:tab/>
        </w:r>
        <w:r w:rsidR="00A632EC">
          <w:rPr>
            <w:noProof/>
            <w:webHidden/>
          </w:rPr>
          <w:fldChar w:fldCharType="begin"/>
        </w:r>
        <w:r w:rsidR="00A632EC">
          <w:rPr>
            <w:noProof/>
            <w:webHidden/>
          </w:rPr>
          <w:instrText xml:space="preserve"> PAGEREF _Toc81905350 \h </w:instrText>
        </w:r>
        <w:r w:rsidR="00A632EC">
          <w:rPr>
            <w:noProof/>
            <w:webHidden/>
          </w:rPr>
        </w:r>
        <w:r w:rsidR="00A632EC">
          <w:rPr>
            <w:noProof/>
            <w:webHidden/>
          </w:rPr>
          <w:fldChar w:fldCharType="separate"/>
        </w:r>
        <w:r w:rsidR="00A632EC">
          <w:rPr>
            <w:noProof/>
            <w:webHidden/>
          </w:rPr>
          <w:t>13</w:t>
        </w:r>
        <w:r w:rsidR="00A632EC">
          <w:rPr>
            <w:noProof/>
            <w:webHidden/>
          </w:rPr>
          <w:fldChar w:fldCharType="end"/>
        </w:r>
      </w:hyperlink>
    </w:p>
    <w:p w14:paraId="7B2D5D82" w14:textId="4EBABAB9" w:rsidR="00A632EC" w:rsidRDefault="001265A3">
      <w:pPr>
        <w:pStyle w:val="TableofFigures"/>
        <w:tabs>
          <w:tab w:val="right" w:pos="8495"/>
        </w:tabs>
        <w:rPr>
          <w:rFonts w:asciiTheme="minorHAnsi" w:hAnsiTheme="minorHAnsi"/>
          <w:noProof/>
        </w:rPr>
      </w:pPr>
      <w:hyperlink w:anchor="_Toc81905351" w:history="1">
        <w:r w:rsidR="00A632EC" w:rsidRPr="00FF6010">
          <w:rPr>
            <w:rStyle w:val="Hyperlink"/>
            <w:noProof/>
          </w:rPr>
          <w:t xml:space="preserve">Figure 10: </w:t>
        </w:r>
        <w:r w:rsidR="00A632EC">
          <w:rPr>
            <w:rFonts w:asciiTheme="minorHAnsi" w:hAnsiTheme="minorHAnsi"/>
            <w:noProof/>
          </w:rPr>
          <w:tab/>
        </w:r>
        <w:r w:rsidR="00A632EC" w:rsidRPr="00FF6010">
          <w:rPr>
            <w:rStyle w:val="Hyperlink"/>
            <w:noProof/>
          </w:rPr>
          <w:t>Median processing time of resource consents (in working days)</w:t>
        </w:r>
        <w:r w:rsidR="00A632EC">
          <w:rPr>
            <w:noProof/>
            <w:webHidden/>
          </w:rPr>
          <w:tab/>
        </w:r>
        <w:r w:rsidR="00A632EC">
          <w:rPr>
            <w:noProof/>
            <w:webHidden/>
          </w:rPr>
          <w:fldChar w:fldCharType="begin"/>
        </w:r>
        <w:r w:rsidR="00A632EC">
          <w:rPr>
            <w:noProof/>
            <w:webHidden/>
          </w:rPr>
          <w:instrText xml:space="preserve"> PAGEREF _Toc81905351 \h </w:instrText>
        </w:r>
        <w:r w:rsidR="00A632EC">
          <w:rPr>
            <w:noProof/>
            <w:webHidden/>
          </w:rPr>
        </w:r>
        <w:r w:rsidR="00A632EC">
          <w:rPr>
            <w:noProof/>
            <w:webHidden/>
          </w:rPr>
          <w:fldChar w:fldCharType="separate"/>
        </w:r>
        <w:r w:rsidR="00A632EC">
          <w:rPr>
            <w:noProof/>
            <w:webHidden/>
          </w:rPr>
          <w:t>14</w:t>
        </w:r>
        <w:r w:rsidR="00A632EC">
          <w:rPr>
            <w:noProof/>
            <w:webHidden/>
          </w:rPr>
          <w:fldChar w:fldCharType="end"/>
        </w:r>
      </w:hyperlink>
    </w:p>
    <w:p w14:paraId="16692E8D" w14:textId="34C73F6A" w:rsidR="00A632EC" w:rsidRDefault="001265A3">
      <w:pPr>
        <w:pStyle w:val="TableofFigures"/>
        <w:tabs>
          <w:tab w:val="right" w:pos="8495"/>
        </w:tabs>
        <w:rPr>
          <w:rFonts w:asciiTheme="minorHAnsi" w:hAnsiTheme="minorHAnsi"/>
          <w:noProof/>
        </w:rPr>
      </w:pPr>
      <w:hyperlink w:anchor="_Toc81905352" w:history="1">
        <w:r w:rsidR="00A632EC" w:rsidRPr="00FF6010">
          <w:rPr>
            <w:rStyle w:val="Hyperlink"/>
            <w:noProof/>
          </w:rPr>
          <w:t xml:space="preserve">Figure 11: </w:t>
        </w:r>
        <w:r w:rsidR="00A632EC">
          <w:rPr>
            <w:rFonts w:asciiTheme="minorHAnsi" w:hAnsiTheme="minorHAnsi"/>
            <w:noProof/>
          </w:rPr>
          <w:tab/>
        </w:r>
        <w:r w:rsidR="00A632EC" w:rsidRPr="00FF6010">
          <w:rPr>
            <w:rStyle w:val="Hyperlink"/>
            <w:noProof/>
          </w:rPr>
          <w:t>Median processing time (in working days) of new consents by councils</w:t>
        </w:r>
        <w:r w:rsidR="00A632EC">
          <w:rPr>
            <w:noProof/>
            <w:webHidden/>
          </w:rPr>
          <w:tab/>
        </w:r>
        <w:r w:rsidR="00A632EC">
          <w:rPr>
            <w:noProof/>
            <w:webHidden/>
          </w:rPr>
          <w:fldChar w:fldCharType="begin"/>
        </w:r>
        <w:r w:rsidR="00A632EC">
          <w:rPr>
            <w:noProof/>
            <w:webHidden/>
          </w:rPr>
          <w:instrText xml:space="preserve"> PAGEREF _Toc81905352 \h </w:instrText>
        </w:r>
        <w:r w:rsidR="00A632EC">
          <w:rPr>
            <w:noProof/>
            <w:webHidden/>
          </w:rPr>
        </w:r>
        <w:r w:rsidR="00A632EC">
          <w:rPr>
            <w:noProof/>
            <w:webHidden/>
          </w:rPr>
          <w:fldChar w:fldCharType="separate"/>
        </w:r>
        <w:r w:rsidR="00A632EC">
          <w:rPr>
            <w:noProof/>
            <w:webHidden/>
          </w:rPr>
          <w:t>15</w:t>
        </w:r>
        <w:r w:rsidR="00A632EC">
          <w:rPr>
            <w:noProof/>
            <w:webHidden/>
          </w:rPr>
          <w:fldChar w:fldCharType="end"/>
        </w:r>
      </w:hyperlink>
    </w:p>
    <w:p w14:paraId="5C2BA778" w14:textId="1D16ABA6" w:rsidR="00A632EC" w:rsidRDefault="001265A3">
      <w:pPr>
        <w:pStyle w:val="TableofFigures"/>
        <w:tabs>
          <w:tab w:val="right" w:pos="8495"/>
        </w:tabs>
        <w:rPr>
          <w:rFonts w:asciiTheme="minorHAnsi" w:hAnsiTheme="minorHAnsi"/>
          <w:noProof/>
        </w:rPr>
      </w:pPr>
      <w:hyperlink w:anchor="_Toc81905353" w:history="1">
        <w:r w:rsidR="00A632EC" w:rsidRPr="00FF6010">
          <w:rPr>
            <w:rStyle w:val="Hyperlink"/>
            <w:noProof/>
          </w:rPr>
          <w:t xml:space="preserve">Figure 12: </w:t>
        </w:r>
        <w:r w:rsidR="00A632EC">
          <w:rPr>
            <w:rFonts w:asciiTheme="minorHAnsi" w:hAnsiTheme="minorHAnsi"/>
            <w:noProof/>
          </w:rPr>
          <w:tab/>
        </w:r>
        <w:r w:rsidR="00A632EC" w:rsidRPr="00FF6010">
          <w:rPr>
            <w:rStyle w:val="Hyperlink"/>
            <w:noProof/>
          </w:rPr>
          <w:t>Percent of new plans or plan changes decided within the statutory timeframe, 2014/15–2019/20</w:t>
        </w:r>
        <w:r w:rsidR="00A632EC">
          <w:rPr>
            <w:noProof/>
            <w:webHidden/>
          </w:rPr>
          <w:tab/>
        </w:r>
        <w:r w:rsidR="00A632EC">
          <w:rPr>
            <w:noProof/>
            <w:webHidden/>
          </w:rPr>
          <w:fldChar w:fldCharType="begin"/>
        </w:r>
        <w:r w:rsidR="00A632EC">
          <w:rPr>
            <w:noProof/>
            <w:webHidden/>
          </w:rPr>
          <w:instrText xml:space="preserve"> PAGEREF _Toc81905353 \h </w:instrText>
        </w:r>
        <w:r w:rsidR="00A632EC">
          <w:rPr>
            <w:noProof/>
            <w:webHidden/>
          </w:rPr>
        </w:r>
        <w:r w:rsidR="00A632EC">
          <w:rPr>
            <w:noProof/>
            <w:webHidden/>
          </w:rPr>
          <w:fldChar w:fldCharType="separate"/>
        </w:r>
        <w:r w:rsidR="00A632EC">
          <w:rPr>
            <w:noProof/>
            <w:webHidden/>
          </w:rPr>
          <w:t>16</w:t>
        </w:r>
        <w:r w:rsidR="00A632EC">
          <w:rPr>
            <w:noProof/>
            <w:webHidden/>
          </w:rPr>
          <w:fldChar w:fldCharType="end"/>
        </w:r>
      </w:hyperlink>
    </w:p>
    <w:p w14:paraId="11C4950B" w14:textId="2F051764" w:rsidR="00A632EC" w:rsidRDefault="001265A3">
      <w:pPr>
        <w:pStyle w:val="TableofFigures"/>
        <w:tabs>
          <w:tab w:val="right" w:pos="8495"/>
        </w:tabs>
        <w:rPr>
          <w:rFonts w:asciiTheme="minorHAnsi" w:hAnsiTheme="minorHAnsi"/>
          <w:noProof/>
        </w:rPr>
      </w:pPr>
      <w:hyperlink w:anchor="_Toc81905354" w:history="1">
        <w:r w:rsidR="00A632EC" w:rsidRPr="00FF6010">
          <w:rPr>
            <w:rStyle w:val="Hyperlink"/>
            <w:noProof/>
          </w:rPr>
          <w:t xml:space="preserve">Figure 13: </w:t>
        </w:r>
        <w:r w:rsidR="00A632EC">
          <w:rPr>
            <w:rFonts w:asciiTheme="minorHAnsi" w:hAnsiTheme="minorHAnsi"/>
            <w:noProof/>
          </w:rPr>
          <w:tab/>
        </w:r>
        <w:r w:rsidR="00A632EC" w:rsidRPr="00FF6010">
          <w:rPr>
            <w:rStyle w:val="Hyperlink"/>
            <w:noProof/>
          </w:rPr>
          <w:t>Median number of years to complete a plan change once notified, 2014/15–2019/20</w:t>
        </w:r>
        <w:r w:rsidR="00A632EC">
          <w:rPr>
            <w:noProof/>
            <w:webHidden/>
          </w:rPr>
          <w:tab/>
        </w:r>
        <w:r w:rsidR="00A632EC">
          <w:rPr>
            <w:noProof/>
            <w:webHidden/>
          </w:rPr>
          <w:fldChar w:fldCharType="begin"/>
        </w:r>
        <w:r w:rsidR="00A632EC">
          <w:rPr>
            <w:noProof/>
            <w:webHidden/>
          </w:rPr>
          <w:instrText xml:space="preserve"> PAGEREF _Toc81905354 \h </w:instrText>
        </w:r>
        <w:r w:rsidR="00A632EC">
          <w:rPr>
            <w:noProof/>
            <w:webHidden/>
          </w:rPr>
        </w:r>
        <w:r w:rsidR="00A632EC">
          <w:rPr>
            <w:noProof/>
            <w:webHidden/>
          </w:rPr>
          <w:fldChar w:fldCharType="separate"/>
        </w:r>
        <w:r w:rsidR="00A632EC">
          <w:rPr>
            <w:noProof/>
            <w:webHidden/>
          </w:rPr>
          <w:t>17</w:t>
        </w:r>
        <w:r w:rsidR="00A632EC">
          <w:rPr>
            <w:noProof/>
            <w:webHidden/>
          </w:rPr>
          <w:fldChar w:fldCharType="end"/>
        </w:r>
      </w:hyperlink>
    </w:p>
    <w:p w14:paraId="3D96706F" w14:textId="6BF35B28" w:rsidR="00A632EC" w:rsidRDefault="001265A3">
      <w:pPr>
        <w:pStyle w:val="TableofFigures"/>
        <w:tabs>
          <w:tab w:val="right" w:pos="8495"/>
        </w:tabs>
        <w:rPr>
          <w:rFonts w:asciiTheme="minorHAnsi" w:hAnsiTheme="minorHAnsi"/>
          <w:noProof/>
        </w:rPr>
      </w:pPr>
      <w:hyperlink w:anchor="_Toc81905355" w:history="1">
        <w:r w:rsidR="00A632EC" w:rsidRPr="00FF6010">
          <w:rPr>
            <w:rStyle w:val="Hyperlink"/>
            <w:noProof/>
          </w:rPr>
          <w:t xml:space="preserve">Figure 14: </w:t>
        </w:r>
        <w:r w:rsidR="00A632EC">
          <w:rPr>
            <w:rFonts w:asciiTheme="minorHAnsi" w:hAnsiTheme="minorHAnsi"/>
            <w:noProof/>
          </w:rPr>
          <w:tab/>
        </w:r>
        <w:r w:rsidR="00A632EC" w:rsidRPr="00FF6010">
          <w:rPr>
            <w:rStyle w:val="Hyperlink"/>
            <w:noProof/>
          </w:rPr>
          <w:t>Percent of councils that provided budget to iwi and hapū to participate in either the development of resource management plans or resource consent processing</w:t>
        </w:r>
        <w:r w:rsidR="00A632EC">
          <w:rPr>
            <w:noProof/>
            <w:webHidden/>
          </w:rPr>
          <w:tab/>
        </w:r>
        <w:r w:rsidR="00A632EC">
          <w:rPr>
            <w:noProof/>
            <w:webHidden/>
          </w:rPr>
          <w:fldChar w:fldCharType="begin"/>
        </w:r>
        <w:r w:rsidR="00A632EC">
          <w:rPr>
            <w:noProof/>
            <w:webHidden/>
          </w:rPr>
          <w:instrText xml:space="preserve"> PAGEREF _Toc81905355 \h </w:instrText>
        </w:r>
        <w:r w:rsidR="00A632EC">
          <w:rPr>
            <w:noProof/>
            <w:webHidden/>
          </w:rPr>
        </w:r>
        <w:r w:rsidR="00A632EC">
          <w:rPr>
            <w:noProof/>
            <w:webHidden/>
          </w:rPr>
          <w:fldChar w:fldCharType="separate"/>
        </w:r>
        <w:r w:rsidR="00A632EC">
          <w:rPr>
            <w:noProof/>
            <w:webHidden/>
          </w:rPr>
          <w:t>18</w:t>
        </w:r>
        <w:r w:rsidR="00A632EC">
          <w:rPr>
            <w:noProof/>
            <w:webHidden/>
          </w:rPr>
          <w:fldChar w:fldCharType="end"/>
        </w:r>
      </w:hyperlink>
    </w:p>
    <w:p w14:paraId="4F6416F5" w14:textId="35B983CC" w:rsidR="00A632EC" w:rsidRDefault="001265A3">
      <w:pPr>
        <w:pStyle w:val="TableofFigures"/>
        <w:tabs>
          <w:tab w:val="right" w:pos="8495"/>
        </w:tabs>
        <w:rPr>
          <w:rFonts w:asciiTheme="minorHAnsi" w:hAnsiTheme="minorHAnsi"/>
          <w:noProof/>
        </w:rPr>
      </w:pPr>
      <w:hyperlink w:anchor="_Toc81905356" w:history="1">
        <w:r w:rsidR="00A632EC" w:rsidRPr="00FF6010">
          <w:rPr>
            <w:rStyle w:val="Hyperlink"/>
            <w:noProof/>
          </w:rPr>
          <w:t xml:space="preserve">Figure 15: </w:t>
        </w:r>
        <w:r w:rsidR="00A632EC">
          <w:rPr>
            <w:rFonts w:asciiTheme="minorHAnsi" w:hAnsiTheme="minorHAnsi"/>
            <w:noProof/>
          </w:rPr>
          <w:tab/>
        </w:r>
        <w:r w:rsidR="00A632EC" w:rsidRPr="00FF6010">
          <w:rPr>
            <w:rStyle w:val="Hyperlink"/>
            <w:noProof/>
          </w:rPr>
          <w:t>Number of iwi management plans recognised by iwi authorities and lodged each year with councils, 2014/15–2019/20</w:t>
        </w:r>
        <w:r w:rsidR="00A632EC">
          <w:rPr>
            <w:noProof/>
            <w:webHidden/>
          </w:rPr>
          <w:tab/>
        </w:r>
        <w:r w:rsidR="00A632EC">
          <w:rPr>
            <w:noProof/>
            <w:webHidden/>
          </w:rPr>
          <w:fldChar w:fldCharType="begin"/>
        </w:r>
        <w:r w:rsidR="00A632EC">
          <w:rPr>
            <w:noProof/>
            <w:webHidden/>
          </w:rPr>
          <w:instrText xml:space="preserve"> PAGEREF _Toc81905356 \h </w:instrText>
        </w:r>
        <w:r w:rsidR="00A632EC">
          <w:rPr>
            <w:noProof/>
            <w:webHidden/>
          </w:rPr>
        </w:r>
        <w:r w:rsidR="00A632EC">
          <w:rPr>
            <w:noProof/>
            <w:webHidden/>
          </w:rPr>
          <w:fldChar w:fldCharType="separate"/>
        </w:r>
        <w:r w:rsidR="00A632EC">
          <w:rPr>
            <w:noProof/>
            <w:webHidden/>
          </w:rPr>
          <w:t>19</w:t>
        </w:r>
        <w:r w:rsidR="00A632EC">
          <w:rPr>
            <w:noProof/>
            <w:webHidden/>
          </w:rPr>
          <w:fldChar w:fldCharType="end"/>
        </w:r>
      </w:hyperlink>
    </w:p>
    <w:p w14:paraId="4DD19D87" w14:textId="5350FB57" w:rsidR="00A632EC" w:rsidRDefault="001265A3">
      <w:pPr>
        <w:pStyle w:val="TableofFigures"/>
        <w:tabs>
          <w:tab w:val="right" w:pos="8495"/>
        </w:tabs>
        <w:rPr>
          <w:rFonts w:asciiTheme="minorHAnsi" w:hAnsiTheme="minorHAnsi"/>
          <w:noProof/>
        </w:rPr>
      </w:pPr>
      <w:hyperlink w:anchor="_Toc81905357" w:history="1">
        <w:r w:rsidR="00A632EC" w:rsidRPr="00FF6010">
          <w:rPr>
            <w:rStyle w:val="Hyperlink"/>
            <w:noProof/>
          </w:rPr>
          <w:t>Figure 16:</w:t>
        </w:r>
        <w:r w:rsidR="00A632EC">
          <w:rPr>
            <w:rFonts w:asciiTheme="minorHAnsi" w:hAnsiTheme="minorHAnsi"/>
            <w:noProof/>
          </w:rPr>
          <w:tab/>
        </w:r>
        <w:r w:rsidR="00A632EC" w:rsidRPr="00FF6010">
          <w:rPr>
            <w:rStyle w:val="Hyperlink"/>
            <w:noProof/>
          </w:rPr>
          <w:t>Number of enforcement actions taken by regional territorial and unitary authorities, 2014/15–2019/20</w:t>
        </w:r>
        <w:r w:rsidR="00A632EC">
          <w:rPr>
            <w:noProof/>
            <w:webHidden/>
          </w:rPr>
          <w:tab/>
        </w:r>
        <w:r w:rsidR="00A632EC">
          <w:rPr>
            <w:noProof/>
            <w:webHidden/>
          </w:rPr>
          <w:fldChar w:fldCharType="begin"/>
        </w:r>
        <w:r w:rsidR="00A632EC">
          <w:rPr>
            <w:noProof/>
            <w:webHidden/>
          </w:rPr>
          <w:instrText xml:space="preserve"> PAGEREF _Toc81905357 \h </w:instrText>
        </w:r>
        <w:r w:rsidR="00A632EC">
          <w:rPr>
            <w:noProof/>
            <w:webHidden/>
          </w:rPr>
        </w:r>
        <w:r w:rsidR="00A632EC">
          <w:rPr>
            <w:noProof/>
            <w:webHidden/>
          </w:rPr>
          <w:fldChar w:fldCharType="separate"/>
        </w:r>
        <w:r w:rsidR="00A632EC">
          <w:rPr>
            <w:noProof/>
            <w:webHidden/>
          </w:rPr>
          <w:t>21</w:t>
        </w:r>
        <w:r w:rsidR="00A632EC">
          <w:rPr>
            <w:noProof/>
            <w:webHidden/>
          </w:rPr>
          <w:fldChar w:fldCharType="end"/>
        </w:r>
      </w:hyperlink>
    </w:p>
    <w:p w14:paraId="7D952CCA" w14:textId="7550A6B3" w:rsidR="00A632EC" w:rsidRDefault="001265A3">
      <w:pPr>
        <w:pStyle w:val="TableofFigures"/>
        <w:tabs>
          <w:tab w:val="right" w:pos="8495"/>
        </w:tabs>
        <w:rPr>
          <w:rFonts w:asciiTheme="minorHAnsi" w:hAnsiTheme="minorHAnsi"/>
          <w:noProof/>
        </w:rPr>
      </w:pPr>
      <w:hyperlink w:anchor="_Toc81905358" w:history="1">
        <w:r w:rsidR="00A632EC" w:rsidRPr="00FF6010">
          <w:rPr>
            <w:rStyle w:val="Hyperlink"/>
            <w:noProof/>
          </w:rPr>
          <w:t>Figure 17:</w:t>
        </w:r>
        <w:r w:rsidR="00A632EC">
          <w:rPr>
            <w:rFonts w:asciiTheme="minorHAnsi" w:hAnsiTheme="minorHAnsi"/>
            <w:noProof/>
          </w:rPr>
          <w:tab/>
        </w:r>
        <w:r w:rsidR="00A632EC" w:rsidRPr="00FF6010">
          <w:rPr>
            <w:rStyle w:val="Hyperlink"/>
            <w:noProof/>
          </w:rPr>
          <w:t>Number of council staff (full-time equivalent staff (FTE)) for consenting, monitoring and enforcement, and planning, 2014/15–2019/20</w:t>
        </w:r>
        <w:r w:rsidR="00A632EC">
          <w:rPr>
            <w:noProof/>
            <w:webHidden/>
          </w:rPr>
          <w:tab/>
        </w:r>
        <w:r w:rsidR="00A632EC">
          <w:rPr>
            <w:noProof/>
            <w:webHidden/>
          </w:rPr>
          <w:fldChar w:fldCharType="begin"/>
        </w:r>
        <w:r w:rsidR="00A632EC">
          <w:rPr>
            <w:noProof/>
            <w:webHidden/>
          </w:rPr>
          <w:instrText xml:space="preserve"> PAGEREF _Toc81905358 \h </w:instrText>
        </w:r>
        <w:r w:rsidR="00A632EC">
          <w:rPr>
            <w:noProof/>
            <w:webHidden/>
          </w:rPr>
        </w:r>
        <w:r w:rsidR="00A632EC">
          <w:rPr>
            <w:noProof/>
            <w:webHidden/>
          </w:rPr>
          <w:fldChar w:fldCharType="separate"/>
        </w:r>
        <w:r w:rsidR="00A632EC">
          <w:rPr>
            <w:noProof/>
            <w:webHidden/>
          </w:rPr>
          <w:t>21</w:t>
        </w:r>
        <w:r w:rsidR="00A632EC">
          <w:rPr>
            <w:noProof/>
            <w:webHidden/>
          </w:rPr>
          <w:fldChar w:fldCharType="end"/>
        </w:r>
      </w:hyperlink>
    </w:p>
    <w:p w14:paraId="688D856B" w14:textId="11784798" w:rsidR="00927246" w:rsidRPr="00484BA8" w:rsidRDefault="004943C2" w:rsidP="005529F6">
      <w:pPr>
        <w:pStyle w:val="BodyText"/>
      </w:pPr>
      <w:r w:rsidRPr="00484BA8">
        <w:fldChar w:fldCharType="end"/>
      </w:r>
      <w:bookmarkStart w:id="0" w:name="_Toc215561202"/>
    </w:p>
    <w:p w14:paraId="1449C041" w14:textId="77777777" w:rsidR="00927246" w:rsidRPr="00484BA8" w:rsidRDefault="00796A6F" w:rsidP="00927246">
      <w:pPr>
        <w:pStyle w:val="BodyText"/>
      </w:pPr>
      <w:r w:rsidRPr="00484BA8">
        <w:br w:type="page"/>
      </w:r>
    </w:p>
    <w:p w14:paraId="71AF735C" w14:textId="40B253E8" w:rsidR="00615893" w:rsidRPr="00484BA8" w:rsidRDefault="00615893" w:rsidP="00927246">
      <w:pPr>
        <w:pStyle w:val="Heading1"/>
      </w:pPr>
      <w:bookmarkStart w:id="1" w:name="_Toc81905359"/>
      <w:r w:rsidRPr="00484BA8">
        <w:lastRenderedPageBreak/>
        <w:t>Key patterns in RMA implementation</w:t>
      </w:r>
      <w:bookmarkEnd w:id="1"/>
    </w:p>
    <w:p w14:paraId="72E981B6" w14:textId="0CC93F15" w:rsidR="00615893" w:rsidRPr="00484BA8" w:rsidRDefault="00615893" w:rsidP="00A53372">
      <w:pPr>
        <w:pStyle w:val="BodyText"/>
        <w:spacing w:before="100" w:after="100"/>
      </w:pPr>
      <w:r w:rsidRPr="00484BA8">
        <w:t xml:space="preserve">This report is written to inform central and local government of patterns in Resource Management Act 1991 </w:t>
      </w:r>
      <w:r w:rsidR="005E027F" w:rsidRPr="00484BA8">
        <w:t xml:space="preserve">(RMA) </w:t>
      </w:r>
      <w:r w:rsidRPr="00484BA8">
        <w:t>implementation.</w:t>
      </w:r>
      <w:r w:rsidR="000F2367" w:rsidRPr="00484BA8">
        <w:t xml:space="preserve"> </w:t>
      </w:r>
      <w:r w:rsidRPr="00484BA8">
        <w:t xml:space="preserve">It has been publicly released to make it accessible to the wider resource management community. </w:t>
      </w:r>
    </w:p>
    <w:p w14:paraId="03221589" w14:textId="6694403D" w:rsidR="00615893" w:rsidRPr="00484BA8" w:rsidRDefault="00615893" w:rsidP="00A53372">
      <w:pPr>
        <w:pStyle w:val="BodyText"/>
        <w:spacing w:before="100" w:after="100"/>
      </w:pPr>
      <w:r w:rsidRPr="00484BA8">
        <w:t>The report is organised by topic.</w:t>
      </w:r>
      <w:r w:rsidR="000F2367" w:rsidRPr="00484BA8">
        <w:t xml:space="preserve"> </w:t>
      </w:r>
      <w:r w:rsidRPr="00484BA8">
        <w:t xml:space="preserve">Each topic contains </w:t>
      </w:r>
      <w:r w:rsidR="005E027F" w:rsidRPr="00484BA8">
        <w:t>several</w:t>
      </w:r>
      <w:r w:rsidRPr="00484BA8">
        <w:t xml:space="preserve"> findings that are supported by a figure or table and accompanying text.</w:t>
      </w:r>
      <w:r w:rsidR="000F2367" w:rsidRPr="00484BA8">
        <w:t xml:space="preserve"> </w:t>
      </w:r>
      <w:r w:rsidRPr="00484BA8">
        <w:t>The report provides an overview and</w:t>
      </w:r>
      <w:r w:rsidR="00E46675" w:rsidRPr="00484BA8">
        <w:t> </w:t>
      </w:r>
      <w:r w:rsidRPr="00484BA8">
        <w:t>is</w:t>
      </w:r>
      <w:r w:rsidR="00E46675" w:rsidRPr="00484BA8">
        <w:t> </w:t>
      </w:r>
      <w:r w:rsidRPr="00484BA8">
        <w:t xml:space="preserve">not intended to be a comprehensive record of patterns in the National Monitoring System (NMS). </w:t>
      </w:r>
    </w:p>
    <w:p w14:paraId="4DA0EA55" w14:textId="77777777" w:rsidR="00615893" w:rsidRPr="00484BA8" w:rsidRDefault="00615893" w:rsidP="00A53372">
      <w:pPr>
        <w:pStyle w:val="BodyText"/>
        <w:spacing w:before="100" w:after="100"/>
      </w:pPr>
      <w:r w:rsidRPr="00484BA8">
        <w:t>Unless otherwise noted, all consenting facts and figures:</w:t>
      </w:r>
    </w:p>
    <w:p w14:paraId="314A9640" w14:textId="11A4FD2D" w:rsidR="00615893" w:rsidRPr="00484BA8" w:rsidRDefault="00615893" w:rsidP="003D0A99">
      <w:pPr>
        <w:pStyle w:val="Bullet"/>
        <w:spacing w:after="100"/>
      </w:pPr>
      <w:r w:rsidRPr="00484BA8">
        <w:t>relate to applications for new resource consents only.</w:t>
      </w:r>
      <w:r w:rsidR="000F2367" w:rsidRPr="00484BA8">
        <w:t xml:space="preserve"> </w:t>
      </w:r>
      <w:r w:rsidRPr="00484BA8">
        <w:t>These comprise</w:t>
      </w:r>
      <w:r w:rsidR="00627545">
        <w:t xml:space="preserve"> of</w:t>
      </w:r>
      <w:r w:rsidRPr="00484BA8">
        <w:t xml:space="preserve"> </w:t>
      </w:r>
      <w:r w:rsidR="007F5F6B" w:rsidRPr="00484BA8">
        <w:t>most</w:t>
      </w:r>
      <w:r w:rsidRPr="00484BA8">
        <w:t xml:space="preserve"> applications that councils receive</w:t>
      </w:r>
    </w:p>
    <w:p w14:paraId="1572D7CA" w14:textId="3C47255C" w:rsidR="00615893" w:rsidRPr="00484BA8" w:rsidRDefault="00615893" w:rsidP="003D0A99">
      <w:pPr>
        <w:pStyle w:val="Bullet"/>
        <w:spacing w:after="100"/>
      </w:pPr>
      <w:r w:rsidRPr="00484BA8">
        <w:t>are grouped under the financial year that the decision to grant or declined the application is made.</w:t>
      </w:r>
      <w:r w:rsidR="000F2367" w:rsidRPr="00484BA8">
        <w:t xml:space="preserve"> </w:t>
      </w:r>
      <w:r w:rsidRPr="00484BA8">
        <w:t>This excludes applications that are incomplete, withdrawn or returned</w:t>
      </w:r>
      <w:r w:rsidR="000F2367" w:rsidRPr="00484BA8">
        <w:t xml:space="preserve"> </w:t>
      </w:r>
    </w:p>
    <w:p w14:paraId="71CD1F3F" w14:textId="42C64ABC" w:rsidR="00615893" w:rsidRPr="00484BA8" w:rsidRDefault="007F5F6B" w:rsidP="00AA1F99">
      <w:pPr>
        <w:pStyle w:val="BodyText"/>
      </w:pPr>
      <w:r w:rsidRPr="00484BA8">
        <w:t>T</w:t>
      </w:r>
      <w:r w:rsidR="00615893" w:rsidRPr="00484BA8">
        <w:t xml:space="preserve">he term ‘processed’ refers to consents that are granted or declined. </w:t>
      </w:r>
    </w:p>
    <w:p w14:paraId="65349CEF" w14:textId="09215613" w:rsidR="00615893" w:rsidRPr="00484BA8" w:rsidRDefault="00615893" w:rsidP="00A53372">
      <w:pPr>
        <w:pStyle w:val="BodyText"/>
        <w:spacing w:before="100" w:after="100"/>
      </w:pPr>
      <w:r w:rsidRPr="00484BA8">
        <w:t>The RMA is the main legislation guiding the management of New Zealand’s environment.</w:t>
      </w:r>
      <w:r w:rsidR="000F2367" w:rsidRPr="00484BA8">
        <w:t xml:space="preserve"> </w:t>
      </w:r>
      <w:r w:rsidRPr="00484BA8">
        <w:t>Most</w:t>
      </w:r>
      <w:r w:rsidR="007863C9" w:rsidRPr="00484BA8">
        <w:t> </w:t>
      </w:r>
      <w:r w:rsidRPr="00484BA8">
        <w:t>of the everyday decision-making under the RMA is undertaken by councils.</w:t>
      </w:r>
      <w:r w:rsidR="000F2367" w:rsidRPr="00484BA8">
        <w:t xml:space="preserve"> </w:t>
      </w:r>
      <w:r w:rsidRPr="00484BA8">
        <w:t xml:space="preserve">Each year, the Ministry for the Environment collects information from councils on their implementation of the RMA via the NMS. </w:t>
      </w:r>
    </w:p>
    <w:p w14:paraId="2E757024" w14:textId="20DD86C5" w:rsidR="00615893" w:rsidRPr="00484BA8" w:rsidRDefault="00615893" w:rsidP="00A53372">
      <w:pPr>
        <w:pStyle w:val="BodyText"/>
        <w:spacing w:before="100" w:after="100"/>
      </w:pPr>
      <w:r w:rsidRPr="00484BA8">
        <w:t>This report highlights patterns in the implementation of the RMA by councils over the past six</w:t>
      </w:r>
      <w:r w:rsidR="003D0A99" w:rsidRPr="00484BA8">
        <w:t> </w:t>
      </w:r>
      <w:r w:rsidRPr="00484BA8">
        <w:t>years, as recorded by the NMS.</w:t>
      </w:r>
      <w:r w:rsidR="000F2367" w:rsidRPr="00484BA8">
        <w:t xml:space="preserve"> </w:t>
      </w:r>
      <w:r w:rsidRPr="00484BA8">
        <w:t xml:space="preserve">The data collected by the NMS will continue to inform </w:t>
      </w:r>
      <w:r w:rsidR="00EE4797" w:rsidRPr="00484BA8">
        <w:t>the Ministry’s </w:t>
      </w:r>
      <w:r w:rsidRPr="00484BA8">
        <w:t>understanding of how the current resource management system is working and provide information as a new resource management system</w:t>
      </w:r>
      <w:r w:rsidR="000C292B" w:rsidRPr="00484BA8">
        <w:t xml:space="preserve"> is developed</w:t>
      </w:r>
      <w:r w:rsidRPr="00484BA8">
        <w:t xml:space="preserve">. </w:t>
      </w:r>
    </w:p>
    <w:p w14:paraId="6A5BDD75" w14:textId="74459C9C" w:rsidR="00615893" w:rsidRPr="00484BA8" w:rsidRDefault="00615893" w:rsidP="00A53372">
      <w:pPr>
        <w:pStyle w:val="BodyText"/>
        <w:spacing w:before="100" w:after="100"/>
      </w:pPr>
      <w:r w:rsidRPr="00484BA8">
        <w:t>Key patterns in the 2019/20 data are set in the context of periods where councils were</w:t>
      </w:r>
      <w:r w:rsidR="003D0A99" w:rsidRPr="00484BA8">
        <w:t> </w:t>
      </w:r>
      <w:r w:rsidRPr="00484BA8">
        <w:t>operating under COVID-19 alert levels 3 and 4, with consequential impacts on their</w:t>
      </w:r>
      <w:r w:rsidR="003D0A99" w:rsidRPr="00484BA8">
        <w:t> </w:t>
      </w:r>
      <w:r w:rsidRPr="00484BA8">
        <w:t xml:space="preserve">operations. </w:t>
      </w:r>
    </w:p>
    <w:p w14:paraId="614BBD2D" w14:textId="040C2C99" w:rsidR="00615893" w:rsidRPr="00484BA8" w:rsidRDefault="00615893" w:rsidP="00A53372">
      <w:pPr>
        <w:pStyle w:val="BodyText"/>
        <w:spacing w:before="100" w:after="100"/>
      </w:pPr>
      <w:r w:rsidRPr="00484BA8">
        <w:t>Councils have different combinations of responsibilities under the RMA.</w:t>
      </w:r>
      <w:r w:rsidR="000F2367" w:rsidRPr="00484BA8">
        <w:t xml:space="preserve"> </w:t>
      </w:r>
      <w:r w:rsidRPr="00484BA8">
        <w:t>There are unitary, regional and territorial authorit</w:t>
      </w:r>
      <w:r w:rsidR="00096A0D" w:rsidRPr="00484BA8">
        <w:t>i</w:t>
      </w:r>
      <w:r w:rsidRPr="00484BA8">
        <w:t>es.</w:t>
      </w:r>
      <w:r w:rsidR="000F2367" w:rsidRPr="00484BA8">
        <w:t xml:space="preserve"> </w:t>
      </w:r>
      <w:r w:rsidRPr="00484BA8">
        <w:t xml:space="preserve">In some </w:t>
      </w:r>
      <w:proofErr w:type="gramStart"/>
      <w:r w:rsidRPr="00484BA8">
        <w:t>instances</w:t>
      </w:r>
      <w:proofErr w:type="gramEnd"/>
      <w:r w:rsidRPr="00484BA8">
        <w:t xml:space="preserve"> within this report</w:t>
      </w:r>
      <w:r w:rsidR="00185859" w:rsidRPr="00484BA8">
        <w:t>,</w:t>
      </w:r>
      <w:r w:rsidRPr="00484BA8">
        <w:t xml:space="preserve"> the data is broken down to reflect the different types of council where differences </w:t>
      </w:r>
      <w:r w:rsidR="00185859" w:rsidRPr="00484BA8">
        <w:t xml:space="preserve">occur </w:t>
      </w:r>
      <w:r w:rsidRPr="00484BA8">
        <w:t xml:space="preserve">in implementation. </w:t>
      </w:r>
    </w:p>
    <w:p w14:paraId="5E27D040" w14:textId="7135AE51" w:rsidR="00796A6F" w:rsidRPr="00484BA8" w:rsidRDefault="00615893" w:rsidP="00927246">
      <w:pPr>
        <w:pStyle w:val="BodyText"/>
        <w:spacing w:before="100" w:after="240"/>
      </w:pPr>
      <w:r w:rsidRPr="00484BA8">
        <w:t>All councils have provided data for all years of the NMS</w:t>
      </w:r>
      <w:r w:rsidR="00185859" w:rsidRPr="00484BA8">
        <w:t>,</w:t>
      </w:r>
      <w:r w:rsidRPr="00484BA8">
        <w:t xml:space="preserve"> except </w:t>
      </w:r>
      <w:proofErr w:type="spellStart"/>
      <w:r w:rsidRPr="00484BA8">
        <w:t>Ōtoraohanga</w:t>
      </w:r>
      <w:proofErr w:type="spellEnd"/>
      <w:r w:rsidRPr="00484BA8">
        <w:t xml:space="preserve"> District Council in</w:t>
      </w:r>
      <w:r w:rsidR="007863C9" w:rsidRPr="00484BA8">
        <w:t> </w:t>
      </w:r>
      <w:r w:rsidRPr="00484BA8">
        <w:t>2018/19 and Chatham Islands Council for 2016/17.</w:t>
      </w:r>
      <w:r w:rsidR="000F2367" w:rsidRPr="00484BA8">
        <w:t xml:space="preserve"> </w:t>
      </w:r>
      <w:r w:rsidRPr="00484BA8">
        <w:t>Chatham Islands Council also did not provide consenting data for 2019/20.</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D3AA0" w:rsidRPr="00484BA8" w14:paraId="2EA5355E" w14:textId="77777777" w:rsidTr="003E155A">
        <w:tc>
          <w:tcPr>
            <w:tcW w:w="0" w:type="auto"/>
            <w:shd w:val="clear" w:color="auto" w:fill="D2DDE2"/>
          </w:tcPr>
          <w:p w14:paraId="7329E93E" w14:textId="0417529F" w:rsidR="00E46675" w:rsidRPr="00484BA8" w:rsidRDefault="00E46675" w:rsidP="00A53372">
            <w:pPr>
              <w:pStyle w:val="Blueboxheading"/>
              <w:keepNext w:val="0"/>
              <w:spacing w:before="180" w:after="80"/>
            </w:pPr>
            <w:r w:rsidRPr="00484BA8">
              <w:t>Key patterns in 2019/20</w:t>
            </w:r>
          </w:p>
          <w:p w14:paraId="29E5D607" w14:textId="2D6E1FE7" w:rsidR="00E46675" w:rsidRPr="00484BA8" w:rsidRDefault="00E46675" w:rsidP="00F15B40">
            <w:pPr>
              <w:pStyle w:val="Blue-boxbullet"/>
              <w:spacing w:after="80"/>
            </w:pPr>
            <w:r w:rsidRPr="00484BA8">
              <w:tab/>
              <w:t>The number of resource consents issued by year and type differ</w:t>
            </w:r>
            <w:r w:rsidR="00F14ED9" w:rsidRPr="00484BA8">
              <w:t>s</w:t>
            </w:r>
            <w:r w:rsidRPr="00484BA8">
              <w:t xml:space="preserve"> across councils</w:t>
            </w:r>
            <w:r w:rsidR="005C24FD" w:rsidRPr="00484BA8">
              <w:t>.</w:t>
            </w:r>
          </w:p>
          <w:p w14:paraId="71509099" w14:textId="59810C85" w:rsidR="00E46675" w:rsidRPr="00484BA8" w:rsidRDefault="00E46675" w:rsidP="00F15B40">
            <w:pPr>
              <w:pStyle w:val="Blue-boxbullet"/>
              <w:spacing w:after="80"/>
            </w:pPr>
            <w:r w:rsidRPr="00484BA8">
              <w:tab/>
              <w:t>Councils are largely processing consents within statutory timeframes</w:t>
            </w:r>
            <w:r w:rsidR="005C24FD" w:rsidRPr="00484BA8">
              <w:t>.</w:t>
            </w:r>
          </w:p>
          <w:p w14:paraId="3AC8376B" w14:textId="1B0CE5C1" w:rsidR="00E46675" w:rsidRPr="00484BA8" w:rsidRDefault="00E46675" w:rsidP="00F15B40">
            <w:pPr>
              <w:pStyle w:val="Blue-boxbullet"/>
              <w:spacing w:after="80"/>
            </w:pPr>
            <w:r w:rsidRPr="00484BA8">
              <w:tab/>
              <w:t xml:space="preserve">The </w:t>
            </w:r>
            <w:r w:rsidR="007A30B5">
              <w:t xml:space="preserve">percent </w:t>
            </w:r>
            <w:r w:rsidRPr="00484BA8">
              <w:t>of consents granted continues to increase</w:t>
            </w:r>
            <w:r w:rsidR="005C24FD" w:rsidRPr="00484BA8">
              <w:t>.</w:t>
            </w:r>
          </w:p>
          <w:p w14:paraId="2E02C4D6" w14:textId="46D1C8BD" w:rsidR="00E46675" w:rsidRPr="00484BA8" w:rsidRDefault="00E46675" w:rsidP="00F15B40">
            <w:pPr>
              <w:pStyle w:val="Blue-boxbullet"/>
              <w:spacing w:after="80"/>
            </w:pPr>
            <w:r w:rsidRPr="00484BA8">
              <w:tab/>
              <w:t xml:space="preserve">The </w:t>
            </w:r>
            <w:r w:rsidR="007A30B5">
              <w:t xml:space="preserve">percent </w:t>
            </w:r>
            <w:r w:rsidRPr="00484BA8">
              <w:t>of consents notified has been declining in recent years</w:t>
            </w:r>
            <w:r w:rsidR="005C24FD" w:rsidRPr="00484BA8">
              <w:t>.</w:t>
            </w:r>
          </w:p>
          <w:p w14:paraId="3B460BBA" w14:textId="5CB2370A" w:rsidR="00E46675" w:rsidRPr="00484BA8" w:rsidRDefault="00E46675" w:rsidP="00F15B40">
            <w:pPr>
              <w:pStyle w:val="Blue-boxbullet"/>
              <w:spacing w:after="80"/>
            </w:pPr>
            <w:r w:rsidRPr="00484BA8">
              <w:tab/>
              <w:t>Councils are using section 92 or section 37 more in processing consents</w:t>
            </w:r>
            <w:r w:rsidR="005C24FD" w:rsidRPr="00484BA8">
              <w:t>.</w:t>
            </w:r>
          </w:p>
          <w:p w14:paraId="093CAB13" w14:textId="3BF66E06" w:rsidR="00E46675" w:rsidRPr="00484BA8" w:rsidRDefault="00E46675" w:rsidP="00F15B40">
            <w:pPr>
              <w:pStyle w:val="Blue-boxbullet"/>
              <w:spacing w:after="80"/>
            </w:pPr>
            <w:r w:rsidRPr="00484BA8">
              <w:tab/>
              <w:t>Iwi planning documents continue to be produced and recognised by councils</w:t>
            </w:r>
            <w:r w:rsidR="005C24FD" w:rsidRPr="00484BA8">
              <w:t>.</w:t>
            </w:r>
          </w:p>
          <w:p w14:paraId="47CA1570" w14:textId="10B6909B" w:rsidR="007D3AA0" w:rsidRPr="00484BA8" w:rsidRDefault="00E46675" w:rsidP="003D0A99">
            <w:pPr>
              <w:pStyle w:val="Blue-boxbullet"/>
              <w:spacing w:after="180"/>
            </w:pPr>
            <w:r w:rsidRPr="00484BA8">
              <w:t xml:space="preserve">Councils are implementing their </w:t>
            </w:r>
            <w:r w:rsidR="005C24FD" w:rsidRPr="00484BA8">
              <w:t>c</w:t>
            </w:r>
            <w:r w:rsidRPr="00484BA8">
              <w:t xml:space="preserve">ompliance, </w:t>
            </w:r>
            <w:r w:rsidR="005C24FD" w:rsidRPr="00484BA8">
              <w:t>m</w:t>
            </w:r>
            <w:r w:rsidRPr="00484BA8">
              <w:t xml:space="preserve">onitoring and </w:t>
            </w:r>
            <w:r w:rsidR="005C24FD" w:rsidRPr="00484BA8">
              <w:t>e</w:t>
            </w:r>
            <w:r w:rsidRPr="00484BA8">
              <w:t>nforcement functions</w:t>
            </w:r>
            <w:r w:rsidR="005C24FD" w:rsidRPr="00484BA8">
              <w:t>.</w:t>
            </w:r>
          </w:p>
        </w:tc>
      </w:tr>
    </w:tbl>
    <w:p w14:paraId="25B3BB73" w14:textId="0BC1694E" w:rsidR="00E4700B" w:rsidRPr="00484BA8" w:rsidRDefault="00E4700B" w:rsidP="00F15B40">
      <w:pPr>
        <w:pStyle w:val="Heading1"/>
        <w:pageBreakBefore/>
      </w:pPr>
      <w:bookmarkStart w:id="2" w:name="_Toc81905360"/>
      <w:r w:rsidRPr="00484BA8">
        <w:lastRenderedPageBreak/>
        <w:t>Patterns in RMA implementation</w:t>
      </w:r>
      <w:bookmarkEnd w:id="2"/>
      <w:r w:rsidRPr="00484BA8">
        <w:t xml:space="preserve"> </w:t>
      </w:r>
    </w:p>
    <w:p w14:paraId="7B2AEC90" w14:textId="46D63B29" w:rsidR="00E4700B" w:rsidRPr="00484BA8" w:rsidRDefault="00E4700B" w:rsidP="00E4700B">
      <w:pPr>
        <w:pStyle w:val="Heading2"/>
        <w:spacing w:before="240"/>
      </w:pPr>
      <w:bookmarkStart w:id="3" w:name="_Toc81905361"/>
      <w:r w:rsidRPr="00484BA8">
        <w:t xml:space="preserve">Resource </w:t>
      </w:r>
      <w:r w:rsidR="005C24FD" w:rsidRPr="00484BA8">
        <w:t>c</w:t>
      </w:r>
      <w:r w:rsidRPr="00484BA8">
        <w:t>onsent data shows different patterns in implementation</w:t>
      </w:r>
      <w:bookmarkEnd w:id="3"/>
    </w:p>
    <w:p w14:paraId="38C25396" w14:textId="1A18827C" w:rsidR="00E4700B" w:rsidRPr="00484BA8" w:rsidRDefault="00E4700B" w:rsidP="00E4700B">
      <w:pPr>
        <w:pStyle w:val="BodyText"/>
      </w:pPr>
      <w:r w:rsidRPr="00484BA8">
        <w:t>A resource consent is permission from the local council for an activity that might affect the environment and that is</w:t>
      </w:r>
      <w:r w:rsidR="005C24FD" w:rsidRPr="00484BA8">
        <w:t xml:space="preserve"> </w:t>
      </w:r>
      <w:r w:rsidRPr="00484BA8">
        <w:t>n</w:t>
      </w:r>
      <w:r w:rsidR="005C24FD" w:rsidRPr="00484BA8">
        <w:t>o</w:t>
      </w:r>
      <w:r w:rsidRPr="00484BA8">
        <w:t>t allowed ‘as of right’ in district or regional plans, or national direction instruments</w:t>
      </w:r>
      <w:r w:rsidR="00F6395E">
        <w:t xml:space="preserve"> under the RMA</w:t>
      </w:r>
      <w:r w:rsidRPr="00484BA8">
        <w:t>.</w:t>
      </w:r>
      <w:r w:rsidR="000F2367" w:rsidRPr="00484BA8">
        <w:t xml:space="preserve"> </w:t>
      </w:r>
      <w:r w:rsidRPr="00484BA8">
        <w:t>Any</w:t>
      </w:r>
      <w:r w:rsidR="00BF3B20" w:rsidRPr="00484BA8">
        <w:t>one</w:t>
      </w:r>
      <w:r w:rsidRPr="00484BA8">
        <w:t xml:space="preserve"> may apply to their local council for resource consents.</w:t>
      </w:r>
      <w:r w:rsidR="000F2367" w:rsidRPr="00484BA8">
        <w:t xml:space="preserve"> </w:t>
      </w:r>
      <w:r w:rsidRPr="00484BA8">
        <w:t>Depending on the local rules, this might include consent to subdivide their property or take</w:t>
      </w:r>
      <w:r w:rsidR="007863C9" w:rsidRPr="00484BA8">
        <w:t> </w:t>
      </w:r>
      <w:r w:rsidRPr="00484BA8">
        <w:t xml:space="preserve">water from a stream. </w:t>
      </w:r>
    </w:p>
    <w:p w14:paraId="120D8453" w14:textId="0FF68457" w:rsidR="00E4700B" w:rsidRPr="00484BA8" w:rsidRDefault="00BF3B20" w:rsidP="0063754E">
      <w:pPr>
        <w:pStyle w:val="Heading3"/>
      </w:pPr>
      <w:r w:rsidRPr="00484BA8">
        <w:t>N</w:t>
      </w:r>
      <w:r w:rsidR="00E4700B" w:rsidRPr="00484BA8">
        <w:t>umber of resource consents by year and type has</w:t>
      </w:r>
      <w:r w:rsidR="0063754E" w:rsidRPr="00484BA8">
        <w:t xml:space="preserve"> </w:t>
      </w:r>
      <w:r w:rsidR="00E4700B" w:rsidRPr="00484BA8">
        <w:t>remained</w:t>
      </w:r>
      <w:r w:rsidR="0063754E" w:rsidRPr="00484BA8">
        <w:t> </w:t>
      </w:r>
      <w:r w:rsidR="00E4700B" w:rsidRPr="00484BA8">
        <w:t>variable</w:t>
      </w:r>
    </w:p>
    <w:p w14:paraId="2B9A2E09" w14:textId="4480B4F0" w:rsidR="00E4700B" w:rsidRPr="00484BA8" w:rsidRDefault="00E4700B" w:rsidP="00E4700B">
      <w:pPr>
        <w:pStyle w:val="BodyText"/>
      </w:pPr>
      <w:r w:rsidRPr="00484BA8">
        <w:t>In 2019/20</w:t>
      </w:r>
      <w:r w:rsidR="00BF3B20" w:rsidRPr="00484BA8">
        <w:t>,</w:t>
      </w:r>
      <w:r w:rsidRPr="00484BA8">
        <w:t xml:space="preserve"> 34,667 new (section 88) resource consents granted.</w:t>
      </w:r>
      <w:r w:rsidR="000F2367" w:rsidRPr="00484BA8">
        <w:t xml:space="preserve"> </w:t>
      </w:r>
      <w:r w:rsidRPr="00484BA8">
        <w:t>This was a small decrease from the previous year.</w:t>
      </w:r>
      <w:r w:rsidR="000F2367" w:rsidRPr="00484BA8">
        <w:t xml:space="preserve"> </w:t>
      </w:r>
      <w:r w:rsidRPr="00484BA8">
        <w:t xml:space="preserve">The number of consents granted by local authorities has varied since 2014/15 and </w:t>
      </w:r>
      <w:r w:rsidR="0063409B" w:rsidRPr="00484BA8">
        <w:t xml:space="preserve">has </w:t>
      </w:r>
      <w:r w:rsidRPr="00484BA8">
        <w:t xml:space="preserve">decreased each year for the past </w:t>
      </w:r>
      <w:r w:rsidR="0070563E" w:rsidRPr="00484BA8">
        <w:t xml:space="preserve">three </w:t>
      </w:r>
      <w:r w:rsidRPr="00484BA8">
        <w:t>years.</w:t>
      </w:r>
    </w:p>
    <w:p w14:paraId="22754D56" w14:textId="5770204E" w:rsidR="00615893" w:rsidRPr="00484BA8" w:rsidRDefault="0070563E" w:rsidP="00E4700B">
      <w:pPr>
        <w:pStyle w:val="BodyText"/>
      </w:pPr>
      <w:r w:rsidRPr="00484BA8">
        <w:t>A</w:t>
      </w:r>
      <w:r w:rsidR="00E4700B" w:rsidRPr="00484BA8">
        <w:t xml:space="preserve"> decrease </w:t>
      </w:r>
      <w:r w:rsidRPr="00484BA8">
        <w:t xml:space="preserve">has occurred </w:t>
      </w:r>
      <w:r w:rsidR="00E4700B" w:rsidRPr="00484BA8">
        <w:t xml:space="preserve">in coastal, discharge and land use consents over the </w:t>
      </w:r>
      <w:r w:rsidR="00F011F0" w:rsidRPr="00484BA8">
        <w:t>p</w:t>
      </w:r>
      <w:r w:rsidR="00E4700B" w:rsidRPr="00484BA8">
        <w:t xml:space="preserve">ast </w:t>
      </w:r>
      <w:r w:rsidR="00F011F0" w:rsidRPr="00484BA8">
        <w:t xml:space="preserve">three </w:t>
      </w:r>
      <w:r w:rsidR="00E4700B" w:rsidRPr="00484BA8">
        <w:t xml:space="preserve">years from 2016/17, while an overall rise </w:t>
      </w:r>
      <w:r w:rsidR="00EC2BF5" w:rsidRPr="00484BA8">
        <w:t xml:space="preserve">has occurred </w:t>
      </w:r>
      <w:r w:rsidR="00E4700B" w:rsidRPr="00484BA8">
        <w:t xml:space="preserve">in the number of subdivision consents and water permits over the same period (see </w:t>
      </w:r>
      <w:r w:rsidR="00EC2BF5" w:rsidRPr="00484BA8">
        <w:t>f</w:t>
      </w:r>
      <w:r w:rsidR="00E4700B" w:rsidRPr="00484BA8">
        <w:t>igure 1).</w:t>
      </w:r>
      <w:r w:rsidR="000F2367" w:rsidRPr="00484BA8">
        <w:t xml:space="preserve"> </w:t>
      </w:r>
      <w:r w:rsidR="00E4700B" w:rsidRPr="00484BA8">
        <w:t>Land use consents are the most common type of consent granted for all areas.</w:t>
      </w:r>
      <w:bookmarkEnd w:id="0"/>
    </w:p>
    <w:p w14:paraId="707723F7" w14:textId="211673B6" w:rsidR="00E4700B" w:rsidRPr="00484BA8" w:rsidRDefault="009E7B7C" w:rsidP="009E7B7C">
      <w:pPr>
        <w:pStyle w:val="Figureheading"/>
      </w:pPr>
      <w:bookmarkStart w:id="4" w:name="_Toc81583435"/>
      <w:bookmarkStart w:id="5" w:name="_Toc81905342"/>
      <w:r w:rsidRPr="00484BA8">
        <w:t xml:space="preserve">Figure </w:t>
      </w:r>
      <w:r w:rsidRPr="00484BA8">
        <w:fldChar w:fldCharType="begin"/>
      </w:r>
      <w:r w:rsidRPr="00484BA8">
        <w:instrText>SEQ Figure \* ARABIC</w:instrText>
      </w:r>
      <w:r w:rsidRPr="00484BA8">
        <w:fldChar w:fldCharType="separate"/>
      </w:r>
      <w:r w:rsidRPr="00484BA8">
        <w:t>1</w:t>
      </w:r>
      <w:r w:rsidRPr="00484BA8">
        <w:fldChar w:fldCharType="end"/>
      </w:r>
      <w:r w:rsidRPr="00484BA8">
        <w:t xml:space="preserve">: </w:t>
      </w:r>
      <w:r w:rsidRPr="00484BA8">
        <w:tab/>
        <w:t>Number of new resource consents granted by year and type</w:t>
      </w:r>
      <w:bookmarkEnd w:id="4"/>
      <w:r w:rsidR="00EC2BF5" w:rsidRPr="00484BA8">
        <w:t>, 2014</w:t>
      </w:r>
      <w:r w:rsidR="00B9541B" w:rsidRPr="00484BA8">
        <w:t>/1</w:t>
      </w:r>
      <w:r w:rsidR="000521A6">
        <w:t>5</w:t>
      </w:r>
      <w:r w:rsidR="00EC2BF5" w:rsidRPr="00484BA8">
        <w:t>–</w:t>
      </w:r>
      <w:r w:rsidR="00B9541B" w:rsidRPr="00484BA8">
        <w:t>2019/</w:t>
      </w:r>
      <w:r w:rsidR="00EC2BF5" w:rsidRPr="00484BA8">
        <w:t>20</w:t>
      </w:r>
      <w:bookmarkEnd w:id="5"/>
    </w:p>
    <w:p w14:paraId="60E88001" w14:textId="3399C730" w:rsidR="009E7B7C" w:rsidRPr="00484BA8" w:rsidRDefault="002D718B" w:rsidP="00684C48">
      <w:pPr>
        <w:pStyle w:val="BodyText"/>
        <w:spacing w:before="80"/>
        <w:jc w:val="center"/>
      </w:pPr>
      <w:r w:rsidRPr="00484BA8">
        <w:rPr>
          <w:noProof/>
        </w:rPr>
        <w:drawing>
          <wp:inline distT="0" distB="0" distL="0" distR="0" wp14:anchorId="18C28B86" wp14:editId="66D5FC6E">
            <wp:extent cx="4368500" cy="300584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1740" cy="3049361"/>
                    </a:xfrm>
                    <a:prstGeom prst="rect">
                      <a:avLst/>
                    </a:prstGeom>
                    <a:noFill/>
                  </pic:spPr>
                </pic:pic>
              </a:graphicData>
            </a:graphic>
          </wp:inline>
        </w:drawing>
      </w:r>
    </w:p>
    <w:p w14:paraId="2A4CCEF2" w14:textId="5E7746B7" w:rsidR="00B861B8" w:rsidRPr="00484BA8" w:rsidRDefault="00B861B8" w:rsidP="0063754E">
      <w:pPr>
        <w:pStyle w:val="Heading3"/>
      </w:pPr>
      <w:r w:rsidRPr="00484BA8">
        <w:t>Three councils process more than one</w:t>
      </w:r>
      <w:r w:rsidR="00630929" w:rsidRPr="00484BA8">
        <w:t>-</w:t>
      </w:r>
      <w:r w:rsidRPr="00484BA8">
        <w:t>third of all consents</w:t>
      </w:r>
    </w:p>
    <w:p w14:paraId="2D7B54EE" w14:textId="283AD373" w:rsidR="002D718B" w:rsidRPr="00484BA8" w:rsidRDefault="00B861B8" w:rsidP="00B861B8">
      <w:pPr>
        <w:pStyle w:val="BodyText"/>
      </w:pPr>
      <w:r w:rsidRPr="00484BA8">
        <w:t>The data return of Auckland Council has a large effect on the dataset as a whole.</w:t>
      </w:r>
      <w:r w:rsidR="000F2367" w:rsidRPr="00484BA8">
        <w:t xml:space="preserve"> </w:t>
      </w:r>
      <w:r w:rsidRPr="00484BA8">
        <w:t>Since 2014/15 the NMS data has shown that Auckland Council is the largest processor of resource consent applications across councils in New Zealand.</w:t>
      </w:r>
      <w:r w:rsidR="000F2367" w:rsidRPr="00484BA8">
        <w:t xml:space="preserve"> </w:t>
      </w:r>
      <w:r w:rsidRPr="00484BA8">
        <w:t>In 2019/20, Auckland Council processed 28</w:t>
      </w:r>
      <w:r w:rsidR="00316562" w:rsidRPr="00484BA8">
        <w:t> </w:t>
      </w:r>
      <w:r w:rsidR="002925F8">
        <w:t xml:space="preserve">percent </w:t>
      </w:r>
      <w:r w:rsidRPr="00484BA8">
        <w:t>of new consents in New Zealand followed by Christchurch City Council (6</w:t>
      </w:r>
      <w:r w:rsidR="001D36E6" w:rsidRPr="00484BA8">
        <w:t> percent</w:t>
      </w:r>
      <w:r w:rsidRPr="00484BA8">
        <w:t>) and Marlborough District Council (5</w:t>
      </w:r>
      <w:r w:rsidR="001D36E6" w:rsidRPr="00484BA8">
        <w:t> percent</w:t>
      </w:r>
      <w:r w:rsidRPr="00484BA8">
        <w:t>).</w:t>
      </w:r>
    </w:p>
    <w:p w14:paraId="21AD72EA" w14:textId="20E0C82D" w:rsidR="00B861B8" w:rsidRPr="00484BA8" w:rsidRDefault="009D690E" w:rsidP="00530EBB">
      <w:pPr>
        <w:pStyle w:val="Figureheading"/>
        <w:spacing w:after="60"/>
      </w:pPr>
      <w:bookmarkStart w:id="6" w:name="_Toc81905343"/>
      <w:r w:rsidRPr="00484BA8">
        <w:lastRenderedPageBreak/>
        <w:t>Figure 2</w:t>
      </w:r>
      <w:r w:rsidR="001D36E6" w:rsidRPr="00484BA8">
        <w:t>:</w:t>
      </w:r>
      <w:r w:rsidRPr="00484BA8">
        <w:t xml:space="preserve"> </w:t>
      </w:r>
      <w:r w:rsidRPr="00484BA8">
        <w:tab/>
        <w:t>Number of new consents granted by area 2019/20</w:t>
      </w:r>
      <w:bookmarkEnd w:id="6"/>
    </w:p>
    <w:p w14:paraId="29C41484" w14:textId="69F6A666" w:rsidR="009D690E" w:rsidRPr="00484BA8" w:rsidRDefault="00684C48" w:rsidP="009D690E">
      <w:pPr>
        <w:pStyle w:val="BodyText"/>
      </w:pPr>
      <w:r w:rsidRPr="00484BA8">
        <w:rPr>
          <w:noProof/>
        </w:rPr>
        <w:drawing>
          <wp:inline distT="0" distB="0" distL="0" distR="0" wp14:anchorId="2D2DA048" wp14:editId="1EB40092">
            <wp:extent cx="5099050" cy="7541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7841" cy="7554296"/>
                    </a:xfrm>
                    <a:prstGeom prst="rect">
                      <a:avLst/>
                    </a:prstGeom>
                    <a:noFill/>
                  </pic:spPr>
                </pic:pic>
              </a:graphicData>
            </a:graphic>
          </wp:inline>
        </w:drawing>
      </w:r>
    </w:p>
    <w:p w14:paraId="68FCE9E3" w14:textId="572C2E0A" w:rsidR="00530EBB" w:rsidRPr="00484BA8" w:rsidRDefault="00530EBB" w:rsidP="00530EBB">
      <w:pPr>
        <w:pStyle w:val="BodyText"/>
      </w:pPr>
      <w:r w:rsidRPr="00484BA8">
        <w:t>The number of consents processed is likely to be indicative of the different types of development occurring in each area, noting that some activities consented may not start</w:t>
      </w:r>
      <w:r w:rsidR="004B6D44" w:rsidRPr="00484BA8">
        <w:t> </w:t>
      </w:r>
      <w:r w:rsidRPr="00484BA8">
        <w:t xml:space="preserve">immediately or may lapse if not given effect to. </w:t>
      </w:r>
    </w:p>
    <w:p w14:paraId="365A8DD2" w14:textId="6A6C3D30" w:rsidR="00684C48" w:rsidRPr="00484BA8" w:rsidRDefault="00530EBB" w:rsidP="00530EBB">
      <w:pPr>
        <w:pStyle w:val="BodyText"/>
      </w:pPr>
      <w:r w:rsidRPr="00484BA8">
        <w:t>The size of a council’s area and population, the geography and environmental factors within an</w:t>
      </w:r>
      <w:r w:rsidR="004B6D44" w:rsidRPr="00484BA8">
        <w:t> </w:t>
      </w:r>
      <w:r w:rsidRPr="00484BA8">
        <w:t>individual region or district, can also influence the number, type and complexity of consents applications processed.</w:t>
      </w:r>
    </w:p>
    <w:p w14:paraId="6791F118" w14:textId="77777777" w:rsidR="000256CB" w:rsidRPr="00484BA8" w:rsidRDefault="000256CB" w:rsidP="004932D6">
      <w:pPr>
        <w:pStyle w:val="Heading2"/>
      </w:pPr>
      <w:bookmarkStart w:id="7" w:name="_Toc81905362"/>
      <w:r w:rsidRPr="00484BA8">
        <w:lastRenderedPageBreak/>
        <w:t>Councils are generally processing consents within statutory timeframes</w:t>
      </w:r>
      <w:bookmarkEnd w:id="7"/>
    </w:p>
    <w:p w14:paraId="64DB028E" w14:textId="086EE046" w:rsidR="000256CB" w:rsidRPr="00484BA8" w:rsidRDefault="000256CB" w:rsidP="000256CB">
      <w:pPr>
        <w:pStyle w:val="BodyText"/>
      </w:pPr>
      <w:r w:rsidRPr="00484BA8">
        <w:t>Local authorities have a responsibility under the RMA to process resource consent applications within a set amount of time.</w:t>
      </w:r>
      <w:r w:rsidR="000F2367" w:rsidRPr="00484BA8">
        <w:t xml:space="preserve"> </w:t>
      </w:r>
      <w:r w:rsidRPr="00484BA8">
        <w:t>In most cases, the statutory time limit under the RMA for a non</w:t>
      </w:r>
      <w:r w:rsidR="004932D6" w:rsidRPr="00484BA8">
        <w:noBreakHyphen/>
      </w:r>
      <w:r w:rsidRPr="00484BA8">
        <w:t>notified consent is 20 working days, and 10 days for a fast-track consent.</w:t>
      </w:r>
      <w:r w:rsidR="000F2367" w:rsidRPr="00484BA8">
        <w:t xml:space="preserve"> </w:t>
      </w:r>
      <w:r w:rsidRPr="00484BA8">
        <w:t>Longer timeframes may be enabled under certain circumstances, such as if the consent application is</w:t>
      </w:r>
      <w:r w:rsidR="004932D6" w:rsidRPr="00484BA8">
        <w:t> </w:t>
      </w:r>
      <w:r w:rsidRPr="00484BA8">
        <w:t xml:space="preserve">notified or a hearing is held. </w:t>
      </w:r>
    </w:p>
    <w:p w14:paraId="40FDDD73" w14:textId="7E0D37AB" w:rsidR="000256CB" w:rsidRPr="00484BA8" w:rsidRDefault="000256CB" w:rsidP="000256CB">
      <w:pPr>
        <w:pStyle w:val="BodyText"/>
      </w:pPr>
      <w:r w:rsidRPr="00484BA8">
        <w:t>The Resource Management (Discount on Administrative Charges) Regulations were introduced</w:t>
      </w:r>
      <w:r w:rsidR="004932D6" w:rsidRPr="00484BA8">
        <w:t> </w:t>
      </w:r>
      <w:r w:rsidRPr="00484BA8">
        <w:t>in 2010.</w:t>
      </w:r>
      <w:r w:rsidR="000F2367" w:rsidRPr="00484BA8">
        <w:t xml:space="preserve"> </w:t>
      </w:r>
      <w:r w:rsidRPr="00484BA8">
        <w:t>They require the discount of administrative charges for processing resource consents where councils do not meet statutory consent processing times, providing a</w:t>
      </w:r>
      <w:r w:rsidR="004932D6" w:rsidRPr="00484BA8">
        <w:t> </w:t>
      </w:r>
      <w:r w:rsidRPr="00484BA8">
        <w:t>financial disincentive for local authorities to exceed statutory timeframes when processing resource consents</w:t>
      </w:r>
      <w:r w:rsidR="002A48AF" w:rsidRPr="00484BA8">
        <w:t>.</w:t>
      </w:r>
      <w:r w:rsidRPr="00484BA8">
        <w:t xml:space="preserve"> </w:t>
      </w:r>
    </w:p>
    <w:p w14:paraId="662552C7" w14:textId="55BD4979" w:rsidR="000256CB" w:rsidRPr="00484BA8" w:rsidRDefault="000256CB" w:rsidP="000256CB">
      <w:pPr>
        <w:pStyle w:val="BodyText"/>
      </w:pPr>
      <w:r w:rsidRPr="00484BA8">
        <w:t>The timeframe before a decision can be issued for</w:t>
      </w:r>
      <w:r w:rsidR="00C5605B">
        <w:t xml:space="preserve"> a</w:t>
      </w:r>
      <w:r w:rsidRPr="00484BA8">
        <w:t xml:space="preserve"> consent application is variable and is influenced by the nature and complexity of the application</w:t>
      </w:r>
      <w:r w:rsidR="00BB04C5">
        <w:t>, whether it is non-notified, limited notified, or publicly notified</w:t>
      </w:r>
      <w:r w:rsidRPr="00484BA8">
        <w:t xml:space="preserve"> and </w:t>
      </w:r>
      <w:r w:rsidR="004C5BAE">
        <w:t>i</w:t>
      </w:r>
      <w:r w:rsidR="005925DD">
        <w:t>f a hearing is held</w:t>
      </w:r>
      <w:r w:rsidRPr="00484BA8">
        <w:t xml:space="preserve">. </w:t>
      </w:r>
    </w:p>
    <w:p w14:paraId="185E193B" w14:textId="3B7CC21B" w:rsidR="00530EBB" w:rsidRPr="00484BA8" w:rsidRDefault="000256CB" w:rsidP="000256CB">
      <w:pPr>
        <w:pStyle w:val="BodyText"/>
      </w:pPr>
      <w:r w:rsidRPr="00484BA8">
        <w:t xml:space="preserve">Although most councils process resource consents within statutory time limits, an overall decrease </w:t>
      </w:r>
      <w:r w:rsidR="0049382B" w:rsidRPr="00484BA8">
        <w:t xml:space="preserve">has occurred </w:t>
      </w:r>
      <w:r w:rsidRPr="00484BA8">
        <w:t xml:space="preserve">in the </w:t>
      </w:r>
      <w:r w:rsidR="007A30B5">
        <w:t xml:space="preserve">percent </w:t>
      </w:r>
      <w:r w:rsidRPr="00484BA8">
        <w:t>of consents processed within statutory timeframes since 2014/15, with some improvement in 2019/20</w:t>
      </w:r>
      <w:r w:rsidR="005124A4" w:rsidRPr="00484BA8">
        <w:t xml:space="preserve"> (see figure 3)</w:t>
      </w:r>
      <w:r w:rsidRPr="00484BA8">
        <w:t>.</w:t>
      </w:r>
      <w:r w:rsidR="000F2367" w:rsidRPr="00484BA8">
        <w:t xml:space="preserve"> </w:t>
      </w:r>
    </w:p>
    <w:p w14:paraId="1289C518" w14:textId="0197475F" w:rsidR="004932D6" w:rsidRPr="00484BA8" w:rsidRDefault="00AA16D3" w:rsidP="005F7D47">
      <w:pPr>
        <w:pStyle w:val="Figureheading"/>
        <w:spacing w:after="60"/>
      </w:pPr>
      <w:bookmarkStart w:id="8" w:name="_Toc81905344"/>
      <w:r w:rsidRPr="00484BA8">
        <w:t>Figure 3:</w:t>
      </w:r>
      <w:r w:rsidRPr="00484BA8">
        <w:tab/>
      </w:r>
      <w:r w:rsidR="007A30B5">
        <w:t xml:space="preserve">Percent </w:t>
      </w:r>
      <w:r w:rsidRPr="00484BA8">
        <w:t>of new consents processed within statutory timeframes</w:t>
      </w:r>
      <w:r w:rsidR="005124A4" w:rsidRPr="00484BA8">
        <w:t>, 2014/15–20</w:t>
      </w:r>
      <w:r w:rsidR="00831AC5" w:rsidRPr="00484BA8">
        <w:t>19/20</w:t>
      </w:r>
      <w:bookmarkEnd w:id="8"/>
    </w:p>
    <w:p w14:paraId="0A38811D" w14:textId="246E2945" w:rsidR="00AA16D3" w:rsidRPr="00484BA8" w:rsidRDefault="00E84F1B" w:rsidP="00C33133">
      <w:pPr>
        <w:pStyle w:val="BodyText"/>
        <w:jc w:val="center"/>
      </w:pPr>
      <w:r w:rsidRPr="00484BA8">
        <w:rPr>
          <w:noProof/>
        </w:rPr>
        <w:drawing>
          <wp:inline distT="0" distB="0" distL="0" distR="0" wp14:anchorId="7F58C6A3" wp14:editId="5AF1F50B">
            <wp:extent cx="4637187" cy="30202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1785" cy="3042825"/>
                    </a:xfrm>
                    <a:prstGeom prst="rect">
                      <a:avLst/>
                    </a:prstGeom>
                    <a:noFill/>
                  </pic:spPr>
                </pic:pic>
              </a:graphicData>
            </a:graphic>
          </wp:inline>
        </w:drawing>
      </w:r>
    </w:p>
    <w:p w14:paraId="535A1254" w14:textId="2C6AA1EB" w:rsidR="00FE213F" w:rsidRPr="00484BA8" w:rsidRDefault="00FE213F" w:rsidP="00FE213F">
      <w:pPr>
        <w:pStyle w:val="BodyText"/>
      </w:pPr>
      <w:r w:rsidRPr="00484BA8">
        <w:t>Figure 4 shows that</w:t>
      </w:r>
      <w:r w:rsidR="00831AC5" w:rsidRPr="00484BA8">
        <w:t>,</w:t>
      </w:r>
      <w:r w:rsidRPr="00484BA8">
        <w:t xml:space="preserve"> at a national level (‘</w:t>
      </w:r>
      <w:r w:rsidR="007850EC" w:rsidRPr="00484BA8">
        <w:t>a</w:t>
      </w:r>
      <w:r w:rsidRPr="00484BA8">
        <w:t xml:space="preserve">ll </w:t>
      </w:r>
      <w:r w:rsidR="007850EC" w:rsidRPr="00484BA8">
        <w:t>a</w:t>
      </w:r>
      <w:r w:rsidRPr="00484BA8">
        <w:t>reas’)</w:t>
      </w:r>
      <w:r w:rsidR="00831AC5" w:rsidRPr="00484BA8">
        <w:t>,</w:t>
      </w:r>
      <w:r w:rsidRPr="00484BA8">
        <w:t xml:space="preserve"> an approximate 5 percent increase </w:t>
      </w:r>
      <w:r w:rsidR="00831AC5" w:rsidRPr="00484BA8">
        <w:t xml:space="preserve">has occurred </w:t>
      </w:r>
      <w:r w:rsidRPr="00484BA8">
        <w:t xml:space="preserve">in the </w:t>
      </w:r>
      <w:r w:rsidR="007A30B5">
        <w:t xml:space="preserve">percent </w:t>
      </w:r>
      <w:r w:rsidRPr="00484BA8">
        <w:t xml:space="preserve">of consents processed within statutory timeframes in 2019/20 compared </w:t>
      </w:r>
      <w:r w:rsidR="007850EC" w:rsidRPr="00484BA8">
        <w:t xml:space="preserve">with </w:t>
      </w:r>
      <w:r w:rsidRPr="00484BA8">
        <w:t>2018/19. This was mostly driven by the consents processed by Auckland Council</w:t>
      </w:r>
      <w:r w:rsidR="007850EC" w:rsidRPr="00484BA8">
        <w:t>,</w:t>
      </w:r>
      <w:r w:rsidRPr="00484BA8">
        <w:t xml:space="preserve"> which shows an increase of 15 percent</w:t>
      </w:r>
      <w:r w:rsidR="00E522C6" w:rsidRPr="00484BA8">
        <w:t>,</w:t>
      </w:r>
      <w:r w:rsidRPr="00484BA8">
        <w:t xml:space="preserve"> while ‘other areas’ remained almost the same as in 2018/19. This </w:t>
      </w:r>
      <w:r w:rsidR="00E522C6" w:rsidRPr="00484BA8">
        <w:t xml:space="preserve">shows </w:t>
      </w:r>
      <w:r w:rsidRPr="00484BA8">
        <w:t>the effect that Auckland Council data has on national level data within the NMS.</w:t>
      </w:r>
    </w:p>
    <w:p w14:paraId="6FABCF4B" w14:textId="63455BFC" w:rsidR="00C33133" w:rsidRPr="00484BA8" w:rsidRDefault="00E402E0" w:rsidP="005F7D47">
      <w:pPr>
        <w:pStyle w:val="Figureheading"/>
        <w:spacing w:after="60"/>
      </w:pPr>
      <w:bookmarkStart w:id="9" w:name="_Toc81905345"/>
      <w:r w:rsidRPr="00484BA8">
        <w:lastRenderedPageBreak/>
        <w:t xml:space="preserve">Figure 4: </w:t>
      </w:r>
      <w:r w:rsidRPr="00484BA8">
        <w:tab/>
        <w:t xml:space="preserve">A contrast of the </w:t>
      </w:r>
      <w:r w:rsidR="007A30B5">
        <w:t xml:space="preserve">percent </w:t>
      </w:r>
      <w:r w:rsidRPr="00484BA8">
        <w:t>of new consents processed within statutory timeframes</w:t>
      </w:r>
      <w:r w:rsidR="00E522C6" w:rsidRPr="00484BA8">
        <w:t>, 2014/15–20</w:t>
      </w:r>
      <w:r w:rsidR="00F659DA" w:rsidRPr="00484BA8">
        <w:t>19/20</w:t>
      </w:r>
      <w:bookmarkEnd w:id="9"/>
    </w:p>
    <w:p w14:paraId="0144C0AE" w14:textId="60E26BAE" w:rsidR="00E402E0" w:rsidRPr="00484BA8" w:rsidRDefault="005F7D47" w:rsidP="005F7D47">
      <w:pPr>
        <w:pStyle w:val="BodyText"/>
        <w:jc w:val="center"/>
      </w:pPr>
      <w:r w:rsidRPr="00484BA8">
        <w:rPr>
          <w:noProof/>
        </w:rPr>
        <w:drawing>
          <wp:inline distT="0" distB="0" distL="0" distR="0" wp14:anchorId="5C66BEC2" wp14:editId="259C9449">
            <wp:extent cx="5003321" cy="32379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5020" cy="3251958"/>
                    </a:xfrm>
                    <a:prstGeom prst="rect">
                      <a:avLst/>
                    </a:prstGeom>
                    <a:noFill/>
                  </pic:spPr>
                </pic:pic>
              </a:graphicData>
            </a:graphic>
          </wp:inline>
        </w:drawing>
      </w:r>
    </w:p>
    <w:p w14:paraId="15FEC768" w14:textId="7CB220B3" w:rsidR="00917362" w:rsidRPr="00484BA8" w:rsidRDefault="00525C57" w:rsidP="00290BB7">
      <w:pPr>
        <w:pStyle w:val="Heading2"/>
      </w:pPr>
      <w:bookmarkStart w:id="10" w:name="_Toc81905363"/>
      <w:r w:rsidRPr="00484BA8">
        <w:t>P</w:t>
      </w:r>
      <w:r w:rsidR="00917362" w:rsidRPr="00484BA8">
        <w:t>ercent of consents granted continues to increase</w:t>
      </w:r>
      <w:bookmarkEnd w:id="10"/>
    </w:p>
    <w:p w14:paraId="6A348E7C" w14:textId="38C210C4" w:rsidR="00917362" w:rsidRPr="00484BA8" w:rsidRDefault="00917362" w:rsidP="00917362">
      <w:pPr>
        <w:pStyle w:val="BodyText"/>
      </w:pPr>
      <w:r w:rsidRPr="00484BA8">
        <w:t xml:space="preserve">Across New Zealand, most </w:t>
      </w:r>
      <w:r w:rsidR="00B772B7" w:rsidRPr="00484BA8">
        <w:t xml:space="preserve">resource </w:t>
      </w:r>
      <w:r w:rsidRPr="00484BA8">
        <w:t>consent applications are granted.</w:t>
      </w:r>
      <w:r w:rsidR="000F2367" w:rsidRPr="00484BA8">
        <w:t xml:space="preserve"> </w:t>
      </w:r>
      <w:r w:rsidRPr="00484BA8">
        <w:t xml:space="preserve">The </w:t>
      </w:r>
      <w:r w:rsidR="007A30B5">
        <w:t xml:space="preserve">percent </w:t>
      </w:r>
      <w:r w:rsidRPr="00484BA8">
        <w:t>of consents granted by councils is consistently above 99 percent.</w:t>
      </w:r>
      <w:r w:rsidR="000F2367" w:rsidRPr="00484BA8">
        <w:t xml:space="preserve"> </w:t>
      </w:r>
      <w:r w:rsidRPr="00484BA8">
        <w:t xml:space="preserve">In 2018/19, only 105 </w:t>
      </w:r>
      <w:r w:rsidR="00D1764F" w:rsidRPr="00484BA8">
        <w:t xml:space="preserve">resource </w:t>
      </w:r>
      <w:r w:rsidRPr="00484BA8">
        <w:t xml:space="preserve">consent applications were declined against 35,434 applications approved (see </w:t>
      </w:r>
      <w:r w:rsidR="00D1764F" w:rsidRPr="00484BA8">
        <w:t>f</w:t>
      </w:r>
      <w:r w:rsidRPr="00484BA8">
        <w:t>igure 5).</w:t>
      </w:r>
      <w:r w:rsidR="000F2367" w:rsidRPr="00484BA8">
        <w:t xml:space="preserve"> </w:t>
      </w:r>
      <w:r w:rsidRPr="00484BA8">
        <w:t>For</w:t>
      </w:r>
      <w:r w:rsidR="006F652C" w:rsidRPr="00484BA8">
        <w:t> </w:t>
      </w:r>
      <w:r w:rsidRPr="00484BA8">
        <w:t>2019/20, only 59 consent applications were declined</w:t>
      </w:r>
      <w:r w:rsidR="006F652C" w:rsidRPr="00484BA8">
        <w:t>,</w:t>
      </w:r>
      <w:r w:rsidRPr="00484BA8">
        <w:t xml:space="preserve"> compared </w:t>
      </w:r>
      <w:r w:rsidR="006F652C" w:rsidRPr="00484BA8">
        <w:t xml:space="preserve">with </w:t>
      </w:r>
      <w:r w:rsidRPr="00484BA8">
        <w:t>34,686 applications</w:t>
      </w:r>
      <w:r w:rsidR="006F652C" w:rsidRPr="00484BA8">
        <w:t> </w:t>
      </w:r>
      <w:r w:rsidRPr="00484BA8">
        <w:t>approved.</w:t>
      </w:r>
      <w:r w:rsidR="000F2367" w:rsidRPr="00484BA8">
        <w:t xml:space="preserve"> </w:t>
      </w:r>
    </w:p>
    <w:p w14:paraId="6BF3CCA9" w14:textId="08E77C13" w:rsidR="0015165D" w:rsidRPr="00484BA8" w:rsidRDefault="00917362" w:rsidP="00917362">
      <w:pPr>
        <w:pStyle w:val="BodyText"/>
      </w:pPr>
      <w:r w:rsidRPr="00484BA8">
        <w:t>On average, over the past five years, this works out to be two</w:t>
      </w:r>
      <w:r w:rsidR="006F652C" w:rsidRPr="00484BA8">
        <w:t>-</w:t>
      </w:r>
      <w:r w:rsidRPr="00484BA8">
        <w:t>to</w:t>
      </w:r>
      <w:r w:rsidR="006F652C" w:rsidRPr="00484BA8">
        <w:t>-</w:t>
      </w:r>
      <w:r w:rsidRPr="00484BA8">
        <w:t>three consents declined by councils out of every thousand applications.</w:t>
      </w:r>
    </w:p>
    <w:p w14:paraId="6949B1BD" w14:textId="58D5FCE8" w:rsidR="00917362" w:rsidRPr="00484BA8" w:rsidRDefault="006E3CE3" w:rsidP="006E3CE3">
      <w:pPr>
        <w:pStyle w:val="Figureheading"/>
      </w:pPr>
      <w:bookmarkStart w:id="11" w:name="_Toc81905346"/>
      <w:r w:rsidRPr="00484BA8">
        <w:t>Figure 5:</w:t>
      </w:r>
      <w:r w:rsidRPr="00484BA8">
        <w:tab/>
      </w:r>
      <w:r w:rsidR="007A30B5">
        <w:t xml:space="preserve">Percent </w:t>
      </w:r>
      <w:r w:rsidRPr="00484BA8">
        <w:t xml:space="preserve">of new </w:t>
      </w:r>
      <w:r w:rsidR="00E32293" w:rsidRPr="00484BA8">
        <w:t xml:space="preserve">resource </w:t>
      </w:r>
      <w:r w:rsidRPr="00484BA8">
        <w:t>consents granted</w:t>
      </w:r>
      <w:r w:rsidR="007763BE" w:rsidRPr="00484BA8">
        <w:t>, 2014/15</w:t>
      </w:r>
      <w:r w:rsidR="007763BE" w:rsidRPr="00484BA8">
        <w:softHyphen/>
        <w:t>–2019/20</w:t>
      </w:r>
      <w:bookmarkEnd w:id="11"/>
    </w:p>
    <w:p w14:paraId="667CF299" w14:textId="722FDF0A" w:rsidR="00991335" w:rsidRPr="00484BA8" w:rsidRDefault="002855A2" w:rsidP="002855A2">
      <w:pPr>
        <w:pStyle w:val="BodyText"/>
        <w:jc w:val="center"/>
      </w:pPr>
      <w:r w:rsidRPr="00484BA8">
        <w:rPr>
          <w:noProof/>
        </w:rPr>
        <w:drawing>
          <wp:inline distT="0" distB="0" distL="0" distR="0" wp14:anchorId="7932B4F2" wp14:editId="40CAF5C4">
            <wp:extent cx="4634345" cy="3117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542" cy="3122116"/>
                    </a:xfrm>
                    <a:prstGeom prst="rect">
                      <a:avLst/>
                    </a:prstGeom>
                    <a:noFill/>
                  </pic:spPr>
                </pic:pic>
              </a:graphicData>
            </a:graphic>
          </wp:inline>
        </w:drawing>
      </w:r>
    </w:p>
    <w:p w14:paraId="021CF707" w14:textId="44931305" w:rsidR="001D618F" w:rsidRPr="00484BA8" w:rsidRDefault="001D618F" w:rsidP="001D618F">
      <w:pPr>
        <w:pStyle w:val="BodyText"/>
      </w:pPr>
      <w:r w:rsidRPr="00484BA8">
        <w:lastRenderedPageBreak/>
        <w:t xml:space="preserve">Although the </w:t>
      </w:r>
      <w:r w:rsidR="007A30B5">
        <w:t xml:space="preserve">percent </w:t>
      </w:r>
      <w:r w:rsidRPr="00484BA8">
        <w:t>of consents approved by local authorities ha</w:t>
      </w:r>
      <w:r w:rsidR="001411D3" w:rsidRPr="00484BA8">
        <w:t>s</w:t>
      </w:r>
      <w:r w:rsidRPr="00484BA8">
        <w:t xml:space="preserve"> generally remained stable across years and by type, these figures experience minor fluctuations. </w:t>
      </w:r>
    </w:p>
    <w:p w14:paraId="2C3D8835" w14:textId="04BC0325" w:rsidR="001D618F" w:rsidRPr="00484BA8" w:rsidRDefault="001D618F" w:rsidP="001D618F">
      <w:pPr>
        <w:pStyle w:val="BodyText"/>
      </w:pPr>
      <w:r w:rsidRPr="00484BA8">
        <w:t>In 2018/19</w:t>
      </w:r>
      <w:r w:rsidR="001411D3" w:rsidRPr="00484BA8">
        <w:t>,</w:t>
      </w:r>
      <w:r w:rsidRPr="00484BA8">
        <w:t xml:space="preserve"> a sharp rise </w:t>
      </w:r>
      <w:r w:rsidR="001E4D21" w:rsidRPr="00484BA8">
        <w:t xml:space="preserve">occurred </w:t>
      </w:r>
      <w:r w:rsidRPr="00484BA8">
        <w:t xml:space="preserve">in the </w:t>
      </w:r>
      <w:r w:rsidR="007A30B5">
        <w:t xml:space="preserve">percent </w:t>
      </w:r>
      <w:r w:rsidRPr="00484BA8">
        <w:t>of coastal permits declined by local authorities (</w:t>
      </w:r>
      <w:r w:rsidR="001E4D21" w:rsidRPr="00484BA8">
        <w:t>f</w:t>
      </w:r>
      <w:r w:rsidRPr="00484BA8">
        <w:t>igure 6). We consider this to be an anomaly related to the limited number of</w:t>
      </w:r>
      <w:r w:rsidR="004B6D44" w:rsidRPr="00484BA8">
        <w:t> </w:t>
      </w:r>
      <w:r w:rsidRPr="00484BA8">
        <w:t xml:space="preserve">coastal consents processed where a small change in figures results in a large </w:t>
      </w:r>
      <w:r w:rsidR="007A30B5">
        <w:t xml:space="preserve">percent </w:t>
      </w:r>
      <w:r w:rsidRPr="00484BA8">
        <w:t xml:space="preserve">of change. The overall </w:t>
      </w:r>
      <w:r w:rsidR="007A30B5">
        <w:t xml:space="preserve">percent </w:t>
      </w:r>
      <w:r w:rsidRPr="00484BA8">
        <w:t xml:space="preserve">of consents declined has remained relatively static. </w:t>
      </w:r>
    </w:p>
    <w:p w14:paraId="3BE90E45" w14:textId="04A6253D" w:rsidR="002855A2" w:rsidRPr="00484BA8" w:rsidRDefault="0000572A" w:rsidP="001D618F">
      <w:pPr>
        <w:pStyle w:val="Figureheading"/>
      </w:pPr>
      <w:bookmarkStart w:id="12" w:name="_Toc81905347"/>
      <w:r w:rsidRPr="00484BA8">
        <w:t>Figure 6:</w:t>
      </w:r>
      <w:r w:rsidRPr="00484BA8">
        <w:tab/>
      </w:r>
      <w:r w:rsidR="007A30B5">
        <w:t xml:space="preserve">Percent </w:t>
      </w:r>
      <w:r w:rsidRPr="00484BA8">
        <w:t xml:space="preserve">of types of new </w:t>
      </w:r>
      <w:r w:rsidR="00E32293" w:rsidRPr="00484BA8">
        <w:t xml:space="preserve">resource </w:t>
      </w:r>
      <w:r w:rsidRPr="00484BA8">
        <w:t>consents declined</w:t>
      </w:r>
      <w:r w:rsidR="00E32293" w:rsidRPr="00484BA8">
        <w:t xml:space="preserve"> or </w:t>
      </w:r>
      <w:r w:rsidRPr="00484BA8">
        <w:t>refused by type from local</w:t>
      </w:r>
      <w:r w:rsidR="000F2367" w:rsidRPr="00484BA8">
        <w:t> </w:t>
      </w:r>
      <w:r w:rsidRPr="00484BA8">
        <w:t>authorities</w:t>
      </w:r>
      <w:r w:rsidR="001E4D21" w:rsidRPr="00484BA8">
        <w:t>, 2014/15</w:t>
      </w:r>
      <w:r w:rsidR="001E4D21" w:rsidRPr="00484BA8">
        <w:softHyphen/>
        <w:t>–2019/20</w:t>
      </w:r>
      <w:bookmarkEnd w:id="12"/>
    </w:p>
    <w:p w14:paraId="285844D9" w14:textId="115785CB" w:rsidR="00EB6430" w:rsidRPr="00484BA8" w:rsidRDefault="00A15BCF" w:rsidP="00EB6430">
      <w:pPr>
        <w:pStyle w:val="BodyText"/>
      </w:pPr>
      <w:r w:rsidRPr="00484BA8">
        <w:rPr>
          <w:noProof/>
        </w:rPr>
        <w:drawing>
          <wp:inline distT="0" distB="0" distL="0" distR="0" wp14:anchorId="278ED5EB" wp14:editId="451D5520">
            <wp:extent cx="5347854" cy="34831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0184" cy="3491192"/>
                    </a:xfrm>
                    <a:prstGeom prst="rect">
                      <a:avLst/>
                    </a:prstGeom>
                    <a:noFill/>
                  </pic:spPr>
                </pic:pic>
              </a:graphicData>
            </a:graphic>
          </wp:inline>
        </w:drawing>
      </w:r>
    </w:p>
    <w:p w14:paraId="39DE65FC" w14:textId="690BD921" w:rsidR="00BD5495" w:rsidRPr="00484BA8" w:rsidRDefault="00BD5495" w:rsidP="00BD5495">
      <w:pPr>
        <w:pStyle w:val="Heading2"/>
      </w:pPr>
      <w:bookmarkStart w:id="13" w:name="_Toc81905364"/>
      <w:r w:rsidRPr="00484BA8">
        <w:t xml:space="preserve">A small </w:t>
      </w:r>
      <w:r w:rsidR="007A30B5">
        <w:t xml:space="preserve">percent </w:t>
      </w:r>
      <w:r w:rsidRPr="00484BA8">
        <w:t xml:space="preserve">of consents </w:t>
      </w:r>
      <w:proofErr w:type="gramStart"/>
      <w:r w:rsidRPr="00484BA8">
        <w:t>are</w:t>
      </w:r>
      <w:proofErr w:type="gramEnd"/>
      <w:r w:rsidRPr="00484BA8">
        <w:t xml:space="preserve"> notified each year</w:t>
      </w:r>
      <w:bookmarkEnd w:id="13"/>
      <w:r w:rsidRPr="00484BA8">
        <w:t xml:space="preserve"> </w:t>
      </w:r>
    </w:p>
    <w:p w14:paraId="23FB48B2" w14:textId="5D27895C" w:rsidR="00BD5495" w:rsidRPr="00484BA8" w:rsidRDefault="00BD5495" w:rsidP="00D7533B">
      <w:pPr>
        <w:pStyle w:val="BodyText"/>
        <w:keepNext/>
      </w:pPr>
      <w:r w:rsidRPr="00484BA8">
        <w:t>Resource consents can be limited or fully notified</w:t>
      </w:r>
      <w:r w:rsidR="00C75716">
        <w:t xml:space="preserve"> depending on the circumstances such as</w:t>
      </w:r>
      <w:r w:rsidRPr="00484BA8">
        <w:t xml:space="preserve"> if the effects of the consent are more than minor, if the activity is not subject to notification preclusions, if affected </w:t>
      </w:r>
      <w:r w:rsidR="00310C87" w:rsidRPr="00484BA8">
        <w:t>people</w:t>
      </w:r>
      <w:r w:rsidRPr="00484BA8">
        <w:t xml:space="preserve"> have not given their written approval to the application, or the </w:t>
      </w:r>
      <w:r w:rsidRPr="00484BA8">
        <w:lastRenderedPageBreak/>
        <w:t>consenting authority considers that special circumstances exist that warrant public notification of the consent.</w:t>
      </w:r>
      <w:r w:rsidR="000F2367" w:rsidRPr="00484BA8">
        <w:t xml:space="preserve"> </w:t>
      </w:r>
      <w:r w:rsidR="00310C87" w:rsidRPr="00484BA8">
        <w:t>Most</w:t>
      </w:r>
      <w:r w:rsidRPr="00484BA8">
        <w:t xml:space="preserve"> resource consent applications are processed on a non-notified basis. </w:t>
      </w:r>
    </w:p>
    <w:p w14:paraId="57E2D4A7" w14:textId="5D58440F" w:rsidR="0069777A" w:rsidRPr="00484BA8" w:rsidRDefault="00BD5495" w:rsidP="00D7533B">
      <w:pPr>
        <w:pStyle w:val="BodyText"/>
        <w:keepNext/>
      </w:pPr>
      <w:r w:rsidRPr="00484BA8">
        <w:t xml:space="preserve">Over the </w:t>
      </w:r>
      <w:r w:rsidR="00310C87" w:rsidRPr="00484BA8">
        <w:t>p</w:t>
      </w:r>
      <w:r w:rsidRPr="00484BA8">
        <w:t>ast three years</w:t>
      </w:r>
      <w:r w:rsidR="00310C87" w:rsidRPr="00484BA8">
        <w:t>,</w:t>
      </w:r>
      <w:r w:rsidRPr="00484BA8">
        <w:t xml:space="preserve"> a downward pattern </w:t>
      </w:r>
      <w:r w:rsidR="00310C87" w:rsidRPr="00484BA8">
        <w:t xml:space="preserve">has occurred </w:t>
      </w:r>
      <w:r w:rsidRPr="00484BA8">
        <w:t>in the number of consents councils are publicly notifying, however</w:t>
      </w:r>
      <w:r w:rsidR="00316FEF" w:rsidRPr="00484BA8">
        <w:t>,</w:t>
      </w:r>
      <w:r w:rsidRPr="00484BA8">
        <w:t xml:space="preserve"> the actual change is small and remains within the 3</w:t>
      </w:r>
      <w:r w:rsidR="00316FEF" w:rsidRPr="00484BA8">
        <w:t> </w:t>
      </w:r>
      <w:r w:rsidR="002925F8">
        <w:t xml:space="preserve">percent </w:t>
      </w:r>
      <w:r w:rsidR="00316FEF" w:rsidRPr="00484BA8">
        <w:t xml:space="preserve">to </w:t>
      </w:r>
      <w:r w:rsidRPr="00484BA8">
        <w:t>4</w:t>
      </w:r>
      <w:r w:rsidR="00316FEF" w:rsidRPr="00484BA8">
        <w:t> </w:t>
      </w:r>
      <w:r w:rsidR="002925F8">
        <w:t xml:space="preserve">percent </w:t>
      </w:r>
      <w:r w:rsidRPr="00484BA8">
        <w:t>range (</w:t>
      </w:r>
      <w:r w:rsidR="00316FEF" w:rsidRPr="00484BA8">
        <w:t>f</w:t>
      </w:r>
      <w:r w:rsidRPr="00484BA8">
        <w:t>igure 7).</w:t>
      </w:r>
    </w:p>
    <w:p w14:paraId="14C8C7A9" w14:textId="7F021CB6" w:rsidR="00BD5495" w:rsidRPr="00484BA8" w:rsidRDefault="00D21218" w:rsidP="001F70FC">
      <w:pPr>
        <w:pStyle w:val="Figureheading"/>
        <w:spacing w:after="60"/>
      </w:pPr>
      <w:bookmarkStart w:id="14" w:name="_Toc81905348"/>
      <w:r w:rsidRPr="00484BA8">
        <w:t>Figure 7:</w:t>
      </w:r>
      <w:r w:rsidRPr="00484BA8">
        <w:tab/>
        <w:t xml:space="preserve">Percent of new </w:t>
      </w:r>
      <w:r w:rsidR="00E32293" w:rsidRPr="00484BA8">
        <w:t xml:space="preserve">resource </w:t>
      </w:r>
      <w:r w:rsidRPr="00484BA8">
        <w:t>consents that were notified</w:t>
      </w:r>
      <w:r w:rsidR="00316FEF" w:rsidRPr="00484BA8">
        <w:t>, 2014/15</w:t>
      </w:r>
      <w:r w:rsidR="00316FEF" w:rsidRPr="00484BA8">
        <w:softHyphen/>
        <w:t>–2019/20</w:t>
      </w:r>
      <w:bookmarkEnd w:id="14"/>
    </w:p>
    <w:p w14:paraId="189D6D3E" w14:textId="2FD32127" w:rsidR="00D21218" w:rsidRPr="00484BA8" w:rsidRDefault="001F70FC" w:rsidP="001D618F">
      <w:pPr>
        <w:pStyle w:val="BodyText"/>
        <w:spacing w:after="240"/>
        <w:jc w:val="center"/>
      </w:pPr>
      <w:r w:rsidRPr="00484BA8">
        <w:rPr>
          <w:noProof/>
        </w:rPr>
        <w:drawing>
          <wp:inline distT="0" distB="0" distL="0" distR="0" wp14:anchorId="4876BE38" wp14:editId="3713DF6F">
            <wp:extent cx="4710545" cy="31692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2498" cy="3183983"/>
                    </a:xfrm>
                    <a:prstGeom prst="rect">
                      <a:avLst/>
                    </a:prstGeom>
                    <a:noFill/>
                  </pic:spPr>
                </pic:pic>
              </a:graphicData>
            </a:graphic>
          </wp:inline>
        </w:drawing>
      </w:r>
    </w:p>
    <w:p w14:paraId="51ABA4D1" w14:textId="559005F8" w:rsidR="001F70FC" w:rsidRPr="00484BA8" w:rsidRDefault="00405633" w:rsidP="001D618F">
      <w:pPr>
        <w:pStyle w:val="BodyText"/>
        <w:keepNext/>
      </w:pPr>
      <w:r w:rsidRPr="00484BA8">
        <w:lastRenderedPageBreak/>
        <w:t xml:space="preserve">Figure 8 shows that most councils are notifying (or limited notifying) a small </w:t>
      </w:r>
      <w:r w:rsidR="007A30B5">
        <w:t xml:space="preserve">percent </w:t>
      </w:r>
      <w:r w:rsidRPr="00484BA8">
        <w:t>of their consent applications, although some variation</w:t>
      </w:r>
      <w:r w:rsidR="00316FEF" w:rsidRPr="00484BA8">
        <w:t xml:space="preserve"> occurs</w:t>
      </w:r>
      <w:r w:rsidRPr="00484BA8">
        <w:t>.</w:t>
      </w:r>
    </w:p>
    <w:p w14:paraId="03988AC9" w14:textId="15BD3FFD" w:rsidR="00405633" w:rsidRPr="00484BA8" w:rsidRDefault="009C5C8B" w:rsidP="009C5C8B">
      <w:pPr>
        <w:pStyle w:val="Figureheading"/>
      </w:pPr>
      <w:bookmarkStart w:id="15" w:name="_Toc81905349"/>
      <w:r w:rsidRPr="00484BA8">
        <w:t>Figure 8:</w:t>
      </w:r>
      <w:r w:rsidRPr="00484BA8">
        <w:tab/>
        <w:t xml:space="preserve">Percent of </w:t>
      </w:r>
      <w:r w:rsidR="00E32293" w:rsidRPr="00484BA8">
        <w:t xml:space="preserve">resource </w:t>
      </w:r>
      <w:r w:rsidRPr="00484BA8">
        <w:t>consents notified by each council for 2019/20</w:t>
      </w:r>
      <w:bookmarkEnd w:id="15"/>
    </w:p>
    <w:p w14:paraId="10447971" w14:textId="2A3C28CF" w:rsidR="009C5C8B" w:rsidRPr="00484BA8" w:rsidRDefault="009E691F" w:rsidP="009C5C8B">
      <w:pPr>
        <w:pStyle w:val="BodyText"/>
      </w:pPr>
      <w:r w:rsidRPr="00484BA8">
        <w:rPr>
          <w:noProof/>
        </w:rPr>
        <w:drawing>
          <wp:inline distT="0" distB="0" distL="0" distR="0" wp14:anchorId="215CAE39" wp14:editId="10C748DB">
            <wp:extent cx="5237018" cy="70849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1" cstate="print">
                      <a:extLst>
                        <a:ext uri="{28A0092B-C50C-407E-A947-70E740481C1C}">
                          <a14:useLocalDpi xmlns:a14="http://schemas.microsoft.com/office/drawing/2010/main" val="0"/>
                        </a:ext>
                      </a:extLst>
                    </a:blip>
                    <a:srcRect t="5342" b="700"/>
                    <a:stretch/>
                  </pic:blipFill>
                  <pic:spPr bwMode="auto">
                    <a:xfrm>
                      <a:off x="0" y="0"/>
                      <a:ext cx="5245221" cy="7096029"/>
                    </a:xfrm>
                    <a:prstGeom prst="rect">
                      <a:avLst/>
                    </a:prstGeom>
                    <a:ln>
                      <a:noFill/>
                    </a:ln>
                    <a:extLst>
                      <a:ext uri="{53640926-AAD7-44D8-BBD7-CCE9431645EC}">
                        <a14:shadowObscured xmlns:a14="http://schemas.microsoft.com/office/drawing/2010/main"/>
                      </a:ext>
                    </a:extLst>
                  </pic:spPr>
                </pic:pic>
              </a:graphicData>
            </a:graphic>
          </wp:inline>
        </w:drawing>
      </w:r>
    </w:p>
    <w:p w14:paraId="418DB897" w14:textId="08C73853" w:rsidR="00993CE2" w:rsidRPr="00484BA8" w:rsidRDefault="00993CE2" w:rsidP="00993CE2">
      <w:pPr>
        <w:pStyle w:val="Heading2"/>
      </w:pPr>
      <w:bookmarkStart w:id="16" w:name="_Toc81905365"/>
      <w:r w:rsidRPr="00484BA8">
        <w:lastRenderedPageBreak/>
        <w:t>Councils are using section 92 or section 37 more often</w:t>
      </w:r>
      <w:r w:rsidR="00D7533B" w:rsidRPr="00484BA8">
        <w:t> </w:t>
      </w:r>
      <w:r w:rsidRPr="00484BA8">
        <w:t>for processing consents</w:t>
      </w:r>
      <w:bookmarkEnd w:id="16"/>
    </w:p>
    <w:p w14:paraId="6823F0A6" w14:textId="0E957357" w:rsidR="00D7533B" w:rsidRPr="00484BA8" w:rsidRDefault="00D7533B" w:rsidP="00D7533B">
      <w:pPr>
        <w:pStyle w:val="BodyText"/>
        <w:keepLines/>
      </w:pPr>
      <w:r w:rsidRPr="00484BA8">
        <w:t xml:space="preserve">Section 92 of the RMA allows for a council to request additional information from a resource consent applicant </w:t>
      </w:r>
      <w:r w:rsidR="00CB4100" w:rsidRPr="00484BA8">
        <w:t>before</w:t>
      </w:r>
      <w:r w:rsidRPr="00484BA8">
        <w:t xml:space="preserve"> deciding the application. The </w:t>
      </w:r>
      <w:r w:rsidR="00CB4100" w:rsidRPr="00484BA8">
        <w:t>‘</w:t>
      </w:r>
      <w:r w:rsidRPr="00484BA8">
        <w:t>processing clock</w:t>
      </w:r>
      <w:r w:rsidR="00CB4100" w:rsidRPr="00484BA8">
        <w:t xml:space="preserve">’ </w:t>
      </w:r>
      <w:r w:rsidRPr="00484BA8">
        <w:t>is stopped while the applicant provides that information. Generally</w:t>
      </w:r>
      <w:r w:rsidR="009F6442" w:rsidRPr="00484BA8">
        <w:t>,</w:t>
      </w:r>
      <w:r w:rsidRPr="00484BA8">
        <w:t xml:space="preserve"> additional information is sought by a local authority to better understand the possible adverse effects a proposed consenting activity may have on the environment. </w:t>
      </w:r>
    </w:p>
    <w:p w14:paraId="45D40EEF" w14:textId="77777777" w:rsidR="00D7533B" w:rsidRPr="00484BA8" w:rsidRDefault="00D7533B" w:rsidP="00D7533B">
      <w:pPr>
        <w:pStyle w:val="BodyText"/>
      </w:pPr>
      <w:r w:rsidRPr="00484BA8">
        <w:t xml:space="preserve">Section 37 allows for a council to extend timeframes (up to double the time) or waive a failure to comply with the statutory timeframes, including those related to the processing of a resource consent. </w:t>
      </w:r>
    </w:p>
    <w:p w14:paraId="734DBF9D" w14:textId="37A5C5D2" w:rsidR="00D7533B" w:rsidRPr="00484BA8" w:rsidRDefault="00D7533B" w:rsidP="00D7533B">
      <w:pPr>
        <w:pStyle w:val="BodyText"/>
      </w:pPr>
      <w:r w:rsidRPr="00484BA8">
        <w:t>Figure 9 shows that</w:t>
      </w:r>
      <w:r w:rsidR="009F6442" w:rsidRPr="00484BA8">
        <w:t>,</w:t>
      </w:r>
      <w:r w:rsidRPr="00484BA8">
        <w:t xml:space="preserve"> in the </w:t>
      </w:r>
      <w:r w:rsidR="009F6442" w:rsidRPr="00484BA8">
        <w:t>p</w:t>
      </w:r>
      <w:r w:rsidRPr="00484BA8">
        <w:t xml:space="preserve">ast </w:t>
      </w:r>
      <w:r w:rsidR="009F6442" w:rsidRPr="00484BA8">
        <w:t>five</w:t>
      </w:r>
      <w:r w:rsidRPr="00484BA8">
        <w:t xml:space="preserve"> years, </w:t>
      </w:r>
      <w:r w:rsidR="009F6442" w:rsidRPr="00484BA8">
        <w:t>c</w:t>
      </w:r>
      <w:r w:rsidRPr="00484BA8">
        <w:t>ouncils have been increasing their use of section 92 and section 37</w:t>
      </w:r>
      <w:r w:rsidR="009F6442" w:rsidRPr="00484BA8">
        <w:t xml:space="preserve"> of the RMA</w:t>
      </w:r>
      <w:r w:rsidRPr="00484BA8">
        <w:t xml:space="preserve">. </w:t>
      </w:r>
    </w:p>
    <w:p w14:paraId="60F6465E" w14:textId="52D49629" w:rsidR="009E691F" w:rsidRPr="00484BA8" w:rsidRDefault="00993CE2" w:rsidP="00D7533B">
      <w:pPr>
        <w:pStyle w:val="Figureheading"/>
        <w:spacing w:after="60"/>
      </w:pPr>
      <w:bookmarkStart w:id="17" w:name="_Toc81905350"/>
      <w:r w:rsidRPr="00484BA8">
        <w:t xml:space="preserve">Figure 9: </w:t>
      </w:r>
      <w:r w:rsidRPr="00484BA8">
        <w:tab/>
      </w:r>
      <w:r w:rsidR="007A30B5">
        <w:t xml:space="preserve">Percent </w:t>
      </w:r>
      <w:r w:rsidRPr="00484BA8">
        <w:t xml:space="preserve">of </w:t>
      </w:r>
      <w:r w:rsidR="009F6442" w:rsidRPr="00484BA8">
        <w:t xml:space="preserve">resource </w:t>
      </w:r>
      <w:r w:rsidRPr="00484BA8">
        <w:t>consents that use at least one section 92 or section</w:t>
      </w:r>
      <w:r w:rsidR="00154358" w:rsidRPr="00484BA8">
        <w:t> </w:t>
      </w:r>
      <w:r w:rsidRPr="00484BA8">
        <w:t>37 in</w:t>
      </w:r>
      <w:r w:rsidR="000F2367" w:rsidRPr="00484BA8">
        <w:t> </w:t>
      </w:r>
      <w:r w:rsidRPr="00484BA8">
        <w:t>their processing</w:t>
      </w:r>
      <w:r w:rsidR="009F6442" w:rsidRPr="00484BA8">
        <w:t>, 2014/15</w:t>
      </w:r>
      <w:r w:rsidR="009F6442" w:rsidRPr="00484BA8">
        <w:softHyphen/>
        <w:t>–2019/20</w:t>
      </w:r>
      <w:bookmarkEnd w:id="17"/>
    </w:p>
    <w:p w14:paraId="1D610AFF" w14:textId="2A8AF1A5" w:rsidR="00676CC5" w:rsidRPr="00484BA8" w:rsidRDefault="0093596E" w:rsidP="0093596E">
      <w:pPr>
        <w:pStyle w:val="BodyText"/>
        <w:jc w:val="center"/>
      </w:pPr>
      <w:r w:rsidRPr="00484BA8">
        <w:rPr>
          <w:noProof/>
        </w:rPr>
        <w:drawing>
          <wp:inline distT="0" distB="0" distL="0" distR="0" wp14:anchorId="2A3E745A" wp14:editId="17A2346C">
            <wp:extent cx="4959927" cy="3235956"/>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rotWithShape="1">
                    <a:blip r:embed="rId32">
                      <a:extLst>
                        <a:ext uri="{28A0092B-C50C-407E-A947-70E740481C1C}">
                          <a14:useLocalDpi xmlns:a14="http://schemas.microsoft.com/office/drawing/2010/main" val="0"/>
                        </a:ext>
                      </a:extLst>
                    </a:blip>
                    <a:srcRect t="3453" b="3539"/>
                    <a:stretch/>
                  </pic:blipFill>
                  <pic:spPr bwMode="auto">
                    <a:xfrm>
                      <a:off x="0" y="0"/>
                      <a:ext cx="4959927" cy="3235956"/>
                    </a:xfrm>
                    <a:prstGeom prst="rect">
                      <a:avLst/>
                    </a:prstGeom>
                    <a:ln>
                      <a:noFill/>
                    </a:ln>
                    <a:extLst>
                      <a:ext uri="{53640926-AAD7-44D8-BBD7-CCE9431645EC}">
                        <a14:shadowObscured xmlns:a14="http://schemas.microsoft.com/office/drawing/2010/main"/>
                      </a:ext>
                    </a:extLst>
                  </pic:spPr>
                </pic:pic>
              </a:graphicData>
            </a:graphic>
          </wp:inline>
        </w:drawing>
      </w:r>
    </w:p>
    <w:p w14:paraId="2F6502BC" w14:textId="26DC7197" w:rsidR="0093596E" w:rsidRPr="00484BA8" w:rsidRDefault="0064709F" w:rsidP="00712763">
      <w:pPr>
        <w:pStyle w:val="BodyText"/>
        <w:keepNext/>
      </w:pPr>
      <w:r w:rsidRPr="00484BA8">
        <w:lastRenderedPageBreak/>
        <w:t>Figure 10 shows that</w:t>
      </w:r>
      <w:r w:rsidR="003257A0" w:rsidRPr="00484BA8">
        <w:t>,</w:t>
      </w:r>
      <w:r w:rsidRPr="00484BA8">
        <w:t xml:space="preserve"> of all </w:t>
      </w:r>
      <w:r w:rsidR="003257A0" w:rsidRPr="00484BA8">
        <w:t xml:space="preserve">resource </w:t>
      </w:r>
      <w:r w:rsidRPr="00484BA8">
        <w:t>consents granted, declined or refused, water permits take the most time for councils to process.</w:t>
      </w:r>
      <w:r w:rsidR="000F2367" w:rsidRPr="00484BA8">
        <w:t xml:space="preserve"> </w:t>
      </w:r>
    </w:p>
    <w:p w14:paraId="52F9FB44" w14:textId="28A3C080" w:rsidR="0064709F" w:rsidRPr="00484BA8" w:rsidRDefault="00037723" w:rsidP="00037723">
      <w:pPr>
        <w:pStyle w:val="Figureheading"/>
      </w:pPr>
      <w:bookmarkStart w:id="18" w:name="_Toc81905351"/>
      <w:r w:rsidRPr="00484BA8">
        <w:t xml:space="preserve">Figure 10: </w:t>
      </w:r>
      <w:r w:rsidRPr="00484BA8">
        <w:tab/>
        <w:t xml:space="preserve">Median processing time of </w:t>
      </w:r>
      <w:r w:rsidR="003257A0" w:rsidRPr="00484BA8">
        <w:t xml:space="preserve">resource </w:t>
      </w:r>
      <w:r w:rsidRPr="00484BA8">
        <w:t>consents (in working days)</w:t>
      </w:r>
      <w:bookmarkEnd w:id="18"/>
    </w:p>
    <w:p w14:paraId="76134C3D" w14:textId="5AA500AD" w:rsidR="00037723" w:rsidRPr="00484BA8" w:rsidRDefault="00D1532B" w:rsidP="00037723">
      <w:pPr>
        <w:pStyle w:val="BodyText"/>
      </w:pPr>
      <w:r w:rsidRPr="00484BA8">
        <w:rPr>
          <w:noProof/>
        </w:rPr>
        <w:drawing>
          <wp:inline distT="0" distB="0" distL="0" distR="0" wp14:anchorId="42688A15" wp14:editId="6DC77361">
            <wp:extent cx="4606636" cy="3031717"/>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rotWithShape="1">
                    <a:blip r:embed="rId33">
                      <a:extLst>
                        <a:ext uri="{28A0092B-C50C-407E-A947-70E740481C1C}">
                          <a14:useLocalDpi xmlns:a14="http://schemas.microsoft.com/office/drawing/2010/main" val="0"/>
                        </a:ext>
                      </a:extLst>
                    </a:blip>
                    <a:srcRect t="1226" b="4383"/>
                    <a:stretch/>
                  </pic:blipFill>
                  <pic:spPr bwMode="auto">
                    <a:xfrm>
                      <a:off x="0" y="0"/>
                      <a:ext cx="4606636" cy="3031717"/>
                    </a:xfrm>
                    <a:prstGeom prst="rect">
                      <a:avLst/>
                    </a:prstGeom>
                    <a:ln>
                      <a:noFill/>
                    </a:ln>
                    <a:extLst>
                      <a:ext uri="{53640926-AAD7-44D8-BBD7-CCE9431645EC}">
                        <a14:shadowObscured xmlns:a14="http://schemas.microsoft.com/office/drawing/2010/main"/>
                      </a:ext>
                    </a:extLst>
                  </pic:spPr>
                </pic:pic>
              </a:graphicData>
            </a:graphic>
          </wp:inline>
        </w:drawing>
      </w:r>
    </w:p>
    <w:p w14:paraId="0717C99D" w14:textId="61C1C998" w:rsidR="00D1532B" w:rsidRPr="00484BA8" w:rsidRDefault="002F11AF" w:rsidP="00530101">
      <w:pPr>
        <w:pStyle w:val="BodyText"/>
        <w:keepNext/>
      </w:pPr>
      <w:r w:rsidRPr="00484BA8">
        <w:lastRenderedPageBreak/>
        <w:t>Figure 11 shows that</w:t>
      </w:r>
      <w:r w:rsidR="008D4573" w:rsidRPr="00484BA8">
        <w:t>,</w:t>
      </w:r>
      <w:r w:rsidRPr="00484BA8">
        <w:t xml:space="preserve"> if the working days where further information is being sought and extended timeframes are included in the calculation, the median timeframe for councils to</w:t>
      </w:r>
      <w:r w:rsidR="00530101" w:rsidRPr="00484BA8">
        <w:t> </w:t>
      </w:r>
      <w:r w:rsidRPr="00484BA8">
        <w:t>process a recourse consent is 33 days.</w:t>
      </w:r>
    </w:p>
    <w:p w14:paraId="177814A9" w14:textId="279B76C9" w:rsidR="002F11AF" w:rsidRPr="00484BA8" w:rsidRDefault="00530101" w:rsidP="00530101">
      <w:pPr>
        <w:pStyle w:val="Figureheading"/>
      </w:pPr>
      <w:bookmarkStart w:id="19" w:name="_Toc81905352"/>
      <w:r w:rsidRPr="00484BA8">
        <w:t xml:space="preserve">Figure 11: </w:t>
      </w:r>
      <w:r w:rsidRPr="00484BA8">
        <w:tab/>
        <w:t>Median processing time (in working days) of new consents by councils</w:t>
      </w:r>
      <w:bookmarkEnd w:id="19"/>
    </w:p>
    <w:p w14:paraId="1228BF2F" w14:textId="16B21A4E" w:rsidR="00530101" w:rsidRPr="00484BA8" w:rsidRDefault="003E2718" w:rsidP="003E2718">
      <w:pPr>
        <w:pStyle w:val="BodyText"/>
        <w:jc w:val="center"/>
      </w:pPr>
      <w:r w:rsidRPr="00484BA8">
        <w:rPr>
          <w:noProof/>
        </w:rPr>
        <w:drawing>
          <wp:inline distT="0" distB="0" distL="0" distR="0" wp14:anchorId="3C83DE1B" wp14:editId="663BCB90">
            <wp:extent cx="5060315" cy="7266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315" cy="7266940"/>
                    </a:xfrm>
                    <a:prstGeom prst="rect">
                      <a:avLst/>
                    </a:prstGeom>
                    <a:noFill/>
                  </pic:spPr>
                </pic:pic>
              </a:graphicData>
            </a:graphic>
          </wp:inline>
        </w:drawing>
      </w:r>
    </w:p>
    <w:p w14:paraId="49A7ED44" w14:textId="0A9A78F7" w:rsidR="001F4363" w:rsidRPr="00484BA8" w:rsidRDefault="001F4363">
      <w:pPr>
        <w:spacing w:before="0" w:after="200" w:line="276" w:lineRule="auto"/>
        <w:jc w:val="left"/>
      </w:pPr>
      <w:r w:rsidRPr="00484BA8">
        <w:br w:type="page"/>
      </w:r>
    </w:p>
    <w:p w14:paraId="10E81958" w14:textId="6DA2E2FA" w:rsidR="00C03741" w:rsidRPr="00484BA8" w:rsidRDefault="00C03741" w:rsidP="00C03741">
      <w:pPr>
        <w:pStyle w:val="Heading1"/>
      </w:pPr>
      <w:bookmarkStart w:id="20" w:name="_Toc81905366"/>
      <w:r w:rsidRPr="00484BA8">
        <w:lastRenderedPageBreak/>
        <w:t xml:space="preserve">Planning </w:t>
      </w:r>
      <w:r w:rsidR="008D4573" w:rsidRPr="00484BA8">
        <w:t>p</w:t>
      </w:r>
      <w:r w:rsidRPr="00484BA8">
        <w:t>rocesses</w:t>
      </w:r>
      <w:bookmarkEnd w:id="20"/>
      <w:r w:rsidRPr="00484BA8">
        <w:t xml:space="preserve"> </w:t>
      </w:r>
    </w:p>
    <w:p w14:paraId="3320FD04" w14:textId="34B09B70" w:rsidR="00C03741" w:rsidRPr="00484BA8" w:rsidRDefault="00C03741" w:rsidP="00C03741">
      <w:pPr>
        <w:pStyle w:val="BodyText"/>
      </w:pPr>
      <w:r w:rsidRPr="00484BA8">
        <w:t xml:space="preserve">Councils prepare regional and district plans under section 30 and </w:t>
      </w:r>
      <w:r w:rsidR="00D26E64" w:rsidRPr="00484BA8">
        <w:t xml:space="preserve">section </w:t>
      </w:r>
      <w:r w:rsidRPr="00484BA8">
        <w:t>31 of the RMA.</w:t>
      </w:r>
      <w:r w:rsidR="000F2367" w:rsidRPr="00484BA8">
        <w:t xml:space="preserve"> </w:t>
      </w:r>
      <w:r w:rsidRPr="00484BA8">
        <w:t xml:space="preserve">A regional or district plan will state what activities can be undertaken as of right and what a consent </w:t>
      </w:r>
      <w:r w:rsidR="00D26E64" w:rsidRPr="00484BA8">
        <w:t xml:space="preserve">is needed </w:t>
      </w:r>
      <w:r w:rsidRPr="00484BA8">
        <w:t xml:space="preserve">for, depending on where </w:t>
      </w:r>
      <w:r w:rsidR="00D26E64" w:rsidRPr="00484BA8">
        <w:t xml:space="preserve">a person </w:t>
      </w:r>
      <w:r w:rsidRPr="00484BA8">
        <w:t>live</w:t>
      </w:r>
      <w:r w:rsidR="00D26E64" w:rsidRPr="00484BA8">
        <w:t>s</w:t>
      </w:r>
      <w:r w:rsidRPr="00484BA8">
        <w:t xml:space="preserve">. </w:t>
      </w:r>
    </w:p>
    <w:p w14:paraId="13975733" w14:textId="6664E84C" w:rsidR="00C03741" w:rsidRPr="00484BA8" w:rsidRDefault="00C03741" w:rsidP="00C03741">
      <w:pPr>
        <w:pStyle w:val="BodyText"/>
      </w:pPr>
      <w:r w:rsidRPr="00484BA8">
        <w:t>Local authorities must review their plans, or any plan provisions, every 10 years or earlier.</w:t>
      </w:r>
      <w:r w:rsidR="000F2367" w:rsidRPr="00484BA8">
        <w:t xml:space="preserve"> </w:t>
      </w:r>
      <w:r w:rsidRPr="00484BA8">
        <w:t xml:space="preserve">Plan changes can be initiated by councils or can be requested by private individuals or entities. </w:t>
      </w:r>
    </w:p>
    <w:p w14:paraId="2FF903B7" w14:textId="12C4DA50" w:rsidR="00C03741" w:rsidRPr="00484BA8" w:rsidRDefault="00C03741" w:rsidP="00C03741">
      <w:pPr>
        <w:pStyle w:val="BodyText"/>
      </w:pPr>
      <w:r w:rsidRPr="00484BA8">
        <w:t xml:space="preserve">The Resource Legislation Amendment Act 2017 introduced a requirement to seek an extension from the Minister </w:t>
      </w:r>
      <w:r w:rsidR="00537504" w:rsidRPr="00484BA8">
        <w:t xml:space="preserve">for the Environment </w:t>
      </w:r>
      <w:r w:rsidRPr="00484BA8">
        <w:t xml:space="preserve">if </w:t>
      </w:r>
      <w:r w:rsidR="00F71C26" w:rsidRPr="00484BA8">
        <w:t xml:space="preserve">a </w:t>
      </w:r>
      <w:r w:rsidRPr="00484BA8">
        <w:t>council wanted to exceed the two-year statutory timeframe for making a decision on a proposed plan from the date of notification (Schedule 1</w:t>
      </w:r>
      <w:r w:rsidR="00F71C26" w:rsidRPr="00484BA8">
        <w:t>,</w:t>
      </w:r>
      <w:r w:rsidRPr="00484BA8">
        <w:t xml:space="preserve"> </w:t>
      </w:r>
      <w:r w:rsidR="002D5797" w:rsidRPr="00484BA8">
        <w:t>c</w:t>
      </w:r>
      <w:r w:rsidRPr="00484BA8">
        <w:t xml:space="preserve">lause 10A). </w:t>
      </w:r>
    </w:p>
    <w:p w14:paraId="589F2E7D" w14:textId="77777777" w:rsidR="00953A93" w:rsidRPr="00484BA8" w:rsidRDefault="00953A93" w:rsidP="00953A93">
      <w:pPr>
        <w:pStyle w:val="Heading2"/>
      </w:pPr>
      <w:bookmarkStart w:id="21" w:name="_Toc81905367"/>
      <w:r w:rsidRPr="00484BA8">
        <w:t>Most plans are decided within statutory timeframes</w:t>
      </w:r>
      <w:bookmarkEnd w:id="21"/>
      <w:r w:rsidRPr="00484BA8">
        <w:t xml:space="preserve"> </w:t>
      </w:r>
    </w:p>
    <w:p w14:paraId="7F104231" w14:textId="442D24FD" w:rsidR="00C03741" w:rsidRDefault="00953A93" w:rsidP="001B7AFA">
      <w:pPr>
        <w:pStyle w:val="BodyText"/>
      </w:pPr>
      <w:r w:rsidRPr="00484BA8">
        <w:t xml:space="preserve">Local authorities generally meet the two-year statutory timeframe for making decisions on their proposed plans or plan changes. Figure 12 highlights that, as of 2014/15, local authorities are issuing decisions on new plans or plan changes within the statutory two-year timeframe from notification (Schedule 1, clause 5). </w:t>
      </w:r>
    </w:p>
    <w:p w14:paraId="12F0C5EB" w14:textId="77777777" w:rsidR="001B7AFA" w:rsidRPr="00484BA8" w:rsidRDefault="001B7AFA" w:rsidP="001B7AFA">
      <w:pPr>
        <w:pStyle w:val="BodyText"/>
      </w:pPr>
    </w:p>
    <w:p w14:paraId="631F4BC2" w14:textId="3DDAD92B" w:rsidR="003E2718" w:rsidRPr="00484BA8" w:rsidRDefault="00C03741" w:rsidP="00C03741">
      <w:pPr>
        <w:pStyle w:val="Figureheading"/>
      </w:pPr>
      <w:bookmarkStart w:id="22" w:name="_Toc81905353"/>
      <w:r w:rsidRPr="00484BA8">
        <w:t xml:space="preserve">Figure 12: </w:t>
      </w:r>
      <w:r w:rsidRPr="00484BA8">
        <w:tab/>
        <w:t>Percent of new plans or plan changes decided within the statutory timeframe</w:t>
      </w:r>
      <w:r w:rsidR="00185C55" w:rsidRPr="00484BA8">
        <w:t>, 2014/15</w:t>
      </w:r>
      <w:r w:rsidR="00185C55" w:rsidRPr="00484BA8">
        <w:softHyphen/>
        <w:t>–2019/20</w:t>
      </w:r>
      <w:bookmarkEnd w:id="22"/>
    </w:p>
    <w:p w14:paraId="637D5F58" w14:textId="250F3150" w:rsidR="00C03741" w:rsidRPr="00484BA8" w:rsidRDefault="003D0535" w:rsidP="003D0535">
      <w:pPr>
        <w:pStyle w:val="BodyText"/>
        <w:jc w:val="center"/>
      </w:pPr>
      <w:r w:rsidRPr="00484BA8">
        <w:rPr>
          <w:noProof/>
        </w:rPr>
        <w:drawing>
          <wp:inline distT="0" distB="0" distL="0" distR="0" wp14:anchorId="42E68BAF" wp14:editId="4E260EB6">
            <wp:extent cx="4856018" cy="313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5914" cy="3152017"/>
                    </a:xfrm>
                    <a:prstGeom prst="rect">
                      <a:avLst/>
                    </a:prstGeom>
                    <a:noFill/>
                  </pic:spPr>
                </pic:pic>
              </a:graphicData>
            </a:graphic>
          </wp:inline>
        </w:drawing>
      </w:r>
    </w:p>
    <w:p w14:paraId="187445C9" w14:textId="75921207" w:rsidR="002C49EF" w:rsidRPr="00484BA8" w:rsidRDefault="002C49EF" w:rsidP="0014287E">
      <w:pPr>
        <w:pStyle w:val="BodyText"/>
        <w:keepNext/>
      </w:pPr>
      <w:r w:rsidRPr="00484BA8">
        <w:lastRenderedPageBreak/>
        <w:t xml:space="preserve">For the most part, it is taking less time to issue a decision on </w:t>
      </w:r>
      <w:r w:rsidR="00101961" w:rsidRPr="00484BA8">
        <w:t>p</w:t>
      </w:r>
      <w:r w:rsidRPr="00484BA8">
        <w:t xml:space="preserve">lan </w:t>
      </w:r>
      <w:r w:rsidR="00101961" w:rsidRPr="00484BA8">
        <w:t>c</w:t>
      </w:r>
      <w:r w:rsidRPr="00484BA8">
        <w:t>hanges.</w:t>
      </w:r>
      <w:r w:rsidR="000F2367" w:rsidRPr="00484BA8">
        <w:t xml:space="preserve"> </w:t>
      </w:r>
      <w:r w:rsidRPr="00484BA8">
        <w:t>In 2019/20</w:t>
      </w:r>
      <w:r w:rsidR="00101961" w:rsidRPr="00484BA8">
        <w:t>,</w:t>
      </w:r>
      <w:r w:rsidRPr="00484BA8">
        <w:t xml:space="preserve"> the median time it took councils to complete a plan change is 1.07 years from the date of public notification (</w:t>
      </w:r>
      <w:r w:rsidR="00101961" w:rsidRPr="00484BA8">
        <w:t>f</w:t>
      </w:r>
      <w:r w:rsidRPr="00484BA8">
        <w:t>igure 13).</w:t>
      </w:r>
    </w:p>
    <w:p w14:paraId="3FA5E12C" w14:textId="58DA9508" w:rsidR="002C49EF" w:rsidRPr="00484BA8" w:rsidRDefault="002C49EF" w:rsidP="002C49EF">
      <w:pPr>
        <w:pStyle w:val="BodyText"/>
      </w:pPr>
      <w:r w:rsidRPr="00484BA8">
        <w:t>It is important to note that</w:t>
      </w:r>
      <w:r w:rsidR="00101961" w:rsidRPr="00484BA8">
        <w:t>,</w:t>
      </w:r>
      <w:r w:rsidRPr="00484BA8">
        <w:t xml:space="preserve"> although councils are demonstrating they are able to complete plan changes in just over a year, it generally takes significantly longer for full plan reviews to be decided and made operative. </w:t>
      </w:r>
    </w:p>
    <w:p w14:paraId="52E391B1" w14:textId="55A2837A" w:rsidR="003D0535" w:rsidRPr="00484BA8" w:rsidRDefault="002C49EF" w:rsidP="002C49EF">
      <w:pPr>
        <w:pStyle w:val="Figureheading"/>
      </w:pPr>
      <w:bookmarkStart w:id="23" w:name="_Toc81905354"/>
      <w:r w:rsidRPr="00484BA8">
        <w:t xml:space="preserve">Figure 13: </w:t>
      </w:r>
      <w:r w:rsidRPr="00484BA8">
        <w:tab/>
        <w:t>Median number of years to complete a plan change once notified</w:t>
      </w:r>
      <w:r w:rsidR="00AB5201" w:rsidRPr="00484BA8">
        <w:t>, 2014/15–2019/20</w:t>
      </w:r>
      <w:bookmarkEnd w:id="23"/>
    </w:p>
    <w:p w14:paraId="39033D99" w14:textId="40308327" w:rsidR="002C49EF" w:rsidRPr="00484BA8" w:rsidRDefault="0041493D" w:rsidP="0041493D">
      <w:pPr>
        <w:pStyle w:val="BodyText"/>
        <w:jc w:val="center"/>
      </w:pPr>
      <w:r w:rsidRPr="00484BA8">
        <w:rPr>
          <w:noProof/>
        </w:rPr>
        <w:drawing>
          <wp:inline distT="0" distB="0" distL="0" distR="0" wp14:anchorId="524A9D76" wp14:editId="0425FB90">
            <wp:extent cx="4717472" cy="3057612"/>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rotWithShape="1">
                    <a:blip r:embed="rId36">
                      <a:extLst>
                        <a:ext uri="{28A0092B-C50C-407E-A947-70E740481C1C}">
                          <a14:useLocalDpi xmlns:a14="http://schemas.microsoft.com/office/drawing/2010/main" val="0"/>
                        </a:ext>
                      </a:extLst>
                    </a:blip>
                    <a:srcRect t="2872" b="3780"/>
                    <a:stretch/>
                  </pic:blipFill>
                  <pic:spPr bwMode="auto">
                    <a:xfrm>
                      <a:off x="0" y="0"/>
                      <a:ext cx="4728603" cy="3064826"/>
                    </a:xfrm>
                    <a:prstGeom prst="rect">
                      <a:avLst/>
                    </a:prstGeom>
                    <a:ln>
                      <a:noFill/>
                    </a:ln>
                    <a:extLst>
                      <a:ext uri="{53640926-AAD7-44D8-BBD7-CCE9431645EC}">
                        <a14:shadowObscured xmlns:a14="http://schemas.microsoft.com/office/drawing/2010/main"/>
                      </a:ext>
                    </a:extLst>
                  </pic:spPr>
                </pic:pic>
              </a:graphicData>
            </a:graphic>
          </wp:inline>
        </w:drawing>
      </w:r>
    </w:p>
    <w:p w14:paraId="20243FB8" w14:textId="536F28BE" w:rsidR="0041493D" w:rsidRPr="00484BA8" w:rsidRDefault="0041493D" w:rsidP="0041493D">
      <w:pPr>
        <w:pStyle w:val="BodyText"/>
      </w:pPr>
    </w:p>
    <w:p w14:paraId="6A7AD983" w14:textId="05F7644A" w:rsidR="00F36297" w:rsidRPr="00484BA8" w:rsidRDefault="00F36297">
      <w:pPr>
        <w:spacing w:before="0" w:after="200" w:line="276" w:lineRule="auto"/>
        <w:jc w:val="left"/>
      </w:pPr>
      <w:r w:rsidRPr="00484BA8">
        <w:br w:type="page"/>
      </w:r>
    </w:p>
    <w:p w14:paraId="249A6008" w14:textId="4C1DEDC1" w:rsidR="002F2AA0" w:rsidRPr="00484BA8" w:rsidRDefault="002F2AA0" w:rsidP="002F2AA0">
      <w:pPr>
        <w:pStyle w:val="Heading1"/>
      </w:pPr>
      <w:bookmarkStart w:id="24" w:name="_Toc81905368"/>
      <w:r w:rsidRPr="00484BA8">
        <w:lastRenderedPageBreak/>
        <w:t>Iwi</w:t>
      </w:r>
      <w:r w:rsidR="00CE0578" w:rsidRPr="00484BA8">
        <w:t xml:space="preserve"> and </w:t>
      </w:r>
      <w:proofErr w:type="spellStart"/>
      <w:r w:rsidRPr="00484BA8">
        <w:t>hapū</w:t>
      </w:r>
      <w:proofErr w:type="spellEnd"/>
      <w:r w:rsidRPr="00484BA8">
        <w:t xml:space="preserve"> participation within the resource management system</w:t>
      </w:r>
      <w:bookmarkEnd w:id="24"/>
      <w:r w:rsidRPr="00484BA8">
        <w:t xml:space="preserve"> </w:t>
      </w:r>
    </w:p>
    <w:p w14:paraId="5162DA9D" w14:textId="23D04B83" w:rsidR="002F2AA0" w:rsidRPr="00484BA8" w:rsidRDefault="002F2AA0" w:rsidP="002F2AA0">
      <w:pPr>
        <w:pStyle w:val="BodyText"/>
      </w:pPr>
      <w:r w:rsidRPr="00484BA8">
        <w:t xml:space="preserve">Local authorities have processes in place to support </w:t>
      </w:r>
      <w:proofErr w:type="spellStart"/>
      <w:r w:rsidRPr="00484BA8">
        <w:t>tangata</w:t>
      </w:r>
      <w:proofErr w:type="spellEnd"/>
      <w:r w:rsidRPr="00484BA8">
        <w:t xml:space="preserve"> whenua participation in resource</w:t>
      </w:r>
      <w:r w:rsidR="00AC4DAD" w:rsidRPr="00484BA8">
        <w:t> </w:t>
      </w:r>
      <w:r w:rsidRPr="00484BA8">
        <w:t>management.</w:t>
      </w:r>
    </w:p>
    <w:p w14:paraId="58698C5B" w14:textId="57A94D08" w:rsidR="002F2AA0" w:rsidRPr="00484BA8" w:rsidRDefault="002F2AA0" w:rsidP="002F2AA0">
      <w:pPr>
        <w:pStyle w:val="BodyText"/>
      </w:pPr>
      <w:r w:rsidRPr="00484BA8">
        <w:t>This support can come in the form of a budgetary commitment from local authorities to support iwi</w:t>
      </w:r>
      <w:r w:rsidR="00CE0578" w:rsidRPr="00484BA8">
        <w:t xml:space="preserve"> and </w:t>
      </w:r>
      <w:proofErr w:type="spellStart"/>
      <w:r w:rsidRPr="00484BA8">
        <w:t>hapū</w:t>
      </w:r>
      <w:proofErr w:type="spellEnd"/>
      <w:r w:rsidRPr="00484BA8">
        <w:t xml:space="preserve"> to participate in both planning and consenting processes.</w:t>
      </w:r>
      <w:r w:rsidR="000F2367" w:rsidRPr="00484BA8">
        <w:t xml:space="preserve"> </w:t>
      </w:r>
      <w:r w:rsidR="004D2278" w:rsidRPr="00484BA8">
        <w:t>I</w:t>
      </w:r>
      <w:r w:rsidRPr="00484BA8">
        <w:t xml:space="preserve">n-kind forms of support </w:t>
      </w:r>
      <w:r w:rsidR="004D2278" w:rsidRPr="00484BA8">
        <w:t xml:space="preserve">may also be available, </w:t>
      </w:r>
      <w:r w:rsidRPr="00484BA8">
        <w:t xml:space="preserve">such as access to databases or memoranda of understanding. </w:t>
      </w:r>
    </w:p>
    <w:p w14:paraId="643A584C" w14:textId="43BB6F35" w:rsidR="002F2AA0" w:rsidRPr="00484BA8" w:rsidRDefault="002F2AA0" w:rsidP="002F2AA0">
      <w:pPr>
        <w:pStyle w:val="BodyText"/>
      </w:pPr>
      <w:r w:rsidRPr="00484BA8">
        <w:t>Iwi management plans are developed by iwi</w:t>
      </w:r>
      <w:r w:rsidR="00CE0578" w:rsidRPr="00484BA8">
        <w:t xml:space="preserve"> and </w:t>
      </w:r>
      <w:proofErr w:type="spellStart"/>
      <w:r w:rsidRPr="00484BA8">
        <w:t>hapū</w:t>
      </w:r>
      <w:proofErr w:type="spellEnd"/>
      <w:r w:rsidRPr="00484BA8">
        <w:t xml:space="preserve"> as a way for </w:t>
      </w:r>
      <w:proofErr w:type="spellStart"/>
      <w:r w:rsidRPr="00484BA8">
        <w:t>tangata</w:t>
      </w:r>
      <w:proofErr w:type="spellEnd"/>
      <w:r w:rsidRPr="00484BA8">
        <w:t xml:space="preserve"> whenua to express their </w:t>
      </w:r>
      <w:proofErr w:type="spellStart"/>
      <w:r w:rsidRPr="00484BA8">
        <w:t>kaitiakitanga</w:t>
      </w:r>
      <w:proofErr w:type="spellEnd"/>
      <w:r w:rsidRPr="00484BA8">
        <w:t xml:space="preserve"> of the natural and physical resources in their </w:t>
      </w:r>
      <w:proofErr w:type="spellStart"/>
      <w:r w:rsidRPr="00484BA8">
        <w:t>takiwā</w:t>
      </w:r>
      <w:proofErr w:type="spellEnd"/>
      <w:r w:rsidRPr="00484BA8">
        <w:t>.</w:t>
      </w:r>
      <w:r w:rsidR="000F2367" w:rsidRPr="00484BA8">
        <w:t xml:space="preserve"> </w:t>
      </w:r>
      <w:r w:rsidRPr="00484BA8">
        <w:t xml:space="preserve">They are planning documents recognised by an iwi authority and therefore must be taken into account by councils when preparing plans or policy statements. </w:t>
      </w:r>
    </w:p>
    <w:p w14:paraId="7ECF1B5C" w14:textId="723CAA93" w:rsidR="00F36297" w:rsidRPr="00484BA8" w:rsidRDefault="002F2AA0" w:rsidP="002F2AA0">
      <w:pPr>
        <w:pStyle w:val="Heading2"/>
      </w:pPr>
      <w:bookmarkStart w:id="25" w:name="_Toc81905369"/>
      <w:r w:rsidRPr="00484BA8">
        <w:t xml:space="preserve">Councils are continuing to enable iwi and </w:t>
      </w:r>
      <w:proofErr w:type="spellStart"/>
      <w:r w:rsidRPr="00484BA8">
        <w:t>hapū</w:t>
      </w:r>
      <w:proofErr w:type="spellEnd"/>
      <w:r w:rsidRPr="00484BA8">
        <w:t xml:space="preserve"> capacity to participate in planning</w:t>
      </w:r>
      <w:r w:rsidR="006052A6" w:rsidRPr="00484BA8">
        <w:t> </w:t>
      </w:r>
      <w:r w:rsidRPr="00484BA8">
        <w:t>and consenting</w:t>
      </w:r>
      <w:bookmarkEnd w:id="25"/>
    </w:p>
    <w:p w14:paraId="77173E93" w14:textId="65A23AEF" w:rsidR="00712763" w:rsidRPr="00484BA8" w:rsidRDefault="00712763" w:rsidP="00712763">
      <w:pPr>
        <w:pStyle w:val="BodyText"/>
      </w:pPr>
      <w:r w:rsidRPr="00484BA8">
        <w:t>As of 2019/20</w:t>
      </w:r>
      <w:r w:rsidR="00617E65" w:rsidRPr="00484BA8">
        <w:t>,</w:t>
      </w:r>
      <w:r w:rsidRPr="00484BA8">
        <w:t xml:space="preserve"> an increase </w:t>
      </w:r>
      <w:r w:rsidR="00617E65" w:rsidRPr="00484BA8">
        <w:t xml:space="preserve">has occurred </w:t>
      </w:r>
      <w:r w:rsidRPr="00484BA8">
        <w:t xml:space="preserve">in the </w:t>
      </w:r>
      <w:r w:rsidR="007A30B5">
        <w:t xml:space="preserve">percent </w:t>
      </w:r>
      <w:r w:rsidRPr="00484BA8">
        <w:t xml:space="preserve">of councils providing budget to support iwi and </w:t>
      </w:r>
      <w:proofErr w:type="spellStart"/>
      <w:r w:rsidRPr="00484BA8">
        <w:t>hapū</w:t>
      </w:r>
      <w:proofErr w:type="spellEnd"/>
      <w:r w:rsidRPr="00484BA8">
        <w:t xml:space="preserve"> to participate in the development of plans</w:t>
      </w:r>
      <w:r w:rsidR="002242A5" w:rsidRPr="00484BA8">
        <w:t>.</w:t>
      </w:r>
      <w:r w:rsidRPr="00484BA8">
        <w:t xml:space="preserve"> </w:t>
      </w:r>
      <w:r w:rsidR="002242A5" w:rsidRPr="00484BA8">
        <w:t>H</w:t>
      </w:r>
      <w:r w:rsidRPr="00484BA8">
        <w:t>owever</w:t>
      </w:r>
      <w:r w:rsidR="00247C2F">
        <w:t>,</w:t>
      </w:r>
      <w:r w:rsidRPr="00484BA8">
        <w:t xml:space="preserve"> a reduction </w:t>
      </w:r>
      <w:r w:rsidR="002242A5" w:rsidRPr="00484BA8">
        <w:t xml:space="preserve">has occurred </w:t>
      </w:r>
      <w:r w:rsidRPr="00484BA8">
        <w:t>in the </w:t>
      </w:r>
      <w:r w:rsidR="007A30B5">
        <w:t xml:space="preserve">percent </w:t>
      </w:r>
      <w:r w:rsidRPr="00484BA8">
        <w:t xml:space="preserve">of councils providing budget to support iwi </w:t>
      </w:r>
      <w:r w:rsidR="00AF57DD" w:rsidRPr="00484BA8">
        <w:t xml:space="preserve">to </w:t>
      </w:r>
      <w:r w:rsidRPr="00484BA8">
        <w:t>participate in resource consenting processes (</w:t>
      </w:r>
      <w:r w:rsidR="00AF57DD" w:rsidRPr="00484BA8">
        <w:t>f</w:t>
      </w:r>
      <w:r w:rsidRPr="00484BA8">
        <w:t xml:space="preserve">igure 14). </w:t>
      </w:r>
    </w:p>
    <w:p w14:paraId="0FCB12B0" w14:textId="7829646E" w:rsidR="002F2AA0" w:rsidRPr="00484BA8" w:rsidRDefault="00260D6F" w:rsidP="00260D6F">
      <w:pPr>
        <w:pStyle w:val="Figureheading"/>
      </w:pPr>
      <w:bookmarkStart w:id="26" w:name="_Toc81905355"/>
      <w:r w:rsidRPr="00484BA8">
        <w:t xml:space="preserve">Figure 14: </w:t>
      </w:r>
      <w:r w:rsidRPr="00484BA8">
        <w:tab/>
      </w:r>
      <w:r w:rsidR="007A30B5">
        <w:t xml:space="preserve">Percent </w:t>
      </w:r>
      <w:r w:rsidRPr="00484BA8">
        <w:t>of councils that provided budget to iwi</w:t>
      </w:r>
      <w:r w:rsidR="00AF57DD" w:rsidRPr="00484BA8">
        <w:t xml:space="preserve"> and </w:t>
      </w:r>
      <w:proofErr w:type="spellStart"/>
      <w:r w:rsidRPr="00484BA8">
        <w:t>hapū</w:t>
      </w:r>
      <w:proofErr w:type="spellEnd"/>
      <w:r w:rsidRPr="00484BA8">
        <w:t xml:space="preserve"> to participate in either the development of resource management plans or resource consent</w:t>
      </w:r>
      <w:r w:rsidR="000F2367" w:rsidRPr="00484BA8">
        <w:t> </w:t>
      </w:r>
      <w:r w:rsidRPr="00484BA8">
        <w:t>processing</w:t>
      </w:r>
      <w:bookmarkEnd w:id="26"/>
    </w:p>
    <w:p w14:paraId="3D084861" w14:textId="49A8A1EC" w:rsidR="00260D6F" w:rsidRPr="00484BA8" w:rsidRDefault="00AD207F" w:rsidP="00AD207F">
      <w:pPr>
        <w:pStyle w:val="BodyText"/>
        <w:jc w:val="center"/>
      </w:pPr>
      <w:r w:rsidRPr="00484BA8">
        <w:rPr>
          <w:noProof/>
        </w:rPr>
        <w:drawing>
          <wp:inline distT="0" distB="0" distL="0" distR="0" wp14:anchorId="34A9B129" wp14:editId="6221AD18">
            <wp:extent cx="4677990" cy="29169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7608" cy="2929169"/>
                    </a:xfrm>
                    <a:prstGeom prst="rect">
                      <a:avLst/>
                    </a:prstGeom>
                    <a:noFill/>
                  </pic:spPr>
                </pic:pic>
              </a:graphicData>
            </a:graphic>
          </wp:inline>
        </w:drawing>
      </w:r>
    </w:p>
    <w:p w14:paraId="6558BDCA" w14:textId="1DFA524D" w:rsidR="00AD207F" w:rsidRPr="00484BA8" w:rsidRDefault="00AF57DD" w:rsidP="00621265">
      <w:pPr>
        <w:pStyle w:val="BodyText"/>
      </w:pPr>
      <w:r w:rsidRPr="00484BA8">
        <w:t>S</w:t>
      </w:r>
      <w:r w:rsidR="00621265" w:rsidRPr="00484BA8">
        <w:t xml:space="preserve">tatutory requirements </w:t>
      </w:r>
      <w:r w:rsidRPr="00484BA8">
        <w:t xml:space="preserve">are in place </w:t>
      </w:r>
      <w:r w:rsidR="00621265" w:rsidRPr="00484BA8">
        <w:t xml:space="preserve">for councils to consult with </w:t>
      </w:r>
      <w:proofErr w:type="spellStart"/>
      <w:r w:rsidR="00621265" w:rsidRPr="00484BA8">
        <w:t>tangata</w:t>
      </w:r>
      <w:proofErr w:type="spellEnd"/>
      <w:r w:rsidR="00621265" w:rsidRPr="00484BA8">
        <w:t xml:space="preserve"> whenua through iwi authorities during the development of regional policy statements, regional and district plans and plan changes.</w:t>
      </w:r>
      <w:r w:rsidR="000F2367" w:rsidRPr="00484BA8">
        <w:t xml:space="preserve"> </w:t>
      </w:r>
      <w:r w:rsidR="003E1AA5" w:rsidRPr="00484BA8">
        <w:t>A</w:t>
      </w:r>
      <w:r w:rsidR="00621265" w:rsidRPr="00484BA8">
        <w:t xml:space="preserve"> 9 </w:t>
      </w:r>
      <w:r w:rsidR="002925F8">
        <w:t xml:space="preserve">percent </w:t>
      </w:r>
      <w:r w:rsidR="00621265" w:rsidRPr="00484BA8">
        <w:t xml:space="preserve">rise </w:t>
      </w:r>
      <w:r w:rsidR="003E1AA5" w:rsidRPr="00484BA8">
        <w:t xml:space="preserve">has occurred </w:t>
      </w:r>
      <w:r w:rsidR="00621265" w:rsidRPr="00484BA8">
        <w:t>since 2018/19 in the number of local authorities that set aside</w:t>
      </w:r>
      <w:r w:rsidR="00915613">
        <w:t xml:space="preserve"> budget</w:t>
      </w:r>
      <w:r w:rsidR="00621265" w:rsidRPr="00484BA8">
        <w:t xml:space="preserve"> for iwi and </w:t>
      </w:r>
      <w:proofErr w:type="spellStart"/>
      <w:r w:rsidR="00621265" w:rsidRPr="00484BA8">
        <w:t>hapū</w:t>
      </w:r>
      <w:proofErr w:type="spellEnd"/>
      <w:r w:rsidR="00621265" w:rsidRPr="00484BA8">
        <w:t xml:space="preserve"> for the plan making process (</w:t>
      </w:r>
      <w:r w:rsidR="004546F5" w:rsidRPr="00484BA8">
        <w:t>f</w:t>
      </w:r>
      <w:r w:rsidR="00621265" w:rsidRPr="00484BA8">
        <w:t>igure 14).</w:t>
      </w:r>
      <w:r w:rsidR="000F2367" w:rsidRPr="00484BA8">
        <w:t xml:space="preserve"> </w:t>
      </w:r>
    </w:p>
    <w:p w14:paraId="443E6A6A" w14:textId="39D4581F" w:rsidR="002B6950" w:rsidRPr="00484BA8" w:rsidRDefault="004546F5" w:rsidP="002B6950">
      <w:pPr>
        <w:pStyle w:val="Heading2"/>
      </w:pPr>
      <w:bookmarkStart w:id="27" w:name="_Toc81905370"/>
      <w:r w:rsidRPr="00484BA8">
        <w:lastRenderedPageBreak/>
        <w:t>N</w:t>
      </w:r>
      <w:r w:rsidR="002B6950" w:rsidRPr="00484BA8">
        <w:t>umber of iwi management plans</w:t>
      </w:r>
      <w:r w:rsidR="006318B9">
        <w:t xml:space="preserve"> </w:t>
      </w:r>
      <w:r w:rsidR="00D84CC6" w:rsidRPr="00484BA8">
        <w:br/>
      </w:r>
      <w:r w:rsidR="002B6950" w:rsidRPr="00484BA8">
        <w:t>(or iwi planning documents) continue</w:t>
      </w:r>
      <w:r w:rsidRPr="00484BA8">
        <w:t>s</w:t>
      </w:r>
      <w:r w:rsidR="002B6950" w:rsidRPr="00484BA8">
        <w:t xml:space="preserve"> to</w:t>
      </w:r>
      <w:r w:rsidR="006052A6" w:rsidRPr="00484BA8">
        <w:t> </w:t>
      </w:r>
      <w:r w:rsidR="002B6950" w:rsidRPr="00484BA8">
        <w:t>grow</w:t>
      </w:r>
      <w:bookmarkEnd w:id="27"/>
    </w:p>
    <w:p w14:paraId="2985410C" w14:textId="7F00BF7C" w:rsidR="002B6950" w:rsidRPr="00484BA8" w:rsidRDefault="002B6950" w:rsidP="002B6950">
      <w:pPr>
        <w:pStyle w:val="BodyText"/>
      </w:pPr>
      <w:r w:rsidRPr="00484BA8">
        <w:t xml:space="preserve">Iwi management plans enable </w:t>
      </w:r>
      <w:proofErr w:type="spellStart"/>
      <w:r w:rsidRPr="00484BA8">
        <w:t>tangata</w:t>
      </w:r>
      <w:proofErr w:type="spellEnd"/>
      <w:r w:rsidRPr="00484BA8">
        <w:t xml:space="preserve"> whenua to express their values relating to specific areas, natural resources or taonga.</w:t>
      </w:r>
      <w:r w:rsidR="000F2367" w:rsidRPr="00484BA8">
        <w:t xml:space="preserve"> </w:t>
      </w:r>
      <w:r w:rsidRPr="00484BA8">
        <w:t xml:space="preserve">They are an important and helpful tool for local authorities to understand values and interests for </w:t>
      </w:r>
      <w:proofErr w:type="spellStart"/>
      <w:r w:rsidRPr="00484BA8">
        <w:t>tangata</w:t>
      </w:r>
      <w:proofErr w:type="spellEnd"/>
      <w:r w:rsidRPr="00484BA8">
        <w:t xml:space="preserve"> whenua. </w:t>
      </w:r>
    </w:p>
    <w:p w14:paraId="57285FA8" w14:textId="7AB46246" w:rsidR="00621265" w:rsidRPr="00484BA8" w:rsidRDefault="002B6950" w:rsidP="002B6950">
      <w:pPr>
        <w:pStyle w:val="BodyText"/>
      </w:pPr>
      <w:r w:rsidRPr="00484BA8">
        <w:t xml:space="preserve">Where iwi management plans are recognised, they can also provide guidance for interactions between local authorities and iwi </w:t>
      </w:r>
      <w:r w:rsidR="00784F6D" w:rsidRPr="00484BA8">
        <w:t>and</w:t>
      </w:r>
      <w:r w:rsidRPr="00484BA8">
        <w:t xml:space="preserve"> </w:t>
      </w:r>
      <w:proofErr w:type="spellStart"/>
      <w:r w:rsidRPr="00484BA8">
        <w:t>hapū</w:t>
      </w:r>
      <w:proofErr w:type="spellEnd"/>
      <w:r w:rsidR="00784F6D" w:rsidRPr="00484BA8">
        <w:t>,</w:t>
      </w:r>
      <w:r w:rsidRPr="00484BA8">
        <w:t xml:space="preserve"> as well as direction on decision</w:t>
      </w:r>
      <w:r w:rsidR="00784F6D" w:rsidRPr="00484BA8">
        <w:t>-</w:t>
      </w:r>
      <w:r w:rsidRPr="00484BA8">
        <w:t>making and information requests.</w:t>
      </w:r>
    </w:p>
    <w:p w14:paraId="30412356" w14:textId="6E7C65F8" w:rsidR="00956A37" w:rsidRPr="00484BA8" w:rsidRDefault="00956A37" w:rsidP="00956A37">
      <w:pPr>
        <w:pStyle w:val="BodyText"/>
      </w:pPr>
      <w:r w:rsidRPr="00484BA8">
        <w:t xml:space="preserve">The number of iwi management plans lodged with local authorities has increased from 8 in 2015/16 to 12 in 2019/20 (figure 15). Overall, an increase is occurring in the number of iwi planning documents that councils must take into account when preparing their policy statement and plans. It is important to note that 2014/15 was the first year the NMS data was collected, so the figure of 190 iwi management plans reflects the total number of instances an iwi management plan was </w:t>
      </w:r>
      <w:r w:rsidR="007158C1">
        <w:t xml:space="preserve">lodged </w:t>
      </w:r>
      <w:r w:rsidRPr="00484BA8">
        <w:t>at that point.</w:t>
      </w:r>
    </w:p>
    <w:p w14:paraId="3C530F31" w14:textId="36FAFF98" w:rsidR="00621265" w:rsidRPr="00484BA8" w:rsidRDefault="0021178C" w:rsidP="00055608">
      <w:pPr>
        <w:pStyle w:val="Figureheading"/>
        <w:spacing w:after="60"/>
      </w:pPr>
      <w:bookmarkStart w:id="28" w:name="_Toc81905356"/>
      <w:r w:rsidRPr="00484BA8">
        <w:t xml:space="preserve">Figure 15: </w:t>
      </w:r>
      <w:r w:rsidRPr="00484BA8">
        <w:tab/>
        <w:t>Number of iwi management plans recognised by iwi authorities and lodged each year with councils</w:t>
      </w:r>
      <w:r w:rsidR="00784F6D" w:rsidRPr="00484BA8">
        <w:t>, 2014</w:t>
      </w:r>
      <w:r w:rsidR="00C73DD5" w:rsidRPr="00484BA8">
        <w:t>/15–2019/20</w:t>
      </w:r>
      <w:bookmarkEnd w:id="28"/>
    </w:p>
    <w:p w14:paraId="45B9A492" w14:textId="6BD18E52" w:rsidR="0021178C" w:rsidRPr="00484BA8" w:rsidRDefault="00206069" w:rsidP="0021178C">
      <w:pPr>
        <w:pStyle w:val="BodyText"/>
      </w:pPr>
      <w:r w:rsidRPr="00484BA8">
        <w:rPr>
          <w:noProof/>
        </w:rPr>
        <w:drawing>
          <wp:inline distT="0" distB="0" distL="0" distR="0" wp14:anchorId="380185B3" wp14:editId="7E7C4379">
            <wp:extent cx="4897581" cy="3302728"/>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rotWithShape="1">
                    <a:blip r:embed="rId38">
                      <a:extLst>
                        <a:ext uri="{28A0092B-C50C-407E-A947-70E740481C1C}">
                          <a14:useLocalDpi xmlns:a14="http://schemas.microsoft.com/office/drawing/2010/main" val="0"/>
                        </a:ext>
                      </a:extLst>
                    </a:blip>
                    <a:srcRect t="2873"/>
                    <a:stretch/>
                  </pic:blipFill>
                  <pic:spPr bwMode="auto">
                    <a:xfrm>
                      <a:off x="0" y="0"/>
                      <a:ext cx="4910027" cy="3311121"/>
                    </a:xfrm>
                    <a:prstGeom prst="rect">
                      <a:avLst/>
                    </a:prstGeom>
                    <a:ln>
                      <a:noFill/>
                    </a:ln>
                    <a:extLst>
                      <a:ext uri="{53640926-AAD7-44D8-BBD7-CCE9431645EC}">
                        <a14:shadowObscured xmlns:a14="http://schemas.microsoft.com/office/drawing/2010/main"/>
                      </a:ext>
                    </a:extLst>
                  </pic:spPr>
                </pic:pic>
              </a:graphicData>
            </a:graphic>
          </wp:inline>
        </w:drawing>
      </w:r>
    </w:p>
    <w:p w14:paraId="66A26EE3" w14:textId="1BC224FD" w:rsidR="00073A90" w:rsidRPr="00484BA8" w:rsidRDefault="00073A90">
      <w:pPr>
        <w:spacing w:before="0" w:after="200" w:line="276" w:lineRule="auto"/>
        <w:jc w:val="left"/>
      </w:pPr>
      <w:r w:rsidRPr="00484BA8">
        <w:br w:type="page"/>
      </w:r>
    </w:p>
    <w:p w14:paraId="77D8189B" w14:textId="5A9A2BAD" w:rsidR="009E17EC" w:rsidRPr="00484BA8" w:rsidRDefault="009E17EC" w:rsidP="009E17EC">
      <w:pPr>
        <w:pStyle w:val="Heading1"/>
      </w:pPr>
      <w:bookmarkStart w:id="29" w:name="_Toc81905371"/>
      <w:r w:rsidRPr="00484BA8">
        <w:lastRenderedPageBreak/>
        <w:t xml:space="preserve">Compliance, </w:t>
      </w:r>
      <w:r w:rsidR="00692A6E" w:rsidRPr="00484BA8">
        <w:t>m</w:t>
      </w:r>
      <w:r w:rsidRPr="00484BA8">
        <w:t xml:space="preserve">onitoring and </w:t>
      </w:r>
      <w:r w:rsidR="00692A6E" w:rsidRPr="00484BA8">
        <w:t>e</w:t>
      </w:r>
      <w:r w:rsidRPr="00484BA8">
        <w:t>nforcement</w:t>
      </w:r>
      <w:bookmarkEnd w:id="29"/>
    </w:p>
    <w:p w14:paraId="3834D9B6" w14:textId="77777777" w:rsidR="009E17EC" w:rsidRPr="00484BA8" w:rsidRDefault="009E17EC" w:rsidP="00D649C1">
      <w:pPr>
        <w:pStyle w:val="BodyText"/>
      </w:pPr>
      <w:r w:rsidRPr="00484BA8">
        <w:t xml:space="preserve">Compliance, monitoring and enforcement (CME) refers to activities undertaken to ensure compliance with the RMA, including rules established under plans, meeting resource consent conditions, regulations and national environmental standards. </w:t>
      </w:r>
    </w:p>
    <w:p w14:paraId="5E90E811" w14:textId="4CE3808A" w:rsidR="009E17EC" w:rsidRPr="00484BA8" w:rsidRDefault="009E17EC" w:rsidP="00D649C1">
      <w:pPr>
        <w:pStyle w:val="BodyText"/>
      </w:pPr>
      <w:r w:rsidRPr="00484BA8">
        <w:t>Local authority responsibilities include a duty to monitor a range of matters.</w:t>
      </w:r>
      <w:r w:rsidR="000F2367" w:rsidRPr="00484BA8">
        <w:t xml:space="preserve"> </w:t>
      </w:r>
      <w:r w:rsidRPr="00484BA8">
        <w:t xml:space="preserve">These include the efficiency and effectiveness of policy statements and plans, the exercise of resource consents (section 35) and requirements to observe and enforce their policy statements, plans and national environmental standards (section 84 and </w:t>
      </w:r>
      <w:r w:rsidR="009408C0" w:rsidRPr="00484BA8">
        <w:t xml:space="preserve">section </w:t>
      </w:r>
      <w:r w:rsidRPr="00484BA8">
        <w:t>44</w:t>
      </w:r>
      <w:proofErr w:type="gramStart"/>
      <w:r w:rsidRPr="00484BA8">
        <w:t>A(</w:t>
      </w:r>
      <w:proofErr w:type="gramEnd"/>
      <w:r w:rsidRPr="00484BA8">
        <w:t xml:space="preserve">8)). </w:t>
      </w:r>
    </w:p>
    <w:p w14:paraId="7823C2EB" w14:textId="434C4408" w:rsidR="009E17EC" w:rsidRPr="00484BA8" w:rsidRDefault="009E17EC" w:rsidP="00D649C1">
      <w:pPr>
        <w:pStyle w:val="BodyText"/>
      </w:pPr>
      <w:r w:rsidRPr="00484BA8">
        <w:t>While the RMA does not prescribe specifically how local authorities should undertake their CME functions, CME is an important part of fulfilling their statutory functions to demonstrate that their objectives, policies and methods are meeting the purpose of the RMA.</w:t>
      </w:r>
      <w:r w:rsidR="000F2367" w:rsidRPr="00484BA8">
        <w:t xml:space="preserve"> </w:t>
      </w:r>
      <w:r w:rsidR="00FC3808" w:rsidRPr="00484BA8">
        <w:t>Councils can use</w:t>
      </w:r>
      <w:r w:rsidRPr="00484BA8">
        <w:t xml:space="preserve"> different types of enforcement tools under the RMA, from options such as issuing abatement notices or seeking an enforcement order, through to actions such as issuing infringement notices or taking a prosecution.</w:t>
      </w:r>
    </w:p>
    <w:p w14:paraId="0EF99D0C" w14:textId="24F6E863" w:rsidR="009E17EC" w:rsidRPr="00484BA8" w:rsidRDefault="009E17EC" w:rsidP="00D649C1">
      <w:pPr>
        <w:pStyle w:val="BodyText"/>
      </w:pPr>
      <w:r w:rsidRPr="00484BA8">
        <w:t>CME is an important function within the RMA because it ensures resource management plans, consents and people and companies within the area are delivering the environmental outcomes supported by councils under the RMA.</w:t>
      </w:r>
      <w:r w:rsidR="000F2367" w:rsidRPr="00484BA8">
        <w:t xml:space="preserve"> </w:t>
      </w:r>
      <w:r w:rsidRPr="00484BA8">
        <w:t>However, the amount of active CME work is likely to vary between councils</w:t>
      </w:r>
      <w:r w:rsidR="00041C95" w:rsidRPr="00484BA8">
        <w:t>,</w:t>
      </w:r>
      <w:r w:rsidRPr="00484BA8">
        <w:t xml:space="preserve"> depending on the number of consents they have and the local environmental context. </w:t>
      </w:r>
    </w:p>
    <w:p w14:paraId="4E9246D4" w14:textId="5FDAC743" w:rsidR="005B7276" w:rsidRPr="00484BA8" w:rsidRDefault="00041C95" w:rsidP="00D649C1">
      <w:pPr>
        <w:pStyle w:val="Heading2"/>
      </w:pPr>
      <w:bookmarkStart w:id="30" w:name="_Toc81905372"/>
      <w:r w:rsidRPr="00484BA8">
        <w:t>N</w:t>
      </w:r>
      <w:r w:rsidR="005B7276" w:rsidRPr="00484BA8">
        <w:t>umber of enforcement actions taken by most councils remains constant</w:t>
      </w:r>
      <w:bookmarkEnd w:id="30"/>
    </w:p>
    <w:p w14:paraId="1DE8E658" w14:textId="1A45E585" w:rsidR="00D84CC6" w:rsidRPr="00484BA8" w:rsidRDefault="00D84CC6" w:rsidP="00D649C1">
      <w:pPr>
        <w:pStyle w:val="BodyText"/>
      </w:pPr>
      <w:r w:rsidRPr="00484BA8">
        <w:t xml:space="preserve">Since 2016/17, regional and territorial </w:t>
      </w:r>
      <w:r w:rsidR="00041C95" w:rsidRPr="00484BA8">
        <w:t>a</w:t>
      </w:r>
      <w:r w:rsidRPr="00484BA8">
        <w:t>uthorities have</w:t>
      </w:r>
      <w:r w:rsidR="009E4B9F" w:rsidRPr="00484BA8">
        <w:t>,</w:t>
      </w:r>
      <w:r w:rsidRPr="00484BA8">
        <w:t xml:space="preserve"> overall</w:t>
      </w:r>
      <w:r w:rsidR="009E4B9F" w:rsidRPr="00484BA8">
        <w:t>,</w:t>
      </w:r>
      <w:r w:rsidRPr="00484BA8">
        <w:t xml:space="preserve"> been relatively consistent in the number of enforcement action</w:t>
      </w:r>
      <w:r w:rsidR="009E4B9F" w:rsidRPr="00484BA8">
        <w:t>s</w:t>
      </w:r>
      <w:r w:rsidRPr="00484BA8">
        <w:t xml:space="preserve"> taken (</w:t>
      </w:r>
      <w:r w:rsidR="009E4B9F" w:rsidRPr="00484BA8">
        <w:t>f</w:t>
      </w:r>
      <w:r w:rsidRPr="00484BA8">
        <w:t>igure 16). The large spike shown in 2017/18 for unitary authorities reflects Auckland Council increasing the total number of enforcement actions by 165 percent.</w:t>
      </w:r>
      <w:r w:rsidR="00B13E16" w:rsidRPr="00484BA8">
        <w:rPr>
          <w:rStyle w:val="FootnoteReference"/>
        </w:rPr>
        <w:footnoteReference w:id="2"/>
      </w:r>
      <w:r w:rsidRPr="00484BA8">
        <w:t xml:space="preserve"> The number of enforcement actions by unitary, regional and district councils has decreased slightly in 2019/20.</w:t>
      </w:r>
    </w:p>
    <w:p w14:paraId="0211C46C" w14:textId="6A0EC11E" w:rsidR="00055608" w:rsidRPr="00484BA8" w:rsidRDefault="005B7276" w:rsidP="00AB18C3">
      <w:pPr>
        <w:pStyle w:val="Figureheading"/>
        <w:spacing w:after="0" w:line="240" w:lineRule="atLeast"/>
      </w:pPr>
      <w:bookmarkStart w:id="31" w:name="_Toc81905357"/>
      <w:r w:rsidRPr="00484BA8">
        <w:lastRenderedPageBreak/>
        <w:t>Figure 16:</w:t>
      </w:r>
      <w:r w:rsidRPr="00484BA8">
        <w:tab/>
        <w:t>Number of enforcement actions taken by regional territorial and unitary authorities</w:t>
      </w:r>
      <w:r w:rsidR="00AB18C3" w:rsidRPr="00484BA8">
        <w:t>, 2014/15–2019/20</w:t>
      </w:r>
      <w:bookmarkEnd w:id="31"/>
    </w:p>
    <w:p w14:paraId="433C828D" w14:textId="13C6290F" w:rsidR="005B7276" w:rsidRPr="00484BA8" w:rsidRDefault="00B73105" w:rsidP="00B73105">
      <w:pPr>
        <w:pStyle w:val="BodyText"/>
        <w:jc w:val="center"/>
      </w:pPr>
      <w:r w:rsidRPr="00484BA8">
        <w:rPr>
          <w:noProof/>
        </w:rPr>
        <w:drawing>
          <wp:inline distT="0" distB="0" distL="0" distR="0" wp14:anchorId="2DE65A97" wp14:editId="5CC3FEB8">
            <wp:extent cx="4307457" cy="27125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0772" cy="2739855"/>
                    </a:xfrm>
                    <a:prstGeom prst="rect">
                      <a:avLst/>
                    </a:prstGeom>
                    <a:noFill/>
                  </pic:spPr>
                </pic:pic>
              </a:graphicData>
            </a:graphic>
          </wp:inline>
        </w:drawing>
      </w:r>
    </w:p>
    <w:p w14:paraId="0BFC9A69" w14:textId="1BC19ED7" w:rsidR="00CB0A55" w:rsidRPr="00484BA8" w:rsidRDefault="00CB0A55" w:rsidP="00CB0A55">
      <w:pPr>
        <w:pStyle w:val="Heading2"/>
      </w:pPr>
      <w:bookmarkStart w:id="32" w:name="_Toc81905373"/>
      <w:r w:rsidRPr="00484BA8">
        <w:t>Levels of monitoring and enforcement staffing var</w:t>
      </w:r>
      <w:r w:rsidR="00B16C20" w:rsidRPr="00484BA8">
        <w:t>y</w:t>
      </w:r>
      <w:r w:rsidR="00FE30CE" w:rsidRPr="00484BA8">
        <w:t> </w:t>
      </w:r>
      <w:r w:rsidRPr="00484BA8">
        <w:t>year</w:t>
      </w:r>
      <w:r w:rsidR="00B16C20" w:rsidRPr="00484BA8">
        <w:t> </w:t>
      </w:r>
      <w:r w:rsidRPr="00484BA8">
        <w:t>to year</w:t>
      </w:r>
      <w:bookmarkEnd w:id="32"/>
    </w:p>
    <w:p w14:paraId="63B2E356" w14:textId="538394DF" w:rsidR="00B53118" w:rsidRPr="00484BA8" w:rsidRDefault="00B53118" w:rsidP="00B53118">
      <w:pPr>
        <w:pStyle w:val="BodyText"/>
      </w:pPr>
      <w:r w:rsidRPr="00484BA8">
        <w:t xml:space="preserve">In 2019/20, the levels of CME </w:t>
      </w:r>
      <w:r w:rsidR="00C14FB7" w:rsidRPr="00484BA8">
        <w:t xml:space="preserve">full-time equivalent staff </w:t>
      </w:r>
      <w:r w:rsidRPr="00484BA8">
        <w:t>remain relatively high</w:t>
      </w:r>
      <w:r w:rsidR="000C5B13" w:rsidRPr="00484BA8">
        <w:t>,</w:t>
      </w:r>
      <w:r w:rsidRPr="00484BA8">
        <w:t xml:space="preserve"> compared </w:t>
      </w:r>
      <w:r w:rsidR="00C14FB7" w:rsidRPr="00484BA8">
        <w:t>with</w:t>
      </w:r>
      <w:r w:rsidRPr="00484BA8">
        <w:t xml:space="preserve"> previous years since 2016/17, however</w:t>
      </w:r>
      <w:r w:rsidR="00C14FB7" w:rsidRPr="00484BA8">
        <w:t>,</w:t>
      </w:r>
      <w:r w:rsidRPr="00484BA8">
        <w:t xml:space="preserve"> a decline </w:t>
      </w:r>
      <w:r w:rsidR="00C14FB7" w:rsidRPr="00484BA8">
        <w:t xml:space="preserve">has occurred </w:t>
      </w:r>
      <w:r w:rsidRPr="00484BA8">
        <w:t>since 2018/19 (</w:t>
      </w:r>
      <w:r w:rsidR="00C14FB7" w:rsidRPr="00484BA8">
        <w:t>f</w:t>
      </w:r>
      <w:r w:rsidRPr="00484BA8">
        <w:t>igure 16).</w:t>
      </w:r>
    </w:p>
    <w:p w14:paraId="06913543" w14:textId="4FD844E8" w:rsidR="00210B6E" w:rsidRPr="00484BA8" w:rsidRDefault="00CB0A55" w:rsidP="00FE30CE">
      <w:pPr>
        <w:pStyle w:val="Figureheading"/>
      </w:pPr>
      <w:bookmarkStart w:id="33" w:name="_Toc81905358"/>
      <w:r w:rsidRPr="00484BA8">
        <w:t>Figure 17</w:t>
      </w:r>
      <w:r w:rsidR="00FE30CE" w:rsidRPr="00484BA8">
        <w:t>:</w:t>
      </w:r>
      <w:r w:rsidR="00FE30CE" w:rsidRPr="00484BA8">
        <w:tab/>
      </w:r>
      <w:r w:rsidRPr="00484BA8">
        <w:t>Number of council staff (</w:t>
      </w:r>
      <w:r w:rsidR="004E470D" w:rsidRPr="00484BA8">
        <w:t>full-time equivalent staff (</w:t>
      </w:r>
      <w:r w:rsidRPr="00484BA8">
        <w:t>FTE</w:t>
      </w:r>
      <w:r w:rsidR="004E470D" w:rsidRPr="00484BA8">
        <w:t>)</w:t>
      </w:r>
      <w:r w:rsidRPr="00484BA8">
        <w:t>) for consenting, monitoring and</w:t>
      </w:r>
      <w:r w:rsidR="004E470D" w:rsidRPr="00484BA8">
        <w:t> </w:t>
      </w:r>
      <w:r w:rsidRPr="00484BA8">
        <w:t>enforcement, and planning</w:t>
      </w:r>
      <w:r w:rsidR="004E470D" w:rsidRPr="00484BA8">
        <w:t>, 2014/1</w:t>
      </w:r>
      <w:r w:rsidR="00630F22">
        <w:t>5</w:t>
      </w:r>
      <w:r w:rsidR="004E470D" w:rsidRPr="00484BA8">
        <w:t>–2019/20</w:t>
      </w:r>
      <w:bookmarkEnd w:id="33"/>
    </w:p>
    <w:p w14:paraId="76FDE816" w14:textId="6F9B720A" w:rsidR="00FE30CE" w:rsidRPr="00484BA8" w:rsidRDefault="00EA2682" w:rsidP="00B53118">
      <w:pPr>
        <w:pStyle w:val="BodyText"/>
        <w:jc w:val="center"/>
      </w:pPr>
      <w:r w:rsidRPr="00484BA8">
        <w:rPr>
          <w:noProof/>
        </w:rPr>
        <w:drawing>
          <wp:inline distT="0" distB="0" distL="0" distR="0" wp14:anchorId="0C7736CC" wp14:editId="4EFFC4BC">
            <wp:extent cx="4765963" cy="30746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6289" cy="3087747"/>
                    </a:xfrm>
                    <a:prstGeom prst="rect">
                      <a:avLst/>
                    </a:prstGeom>
                    <a:noFill/>
                  </pic:spPr>
                </pic:pic>
              </a:graphicData>
            </a:graphic>
          </wp:inline>
        </w:drawing>
      </w:r>
    </w:p>
    <w:p w14:paraId="1912150B" w14:textId="3FDB1B32" w:rsidR="00DE3AC9" w:rsidRPr="00484BA8" w:rsidRDefault="00DE3AC9" w:rsidP="00FE30CE">
      <w:pPr>
        <w:pStyle w:val="BodyText"/>
      </w:pPr>
    </w:p>
    <w:p w14:paraId="53AF13BF" w14:textId="7E956445" w:rsidR="007C55F6" w:rsidRPr="00484BA8" w:rsidRDefault="007C55F6">
      <w:pPr>
        <w:spacing w:before="0" w:after="200" w:line="276" w:lineRule="auto"/>
        <w:jc w:val="left"/>
      </w:pPr>
      <w:r w:rsidRPr="00484BA8">
        <w:br w:type="page"/>
      </w:r>
    </w:p>
    <w:p w14:paraId="31484283" w14:textId="77777777" w:rsidR="007C55F6" w:rsidRPr="00484BA8" w:rsidRDefault="007C55F6" w:rsidP="007C55F6">
      <w:pPr>
        <w:pStyle w:val="Heading1"/>
      </w:pPr>
      <w:bookmarkStart w:id="34" w:name="_Toc81583428"/>
      <w:bookmarkStart w:id="35" w:name="_Toc81905374"/>
      <w:r w:rsidRPr="00484BA8">
        <w:lastRenderedPageBreak/>
        <w:t>References</w:t>
      </w:r>
      <w:bookmarkEnd w:id="34"/>
      <w:bookmarkEnd w:id="35"/>
    </w:p>
    <w:p w14:paraId="3C2C57AF" w14:textId="77777777" w:rsidR="007C55F6" w:rsidRPr="00484BA8" w:rsidRDefault="007C55F6" w:rsidP="007C55F6">
      <w:pPr>
        <w:pStyle w:val="References"/>
      </w:pPr>
      <w:r w:rsidRPr="00484BA8">
        <w:t xml:space="preserve">Ministry for the Environment. 2007. </w:t>
      </w:r>
      <w:r w:rsidRPr="00484BA8">
        <w:rPr>
          <w:i/>
        </w:rPr>
        <w:t>Environment New Zealand 2007</w:t>
      </w:r>
      <w:r w:rsidRPr="00484BA8">
        <w:t>. Wellington: Ministry for the Environment.</w:t>
      </w:r>
    </w:p>
    <w:p w14:paraId="0C2CA1FB" w14:textId="59CC3C64" w:rsidR="007C55F6" w:rsidRPr="00484BA8" w:rsidRDefault="007C55F6" w:rsidP="007C55F6">
      <w:pPr>
        <w:pStyle w:val="References"/>
      </w:pPr>
      <w:r w:rsidRPr="00484BA8">
        <w:t xml:space="preserve">Ministry for the Environment. 2020. </w:t>
      </w:r>
      <w:r w:rsidRPr="00484BA8">
        <w:rPr>
          <w:i/>
          <w:iCs/>
        </w:rPr>
        <w:t xml:space="preserve">Trends in Resource Management Act </w:t>
      </w:r>
      <w:r w:rsidR="004E470D" w:rsidRPr="00484BA8">
        <w:rPr>
          <w:i/>
          <w:iCs/>
        </w:rPr>
        <w:t>I</w:t>
      </w:r>
      <w:r w:rsidRPr="00484BA8">
        <w:rPr>
          <w:i/>
          <w:iCs/>
        </w:rPr>
        <w:t>mplementation: National Monitoring System 2014/15 to 2018/19</w:t>
      </w:r>
      <w:r w:rsidRPr="00484BA8">
        <w:t>. Wellington: Ministry for the Environment</w:t>
      </w:r>
      <w:r w:rsidR="004E470D" w:rsidRPr="00484BA8">
        <w:t>.</w:t>
      </w:r>
    </w:p>
    <w:p w14:paraId="44349BC2" w14:textId="77777777" w:rsidR="007C55F6" w:rsidRPr="00484BA8" w:rsidRDefault="007C55F6" w:rsidP="008A6F82">
      <w:pPr>
        <w:pStyle w:val="References"/>
      </w:pPr>
    </w:p>
    <w:sectPr w:rsidR="007C55F6" w:rsidRPr="00484BA8" w:rsidSect="002B6586">
      <w:footerReference w:type="even" r:id="rId41"/>
      <w:footerReference w:type="default" r:id="rId4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E05E" w14:textId="77777777" w:rsidR="00B272C7" w:rsidRDefault="00B272C7" w:rsidP="0080531E">
      <w:pPr>
        <w:spacing w:before="0" w:after="0" w:line="240" w:lineRule="auto"/>
      </w:pPr>
      <w:r>
        <w:separator/>
      </w:r>
    </w:p>
    <w:p w14:paraId="05053817" w14:textId="77777777" w:rsidR="00B272C7" w:rsidRDefault="00B272C7"/>
    <w:p w14:paraId="344577D7" w14:textId="77777777" w:rsidR="00B272C7" w:rsidRDefault="00B272C7"/>
  </w:endnote>
  <w:endnote w:type="continuationSeparator" w:id="0">
    <w:p w14:paraId="433482DC" w14:textId="77777777" w:rsidR="00B272C7" w:rsidRDefault="00B272C7" w:rsidP="0080531E">
      <w:pPr>
        <w:spacing w:before="0" w:after="0" w:line="240" w:lineRule="auto"/>
      </w:pPr>
      <w:r>
        <w:continuationSeparator/>
      </w:r>
    </w:p>
    <w:p w14:paraId="508D088A" w14:textId="77777777" w:rsidR="00B272C7" w:rsidRDefault="00B272C7"/>
    <w:p w14:paraId="4D8D6F12" w14:textId="77777777" w:rsidR="00B272C7" w:rsidRDefault="00B272C7"/>
  </w:endnote>
  <w:endnote w:type="continuationNotice" w:id="1">
    <w:p w14:paraId="620655B0" w14:textId="77777777" w:rsidR="00B272C7" w:rsidRDefault="00B272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BCC9" w14:textId="77777777" w:rsidR="005141DB" w:rsidRDefault="00514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41A7" w14:textId="5736D978"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FC6A" w14:textId="77777777" w:rsidR="005141DB" w:rsidRDefault="005141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81DC"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5E93"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9874" w14:textId="248FA387" w:rsidR="000E67B4" w:rsidRDefault="00E5210B" w:rsidP="00927246">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B1D62" w:rsidRPr="007B1D62">
      <w:t xml:space="preserve">Patterns in Resource Management Act </w:t>
    </w:r>
    <w:r w:rsidR="0089514E">
      <w:t>i</w:t>
    </w:r>
    <w:r w:rsidR="007B1D62" w:rsidRPr="007B1D62">
      <w:t>mplementation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C8B0" w14:textId="348CE613" w:rsidR="000E67B4" w:rsidRDefault="00E5210B" w:rsidP="00927246">
    <w:pPr>
      <w:pStyle w:val="Footerodd"/>
    </w:pPr>
    <w:r>
      <w:tab/>
    </w:r>
    <w:r w:rsidR="007B1D62" w:rsidRPr="007B1D62">
      <w:t xml:space="preserve">Patterns in Resource Management Act </w:t>
    </w:r>
    <w:r w:rsidR="0089514E">
      <w:t>i</w:t>
    </w:r>
    <w:r w:rsidR="007B1D62" w:rsidRPr="007B1D62">
      <w:t>mplementation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209A" w14:textId="77777777" w:rsidR="00B272C7" w:rsidRDefault="00B272C7" w:rsidP="00D649C1">
      <w:pPr>
        <w:spacing w:before="0" w:after="80" w:line="240" w:lineRule="auto"/>
      </w:pPr>
      <w:r>
        <w:separator/>
      </w:r>
    </w:p>
  </w:footnote>
  <w:footnote w:type="continuationSeparator" w:id="0">
    <w:p w14:paraId="1FA4DD14" w14:textId="77777777" w:rsidR="00B272C7" w:rsidRDefault="00B272C7" w:rsidP="0080531E">
      <w:pPr>
        <w:spacing w:before="0" w:after="0" w:line="240" w:lineRule="auto"/>
      </w:pPr>
      <w:r>
        <w:continuationSeparator/>
      </w:r>
    </w:p>
    <w:p w14:paraId="12C1F8F9" w14:textId="77777777" w:rsidR="00B272C7" w:rsidRDefault="00B272C7"/>
    <w:p w14:paraId="36791E7B" w14:textId="77777777" w:rsidR="00B272C7" w:rsidRDefault="00B272C7"/>
  </w:footnote>
  <w:footnote w:type="continuationNotice" w:id="1">
    <w:p w14:paraId="2C35FECF" w14:textId="77777777" w:rsidR="00B272C7" w:rsidRDefault="00B272C7">
      <w:pPr>
        <w:spacing w:before="0" w:after="0" w:line="240" w:lineRule="auto"/>
      </w:pPr>
    </w:p>
  </w:footnote>
  <w:footnote w:id="2">
    <w:p w14:paraId="57A68BBD" w14:textId="056CCFAF" w:rsidR="00B13E16" w:rsidRDefault="00B13E16" w:rsidP="00B13E16">
      <w:pPr>
        <w:pStyle w:val="FootnoteText"/>
      </w:pPr>
      <w:r>
        <w:rPr>
          <w:rStyle w:val="FootnoteReference"/>
        </w:rPr>
        <w:footnoteRef/>
      </w:r>
      <w:r>
        <w:t xml:space="preserve"> </w:t>
      </w:r>
      <w:r>
        <w:tab/>
      </w:r>
      <w:r w:rsidRPr="0297CFEB">
        <w:t>See</w:t>
      </w:r>
      <w:r w:rsidR="00464E0D" w:rsidRPr="00464E0D">
        <w:t xml:space="preserve"> </w:t>
      </w:r>
      <w:hyperlink r:id="rId1" w:history="1">
        <w:r w:rsidR="00464E0D" w:rsidRPr="003770AE">
          <w:rPr>
            <w:rStyle w:val="Hyperlink"/>
          </w:rPr>
          <w:t>Trends in Resource Management Act implementation: National Monitoring System 2014/15 to 2018/19</w:t>
        </w:r>
      </w:hyperlink>
      <w:r w:rsidR="00464E0D" w:rsidRPr="00464E0D">
        <w:t xml:space="preserve"> report</w:t>
      </w:r>
      <w:r w:rsidR="00D74ACD" w:rsidRPr="00D74ACD">
        <w:rPr>
          <w:rStyle w:val="Hyperlink"/>
          <w:color w:val="auto"/>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ADBE" w14:textId="77777777" w:rsidR="005141DB" w:rsidRDefault="00514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6815" w14:textId="074BF0B0"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49A4" w14:textId="77777777" w:rsidR="005141DB" w:rsidRDefault="005141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A00F"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1D09"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4"/>
  </w:num>
  <w:num w:numId="3">
    <w:abstractNumId w:val="35"/>
  </w:num>
  <w:num w:numId="4">
    <w:abstractNumId w:val="19"/>
  </w:num>
  <w:num w:numId="5">
    <w:abstractNumId w:val="12"/>
  </w:num>
  <w:num w:numId="6">
    <w:abstractNumId w:val="7"/>
  </w:num>
  <w:num w:numId="7">
    <w:abstractNumId w:val="22"/>
  </w:num>
  <w:num w:numId="8">
    <w:abstractNumId w:val="21"/>
  </w:num>
  <w:num w:numId="9">
    <w:abstractNumId w:val="3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11"/>
  </w:num>
  <w:num w:numId="14">
    <w:abstractNumId w:val="30"/>
  </w:num>
  <w:num w:numId="15">
    <w:abstractNumId w:val="20"/>
  </w:num>
  <w:num w:numId="16">
    <w:abstractNumId w:val="10"/>
  </w:num>
  <w:num w:numId="17">
    <w:abstractNumId w:val="29"/>
  </w:num>
  <w:num w:numId="18">
    <w:abstractNumId w:val="25"/>
  </w:num>
  <w:num w:numId="19">
    <w:abstractNumId w:val="31"/>
  </w:num>
  <w:num w:numId="20">
    <w:abstractNumId w:val="13"/>
  </w:num>
  <w:num w:numId="21">
    <w:abstractNumId w:val="26"/>
  </w:num>
  <w:num w:numId="22">
    <w:abstractNumId w:val="4"/>
  </w:num>
  <w:num w:numId="23">
    <w:abstractNumId w:val="23"/>
  </w:num>
  <w:num w:numId="24">
    <w:abstractNumId w:val="15"/>
  </w:num>
  <w:num w:numId="25">
    <w:abstractNumId w:val="33"/>
  </w:num>
  <w:num w:numId="26">
    <w:abstractNumId w:val="27"/>
  </w:num>
  <w:num w:numId="27">
    <w:abstractNumId w:val="0"/>
  </w:num>
  <w:num w:numId="28">
    <w:abstractNumId w:val="17"/>
  </w:num>
  <w:num w:numId="29">
    <w:abstractNumId w:val="8"/>
  </w:num>
  <w:num w:numId="30">
    <w:abstractNumId w:val="3"/>
  </w:num>
  <w:num w:numId="31">
    <w:abstractNumId w:val="2"/>
  </w:num>
  <w:num w:numId="32">
    <w:abstractNumId w:val="5"/>
  </w:num>
  <w:num w:numId="33">
    <w:abstractNumId w:val="9"/>
  </w:num>
  <w:num w:numId="34">
    <w:abstractNumId w:val="18"/>
  </w:num>
  <w:num w:numId="35">
    <w:abstractNumId w:val="16"/>
  </w:num>
  <w:num w:numId="36">
    <w:abstractNumId w:val="6"/>
  </w:num>
  <w:num w:numId="37">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32A"/>
    <w:rsid w:val="00000792"/>
    <w:rsid w:val="00000F04"/>
    <w:rsid w:val="00003C4F"/>
    <w:rsid w:val="00004E0A"/>
    <w:rsid w:val="00004FD3"/>
    <w:rsid w:val="0000572A"/>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BDA"/>
    <w:rsid w:val="00024708"/>
    <w:rsid w:val="00024EE7"/>
    <w:rsid w:val="000256CB"/>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723"/>
    <w:rsid w:val="000379BF"/>
    <w:rsid w:val="00037A5A"/>
    <w:rsid w:val="00037BEC"/>
    <w:rsid w:val="000400D9"/>
    <w:rsid w:val="0004035C"/>
    <w:rsid w:val="00040860"/>
    <w:rsid w:val="00040CED"/>
    <w:rsid w:val="00040EA1"/>
    <w:rsid w:val="00041C95"/>
    <w:rsid w:val="00041DC7"/>
    <w:rsid w:val="0004205F"/>
    <w:rsid w:val="000423C6"/>
    <w:rsid w:val="00042EDB"/>
    <w:rsid w:val="00044A50"/>
    <w:rsid w:val="00044C65"/>
    <w:rsid w:val="000458C7"/>
    <w:rsid w:val="00045991"/>
    <w:rsid w:val="00045E5C"/>
    <w:rsid w:val="00046288"/>
    <w:rsid w:val="00046AD2"/>
    <w:rsid w:val="00047941"/>
    <w:rsid w:val="00050A22"/>
    <w:rsid w:val="00050E27"/>
    <w:rsid w:val="0005144F"/>
    <w:rsid w:val="00051AF1"/>
    <w:rsid w:val="00051D42"/>
    <w:rsid w:val="000521A6"/>
    <w:rsid w:val="000538A1"/>
    <w:rsid w:val="00055375"/>
    <w:rsid w:val="00055608"/>
    <w:rsid w:val="00056319"/>
    <w:rsid w:val="000564E7"/>
    <w:rsid w:val="00056770"/>
    <w:rsid w:val="00057386"/>
    <w:rsid w:val="00057EEF"/>
    <w:rsid w:val="000619CB"/>
    <w:rsid w:val="00062387"/>
    <w:rsid w:val="00063923"/>
    <w:rsid w:val="000640F0"/>
    <w:rsid w:val="0006434D"/>
    <w:rsid w:val="000643A1"/>
    <w:rsid w:val="00064678"/>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A90"/>
    <w:rsid w:val="0007517E"/>
    <w:rsid w:val="00075FE1"/>
    <w:rsid w:val="00076667"/>
    <w:rsid w:val="00077473"/>
    <w:rsid w:val="00077481"/>
    <w:rsid w:val="000776F9"/>
    <w:rsid w:val="00077EE0"/>
    <w:rsid w:val="000802F9"/>
    <w:rsid w:val="0008145A"/>
    <w:rsid w:val="0008162D"/>
    <w:rsid w:val="000827D5"/>
    <w:rsid w:val="000831C8"/>
    <w:rsid w:val="00083F5E"/>
    <w:rsid w:val="00084FDB"/>
    <w:rsid w:val="0008505C"/>
    <w:rsid w:val="00085C46"/>
    <w:rsid w:val="0008686A"/>
    <w:rsid w:val="00087175"/>
    <w:rsid w:val="00087D35"/>
    <w:rsid w:val="00087E52"/>
    <w:rsid w:val="00091796"/>
    <w:rsid w:val="00091BA2"/>
    <w:rsid w:val="00091CB0"/>
    <w:rsid w:val="00094344"/>
    <w:rsid w:val="000953C6"/>
    <w:rsid w:val="000953F4"/>
    <w:rsid w:val="00095900"/>
    <w:rsid w:val="0009590C"/>
    <w:rsid w:val="000959E7"/>
    <w:rsid w:val="00095E7D"/>
    <w:rsid w:val="000964DE"/>
    <w:rsid w:val="00096A0D"/>
    <w:rsid w:val="000972AB"/>
    <w:rsid w:val="00097B40"/>
    <w:rsid w:val="00097D0E"/>
    <w:rsid w:val="000A0B12"/>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292B"/>
    <w:rsid w:val="000C3270"/>
    <w:rsid w:val="000C577E"/>
    <w:rsid w:val="000C5B13"/>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67B4"/>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367"/>
    <w:rsid w:val="000F2651"/>
    <w:rsid w:val="000F2C95"/>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961"/>
    <w:rsid w:val="0010253C"/>
    <w:rsid w:val="00102BD1"/>
    <w:rsid w:val="001038EE"/>
    <w:rsid w:val="0010486A"/>
    <w:rsid w:val="0010561C"/>
    <w:rsid w:val="00105C0F"/>
    <w:rsid w:val="00105E39"/>
    <w:rsid w:val="00106561"/>
    <w:rsid w:val="00106D63"/>
    <w:rsid w:val="001075F3"/>
    <w:rsid w:val="00107A01"/>
    <w:rsid w:val="00107C17"/>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B28"/>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65A3"/>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1D3"/>
    <w:rsid w:val="001419A8"/>
    <w:rsid w:val="0014287E"/>
    <w:rsid w:val="00142B50"/>
    <w:rsid w:val="00143873"/>
    <w:rsid w:val="001439E9"/>
    <w:rsid w:val="00143C55"/>
    <w:rsid w:val="00144C6F"/>
    <w:rsid w:val="00145089"/>
    <w:rsid w:val="001451E7"/>
    <w:rsid w:val="001462E3"/>
    <w:rsid w:val="00146F30"/>
    <w:rsid w:val="0014720C"/>
    <w:rsid w:val="001472C2"/>
    <w:rsid w:val="00147458"/>
    <w:rsid w:val="00147E21"/>
    <w:rsid w:val="001505C2"/>
    <w:rsid w:val="00150BA8"/>
    <w:rsid w:val="00150D19"/>
    <w:rsid w:val="0015165D"/>
    <w:rsid w:val="0015181B"/>
    <w:rsid w:val="00151A9F"/>
    <w:rsid w:val="00152B87"/>
    <w:rsid w:val="00153A96"/>
    <w:rsid w:val="00153D1C"/>
    <w:rsid w:val="00154358"/>
    <w:rsid w:val="001543E2"/>
    <w:rsid w:val="00155B43"/>
    <w:rsid w:val="001565A2"/>
    <w:rsid w:val="001567C3"/>
    <w:rsid w:val="00156A12"/>
    <w:rsid w:val="0015730F"/>
    <w:rsid w:val="00157B3F"/>
    <w:rsid w:val="00157F8A"/>
    <w:rsid w:val="00160C3D"/>
    <w:rsid w:val="00161B24"/>
    <w:rsid w:val="00161C41"/>
    <w:rsid w:val="00161DD5"/>
    <w:rsid w:val="001633A4"/>
    <w:rsid w:val="001634D6"/>
    <w:rsid w:val="001648DD"/>
    <w:rsid w:val="00164E03"/>
    <w:rsid w:val="00165705"/>
    <w:rsid w:val="00166389"/>
    <w:rsid w:val="00166E03"/>
    <w:rsid w:val="00167DEA"/>
    <w:rsid w:val="00167E4C"/>
    <w:rsid w:val="00171290"/>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859"/>
    <w:rsid w:val="0018599C"/>
    <w:rsid w:val="00185C55"/>
    <w:rsid w:val="001869EE"/>
    <w:rsid w:val="00186D00"/>
    <w:rsid w:val="0018743A"/>
    <w:rsid w:val="00190A57"/>
    <w:rsid w:val="00190B3F"/>
    <w:rsid w:val="0019122C"/>
    <w:rsid w:val="00191908"/>
    <w:rsid w:val="00192A9E"/>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5BCA"/>
    <w:rsid w:val="001A65C8"/>
    <w:rsid w:val="001A732E"/>
    <w:rsid w:val="001A7F30"/>
    <w:rsid w:val="001B06E2"/>
    <w:rsid w:val="001B103A"/>
    <w:rsid w:val="001B103D"/>
    <w:rsid w:val="001B1513"/>
    <w:rsid w:val="001B1767"/>
    <w:rsid w:val="001B2453"/>
    <w:rsid w:val="001B2623"/>
    <w:rsid w:val="001B3D48"/>
    <w:rsid w:val="001B5AF9"/>
    <w:rsid w:val="001B619A"/>
    <w:rsid w:val="001B6600"/>
    <w:rsid w:val="001B6B9B"/>
    <w:rsid w:val="001B6C27"/>
    <w:rsid w:val="001B7144"/>
    <w:rsid w:val="001B7AFA"/>
    <w:rsid w:val="001B7E91"/>
    <w:rsid w:val="001C097A"/>
    <w:rsid w:val="001C147E"/>
    <w:rsid w:val="001C151B"/>
    <w:rsid w:val="001C19E5"/>
    <w:rsid w:val="001C3800"/>
    <w:rsid w:val="001C3C7B"/>
    <w:rsid w:val="001C56F4"/>
    <w:rsid w:val="001C6122"/>
    <w:rsid w:val="001C6587"/>
    <w:rsid w:val="001C69BE"/>
    <w:rsid w:val="001C6DB5"/>
    <w:rsid w:val="001C71AC"/>
    <w:rsid w:val="001C7316"/>
    <w:rsid w:val="001C7E5C"/>
    <w:rsid w:val="001D00CC"/>
    <w:rsid w:val="001D02B8"/>
    <w:rsid w:val="001D0494"/>
    <w:rsid w:val="001D07B7"/>
    <w:rsid w:val="001D0AE8"/>
    <w:rsid w:val="001D1031"/>
    <w:rsid w:val="001D1719"/>
    <w:rsid w:val="001D171B"/>
    <w:rsid w:val="001D1732"/>
    <w:rsid w:val="001D1E2E"/>
    <w:rsid w:val="001D1EBC"/>
    <w:rsid w:val="001D2203"/>
    <w:rsid w:val="001D245F"/>
    <w:rsid w:val="001D255C"/>
    <w:rsid w:val="001D2DEF"/>
    <w:rsid w:val="001D30BB"/>
    <w:rsid w:val="001D36E6"/>
    <w:rsid w:val="001D488C"/>
    <w:rsid w:val="001D4CDF"/>
    <w:rsid w:val="001D4F88"/>
    <w:rsid w:val="001D578D"/>
    <w:rsid w:val="001D5818"/>
    <w:rsid w:val="001D618F"/>
    <w:rsid w:val="001D653A"/>
    <w:rsid w:val="001D7DEE"/>
    <w:rsid w:val="001E02CB"/>
    <w:rsid w:val="001E14FD"/>
    <w:rsid w:val="001E180F"/>
    <w:rsid w:val="001E1C64"/>
    <w:rsid w:val="001E1CEC"/>
    <w:rsid w:val="001E2192"/>
    <w:rsid w:val="001E2ECB"/>
    <w:rsid w:val="001E4B64"/>
    <w:rsid w:val="001E4D21"/>
    <w:rsid w:val="001E552A"/>
    <w:rsid w:val="001E57B9"/>
    <w:rsid w:val="001E6E8D"/>
    <w:rsid w:val="001E7EE4"/>
    <w:rsid w:val="001E7F76"/>
    <w:rsid w:val="001F0FAF"/>
    <w:rsid w:val="001F139F"/>
    <w:rsid w:val="001F2805"/>
    <w:rsid w:val="001F2E79"/>
    <w:rsid w:val="001F2F07"/>
    <w:rsid w:val="001F3123"/>
    <w:rsid w:val="001F376D"/>
    <w:rsid w:val="001F418C"/>
    <w:rsid w:val="001F4363"/>
    <w:rsid w:val="001F4B2D"/>
    <w:rsid w:val="001F4C6D"/>
    <w:rsid w:val="001F4F40"/>
    <w:rsid w:val="001F50E0"/>
    <w:rsid w:val="001F594C"/>
    <w:rsid w:val="001F69FC"/>
    <w:rsid w:val="001F6D62"/>
    <w:rsid w:val="001F70FC"/>
    <w:rsid w:val="001F7675"/>
    <w:rsid w:val="00200FAE"/>
    <w:rsid w:val="0020102D"/>
    <w:rsid w:val="002010E2"/>
    <w:rsid w:val="00201B73"/>
    <w:rsid w:val="00202517"/>
    <w:rsid w:val="00202ADB"/>
    <w:rsid w:val="00202BB7"/>
    <w:rsid w:val="0020435B"/>
    <w:rsid w:val="00204533"/>
    <w:rsid w:val="00204F2D"/>
    <w:rsid w:val="00205566"/>
    <w:rsid w:val="00206069"/>
    <w:rsid w:val="002063AA"/>
    <w:rsid w:val="002074EB"/>
    <w:rsid w:val="00210549"/>
    <w:rsid w:val="0021069E"/>
    <w:rsid w:val="00210804"/>
    <w:rsid w:val="0021088F"/>
    <w:rsid w:val="00210B6E"/>
    <w:rsid w:val="00211046"/>
    <w:rsid w:val="002113FE"/>
    <w:rsid w:val="00211737"/>
    <w:rsid w:val="0021178C"/>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2A5"/>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2447"/>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C2F"/>
    <w:rsid w:val="002517A8"/>
    <w:rsid w:val="00251EEE"/>
    <w:rsid w:val="00252F19"/>
    <w:rsid w:val="00253177"/>
    <w:rsid w:val="002538B8"/>
    <w:rsid w:val="0025396F"/>
    <w:rsid w:val="00254319"/>
    <w:rsid w:val="0025539F"/>
    <w:rsid w:val="00256388"/>
    <w:rsid w:val="00256E44"/>
    <w:rsid w:val="00260919"/>
    <w:rsid w:val="00260D6F"/>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196"/>
    <w:rsid w:val="002675B6"/>
    <w:rsid w:val="00267A99"/>
    <w:rsid w:val="00270271"/>
    <w:rsid w:val="00271612"/>
    <w:rsid w:val="00272174"/>
    <w:rsid w:val="002721A6"/>
    <w:rsid w:val="002722E0"/>
    <w:rsid w:val="002730EC"/>
    <w:rsid w:val="00273100"/>
    <w:rsid w:val="002735CC"/>
    <w:rsid w:val="00274588"/>
    <w:rsid w:val="00274A67"/>
    <w:rsid w:val="00274AA2"/>
    <w:rsid w:val="002756EF"/>
    <w:rsid w:val="00275708"/>
    <w:rsid w:val="00276633"/>
    <w:rsid w:val="002768CF"/>
    <w:rsid w:val="00276F82"/>
    <w:rsid w:val="002805DF"/>
    <w:rsid w:val="0028092D"/>
    <w:rsid w:val="002815D9"/>
    <w:rsid w:val="00282317"/>
    <w:rsid w:val="00282D25"/>
    <w:rsid w:val="00282DF9"/>
    <w:rsid w:val="00283A44"/>
    <w:rsid w:val="0028529F"/>
    <w:rsid w:val="002855A2"/>
    <w:rsid w:val="00285687"/>
    <w:rsid w:val="00287649"/>
    <w:rsid w:val="00287DAB"/>
    <w:rsid w:val="00287FB6"/>
    <w:rsid w:val="002900C5"/>
    <w:rsid w:val="002901E0"/>
    <w:rsid w:val="0029075B"/>
    <w:rsid w:val="00290BB1"/>
    <w:rsid w:val="00290BB7"/>
    <w:rsid w:val="00291BC1"/>
    <w:rsid w:val="002925F8"/>
    <w:rsid w:val="002933CA"/>
    <w:rsid w:val="00293A8F"/>
    <w:rsid w:val="00295155"/>
    <w:rsid w:val="00295D51"/>
    <w:rsid w:val="00296203"/>
    <w:rsid w:val="00296428"/>
    <w:rsid w:val="0029643D"/>
    <w:rsid w:val="00296CDF"/>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8AF"/>
    <w:rsid w:val="002A4B0B"/>
    <w:rsid w:val="002A4B6F"/>
    <w:rsid w:val="002A4C24"/>
    <w:rsid w:val="002A4FFF"/>
    <w:rsid w:val="002A533C"/>
    <w:rsid w:val="002A56E1"/>
    <w:rsid w:val="002A59BD"/>
    <w:rsid w:val="002A5A08"/>
    <w:rsid w:val="002A75CA"/>
    <w:rsid w:val="002A7889"/>
    <w:rsid w:val="002A799A"/>
    <w:rsid w:val="002B097D"/>
    <w:rsid w:val="002B11B2"/>
    <w:rsid w:val="002B18F7"/>
    <w:rsid w:val="002B3ED7"/>
    <w:rsid w:val="002B4778"/>
    <w:rsid w:val="002B6586"/>
    <w:rsid w:val="002B6950"/>
    <w:rsid w:val="002B75B2"/>
    <w:rsid w:val="002B79B7"/>
    <w:rsid w:val="002C141D"/>
    <w:rsid w:val="002C19C0"/>
    <w:rsid w:val="002C2485"/>
    <w:rsid w:val="002C25E0"/>
    <w:rsid w:val="002C2A2D"/>
    <w:rsid w:val="002C36C0"/>
    <w:rsid w:val="002C3928"/>
    <w:rsid w:val="002C3B33"/>
    <w:rsid w:val="002C435E"/>
    <w:rsid w:val="002C43BB"/>
    <w:rsid w:val="002C44AB"/>
    <w:rsid w:val="002C49EF"/>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5797"/>
    <w:rsid w:val="002D621E"/>
    <w:rsid w:val="002D66DA"/>
    <w:rsid w:val="002D7027"/>
    <w:rsid w:val="002D70DC"/>
    <w:rsid w:val="002D718B"/>
    <w:rsid w:val="002D758B"/>
    <w:rsid w:val="002D78A0"/>
    <w:rsid w:val="002D79BC"/>
    <w:rsid w:val="002D7E58"/>
    <w:rsid w:val="002E0D31"/>
    <w:rsid w:val="002E0EFA"/>
    <w:rsid w:val="002E1073"/>
    <w:rsid w:val="002E12EC"/>
    <w:rsid w:val="002E146D"/>
    <w:rsid w:val="002E1803"/>
    <w:rsid w:val="002E272B"/>
    <w:rsid w:val="002E29F8"/>
    <w:rsid w:val="002E2C52"/>
    <w:rsid w:val="002E31B1"/>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1AF"/>
    <w:rsid w:val="002F1231"/>
    <w:rsid w:val="002F1521"/>
    <w:rsid w:val="002F15EE"/>
    <w:rsid w:val="002F1F5C"/>
    <w:rsid w:val="002F2AA0"/>
    <w:rsid w:val="002F3632"/>
    <w:rsid w:val="002F3AFB"/>
    <w:rsid w:val="002F3C41"/>
    <w:rsid w:val="002F4C8E"/>
    <w:rsid w:val="002F5076"/>
    <w:rsid w:val="002F55B1"/>
    <w:rsid w:val="002F5839"/>
    <w:rsid w:val="002F64D9"/>
    <w:rsid w:val="002F651D"/>
    <w:rsid w:val="002F6648"/>
    <w:rsid w:val="002F6E44"/>
    <w:rsid w:val="002F74FD"/>
    <w:rsid w:val="002F787B"/>
    <w:rsid w:val="002F7974"/>
    <w:rsid w:val="002F7D01"/>
    <w:rsid w:val="0030005C"/>
    <w:rsid w:val="00300369"/>
    <w:rsid w:val="00300AD7"/>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0C87"/>
    <w:rsid w:val="00311762"/>
    <w:rsid w:val="00311E98"/>
    <w:rsid w:val="003120CF"/>
    <w:rsid w:val="00312215"/>
    <w:rsid w:val="0031249C"/>
    <w:rsid w:val="003125C3"/>
    <w:rsid w:val="00312896"/>
    <w:rsid w:val="00312CA2"/>
    <w:rsid w:val="00313EAC"/>
    <w:rsid w:val="003142F4"/>
    <w:rsid w:val="0031454E"/>
    <w:rsid w:val="0031611F"/>
    <w:rsid w:val="00316562"/>
    <w:rsid w:val="00316FEF"/>
    <w:rsid w:val="00317A33"/>
    <w:rsid w:val="00320339"/>
    <w:rsid w:val="00321214"/>
    <w:rsid w:val="003213D5"/>
    <w:rsid w:val="00323737"/>
    <w:rsid w:val="00323AD6"/>
    <w:rsid w:val="00323F27"/>
    <w:rsid w:val="003242EF"/>
    <w:rsid w:val="00325339"/>
    <w:rsid w:val="003255AA"/>
    <w:rsid w:val="003257A0"/>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982"/>
    <w:rsid w:val="00347B6C"/>
    <w:rsid w:val="0035151C"/>
    <w:rsid w:val="00352254"/>
    <w:rsid w:val="003522A3"/>
    <w:rsid w:val="00353929"/>
    <w:rsid w:val="00353F9E"/>
    <w:rsid w:val="003540D1"/>
    <w:rsid w:val="003545BF"/>
    <w:rsid w:val="0035586A"/>
    <w:rsid w:val="0035611A"/>
    <w:rsid w:val="00356C3D"/>
    <w:rsid w:val="003578F6"/>
    <w:rsid w:val="00357E54"/>
    <w:rsid w:val="00360B75"/>
    <w:rsid w:val="0036151C"/>
    <w:rsid w:val="00361A9B"/>
    <w:rsid w:val="00362CCF"/>
    <w:rsid w:val="003631DB"/>
    <w:rsid w:val="003637B3"/>
    <w:rsid w:val="00364524"/>
    <w:rsid w:val="0036513A"/>
    <w:rsid w:val="00365237"/>
    <w:rsid w:val="0036559C"/>
    <w:rsid w:val="0036587E"/>
    <w:rsid w:val="003660CD"/>
    <w:rsid w:val="00366AC2"/>
    <w:rsid w:val="00366B08"/>
    <w:rsid w:val="00367496"/>
    <w:rsid w:val="003678BE"/>
    <w:rsid w:val="003679B7"/>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0AE"/>
    <w:rsid w:val="00377BA1"/>
    <w:rsid w:val="00377FF0"/>
    <w:rsid w:val="00380616"/>
    <w:rsid w:val="00381022"/>
    <w:rsid w:val="003814B8"/>
    <w:rsid w:val="00382909"/>
    <w:rsid w:val="00382EE1"/>
    <w:rsid w:val="003840B4"/>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936"/>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2EB"/>
    <w:rsid w:val="003B5BD9"/>
    <w:rsid w:val="003B64A3"/>
    <w:rsid w:val="003B6DB8"/>
    <w:rsid w:val="003B72B9"/>
    <w:rsid w:val="003B7846"/>
    <w:rsid w:val="003C0887"/>
    <w:rsid w:val="003C08AF"/>
    <w:rsid w:val="003C1418"/>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535"/>
    <w:rsid w:val="003D0A99"/>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5A"/>
    <w:rsid w:val="003E1591"/>
    <w:rsid w:val="003E1AA5"/>
    <w:rsid w:val="003E1ACF"/>
    <w:rsid w:val="003E216C"/>
    <w:rsid w:val="003E236E"/>
    <w:rsid w:val="003E259D"/>
    <w:rsid w:val="003E26BA"/>
    <w:rsid w:val="003E2718"/>
    <w:rsid w:val="003E2906"/>
    <w:rsid w:val="003E2969"/>
    <w:rsid w:val="003E2B9B"/>
    <w:rsid w:val="003E2C1A"/>
    <w:rsid w:val="003E330F"/>
    <w:rsid w:val="003E3478"/>
    <w:rsid w:val="003E4E74"/>
    <w:rsid w:val="003E5F7D"/>
    <w:rsid w:val="003E6520"/>
    <w:rsid w:val="003E67E7"/>
    <w:rsid w:val="003E6B3C"/>
    <w:rsid w:val="003E6B95"/>
    <w:rsid w:val="003E70FF"/>
    <w:rsid w:val="003E7245"/>
    <w:rsid w:val="003E7F1B"/>
    <w:rsid w:val="003F00C2"/>
    <w:rsid w:val="003F0B41"/>
    <w:rsid w:val="003F1E39"/>
    <w:rsid w:val="003F229D"/>
    <w:rsid w:val="003F25F0"/>
    <w:rsid w:val="003F2D5B"/>
    <w:rsid w:val="003F5394"/>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5633"/>
    <w:rsid w:val="0040602F"/>
    <w:rsid w:val="00406AFB"/>
    <w:rsid w:val="00407382"/>
    <w:rsid w:val="0040791B"/>
    <w:rsid w:val="00410C92"/>
    <w:rsid w:val="00411958"/>
    <w:rsid w:val="00411B2A"/>
    <w:rsid w:val="00412973"/>
    <w:rsid w:val="00412D42"/>
    <w:rsid w:val="00412DA4"/>
    <w:rsid w:val="00412EB6"/>
    <w:rsid w:val="0041351F"/>
    <w:rsid w:val="004137C8"/>
    <w:rsid w:val="00413BF9"/>
    <w:rsid w:val="00413C25"/>
    <w:rsid w:val="0041493D"/>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345"/>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6F5"/>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4E0D"/>
    <w:rsid w:val="0046512A"/>
    <w:rsid w:val="00465234"/>
    <w:rsid w:val="00465B24"/>
    <w:rsid w:val="00466858"/>
    <w:rsid w:val="00466D0F"/>
    <w:rsid w:val="004671C3"/>
    <w:rsid w:val="00467544"/>
    <w:rsid w:val="004676BA"/>
    <w:rsid w:val="0046784C"/>
    <w:rsid w:val="00467ECB"/>
    <w:rsid w:val="00470420"/>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4BA8"/>
    <w:rsid w:val="00485B95"/>
    <w:rsid w:val="00485C26"/>
    <w:rsid w:val="00485EC0"/>
    <w:rsid w:val="00486173"/>
    <w:rsid w:val="004875E1"/>
    <w:rsid w:val="00487B37"/>
    <w:rsid w:val="00490636"/>
    <w:rsid w:val="00490FF0"/>
    <w:rsid w:val="004910FE"/>
    <w:rsid w:val="00491198"/>
    <w:rsid w:val="004917E0"/>
    <w:rsid w:val="00491BF6"/>
    <w:rsid w:val="00491FED"/>
    <w:rsid w:val="00492F82"/>
    <w:rsid w:val="004932D6"/>
    <w:rsid w:val="0049382B"/>
    <w:rsid w:val="004943C2"/>
    <w:rsid w:val="00494918"/>
    <w:rsid w:val="00494C65"/>
    <w:rsid w:val="00494F0C"/>
    <w:rsid w:val="00495557"/>
    <w:rsid w:val="0049618D"/>
    <w:rsid w:val="004965EF"/>
    <w:rsid w:val="0049719D"/>
    <w:rsid w:val="00497FCD"/>
    <w:rsid w:val="004A0D1E"/>
    <w:rsid w:val="004A0E66"/>
    <w:rsid w:val="004A0EEC"/>
    <w:rsid w:val="004A1240"/>
    <w:rsid w:val="004A130F"/>
    <w:rsid w:val="004A17EF"/>
    <w:rsid w:val="004A1BDA"/>
    <w:rsid w:val="004A22DA"/>
    <w:rsid w:val="004A2700"/>
    <w:rsid w:val="004A36C8"/>
    <w:rsid w:val="004A3721"/>
    <w:rsid w:val="004A3742"/>
    <w:rsid w:val="004A37B8"/>
    <w:rsid w:val="004A3ED3"/>
    <w:rsid w:val="004A47BC"/>
    <w:rsid w:val="004A4AC6"/>
    <w:rsid w:val="004A5456"/>
    <w:rsid w:val="004B1199"/>
    <w:rsid w:val="004B16C4"/>
    <w:rsid w:val="004B1867"/>
    <w:rsid w:val="004B2A64"/>
    <w:rsid w:val="004B41DA"/>
    <w:rsid w:val="004B470D"/>
    <w:rsid w:val="004B4764"/>
    <w:rsid w:val="004B4846"/>
    <w:rsid w:val="004B5394"/>
    <w:rsid w:val="004B5BDD"/>
    <w:rsid w:val="004B6D44"/>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B7"/>
    <w:rsid w:val="004C514A"/>
    <w:rsid w:val="004C5BAE"/>
    <w:rsid w:val="004C6572"/>
    <w:rsid w:val="004C6D4F"/>
    <w:rsid w:val="004C74F3"/>
    <w:rsid w:val="004C7541"/>
    <w:rsid w:val="004D1E71"/>
    <w:rsid w:val="004D1F9D"/>
    <w:rsid w:val="004D2278"/>
    <w:rsid w:val="004D2CDF"/>
    <w:rsid w:val="004D3088"/>
    <w:rsid w:val="004D33CE"/>
    <w:rsid w:val="004D4AAE"/>
    <w:rsid w:val="004D7C86"/>
    <w:rsid w:val="004E0197"/>
    <w:rsid w:val="004E1122"/>
    <w:rsid w:val="004E1409"/>
    <w:rsid w:val="004E1979"/>
    <w:rsid w:val="004E1A87"/>
    <w:rsid w:val="004E1BB0"/>
    <w:rsid w:val="004E3030"/>
    <w:rsid w:val="004E3311"/>
    <w:rsid w:val="004E38EC"/>
    <w:rsid w:val="004E3933"/>
    <w:rsid w:val="004E4549"/>
    <w:rsid w:val="004E470D"/>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6BB"/>
    <w:rsid w:val="004F7A74"/>
    <w:rsid w:val="00500250"/>
    <w:rsid w:val="00500264"/>
    <w:rsid w:val="00500824"/>
    <w:rsid w:val="00500DAB"/>
    <w:rsid w:val="00501144"/>
    <w:rsid w:val="005013EF"/>
    <w:rsid w:val="005019E0"/>
    <w:rsid w:val="0050211F"/>
    <w:rsid w:val="005022E7"/>
    <w:rsid w:val="00502A93"/>
    <w:rsid w:val="005034BB"/>
    <w:rsid w:val="00506083"/>
    <w:rsid w:val="005068D6"/>
    <w:rsid w:val="00506B86"/>
    <w:rsid w:val="00506EEC"/>
    <w:rsid w:val="00506FD4"/>
    <w:rsid w:val="005107FF"/>
    <w:rsid w:val="00510CBC"/>
    <w:rsid w:val="0051102D"/>
    <w:rsid w:val="005112A5"/>
    <w:rsid w:val="00511F48"/>
    <w:rsid w:val="00512448"/>
    <w:rsid w:val="005124A4"/>
    <w:rsid w:val="0051253A"/>
    <w:rsid w:val="0051266C"/>
    <w:rsid w:val="00512ACC"/>
    <w:rsid w:val="00513B72"/>
    <w:rsid w:val="005141DB"/>
    <w:rsid w:val="00515277"/>
    <w:rsid w:val="00515631"/>
    <w:rsid w:val="005158C2"/>
    <w:rsid w:val="005169DE"/>
    <w:rsid w:val="0051754D"/>
    <w:rsid w:val="0051785D"/>
    <w:rsid w:val="00517913"/>
    <w:rsid w:val="0052005F"/>
    <w:rsid w:val="00520200"/>
    <w:rsid w:val="00520E2D"/>
    <w:rsid w:val="00520F04"/>
    <w:rsid w:val="00521717"/>
    <w:rsid w:val="00521C4E"/>
    <w:rsid w:val="005224B2"/>
    <w:rsid w:val="00523B23"/>
    <w:rsid w:val="00523DFA"/>
    <w:rsid w:val="00525198"/>
    <w:rsid w:val="005254BC"/>
    <w:rsid w:val="005256FC"/>
    <w:rsid w:val="00525C57"/>
    <w:rsid w:val="00526C27"/>
    <w:rsid w:val="00526DFF"/>
    <w:rsid w:val="005272C9"/>
    <w:rsid w:val="00527473"/>
    <w:rsid w:val="00527579"/>
    <w:rsid w:val="00527EF9"/>
    <w:rsid w:val="00530101"/>
    <w:rsid w:val="005305FF"/>
    <w:rsid w:val="00530C9B"/>
    <w:rsid w:val="00530EBB"/>
    <w:rsid w:val="00532334"/>
    <w:rsid w:val="005324AF"/>
    <w:rsid w:val="005330AD"/>
    <w:rsid w:val="0053402C"/>
    <w:rsid w:val="00534090"/>
    <w:rsid w:val="00534ABA"/>
    <w:rsid w:val="00535FFF"/>
    <w:rsid w:val="0053616F"/>
    <w:rsid w:val="005368AD"/>
    <w:rsid w:val="005370BC"/>
    <w:rsid w:val="00537504"/>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9F6"/>
    <w:rsid w:val="00552CD7"/>
    <w:rsid w:val="005533BE"/>
    <w:rsid w:val="00553F39"/>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19F"/>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5E26"/>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5B"/>
    <w:rsid w:val="00587FE6"/>
    <w:rsid w:val="00591698"/>
    <w:rsid w:val="005925DD"/>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037"/>
    <w:rsid w:val="005B3737"/>
    <w:rsid w:val="005B3A42"/>
    <w:rsid w:val="005B5D40"/>
    <w:rsid w:val="005B5EFC"/>
    <w:rsid w:val="005B6412"/>
    <w:rsid w:val="005B6698"/>
    <w:rsid w:val="005B68A7"/>
    <w:rsid w:val="005B6AC3"/>
    <w:rsid w:val="005B7276"/>
    <w:rsid w:val="005C055E"/>
    <w:rsid w:val="005C0FA1"/>
    <w:rsid w:val="005C1615"/>
    <w:rsid w:val="005C1D98"/>
    <w:rsid w:val="005C1DA5"/>
    <w:rsid w:val="005C24FD"/>
    <w:rsid w:val="005C2559"/>
    <w:rsid w:val="005C2873"/>
    <w:rsid w:val="005C34FC"/>
    <w:rsid w:val="005C3B5C"/>
    <w:rsid w:val="005C3C7F"/>
    <w:rsid w:val="005C5143"/>
    <w:rsid w:val="005C5639"/>
    <w:rsid w:val="005C5742"/>
    <w:rsid w:val="005C69D3"/>
    <w:rsid w:val="005C760E"/>
    <w:rsid w:val="005C7E9E"/>
    <w:rsid w:val="005D18C9"/>
    <w:rsid w:val="005D1B72"/>
    <w:rsid w:val="005D2471"/>
    <w:rsid w:val="005D25A3"/>
    <w:rsid w:val="005D2779"/>
    <w:rsid w:val="005D3242"/>
    <w:rsid w:val="005D44E5"/>
    <w:rsid w:val="005D610C"/>
    <w:rsid w:val="005D74E7"/>
    <w:rsid w:val="005D764F"/>
    <w:rsid w:val="005D7F7B"/>
    <w:rsid w:val="005E027F"/>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AC0"/>
    <w:rsid w:val="005F2C1F"/>
    <w:rsid w:val="005F2E44"/>
    <w:rsid w:val="005F3690"/>
    <w:rsid w:val="005F380C"/>
    <w:rsid w:val="005F3986"/>
    <w:rsid w:val="005F4C57"/>
    <w:rsid w:val="005F6774"/>
    <w:rsid w:val="005F7491"/>
    <w:rsid w:val="005F79AA"/>
    <w:rsid w:val="005F7D47"/>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2A6"/>
    <w:rsid w:val="006053E9"/>
    <w:rsid w:val="006055C4"/>
    <w:rsid w:val="006060C4"/>
    <w:rsid w:val="00607C35"/>
    <w:rsid w:val="0061063C"/>
    <w:rsid w:val="00611777"/>
    <w:rsid w:val="0061189F"/>
    <w:rsid w:val="0061219B"/>
    <w:rsid w:val="00612D05"/>
    <w:rsid w:val="00613FB6"/>
    <w:rsid w:val="006140C6"/>
    <w:rsid w:val="00614134"/>
    <w:rsid w:val="00614241"/>
    <w:rsid w:val="0061428D"/>
    <w:rsid w:val="00614C16"/>
    <w:rsid w:val="00615411"/>
    <w:rsid w:val="00615893"/>
    <w:rsid w:val="0061599E"/>
    <w:rsid w:val="00615AC7"/>
    <w:rsid w:val="006162E6"/>
    <w:rsid w:val="006171A5"/>
    <w:rsid w:val="006173BF"/>
    <w:rsid w:val="00617E65"/>
    <w:rsid w:val="00620309"/>
    <w:rsid w:val="00621265"/>
    <w:rsid w:val="0062159D"/>
    <w:rsid w:val="00621680"/>
    <w:rsid w:val="00621EC5"/>
    <w:rsid w:val="006223E0"/>
    <w:rsid w:val="006224D0"/>
    <w:rsid w:val="00622BCE"/>
    <w:rsid w:val="00622E29"/>
    <w:rsid w:val="00623643"/>
    <w:rsid w:val="00624018"/>
    <w:rsid w:val="006240C4"/>
    <w:rsid w:val="00625304"/>
    <w:rsid w:val="0062581B"/>
    <w:rsid w:val="006261F4"/>
    <w:rsid w:val="00627545"/>
    <w:rsid w:val="00630929"/>
    <w:rsid w:val="00630F22"/>
    <w:rsid w:val="0063164E"/>
    <w:rsid w:val="006318B9"/>
    <w:rsid w:val="0063191D"/>
    <w:rsid w:val="00633488"/>
    <w:rsid w:val="00633581"/>
    <w:rsid w:val="006339AF"/>
    <w:rsid w:val="00633C47"/>
    <w:rsid w:val="0063409B"/>
    <w:rsid w:val="006348F7"/>
    <w:rsid w:val="0063512D"/>
    <w:rsid w:val="006358FB"/>
    <w:rsid w:val="00635AE2"/>
    <w:rsid w:val="00635E1E"/>
    <w:rsid w:val="0063677C"/>
    <w:rsid w:val="00636972"/>
    <w:rsid w:val="00636B69"/>
    <w:rsid w:val="00636BC2"/>
    <w:rsid w:val="00637228"/>
    <w:rsid w:val="0063754E"/>
    <w:rsid w:val="006404B1"/>
    <w:rsid w:val="006404D1"/>
    <w:rsid w:val="00640C26"/>
    <w:rsid w:val="00640F43"/>
    <w:rsid w:val="006412CA"/>
    <w:rsid w:val="006420DA"/>
    <w:rsid w:val="00642A0A"/>
    <w:rsid w:val="00643AC1"/>
    <w:rsid w:val="00643D62"/>
    <w:rsid w:val="00644A5E"/>
    <w:rsid w:val="00644A6C"/>
    <w:rsid w:val="00644D69"/>
    <w:rsid w:val="006457A8"/>
    <w:rsid w:val="00645EA0"/>
    <w:rsid w:val="00645F76"/>
    <w:rsid w:val="00646EB0"/>
    <w:rsid w:val="0064709F"/>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04C4"/>
    <w:rsid w:val="0066137B"/>
    <w:rsid w:val="0066174E"/>
    <w:rsid w:val="00661BBB"/>
    <w:rsid w:val="00661E57"/>
    <w:rsid w:val="006629E4"/>
    <w:rsid w:val="00662A96"/>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6CC5"/>
    <w:rsid w:val="00680482"/>
    <w:rsid w:val="006808DC"/>
    <w:rsid w:val="006816B6"/>
    <w:rsid w:val="006820EB"/>
    <w:rsid w:val="00682128"/>
    <w:rsid w:val="0068220C"/>
    <w:rsid w:val="00682AB1"/>
    <w:rsid w:val="00682E9F"/>
    <w:rsid w:val="00683252"/>
    <w:rsid w:val="006833EA"/>
    <w:rsid w:val="0068343A"/>
    <w:rsid w:val="006834D4"/>
    <w:rsid w:val="0068413D"/>
    <w:rsid w:val="006844BA"/>
    <w:rsid w:val="006845A2"/>
    <w:rsid w:val="00684BF8"/>
    <w:rsid w:val="00684C48"/>
    <w:rsid w:val="00684D9B"/>
    <w:rsid w:val="006858AA"/>
    <w:rsid w:val="00685BCF"/>
    <w:rsid w:val="006871D0"/>
    <w:rsid w:val="0068751F"/>
    <w:rsid w:val="006900D1"/>
    <w:rsid w:val="00690297"/>
    <w:rsid w:val="0069115A"/>
    <w:rsid w:val="006912F1"/>
    <w:rsid w:val="00691387"/>
    <w:rsid w:val="006927F2"/>
    <w:rsid w:val="00692A6E"/>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9777A"/>
    <w:rsid w:val="00697BE1"/>
    <w:rsid w:val="006A08F2"/>
    <w:rsid w:val="006A151A"/>
    <w:rsid w:val="006A188B"/>
    <w:rsid w:val="006A1E62"/>
    <w:rsid w:val="006A2A12"/>
    <w:rsid w:val="006A2E9C"/>
    <w:rsid w:val="006A35E0"/>
    <w:rsid w:val="006A377F"/>
    <w:rsid w:val="006A384A"/>
    <w:rsid w:val="006A3875"/>
    <w:rsid w:val="006A3D40"/>
    <w:rsid w:val="006A4293"/>
    <w:rsid w:val="006A561D"/>
    <w:rsid w:val="006A5A0C"/>
    <w:rsid w:val="006A5BA0"/>
    <w:rsid w:val="006A5BB1"/>
    <w:rsid w:val="006A5F88"/>
    <w:rsid w:val="006A7D95"/>
    <w:rsid w:val="006B120D"/>
    <w:rsid w:val="006B13C1"/>
    <w:rsid w:val="006B2CC7"/>
    <w:rsid w:val="006B34E9"/>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42A"/>
    <w:rsid w:val="006C5CCA"/>
    <w:rsid w:val="006C625F"/>
    <w:rsid w:val="006C7304"/>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473"/>
    <w:rsid w:val="006E1706"/>
    <w:rsid w:val="006E3CB2"/>
    <w:rsid w:val="006E3CE3"/>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52C"/>
    <w:rsid w:val="006F67A5"/>
    <w:rsid w:val="006F762D"/>
    <w:rsid w:val="00700492"/>
    <w:rsid w:val="0070167E"/>
    <w:rsid w:val="00701E1B"/>
    <w:rsid w:val="00702ED0"/>
    <w:rsid w:val="00703C09"/>
    <w:rsid w:val="0070434A"/>
    <w:rsid w:val="007048C4"/>
    <w:rsid w:val="00704CC4"/>
    <w:rsid w:val="00705345"/>
    <w:rsid w:val="0070563E"/>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763"/>
    <w:rsid w:val="00712B71"/>
    <w:rsid w:val="00712E55"/>
    <w:rsid w:val="00713023"/>
    <w:rsid w:val="0071322C"/>
    <w:rsid w:val="00713779"/>
    <w:rsid w:val="00713989"/>
    <w:rsid w:val="00713DCF"/>
    <w:rsid w:val="00714004"/>
    <w:rsid w:val="0071458A"/>
    <w:rsid w:val="0071458E"/>
    <w:rsid w:val="007145C9"/>
    <w:rsid w:val="00714631"/>
    <w:rsid w:val="00714B6E"/>
    <w:rsid w:val="0071512F"/>
    <w:rsid w:val="007158C1"/>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2D45"/>
    <w:rsid w:val="00733CDC"/>
    <w:rsid w:val="00734B9A"/>
    <w:rsid w:val="00735695"/>
    <w:rsid w:val="007360CB"/>
    <w:rsid w:val="00737566"/>
    <w:rsid w:val="007409BB"/>
    <w:rsid w:val="00741BA2"/>
    <w:rsid w:val="00741CF4"/>
    <w:rsid w:val="00741DCC"/>
    <w:rsid w:val="00741DE2"/>
    <w:rsid w:val="007421A1"/>
    <w:rsid w:val="007427FE"/>
    <w:rsid w:val="00742C51"/>
    <w:rsid w:val="00743445"/>
    <w:rsid w:val="00743EA5"/>
    <w:rsid w:val="007440C9"/>
    <w:rsid w:val="00745E01"/>
    <w:rsid w:val="0074666B"/>
    <w:rsid w:val="007468D6"/>
    <w:rsid w:val="00746BFF"/>
    <w:rsid w:val="007473E1"/>
    <w:rsid w:val="00747897"/>
    <w:rsid w:val="00747E47"/>
    <w:rsid w:val="00750192"/>
    <w:rsid w:val="007504E1"/>
    <w:rsid w:val="00750544"/>
    <w:rsid w:val="00750804"/>
    <w:rsid w:val="007509AB"/>
    <w:rsid w:val="007511A2"/>
    <w:rsid w:val="00751689"/>
    <w:rsid w:val="007524AA"/>
    <w:rsid w:val="00753744"/>
    <w:rsid w:val="00753A93"/>
    <w:rsid w:val="00755663"/>
    <w:rsid w:val="00756386"/>
    <w:rsid w:val="00756603"/>
    <w:rsid w:val="00756EDA"/>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3BE"/>
    <w:rsid w:val="00776584"/>
    <w:rsid w:val="007769EF"/>
    <w:rsid w:val="00776D4F"/>
    <w:rsid w:val="00776DDC"/>
    <w:rsid w:val="007770F9"/>
    <w:rsid w:val="00777179"/>
    <w:rsid w:val="00777615"/>
    <w:rsid w:val="00777945"/>
    <w:rsid w:val="00777D40"/>
    <w:rsid w:val="00780B8D"/>
    <w:rsid w:val="00780B8E"/>
    <w:rsid w:val="00781649"/>
    <w:rsid w:val="007823D6"/>
    <w:rsid w:val="0078254E"/>
    <w:rsid w:val="00782628"/>
    <w:rsid w:val="007826AB"/>
    <w:rsid w:val="007840E2"/>
    <w:rsid w:val="00784F6D"/>
    <w:rsid w:val="007850EC"/>
    <w:rsid w:val="0078569F"/>
    <w:rsid w:val="00785803"/>
    <w:rsid w:val="00785EB4"/>
    <w:rsid w:val="0078609A"/>
    <w:rsid w:val="007863C9"/>
    <w:rsid w:val="00786F85"/>
    <w:rsid w:val="0078731A"/>
    <w:rsid w:val="00787487"/>
    <w:rsid w:val="007906F1"/>
    <w:rsid w:val="00790EB8"/>
    <w:rsid w:val="00790EDA"/>
    <w:rsid w:val="00791349"/>
    <w:rsid w:val="00791D85"/>
    <w:rsid w:val="00791DAF"/>
    <w:rsid w:val="007924B7"/>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0B5"/>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1D62"/>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5F6"/>
    <w:rsid w:val="007C5A8F"/>
    <w:rsid w:val="007C5B38"/>
    <w:rsid w:val="007C76E8"/>
    <w:rsid w:val="007D01E6"/>
    <w:rsid w:val="007D035E"/>
    <w:rsid w:val="007D0396"/>
    <w:rsid w:val="007D0644"/>
    <w:rsid w:val="007D0C7A"/>
    <w:rsid w:val="007D1801"/>
    <w:rsid w:val="007D1FE0"/>
    <w:rsid w:val="007D20BB"/>
    <w:rsid w:val="007D261E"/>
    <w:rsid w:val="007D2F61"/>
    <w:rsid w:val="007D3004"/>
    <w:rsid w:val="007D3AA0"/>
    <w:rsid w:val="007D3D0E"/>
    <w:rsid w:val="007D3D33"/>
    <w:rsid w:val="007D41C2"/>
    <w:rsid w:val="007D4F02"/>
    <w:rsid w:val="007D5293"/>
    <w:rsid w:val="007D674C"/>
    <w:rsid w:val="007D6B7B"/>
    <w:rsid w:val="007D6CF1"/>
    <w:rsid w:val="007D7131"/>
    <w:rsid w:val="007D7BEC"/>
    <w:rsid w:val="007D7CE3"/>
    <w:rsid w:val="007E051A"/>
    <w:rsid w:val="007E0798"/>
    <w:rsid w:val="007E1B72"/>
    <w:rsid w:val="007E2805"/>
    <w:rsid w:val="007E3EE3"/>
    <w:rsid w:val="007E57DE"/>
    <w:rsid w:val="007E5902"/>
    <w:rsid w:val="007E5C43"/>
    <w:rsid w:val="007E6719"/>
    <w:rsid w:val="007E68ED"/>
    <w:rsid w:val="007E69ED"/>
    <w:rsid w:val="007E7B2D"/>
    <w:rsid w:val="007F0221"/>
    <w:rsid w:val="007F034B"/>
    <w:rsid w:val="007F07B9"/>
    <w:rsid w:val="007F08DA"/>
    <w:rsid w:val="007F0928"/>
    <w:rsid w:val="007F15CE"/>
    <w:rsid w:val="007F17E4"/>
    <w:rsid w:val="007F1E88"/>
    <w:rsid w:val="007F2CD7"/>
    <w:rsid w:val="007F3568"/>
    <w:rsid w:val="007F422D"/>
    <w:rsid w:val="007F4DBA"/>
    <w:rsid w:val="007F519C"/>
    <w:rsid w:val="007F534D"/>
    <w:rsid w:val="007F54A2"/>
    <w:rsid w:val="007F54FE"/>
    <w:rsid w:val="007F5535"/>
    <w:rsid w:val="007F5D32"/>
    <w:rsid w:val="007F5F6B"/>
    <w:rsid w:val="007F72DC"/>
    <w:rsid w:val="007F795F"/>
    <w:rsid w:val="0080069C"/>
    <w:rsid w:val="008006FD"/>
    <w:rsid w:val="0080148D"/>
    <w:rsid w:val="0080156B"/>
    <w:rsid w:val="00801A3A"/>
    <w:rsid w:val="00801C1B"/>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48C"/>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7C2"/>
    <w:rsid w:val="0082483A"/>
    <w:rsid w:val="00824A81"/>
    <w:rsid w:val="008257B8"/>
    <w:rsid w:val="008260ED"/>
    <w:rsid w:val="0082699D"/>
    <w:rsid w:val="00826E6B"/>
    <w:rsid w:val="008275FD"/>
    <w:rsid w:val="00830BA1"/>
    <w:rsid w:val="00830EB2"/>
    <w:rsid w:val="00831652"/>
    <w:rsid w:val="00831A69"/>
    <w:rsid w:val="00831AC5"/>
    <w:rsid w:val="00831DCF"/>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867"/>
    <w:rsid w:val="00857E88"/>
    <w:rsid w:val="008612DB"/>
    <w:rsid w:val="008613A0"/>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410"/>
    <w:rsid w:val="0086793D"/>
    <w:rsid w:val="00867B1C"/>
    <w:rsid w:val="00867B3B"/>
    <w:rsid w:val="008713D6"/>
    <w:rsid w:val="00871643"/>
    <w:rsid w:val="0087236E"/>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1AAF"/>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14E"/>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F82"/>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527A"/>
    <w:rsid w:val="008C6255"/>
    <w:rsid w:val="008C684B"/>
    <w:rsid w:val="008C6ABD"/>
    <w:rsid w:val="008C6F18"/>
    <w:rsid w:val="008C7685"/>
    <w:rsid w:val="008C7E06"/>
    <w:rsid w:val="008D007A"/>
    <w:rsid w:val="008D07DE"/>
    <w:rsid w:val="008D0831"/>
    <w:rsid w:val="008D0E40"/>
    <w:rsid w:val="008D1E7F"/>
    <w:rsid w:val="008D2367"/>
    <w:rsid w:val="008D427A"/>
    <w:rsid w:val="008D4573"/>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0B2"/>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A79"/>
    <w:rsid w:val="00903FD9"/>
    <w:rsid w:val="00904CF5"/>
    <w:rsid w:val="00905259"/>
    <w:rsid w:val="0090556C"/>
    <w:rsid w:val="00905633"/>
    <w:rsid w:val="00905EAE"/>
    <w:rsid w:val="009060C4"/>
    <w:rsid w:val="00906C91"/>
    <w:rsid w:val="00906C95"/>
    <w:rsid w:val="00907656"/>
    <w:rsid w:val="00907E47"/>
    <w:rsid w:val="00910C4A"/>
    <w:rsid w:val="009115EF"/>
    <w:rsid w:val="009116DD"/>
    <w:rsid w:val="00912D1C"/>
    <w:rsid w:val="00913019"/>
    <w:rsid w:val="00913F1E"/>
    <w:rsid w:val="00913FB2"/>
    <w:rsid w:val="009140C4"/>
    <w:rsid w:val="009144A9"/>
    <w:rsid w:val="0091468B"/>
    <w:rsid w:val="0091526F"/>
    <w:rsid w:val="009153D2"/>
    <w:rsid w:val="00915613"/>
    <w:rsid w:val="00916286"/>
    <w:rsid w:val="00916595"/>
    <w:rsid w:val="00916C47"/>
    <w:rsid w:val="009171AD"/>
    <w:rsid w:val="00917362"/>
    <w:rsid w:val="00917569"/>
    <w:rsid w:val="00920174"/>
    <w:rsid w:val="009219D2"/>
    <w:rsid w:val="00921A4E"/>
    <w:rsid w:val="00921E37"/>
    <w:rsid w:val="00922511"/>
    <w:rsid w:val="00922F07"/>
    <w:rsid w:val="00923463"/>
    <w:rsid w:val="00925238"/>
    <w:rsid w:val="0092525E"/>
    <w:rsid w:val="00925ACF"/>
    <w:rsid w:val="0092615D"/>
    <w:rsid w:val="00926546"/>
    <w:rsid w:val="009265A1"/>
    <w:rsid w:val="00927246"/>
    <w:rsid w:val="00927700"/>
    <w:rsid w:val="0093036E"/>
    <w:rsid w:val="009307A0"/>
    <w:rsid w:val="00931224"/>
    <w:rsid w:val="009333D3"/>
    <w:rsid w:val="009339B6"/>
    <w:rsid w:val="00933B4C"/>
    <w:rsid w:val="00933DC4"/>
    <w:rsid w:val="0093431B"/>
    <w:rsid w:val="009346D6"/>
    <w:rsid w:val="00934743"/>
    <w:rsid w:val="0093487E"/>
    <w:rsid w:val="00934FFE"/>
    <w:rsid w:val="0093596E"/>
    <w:rsid w:val="00936405"/>
    <w:rsid w:val="00936B64"/>
    <w:rsid w:val="009379C4"/>
    <w:rsid w:val="0094041A"/>
    <w:rsid w:val="009408C0"/>
    <w:rsid w:val="00940D32"/>
    <w:rsid w:val="0094190D"/>
    <w:rsid w:val="00942354"/>
    <w:rsid w:val="00942681"/>
    <w:rsid w:val="00943A7E"/>
    <w:rsid w:val="00943E42"/>
    <w:rsid w:val="00943E5D"/>
    <w:rsid w:val="00944357"/>
    <w:rsid w:val="00944728"/>
    <w:rsid w:val="009453E8"/>
    <w:rsid w:val="00945664"/>
    <w:rsid w:val="00945AD1"/>
    <w:rsid w:val="00946ECB"/>
    <w:rsid w:val="00947268"/>
    <w:rsid w:val="0094750E"/>
    <w:rsid w:val="00947C94"/>
    <w:rsid w:val="009507C8"/>
    <w:rsid w:val="0095115E"/>
    <w:rsid w:val="0095118A"/>
    <w:rsid w:val="00952468"/>
    <w:rsid w:val="00953A93"/>
    <w:rsid w:val="00954767"/>
    <w:rsid w:val="0095487A"/>
    <w:rsid w:val="009548FB"/>
    <w:rsid w:val="0095538B"/>
    <w:rsid w:val="00956A37"/>
    <w:rsid w:val="00957AF7"/>
    <w:rsid w:val="00960ACA"/>
    <w:rsid w:val="00960C4F"/>
    <w:rsid w:val="0096217C"/>
    <w:rsid w:val="00962441"/>
    <w:rsid w:val="00963277"/>
    <w:rsid w:val="00964B53"/>
    <w:rsid w:val="00964B5C"/>
    <w:rsid w:val="00964C3F"/>
    <w:rsid w:val="00964C6C"/>
    <w:rsid w:val="00965176"/>
    <w:rsid w:val="00965240"/>
    <w:rsid w:val="00965847"/>
    <w:rsid w:val="00965A3E"/>
    <w:rsid w:val="00965C48"/>
    <w:rsid w:val="00966D9D"/>
    <w:rsid w:val="00966E4A"/>
    <w:rsid w:val="00967041"/>
    <w:rsid w:val="00970918"/>
    <w:rsid w:val="0097099E"/>
    <w:rsid w:val="009711CE"/>
    <w:rsid w:val="00971761"/>
    <w:rsid w:val="0097216F"/>
    <w:rsid w:val="00972C3B"/>
    <w:rsid w:val="00973057"/>
    <w:rsid w:val="00974D50"/>
    <w:rsid w:val="009751AF"/>
    <w:rsid w:val="00975326"/>
    <w:rsid w:val="00975868"/>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335"/>
    <w:rsid w:val="009921FC"/>
    <w:rsid w:val="0099272B"/>
    <w:rsid w:val="00992A0E"/>
    <w:rsid w:val="0099399E"/>
    <w:rsid w:val="00993CE2"/>
    <w:rsid w:val="0099413C"/>
    <w:rsid w:val="00994230"/>
    <w:rsid w:val="0099479E"/>
    <w:rsid w:val="009951D8"/>
    <w:rsid w:val="00995355"/>
    <w:rsid w:val="0099586F"/>
    <w:rsid w:val="00996CB5"/>
    <w:rsid w:val="0099719E"/>
    <w:rsid w:val="009975AD"/>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1DEE"/>
    <w:rsid w:val="009C385B"/>
    <w:rsid w:val="009C3E3C"/>
    <w:rsid w:val="009C4353"/>
    <w:rsid w:val="009C49C2"/>
    <w:rsid w:val="009C4E2D"/>
    <w:rsid w:val="009C5C8B"/>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90E"/>
    <w:rsid w:val="009D6C54"/>
    <w:rsid w:val="009D72B0"/>
    <w:rsid w:val="009D77CE"/>
    <w:rsid w:val="009D7DE3"/>
    <w:rsid w:val="009E004A"/>
    <w:rsid w:val="009E066B"/>
    <w:rsid w:val="009E1515"/>
    <w:rsid w:val="009E17EC"/>
    <w:rsid w:val="009E1CFF"/>
    <w:rsid w:val="009E1FEE"/>
    <w:rsid w:val="009E23EA"/>
    <w:rsid w:val="009E2D24"/>
    <w:rsid w:val="009E2EA0"/>
    <w:rsid w:val="009E305F"/>
    <w:rsid w:val="009E36FF"/>
    <w:rsid w:val="009E37D3"/>
    <w:rsid w:val="009E4B9F"/>
    <w:rsid w:val="009E5028"/>
    <w:rsid w:val="009E50FB"/>
    <w:rsid w:val="009E5280"/>
    <w:rsid w:val="009E5386"/>
    <w:rsid w:val="009E5DD1"/>
    <w:rsid w:val="009E60AD"/>
    <w:rsid w:val="009E68C8"/>
    <w:rsid w:val="009E691F"/>
    <w:rsid w:val="009E6AB5"/>
    <w:rsid w:val="009E6DAB"/>
    <w:rsid w:val="009E6F4B"/>
    <w:rsid w:val="009E703C"/>
    <w:rsid w:val="009E7B7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9F6442"/>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0F1F"/>
    <w:rsid w:val="00A110DA"/>
    <w:rsid w:val="00A1132B"/>
    <w:rsid w:val="00A114FA"/>
    <w:rsid w:val="00A11930"/>
    <w:rsid w:val="00A11B54"/>
    <w:rsid w:val="00A11CDC"/>
    <w:rsid w:val="00A1238C"/>
    <w:rsid w:val="00A1263D"/>
    <w:rsid w:val="00A12AF2"/>
    <w:rsid w:val="00A12D8A"/>
    <w:rsid w:val="00A12E6C"/>
    <w:rsid w:val="00A13513"/>
    <w:rsid w:val="00A136D0"/>
    <w:rsid w:val="00A13D1A"/>
    <w:rsid w:val="00A148A5"/>
    <w:rsid w:val="00A14DC2"/>
    <w:rsid w:val="00A14DD6"/>
    <w:rsid w:val="00A15BCF"/>
    <w:rsid w:val="00A15D5E"/>
    <w:rsid w:val="00A161F8"/>
    <w:rsid w:val="00A169FA"/>
    <w:rsid w:val="00A1766A"/>
    <w:rsid w:val="00A200F4"/>
    <w:rsid w:val="00A206C9"/>
    <w:rsid w:val="00A20C27"/>
    <w:rsid w:val="00A20E7D"/>
    <w:rsid w:val="00A216BC"/>
    <w:rsid w:val="00A23931"/>
    <w:rsid w:val="00A23FD6"/>
    <w:rsid w:val="00A24751"/>
    <w:rsid w:val="00A25317"/>
    <w:rsid w:val="00A25706"/>
    <w:rsid w:val="00A25D84"/>
    <w:rsid w:val="00A26029"/>
    <w:rsid w:val="00A262E4"/>
    <w:rsid w:val="00A268EA"/>
    <w:rsid w:val="00A31CE0"/>
    <w:rsid w:val="00A31FA9"/>
    <w:rsid w:val="00A333BF"/>
    <w:rsid w:val="00A33825"/>
    <w:rsid w:val="00A3398F"/>
    <w:rsid w:val="00A34062"/>
    <w:rsid w:val="00A35583"/>
    <w:rsid w:val="00A35E10"/>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372"/>
    <w:rsid w:val="00A539D1"/>
    <w:rsid w:val="00A540D6"/>
    <w:rsid w:val="00A54DAE"/>
    <w:rsid w:val="00A56D3B"/>
    <w:rsid w:val="00A57450"/>
    <w:rsid w:val="00A57479"/>
    <w:rsid w:val="00A57C08"/>
    <w:rsid w:val="00A600D9"/>
    <w:rsid w:val="00A604CD"/>
    <w:rsid w:val="00A6266B"/>
    <w:rsid w:val="00A632EC"/>
    <w:rsid w:val="00A637A0"/>
    <w:rsid w:val="00A63ECD"/>
    <w:rsid w:val="00A64093"/>
    <w:rsid w:val="00A640EB"/>
    <w:rsid w:val="00A64815"/>
    <w:rsid w:val="00A65043"/>
    <w:rsid w:val="00A661C8"/>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A8"/>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0F1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6D3"/>
    <w:rsid w:val="00AA1723"/>
    <w:rsid w:val="00AA190D"/>
    <w:rsid w:val="00AA1F99"/>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18C3"/>
    <w:rsid w:val="00AB2151"/>
    <w:rsid w:val="00AB2C59"/>
    <w:rsid w:val="00AB2C8A"/>
    <w:rsid w:val="00AB42B6"/>
    <w:rsid w:val="00AB4D67"/>
    <w:rsid w:val="00AB5201"/>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8F5"/>
    <w:rsid w:val="00AC3CF2"/>
    <w:rsid w:val="00AC3FFA"/>
    <w:rsid w:val="00AC47EC"/>
    <w:rsid w:val="00AC4DAD"/>
    <w:rsid w:val="00AC4E5D"/>
    <w:rsid w:val="00AC6C53"/>
    <w:rsid w:val="00AC6E85"/>
    <w:rsid w:val="00AC7284"/>
    <w:rsid w:val="00AC7CE6"/>
    <w:rsid w:val="00AD05AC"/>
    <w:rsid w:val="00AD0828"/>
    <w:rsid w:val="00AD0B13"/>
    <w:rsid w:val="00AD0E69"/>
    <w:rsid w:val="00AD103D"/>
    <w:rsid w:val="00AD159C"/>
    <w:rsid w:val="00AD17FA"/>
    <w:rsid w:val="00AD19EC"/>
    <w:rsid w:val="00AD207F"/>
    <w:rsid w:val="00AD2717"/>
    <w:rsid w:val="00AD3DC4"/>
    <w:rsid w:val="00AD4FF4"/>
    <w:rsid w:val="00AD531D"/>
    <w:rsid w:val="00AD600C"/>
    <w:rsid w:val="00AD63D6"/>
    <w:rsid w:val="00AD6CD5"/>
    <w:rsid w:val="00AD733B"/>
    <w:rsid w:val="00AD7CA7"/>
    <w:rsid w:val="00AE0040"/>
    <w:rsid w:val="00AE184D"/>
    <w:rsid w:val="00AE1C03"/>
    <w:rsid w:val="00AE23E3"/>
    <w:rsid w:val="00AE27BD"/>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399"/>
    <w:rsid w:val="00AF548B"/>
    <w:rsid w:val="00AF55E0"/>
    <w:rsid w:val="00AF5666"/>
    <w:rsid w:val="00AF57DD"/>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6"/>
    <w:rsid w:val="00B13E18"/>
    <w:rsid w:val="00B14109"/>
    <w:rsid w:val="00B14410"/>
    <w:rsid w:val="00B1486D"/>
    <w:rsid w:val="00B150D6"/>
    <w:rsid w:val="00B15373"/>
    <w:rsid w:val="00B15639"/>
    <w:rsid w:val="00B15D15"/>
    <w:rsid w:val="00B15E42"/>
    <w:rsid w:val="00B15EEE"/>
    <w:rsid w:val="00B16198"/>
    <w:rsid w:val="00B16A2C"/>
    <w:rsid w:val="00B16C20"/>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6AA3"/>
    <w:rsid w:val="00B272C7"/>
    <w:rsid w:val="00B30243"/>
    <w:rsid w:val="00B30421"/>
    <w:rsid w:val="00B30DC8"/>
    <w:rsid w:val="00B315BB"/>
    <w:rsid w:val="00B31977"/>
    <w:rsid w:val="00B3235A"/>
    <w:rsid w:val="00B3269A"/>
    <w:rsid w:val="00B333FE"/>
    <w:rsid w:val="00B3382B"/>
    <w:rsid w:val="00B35094"/>
    <w:rsid w:val="00B350F0"/>
    <w:rsid w:val="00B357AC"/>
    <w:rsid w:val="00B35992"/>
    <w:rsid w:val="00B35E4B"/>
    <w:rsid w:val="00B35FCC"/>
    <w:rsid w:val="00B36518"/>
    <w:rsid w:val="00B378CC"/>
    <w:rsid w:val="00B41615"/>
    <w:rsid w:val="00B41A88"/>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118"/>
    <w:rsid w:val="00B53191"/>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F9A"/>
    <w:rsid w:val="00B73105"/>
    <w:rsid w:val="00B749B6"/>
    <w:rsid w:val="00B7509A"/>
    <w:rsid w:val="00B7613E"/>
    <w:rsid w:val="00B766C1"/>
    <w:rsid w:val="00B76966"/>
    <w:rsid w:val="00B76B96"/>
    <w:rsid w:val="00B76EFB"/>
    <w:rsid w:val="00B77129"/>
    <w:rsid w:val="00B772B7"/>
    <w:rsid w:val="00B77C37"/>
    <w:rsid w:val="00B807BF"/>
    <w:rsid w:val="00B809B1"/>
    <w:rsid w:val="00B82543"/>
    <w:rsid w:val="00B82998"/>
    <w:rsid w:val="00B834B0"/>
    <w:rsid w:val="00B83798"/>
    <w:rsid w:val="00B837F6"/>
    <w:rsid w:val="00B83DAE"/>
    <w:rsid w:val="00B84FB4"/>
    <w:rsid w:val="00B861B8"/>
    <w:rsid w:val="00B8756E"/>
    <w:rsid w:val="00B87DF9"/>
    <w:rsid w:val="00B91951"/>
    <w:rsid w:val="00B91A58"/>
    <w:rsid w:val="00B91EAD"/>
    <w:rsid w:val="00B920B9"/>
    <w:rsid w:val="00B930D2"/>
    <w:rsid w:val="00B937CD"/>
    <w:rsid w:val="00B938BC"/>
    <w:rsid w:val="00B93997"/>
    <w:rsid w:val="00B93C98"/>
    <w:rsid w:val="00B9541B"/>
    <w:rsid w:val="00B976BB"/>
    <w:rsid w:val="00BA01A7"/>
    <w:rsid w:val="00BA0224"/>
    <w:rsid w:val="00BA05C8"/>
    <w:rsid w:val="00BA09AA"/>
    <w:rsid w:val="00BA0AD5"/>
    <w:rsid w:val="00BA0CA0"/>
    <w:rsid w:val="00BA0E3C"/>
    <w:rsid w:val="00BA1F74"/>
    <w:rsid w:val="00BA1FE7"/>
    <w:rsid w:val="00BA2822"/>
    <w:rsid w:val="00BA2B1D"/>
    <w:rsid w:val="00BA334A"/>
    <w:rsid w:val="00BA3D14"/>
    <w:rsid w:val="00BA435A"/>
    <w:rsid w:val="00BA54BA"/>
    <w:rsid w:val="00BA5603"/>
    <w:rsid w:val="00BA56D9"/>
    <w:rsid w:val="00BA6194"/>
    <w:rsid w:val="00BA7EEE"/>
    <w:rsid w:val="00BB04C5"/>
    <w:rsid w:val="00BB130D"/>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5D5E"/>
    <w:rsid w:val="00BC64BE"/>
    <w:rsid w:val="00BC7155"/>
    <w:rsid w:val="00BC7550"/>
    <w:rsid w:val="00BD0B72"/>
    <w:rsid w:val="00BD2668"/>
    <w:rsid w:val="00BD32BB"/>
    <w:rsid w:val="00BD3924"/>
    <w:rsid w:val="00BD450F"/>
    <w:rsid w:val="00BD4512"/>
    <w:rsid w:val="00BD52AA"/>
    <w:rsid w:val="00BD5495"/>
    <w:rsid w:val="00BE1061"/>
    <w:rsid w:val="00BE1321"/>
    <w:rsid w:val="00BE2893"/>
    <w:rsid w:val="00BE2EB4"/>
    <w:rsid w:val="00BE2F5A"/>
    <w:rsid w:val="00BE37D3"/>
    <w:rsid w:val="00BE522A"/>
    <w:rsid w:val="00BE57B5"/>
    <w:rsid w:val="00BE5AFB"/>
    <w:rsid w:val="00BE5CDD"/>
    <w:rsid w:val="00BE7A7C"/>
    <w:rsid w:val="00BF0A44"/>
    <w:rsid w:val="00BF0CEC"/>
    <w:rsid w:val="00BF1A44"/>
    <w:rsid w:val="00BF1EDF"/>
    <w:rsid w:val="00BF3B20"/>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741"/>
    <w:rsid w:val="00C03DD0"/>
    <w:rsid w:val="00C04445"/>
    <w:rsid w:val="00C04705"/>
    <w:rsid w:val="00C04A7F"/>
    <w:rsid w:val="00C04E2B"/>
    <w:rsid w:val="00C051AA"/>
    <w:rsid w:val="00C060A0"/>
    <w:rsid w:val="00C06E0A"/>
    <w:rsid w:val="00C07187"/>
    <w:rsid w:val="00C075C9"/>
    <w:rsid w:val="00C07FAD"/>
    <w:rsid w:val="00C106C4"/>
    <w:rsid w:val="00C111EA"/>
    <w:rsid w:val="00C119AD"/>
    <w:rsid w:val="00C1228D"/>
    <w:rsid w:val="00C1391F"/>
    <w:rsid w:val="00C13FED"/>
    <w:rsid w:val="00C14E7D"/>
    <w:rsid w:val="00C14FB7"/>
    <w:rsid w:val="00C15722"/>
    <w:rsid w:val="00C16897"/>
    <w:rsid w:val="00C200C9"/>
    <w:rsid w:val="00C21D8E"/>
    <w:rsid w:val="00C22525"/>
    <w:rsid w:val="00C23DBB"/>
    <w:rsid w:val="00C23FE1"/>
    <w:rsid w:val="00C2410D"/>
    <w:rsid w:val="00C24BAF"/>
    <w:rsid w:val="00C24D99"/>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133"/>
    <w:rsid w:val="00C33235"/>
    <w:rsid w:val="00C33677"/>
    <w:rsid w:val="00C34137"/>
    <w:rsid w:val="00C3476B"/>
    <w:rsid w:val="00C35240"/>
    <w:rsid w:val="00C35CC7"/>
    <w:rsid w:val="00C368B3"/>
    <w:rsid w:val="00C36F07"/>
    <w:rsid w:val="00C37214"/>
    <w:rsid w:val="00C372E8"/>
    <w:rsid w:val="00C409DC"/>
    <w:rsid w:val="00C40B1B"/>
    <w:rsid w:val="00C40E88"/>
    <w:rsid w:val="00C416A3"/>
    <w:rsid w:val="00C41785"/>
    <w:rsid w:val="00C41FC1"/>
    <w:rsid w:val="00C434C2"/>
    <w:rsid w:val="00C43940"/>
    <w:rsid w:val="00C440C6"/>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05B"/>
    <w:rsid w:val="00C562C6"/>
    <w:rsid w:val="00C56324"/>
    <w:rsid w:val="00C5653B"/>
    <w:rsid w:val="00C565A3"/>
    <w:rsid w:val="00C577F7"/>
    <w:rsid w:val="00C60667"/>
    <w:rsid w:val="00C610AE"/>
    <w:rsid w:val="00C61AB9"/>
    <w:rsid w:val="00C61F84"/>
    <w:rsid w:val="00C62FF7"/>
    <w:rsid w:val="00C63135"/>
    <w:rsid w:val="00C637DC"/>
    <w:rsid w:val="00C63EE8"/>
    <w:rsid w:val="00C6432E"/>
    <w:rsid w:val="00C65718"/>
    <w:rsid w:val="00C65C81"/>
    <w:rsid w:val="00C66136"/>
    <w:rsid w:val="00C66772"/>
    <w:rsid w:val="00C66D2B"/>
    <w:rsid w:val="00C67580"/>
    <w:rsid w:val="00C6781C"/>
    <w:rsid w:val="00C67EA1"/>
    <w:rsid w:val="00C70AEE"/>
    <w:rsid w:val="00C71D15"/>
    <w:rsid w:val="00C7234D"/>
    <w:rsid w:val="00C7244E"/>
    <w:rsid w:val="00C726C9"/>
    <w:rsid w:val="00C72801"/>
    <w:rsid w:val="00C72C0A"/>
    <w:rsid w:val="00C73DD5"/>
    <w:rsid w:val="00C73E67"/>
    <w:rsid w:val="00C73FAD"/>
    <w:rsid w:val="00C74AE1"/>
    <w:rsid w:val="00C75716"/>
    <w:rsid w:val="00C757B8"/>
    <w:rsid w:val="00C766F3"/>
    <w:rsid w:val="00C76906"/>
    <w:rsid w:val="00C76B7C"/>
    <w:rsid w:val="00C76CC7"/>
    <w:rsid w:val="00C76F81"/>
    <w:rsid w:val="00C776A4"/>
    <w:rsid w:val="00C800DD"/>
    <w:rsid w:val="00C80920"/>
    <w:rsid w:val="00C80B03"/>
    <w:rsid w:val="00C8243F"/>
    <w:rsid w:val="00C8268A"/>
    <w:rsid w:val="00C8289B"/>
    <w:rsid w:val="00C82D54"/>
    <w:rsid w:val="00C82F3B"/>
    <w:rsid w:val="00C837C4"/>
    <w:rsid w:val="00C83829"/>
    <w:rsid w:val="00C83EDD"/>
    <w:rsid w:val="00C84BF1"/>
    <w:rsid w:val="00C84CA2"/>
    <w:rsid w:val="00C85A36"/>
    <w:rsid w:val="00C85CD1"/>
    <w:rsid w:val="00C86C56"/>
    <w:rsid w:val="00C86FE9"/>
    <w:rsid w:val="00C8773E"/>
    <w:rsid w:val="00C90601"/>
    <w:rsid w:val="00C90D16"/>
    <w:rsid w:val="00C9116A"/>
    <w:rsid w:val="00C9265D"/>
    <w:rsid w:val="00C92824"/>
    <w:rsid w:val="00C937BA"/>
    <w:rsid w:val="00C94744"/>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0A55"/>
    <w:rsid w:val="00CB110E"/>
    <w:rsid w:val="00CB11F8"/>
    <w:rsid w:val="00CB225B"/>
    <w:rsid w:val="00CB2EF5"/>
    <w:rsid w:val="00CB33E4"/>
    <w:rsid w:val="00CB4100"/>
    <w:rsid w:val="00CB4230"/>
    <w:rsid w:val="00CB431B"/>
    <w:rsid w:val="00CB4A77"/>
    <w:rsid w:val="00CB4EA5"/>
    <w:rsid w:val="00CB557F"/>
    <w:rsid w:val="00CB592B"/>
    <w:rsid w:val="00CB5C5F"/>
    <w:rsid w:val="00CB600E"/>
    <w:rsid w:val="00CB6591"/>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578"/>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80D"/>
    <w:rsid w:val="00CF1BD7"/>
    <w:rsid w:val="00CF21A5"/>
    <w:rsid w:val="00CF2518"/>
    <w:rsid w:val="00CF2DDE"/>
    <w:rsid w:val="00CF344A"/>
    <w:rsid w:val="00CF39A0"/>
    <w:rsid w:val="00CF3D1C"/>
    <w:rsid w:val="00CF4713"/>
    <w:rsid w:val="00CF4B12"/>
    <w:rsid w:val="00CF5839"/>
    <w:rsid w:val="00CF58FE"/>
    <w:rsid w:val="00CF5EBE"/>
    <w:rsid w:val="00CF708F"/>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4F40"/>
    <w:rsid w:val="00D1532B"/>
    <w:rsid w:val="00D15CB3"/>
    <w:rsid w:val="00D15F51"/>
    <w:rsid w:val="00D16ED5"/>
    <w:rsid w:val="00D1764F"/>
    <w:rsid w:val="00D202B1"/>
    <w:rsid w:val="00D20662"/>
    <w:rsid w:val="00D21218"/>
    <w:rsid w:val="00D21291"/>
    <w:rsid w:val="00D21C8A"/>
    <w:rsid w:val="00D22613"/>
    <w:rsid w:val="00D2297E"/>
    <w:rsid w:val="00D22DE5"/>
    <w:rsid w:val="00D233BD"/>
    <w:rsid w:val="00D233D7"/>
    <w:rsid w:val="00D23CBB"/>
    <w:rsid w:val="00D25806"/>
    <w:rsid w:val="00D25E9D"/>
    <w:rsid w:val="00D25F1C"/>
    <w:rsid w:val="00D26DE6"/>
    <w:rsid w:val="00D26E64"/>
    <w:rsid w:val="00D26EE7"/>
    <w:rsid w:val="00D30718"/>
    <w:rsid w:val="00D31CDC"/>
    <w:rsid w:val="00D322FB"/>
    <w:rsid w:val="00D32475"/>
    <w:rsid w:val="00D32EF4"/>
    <w:rsid w:val="00D33F32"/>
    <w:rsid w:val="00D33F81"/>
    <w:rsid w:val="00D341E7"/>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09"/>
    <w:rsid w:val="00D57F53"/>
    <w:rsid w:val="00D60CAB"/>
    <w:rsid w:val="00D610FD"/>
    <w:rsid w:val="00D612AF"/>
    <w:rsid w:val="00D619F3"/>
    <w:rsid w:val="00D62A5B"/>
    <w:rsid w:val="00D62B43"/>
    <w:rsid w:val="00D62ECD"/>
    <w:rsid w:val="00D63748"/>
    <w:rsid w:val="00D639F0"/>
    <w:rsid w:val="00D63C1B"/>
    <w:rsid w:val="00D63D76"/>
    <w:rsid w:val="00D649C1"/>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4ACD"/>
    <w:rsid w:val="00D7533B"/>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4CC6"/>
    <w:rsid w:val="00D8589D"/>
    <w:rsid w:val="00D85A81"/>
    <w:rsid w:val="00D86466"/>
    <w:rsid w:val="00D870E8"/>
    <w:rsid w:val="00D87423"/>
    <w:rsid w:val="00D87452"/>
    <w:rsid w:val="00D87485"/>
    <w:rsid w:val="00D87D62"/>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4FE5"/>
    <w:rsid w:val="00DA5721"/>
    <w:rsid w:val="00DA6173"/>
    <w:rsid w:val="00DA7477"/>
    <w:rsid w:val="00DA7573"/>
    <w:rsid w:val="00DA7BD4"/>
    <w:rsid w:val="00DB0191"/>
    <w:rsid w:val="00DB0359"/>
    <w:rsid w:val="00DB0EF6"/>
    <w:rsid w:val="00DB0F8A"/>
    <w:rsid w:val="00DB26A8"/>
    <w:rsid w:val="00DB27CF"/>
    <w:rsid w:val="00DB324C"/>
    <w:rsid w:val="00DB34A2"/>
    <w:rsid w:val="00DB3FD3"/>
    <w:rsid w:val="00DB5005"/>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AC9"/>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0C7"/>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DF0"/>
    <w:rsid w:val="00E15EDA"/>
    <w:rsid w:val="00E15F0B"/>
    <w:rsid w:val="00E160E8"/>
    <w:rsid w:val="00E16199"/>
    <w:rsid w:val="00E16311"/>
    <w:rsid w:val="00E1702C"/>
    <w:rsid w:val="00E20CC5"/>
    <w:rsid w:val="00E21ACA"/>
    <w:rsid w:val="00E22670"/>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A2D"/>
    <w:rsid w:val="00E31C2D"/>
    <w:rsid w:val="00E32293"/>
    <w:rsid w:val="00E32432"/>
    <w:rsid w:val="00E33B1E"/>
    <w:rsid w:val="00E34277"/>
    <w:rsid w:val="00E3621B"/>
    <w:rsid w:val="00E36A30"/>
    <w:rsid w:val="00E36F43"/>
    <w:rsid w:val="00E37F0C"/>
    <w:rsid w:val="00E402E0"/>
    <w:rsid w:val="00E40ADF"/>
    <w:rsid w:val="00E418E3"/>
    <w:rsid w:val="00E423DE"/>
    <w:rsid w:val="00E42F07"/>
    <w:rsid w:val="00E4370F"/>
    <w:rsid w:val="00E4441D"/>
    <w:rsid w:val="00E453AB"/>
    <w:rsid w:val="00E462E6"/>
    <w:rsid w:val="00E463A0"/>
    <w:rsid w:val="00E464A8"/>
    <w:rsid w:val="00E46675"/>
    <w:rsid w:val="00E4700B"/>
    <w:rsid w:val="00E47557"/>
    <w:rsid w:val="00E47839"/>
    <w:rsid w:val="00E51CDE"/>
    <w:rsid w:val="00E5210B"/>
    <w:rsid w:val="00E522C6"/>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0B8"/>
    <w:rsid w:val="00E74933"/>
    <w:rsid w:val="00E74EDC"/>
    <w:rsid w:val="00E75737"/>
    <w:rsid w:val="00E75875"/>
    <w:rsid w:val="00E75886"/>
    <w:rsid w:val="00E75D6E"/>
    <w:rsid w:val="00E76007"/>
    <w:rsid w:val="00E76181"/>
    <w:rsid w:val="00E770F2"/>
    <w:rsid w:val="00E77EAC"/>
    <w:rsid w:val="00E81069"/>
    <w:rsid w:val="00E81354"/>
    <w:rsid w:val="00E817AD"/>
    <w:rsid w:val="00E817EF"/>
    <w:rsid w:val="00E8184F"/>
    <w:rsid w:val="00E81E51"/>
    <w:rsid w:val="00E828D5"/>
    <w:rsid w:val="00E82D81"/>
    <w:rsid w:val="00E83259"/>
    <w:rsid w:val="00E839BE"/>
    <w:rsid w:val="00E83CAC"/>
    <w:rsid w:val="00E84408"/>
    <w:rsid w:val="00E84C89"/>
    <w:rsid w:val="00E84F1B"/>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2682"/>
    <w:rsid w:val="00EA3233"/>
    <w:rsid w:val="00EA32BB"/>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5EF"/>
    <w:rsid w:val="00EB3E22"/>
    <w:rsid w:val="00EB44F5"/>
    <w:rsid w:val="00EB6430"/>
    <w:rsid w:val="00EB693B"/>
    <w:rsid w:val="00EB7BA9"/>
    <w:rsid w:val="00EB7D75"/>
    <w:rsid w:val="00EC0B20"/>
    <w:rsid w:val="00EC0EE7"/>
    <w:rsid w:val="00EC1C3A"/>
    <w:rsid w:val="00EC1F51"/>
    <w:rsid w:val="00EC2B1D"/>
    <w:rsid w:val="00EC2BF5"/>
    <w:rsid w:val="00EC2E90"/>
    <w:rsid w:val="00EC4233"/>
    <w:rsid w:val="00EC4544"/>
    <w:rsid w:val="00EC4A85"/>
    <w:rsid w:val="00EC57B2"/>
    <w:rsid w:val="00EC58F4"/>
    <w:rsid w:val="00EC650B"/>
    <w:rsid w:val="00EC7808"/>
    <w:rsid w:val="00EC7BFA"/>
    <w:rsid w:val="00ED042E"/>
    <w:rsid w:val="00ED1295"/>
    <w:rsid w:val="00ED2725"/>
    <w:rsid w:val="00ED34D1"/>
    <w:rsid w:val="00ED367F"/>
    <w:rsid w:val="00ED370B"/>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4797"/>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1F0"/>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348"/>
    <w:rsid w:val="00F14419"/>
    <w:rsid w:val="00F1470E"/>
    <w:rsid w:val="00F147A5"/>
    <w:rsid w:val="00F14AA7"/>
    <w:rsid w:val="00F14ED9"/>
    <w:rsid w:val="00F15884"/>
    <w:rsid w:val="00F15B40"/>
    <w:rsid w:val="00F15B8E"/>
    <w:rsid w:val="00F16665"/>
    <w:rsid w:val="00F16FB0"/>
    <w:rsid w:val="00F1733B"/>
    <w:rsid w:val="00F17474"/>
    <w:rsid w:val="00F201CC"/>
    <w:rsid w:val="00F20487"/>
    <w:rsid w:val="00F20F65"/>
    <w:rsid w:val="00F2106D"/>
    <w:rsid w:val="00F21DE8"/>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36C"/>
    <w:rsid w:val="00F305CC"/>
    <w:rsid w:val="00F3179A"/>
    <w:rsid w:val="00F31D54"/>
    <w:rsid w:val="00F32357"/>
    <w:rsid w:val="00F32C70"/>
    <w:rsid w:val="00F34E02"/>
    <w:rsid w:val="00F3549E"/>
    <w:rsid w:val="00F36297"/>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51D"/>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95E"/>
    <w:rsid w:val="00F63E59"/>
    <w:rsid w:val="00F64BE0"/>
    <w:rsid w:val="00F659DA"/>
    <w:rsid w:val="00F65B68"/>
    <w:rsid w:val="00F67846"/>
    <w:rsid w:val="00F67B42"/>
    <w:rsid w:val="00F70B72"/>
    <w:rsid w:val="00F70DEF"/>
    <w:rsid w:val="00F70EA3"/>
    <w:rsid w:val="00F71398"/>
    <w:rsid w:val="00F71C26"/>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779"/>
    <w:rsid w:val="00F85FF5"/>
    <w:rsid w:val="00F86BB4"/>
    <w:rsid w:val="00F870F5"/>
    <w:rsid w:val="00F902D2"/>
    <w:rsid w:val="00F906E0"/>
    <w:rsid w:val="00F90B12"/>
    <w:rsid w:val="00F90CBD"/>
    <w:rsid w:val="00F9109E"/>
    <w:rsid w:val="00F9177E"/>
    <w:rsid w:val="00F91E4F"/>
    <w:rsid w:val="00F91FDF"/>
    <w:rsid w:val="00F92AA1"/>
    <w:rsid w:val="00F92FDC"/>
    <w:rsid w:val="00F931D2"/>
    <w:rsid w:val="00F93213"/>
    <w:rsid w:val="00F93431"/>
    <w:rsid w:val="00F93A4A"/>
    <w:rsid w:val="00F93D27"/>
    <w:rsid w:val="00F94A59"/>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2E57"/>
    <w:rsid w:val="00FA3410"/>
    <w:rsid w:val="00FA360B"/>
    <w:rsid w:val="00FA3860"/>
    <w:rsid w:val="00FA3A50"/>
    <w:rsid w:val="00FA4763"/>
    <w:rsid w:val="00FA4830"/>
    <w:rsid w:val="00FA5032"/>
    <w:rsid w:val="00FA517E"/>
    <w:rsid w:val="00FA6980"/>
    <w:rsid w:val="00FA69C7"/>
    <w:rsid w:val="00FA6CDF"/>
    <w:rsid w:val="00FA7BB5"/>
    <w:rsid w:val="00FA7C85"/>
    <w:rsid w:val="00FB12D8"/>
    <w:rsid w:val="00FB174B"/>
    <w:rsid w:val="00FB176A"/>
    <w:rsid w:val="00FB1CDC"/>
    <w:rsid w:val="00FB238A"/>
    <w:rsid w:val="00FB2446"/>
    <w:rsid w:val="00FB2C81"/>
    <w:rsid w:val="00FB3712"/>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808"/>
    <w:rsid w:val="00FC43AD"/>
    <w:rsid w:val="00FC56C8"/>
    <w:rsid w:val="00FC5876"/>
    <w:rsid w:val="00FC60B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13F"/>
    <w:rsid w:val="00FE22DD"/>
    <w:rsid w:val="00FE2CFB"/>
    <w:rsid w:val="00FE30CE"/>
    <w:rsid w:val="00FE4A60"/>
    <w:rsid w:val="00FE54E0"/>
    <w:rsid w:val="00FE55F0"/>
    <w:rsid w:val="00FE6331"/>
    <w:rsid w:val="00FE685B"/>
    <w:rsid w:val="00FE6C12"/>
    <w:rsid w:val="00FE732A"/>
    <w:rsid w:val="00FE7894"/>
    <w:rsid w:val="00FF01FA"/>
    <w:rsid w:val="00FF0EE9"/>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DD7"/>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A00C1F"/>
  <w14:defaultImageDpi w14:val="330"/>
  <w15:docId w15:val="{BB7ADECD-C659-432F-A21A-F3419E79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4700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1"/>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6052A6"/>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unhideWhenUsed/>
    <w:rsid w:val="00271612"/>
    <w:pPr>
      <w:spacing w:before="0" w:after="200" w:line="240" w:lineRule="auto"/>
      <w:jc w:val="left"/>
    </w:pPr>
    <w:rPr>
      <w:rFonts w:asciiTheme="minorHAnsi" w:eastAsiaTheme="minorHAnsi" w:hAnsiTheme="minorHAnsi"/>
      <w:sz w:val="20"/>
      <w:szCs w:val="20"/>
      <w:lang w:val="en-US" w:eastAsia="en-US"/>
    </w:rPr>
  </w:style>
  <w:style w:type="character" w:customStyle="1" w:styleId="CommentTextChar">
    <w:name w:val="Comment Text Char"/>
    <w:basedOn w:val="DefaultParagraphFont"/>
    <w:link w:val="CommentText"/>
    <w:uiPriority w:val="99"/>
    <w:rsid w:val="00E4700B"/>
    <w:rPr>
      <w:sz w:val="20"/>
      <w:szCs w:val="20"/>
      <w:lang w:val="en-US"/>
    </w:rPr>
  </w:style>
  <w:style w:type="character" w:styleId="UnresolvedMention">
    <w:name w:val="Unresolved Mention"/>
    <w:basedOn w:val="DefaultParagraphFont"/>
    <w:uiPriority w:val="99"/>
    <w:semiHidden/>
    <w:unhideWhenUsed/>
    <w:rsid w:val="00A1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yperlink" Target="https://environment.govt.nz/"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publications/trends-in-rma-implementation-national-monitoring-system-2014-15-to-2018-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ECM-1122293896-65659</_dlc_DocId>
    <_dlc_DocIdUrl xmlns="58a6f171-52cb-4404-b47d-af1c8daf8fd1">
      <Url>https://ministryforenvironment.sharepoint.com/sites/ECM-ER-Comms/_layouts/15/DocIdRedir.aspx?ID=ECM-1122293896-65659</Url>
      <Description>ECM-1122293896-65659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37" ma:contentTypeDescription="Create a new document." ma:contentTypeScope="" ma:versionID="8f04731a435263199d232f73549a0e59">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5391236868552d37393d73c2cde572f6"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50444-C715-4A64-9CD8-1AB7099B859C}">
  <ds:schemaRefs>
    <ds:schemaRef ds:uri="http://purl.org/dc/dcmitype/"/>
    <ds:schemaRef ds:uri="http://schemas.microsoft.com/office/2006/metadata/properties"/>
    <ds:schemaRef ds:uri="4a94300e-a927-4b92-9d3a-682523035cb6"/>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58a6f171-52cb-4404-b47d-af1c8daf8fd1"/>
    <ds:schemaRef ds:uri="http://schemas.microsoft.com/sharepoint/v3"/>
    <ds:schemaRef ds:uri="http://purl.org/dc/terms/"/>
  </ds:schemaRefs>
</ds:datastoreItem>
</file>

<file path=customXml/itemProps2.xml><?xml version="1.0" encoding="utf-8"?>
<ds:datastoreItem xmlns:ds="http://schemas.openxmlformats.org/officeDocument/2006/customXml" ds:itemID="{E0D259EA-C573-4080-A662-EA61FD96A8C2}">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2BAF67D9-C057-485E-998B-6F5B24C0A60F}">
  <ds:schemaRefs>
    <ds:schemaRef ds:uri="http://schemas.microsoft.com/sharepoint/v3/contenttype/forms"/>
  </ds:schemaRefs>
</ds:datastoreItem>
</file>

<file path=customXml/itemProps5.xml><?xml version="1.0" encoding="utf-8"?>
<ds:datastoreItem xmlns:ds="http://schemas.openxmlformats.org/officeDocument/2006/customXml" ds:itemID="{3849A969-94EA-4BCD-AEAB-EFE494788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9</TotalTime>
  <Pages>22</Pages>
  <Words>3905</Words>
  <Characters>22263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4</cp:revision>
  <dcterms:created xsi:type="dcterms:W3CDTF">2021-09-09T04:06:00Z</dcterms:created>
  <dcterms:modified xsi:type="dcterms:W3CDTF">2021-09-17T01:36:00Z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2021-09-05T23:10:26Z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ef8f6804-01fb-4dd0-8cfc-f733d16ce98a</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2ecfa5d2-ff23-4157-a017-a18d9a60bb17</vt:lpwstr>
  </property>
</Properties>
</file>