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6A20" w14:textId="36749198" w:rsidR="002E29A5" w:rsidRDefault="00917B3F" w:rsidP="001D3E05">
      <w:pPr>
        <w:pStyle w:val="BodyText"/>
        <w:rPr>
          <w:rStyle w:val="normaltextrun"/>
          <w:rFonts w:cs="Calibri"/>
        </w:rPr>
      </w:pPr>
      <w:r>
        <w:rPr>
          <w:rStyle w:val="normaltextrun"/>
          <w:rFonts w:cs="Calibri"/>
        </w:rPr>
        <w:t xml:space="preserve">This </w:t>
      </w:r>
      <w:r w:rsidR="00F41274">
        <w:rPr>
          <w:rStyle w:val="normaltextrun"/>
          <w:rFonts w:cs="Calibri"/>
        </w:rPr>
        <w:t xml:space="preserve">information sheet </w:t>
      </w:r>
      <w:r>
        <w:rPr>
          <w:rStyle w:val="normaltextrun"/>
          <w:rFonts w:cs="Calibri"/>
        </w:rPr>
        <w:t>supports the release of an exposure draft National Policy Statement for Indigenous Biodiversity (NPSIB). It focuses on how the NPSIB will work alongside the</w:t>
      </w:r>
      <w:r w:rsidRPr="002E29A5">
        <w:rPr>
          <w:rStyle w:val="normaltextrun"/>
          <w:rFonts w:cs="Calibri"/>
          <w:color w:val="1B556B"/>
        </w:rPr>
        <w:t xml:space="preserve"> </w:t>
      </w:r>
      <w:hyperlink r:id="rId12" w:tgtFrame="_blank" w:history="1">
        <w:r w:rsidRPr="002E29A5">
          <w:rPr>
            <w:rStyle w:val="normaltextrun"/>
            <w:rFonts w:cs="Calibri"/>
            <w:color w:val="1B556B"/>
          </w:rPr>
          <w:t>National Policy Statement on Urban Development 2020</w:t>
        </w:r>
      </w:hyperlink>
      <w:r>
        <w:rPr>
          <w:rStyle w:val="normaltextrun"/>
          <w:rFonts w:cs="Calibri"/>
        </w:rPr>
        <w:t xml:space="preserve"> (NPSUD).</w:t>
      </w:r>
    </w:p>
    <w:p w14:paraId="449E7D9E" w14:textId="192BCFD5" w:rsidR="00917B3F" w:rsidRPr="00E51EBE" w:rsidRDefault="00917B3F" w:rsidP="00E51EBE">
      <w:pPr>
        <w:pStyle w:val="BodyText"/>
        <w:rPr>
          <w:rStyle w:val="eop"/>
        </w:rPr>
      </w:pPr>
      <w:r w:rsidRPr="00E51EBE">
        <w:rPr>
          <w:rStyle w:val="normaltextrun"/>
        </w:rPr>
        <w:t xml:space="preserve">This </w:t>
      </w:r>
      <w:r w:rsidR="00C30FA1" w:rsidRPr="00E51EBE">
        <w:rPr>
          <w:rStyle w:val="normaltextrun"/>
        </w:rPr>
        <w:t>information</w:t>
      </w:r>
      <w:r w:rsidRPr="00E51EBE">
        <w:rPr>
          <w:rStyle w:val="normaltextrun"/>
        </w:rPr>
        <w:t xml:space="preserve"> sheet should be read alongside the NPSIB exposure draft summary. Those wishing to gain a deeper understanding of the NPSIB should read the full exposure draft.</w:t>
      </w:r>
    </w:p>
    <w:p w14:paraId="1520690C" w14:textId="5006F49C" w:rsidR="00917B3F" w:rsidRPr="00E51EBE" w:rsidRDefault="00917B3F" w:rsidP="00E51EBE">
      <w:pPr>
        <w:pStyle w:val="BodyText"/>
      </w:pPr>
      <w:r w:rsidRPr="00E51EBE">
        <w:rPr>
          <w:rStyle w:val="normaltextrun"/>
        </w:rPr>
        <w:t>Local authorities are required to give effect to all national policy statements through planning documents and must consider any relevant national policy statements when making decisions on resource consents. Local authorities should consider interactions between national policy statements when undertaking these functions.</w:t>
      </w:r>
    </w:p>
    <w:p w14:paraId="5B8BCE2E" w14:textId="098B01E7" w:rsidR="00917B3F" w:rsidRPr="00E51EBE" w:rsidRDefault="00917B3F" w:rsidP="00E51EBE">
      <w:pPr>
        <w:pStyle w:val="BodyText"/>
      </w:pPr>
      <w:r w:rsidRPr="00E51EBE">
        <w:rPr>
          <w:rStyle w:val="normaltextrun"/>
        </w:rPr>
        <w:t xml:space="preserve">This </w:t>
      </w:r>
      <w:r w:rsidR="00EE0DFC" w:rsidRPr="00E51EBE">
        <w:rPr>
          <w:rStyle w:val="normaltextrun"/>
        </w:rPr>
        <w:t xml:space="preserve">information </w:t>
      </w:r>
      <w:r w:rsidRPr="00E51EBE">
        <w:rPr>
          <w:rStyle w:val="normaltextrun"/>
        </w:rPr>
        <w:t>sheet is intended to assist with understanding the interactions between urban intensification and indigenous biodiversity national direction. The Ministry of Housing and Urban Development will continue to work with the Ministry for the Environment to test consistency and workability of the NPSIB with the Government’s housing objectives.</w:t>
      </w:r>
    </w:p>
    <w:p w14:paraId="219AC023" w14:textId="5586E1BE" w:rsidR="00917B3F" w:rsidRPr="001D3E05" w:rsidRDefault="000F0C49" w:rsidP="001D3E05">
      <w:pPr>
        <w:pStyle w:val="Heading2"/>
        <w:rPr>
          <w:rStyle w:val="normaltextrun"/>
        </w:rPr>
      </w:pPr>
      <w:r>
        <w:rPr>
          <w:noProof/>
        </w:rPr>
        <mc:AlternateContent>
          <mc:Choice Requires="wpg">
            <w:drawing>
              <wp:anchor distT="0" distB="0" distL="114300" distR="114300" simplePos="0" relativeHeight="251658240" behindDoc="0" locked="1" layoutInCell="1" allowOverlap="0" wp14:anchorId="5B4DFCBB" wp14:editId="59E58074">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1881809"/>
                          </a:xfrm>
                          <a:prstGeom prst="rect">
                            <a:avLst/>
                          </a:prstGeom>
                          <a:noFill/>
                          <a:ln w="6350">
                            <a:noFill/>
                          </a:ln>
                        </wps:spPr>
                        <wps:txbx>
                          <w:txbxContent>
                            <w:p w14:paraId="78749E16" w14:textId="4826A7BA" w:rsidR="000F0C49" w:rsidRPr="000F0C49" w:rsidRDefault="00917B3F">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47E45736" w:rsidR="000F0C49" w:rsidRPr="000827D0" w:rsidRDefault="00917B3F">
                              <w:pPr>
                                <w:rPr>
                                  <w:rFonts w:ascii="Georgia" w:hAnsi="Georgia"/>
                                  <w:color w:val="FFFFFF" w:themeColor="background1"/>
                                  <w:sz w:val="36"/>
                                  <w:szCs w:val="36"/>
                                </w:rPr>
                              </w:pPr>
                              <w:r>
                                <w:rPr>
                                  <w:rFonts w:ascii="Georgia" w:hAnsi="Georgia"/>
                                  <w:color w:val="FFFFFF" w:themeColor="background1"/>
                                  <w:sz w:val="36"/>
                                  <w:szCs w:val="36"/>
                                </w:rPr>
                                <w:t>Exposure draft summary for urban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DFCBB" id="Group 8" o:spid="_x0000_s1026" style="position:absolute;margin-left:-70.15pt;margin-top:0;width:595.25pt;height:322.85pt;z-index:251658240;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4"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1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8749E16" w14:textId="4826A7BA" w:rsidR="000F0C49" w:rsidRPr="000F0C49" w:rsidRDefault="00917B3F">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47E45736" w:rsidR="000F0C49" w:rsidRPr="000827D0" w:rsidRDefault="00917B3F">
                        <w:pPr>
                          <w:rPr>
                            <w:rFonts w:ascii="Georgia" w:hAnsi="Georgia"/>
                            <w:color w:val="FFFFFF" w:themeColor="background1"/>
                            <w:sz w:val="36"/>
                            <w:szCs w:val="36"/>
                          </w:rPr>
                        </w:pPr>
                        <w:r>
                          <w:rPr>
                            <w:rFonts w:ascii="Georgia" w:hAnsi="Georgia"/>
                            <w:color w:val="FFFFFF" w:themeColor="background1"/>
                            <w:sz w:val="36"/>
                            <w:szCs w:val="36"/>
                          </w:rPr>
                          <w:t>Exposure draft summary for urban development</w:t>
                        </w:r>
                      </w:p>
                    </w:txbxContent>
                  </v:textbox>
                </v:shape>
                <w10:wrap type="topAndBottom" anchory="page"/>
                <w10:anchorlock/>
              </v:group>
            </w:pict>
          </mc:Fallback>
        </mc:AlternateContent>
      </w:r>
      <w:r w:rsidR="00917B3F">
        <w:t>Background</w:t>
      </w:r>
    </w:p>
    <w:p w14:paraId="7FED8F21" w14:textId="44C283AC" w:rsidR="00917B3F" w:rsidRPr="00E51EBE" w:rsidRDefault="00917B3F" w:rsidP="00E51EBE">
      <w:pPr>
        <w:pStyle w:val="BodyText"/>
      </w:pPr>
      <w:r w:rsidRPr="00E51EBE">
        <w:rPr>
          <w:rStyle w:val="normaltextrun"/>
        </w:rPr>
        <w:t>The NPSIB promotes the identification, protection and maintenance of indigenous biodiversity. The NPSUD provides direction on where and how cities should plan for growth and intensification. The NPSIB and NPSUD have synergies, for example, the NPSUD recognises open space as a feature of a well-functioning urban environment, and the NPSIB includes policies that promote a certain amount of indigenous vegetation cover in urban environments.</w:t>
      </w:r>
    </w:p>
    <w:p w14:paraId="469BDF60" w14:textId="09833D7F" w:rsidR="00917B3F" w:rsidRPr="00E51EBE" w:rsidRDefault="00917B3F" w:rsidP="00E51EBE">
      <w:pPr>
        <w:pStyle w:val="BodyText"/>
      </w:pPr>
      <w:r w:rsidRPr="00E51EBE">
        <w:rPr>
          <w:rStyle w:val="normaltextrun"/>
        </w:rPr>
        <w:t xml:space="preserve">The NPSUD recognises the national significance of having well-functioning urban environments that enable all people and communities to provide for their social, economic and cultural wellbeing, and for their health and safety, now and into the future. </w:t>
      </w:r>
      <w:r w:rsidR="00F4723E" w:rsidRPr="00E51EBE">
        <w:rPr>
          <w:rStyle w:val="normaltextrun"/>
        </w:rPr>
        <w:t>It acknowledges the importance of</w:t>
      </w:r>
      <w:r w:rsidRPr="00E51EBE">
        <w:rPr>
          <w:rStyle w:val="normaltextrun"/>
        </w:rPr>
        <w:t xml:space="preserve"> providing sufficient development capacity to meet the unique needs of people and communities.</w:t>
      </w:r>
    </w:p>
    <w:p w14:paraId="4C70E367" w14:textId="0F331CE1" w:rsidR="00917B3F" w:rsidRPr="001D3E05" w:rsidRDefault="00917B3F" w:rsidP="001D3E05">
      <w:pPr>
        <w:pStyle w:val="BodyText"/>
        <w:rPr>
          <w:rFonts w:cs="Calibri"/>
        </w:rPr>
      </w:pPr>
      <w:r>
        <w:rPr>
          <w:rStyle w:val="normaltextrun"/>
          <w:rFonts w:cs="Calibri"/>
        </w:rPr>
        <w:t xml:space="preserve">The </w:t>
      </w:r>
      <w:hyperlink r:id="rId15" w:history="1">
        <w:r w:rsidRPr="002E29A5">
          <w:rPr>
            <w:rStyle w:val="normaltextrun"/>
            <w:color w:val="1B556B"/>
          </w:rPr>
          <w:t>Resource Management (Enabling Housing Supply and Other Matters) Amendment Act</w:t>
        </w:r>
      </w:hyperlink>
      <w:r>
        <w:rPr>
          <w:rStyle w:val="normaltextrun"/>
          <w:rFonts w:cs="Calibri"/>
        </w:rPr>
        <w:t xml:space="preserve"> (the RMA Amendment Act) passed into law on 20 December 2021.</w:t>
      </w:r>
    </w:p>
    <w:p w14:paraId="76AC8C1B" w14:textId="0B67225D" w:rsidR="00917B3F" w:rsidRPr="00E51EBE" w:rsidRDefault="00917B3F" w:rsidP="00E51EBE">
      <w:pPr>
        <w:pStyle w:val="BodyText"/>
      </w:pPr>
      <w:r w:rsidRPr="00E51EBE">
        <w:rPr>
          <w:rStyle w:val="normaltextrun"/>
        </w:rPr>
        <w:lastRenderedPageBreak/>
        <w:t>The RMA Amendment Act amends the Resource Management Act 1991 (RMA) by bringing forward and strengthening the NPSUD. The RMA Amendment Act requires Medium Density Residential Standards (MDRS) for specified urban areas to enable a wider variety of housing choice.</w:t>
      </w:r>
    </w:p>
    <w:p w14:paraId="6B45ADCE" w14:textId="0E9E0C66" w:rsidR="00917B3F" w:rsidRPr="00E51EBE" w:rsidRDefault="00917B3F" w:rsidP="00E51EBE">
      <w:pPr>
        <w:pStyle w:val="BodyText"/>
        <w:rPr>
          <w:rStyle w:val="normaltextrun"/>
        </w:rPr>
      </w:pPr>
      <w:r w:rsidRPr="00E51EBE">
        <w:rPr>
          <w:rStyle w:val="normaltextrun"/>
        </w:rPr>
        <w:t>Urban areas are important places for biodiversity. The benefits of biodiversity in urban spaces have been demonstrated to include noise buffering, shade, heat reduction, trapping particulates and other airborne pollutants, absorbing carbon dioxide, as well as health benefits like stress reduction and improvements in mental wellbeing.</w:t>
      </w:r>
    </w:p>
    <w:p w14:paraId="2E15DB6C" w14:textId="6C2C0AC3" w:rsidR="00917B3F" w:rsidRPr="001D3E05" w:rsidRDefault="00917B3F" w:rsidP="001D3E05">
      <w:pPr>
        <w:pStyle w:val="Heading2"/>
        <w:rPr>
          <w:rStyle w:val="normaltextrun"/>
        </w:rPr>
      </w:pPr>
      <w:r>
        <w:t>National Policy Statement on Urban Development</w:t>
      </w:r>
    </w:p>
    <w:p w14:paraId="7B737AF1" w14:textId="76BA16B9" w:rsidR="00917B3F" w:rsidRPr="0040257B" w:rsidRDefault="00917B3F" w:rsidP="0040257B">
      <w:pPr>
        <w:pStyle w:val="BodyText"/>
      </w:pPr>
      <w:r w:rsidRPr="0040257B">
        <w:rPr>
          <w:rStyle w:val="normaltextrun"/>
        </w:rPr>
        <w:t>New Zealand has a shortage of affordable housing, especially in our main urban areas. Most residential zones currently allow only a single dwelling per site and have two-storey height restrictions in urban residential areas.</w:t>
      </w:r>
    </w:p>
    <w:p w14:paraId="790987EE" w14:textId="07F391B0" w:rsidR="00917B3F" w:rsidRPr="0040257B" w:rsidRDefault="00917B3F" w:rsidP="0040257B">
      <w:pPr>
        <w:pStyle w:val="BodyText"/>
      </w:pPr>
      <w:r w:rsidRPr="0040257B">
        <w:rPr>
          <w:rStyle w:val="normaltextrun"/>
        </w:rPr>
        <w:t>The NPSUD requires councils to plan for growth and ensure a well-functioning urban environment for all people, communities and future generations.</w:t>
      </w:r>
    </w:p>
    <w:p w14:paraId="00751E3B" w14:textId="2628D29F" w:rsidR="00917B3F" w:rsidRPr="0040257B" w:rsidRDefault="00917B3F" w:rsidP="0040257B">
      <w:pPr>
        <w:pStyle w:val="BodyText"/>
      </w:pPr>
      <w:r w:rsidRPr="0040257B">
        <w:rPr>
          <w:rStyle w:val="normaltextrun"/>
        </w:rPr>
        <w:t xml:space="preserve">Councils in the greater urban areas of Auckland, Hamilton, Tauranga, Wellington, Christchurch and Rotorua Lakes </w:t>
      </w:r>
      <w:r w:rsidR="00424EA5" w:rsidRPr="0040257B">
        <w:rPr>
          <w:rStyle w:val="normaltextrun"/>
        </w:rPr>
        <w:t>D</w:t>
      </w:r>
      <w:r w:rsidRPr="0040257B">
        <w:rPr>
          <w:rStyle w:val="normaltextrun"/>
        </w:rPr>
        <w:t>istrict must apply the MDRS to most of their existing residential areas as part of their plans from August 2022. Other (tier 2 and 3) councils experiencing acute housing needs may also be required to include the MDRS in their plans.</w:t>
      </w:r>
    </w:p>
    <w:p w14:paraId="65E95BBF" w14:textId="0761B7EA" w:rsidR="00917B3F" w:rsidRPr="0040257B" w:rsidRDefault="00917B3F" w:rsidP="0040257B">
      <w:pPr>
        <w:pStyle w:val="BodyText"/>
      </w:pPr>
      <w:r w:rsidRPr="0040257B">
        <w:rPr>
          <w:rStyle w:val="normaltextrun"/>
        </w:rPr>
        <w:t>These standards will enable people to develop up to three dwellings on each site, each being up to three storeys, without needing to apply for a resource consent</w:t>
      </w:r>
      <w:r w:rsidR="00F32603" w:rsidRPr="0040257B">
        <w:rPr>
          <w:rStyle w:val="normaltextrun"/>
        </w:rPr>
        <w:t>,</w:t>
      </w:r>
      <w:r w:rsidRPr="0040257B">
        <w:rPr>
          <w:rStyle w:val="normaltextrun"/>
        </w:rPr>
        <w:t xml:space="preserve"> provided </w:t>
      </w:r>
      <w:r w:rsidR="00F32603" w:rsidRPr="0040257B">
        <w:rPr>
          <w:rStyle w:val="normaltextrun"/>
        </w:rPr>
        <w:t xml:space="preserve">they comply with </w:t>
      </w:r>
      <w:r w:rsidRPr="0040257B">
        <w:rPr>
          <w:rStyle w:val="normaltextrun"/>
        </w:rPr>
        <w:t xml:space="preserve">all other rules and standards in relevant plans. The RMA Amendment Act </w:t>
      </w:r>
      <w:r w:rsidR="00C85493" w:rsidRPr="0040257B">
        <w:rPr>
          <w:rStyle w:val="normaltextrun"/>
        </w:rPr>
        <w:t>allows</w:t>
      </w:r>
      <w:r w:rsidRPr="0040257B">
        <w:rPr>
          <w:rStyle w:val="normaltextrun"/>
        </w:rPr>
        <w:t xml:space="preserve"> councils to alter the MDRS when necessary for an RMA section 6 matter of national importance and for other matters required to give effect to other national policy statements.</w:t>
      </w:r>
    </w:p>
    <w:p w14:paraId="3F102373" w14:textId="47D24DB7" w:rsidR="00917B3F" w:rsidRDefault="00917B3F" w:rsidP="00917B3F">
      <w:pPr>
        <w:pStyle w:val="Heading2"/>
      </w:pPr>
      <w:r>
        <w:t>What the NPSIB means for urban intensification</w:t>
      </w:r>
    </w:p>
    <w:p w14:paraId="0C3693D0" w14:textId="0BDC2C4F" w:rsidR="007E405C" w:rsidRPr="009776F3" w:rsidRDefault="007E405C" w:rsidP="001D3E05">
      <w:pPr>
        <w:pStyle w:val="BodyText"/>
      </w:pPr>
      <w:r w:rsidRPr="007E405C">
        <w:t>The proposed NPSIB supports the existing requirements of Section 6(c) of the RMA by requiring the protection of Significant Natural Areas (SNAs). Areas identified as SNAs will be provided for and balanced against the outcomes sought by the MDRS as a matter of national significance</w:t>
      </w:r>
      <w:r w:rsidRPr="009776F3">
        <w:t>.</w:t>
      </w:r>
    </w:p>
    <w:p w14:paraId="0A39ADAA" w14:textId="74608A39" w:rsidR="007E405C" w:rsidRPr="001D3E05" w:rsidRDefault="00286D15" w:rsidP="001D3E05">
      <w:pPr>
        <w:pStyle w:val="BodyText"/>
      </w:pPr>
      <w:r>
        <w:t>W</w:t>
      </w:r>
      <w:r w:rsidR="007E405C" w:rsidRPr="007E405C">
        <w:t xml:space="preserve">ith the NPSIB in place, territorial authorities will need to balance </w:t>
      </w:r>
      <w:r w:rsidR="00E06881">
        <w:t xml:space="preserve">several requirements </w:t>
      </w:r>
      <w:r w:rsidR="007E405C" w:rsidRPr="007E405C">
        <w:t>alongside urban intensification</w:t>
      </w:r>
      <w:r w:rsidR="00D14808">
        <w:t>:</w:t>
      </w:r>
    </w:p>
    <w:p w14:paraId="3E538A21" w14:textId="55841423" w:rsidR="007E405C" w:rsidRPr="007E405C" w:rsidRDefault="00D14808" w:rsidP="001D3E05">
      <w:pPr>
        <w:pStyle w:val="Bullet"/>
      </w:pPr>
      <w:r>
        <w:t>r</w:t>
      </w:r>
      <w:r w:rsidR="007E405C" w:rsidRPr="007E405C">
        <w:t xml:space="preserve">equirement to protect SNAs in urban areas </w:t>
      </w:r>
      <w:r>
        <w:t>–</w:t>
      </w:r>
      <w:r w:rsidR="007E405C" w:rsidRPr="007E405C">
        <w:t xml:space="preserve"> territorial authorities will need to describe and identify the location of SNAs within a district plan for rules to apply</w:t>
      </w:r>
    </w:p>
    <w:p w14:paraId="25E6E477" w14:textId="343DDF70" w:rsidR="007E405C" w:rsidRPr="007E405C" w:rsidRDefault="00D14808" w:rsidP="001D3E05">
      <w:pPr>
        <w:pStyle w:val="Bullet"/>
      </w:pPr>
      <w:r>
        <w:t>r</w:t>
      </w:r>
      <w:r w:rsidR="007E405C" w:rsidRPr="007E405C">
        <w:t>equirement to maintain indigenous biodiversity outside of SNAs</w:t>
      </w:r>
    </w:p>
    <w:p w14:paraId="25D75FDB" w14:textId="16F7DC3C" w:rsidR="007E405C" w:rsidRPr="007E405C" w:rsidRDefault="00D14808" w:rsidP="001D3E05">
      <w:pPr>
        <w:pStyle w:val="Bullet"/>
      </w:pPr>
      <w:r>
        <w:t>r</w:t>
      </w:r>
      <w:r w:rsidR="007E405C" w:rsidRPr="007E405C">
        <w:t xml:space="preserve">equirement to </w:t>
      </w:r>
      <w:r w:rsidR="001D77D8">
        <w:t xml:space="preserve">increase </w:t>
      </w:r>
      <w:r w:rsidR="007E405C" w:rsidRPr="007E405C">
        <w:t>indigenous vegetation cover in their district in line with targets required to be set by regional councils</w:t>
      </w:r>
    </w:p>
    <w:p w14:paraId="5B1137BE" w14:textId="3DC8AF42" w:rsidR="007E405C" w:rsidRDefault="00D14808" w:rsidP="001D3E05">
      <w:pPr>
        <w:pStyle w:val="Bullet"/>
      </w:pPr>
      <w:r>
        <w:t>r</w:t>
      </w:r>
      <w:r w:rsidR="007E405C" w:rsidRPr="007E405C">
        <w:t>equirement to maintain and promote the enhancement of connectivity between ecosystems, and between existing and potential habitats.</w:t>
      </w:r>
    </w:p>
    <w:p w14:paraId="03F518CB" w14:textId="4DDE33E4" w:rsidR="007E405C" w:rsidRPr="001D3E05" w:rsidRDefault="007E405C" w:rsidP="001D3E05">
      <w:pPr>
        <w:pStyle w:val="BodyText"/>
      </w:pPr>
      <w:r w:rsidRPr="007E405C">
        <w:t xml:space="preserve">Most councils will have notified their NPSUD intensification and MDRS plan changes (August 2022) before the NPSIB is gazetted. This timing means that the NPSIB will be gazetted midway through </w:t>
      </w:r>
      <w:r w:rsidRPr="007E405C">
        <w:lastRenderedPageBreak/>
        <w:t xml:space="preserve">most councils’ plan processes, with implementation of the NPSIB (SNA identification and management provisions) being completed over the </w:t>
      </w:r>
      <w:r w:rsidR="004629C6">
        <w:t>five</w:t>
      </w:r>
      <w:r w:rsidRPr="007E405C">
        <w:t xml:space="preserve"> years following gazettal.</w:t>
      </w:r>
    </w:p>
    <w:p w14:paraId="6FEE6A2E" w14:textId="3BDB69CF" w:rsidR="007E405C" w:rsidRDefault="007E405C" w:rsidP="001D3E05">
      <w:pPr>
        <w:pStyle w:val="BodyText"/>
      </w:pPr>
      <w:r w:rsidRPr="007E405C">
        <w:t>The provisions of the NPSIB require councils to take steps to maintain biodiversity outside of SNAs. Many councils already have existing vegetation clearance rules. District</w:t>
      </w:r>
      <w:r w:rsidR="000B1A44">
        <w:t>-</w:t>
      </w:r>
      <w:r w:rsidRPr="007E405C">
        <w:t xml:space="preserve">wide matters such as earthworks and vegetation clearance continue to apply in accordance with MDRS and urban intensification requirements. </w:t>
      </w:r>
    </w:p>
    <w:p w14:paraId="02C3A698" w14:textId="6DDC2C14" w:rsidR="007E405C" w:rsidRPr="004629C6" w:rsidRDefault="007E405C" w:rsidP="001D3E05">
      <w:pPr>
        <w:pStyle w:val="BodyText"/>
      </w:pPr>
      <w:r w:rsidRPr="007E405C">
        <w:t>Existing plan rules on indigenous biodiversity and those made under the NPSIB must be considered when balancing urban development.</w:t>
      </w:r>
    </w:p>
    <w:p w14:paraId="53363FFF" w14:textId="2524085B" w:rsidR="007E405C" w:rsidRDefault="00D35609" w:rsidP="007E405C">
      <w:pPr>
        <w:pStyle w:val="Heading2"/>
      </w:pPr>
      <w:r>
        <w:t>Example</w:t>
      </w:r>
      <w:r w:rsidR="008157C5">
        <w:t>s</w:t>
      </w:r>
    </w:p>
    <w:p w14:paraId="4EC9BAA2" w14:textId="00DCA9AD" w:rsidR="0005200C" w:rsidRDefault="00D35609" w:rsidP="0005200C">
      <w:pPr>
        <w:pStyle w:val="Heading3"/>
      </w:pPr>
      <w:r>
        <w:t>Clearing</w:t>
      </w:r>
      <w:r w:rsidR="0005200C" w:rsidRPr="007E405C">
        <w:t xml:space="preserve"> vegetation for intensification (outside of an SNA)</w:t>
      </w:r>
    </w:p>
    <w:p w14:paraId="7B5394D8" w14:textId="3293FADF" w:rsidR="0005200C" w:rsidRPr="007E405C" w:rsidRDefault="0005200C" w:rsidP="0005200C">
      <w:pPr>
        <w:pStyle w:val="BodyText"/>
        <w:rPr>
          <w:rFonts w:ascii="Times New Roman" w:hAnsi="Times New Roman"/>
          <w:sz w:val="24"/>
          <w:szCs w:val="24"/>
        </w:rPr>
      </w:pPr>
      <w:r w:rsidRPr="007E405C">
        <w:t>The NPSIB acknowledges that biodiversity does not just occur within the limits of SNAs</w:t>
      </w:r>
      <w:r w:rsidR="001C542E">
        <w:t xml:space="preserve"> and ensures that indigenous biodiversity isn’t completely depleted</w:t>
      </w:r>
      <w:r w:rsidR="009504E6">
        <w:t>.</w:t>
      </w:r>
      <w:r w:rsidR="009504E6" w:rsidRPr="009504E6">
        <w:t xml:space="preserve"> </w:t>
      </w:r>
      <w:r w:rsidR="009504E6" w:rsidRPr="007E405C">
        <w:t>Th</w:t>
      </w:r>
      <w:r w:rsidR="001C542E">
        <w:t>is means that th</w:t>
      </w:r>
      <w:r w:rsidR="009504E6" w:rsidRPr="007E405C">
        <w:t xml:space="preserve">e </w:t>
      </w:r>
      <w:r w:rsidR="009504E6">
        <w:t xml:space="preserve">cleared </w:t>
      </w:r>
      <w:r w:rsidR="009504E6" w:rsidRPr="007E405C">
        <w:t>vegetation must not be significant or identified as such in a district plan.</w:t>
      </w:r>
      <w:r w:rsidRPr="007E405C">
        <w:t xml:space="preserve"> Many councils already have plan provisions and rules around vegetation clearance.</w:t>
      </w:r>
    </w:p>
    <w:p w14:paraId="3ECACA13" w14:textId="0085F7DE" w:rsidR="0005200C" w:rsidRDefault="001436D3" w:rsidP="00044416">
      <w:pPr>
        <w:pStyle w:val="Heading3"/>
      </w:pPr>
      <w:r>
        <w:t>Proactive</w:t>
      </w:r>
      <w:r w:rsidRPr="007E405C">
        <w:t xml:space="preserve"> </w:t>
      </w:r>
      <w:r w:rsidR="00044416" w:rsidRPr="007E405C">
        <w:t>planting to offset anticipated losses from urban intensification</w:t>
      </w:r>
    </w:p>
    <w:p w14:paraId="5929F081" w14:textId="720BFD5F" w:rsidR="00044416" w:rsidRDefault="00044416" w:rsidP="00044416">
      <w:pPr>
        <w:pStyle w:val="BodyText"/>
      </w:pPr>
      <w:r w:rsidRPr="007E405C">
        <w:t>The NPSIB requires that urban areas must have a target of at least 10</w:t>
      </w:r>
      <w:r w:rsidR="001436D3">
        <w:t xml:space="preserve"> per cent </w:t>
      </w:r>
      <w:r w:rsidRPr="007E405C">
        <w:t>indigenous vegetation coverage, and in some large cities this is already occurring (e</w:t>
      </w:r>
      <w:r w:rsidR="001436D3">
        <w:t>g,</w:t>
      </w:r>
      <w:r w:rsidRPr="007E405C">
        <w:t xml:space="preserve"> Hamilton and Auckland).</w:t>
      </w:r>
    </w:p>
    <w:p w14:paraId="38FC73D5" w14:textId="510426D6" w:rsidR="00044416" w:rsidRPr="007E405C" w:rsidRDefault="00044416" w:rsidP="00044416">
      <w:pPr>
        <w:pStyle w:val="BodyText"/>
        <w:rPr>
          <w:rFonts w:ascii="Times New Roman" w:hAnsi="Times New Roman"/>
          <w:sz w:val="24"/>
          <w:szCs w:val="24"/>
        </w:rPr>
      </w:pPr>
      <w:r w:rsidRPr="007E405C">
        <w:t>If the vegetation coverage in a city is below that, councils must promote the increase in vegetation cover through objectives, policies and methods in their policy statements and plans. A council may plant more indigenous species in public and open spaces to achieve that target.</w:t>
      </w:r>
    </w:p>
    <w:p w14:paraId="2997E019" w14:textId="2752CD5D" w:rsidR="00CB4BD8" w:rsidRPr="007E405C" w:rsidRDefault="00885052" w:rsidP="00CB4BD8">
      <w:pPr>
        <w:pStyle w:val="Heading3"/>
        <w:rPr>
          <w:rFonts w:ascii="Times New Roman" w:hAnsi="Times New Roman"/>
          <w:sz w:val="24"/>
          <w:szCs w:val="24"/>
        </w:rPr>
      </w:pPr>
      <w:r>
        <w:t xml:space="preserve">Developing </w:t>
      </w:r>
      <w:r w:rsidR="00F42EC1">
        <w:t>greenfield land zoned for urban development which includes SNAs</w:t>
      </w:r>
    </w:p>
    <w:p w14:paraId="6F63D9FB" w14:textId="2E9D38A9" w:rsidR="00CB4BD8" w:rsidRDefault="0082542F" w:rsidP="00CB4BD8">
      <w:pPr>
        <w:pStyle w:val="BodyText"/>
      </w:pPr>
      <w:r>
        <w:t>F</w:t>
      </w:r>
      <w:r w:rsidR="00CB4BD8" w:rsidRPr="007E405C">
        <w:t xml:space="preserve">uture land use will need to be supported by an assessment of effects on the SNA – technical support from an ecologist and other specialists will be required as part of the </w:t>
      </w:r>
      <w:r>
        <w:t xml:space="preserve">development </w:t>
      </w:r>
      <w:r w:rsidR="00CB4BD8" w:rsidRPr="007E405C">
        <w:t>application – this is common best practice.</w:t>
      </w:r>
    </w:p>
    <w:p w14:paraId="11CEE414" w14:textId="1A63A31E" w:rsidR="00CB4BD8" w:rsidRPr="007E405C" w:rsidRDefault="00CB4BD8" w:rsidP="00CB4BD8">
      <w:pPr>
        <w:pStyle w:val="BodyText"/>
        <w:rPr>
          <w:rFonts w:ascii="Times New Roman" w:hAnsi="Times New Roman"/>
          <w:sz w:val="24"/>
          <w:szCs w:val="24"/>
        </w:rPr>
      </w:pPr>
      <w:r w:rsidRPr="007E405C">
        <w:t>The development will be able to occur as long as any adverse effects on the SNA can be avoided (NPSIB Part 3.10). If the requirements of Part 3.10 cannot be met, the resource consent may not be granted.</w:t>
      </w:r>
    </w:p>
    <w:p w14:paraId="1C7DBCA2" w14:textId="63DC6816" w:rsidR="00CB4BD8" w:rsidRPr="007E405C" w:rsidRDefault="00CB4BD8" w:rsidP="00CB4BD8">
      <w:pPr>
        <w:pStyle w:val="BodyText"/>
        <w:rPr>
          <w:rFonts w:ascii="Times New Roman" w:hAnsi="Times New Roman"/>
          <w:sz w:val="24"/>
          <w:szCs w:val="24"/>
        </w:rPr>
      </w:pPr>
      <w:r w:rsidRPr="007E405C">
        <w:t>Alternatively, the proposal may need to be modified so it can avoid or mitigate adverse effects on the SNA</w:t>
      </w:r>
      <w:r w:rsidR="003B57E6">
        <w:t>.</w:t>
      </w:r>
      <w:r w:rsidRPr="007E405C">
        <w:t xml:space="preserve"> </w:t>
      </w:r>
      <w:r w:rsidR="003B57E6">
        <w:t>T</w:t>
      </w:r>
      <w:r w:rsidRPr="007E405C">
        <w:t>his may impact yield or viability of the development.</w:t>
      </w:r>
    </w:p>
    <w:p w14:paraId="327EFDEE" w14:textId="19920091" w:rsidR="00044416" w:rsidRDefault="00CB4BD8" w:rsidP="00CB4BD8">
      <w:pPr>
        <w:pStyle w:val="BodyText"/>
      </w:pPr>
      <w:r w:rsidRPr="007E405C">
        <w:t>Where the proposal has been carefully designed to incorporate and maintain any SNAs and any Highly Mobile Fauna Areas, it is likely that a consent pathway will be achievable.</w:t>
      </w:r>
    </w:p>
    <w:p w14:paraId="2F0DD25A" w14:textId="609376FF" w:rsidR="00CB4BD8" w:rsidRDefault="00F1536C" w:rsidP="00CB4BD8">
      <w:pPr>
        <w:pStyle w:val="Heading3"/>
      </w:pPr>
      <w:r>
        <w:lastRenderedPageBreak/>
        <w:t xml:space="preserve">Continuing </w:t>
      </w:r>
      <w:r w:rsidR="00D7640B">
        <w:t xml:space="preserve">multi-stage </w:t>
      </w:r>
      <w:r>
        <w:t>development after mapping an SNA</w:t>
      </w:r>
    </w:p>
    <w:p w14:paraId="06CE1ECB" w14:textId="12EA9B74" w:rsidR="00CB4BD8" w:rsidRPr="007E405C" w:rsidRDefault="00CB4BD8" w:rsidP="00CB4BD8">
      <w:pPr>
        <w:pStyle w:val="BodyText"/>
        <w:rPr>
          <w:rFonts w:ascii="Times New Roman" w:hAnsi="Times New Roman"/>
          <w:sz w:val="24"/>
          <w:szCs w:val="24"/>
        </w:rPr>
      </w:pPr>
      <w:r w:rsidRPr="007E405C">
        <w:t>If there is a rule in a regional plan that triggers the need for a new consent</w:t>
      </w:r>
      <w:r w:rsidR="005657F9">
        <w:t xml:space="preserve"> after an SNA is mapped during development</w:t>
      </w:r>
      <w:r w:rsidR="00D7640B">
        <w:t>,</w:t>
      </w:r>
      <w:r w:rsidRPr="007E405C">
        <w:t xml:space="preserve"> the applicant/consent holder will have six months to lodge an application and seek consent.</w:t>
      </w:r>
    </w:p>
    <w:p w14:paraId="48187913" w14:textId="05503834" w:rsidR="00CB4BD8" w:rsidRPr="007E405C" w:rsidRDefault="00CB4BD8" w:rsidP="00CB4BD8">
      <w:pPr>
        <w:pStyle w:val="BodyText"/>
        <w:rPr>
          <w:rFonts w:ascii="Times New Roman" w:hAnsi="Times New Roman"/>
          <w:sz w:val="24"/>
          <w:szCs w:val="24"/>
        </w:rPr>
      </w:pPr>
      <w:r w:rsidRPr="007E405C">
        <w:t>In terms of district plan rules, consent is not required to be applied for if a new rule is proposed. The consent stands as per the district plan at the time consent was issued.</w:t>
      </w:r>
    </w:p>
    <w:p w14:paraId="388A0D8C" w14:textId="4D5A7EFE" w:rsidR="00CB4BD8" w:rsidRPr="007E405C" w:rsidRDefault="00CB4BD8" w:rsidP="00CB4BD8">
      <w:pPr>
        <w:pStyle w:val="BodyText"/>
        <w:rPr>
          <w:rFonts w:ascii="Times New Roman" w:hAnsi="Times New Roman"/>
          <w:sz w:val="24"/>
          <w:szCs w:val="24"/>
        </w:rPr>
      </w:pPr>
      <w:r w:rsidRPr="007E405C">
        <w:t>The NPSIB and subsequent council plan changes will apply to future stages</w:t>
      </w:r>
      <w:r w:rsidR="00382094">
        <w:t xml:space="preserve"> of development</w:t>
      </w:r>
      <w:r w:rsidRPr="007E405C">
        <w:t xml:space="preserve"> if these are not yet consented.</w:t>
      </w:r>
    </w:p>
    <w:p w14:paraId="002E8EF6" w14:textId="23C6A58D" w:rsidR="00CB4BD8" w:rsidRDefault="00CB4BD8" w:rsidP="00CB4BD8">
      <w:pPr>
        <w:pStyle w:val="BodyText"/>
      </w:pPr>
      <w:r w:rsidRPr="007E405C">
        <w:t>There may be scenarios where a review clause condition is included in the consent if something like a new SNA appearing was considered at the time of consenting.</w:t>
      </w:r>
    </w:p>
    <w:p w14:paraId="299217B4" w14:textId="288F21BB" w:rsidR="00CB4BD8" w:rsidRDefault="00CB4BD8" w:rsidP="00CB4BD8">
      <w:pPr>
        <w:pStyle w:val="BodyText"/>
      </w:pPr>
      <w:r w:rsidRPr="007E405C">
        <w:t xml:space="preserve">This may mean that the operation of the construction consents can be revisited – </w:t>
      </w:r>
      <w:r w:rsidR="00FD0BD8">
        <w:t xml:space="preserve">but it is </w:t>
      </w:r>
      <w:r w:rsidRPr="007E405C">
        <w:t>unlikely to apply to land</w:t>
      </w:r>
      <w:r w:rsidR="00BC4670">
        <w:t>-</w:t>
      </w:r>
      <w:r w:rsidRPr="007E405C">
        <w:t>use consents once the land development project is completed.</w:t>
      </w:r>
    </w:p>
    <w:p w14:paraId="4D143195" w14:textId="4333D5A2" w:rsidR="00CB4BD8" w:rsidRDefault="001E4038" w:rsidP="00CB4BD8">
      <w:pPr>
        <w:pStyle w:val="Heading3"/>
      </w:pPr>
      <w:r>
        <w:t>Applying the ‘avoid’ direction to new SNAs</w:t>
      </w:r>
    </w:p>
    <w:p w14:paraId="71C9B896" w14:textId="78D9C475" w:rsidR="00CB4BD8" w:rsidRDefault="00AF2D1A" w:rsidP="00CB4BD8">
      <w:pPr>
        <w:pStyle w:val="BodyText"/>
      </w:pPr>
      <w:r>
        <w:t>SNAs</w:t>
      </w:r>
      <w:r w:rsidR="00CB4BD8" w:rsidRPr="007E405C">
        <w:t xml:space="preserve"> have to be identified in a district plan (either already identified or proposed through a plan change)</w:t>
      </w:r>
      <w:r>
        <w:t xml:space="preserve"> for the avoid direction to apply.</w:t>
      </w:r>
    </w:p>
    <w:p w14:paraId="47632835" w14:textId="5552BD9B" w:rsidR="00CB4BD8" w:rsidRPr="007E405C" w:rsidRDefault="00CB4BD8" w:rsidP="00CB4BD8">
      <w:pPr>
        <w:pStyle w:val="BodyText"/>
        <w:rPr>
          <w:rFonts w:ascii="Times New Roman" w:hAnsi="Times New Roman"/>
          <w:sz w:val="24"/>
          <w:szCs w:val="24"/>
        </w:rPr>
      </w:pPr>
      <w:r w:rsidRPr="007E405C">
        <w:t>This means the avoid direction will apply from the outset if councils have already identified SNAs and scheduled them in their district plans.</w:t>
      </w:r>
    </w:p>
    <w:p w14:paraId="60C37B9E" w14:textId="56FBD29D" w:rsidR="007E405C" w:rsidRPr="00CB4BD8" w:rsidRDefault="00821553" w:rsidP="007E405C">
      <w:pPr>
        <w:pStyle w:val="BodyText"/>
        <w:rPr>
          <w:rFonts w:ascii="Times New Roman" w:hAnsi="Times New Roman"/>
          <w:sz w:val="24"/>
          <w:szCs w:val="24"/>
        </w:rPr>
      </w:pPr>
      <w:r>
        <w:rPr>
          <w:noProof/>
        </w:rPr>
        <mc:AlternateContent>
          <mc:Choice Requires="wps">
            <w:drawing>
              <wp:anchor distT="0" distB="0" distL="114300" distR="114300" simplePos="0" relativeHeight="251658241" behindDoc="0" locked="1" layoutInCell="1" allowOverlap="1" wp14:anchorId="15CBA27C" wp14:editId="0287877A">
                <wp:simplePos x="0" y="0"/>
                <wp:positionH relativeFrom="column">
                  <wp:posOffset>42545</wp:posOffset>
                </wp:positionH>
                <wp:positionV relativeFrom="page">
                  <wp:posOffset>9257665</wp:posOffset>
                </wp:positionV>
                <wp:extent cx="5835650" cy="71437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5835650" cy="71437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821553" w14:paraId="016B788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A5D6512" w14:textId="6CB9DF2B" w:rsidR="00821553" w:rsidRDefault="00821553" w:rsidP="003A6769">
                                  <w:pPr>
                                    <w:pStyle w:val="TableText"/>
                                  </w:pPr>
                                  <w:r w:rsidRPr="006C18C8">
                                    <w:t xml:space="preserve">Published in </w:t>
                                  </w:r>
                                  <w:r>
                                    <w:t>June 2022</w:t>
                                  </w:r>
                                  <w:r w:rsidRPr="006C18C8">
                                    <w:t xml:space="preserve"> by the </w:t>
                                  </w:r>
                                  <w:r w:rsidRPr="006C18C8">
                                    <w:br/>
                                    <w:t>Ministry for the Environment – Manatū Mō Te Taiao</w:t>
                                  </w:r>
                                  <w:r w:rsidRPr="006C18C8">
                                    <w:br/>
                                    <w:t xml:space="preserve">Publication number: INFO </w:t>
                                  </w:r>
                                  <w:r w:rsidR="00BC0F90">
                                    <w:t>106</w:t>
                                  </w:r>
                                  <w:r w:rsidR="000064C1">
                                    <w:t>1</w:t>
                                  </w:r>
                                </w:p>
                              </w:tc>
                              <w:tc>
                                <w:tcPr>
                                  <w:tcW w:w="3588" w:type="dxa"/>
                                  <w:tcBorders>
                                    <w:bottom w:val="none" w:sz="0" w:space="0" w:color="auto"/>
                                  </w:tcBorders>
                                  <w:shd w:val="clear" w:color="auto" w:fill="FFFFFF" w:themeFill="background1"/>
                                  <w:tcMar>
                                    <w:left w:w="0" w:type="dxa"/>
                                    <w:right w:w="0" w:type="dxa"/>
                                  </w:tcMar>
                                  <w:vAlign w:val="bottom"/>
                                </w:tcPr>
                                <w:p w14:paraId="4BFB43F9" w14:textId="77777777" w:rsidR="00821553" w:rsidRDefault="00821553" w:rsidP="00E57601">
                                  <w:pPr>
                                    <w:pStyle w:val="Footer"/>
                                    <w:jc w:val="right"/>
                                  </w:pPr>
                                  <w:r>
                                    <w:rPr>
                                      <w:noProof/>
                                    </w:rPr>
                                    <w:drawing>
                                      <wp:inline distT="0" distB="0" distL="0" distR="0" wp14:anchorId="7A0D85DC" wp14:editId="73D53FC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FBC16A" w14:textId="77777777" w:rsidR="00821553" w:rsidRPr="00C82C4B" w:rsidRDefault="00821553" w:rsidP="00821553">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BA27C" id="_x0000_t202" coordsize="21600,21600" o:spt="202" path="m,l,21600r21600,l21600,xe">
                <v:stroke joinstyle="miter"/>
                <v:path gradientshapeok="t" o:connecttype="rect"/>
              </v:shapetype>
              <v:shape id="Text Box 1" o:spid="_x0000_s1029" type="#_x0000_t202" style="position:absolute;margin-left:3.35pt;margin-top:728.95pt;width:459.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821553" w14:paraId="016B788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A5D6512" w14:textId="6CB9DF2B" w:rsidR="00821553" w:rsidRDefault="00821553" w:rsidP="003A6769">
                            <w:pPr>
                              <w:pStyle w:val="TableText"/>
                            </w:pPr>
                            <w:r w:rsidRPr="006C18C8">
                              <w:t xml:space="preserve">Published in </w:t>
                            </w:r>
                            <w:r>
                              <w:t>June 2022</w:t>
                            </w:r>
                            <w:r w:rsidRPr="006C18C8">
                              <w:t xml:space="preserve"> by the </w:t>
                            </w:r>
                            <w:r w:rsidRPr="006C18C8">
                              <w:br/>
                              <w:t>Ministry for the Environment – Manatū Mō Te Taiao</w:t>
                            </w:r>
                            <w:r w:rsidRPr="006C18C8">
                              <w:br/>
                              <w:t xml:space="preserve">Publication number: INFO </w:t>
                            </w:r>
                            <w:r w:rsidR="00BC0F90">
                              <w:t>106</w:t>
                            </w:r>
                            <w:r w:rsidR="000064C1">
                              <w:t>1</w:t>
                            </w:r>
                          </w:p>
                        </w:tc>
                        <w:tc>
                          <w:tcPr>
                            <w:tcW w:w="3588" w:type="dxa"/>
                            <w:tcBorders>
                              <w:bottom w:val="none" w:sz="0" w:space="0" w:color="auto"/>
                            </w:tcBorders>
                            <w:shd w:val="clear" w:color="auto" w:fill="FFFFFF" w:themeFill="background1"/>
                            <w:tcMar>
                              <w:left w:w="0" w:type="dxa"/>
                              <w:right w:w="0" w:type="dxa"/>
                            </w:tcMar>
                            <w:vAlign w:val="bottom"/>
                          </w:tcPr>
                          <w:p w14:paraId="4BFB43F9" w14:textId="77777777" w:rsidR="00821553" w:rsidRDefault="00821553" w:rsidP="00E57601">
                            <w:pPr>
                              <w:pStyle w:val="Footer"/>
                              <w:jc w:val="right"/>
                            </w:pPr>
                            <w:r>
                              <w:rPr>
                                <w:noProof/>
                              </w:rPr>
                              <w:drawing>
                                <wp:inline distT="0" distB="0" distL="0" distR="0" wp14:anchorId="7A0D85DC" wp14:editId="73D53FC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FBC16A" w14:textId="77777777" w:rsidR="00821553" w:rsidRPr="00C82C4B" w:rsidRDefault="00821553" w:rsidP="00821553">
                      <w:pPr>
                        <w:pStyle w:val="BodyText"/>
                        <w:spacing w:before="0" w:after="0" w:line="240" w:lineRule="auto"/>
                        <w:rPr>
                          <w:sz w:val="16"/>
                          <w:szCs w:val="16"/>
                        </w:rPr>
                      </w:pPr>
                    </w:p>
                  </w:txbxContent>
                </v:textbox>
                <w10:wrap anchory="page"/>
                <w10:anchorlock/>
              </v:shape>
            </w:pict>
          </mc:Fallback>
        </mc:AlternateContent>
      </w:r>
      <w:r w:rsidR="00CB4BD8" w:rsidRPr="007E405C">
        <w:t>The precautionary approach will apply in the meantime if SNAs have not yet been identified by councils, but this is not an avoidance provision.</w:t>
      </w:r>
    </w:p>
    <w:sectPr w:rsidR="007E405C" w:rsidRPr="00CB4BD8" w:rsidSect="00592862">
      <w:footerReference w:type="even" r:id="rId17"/>
      <w:footerReference w:type="default" r:id="rId18"/>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702C" w14:textId="77777777" w:rsidR="00F8388A" w:rsidRDefault="00F8388A" w:rsidP="0080531E">
      <w:pPr>
        <w:spacing w:before="0" w:after="0" w:line="240" w:lineRule="auto"/>
      </w:pPr>
      <w:r>
        <w:separator/>
      </w:r>
    </w:p>
    <w:p w14:paraId="49AD31EF" w14:textId="77777777" w:rsidR="00F8388A" w:rsidRDefault="00F8388A"/>
  </w:endnote>
  <w:endnote w:type="continuationSeparator" w:id="0">
    <w:p w14:paraId="795290C6" w14:textId="77777777" w:rsidR="00F8388A" w:rsidRDefault="00F8388A" w:rsidP="0080531E">
      <w:pPr>
        <w:spacing w:before="0" w:after="0" w:line="240" w:lineRule="auto"/>
      </w:pPr>
      <w:r>
        <w:continuationSeparator/>
      </w:r>
    </w:p>
    <w:p w14:paraId="6F88EC18" w14:textId="77777777" w:rsidR="00F8388A" w:rsidRDefault="00F8388A"/>
  </w:endnote>
  <w:endnote w:type="continuationNotice" w:id="1">
    <w:p w14:paraId="230BF8EA" w14:textId="77777777" w:rsidR="00F8388A" w:rsidRDefault="00F838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15A2" w14:textId="77777777" w:rsidR="00874569" w:rsidRDefault="00063C93" w:rsidP="00063C93">
    <w:pPr>
      <w:pStyle w:val="Footereven"/>
    </w:pPr>
    <w:r>
      <w:fldChar w:fldCharType="begin"/>
    </w:r>
    <w:r>
      <w:instrText xml:space="preserve"> PAGE   \* MERGEFORMAT </w:instrText>
    </w:r>
    <w:r>
      <w:fldChar w:fldCharType="separate"/>
    </w:r>
    <w:r>
      <w:t>2</w:t>
    </w:r>
    <w:r>
      <w:rPr>
        <w:noProof/>
      </w:rPr>
      <w:fldChar w:fldCharType="end"/>
    </w:r>
    <w:r>
      <w:rPr>
        <w:noProof/>
      </w:rPr>
      <w:tab/>
    </w:r>
    <w:r>
      <w:t>NPSIB: Exposure draft summary for urban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3730" w14:textId="5B360F86" w:rsidR="000F4366" w:rsidRPr="000F4366" w:rsidRDefault="00884ECC" w:rsidP="00633F96">
    <w:pPr>
      <w:pStyle w:val="Footerodd"/>
      <w:tabs>
        <w:tab w:val="right" w:pos="0"/>
        <w:tab w:val="right" w:pos="9072"/>
      </w:tabs>
      <w:jc w:val="right"/>
    </w:pPr>
    <w:r>
      <w:t xml:space="preserve">NPSIB: Exposure draft summary for urban development </w:t>
    </w:r>
    <w:r w:rsidR="00AA4D62">
      <w:t xml:space="preserve">       </w:t>
    </w:r>
    <w:r w:rsidR="000A3A3C">
      <w:fldChar w:fldCharType="begin"/>
    </w:r>
    <w:r w:rsidR="000A3A3C">
      <w:instrText xml:space="preserve"> PAGE   \* MERGEFORMAT </w:instrText>
    </w:r>
    <w:r w:rsidR="000A3A3C">
      <w:fldChar w:fldCharType="separate"/>
    </w:r>
    <w:r w:rsidR="000A3A3C">
      <w:t>1</w:t>
    </w:r>
    <w:r w:rsidR="000A3A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BFD0" w14:textId="77777777" w:rsidR="00F8388A" w:rsidRDefault="00F8388A" w:rsidP="00CB5C5F">
      <w:pPr>
        <w:spacing w:before="0" w:after="80" w:line="240" w:lineRule="auto"/>
      </w:pPr>
      <w:r>
        <w:separator/>
      </w:r>
    </w:p>
  </w:footnote>
  <w:footnote w:type="continuationSeparator" w:id="0">
    <w:p w14:paraId="6A30442C" w14:textId="77777777" w:rsidR="00F8388A" w:rsidRDefault="00F8388A" w:rsidP="0080531E">
      <w:pPr>
        <w:spacing w:before="0" w:after="0" w:line="240" w:lineRule="auto"/>
      </w:pPr>
      <w:r>
        <w:continuationSeparator/>
      </w:r>
    </w:p>
    <w:p w14:paraId="58B44897" w14:textId="77777777" w:rsidR="00F8388A" w:rsidRDefault="00F8388A"/>
  </w:footnote>
  <w:footnote w:type="continuationNotice" w:id="1">
    <w:p w14:paraId="323FF3D0" w14:textId="77777777" w:rsidR="00F8388A" w:rsidRDefault="00F8388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D7BCDC96"/>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5F7C62"/>
    <w:multiLevelType w:val="hybridMultilevel"/>
    <w:tmpl w:val="0330CB0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A6B2DC5"/>
    <w:multiLevelType w:val="multilevel"/>
    <w:tmpl w:val="C8C8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1D2C494F"/>
    <w:multiLevelType w:val="multilevel"/>
    <w:tmpl w:val="C8C8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9"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8"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6"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373D76"/>
    <w:multiLevelType w:val="hybridMultilevel"/>
    <w:tmpl w:val="1C6A9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9" w15:restartNumberingAfterBreak="0">
    <w:nsid w:val="56D45D60"/>
    <w:multiLevelType w:val="hybridMultilevel"/>
    <w:tmpl w:val="D6F038F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0"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4"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042717"/>
    <w:multiLevelType w:val="multilevel"/>
    <w:tmpl w:val="DCDEB9D0"/>
    <w:numStyleLink w:val="Style1"/>
  </w:abstractNum>
  <w:abstractNum w:abstractNumId="36"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8"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67599367">
    <w:abstractNumId w:val="17"/>
  </w:num>
  <w:num w:numId="2" w16cid:durableId="632905129">
    <w:abstractNumId w:val="28"/>
  </w:num>
  <w:num w:numId="3" w16cid:durableId="1065374371">
    <w:abstractNumId w:val="40"/>
  </w:num>
  <w:num w:numId="4" w16cid:durableId="1693148863">
    <w:abstractNumId w:val="22"/>
  </w:num>
  <w:num w:numId="5" w16cid:durableId="701368371">
    <w:abstractNumId w:val="15"/>
  </w:num>
  <w:num w:numId="6" w16cid:durableId="578684511">
    <w:abstractNumId w:val="10"/>
  </w:num>
  <w:num w:numId="7" w16cid:durableId="1877622645">
    <w:abstractNumId w:val="25"/>
  </w:num>
  <w:num w:numId="8" w16cid:durableId="391193055">
    <w:abstractNumId w:val="24"/>
  </w:num>
  <w:num w:numId="9" w16cid:durableId="814447221">
    <w:abstractNumId w:val="39"/>
  </w:num>
  <w:num w:numId="10" w16cid:durableId="987317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932953">
    <w:abstractNumId w:val="1"/>
  </w:num>
  <w:num w:numId="12" w16cid:durableId="185021433">
    <w:abstractNumId w:val="33"/>
  </w:num>
  <w:num w:numId="13" w16cid:durableId="1461220232">
    <w:abstractNumId w:val="14"/>
  </w:num>
  <w:num w:numId="14" w16cid:durableId="1577742323">
    <w:abstractNumId w:val="35"/>
  </w:num>
  <w:num w:numId="15" w16cid:durableId="649748968">
    <w:abstractNumId w:val="23"/>
  </w:num>
  <w:num w:numId="16" w16cid:durableId="1723940487">
    <w:abstractNumId w:val="13"/>
  </w:num>
  <w:num w:numId="17" w16cid:durableId="2135363160">
    <w:abstractNumId w:val="34"/>
  </w:num>
  <w:num w:numId="18" w16cid:durableId="654795889">
    <w:abstractNumId w:val="30"/>
  </w:num>
  <w:num w:numId="19" w16cid:durableId="1367608959">
    <w:abstractNumId w:val="36"/>
  </w:num>
  <w:num w:numId="20" w16cid:durableId="405033825">
    <w:abstractNumId w:val="16"/>
  </w:num>
  <w:num w:numId="21" w16cid:durableId="207962659">
    <w:abstractNumId w:val="31"/>
  </w:num>
  <w:num w:numId="22" w16cid:durableId="1679888767">
    <w:abstractNumId w:val="6"/>
  </w:num>
  <w:num w:numId="23" w16cid:durableId="1420978146">
    <w:abstractNumId w:val="26"/>
  </w:num>
  <w:num w:numId="24" w16cid:durableId="2121217468">
    <w:abstractNumId w:val="18"/>
  </w:num>
  <w:num w:numId="25" w16cid:durableId="1451822851">
    <w:abstractNumId w:val="38"/>
  </w:num>
  <w:num w:numId="26" w16cid:durableId="882791225">
    <w:abstractNumId w:val="32"/>
  </w:num>
  <w:num w:numId="27" w16cid:durableId="1765802919">
    <w:abstractNumId w:val="0"/>
  </w:num>
  <w:num w:numId="28" w16cid:durableId="1563372676">
    <w:abstractNumId w:val="20"/>
  </w:num>
  <w:num w:numId="29" w16cid:durableId="1778716625">
    <w:abstractNumId w:val="11"/>
  </w:num>
  <w:num w:numId="30" w16cid:durableId="1390880745">
    <w:abstractNumId w:val="3"/>
  </w:num>
  <w:num w:numId="31" w16cid:durableId="293949765">
    <w:abstractNumId w:val="2"/>
  </w:num>
  <w:num w:numId="32" w16cid:durableId="378626917">
    <w:abstractNumId w:val="8"/>
  </w:num>
  <w:num w:numId="33" w16cid:durableId="1559197201">
    <w:abstractNumId w:val="12"/>
  </w:num>
  <w:num w:numId="34" w16cid:durableId="1402172195">
    <w:abstractNumId w:val="21"/>
  </w:num>
  <w:num w:numId="35" w16cid:durableId="399796315">
    <w:abstractNumId w:val="19"/>
  </w:num>
  <w:num w:numId="36" w16cid:durableId="2146657278">
    <w:abstractNumId w:val="9"/>
  </w:num>
  <w:num w:numId="37" w16cid:durableId="1906066330">
    <w:abstractNumId w:val="37"/>
  </w:num>
  <w:num w:numId="38" w16cid:durableId="82259976">
    <w:abstractNumId w:val="7"/>
  </w:num>
  <w:num w:numId="39" w16cid:durableId="1762793644">
    <w:abstractNumId w:val="5"/>
  </w:num>
  <w:num w:numId="40" w16cid:durableId="212809463">
    <w:abstractNumId w:val="29"/>
  </w:num>
  <w:num w:numId="41" w16cid:durableId="1759446950">
    <w:abstractNumId w:val="4"/>
  </w:num>
  <w:num w:numId="42" w16cid:durableId="175493220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B"/>
    <w:rsid w:val="00000792"/>
    <w:rsid w:val="00000F04"/>
    <w:rsid w:val="00003C4F"/>
    <w:rsid w:val="00004E0A"/>
    <w:rsid w:val="00004FD3"/>
    <w:rsid w:val="000064C1"/>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416"/>
    <w:rsid w:val="00044A50"/>
    <w:rsid w:val="00044C65"/>
    <w:rsid w:val="000458C7"/>
    <w:rsid w:val="00045991"/>
    <w:rsid w:val="00045E5C"/>
    <w:rsid w:val="00046288"/>
    <w:rsid w:val="00047941"/>
    <w:rsid w:val="00050A22"/>
    <w:rsid w:val="00050E27"/>
    <w:rsid w:val="0005144F"/>
    <w:rsid w:val="00051AF1"/>
    <w:rsid w:val="00051D42"/>
    <w:rsid w:val="0005200C"/>
    <w:rsid w:val="000538A1"/>
    <w:rsid w:val="00055375"/>
    <w:rsid w:val="00056319"/>
    <w:rsid w:val="000564E7"/>
    <w:rsid w:val="00056770"/>
    <w:rsid w:val="00057386"/>
    <w:rsid w:val="00057EEF"/>
    <w:rsid w:val="000619CB"/>
    <w:rsid w:val="00062387"/>
    <w:rsid w:val="00063C93"/>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27D0"/>
    <w:rsid w:val="000831C8"/>
    <w:rsid w:val="00083F5E"/>
    <w:rsid w:val="00084FDB"/>
    <w:rsid w:val="0008505C"/>
    <w:rsid w:val="00085C46"/>
    <w:rsid w:val="0008686A"/>
    <w:rsid w:val="00087175"/>
    <w:rsid w:val="00087D35"/>
    <w:rsid w:val="00091796"/>
    <w:rsid w:val="00091BA2"/>
    <w:rsid w:val="00091CB0"/>
    <w:rsid w:val="00094344"/>
    <w:rsid w:val="0009528E"/>
    <w:rsid w:val="000953C6"/>
    <w:rsid w:val="000953F4"/>
    <w:rsid w:val="0009590C"/>
    <w:rsid w:val="000959E7"/>
    <w:rsid w:val="00095E7D"/>
    <w:rsid w:val="000964DE"/>
    <w:rsid w:val="000972AB"/>
    <w:rsid w:val="00097B40"/>
    <w:rsid w:val="00097D0E"/>
    <w:rsid w:val="000A17EA"/>
    <w:rsid w:val="000A1A81"/>
    <w:rsid w:val="000A1C7A"/>
    <w:rsid w:val="000A2345"/>
    <w:rsid w:val="000A2394"/>
    <w:rsid w:val="000A31C1"/>
    <w:rsid w:val="000A32C5"/>
    <w:rsid w:val="000A3411"/>
    <w:rsid w:val="000A34CA"/>
    <w:rsid w:val="000A3A3C"/>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A44"/>
    <w:rsid w:val="000B1BED"/>
    <w:rsid w:val="000B2240"/>
    <w:rsid w:val="000B2477"/>
    <w:rsid w:val="000B2600"/>
    <w:rsid w:val="000B36F9"/>
    <w:rsid w:val="000B4074"/>
    <w:rsid w:val="000B4732"/>
    <w:rsid w:val="000B4BCD"/>
    <w:rsid w:val="000B66DC"/>
    <w:rsid w:val="000B6D1F"/>
    <w:rsid w:val="000C0175"/>
    <w:rsid w:val="000C062F"/>
    <w:rsid w:val="000C17E7"/>
    <w:rsid w:val="000C3270"/>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E99"/>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4A9B"/>
    <w:rsid w:val="00125C75"/>
    <w:rsid w:val="00125C7E"/>
    <w:rsid w:val="00127945"/>
    <w:rsid w:val="00127D94"/>
    <w:rsid w:val="00127E90"/>
    <w:rsid w:val="001302C1"/>
    <w:rsid w:val="001306D3"/>
    <w:rsid w:val="001310BF"/>
    <w:rsid w:val="00133E73"/>
    <w:rsid w:val="00133FDB"/>
    <w:rsid w:val="00134C79"/>
    <w:rsid w:val="00134F4A"/>
    <w:rsid w:val="00135E4E"/>
    <w:rsid w:val="00136246"/>
    <w:rsid w:val="001364D4"/>
    <w:rsid w:val="001371C8"/>
    <w:rsid w:val="001372ED"/>
    <w:rsid w:val="00142B50"/>
    <w:rsid w:val="001436D3"/>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664E"/>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542E"/>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3E05"/>
    <w:rsid w:val="001D488C"/>
    <w:rsid w:val="001D4CDF"/>
    <w:rsid w:val="001D4F88"/>
    <w:rsid w:val="001D578D"/>
    <w:rsid w:val="001D5818"/>
    <w:rsid w:val="001D653A"/>
    <w:rsid w:val="001D77D8"/>
    <w:rsid w:val="001D7DEE"/>
    <w:rsid w:val="001E02CB"/>
    <w:rsid w:val="001E14FD"/>
    <w:rsid w:val="001E180F"/>
    <w:rsid w:val="001E1C64"/>
    <w:rsid w:val="001E1CEC"/>
    <w:rsid w:val="001E2ECB"/>
    <w:rsid w:val="001E4038"/>
    <w:rsid w:val="001E4B64"/>
    <w:rsid w:val="001E552A"/>
    <w:rsid w:val="001E57B9"/>
    <w:rsid w:val="001E6E8D"/>
    <w:rsid w:val="001E7EE4"/>
    <w:rsid w:val="001E7F76"/>
    <w:rsid w:val="001F0FAF"/>
    <w:rsid w:val="001F139F"/>
    <w:rsid w:val="001F2805"/>
    <w:rsid w:val="001F2E79"/>
    <w:rsid w:val="001F2F07"/>
    <w:rsid w:val="001F3123"/>
    <w:rsid w:val="001F376D"/>
    <w:rsid w:val="001F3EB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976"/>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6D1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631"/>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A5"/>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2E4"/>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094"/>
    <w:rsid w:val="00382909"/>
    <w:rsid w:val="00382EE1"/>
    <w:rsid w:val="003841C3"/>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5597"/>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7E6"/>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57B"/>
    <w:rsid w:val="004028A2"/>
    <w:rsid w:val="00402FEB"/>
    <w:rsid w:val="00403344"/>
    <w:rsid w:val="00403C82"/>
    <w:rsid w:val="00404C44"/>
    <w:rsid w:val="00404EE8"/>
    <w:rsid w:val="0040510D"/>
    <w:rsid w:val="0040512D"/>
    <w:rsid w:val="0040602F"/>
    <w:rsid w:val="00406AFB"/>
    <w:rsid w:val="00407382"/>
    <w:rsid w:val="0040791B"/>
    <w:rsid w:val="00407F8E"/>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EA5"/>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29C6"/>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07988"/>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187"/>
    <w:rsid w:val="0053622D"/>
    <w:rsid w:val="005368AD"/>
    <w:rsid w:val="00536FF0"/>
    <w:rsid w:val="005370BC"/>
    <w:rsid w:val="00537B35"/>
    <w:rsid w:val="00537DE7"/>
    <w:rsid w:val="00537EC4"/>
    <w:rsid w:val="00537FE4"/>
    <w:rsid w:val="0054027D"/>
    <w:rsid w:val="00541222"/>
    <w:rsid w:val="00541A8D"/>
    <w:rsid w:val="00541D4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7F9"/>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916"/>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582"/>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264F3"/>
    <w:rsid w:val="0063164E"/>
    <w:rsid w:val="0063191D"/>
    <w:rsid w:val="00633488"/>
    <w:rsid w:val="00633581"/>
    <w:rsid w:val="006339AF"/>
    <w:rsid w:val="00633C47"/>
    <w:rsid w:val="00633E7B"/>
    <w:rsid w:val="00633F96"/>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7FD"/>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7D9"/>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2FE6"/>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405C"/>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4A13"/>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7C5"/>
    <w:rsid w:val="00815D31"/>
    <w:rsid w:val="0081601F"/>
    <w:rsid w:val="00816064"/>
    <w:rsid w:val="008174B2"/>
    <w:rsid w:val="00817CFF"/>
    <w:rsid w:val="0082000D"/>
    <w:rsid w:val="0082037E"/>
    <w:rsid w:val="00820C9C"/>
    <w:rsid w:val="00820F55"/>
    <w:rsid w:val="00821553"/>
    <w:rsid w:val="00821572"/>
    <w:rsid w:val="00822310"/>
    <w:rsid w:val="00823067"/>
    <w:rsid w:val="00823794"/>
    <w:rsid w:val="008237B3"/>
    <w:rsid w:val="008237F4"/>
    <w:rsid w:val="00823F67"/>
    <w:rsid w:val="00824022"/>
    <w:rsid w:val="0082483A"/>
    <w:rsid w:val="00824A81"/>
    <w:rsid w:val="0082542F"/>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AAA"/>
    <w:rsid w:val="00836E81"/>
    <w:rsid w:val="008377C1"/>
    <w:rsid w:val="00837C90"/>
    <w:rsid w:val="00837EB1"/>
    <w:rsid w:val="008401AA"/>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569"/>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4ECC"/>
    <w:rsid w:val="00885052"/>
    <w:rsid w:val="00885285"/>
    <w:rsid w:val="008857B3"/>
    <w:rsid w:val="00885985"/>
    <w:rsid w:val="00886699"/>
    <w:rsid w:val="0088709A"/>
    <w:rsid w:val="008904E6"/>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43A"/>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17B3F"/>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4E6"/>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6F3"/>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5EA7"/>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56EA"/>
    <w:rsid w:val="009F62D3"/>
    <w:rsid w:val="009F7C0D"/>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49DE"/>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4D62"/>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2D1A"/>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0F90"/>
    <w:rsid w:val="00BC1527"/>
    <w:rsid w:val="00BC2306"/>
    <w:rsid w:val="00BC2F31"/>
    <w:rsid w:val="00BC4036"/>
    <w:rsid w:val="00BC4670"/>
    <w:rsid w:val="00BC4F0A"/>
    <w:rsid w:val="00BC509F"/>
    <w:rsid w:val="00BC51D2"/>
    <w:rsid w:val="00BC64BE"/>
    <w:rsid w:val="00BC7155"/>
    <w:rsid w:val="00BC7550"/>
    <w:rsid w:val="00BD0B72"/>
    <w:rsid w:val="00BD2668"/>
    <w:rsid w:val="00BD3924"/>
    <w:rsid w:val="00BD450F"/>
    <w:rsid w:val="00BD4512"/>
    <w:rsid w:val="00BD52AA"/>
    <w:rsid w:val="00BD7FF4"/>
    <w:rsid w:val="00BE1061"/>
    <w:rsid w:val="00BE1321"/>
    <w:rsid w:val="00BE2893"/>
    <w:rsid w:val="00BE2EB4"/>
    <w:rsid w:val="00BE2F5A"/>
    <w:rsid w:val="00BE357D"/>
    <w:rsid w:val="00BE37D3"/>
    <w:rsid w:val="00BE522A"/>
    <w:rsid w:val="00BE57B5"/>
    <w:rsid w:val="00BE7A7C"/>
    <w:rsid w:val="00BF0A44"/>
    <w:rsid w:val="00BF0CEC"/>
    <w:rsid w:val="00BF117D"/>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0FA1"/>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2AD7"/>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AB2"/>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493"/>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BD8"/>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4EC4"/>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2F9"/>
    <w:rsid w:val="00D04426"/>
    <w:rsid w:val="00D0482F"/>
    <w:rsid w:val="00D04A33"/>
    <w:rsid w:val="00D05892"/>
    <w:rsid w:val="00D06824"/>
    <w:rsid w:val="00D06C03"/>
    <w:rsid w:val="00D1037A"/>
    <w:rsid w:val="00D10D09"/>
    <w:rsid w:val="00D1163E"/>
    <w:rsid w:val="00D11C12"/>
    <w:rsid w:val="00D12362"/>
    <w:rsid w:val="00D12A4F"/>
    <w:rsid w:val="00D14808"/>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5609"/>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40B"/>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6BE"/>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6881"/>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F0C"/>
    <w:rsid w:val="00E40ADF"/>
    <w:rsid w:val="00E418E3"/>
    <w:rsid w:val="00E423DE"/>
    <w:rsid w:val="00E42F07"/>
    <w:rsid w:val="00E4370F"/>
    <w:rsid w:val="00E4441D"/>
    <w:rsid w:val="00E453AB"/>
    <w:rsid w:val="00E462E6"/>
    <w:rsid w:val="00E463A0"/>
    <w:rsid w:val="00E465B5"/>
    <w:rsid w:val="00E47839"/>
    <w:rsid w:val="00E51CDE"/>
    <w:rsid w:val="00E51EB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0C"/>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0E6D"/>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0DFC"/>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9A1"/>
    <w:rsid w:val="00F00B1B"/>
    <w:rsid w:val="00F00E37"/>
    <w:rsid w:val="00F010EE"/>
    <w:rsid w:val="00F01383"/>
    <w:rsid w:val="00F0167D"/>
    <w:rsid w:val="00F0177A"/>
    <w:rsid w:val="00F019D5"/>
    <w:rsid w:val="00F02500"/>
    <w:rsid w:val="00F032E2"/>
    <w:rsid w:val="00F037E3"/>
    <w:rsid w:val="00F03FF2"/>
    <w:rsid w:val="00F04F9E"/>
    <w:rsid w:val="00F06A47"/>
    <w:rsid w:val="00F0700C"/>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36C"/>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603"/>
    <w:rsid w:val="00F32C70"/>
    <w:rsid w:val="00F34E02"/>
    <w:rsid w:val="00F3549E"/>
    <w:rsid w:val="00F365A7"/>
    <w:rsid w:val="00F3681C"/>
    <w:rsid w:val="00F3769D"/>
    <w:rsid w:val="00F404F4"/>
    <w:rsid w:val="00F41274"/>
    <w:rsid w:val="00F4143E"/>
    <w:rsid w:val="00F41CC5"/>
    <w:rsid w:val="00F41D25"/>
    <w:rsid w:val="00F423C2"/>
    <w:rsid w:val="00F42EC1"/>
    <w:rsid w:val="00F433F8"/>
    <w:rsid w:val="00F433FE"/>
    <w:rsid w:val="00F43627"/>
    <w:rsid w:val="00F43781"/>
    <w:rsid w:val="00F4463C"/>
    <w:rsid w:val="00F4723E"/>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388A"/>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484D"/>
    <w:rsid w:val="00FC5876"/>
    <w:rsid w:val="00FC62F5"/>
    <w:rsid w:val="00FC731E"/>
    <w:rsid w:val="00FD035A"/>
    <w:rsid w:val="00FD0BD8"/>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314"/>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4312"/>
  <w15:docId w15:val="{35555FBD-A8C3-459F-9C52-0032BA9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paragraph">
    <w:name w:val="paragraph"/>
    <w:basedOn w:val="Normal"/>
    <w:rsid w:val="00917B3F"/>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917B3F"/>
  </w:style>
  <w:style w:type="character" w:customStyle="1" w:styleId="eop">
    <w:name w:val="eop"/>
    <w:basedOn w:val="DefaultParagraphFont"/>
    <w:rsid w:val="00917B3F"/>
  </w:style>
  <w:style w:type="table" w:styleId="TableGrid3">
    <w:name w:val="Table Grid 3"/>
    <w:basedOn w:val="TableNormal"/>
    <w:uiPriority w:val="99"/>
    <w:semiHidden/>
    <w:unhideWhenUsed/>
    <w:rsid w:val="00874569"/>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50429048">
      <w:bodyDiv w:val="1"/>
      <w:marLeft w:val="0"/>
      <w:marRight w:val="0"/>
      <w:marTop w:val="0"/>
      <w:marBottom w:val="0"/>
      <w:divBdr>
        <w:top w:val="none" w:sz="0" w:space="0" w:color="auto"/>
        <w:left w:val="none" w:sz="0" w:space="0" w:color="auto"/>
        <w:bottom w:val="none" w:sz="0" w:space="0" w:color="auto"/>
        <w:right w:val="none" w:sz="0" w:space="0" w:color="auto"/>
      </w:divBdr>
      <w:divsChild>
        <w:div w:id="1088504487">
          <w:marLeft w:val="0"/>
          <w:marRight w:val="0"/>
          <w:marTop w:val="0"/>
          <w:marBottom w:val="0"/>
          <w:divBdr>
            <w:top w:val="none" w:sz="0" w:space="0" w:color="auto"/>
            <w:left w:val="none" w:sz="0" w:space="0" w:color="auto"/>
            <w:bottom w:val="none" w:sz="0" w:space="0" w:color="auto"/>
            <w:right w:val="none" w:sz="0" w:space="0" w:color="auto"/>
          </w:divBdr>
        </w:div>
        <w:div w:id="349262992">
          <w:marLeft w:val="0"/>
          <w:marRight w:val="0"/>
          <w:marTop w:val="0"/>
          <w:marBottom w:val="0"/>
          <w:divBdr>
            <w:top w:val="none" w:sz="0" w:space="0" w:color="auto"/>
            <w:left w:val="none" w:sz="0" w:space="0" w:color="auto"/>
            <w:bottom w:val="none" w:sz="0" w:space="0" w:color="auto"/>
            <w:right w:val="none" w:sz="0" w:space="0" w:color="auto"/>
          </w:divBdr>
        </w:div>
        <w:div w:id="1244951496">
          <w:marLeft w:val="0"/>
          <w:marRight w:val="0"/>
          <w:marTop w:val="0"/>
          <w:marBottom w:val="0"/>
          <w:divBdr>
            <w:top w:val="none" w:sz="0" w:space="0" w:color="auto"/>
            <w:left w:val="none" w:sz="0" w:space="0" w:color="auto"/>
            <w:bottom w:val="none" w:sz="0" w:space="0" w:color="auto"/>
            <w:right w:val="none" w:sz="0" w:space="0" w:color="auto"/>
          </w:divBdr>
        </w:div>
        <w:div w:id="1679966138">
          <w:marLeft w:val="0"/>
          <w:marRight w:val="0"/>
          <w:marTop w:val="0"/>
          <w:marBottom w:val="0"/>
          <w:divBdr>
            <w:top w:val="none" w:sz="0" w:space="0" w:color="auto"/>
            <w:left w:val="none" w:sz="0" w:space="0" w:color="auto"/>
            <w:bottom w:val="none" w:sz="0" w:space="0" w:color="auto"/>
            <w:right w:val="none" w:sz="0" w:space="0" w:color="auto"/>
          </w:divBdr>
        </w:div>
      </w:divsChild>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73054871">
      <w:bodyDiv w:val="1"/>
      <w:marLeft w:val="0"/>
      <w:marRight w:val="0"/>
      <w:marTop w:val="0"/>
      <w:marBottom w:val="0"/>
      <w:divBdr>
        <w:top w:val="none" w:sz="0" w:space="0" w:color="auto"/>
        <w:left w:val="none" w:sz="0" w:space="0" w:color="auto"/>
        <w:bottom w:val="none" w:sz="0" w:space="0" w:color="auto"/>
        <w:right w:val="none" w:sz="0" w:space="0" w:color="auto"/>
      </w:divBdr>
      <w:divsChild>
        <w:div w:id="373695761">
          <w:marLeft w:val="0"/>
          <w:marRight w:val="0"/>
          <w:marTop w:val="0"/>
          <w:marBottom w:val="0"/>
          <w:divBdr>
            <w:top w:val="none" w:sz="0" w:space="0" w:color="auto"/>
            <w:left w:val="none" w:sz="0" w:space="0" w:color="auto"/>
            <w:bottom w:val="none" w:sz="0" w:space="0" w:color="auto"/>
            <w:right w:val="none" w:sz="0" w:space="0" w:color="auto"/>
          </w:divBdr>
        </w:div>
        <w:div w:id="436754808">
          <w:marLeft w:val="0"/>
          <w:marRight w:val="0"/>
          <w:marTop w:val="0"/>
          <w:marBottom w:val="0"/>
          <w:divBdr>
            <w:top w:val="none" w:sz="0" w:space="0" w:color="auto"/>
            <w:left w:val="none" w:sz="0" w:space="0" w:color="auto"/>
            <w:bottom w:val="none" w:sz="0" w:space="0" w:color="auto"/>
            <w:right w:val="none" w:sz="0" w:space="0" w:color="auto"/>
          </w:divBdr>
        </w:div>
        <w:div w:id="96220089">
          <w:marLeft w:val="0"/>
          <w:marRight w:val="0"/>
          <w:marTop w:val="0"/>
          <w:marBottom w:val="0"/>
          <w:divBdr>
            <w:top w:val="none" w:sz="0" w:space="0" w:color="auto"/>
            <w:left w:val="none" w:sz="0" w:space="0" w:color="auto"/>
            <w:bottom w:val="none" w:sz="0" w:space="0" w:color="auto"/>
            <w:right w:val="none" w:sz="0" w:space="0" w:color="auto"/>
          </w:divBdr>
        </w:div>
        <w:div w:id="1423843850">
          <w:marLeft w:val="0"/>
          <w:marRight w:val="0"/>
          <w:marTop w:val="0"/>
          <w:marBottom w:val="0"/>
          <w:divBdr>
            <w:top w:val="none" w:sz="0" w:space="0" w:color="auto"/>
            <w:left w:val="none" w:sz="0" w:space="0" w:color="auto"/>
            <w:bottom w:val="none" w:sz="0" w:space="0" w:color="auto"/>
            <w:right w:val="none" w:sz="0" w:space="0" w:color="auto"/>
          </w:divBdr>
        </w:div>
        <w:div w:id="1739744286">
          <w:marLeft w:val="0"/>
          <w:marRight w:val="0"/>
          <w:marTop w:val="0"/>
          <w:marBottom w:val="0"/>
          <w:divBdr>
            <w:top w:val="none" w:sz="0" w:space="0" w:color="auto"/>
            <w:left w:val="none" w:sz="0" w:space="0" w:color="auto"/>
            <w:bottom w:val="none" w:sz="0" w:space="0" w:color="auto"/>
            <w:right w:val="none" w:sz="0" w:space="0" w:color="auto"/>
          </w:divBdr>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1994067131">
      <w:bodyDiv w:val="1"/>
      <w:marLeft w:val="0"/>
      <w:marRight w:val="0"/>
      <w:marTop w:val="0"/>
      <w:marBottom w:val="0"/>
      <w:divBdr>
        <w:top w:val="none" w:sz="0" w:space="0" w:color="auto"/>
        <w:left w:val="none" w:sz="0" w:space="0" w:color="auto"/>
        <w:bottom w:val="none" w:sz="0" w:space="0" w:color="auto"/>
        <w:right w:val="none" w:sz="0" w:space="0" w:color="auto"/>
      </w:divBdr>
      <w:divsChild>
        <w:div w:id="1459685226">
          <w:marLeft w:val="0"/>
          <w:marRight w:val="0"/>
          <w:marTop w:val="0"/>
          <w:marBottom w:val="0"/>
          <w:divBdr>
            <w:top w:val="none" w:sz="0" w:space="0" w:color="auto"/>
            <w:left w:val="none" w:sz="0" w:space="0" w:color="auto"/>
            <w:bottom w:val="none" w:sz="0" w:space="0" w:color="auto"/>
            <w:right w:val="none" w:sz="0" w:space="0" w:color="auto"/>
          </w:divBdr>
        </w:div>
        <w:div w:id="120612743">
          <w:marLeft w:val="0"/>
          <w:marRight w:val="0"/>
          <w:marTop w:val="0"/>
          <w:marBottom w:val="0"/>
          <w:divBdr>
            <w:top w:val="none" w:sz="0" w:space="0" w:color="auto"/>
            <w:left w:val="none" w:sz="0" w:space="0" w:color="auto"/>
            <w:bottom w:val="none" w:sz="0" w:space="0" w:color="auto"/>
            <w:right w:val="none" w:sz="0" w:space="0" w:color="auto"/>
          </w:divBdr>
        </w:div>
        <w:div w:id="1597707442">
          <w:marLeft w:val="0"/>
          <w:marRight w:val="0"/>
          <w:marTop w:val="0"/>
          <w:marBottom w:val="0"/>
          <w:divBdr>
            <w:top w:val="none" w:sz="0" w:space="0" w:color="auto"/>
            <w:left w:val="none" w:sz="0" w:space="0" w:color="auto"/>
            <w:bottom w:val="none" w:sz="0" w:space="0" w:color="auto"/>
            <w:right w:val="none" w:sz="0" w:space="0" w:color="auto"/>
          </w:divBdr>
          <w:divsChild>
            <w:div w:id="1838619118">
              <w:marLeft w:val="0"/>
              <w:marRight w:val="0"/>
              <w:marTop w:val="30"/>
              <w:marBottom w:val="30"/>
              <w:divBdr>
                <w:top w:val="none" w:sz="0" w:space="0" w:color="auto"/>
                <w:left w:val="none" w:sz="0" w:space="0" w:color="auto"/>
                <w:bottom w:val="none" w:sz="0" w:space="0" w:color="auto"/>
                <w:right w:val="none" w:sz="0" w:space="0" w:color="auto"/>
              </w:divBdr>
              <w:divsChild>
                <w:div w:id="2126189966">
                  <w:marLeft w:val="0"/>
                  <w:marRight w:val="0"/>
                  <w:marTop w:val="0"/>
                  <w:marBottom w:val="0"/>
                  <w:divBdr>
                    <w:top w:val="none" w:sz="0" w:space="0" w:color="auto"/>
                    <w:left w:val="none" w:sz="0" w:space="0" w:color="auto"/>
                    <w:bottom w:val="none" w:sz="0" w:space="0" w:color="auto"/>
                    <w:right w:val="none" w:sz="0" w:space="0" w:color="auto"/>
                  </w:divBdr>
                  <w:divsChild>
                    <w:div w:id="989483507">
                      <w:marLeft w:val="0"/>
                      <w:marRight w:val="0"/>
                      <w:marTop w:val="0"/>
                      <w:marBottom w:val="0"/>
                      <w:divBdr>
                        <w:top w:val="none" w:sz="0" w:space="0" w:color="auto"/>
                        <w:left w:val="none" w:sz="0" w:space="0" w:color="auto"/>
                        <w:bottom w:val="none" w:sz="0" w:space="0" w:color="auto"/>
                        <w:right w:val="none" w:sz="0" w:space="0" w:color="auto"/>
                      </w:divBdr>
                    </w:div>
                  </w:divsChild>
                </w:div>
                <w:div w:id="146827027">
                  <w:marLeft w:val="0"/>
                  <w:marRight w:val="0"/>
                  <w:marTop w:val="0"/>
                  <w:marBottom w:val="0"/>
                  <w:divBdr>
                    <w:top w:val="none" w:sz="0" w:space="0" w:color="auto"/>
                    <w:left w:val="none" w:sz="0" w:space="0" w:color="auto"/>
                    <w:bottom w:val="none" w:sz="0" w:space="0" w:color="auto"/>
                    <w:right w:val="none" w:sz="0" w:space="0" w:color="auto"/>
                  </w:divBdr>
                  <w:divsChild>
                    <w:div w:id="130177427">
                      <w:marLeft w:val="0"/>
                      <w:marRight w:val="0"/>
                      <w:marTop w:val="0"/>
                      <w:marBottom w:val="0"/>
                      <w:divBdr>
                        <w:top w:val="none" w:sz="0" w:space="0" w:color="auto"/>
                        <w:left w:val="none" w:sz="0" w:space="0" w:color="auto"/>
                        <w:bottom w:val="none" w:sz="0" w:space="0" w:color="auto"/>
                        <w:right w:val="none" w:sz="0" w:space="0" w:color="auto"/>
                      </w:divBdr>
                    </w:div>
                  </w:divsChild>
                </w:div>
                <w:div w:id="628820032">
                  <w:marLeft w:val="0"/>
                  <w:marRight w:val="0"/>
                  <w:marTop w:val="0"/>
                  <w:marBottom w:val="0"/>
                  <w:divBdr>
                    <w:top w:val="none" w:sz="0" w:space="0" w:color="auto"/>
                    <w:left w:val="none" w:sz="0" w:space="0" w:color="auto"/>
                    <w:bottom w:val="none" w:sz="0" w:space="0" w:color="auto"/>
                    <w:right w:val="none" w:sz="0" w:space="0" w:color="auto"/>
                  </w:divBdr>
                  <w:divsChild>
                    <w:div w:id="1942764185">
                      <w:marLeft w:val="0"/>
                      <w:marRight w:val="0"/>
                      <w:marTop w:val="0"/>
                      <w:marBottom w:val="0"/>
                      <w:divBdr>
                        <w:top w:val="none" w:sz="0" w:space="0" w:color="auto"/>
                        <w:left w:val="none" w:sz="0" w:space="0" w:color="auto"/>
                        <w:bottom w:val="none" w:sz="0" w:space="0" w:color="auto"/>
                        <w:right w:val="none" w:sz="0" w:space="0" w:color="auto"/>
                      </w:divBdr>
                    </w:div>
                  </w:divsChild>
                </w:div>
                <w:div w:id="968239660">
                  <w:marLeft w:val="0"/>
                  <w:marRight w:val="0"/>
                  <w:marTop w:val="0"/>
                  <w:marBottom w:val="0"/>
                  <w:divBdr>
                    <w:top w:val="none" w:sz="0" w:space="0" w:color="auto"/>
                    <w:left w:val="none" w:sz="0" w:space="0" w:color="auto"/>
                    <w:bottom w:val="none" w:sz="0" w:space="0" w:color="auto"/>
                    <w:right w:val="none" w:sz="0" w:space="0" w:color="auto"/>
                  </w:divBdr>
                  <w:divsChild>
                    <w:div w:id="65305511">
                      <w:marLeft w:val="0"/>
                      <w:marRight w:val="0"/>
                      <w:marTop w:val="0"/>
                      <w:marBottom w:val="0"/>
                      <w:divBdr>
                        <w:top w:val="none" w:sz="0" w:space="0" w:color="auto"/>
                        <w:left w:val="none" w:sz="0" w:space="0" w:color="auto"/>
                        <w:bottom w:val="none" w:sz="0" w:space="0" w:color="auto"/>
                        <w:right w:val="none" w:sz="0" w:space="0" w:color="auto"/>
                      </w:divBdr>
                    </w:div>
                    <w:div w:id="1684625828">
                      <w:marLeft w:val="0"/>
                      <w:marRight w:val="0"/>
                      <w:marTop w:val="0"/>
                      <w:marBottom w:val="0"/>
                      <w:divBdr>
                        <w:top w:val="none" w:sz="0" w:space="0" w:color="auto"/>
                        <w:left w:val="none" w:sz="0" w:space="0" w:color="auto"/>
                        <w:bottom w:val="none" w:sz="0" w:space="0" w:color="auto"/>
                        <w:right w:val="none" w:sz="0" w:space="0" w:color="auto"/>
                      </w:divBdr>
                    </w:div>
                    <w:div w:id="2067486574">
                      <w:marLeft w:val="0"/>
                      <w:marRight w:val="0"/>
                      <w:marTop w:val="0"/>
                      <w:marBottom w:val="0"/>
                      <w:divBdr>
                        <w:top w:val="none" w:sz="0" w:space="0" w:color="auto"/>
                        <w:left w:val="none" w:sz="0" w:space="0" w:color="auto"/>
                        <w:bottom w:val="none" w:sz="0" w:space="0" w:color="auto"/>
                        <w:right w:val="none" w:sz="0" w:space="0" w:color="auto"/>
                      </w:divBdr>
                    </w:div>
                  </w:divsChild>
                </w:div>
                <w:div w:id="1318460607">
                  <w:marLeft w:val="0"/>
                  <w:marRight w:val="0"/>
                  <w:marTop w:val="0"/>
                  <w:marBottom w:val="0"/>
                  <w:divBdr>
                    <w:top w:val="none" w:sz="0" w:space="0" w:color="auto"/>
                    <w:left w:val="none" w:sz="0" w:space="0" w:color="auto"/>
                    <w:bottom w:val="none" w:sz="0" w:space="0" w:color="auto"/>
                    <w:right w:val="none" w:sz="0" w:space="0" w:color="auto"/>
                  </w:divBdr>
                  <w:divsChild>
                    <w:div w:id="1658530904">
                      <w:marLeft w:val="0"/>
                      <w:marRight w:val="0"/>
                      <w:marTop w:val="0"/>
                      <w:marBottom w:val="0"/>
                      <w:divBdr>
                        <w:top w:val="none" w:sz="0" w:space="0" w:color="auto"/>
                        <w:left w:val="none" w:sz="0" w:space="0" w:color="auto"/>
                        <w:bottom w:val="none" w:sz="0" w:space="0" w:color="auto"/>
                        <w:right w:val="none" w:sz="0" w:space="0" w:color="auto"/>
                      </w:divBdr>
                    </w:div>
                  </w:divsChild>
                </w:div>
                <w:div w:id="324013432">
                  <w:marLeft w:val="0"/>
                  <w:marRight w:val="0"/>
                  <w:marTop w:val="0"/>
                  <w:marBottom w:val="0"/>
                  <w:divBdr>
                    <w:top w:val="none" w:sz="0" w:space="0" w:color="auto"/>
                    <w:left w:val="none" w:sz="0" w:space="0" w:color="auto"/>
                    <w:bottom w:val="none" w:sz="0" w:space="0" w:color="auto"/>
                    <w:right w:val="none" w:sz="0" w:space="0" w:color="auto"/>
                  </w:divBdr>
                  <w:divsChild>
                    <w:div w:id="1330058264">
                      <w:marLeft w:val="0"/>
                      <w:marRight w:val="0"/>
                      <w:marTop w:val="0"/>
                      <w:marBottom w:val="0"/>
                      <w:divBdr>
                        <w:top w:val="none" w:sz="0" w:space="0" w:color="auto"/>
                        <w:left w:val="none" w:sz="0" w:space="0" w:color="auto"/>
                        <w:bottom w:val="none" w:sz="0" w:space="0" w:color="auto"/>
                        <w:right w:val="none" w:sz="0" w:space="0" w:color="auto"/>
                      </w:divBdr>
                    </w:div>
                    <w:div w:id="1686401920">
                      <w:marLeft w:val="0"/>
                      <w:marRight w:val="0"/>
                      <w:marTop w:val="0"/>
                      <w:marBottom w:val="0"/>
                      <w:divBdr>
                        <w:top w:val="none" w:sz="0" w:space="0" w:color="auto"/>
                        <w:left w:val="none" w:sz="0" w:space="0" w:color="auto"/>
                        <w:bottom w:val="none" w:sz="0" w:space="0" w:color="auto"/>
                        <w:right w:val="none" w:sz="0" w:space="0" w:color="auto"/>
                      </w:divBdr>
                    </w:div>
                  </w:divsChild>
                </w:div>
                <w:div w:id="889078187">
                  <w:marLeft w:val="0"/>
                  <w:marRight w:val="0"/>
                  <w:marTop w:val="0"/>
                  <w:marBottom w:val="0"/>
                  <w:divBdr>
                    <w:top w:val="none" w:sz="0" w:space="0" w:color="auto"/>
                    <w:left w:val="none" w:sz="0" w:space="0" w:color="auto"/>
                    <w:bottom w:val="none" w:sz="0" w:space="0" w:color="auto"/>
                    <w:right w:val="none" w:sz="0" w:space="0" w:color="auto"/>
                  </w:divBdr>
                  <w:divsChild>
                    <w:div w:id="814030586">
                      <w:marLeft w:val="0"/>
                      <w:marRight w:val="0"/>
                      <w:marTop w:val="0"/>
                      <w:marBottom w:val="0"/>
                      <w:divBdr>
                        <w:top w:val="none" w:sz="0" w:space="0" w:color="auto"/>
                        <w:left w:val="none" w:sz="0" w:space="0" w:color="auto"/>
                        <w:bottom w:val="none" w:sz="0" w:space="0" w:color="auto"/>
                        <w:right w:val="none" w:sz="0" w:space="0" w:color="auto"/>
                      </w:divBdr>
                    </w:div>
                    <w:div w:id="1545478630">
                      <w:marLeft w:val="0"/>
                      <w:marRight w:val="0"/>
                      <w:marTop w:val="0"/>
                      <w:marBottom w:val="0"/>
                      <w:divBdr>
                        <w:top w:val="none" w:sz="0" w:space="0" w:color="auto"/>
                        <w:left w:val="none" w:sz="0" w:space="0" w:color="auto"/>
                        <w:bottom w:val="none" w:sz="0" w:space="0" w:color="auto"/>
                        <w:right w:val="none" w:sz="0" w:space="0" w:color="auto"/>
                      </w:divBdr>
                    </w:div>
                    <w:div w:id="214898873">
                      <w:marLeft w:val="0"/>
                      <w:marRight w:val="0"/>
                      <w:marTop w:val="0"/>
                      <w:marBottom w:val="0"/>
                      <w:divBdr>
                        <w:top w:val="none" w:sz="0" w:space="0" w:color="auto"/>
                        <w:left w:val="none" w:sz="0" w:space="0" w:color="auto"/>
                        <w:bottom w:val="none" w:sz="0" w:space="0" w:color="auto"/>
                        <w:right w:val="none" w:sz="0" w:space="0" w:color="auto"/>
                      </w:divBdr>
                    </w:div>
                    <w:div w:id="1883012196">
                      <w:marLeft w:val="0"/>
                      <w:marRight w:val="0"/>
                      <w:marTop w:val="0"/>
                      <w:marBottom w:val="0"/>
                      <w:divBdr>
                        <w:top w:val="none" w:sz="0" w:space="0" w:color="auto"/>
                        <w:left w:val="none" w:sz="0" w:space="0" w:color="auto"/>
                        <w:bottom w:val="none" w:sz="0" w:space="0" w:color="auto"/>
                        <w:right w:val="none" w:sz="0" w:space="0" w:color="auto"/>
                      </w:divBdr>
                    </w:div>
                  </w:divsChild>
                </w:div>
                <w:div w:id="1225989402">
                  <w:marLeft w:val="0"/>
                  <w:marRight w:val="0"/>
                  <w:marTop w:val="0"/>
                  <w:marBottom w:val="0"/>
                  <w:divBdr>
                    <w:top w:val="none" w:sz="0" w:space="0" w:color="auto"/>
                    <w:left w:val="none" w:sz="0" w:space="0" w:color="auto"/>
                    <w:bottom w:val="none" w:sz="0" w:space="0" w:color="auto"/>
                    <w:right w:val="none" w:sz="0" w:space="0" w:color="auto"/>
                  </w:divBdr>
                  <w:divsChild>
                    <w:div w:id="1694961295">
                      <w:marLeft w:val="0"/>
                      <w:marRight w:val="0"/>
                      <w:marTop w:val="0"/>
                      <w:marBottom w:val="0"/>
                      <w:divBdr>
                        <w:top w:val="none" w:sz="0" w:space="0" w:color="auto"/>
                        <w:left w:val="none" w:sz="0" w:space="0" w:color="auto"/>
                        <w:bottom w:val="none" w:sz="0" w:space="0" w:color="auto"/>
                        <w:right w:val="none" w:sz="0" w:space="0" w:color="auto"/>
                      </w:divBdr>
                    </w:div>
                    <w:div w:id="236520253">
                      <w:marLeft w:val="0"/>
                      <w:marRight w:val="0"/>
                      <w:marTop w:val="0"/>
                      <w:marBottom w:val="0"/>
                      <w:divBdr>
                        <w:top w:val="none" w:sz="0" w:space="0" w:color="auto"/>
                        <w:left w:val="none" w:sz="0" w:space="0" w:color="auto"/>
                        <w:bottom w:val="none" w:sz="0" w:space="0" w:color="auto"/>
                        <w:right w:val="none" w:sz="0" w:space="0" w:color="auto"/>
                      </w:divBdr>
                    </w:div>
                    <w:div w:id="1131052888">
                      <w:marLeft w:val="0"/>
                      <w:marRight w:val="0"/>
                      <w:marTop w:val="0"/>
                      <w:marBottom w:val="0"/>
                      <w:divBdr>
                        <w:top w:val="none" w:sz="0" w:space="0" w:color="auto"/>
                        <w:left w:val="none" w:sz="0" w:space="0" w:color="auto"/>
                        <w:bottom w:val="none" w:sz="0" w:space="0" w:color="auto"/>
                        <w:right w:val="none" w:sz="0" w:space="0" w:color="auto"/>
                      </w:divBdr>
                    </w:div>
                    <w:div w:id="2040353952">
                      <w:marLeft w:val="0"/>
                      <w:marRight w:val="0"/>
                      <w:marTop w:val="0"/>
                      <w:marBottom w:val="0"/>
                      <w:divBdr>
                        <w:top w:val="none" w:sz="0" w:space="0" w:color="auto"/>
                        <w:left w:val="none" w:sz="0" w:space="0" w:color="auto"/>
                        <w:bottom w:val="none" w:sz="0" w:space="0" w:color="auto"/>
                        <w:right w:val="none" w:sz="0" w:space="0" w:color="auto"/>
                      </w:divBdr>
                    </w:div>
                    <w:div w:id="802238585">
                      <w:marLeft w:val="0"/>
                      <w:marRight w:val="0"/>
                      <w:marTop w:val="0"/>
                      <w:marBottom w:val="0"/>
                      <w:divBdr>
                        <w:top w:val="none" w:sz="0" w:space="0" w:color="auto"/>
                        <w:left w:val="none" w:sz="0" w:space="0" w:color="auto"/>
                        <w:bottom w:val="none" w:sz="0" w:space="0" w:color="auto"/>
                        <w:right w:val="none" w:sz="0" w:space="0" w:color="auto"/>
                      </w:divBdr>
                    </w:div>
                    <w:div w:id="795097517">
                      <w:marLeft w:val="0"/>
                      <w:marRight w:val="0"/>
                      <w:marTop w:val="0"/>
                      <w:marBottom w:val="0"/>
                      <w:divBdr>
                        <w:top w:val="none" w:sz="0" w:space="0" w:color="auto"/>
                        <w:left w:val="none" w:sz="0" w:space="0" w:color="auto"/>
                        <w:bottom w:val="none" w:sz="0" w:space="0" w:color="auto"/>
                        <w:right w:val="none" w:sz="0" w:space="0" w:color="auto"/>
                      </w:divBdr>
                    </w:div>
                  </w:divsChild>
                </w:div>
                <w:div w:id="1770464350">
                  <w:marLeft w:val="0"/>
                  <w:marRight w:val="0"/>
                  <w:marTop w:val="0"/>
                  <w:marBottom w:val="0"/>
                  <w:divBdr>
                    <w:top w:val="none" w:sz="0" w:space="0" w:color="auto"/>
                    <w:left w:val="none" w:sz="0" w:space="0" w:color="auto"/>
                    <w:bottom w:val="none" w:sz="0" w:space="0" w:color="auto"/>
                    <w:right w:val="none" w:sz="0" w:space="0" w:color="auto"/>
                  </w:divBdr>
                  <w:divsChild>
                    <w:div w:id="197357729">
                      <w:marLeft w:val="0"/>
                      <w:marRight w:val="0"/>
                      <w:marTop w:val="0"/>
                      <w:marBottom w:val="0"/>
                      <w:divBdr>
                        <w:top w:val="none" w:sz="0" w:space="0" w:color="auto"/>
                        <w:left w:val="none" w:sz="0" w:space="0" w:color="auto"/>
                        <w:bottom w:val="none" w:sz="0" w:space="0" w:color="auto"/>
                        <w:right w:val="none" w:sz="0" w:space="0" w:color="auto"/>
                      </w:divBdr>
                    </w:div>
                  </w:divsChild>
                </w:div>
                <w:div w:id="1419525472">
                  <w:marLeft w:val="0"/>
                  <w:marRight w:val="0"/>
                  <w:marTop w:val="0"/>
                  <w:marBottom w:val="0"/>
                  <w:divBdr>
                    <w:top w:val="none" w:sz="0" w:space="0" w:color="auto"/>
                    <w:left w:val="none" w:sz="0" w:space="0" w:color="auto"/>
                    <w:bottom w:val="none" w:sz="0" w:space="0" w:color="auto"/>
                    <w:right w:val="none" w:sz="0" w:space="0" w:color="auto"/>
                  </w:divBdr>
                  <w:divsChild>
                    <w:div w:id="1253473444">
                      <w:marLeft w:val="0"/>
                      <w:marRight w:val="0"/>
                      <w:marTop w:val="0"/>
                      <w:marBottom w:val="0"/>
                      <w:divBdr>
                        <w:top w:val="none" w:sz="0" w:space="0" w:color="auto"/>
                        <w:left w:val="none" w:sz="0" w:space="0" w:color="auto"/>
                        <w:bottom w:val="none" w:sz="0" w:space="0" w:color="auto"/>
                        <w:right w:val="none" w:sz="0" w:space="0" w:color="auto"/>
                      </w:divBdr>
                    </w:div>
                    <w:div w:id="1159080653">
                      <w:marLeft w:val="0"/>
                      <w:marRight w:val="0"/>
                      <w:marTop w:val="0"/>
                      <w:marBottom w:val="0"/>
                      <w:divBdr>
                        <w:top w:val="none" w:sz="0" w:space="0" w:color="auto"/>
                        <w:left w:val="none" w:sz="0" w:space="0" w:color="auto"/>
                        <w:bottom w:val="none" w:sz="0" w:space="0" w:color="auto"/>
                        <w:right w:val="none" w:sz="0" w:space="0" w:color="auto"/>
                      </w:divBdr>
                    </w:div>
                    <w:div w:id="499278590">
                      <w:marLeft w:val="0"/>
                      <w:marRight w:val="0"/>
                      <w:marTop w:val="0"/>
                      <w:marBottom w:val="0"/>
                      <w:divBdr>
                        <w:top w:val="none" w:sz="0" w:space="0" w:color="auto"/>
                        <w:left w:val="none" w:sz="0" w:space="0" w:color="auto"/>
                        <w:bottom w:val="none" w:sz="0" w:space="0" w:color="auto"/>
                        <w:right w:val="none" w:sz="0" w:space="0" w:color="auto"/>
                      </w:divBdr>
                    </w:div>
                    <w:div w:id="1381323458">
                      <w:marLeft w:val="0"/>
                      <w:marRight w:val="0"/>
                      <w:marTop w:val="0"/>
                      <w:marBottom w:val="0"/>
                      <w:divBdr>
                        <w:top w:val="none" w:sz="0" w:space="0" w:color="auto"/>
                        <w:left w:val="none" w:sz="0" w:space="0" w:color="auto"/>
                        <w:bottom w:val="none" w:sz="0" w:space="0" w:color="auto"/>
                        <w:right w:val="none" w:sz="0" w:space="0" w:color="auto"/>
                      </w:divBdr>
                    </w:div>
                    <w:div w:id="1829396361">
                      <w:marLeft w:val="0"/>
                      <w:marRight w:val="0"/>
                      <w:marTop w:val="0"/>
                      <w:marBottom w:val="0"/>
                      <w:divBdr>
                        <w:top w:val="none" w:sz="0" w:space="0" w:color="auto"/>
                        <w:left w:val="none" w:sz="0" w:space="0" w:color="auto"/>
                        <w:bottom w:val="none" w:sz="0" w:space="0" w:color="auto"/>
                        <w:right w:val="none" w:sz="0" w:space="0" w:color="auto"/>
                      </w:divBdr>
                    </w:div>
                    <w:div w:id="996349068">
                      <w:marLeft w:val="0"/>
                      <w:marRight w:val="0"/>
                      <w:marTop w:val="0"/>
                      <w:marBottom w:val="0"/>
                      <w:divBdr>
                        <w:top w:val="none" w:sz="0" w:space="0" w:color="auto"/>
                        <w:left w:val="none" w:sz="0" w:space="0" w:color="auto"/>
                        <w:bottom w:val="none" w:sz="0" w:space="0" w:color="auto"/>
                        <w:right w:val="none" w:sz="0" w:space="0" w:color="auto"/>
                      </w:divBdr>
                    </w:div>
                    <w:div w:id="1044670136">
                      <w:marLeft w:val="0"/>
                      <w:marRight w:val="0"/>
                      <w:marTop w:val="0"/>
                      <w:marBottom w:val="0"/>
                      <w:divBdr>
                        <w:top w:val="none" w:sz="0" w:space="0" w:color="auto"/>
                        <w:left w:val="none" w:sz="0" w:space="0" w:color="auto"/>
                        <w:bottom w:val="none" w:sz="0" w:space="0" w:color="auto"/>
                        <w:right w:val="none" w:sz="0" w:space="0" w:color="auto"/>
                      </w:divBdr>
                    </w:div>
                    <w:div w:id="1351370782">
                      <w:marLeft w:val="0"/>
                      <w:marRight w:val="0"/>
                      <w:marTop w:val="0"/>
                      <w:marBottom w:val="0"/>
                      <w:divBdr>
                        <w:top w:val="none" w:sz="0" w:space="0" w:color="auto"/>
                        <w:left w:val="none" w:sz="0" w:space="0" w:color="auto"/>
                        <w:bottom w:val="none" w:sz="0" w:space="0" w:color="auto"/>
                        <w:right w:val="none" w:sz="0" w:space="0" w:color="auto"/>
                      </w:divBdr>
                    </w:div>
                  </w:divsChild>
                </w:div>
                <w:div w:id="274749369">
                  <w:marLeft w:val="0"/>
                  <w:marRight w:val="0"/>
                  <w:marTop w:val="0"/>
                  <w:marBottom w:val="0"/>
                  <w:divBdr>
                    <w:top w:val="none" w:sz="0" w:space="0" w:color="auto"/>
                    <w:left w:val="none" w:sz="0" w:space="0" w:color="auto"/>
                    <w:bottom w:val="none" w:sz="0" w:space="0" w:color="auto"/>
                    <w:right w:val="none" w:sz="0" w:space="0" w:color="auto"/>
                  </w:divBdr>
                  <w:divsChild>
                    <w:div w:id="820002607">
                      <w:marLeft w:val="0"/>
                      <w:marRight w:val="0"/>
                      <w:marTop w:val="0"/>
                      <w:marBottom w:val="0"/>
                      <w:divBdr>
                        <w:top w:val="none" w:sz="0" w:space="0" w:color="auto"/>
                        <w:left w:val="none" w:sz="0" w:space="0" w:color="auto"/>
                        <w:bottom w:val="none" w:sz="0" w:space="0" w:color="auto"/>
                        <w:right w:val="none" w:sz="0" w:space="0" w:color="auto"/>
                      </w:divBdr>
                    </w:div>
                  </w:divsChild>
                </w:div>
                <w:div w:id="2050640414">
                  <w:marLeft w:val="0"/>
                  <w:marRight w:val="0"/>
                  <w:marTop w:val="0"/>
                  <w:marBottom w:val="0"/>
                  <w:divBdr>
                    <w:top w:val="none" w:sz="0" w:space="0" w:color="auto"/>
                    <w:left w:val="none" w:sz="0" w:space="0" w:color="auto"/>
                    <w:bottom w:val="none" w:sz="0" w:space="0" w:color="auto"/>
                    <w:right w:val="none" w:sz="0" w:space="0" w:color="auto"/>
                  </w:divBdr>
                  <w:divsChild>
                    <w:div w:id="1689478461">
                      <w:marLeft w:val="0"/>
                      <w:marRight w:val="0"/>
                      <w:marTop w:val="0"/>
                      <w:marBottom w:val="0"/>
                      <w:divBdr>
                        <w:top w:val="none" w:sz="0" w:space="0" w:color="auto"/>
                        <w:left w:val="none" w:sz="0" w:space="0" w:color="auto"/>
                        <w:bottom w:val="none" w:sz="0" w:space="0" w:color="auto"/>
                        <w:right w:val="none" w:sz="0" w:space="0" w:color="auto"/>
                      </w:divBdr>
                    </w:div>
                    <w:div w:id="1976712366">
                      <w:marLeft w:val="0"/>
                      <w:marRight w:val="0"/>
                      <w:marTop w:val="0"/>
                      <w:marBottom w:val="0"/>
                      <w:divBdr>
                        <w:top w:val="none" w:sz="0" w:space="0" w:color="auto"/>
                        <w:left w:val="none" w:sz="0" w:space="0" w:color="auto"/>
                        <w:bottom w:val="none" w:sz="0" w:space="0" w:color="auto"/>
                        <w:right w:val="none" w:sz="0" w:space="0" w:color="auto"/>
                      </w:divBdr>
                    </w:div>
                    <w:div w:id="1902255128">
                      <w:marLeft w:val="0"/>
                      <w:marRight w:val="0"/>
                      <w:marTop w:val="0"/>
                      <w:marBottom w:val="0"/>
                      <w:divBdr>
                        <w:top w:val="none" w:sz="0" w:space="0" w:color="auto"/>
                        <w:left w:val="none" w:sz="0" w:space="0" w:color="auto"/>
                        <w:bottom w:val="none" w:sz="0" w:space="0" w:color="auto"/>
                        <w:right w:val="none" w:sz="0" w:space="0" w:color="auto"/>
                      </w:divBdr>
                    </w:div>
                    <w:div w:id="1427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3739">
      <w:bodyDiv w:val="1"/>
      <w:marLeft w:val="0"/>
      <w:marRight w:val="0"/>
      <w:marTop w:val="0"/>
      <w:marBottom w:val="0"/>
      <w:divBdr>
        <w:top w:val="none" w:sz="0" w:space="0" w:color="auto"/>
        <w:left w:val="none" w:sz="0" w:space="0" w:color="auto"/>
        <w:bottom w:val="none" w:sz="0" w:space="0" w:color="auto"/>
        <w:right w:val="none" w:sz="0" w:space="0" w:color="auto"/>
      </w:divBdr>
      <w:divsChild>
        <w:div w:id="83304331">
          <w:marLeft w:val="0"/>
          <w:marRight w:val="0"/>
          <w:marTop w:val="0"/>
          <w:marBottom w:val="0"/>
          <w:divBdr>
            <w:top w:val="none" w:sz="0" w:space="0" w:color="auto"/>
            <w:left w:val="none" w:sz="0" w:space="0" w:color="auto"/>
            <w:bottom w:val="none" w:sz="0" w:space="0" w:color="auto"/>
            <w:right w:val="none" w:sz="0" w:space="0" w:color="auto"/>
          </w:divBdr>
          <w:divsChild>
            <w:div w:id="637151363">
              <w:marLeft w:val="0"/>
              <w:marRight w:val="0"/>
              <w:marTop w:val="0"/>
              <w:marBottom w:val="0"/>
              <w:divBdr>
                <w:top w:val="none" w:sz="0" w:space="0" w:color="auto"/>
                <w:left w:val="none" w:sz="0" w:space="0" w:color="auto"/>
                <w:bottom w:val="none" w:sz="0" w:space="0" w:color="auto"/>
                <w:right w:val="none" w:sz="0" w:space="0" w:color="auto"/>
              </w:divBdr>
            </w:div>
            <w:div w:id="1299535632">
              <w:marLeft w:val="0"/>
              <w:marRight w:val="0"/>
              <w:marTop w:val="0"/>
              <w:marBottom w:val="0"/>
              <w:divBdr>
                <w:top w:val="none" w:sz="0" w:space="0" w:color="auto"/>
                <w:left w:val="none" w:sz="0" w:space="0" w:color="auto"/>
                <w:bottom w:val="none" w:sz="0" w:space="0" w:color="auto"/>
                <w:right w:val="none" w:sz="0" w:space="0" w:color="auto"/>
              </w:divBdr>
            </w:div>
            <w:div w:id="112017493">
              <w:marLeft w:val="0"/>
              <w:marRight w:val="0"/>
              <w:marTop w:val="0"/>
              <w:marBottom w:val="0"/>
              <w:divBdr>
                <w:top w:val="none" w:sz="0" w:space="0" w:color="auto"/>
                <w:left w:val="none" w:sz="0" w:space="0" w:color="auto"/>
                <w:bottom w:val="none" w:sz="0" w:space="0" w:color="auto"/>
                <w:right w:val="none" w:sz="0" w:space="0" w:color="auto"/>
              </w:divBdr>
            </w:div>
          </w:divsChild>
        </w:div>
        <w:div w:id="2006518584">
          <w:marLeft w:val="0"/>
          <w:marRight w:val="0"/>
          <w:marTop w:val="0"/>
          <w:marBottom w:val="0"/>
          <w:divBdr>
            <w:top w:val="none" w:sz="0" w:space="0" w:color="auto"/>
            <w:left w:val="none" w:sz="0" w:space="0" w:color="auto"/>
            <w:bottom w:val="none" w:sz="0" w:space="0" w:color="auto"/>
            <w:right w:val="none" w:sz="0" w:space="0" w:color="auto"/>
          </w:divBdr>
          <w:divsChild>
            <w:div w:id="2092770710">
              <w:marLeft w:val="0"/>
              <w:marRight w:val="0"/>
              <w:marTop w:val="0"/>
              <w:marBottom w:val="0"/>
              <w:divBdr>
                <w:top w:val="none" w:sz="0" w:space="0" w:color="auto"/>
                <w:left w:val="none" w:sz="0" w:space="0" w:color="auto"/>
                <w:bottom w:val="none" w:sz="0" w:space="0" w:color="auto"/>
                <w:right w:val="none" w:sz="0" w:space="0" w:color="auto"/>
              </w:divBdr>
            </w:div>
            <w:div w:id="170688024">
              <w:marLeft w:val="0"/>
              <w:marRight w:val="0"/>
              <w:marTop w:val="0"/>
              <w:marBottom w:val="0"/>
              <w:divBdr>
                <w:top w:val="none" w:sz="0" w:space="0" w:color="auto"/>
                <w:left w:val="none" w:sz="0" w:space="0" w:color="auto"/>
                <w:bottom w:val="none" w:sz="0" w:space="0" w:color="auto"/>
                <w:right w:val="none" w:sz="0" w:space="0" w:color="auto"/>
              </w:divBdr>
            </w:div>
            <w:div w:id="420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119718409">
      <w:bodyDiv w:val="1"/>
      <w:marLeft w:val="0"/>
      <w:marRight w:val="0"/>
      <w:marTop w:val="0"/>
      <w:marBottom w:val="0"/>
      <w:divBdr>
        <w:top w:val="none" w:sz="0" w:space="0" w:color="auto"/>
        <w:left w:val="none" w:sz="0" w:space="0" w:color="auto"/>
        <w:bottom w:val="none" w:sz="0" w:space="0" w:color="auto"/>
        <w:right w:val="none" w:sz="0" w:space="0" w:color="auto"/>
      </w:divBdr>
      <w:divsChild>
        <w:div w:id="1571620120">
          <w:marLeft w:val="0"/>
          <w:marRight w:val="0"/>
          <w:marTop w:val="0"/>
          <w:marBottom w:val="0"/>
          <w:divBdr>
            <w:top w:val="none" w:sz="0" w:space="0" w:color="auto"/>
            <w:left w:val="none" w:sz="0" w:space="0" w:color="auto"/>
            <w:bottom w:val="none" w:sz="0" w:space="0" w:color="auto"/>
            <w:right w:val="none" w:sz="0" w:space="0" w:color="auto"/>
          </w:divBdr>
        </w:div>
        <w:div w:id="2124182084">
          <w:marLeft w:val="0"/>
          <w:marRight w:val="0"/>
          <w:marTop w:val="0"/>
          <w:marBottom w:val="0"/>
          <w:divBdr>
            <w:top w:val="none" w:sz="0" w:space="0" w:color="auto"/>
            <w:left w:val="none" w:sz="0" w:space="0" w:color="auto"/>
            <w:bottom w:val="none" w:sz="0" w:space="0" w:color="auto"/>
            <w:right w:val="none" w:sz="0" w:space="0" w:color="auto"/>
          </w:divBdr>
        </w:div>
        <w:div w:id="12708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vironment.govt.nz/publications/national-policy-statement-on-urban-development-2020-updated-may-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vironment.govt.nz/what-government-is-doing/areas-of-work/urban-and-infrastructure/housing-intensification-enabled-by-rma-amendment-ac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3d945a54957a5614ccc583967e3701ee">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4398bc9861084918e76101c489d81aaa"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3bd54ba5-a82b-4285-8061-aa12503c927e}"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ECM-546760013-302573</_dlc_DocId>
    <_dlc_DocIdUrl xmlns="58a6f171-52cb-4404-b47d-af1c8daf8fd1">
      <Url>https://ministryforenvironment.sharepoint.com/sites/ECM-Pol-RM/_layouts/15/DocIdRedir.aspx?ID=ECM-546760013-302573</Url>
      <Description>ECM-546760013-302573</Description>
    </_dlc_DocIdUrl>
    <IconOverlay xmlns="http://schemas.microsoft.com/sharepoint/v4"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90D4C-6785-4D72-BB9A-C95E892FC16A}">
  <ds:schemaRefs>
    <ds:schemaRef ds:uri="http://schemas.microsoft.com/sharepoint/events"/>
  </ds:schemaRefs>
</ds:datastoreItem>
</file>

<file path=customXml/itemProps2.xml><?xml version="1.0" encoding="utf-8"?>
<ds:datastoreItem xmlns:ds="http://schemas.openxmlformats.org/officeDocument/2006/customXml" ds:itemID="{249641A6-A0E1-4B01-9A4B-CB118570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E7362EFD-354A-4DA4-A068-B18A55E347FD}">
  <ds:schemaRefs>
    <ds:schemaRef ds:uri="http://schemas.microsoft.com/sharepoint/v3"/>
    <ds:schemaRef ds:uri="4a94300e-a927-4b92-9d3a-682523035cb6"/>
    <ds:schemaRef ds:uri="http://purl.org/dc/dcmitype/"/>
    <ds:schemaRef ds:uri="58a6f171-52cb-4404-b47d-af1c8daf8fd1"/>
    <ds:schemaRef ds:uri="http://schemas.microsoft.com/sharepoint/v4"/>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a5b0190-e301-4766-933d-448c7c363fce"/>
    <ds:schemaRef ds:uri="http://purl.org/dc/terms/"/>
    <ds:schemaRef ds:uri="http://purl.org/dc/elements/1.1/"/>
  </ds:schemaRefs>
</ds:datastoreItem>
</file>

<file path=customXml/itemProps5.xml><?xml version="1.0" encoding="utf-8"?>
<ds:datastoreItem xmlns:ds="http://schemas.openxmlformats.org/officeDocument/2006/customXml" ds:itemID="{D3D0627A-D601-4144-9F0F-AABEC3FE5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1436</Words>
  <Characters>7685</Characters>
  <Application>Microsoft Office Word</Application>
  <DocSecurity>0</DocSecurity>
  <Lines>118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29</cp:revision>
  <dcterms:created xsi:type="dcterms:W3CDTF">2022-05-24T23:57:00Z</dcterms:created>
  <dcterms:modified xsi:type="dcterms:W3CDTF">2022-06-08T01:08:00Z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bfbbb14d-a14d-4ef8-9987-ca3b3448f2a1</vt:lpwstr>
  </property>
  <property fmtid="{D5CDD505-2E9C-101B-9397-08002B2CF9AE}" pid="11" name="MediaServiceImageTags">
    <vt:lpwstr/>
  </property>
</Properties>
</file>