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4CB3E6" w14:textId="54EF7067" w:rsidR="00283A84" w:rsidRDefault="00283A84" w:rsidP="00283A84">
      <w:pPr>
        <w:pStyle w:val="MWTitleMain"/>
      </w:pPr>
      <w:bookmarkStart w:id="0" w:name="_Hlk113519440"/>
      <w:r>
        <w:t>Carbon assessment of wetland vegetation</w:t>
      </w:r>
    </w:p>
    <w:bookmarkEnd w:id="0"/>
    <w:p w14:paraId="5D9E38D9" w14:textId="77777777" w:rsidR="00283A84" w:rsidRDefault="00283A84" w:rsidP="00283A84">
      <w:pPr>
        <w:pStyle w:val="MWTitleMain"/>
      </w:pPr>
    </w:p>
    <w:p w14:paraId="19F7C2D0" w14:textId="377D676A" w:rsidR="00283A84" w:rsidRPr="00CA15B6" w:rsidRDefault="00283A84" w:rsidP="00283A84">
      <w:pPr>
        <w:pStyle w:val="MWBody1"/>
        <w:tabs>
          <w:tab w:val="left" w:pos="1701"/>
        </w:tabs>
      </w:pPr>
      <w:r>
        <w:t>Prepared for:</w:t>
      </w:r>
      <w:r>
        <w:tab/>
      </w:r>
      <w:bookmarkStart w:id="1" w:name="Client"/>
      <w:r w:rsidR="00230919" w:rsidRPr="00230919">
        <w:t xml:space="preserve">Ministry for the Environment </w:t>
      </w:r>
      <w:bookmarkEnd w:id="1"/>
    </w:p>
    <w:p w14:paraId="50F96134" w14:textId="20997CBF" w:rsidR="00283A84" w:rsidRPr="000A130A" w:rsidRDefault="00283A84" w:rsidP="00283A84">
      <w:pPr>
        <w:pStyle w:val="MWTitle3"/>
      </w:pPr>
      <w:r>
        <w:t>August 2022</w:t>
      </w:r>
    </w:p>
    <w:p w14:paraId="5E263ADA" w14:textId="77777777" w:rsidR="00F7721E" w:rsidRDefault="00F7721E" w:rsidP="00EE2E65">
      <w:pPr>
        <w:pStyle w:val="MfEImprint"/>
        <w:rPr>
          <w:rFonts w:asciiTheme="minorHAnsi" w:hAnsiTheme="minorHAnsi" w:cstheme="minorHAnsi"/>
          <w:b/>
        </w:rPr>
      </w:pPr>
    </w:p>
    <w:p w14:paraId="70C50C0B" w14:textId="77777777" w:rsidR="0053702C" w:rsidRDefault="0053702C" w:rsidP="00EE2E65">
      <w:pPr>
        <w:pStyle w:val="MfEImprint"/>
        <w:rPr>
          <w:rFonts w:asciiTheme="minorHAnsi" w:hAnsiTheme="minorHAnsi" w:cstheme="minorHAnsi"/>
          <w:b/>
        </w:rPr>
      </w:pPr>
    </w:p>
    <w:p w14:paraId="5F7DD709" w14:textId="7C7A0955" w:rsidR="00283A84" w:rsidRDefault="00283A84" w:rsidP="00EE2E65">
      <w:pPr>
        <w:pStyle w:val="MfEImprint"/>
        <w:rPr>
          <w:rFonts w:asciiTheme="minorHAnsi" w:hAnsiTheme="minorHAnsi" w:cstheme="minorHAnsi"/>
          <w:b/>
        </w:rPr>
        <w:sectPr w:rsidR="00283A84" w:rsidSect="0045283C">
          <w:headerReference w:type="default" r:id="rId12"/>
          <w:footerReference w:type="even" r:id="rId13"/>
          <w:headerReference w:type="first" r:id="rId14"/>
          <w:footnotePr>
            <w:numFmt w:val="lowerLetter"/>
          </w:footnotePr>
          <w:pgSz w:w="11907" w:h="16840" w:code="9"/>
          <w:pgMar w:top="3686" w:right="1701" w:bottom="1701" w:left="1701" w:header="720" w:footer="720" w:gutter="0"/>
          <w:cols w:space="720"/>
          <w:docGrid w:linePitch="299"/>
        </w:sectPr>
      </w:pPr>
    </w:p>
    <w:p w14:paraId="39FE1362" w14:textId="6D4C2F9E" w:rsidR="0014036C" w:rsidRDefault="00FD0BD3" w:rsidP="0014036C">
      <w:pPr>
        <w:pStyle w:val="MWTitle2"/>
      </w:pPr>
      <w:r w:rsidRPr="00FD0BD3">
        <w:lastRenderedPageBreak/>
        <w:t>Carbon assessment of wetland vegetation</w:t>
      </w:r>
    </w:p>
    <w:p w14:paraId="633A6C65" w14:textId="73172768" w:rsidR="0014036C" w:rsidRPr="000A130A" w:rsidRDefault="0014036C" w:rsidP="0014036C">
      <w:pPr>
        <w:pStyle w:val="MWAddress2"/>
      </w:pPr>
      <w:r w:rsidRPr="000A130A">
        <w:t>Contract Report:</w:t>
      </w:r>
      <w:r>
        <w:t xml:space="preserve"> LC</w:t>
      </w:r>
      <w:r w:rsidR="00142235">
        <w:t>4173</w:t>
      </w:r>
    </w:p>
    <w:p w14:paraId="535D37B5" w14:textId="77777777" w:rsidR="0014036C" w:rsidRDefault="0014036C" w:rsidP="0014036C">
      <w:pPr>
        <w:pStyle w:val="MWAddress1"/>
      </w:pPr>
    </w:p>
    <w:p w14:paraId="5FB5B92D" w14:textId="77777777" w:rsidR="0014036C" w:rsidRPr="0014036C" w:rsidRDefault="0014036C" w:rsidP="0014036C">
      <w:pPr>
        <w:pStyle w:val="MWAddress1"/>
      </w:pPr>
      <w:r w:rsidRPr="0014036C">
        <w:t xml:space="preserve">Tomás </w:t>
      </w:r>
      <w:proofErr w:type="spellStart"/>
      <w:r w:rsidRPr="0014036C">
        <w:t>Easdale</w:t>
      </w:r>
      <w:proofErr w:type="spellEnd"/>
      <w:r w:rsidRPr="0014036C">
        <w:t>, Olivia Burge, Susan Wiser, Sarah Richardson</w:t>
      </w:r>
    </w:p>
    <w:p w14:paraId="598DEE87" w14:textId="77777777" w:rsidR="0014036C" w:rsidRPr="0014036C" w:rsidRDefault="0014036C" w:rsidP="0014036C">
      <w:pPr>
        <w:pStyle w:val="MWAddress2"/>
      </w:pPr>
      <w:r w:rsidRPr="0014036C">
        <w:t>Manaaki Whenua – Landcare Research</w:t>
      </w:r>
    </w:p>
    <w:p w14:paraId="43C46078" w14:textId="77777777" w:rsidR="0014036C" w:rsidRDefault="0014036C" w:rsidP="0014036C">
      <w:pPr>
        <w:pStyle w:val="MWAddress2"/>
      </w:pPr>
    </w:p>
    <w:p w14:paraId="0D667E27" w14:textId="77777777" w:rsidR="00042E3B" w:rsidRDefault="00042E3B" w:rsidP="0014036C">
      <w:pPr>
        <w:pStyle w:val="MWAddress2"/>
      </w:pPr>
    </w:p>
    <w:tbl>
      <w:tblPr>
        <w:tblpPr w:leftFromText="181" w:rightFromText="181" w:vertAnchor="page" w:horzAnchor="margin" w:tblpY="10096"/>
        <w:tblOverlap w:val="never"/>
        <w:tblW w:w="5000" w:type="pct"/>
        <w:tblCellMar>
          <w:top w:w="57" w:type="dxa"/>
          <w:bottom w:w="57" w:type="dxa"/>
        </w:tblCellMar>
        <w:tblLook w:val="0000" w:firstRow="0" w:lastRow="0" w:firstColumn="0" w:lastColumn="0" w:noHBand="0" w:noVBand="0"/>
      </w:tblPr>
      <w:tblGrid>
        <w:gridCol w:w="4393"/>
        <w:gridCol w:w="4394"/>
      </w:tblGrid>
      <w:tr w:rsidR="00A25F50" w:rsidRPr="000A130A" w14:paraId="356B69CE" w14:textId="77777777" w:rsidTr="00A25F50">
        <w:tc>
          <w:tcPr>
            <w:tcW w:w="4393" w:type="dxa"/>
            <w:tcBorders>
              <w:top w:val="single" w:sz="4" w:space="0" w:color="auto"/>
            </w:tcBorders>
            <w:tcMar>
              <w:top w:w="57" w:type="dxa"/>
              <w:bottom w:w="57" w:type="dxa"/>
            </w:tcMar>
          </w:tcPr>
          <w:p w14:paraId="5F47C0EE" w14:textId="77777777" w:rsidR="00A25F50" w:rsidRDefault="00A25F50" w:rsidP="00A25F50">
            <w:pPr>
              <w:pStyle w:val="MWTableText1"/>
            </w:pPr>
            <w:r w:rsidRPr="000A130A">
              <w:t>Reviewed by:</w:t>
            </w:r>
          </w:p>
          <w:p w14:paraId="5EC1621F" w14:textId="77777777" w:rsidR="00A25F50" w:rsidRPr="000A130A" w:rsidRDefault="00A25F50" w:rsidP="00A25F50">
            <w:pPr>
              <w:pStyle w:val="MWTableText2"/>
            </w:pPr>
            <w:r>
              <w:t>Dr Norman WH Mason</w:t>
            </w:r>
            <w:r>
              <w:br/>
              <w:t>Senior Scientist</w:t>
            </w:r>
            <w:r>
              <w:br/>
              <w:t>Manaaki Whenua – Landcare Research</w:t>
            </w:r>
          </w:p>
        </w:tc>
        <w:tc>
          <w:tcPr>
            <w:tcW w:w="4394" w:type="dxa"/>
            <w:tcBorders>
              <w:top w:val="single" w:sz="4" w:space="0" w:color="auto"/>
            </w:tcBorders>
            <w:tcMar>
              <w:top w:w="57" w:type="dxa"/>
              <w:bottom w:w="57" w:type="dxa"/>
            </w:tcMar>
          </w:tcPr>
          <w:p w14:paraId="3BDE1C2C" w14:textId="77777777" w:rsidR="00A25F50" w:rsidRDefault="00A25F50" w:rsidP="00A25F50">
            <w:pPr>
              <w:pStyle w:val="MWTableText1"/>
            </w:pPr>
            <w:r w:rsidRPr="000A130A">
              <w:t>Approved for release by:</w:t>
            </w:r>
          </w:p>
          <w:p w14:paraId="52EBA6D0" w14:textId="77777777" w:rsidR="00A25F50" w:rsidRPr="000A130A" w:rsidRDefault="00A25F50" w:rsidP="00A25F50">
            <w:pPr>
              <w:pStyle w:val="MWTableText2"/>
            </w:pPr>
            <w:r>
              <w:t xml:space="preserve">Dr Gary </w:t>
            </w:r>
            <w:proofErr w:type="spellStart"/>
            <w:r>
              <w:t>Houliston</w:t>
            </w:r>
            <w:proofErr w:type="spellEnd"/>
            <w:r>
              <w:br/>
              <w:t>Portfolio Leader – Enhancing Biodiversity</w:t>
            </w:r>
            <w:r>
              <w:br/>
              <w:t>Manaaki Whenua – Landcare Research</w:t>
            </w:r>
          </w:p>
        </w:tc>
      </w:tr>
      <w:tr w:rsidR="00A25F50" w:rsidRPr="000A130A" w14:paraId="2675013E" w14:textId="77777777" w:rsidTr="00A25F50">
        <w:tc>
          <w:tcPr>
            <w:tcW w:w="8787" w:type="dxa"/>
            <w:gridSpan w:val="2"/>
            <w:tcMar>
              <w:top w:w="57" w:type="dxa"/>
              <w:bottom w:w="57" w:type="dxa"/>
            </w:tcMar>
            <w:vAlign w:val="center"/>
          </w:tcPr>
          <w:p w14:paraId="74C6E16B" w14:textId="77777777" w:rsidR="00A25F50" w:rsidRPr="000A130A" w:rsidRDefault="00A25F50" w:rsidP="00A25F50">
            <w:pPr>
              <w:pStyle w:val="MWCopyright1"/>
            </w:pPr>
            <w:r w:rsidRPr="000A130A">
              <w:t>Disclaimer</w:t>
            </w:r>
          </w:p>
          <w:p w14:paraId="0CC2C10F" w14:textId="77777777" w:rsidR="00A25F50" w:rsidRPr="000A130A" w:rsidRDefault="00A25F50" w:rsidP="00A25F50">
            <w:pPr>
              <w:pStyle w:val="MWCopyright2"/>
            </w:pPr>
            <w:r w:rsidRPr="009C7965">
              <w:rPr>
                <w:iCs/>
              </w:rPr>
              <w:t xml:space="preserve">This report has been prepared by </w:t>
            </w:r>
            <w:r>
              <w:rPr>
                <w:iCs/>
              </w:rPr>
              <w:t xml:space="preserve">Manaaki Whenua – </w:t>
            </w:r>
            <w:r w:rsidRPr="009C7965">
              <w:rPr>
                <w:iCs/>
              </w:rPr>
              <w:t xml:space="preserve">Landcare Research for </w:t>
            </w:r>
            <w:r>
              <w:rPr>
                <w:iCs/>
              </w:rPr>
              <w:t>the</w:t>
            </w:r>
            <w:r>
              <w:t xml:space="preserve"> </w:t>
            </w:r>
            <w:r w:rsidRPr="00142235">
              <w:rPr>
                <w:iCs/>
              </w:rPr>
              <w:t>Ministry for the Environment</w:t>
            </w:r>
            <w:r w:rsidRPr="009C7965">
              <w:rPr>
                <w:iCs/>
              </w:rPr>
              <w:t>. If used by other parties, no warranty or representation is given as to its accuracy and no liability is accepted for loss or damage arising directly or indirectly from reliance on the information in it.</w:t>
            </w:r>
          </w:p>
        </w:tc>
      </w:tr>
      <w:tr w:rsidR="00A25F50" w:rsidRPr="000A130A" w14:paraId="40D14B90" w14:textId="77777777" w:rsidTr="00A25F50">
        <w:tc>
          <w:tcPr>
            <w:tcW w:w="8787" w:type="dxa"/>
            <w:gridSpan w:val="2"/>
            <w:tcMar>
              <w:top w:w="57" w:type="dxa"/>
              <w:bottom w:w="57" w:type="dxa"/>
            </w:tcMar>
            <w:vAlign w:val="bottom"/>
          </w:tcPr>
          <w:p w14:paraId="71BD621D" w14:textId="77777777" w:rsidR="00A25F50" w:rsidRPr="00857C6F" w:rsidRDefault="00A25F50" w:rsidP="00A25F50">
            <w:pPr>
              <w:pStyle w:val="MWCopyright1"/>
              <w:rPr>
                <w:rFonts w:eastAsiaTheme="minorEastAsia"/>
                <w:snapToGrid/>
              </w:rPr>
            </w:pPr>
            <w:r w:rsidRPr="00857C6F">
              <w:rPr>
                <w:rFonts w:eastAsiaTheme="minorEastAsia"/>
                <w:snapToGrid/>
              </w:rPr>
              <w:t>Acknowledgements</w:t>
            </w:r>
          </w:p>
          <w:p w14:paraId="0969F464" w14:textId="77777777" w:rsidR="00A25F50" w:rsidRPr="000A130A" w:rsidRDefault="00A25F50" w:rsidP="00A25F50">
            <w:pPr>
              <w:pStyle w:val="MWCopyright2"/>
            </w:pPr>
            <w:r w:rsidRPr="00D22148">
              <w:t xml:space="preserve">We </w:t>
            </w:r>
            <w:r>
              <w:t xml:space="preserve">greatly </w:t>
            </w:r>
            <w:r w:rsidRPr="00D22148">
              <w:t>thank Bev Clarkson (MWLR) for suggesting biomass estimates for natural wetlands; Scott Graham (MWLR) for suggesting biomass estimates for managed grasslands; Steve J. Wakelin (Scion) for sharing accounting and reporting approaches for harvested forests; staff at MfE (Carla Gómez, Deborah Burgess, Asher Cook, and Jenny Hurst) for advice and input to a draft version of this report; and Norm Mason (MWLR) for peer review.</w:t>
            </w:r>
            <w:r>
              <w:t xml:space="preserve"> Our thanks go also to Ray Prebble for editing support and Kate Boardman for document formatting.</w:t>
            </w:r>
          </w:p>
        </w:tc>
      </w:tr>
    </w:tbl>
    <w:p w14:paraId="0CCC9401" w14:textId="4BC8074D" w:rsidR="0037359F" w:rsidRPr="000A130A" w:rsidRDefault="0037359F" w:rsidP="00857C6F">
      <w:pPr>
        <w:pStyle w:val="MWTableText2"/>
      </w:pPr>
    </w:p>
    <w:p w14:paraId="5BBCC7EF" w14:textId="77777777" w:rsidR="0014036C" w:rsidRPr="000A130A" w:rsidRDefault="0014036C" w:rsidP="0014036C">
      <w:pPr>
        <w:pStyle w:val="MWTableofContents"/>
        <w:sectPr w:rsidR="0014036C" w:rsidRPr="000A130A" w:rsidSect="00BB20AF">
          <w:headerReference w:type="default" r:id="rId15"/>
          <w:footerReference w:type="default" r:id="rId16"/>
          <w:pgSz w:w="11907" w:h="16840" w:code="9"/>
          <w:pgMar w:top="3686" w:right="1418" w:bottom="1134" w:left="1418" w:header="510" w:footer="510" w:gutter="284"/>
          <w:pgNumType w:fmt="lowerRoman" w:start="1"/>
          <w:cols w:space="720"/>
          <w:docGrid w:linePitch="360"/>
        </w:sectPr>
      </w:pPr>
    </w:p>
    <w:p w14:paraId="0E8AFE9F" w14:textId="72C276F1" w:rsidR="0080531E" w:rsidRDefault="0080531E" w:rsidP="00B77408">
      <w:pPr>
        <w:pStyle w:val="MfEHeading"/>
      </w:pPr>
      <w:bookmarkStart w:id="2" w:name="_Toc102389517"/>
      <w:bookmarkStart w:id="3" w:name="_Toc111619770"/>
      <w:r w:rsidRPr="00B77408">
        <w:lastRenderedPageBreak/>
        <w:t>Contents</w:t>
      </w:r>
      <w:bookmarkEnd w:id="2"/>
      <w:bookmarkEnd w:id="3"/>
    </w:p>
    <w:p w14:paraId="755B7174" w14:textId="273060B5" w:rsidR="00C36CD7" w:rsidRDefault="00C36CD7">
      <w:pPr>
        <w:pStyle w:val="TOC1"/>
        <w:rPr>
          <w:rFonts w:asciiTheme="minorHAnsi" w:hAnsiTheme="minorHAnsi"/>
          <w:noProof/>
        </w:rPr>
      </w:pPr>
      <w:r>
        <w:rPr>
          <w:color w:val="0092CF"/>
        </w:rPr>
        <w:fldChar w:fldCharType="begin"/>
      </w:r>
      <w:r>
        <w:rPr>
          <w:color w:val="0092CF"/>
        </w:rPr>
        <w:instrText xml:space="preserve"> TOC \h \z \t "MfE Heading2,2,MfE Heading1,1" </w:instrText>
      </w:r>
      <w:r>
        <w:rPr>
          <w:color w:val="0092CF"/>
        </w:rPr>
        <w:fldChar w:fldCharType="separate"/>
      </w:r>
      <w:hyperlink w:anchor="_Toc111619831" w:history="1">
        <w:r w:rsidRPr="00665E22">
          <w:rPr>
            <w:rStyle w:val="Hyperlink"/>
            <w:noProof/>
          </w:rPr>
          <w:t>Executive Summary</w:t>
        </w:r>
        <w:r>
          <w:rPr>
            <w:noProof/>
            <w:webHidden/>
          </w:rPr>
          <w:tab/>
        </w:r>
        <w:r>
          <w:rPr>
            <w:noProof/>
            <w:webHidden/>
          </w:rPr>
          <w:fldChar w:fldCharType="begin"/>
        </w:r>
        <w:r>
          <w:rPr>
            <w:noProof/>
            <w:webHidden/>
          </w:rPr>
          <w:instrText xml:space="preserve"> PAGEREF _Toc111619831 \h </w:instrText>
        </w:r>
        <w:r>
          <w:rPr>
            <w:noProof/>
            <w:webHidden/>
          </w:rPr>
        </w:r>
        <w:r>
          <w:rPr>
            <w:noProof/>
            <w:webHidden/>
          </w:rPr>
          <w:fldChar w:fldCharType="separate"/>
        </w:r>
        <w:r w:rsidR="00842D7F">
          <w:rPr>
            <w:noProof/>
            <w:webHidden/>
          </w:rPr>
          <w:t>5</w:t>
        </w:r>
        <w:r>
          <w:rPr>
            <w:noProof/>
            <w:webHidden/>
          </w:rPr>
          <w:fldChar w:fldCharType="end"/>
        </w:r>
      </w:hyperlink>
    </w:p>
    <w:p w14:paraId="501C5CD6" w14:textId="53E213EF" w:rsidR="00C36CD7" w:rsidRDefault="004B5EFE">
      <w:pPr>
        <w:pStyle w:val="TOC1"/>
        <w:rPr>
          <w:rFonts w:asciiTheme="minorHAnsi" w:hAnsiTheme="minorHAnsi"/>
          <w:noProof/>
        </w:rPr>
      </w:pPr>
      <w:hyperlink w:anchor="_Toc111619832" w:history="1">
        <w:r w:rsidR="00C36CD7" w:rsidRPr="00665E22">
          <w:rPr>
            <w:rStyle w:val="Hyperlink"/>
            <w:noProof/>
          </w:rPr>
          <w:t>Introduction</w:t>
        </w:r>
        <w:r w:rsidR="00C36CD7">
          <w:rPr>
            <w:noProof/>
            <w:webHidden/>
          </w:rPr>
          <w:tab/>
        </w:r>
        <w:r w:rsidR="00C36CD7">
          <w:rPr>
            <w:noProof/>
            <w:webHidden/>
          </w:rPr>
          <w:fldChar w:fldCharType="begin"/>
        </w:r>
        <w:r w:rsidR="00C36CD7">
          <w:rPr>
            <w:noProof/>
            <w:webHidden/>
          </w:rPr>
          <w:instrText xml:space="preserve"> PAGEREF _Toc111619832 \h </w:instrText>
        </w:r>
        <w:r w:rsidR="00C36CD7">
          <w:rPr>
            <w:noProof/>
            <w:webHidden/>
          </w:rPr>
        </w:r>
        <w:r w:rsidR="00C36CD7">
          <w:rPr>
            <w:noProof/>
            <w:webHidden/>
          </w:rPr>
          <w:fldChar w:fldCharType="separate"/>
        </w:r>
        <w:r w:rsidR="00842D7F">
          <w:rPr>
            <w:noProof/>
            <w:webHidden/>
          </w:rPr>
          <w:t>7</w:t>
        </w:r>
        <w:r w:rsidR="00C36CD7">
          <w:rPr>
            <w:noProof/>
            <w:webHidden/>
          </w:rPr>
          <w:fldChar w:fldCharType="end"/>
        </w:r>
      </w:hyperlink>
    </w:p>
    <w:p w14:paraId="6B225495" w14:textId="67FFE230" w:rsidR="00C36CD7" w:rsidRDefault="004B5EFE">
      <w:pPr>
        <w:pStyle w:val="TOC1"/>
        <w:rPr>
          <w:rFonts w:asciiTheme="minorHAnsi" w:hAnsiTheme="minorHAnsi"/>
          <w:noProof/>
        </w:rPr>
      </w:pPr>
      <w:hyperlink w:anchor="_Toc111619833" w:history="1">
        <w:r w:rsidR="00C36CD7" w:rsidRPr="00665E22">
          <w:rPr>
            <w:rStyle w:val="Hyperlink"/>
            <w:noProof/>
          </w:rPr>
          <w:t>Objectives</w:t>
        </w:r>
        <w:r w:rsidR="00C36CD7">
          <w:rPr>
            <w:noProof/>
            <w:webHidden/>
          </w:rPr>
          <w:tab/>
        </w:r>
        <w:r w:rsidR="00C36CD7">
          <w:rPr>
            <w:noProof/>
            <w:webHidden/>
          </w:rPr>
          <w:fldChar w:fldCharType="begin"/>
        </w:r>
        <w:r w:rsidR="00C36CD7">
          <w:rPr>
            <w:noProof/>
            <w:webHidden/>
          </w:rPr>
          <w:instrText xml:space="preserve"> PAGEREF _Toc111619833 \h </w:instrText>
        </w:r>
        <w:r w:rsidR="00C36CD7">
          <w:rPr>
            <w:noProof/>
            <w:webHidden/>
          </w:rPr>
        </w:r>
        <w:r w:rsidR="00C36CD7">
          <w:rPr>
            <w:noProof/>
            <w:webHidden/>
          </w:rPr>
          <w:fldChar w:fldCharType="separate"/>
        </w:r>
        <w:r w:rsidR="00842D7F">
          <w:rPr>
            <w:noProof/>
            <w:webHidden/>
          </w:rPr>
          <w:t>7</w:t>
        </w:r>
        <w:r w:rsidR="00C36CD7">
          <w:rPr>
            <w:noProof/>
            <w:webHidden/>
          </w:rPr>
          <w:fldChar w:fldCharType="end"/>
        </w:r>
      </w:hyperlink>
    </w:p>
    <w:p w14:paraId="1F13C5FA" w14:textId="05902B1E" w:rsidR="00C36CD7" w:rsidRDefault="004B5EFE">
      <w:pPr>
        <w:pStyle w:val="TOC1"/>
        <w:rPr>
          <w:rFonts w:asciiTheme="minorHAnsi" w:hAnsiTheme="minorHAnsi"/>
          <w:noProof/>
        </w:rPr>
      </w:pPr>
      <w:hyperlink w:anchor="_Toc111619834" w:history="1">
        <w:r w:rsidR="00C36CD7" w:rsidRPr="00665E22">
          <w:rPr>
            <w:rStyle w:val="Hyperlink"/>
            <w:noProof/>
          </w:rPr>
          <w:t>Methods</w:t>
        </w:r>
        <w:r w:rsidR="00C36CD7">
          <w:rPr>
            <w:noProof/>
            <w:webHidden/>
          </w:rPr>
          <w:tab/>
        </w:r>
        <w:r w:rsidR="00C36CD7">
          <w:rPr>
            <w:noProof/>
            <w:webHidden/>
          </w:rPr>
          <w:fldChar w:fldCharType="begin"/>
        </w:r>
        <w:r w:rsidR="00C36CD7">
          <w:rPr>
            <w:noProof/>
            <w:webHidden/>
          </w:rPr>
          <w:instrText xml:space="preserve"> PAGEREF _Toc111619834 \h </w:instrText>
        </w:r>
        <w:r w:rsidR="00C36CD7">
          <w:rPr>
            <w:noProof/>
            <w:webHidden/>
          </w:rPr>
        </w:r>
        <w:r w:rsidR="00C36CD7">
          <w:rPr>
            <w:noProof/>
            <w:webHidden/>
          </w:rPr>
          <w:fldChar w:fldCharType="separate"/>
        </w:r>
        <w:r w:rsidR="00842D7F">
          <w:rPr>
            <w:noProof/>
            <w:webHidden/>
          </w:rPr>
          <w:t>8</w:t>
        </w:r>
        <w:r w:rsidR="00C36CD7">
          <w:rPr>
            <w:noProof/>
            <w:webHidden/>
          </w:rPr>
          <w:fldChar w:fldCharType="end"/>
        </w:r>
      </w:hyperlink>
    </w:p>
    <w:p w14:paraId="549EC662" w14:textId="1FF3CC9F" w:rsidR="00C36CD7" w:rsidRDefault="004B5EFE">
      <w:pPr>
        <w:pStyle w:val="TOC2"/>
        <w:rPr>
          <w:rFonts w:asciiTheme="minorHAnsi" w:hAnsiTheme="minorHAnsi"/>
          <w:noProof/>
        </w:rPr>
      </w:pPr>
      <w:hyperlink w:anchor="_Toc111619835" w:history="1">
        <w:r w:rsidR="00C36CD7" w:rsidRPr="00665E22">
          <w:rPr>
            <w:rStyle w:val="Hyperlink"/>
            <w:rFonts w:cs="Calibri"/>
            <w:noProof/>
          </w:rPr>
          <w:t>Subdividing the LUM vegetated wetland class into coastal and inland land cover classes</w:t>
        </w:r>
        <w:r w:rsidR="00C36CD7">
          <w:rPr>
            <w:noProof/>
            <w:webHidden/>
          </w:rPr>
          <w:tab/>
        </w:r>
        <w:r w:rsidR="00C36CD7">
          <w:rPr>
            <w:noProof/>
            <w:webHidden/>
          </w:rPr>
          <w:fldChar w:fldCharType="begin"/>
        </w:r>
        <w:r w:rsidR="00C36CD7">
          <w:rPr>
            <w:noProof/>
            <w:webHidden/>
          </w:rPr>
          <w:instrText xml:space="preserve"> PAGEREF _Toc111619835 \h </w:instrText>
        </w:r>
        <w:r w:rsidR="00C36CD7">
          <w:rPr>
            <w:noProof/>
            <w:webHidden/>
          </w:rPr>
        </w:r>
        <w:r w:rsidR="00C36CD7">
          <w:rPr>
            <w:noProof/>
            <w:webHidden/>
          </w:rPr>
          <w:fldChar w:fldCharType="separate"/>
        </w:r>
        <w:r w:rsidR="00842D7F">
          <w:rPr>
            <w:noProof/>
            <w:webHidden/>
          </w:rPr>
          <w:t>8</w:t>
        </w:r>
        <w:r w:rsidR="00C36CD7">
          <w:rPr>
            <w:noProof/>
            <w:webHidden/>
          </w:rPr>
          <w:fldChar w:fldCharType="end"/>
        </w:r>
      </w:hyperlink>
    </w:p>
    <w:p w14:paraId="6A2D9124" w14:textId="45FF1C9C" w:rsidR="00C36CD7" w:rsidRDefault="004B5EFE">
      <w:pPr>
        <w:pStyle w:val="TOC2"/>
        <w:rPr>
          <w:rFonts w:asciiTheme="minorHAnsi" w:hAnsiTheme="minorHAnsi"/>
          <w:noProof/>
        </w:rPr>
      </w:pPr>
      <w:hyperlink w:anchor="_Toc111619836" w:history="1">
        <w:r w:rsidR="00C36CD7" w:rsidRPr="00665E22">
          <w:rPr>
            <w:rStyle w:val="Hyperlink"/>
            <w:rFonts w:cs="Calibri"/>
            <w:noProof/>
          </w:rPr>
          <w:t>Literature review of wetland vegetation carbon stocks</w:t>
        </w:r>
        <w:r w:rsidR="00C36CD7">
          <w:rPr>
            <w:noProof/>
            <w:webHidden/>
          </w:rPr>
          <w:tab/>
        </w:r>
        <w:r w:rsidR="00C36CD7">
          <w:rPr>
            <w:noProof/>
            <w:webHidden/>
          </w:rPr>
          <w:fldChar w:fldCharType="begin"/>
        </w:r>
        <w:r w:rsidR="00C36CD7">
          <w:rPr>
            <w:noProof/>
            <w:webHidden/>
          </w:rPr>
          <w:instrText xml:space="preserve"> PAGEREF _Toc111619836 \h </w:instrText>
        </w:r>
        <w:r w:rsidR="00C36CD7">
          <w:rPr>
            <w:noProof/>
            <w:webHidden/>
          </w:rPr>
        </w:r>
        <w:r w:rsidR="00C36CD7">
          <w:rPr>
            <w:noProof/>
            <w:webHidden/>
          </w:rPr>
          <w:fldChar w:fldCharType="separate"/>
        </w:r>
        <w:r w:rsidR="00842D7F">
          <w:rPr>
            <w:noProof/>
            <w:webHidden/>
          </w:rPr>
          <w:t>12</w:t>
        </w:r>
        <w:r w:rsidR="00C36CD7">
          <w:rPr>
            <w:noProof/>
            <w:webHidden/>
          </w:rPr>
          <w:fldChar w:fldCharType="end"/>
        </w:r>
      </w:hyperlink>
    </w:p>
    <w:p w14:paraId="7125EF5C" w14:textId="1DEC16D4" w:rsidR="00C36CD7" w:rsidRDefault="004B5EFE">
      <w:pPr>
        <w:pStyle w:val="TOC2"/>
        <w:rPr>
          <w:rFonts w:asciiTheme="minorHAnsi" w:hAnsiTheme="minorHAnsi"/>
          <w:noProof/>
        </w:rPr>
      </w:pPr>
      <w:hyperlink w:anchor="_Toc111619837" w:history="1">
        <w:r w:rsidR="00C36CD7" w:rsidRPr="00665E22">
          <w:rPr>
            <w:rStyle w:val="Hyperlink"/>
            <w:rFonts w:cs="Calibri"/>
            <w:noProof/>
          </w:rPr>
          <w:t>New Zealand-specific area-weighted approaches to estimating state and trend of wetland vegetation carbon stocks</w:t>
        </w:r>
        <w:r w:rsidR="00C36CD7">
          <w:rPr>
            <w:noProof/>
            <w:webHidden/>
          </w:rPr>
          <w:tab/>
        </w:r>
        <w:r w:rsidR="00C36CD7">
          <w:rPr>
            <w:noProof/>
            <w:webHidden/>
          </w:rPr>
          <w:fldChar w:fldCharType="begin"/>
        </w:r>
        <w:r w:rsidR="00C36CD7">
          <w:rPr>
            <w:noProof/>
            <w:webHidden/>
          </w:rPr>
          <w:instrText xml:space="preserve"> PAGEREF _Toc111619837 \h </w:instrText>
        </w:r>
        <w:r w:rsidR="00C36CD7">
          <w:rPr>
            <w:noProof/>
            <w:webHidden/>
          </w:rPr>
        </w:r>
        <w:r w:rsidR="00C36CD7">
          <w:rPr>
            <w:noProof/>
            <w:webHidden/>
          </w:rPr>
          <w:fldChar w:fldCharType="separate"/>
        </w:r>
        <w:r w:rsidR="00842D7F">
          <w:rPr>
            <w:noProof/>
            <w:webHidden/>
          </w:rPr>
          <w:t>13</w:t>
        </w:r>
        <w:r w:rsidR="00C36CD7">
          <w:rPr>
            <w:noProof/>
            <w:webHidden/>
          </w:rPr>
          <w:fldChar w:fldCharType="end"/>
        </w:r>
      </w:hyperlink>
    </w:p>
    <w:p w14:paraId="575CA218" w14:textId="0F242D3C" w:rsidR="00C36CD7" w:rsidRDefault="004B5EFE">
      <w:pPr>
        <w:pStyle w:val="TOC1"/>
        <w:rPr>
          <w:rFonts w:asciiTheme="minorHAnsi" w:hAnsiTheme="minorHAnsi"/>
          <w:noProof/>
        </w:rPr>
      </w:pPr>
      <w:hyperlink w:anchor="_Toc111619838" w:history="1">
        <w:r w:rsidR="00C36CD7" w:rsidRPr="00665E22">
          <w:rPr>
            <w:rStyle w:val="Hyperlink"/>
            <w:noProof/>
          </w:rPr>
          <w:t>Results</w:t>
        </w:r>
        <w:r w:rsidR="00C36CD7">
          <w:rPr>
            <w:noProof/>
            <w:webHidden/>
          </w:rPr>
          <w:tab/>
        </w:r>
        <w:r w:rsidR="00C36CD7">
          <w:rPr>
            <w:noProof/>
            <w:webHidden/>
          </w:rPr>
          <w:fldChar w:fldCharType="begin"/>
        </w:r>
        <w:r w:rsidR="00C36CD7">
          <w:rPr>
            <w:noProof/>
            <w:webHidden/>
          </w:rPr>
          <w:instrText xml:space="preserve"> PAGEREF _Toc111619838 \h </w:instrText>
        </w:r>
        <w:r w:rsidR="00C36CD7">
          <w:rPr>
            <w:noProof/>
            <w:webHidden/>
          </w:rPr>
        </w:r>
        <w:r w:rsidR="00C36CD7">
          <w:rPr>
            <w:noProof/>
            <w:webHidden/>
          </w:rPr>
          <w:fldChar w:fldCharType="separate"/>
        </w:r>
        <w:r w:rsidR="00842D7F">
          <w:rPr>
            <w:noProof/>
            <w:webHidden/>
          </w:rPr>
          <w:t>17</w:t>
        </w:r>
        <w:r w:rsidR="00C36CD7">
          <w:rPr>
            <w:noProof/>
            <w:webHidden/>
          </w:rPr>
          <w:fldChar w:fldCharType="end"/>
        </w:r>
      </w:hyperlink>
    </w:p>
    <w:p w14:paraId="17C34E5C" w14:textId="43863E0B" w:rsidR="00C36CD7" w:rsidRDefault="004B5EFE">
      <w:pPr>
        <w:pStyle w:val="TOC2"/>
        <w:rPr>
          <w:rFonts w:asciiTheme="minorHAnsi" w:hAnsiTheme="minorHAnsi"/>
          <w:noProof/>
        </w:rPr>
      </w:pPr>
      <w:hyperlink w:anchor="_Toc111619839" w:history="1">
        <w:r w:rsidR="00C36CD7" w:rsidRPr="00665E22">
          <w:rPr>
            <w:rStyle w:val="Hyperlink"/>
            <w:rFonts w:cs="Calibri"/>
            <w:noProof/>
          </w:rPr>
          <w:t>Subdividing the LUM vegetated wetland class into coastal and inland land cover classes</w:t>
        </w:r>
        <w:r w:rsidR="00C36CD7">
          <w:rPr>
            <w:noProof/>
            <w:webHidden/>
          </w:rPr>
          <w:tab/>
        </w:r>
        <w:r w:rsidR="00C36CD7">
          <w:rPr>
            <w:noProof/>
            <w:webHidden/>
          </w:rPr>
          <w:fldChar w:fldCharType="begin"/>
        </w:r>
        <w:r w:rsidR="00C36CD7">
          <w:rPr>
            <w:noProof/>
            <w:webHidden/>
          </w:rPr>
          <w:instrText xml:space="preserve"> PAGEREF _Toc111619839 \h </w:instrText>
        </w:r>
        <w:r w:rsidR="00C36CD7">
          <w:rPr>
            <w:noProof/>
            <w:webHidden/>
          </w:rPr>
        </w:r>
        <w:r w:rsidR="00C36CD7">
          <w:rPr>
            <w:noProof/>
            <w:webHidden/>
          </w:rPr>
          <w:fldChar w:fldCharType="separate"/>
        </w:r>
        <w:r w:rsidR="00842D7F">
          <w:rPr>
            <w:noProof/>
            <w:webHidden/>
          </w:rPr>
          <w:t>17</w:t>
        </w:r>
        <w:r w:rsidR="00C36CD7">
          <w:rPr>
            <w:noProof/>
            <w:webHidden/>
          </w:rPr>
          <w:fldChar w:fldCharType="end"/>
        </w:r>
      </w:hyperlink>
    </w:p>
    <w:p w14:paraId="3AA1D885" w14:textId="642574D2" w:rsidR="00C36CD7" w:rsidRDefault="004B5EFE">
      <w:pPr>
        <w:pStyle w:val="TOC2"/>
        <w:rPr>
          <w:rFonts w:asciiTheme="minorHAnsi" w:hAnsiTheme="minorHAnsi"/>
          <w:noProof/>
        </w:rPr>
      </w:pPr>
      <w:hyperlink w:anchor="_Toc111619840" w:history="1">
        <w:r w:rsidR="00C36CD7" w:rsidRPr="00665E22">
          <w:rPr>
            <w:rStyle w:val="Hyperlink"/>
            <w:rFonts w:cs="Calibri"/>
            <w:noProof/>
          </w:rPr>
          <w:t>Literature review of wetland vegetation carbon stocks</w:t>
        </w:r>
        <w:r w:rsidR="00C36CD7">
          <w:rPr>
            <w:noProof/>
            <w:webHidden/>
          </w:rPr>
          <w:tab/>
        </w:r>
        <w:r w:rsidR="00C36CD7">
          <w:rPr>
            <w:noProof/>
            <w:webHidden/>
          </w:rPr>
          <w:fldChar w:fldCharType="begin"/>
        </w:r>
        <w:r w:rsidR="00C36CD7">
          <w:rPr>
            <w:noProof/>
            <w:webHidden/>
          </w:rPr>
          <w:instrText xml:space="preserve"> PAGEREF _Toc111619840 \h </w:instrText>
        </w:r>
        <w:r w:rsidR="00C36CD7">
          <w:rPr>
            <w:noProof/>
            <w:webHidden/>
          </w:rPr>
        </w:r>
        <w:r w:rsidR="00C36CD7">
          <w:rPr>
            <w:noProof/>
            <w:webHidden/>
          </w:rPr>
          <w:fldChar w:fldCharType="separate"/>
        </w:r>
        <w:r w:rsidR="00842D7F">
          <w:rPr>
            <w:noProof/>
            <w:webHidden/>
          </w:rPr>
          <w:t>19</w:t>
        </w:r>
        <w:r w:rsidR="00C36CD7">
          <w:rPr>
            <w:noProof/>
            <w:webHidden/>
          </w:rPr>
          <w:fldChar w:fldCharType="end"/>
        </w:r>
      </w:hyperlink>
    </w:p>
    <w:p w14:paraId="6DFC2986" w14:textId="22C1355C" w:rsidR="00C36CD7" w:rsidRDefault="004B5EFE">
      <w:pPr>
        <w:pStyle w:val="TOC2"/>
        <w:rPr>
          <w:rFonts w:asciiTheme="minorHAnsi" w:hAnsiTheme="minorHAnsi"/>
          <w:noProof/>
        </w:rPr>
      </w:pPr>
      <w:hyperlink w:anchor="_Toc111619841" w:history="1">
        <w:r w:rsidR="00C36CD7" w:rsidRPr="00665E22">
          <w:rPr>
            <w:rStyle w:val="Hyperlink"/>
            <w:rFonts w:cs="Calibri"/>
            <w:noProof/>
          </w:rPr>
          <w:t>New Zealand-specific area-weighted approaches to estimating state and trend of wetland vegetation carbon stocks</w:t>
        </w:r>
        <w:r w:rsidR="00C36CD7">
          <w:rPr>
            <w:noProof/>
            <w:webHidden/>
          </w:rPr>
          <w:tab/>
        </w:r>
        <w:r w:rsidR="00C36CD7">
          <w:rPr>
            <w:noProof/>
            <w:webHidden/>
          </w:rPr>
          <w:fldChar w:fldCharType="begin"/>
        </w:r>
        <w:r w:rsidR="00C36CD7">
          <w:rPr>
            <w:noProof/>
            <w:webHidden/>
          </w:rPr>
          <w:instrText xml:space="preserve"> PAGEREF _Toc111619841 \h </w:instrText>
        </w:r>
        <w:r w:rsidR="00C36CD7">
          <w:rPr>
            <w:noProof/>
            <w:webHidden/>
          </w:rPr>
        </w:r>
        <w:r w:rsidR="00C36CD7">
          <w:rPr>
            <w:noProof/>
            <w:webHidden/>
          </w:rPr>
          <w:fldChar w:fldCharType="separate"/>
        </w:r>
        <w:r w:rsidR="00842D7F">
          <w:rPr>
            <w:noProof/>
            <w:webHidden/>
          </w:rPr>
          <w:t>25</w:t>
        </w:r>
        <w:r w:rsidR="00C36CD7">
          <w:rPr>
            <w:noProof/>
            <w:webHidden/>
          </w:rPr>
          <w:fldChar w:fldCharType="end"/>
        </w:r>
      </w:hyperlink>
    </w:p>
    <w:p w14:paraId="7DD1F742" w14:textId="46E6813B" w:rsidR="00C36CD7" w:rsidRDefault="004B5EFE">
      <w:pPr>
        <w:pStyle w:val="TOC1"/>
        <w:rPr>
          <w:rFonts w:asciiTheme="minorHAnsi" w:hAnsiTheme="minorHAnsi"/>
          <w:noProof/>
        </w:rPr>
      </w:pPr>
      <w:hyperlink w:anchor="_Toc111619842" w:history="1">
        <w:r w:rsidR="00C36CD7" w:rsidRPr="00665E22">
          <w:rPr>
            <w:rStyle w:val="Hyperlink"/>
            <w:noProof/>
          </w:rPr>
          <w:t>Discussion</w:t>
        </w:r>
        <w:r w:rsidR="00C36CD7">
          <w:rPr>
            <w:noProof/>
            <w:webHidden/>
          </w:rPr>
          <w:tab/>
        </w:r>
        <w:r w:rsidR="00C36CD7">
          <w:rPr>
            <w:noProof/>
            <w:webHidden/>
          </w:rPr>
          <w:fldChar w:fldCharType="begin"/>
        </w:r>
        <w:r w:rsidR="00C36CD7">
          <w:rPr>
            <w:noProof/>
            <w:webHidden/>
          </w:rPr>
          <w:instrText xml:space="preserve"> PAGEREF _Toc111619842 \h </w:instrText>
        </w:r>
        <w:r w:rsidR="00C36CD7">
          <w:rPr>
            <w:noProof/>
            <w:webHidden/>
          </w:rPr>
        </w:r>
        <w:r w:rsidR="00C36CD7">
          <w:rPr>
            <w:noProof/>
            <w:webHidden/>
          </w:rPr>
          <w:fldChar w:fldCharType="separate"/>
        </w:r>
        <w:r w:rsidR="00842D7F">
          <w:rPr>
            <w:noProof/>
            <w:webHidden/>
          </w:rPr>
          <w:t>36</w:t>
        </w:r>
        <w:r w:rsidR="00C36CD7">
          <w:rPr>
            <w:noProof/>
            <w:webHidden/>
          </w:rPr>
          <w:fldChar w:fldCharType="end"/>
        </w:r>
      </w:hyperlink>
    </w:p>
    <w:p w14:paraId="7B07894C" w14:textId="54324A9D" w:rsidR="00C36CD7" w:rsidRDefault="004B5EFE">
      <w:pPr>
        <w:pStyle w:val="TOC2"/>
        <w:rPr>
          <w:rFonts w:asciiTheme="minorHAnsi" w:hAnsiTheme="minorHAnsi"/>
          <w:noProof/>
        </w:rPr>
      </w:pPr>
      <w:hyperlink w:anchor="_Toc111619843" w:history="1">
        <w:r w:rsidR="00C36CD7" w:rsidRPr="00665E22">
          <w:rPr>
            <w:rStyle w:val="Hyperlink"/>
            <w:noProof/>
          </w:rPr>
          <w:t>Coastal-inland delineation</w:t>
        </w:r>
        <w:r w:rsidR="00C36CD7">
          <w:rPr>
            <w:noProof/>
            <w:webHidden/>
          </w:rPr>
          <w:tab/>
        </w:r>
        <w:r w:rsidR="00C36CD7">
          <w:rPr>
            <w:noProof/>
            <w:webHidden/>
          </w:rPr>
          <w:fldChar w:fldCharType="begin"/>
        </w:r>
        <w:r w:rsidR="00C36CD7">
          <w:rPr>
            <w:noProof/>
            <w:webHidden/>
          </w:rPr>
          <w:instrText xml:space="preserve"> PAGEREF _Toc111619843 \h </w:instrText>
        </w:r>
        <w:r w:rsidR="00C36CD7">
          <w:rPr>
            <w:noProof/>
            <w:webHidden/>
          </w:rPr>
        </w:r>
        <w:r w:rsidR="00C36CD7">
          <w:rPr>
            <w:noProof/>
            <w:webHidden/>
          </w:rPr>
          <w:fldChar w:fldCharType="separate"/>
        </w:r>
        <w:r w:rsidR="00842D7F">
          <w:rPr>
            <w:noProof/>
            <w:webHidden/>
          </w:rPr>
          <w:t>36</w:t>
        </w:r>
        <w:r w:rsidR="00C36CD7">
          <w:rPr>
            <w:noProof/>
            <w:webHidden/>
          </w:rPr>
          <w:fldChar w:fldCharType="end"/>
        </w:r>
      </w:hyperlink>
    </w:p>
    <w:p w14:paraId="6B2B1F38" w14:textId="53C2DF9C" w:rsidR="00C36CD7" w:rsidRDefault="004B5EFE">
      <w:pPr>
        <w:pStyle w:val="TOC2"/>
        <w:rPr>
          <w:rFonts w:asciiTheme="minorHAnsi" w:hAnsiTheme="minorHAnsi"/>
          <w:noProof/>
        </w:rPr>
      </w:pPr>
      <w:hyperlink w:anchor="_Toc111619844" w:history="1">
        <w:r w:rsidR="00C36CD7" w:rsidRPr="00665E22">
          <w:rPr>
            <w:rStyle w:val="Hyperlink"/>
            <w:rFonts w:cs="Calibri"/>
            <w:noProof/>
          </w:rPr>
          <w:t>Carbon density in wetland vegetation</w:t>
        </w:r>
        <w:r w:rsidR="00C36CD7">
          <w:rPr>
            <w:noProof/>
            <w:webHidden/>
          </w:rPr>
          <w:tab/>
        </w:r>
        <w:r w:rsidR="00C36CD7">
          <w:rPr>
            <w:noProof/>
            <w:webHidden/>
          </w:rPr>
          <w:fldChar w:fldCharType="begin"/>
        </w:r>
        <w:r w:rsidR="00C36CD7">
          <w:rPr>
            <w:noProof/>
            <w:webHidden/>
          </w:rPr>
          <w:instrText xml:space="preserve"> PAGEREF _Toc111619844 \h </w:instrText>
        </w:r>
        <w:r w:rsidR="00C36CD7">
          <w:rPr>
            <w:noProof/>
            <w:webHidden/>
          </w:rPr>
        </w:r>
        <w:r w:rsidR="00C36CD7">
          <w:rPr>
            <w:noProof/>
            <w:webHidden/>
          </w:rPr>
          <w:fldChar w:fldCharType="separate"/>
        </w:r>
        <w:r w:rsidR="00842D7F">
          <w:rPr>
            <w:noProof/>
            <w:webHidden/>
          </w:rPr>
          <w:t>38</w:t>
        </w:r>
        <w:r w:rsidR="00C36CD7">
          <w:rPr>
            <w:noProof/>
            <w:webHidden/>
          </w:rPr>
          <w:fldChar w:fldCharType="end"/>
        </w:r>
      </w:hyperlink>
    </w:p>
    <w:p w14:paraId="705995DC" w14:textId="3F3DA722" w:rsidR="00C36CD7" w:rsidRDefault="004B5EFE">
      <w:pPr>
        <w:pStyle w:val="TOC2"/>
        <w:rPr>
          <w:rFonts w:asciiTheme="minorHAnsi" w:hAnsiTheme="minorHAnsi"/>
          <w:noProof/>
        </w:rPr>
      </w:pPr>
      <w:hyperlink w:anchor="_Toc111619845" w:history="1">
        <w:r w:rsidR="00C36CD7" w:rsidRPr="00665E22">
          <w:rPr>
            <w:rStyle w:val="Hyperlink"/>
            <w:rFonts w:cs="Calibri"/>
            <w:noProof/>
          </w:rPr>
          <w:t>Representativeness of carbon density estimates and implications for scaling-up</w:t>
        </w:r>
        <w:r w:rsidR="00C36CD7">
          <w:rPr>
            <w:noProof/>
            <w:webHidden/>
          </w:rPr>
          <w:tab/>
        </w:r>
        <w:r w:rsidR="00C36CD7">
          <w:rPr>
            <w:noProof/>
            <w:webHidden/>
          </w:rPr>
          <w:fldChar w:fldCharType="begin"/>
        </w:r>
        <w:r w:rsidR="00C36CD7">
          <w:rPr>
            <w:noProof/>
            <w:webHidden/>
          </w:rPr>
          <w:instrText xml:space="preserve"> PAGEREF _Toc111619845 \h </w:instrText>
        </w:r>
        <w:r w:rsidR="00C36CD7">
          <w:rPr>
            <w:noProof/>
            <w:webHidden/>
          </w:rPr>
        </w:r>
        <w:r w:rsidR="00C36CD7">
          <w:rPr>
            <w:noProof/>
            <w:webHidden/>
          </w:rPr>
          <w:fldChar w:fldCharType="separate"/>
        </w:r>
        <w:r w:rsidR="00842D7F">
          <w:rPr>
            <w:noProof/>
            <w:webHidden/>
          </w:rPr>
          <w:t>39</w:t>
        </w:r>
        <w:r w:rsidR="00C36CD7">
          <w:rPr>
            <w:noProof/>
            <w:webHidden/>
          </w:rPr>
          <w:fldChar w:fldCharType="end"/>
        </w:r>
      </w:hyperlink>
    </w:p>
    <w:p w14:paraId="37D71621" w14:textId="25ADA434" w:rsidR="00C36CD7" w:rsidRDefault="004B5EFE">
      <w:pPr>
        <w:pStyle w:val="TOC1"/>
        <w:rPr>
          <w:rFonts w:asciiTheme="minorHAnsi" w:hAnsiTheme="minorHAnsi"/>
          <w:noProof/>
        </w:rPr>
      </w:pPr>
      <w:hyperlink w:anchor="_Toc111619846" w:history="1">
        <w:r w:rsidR="00C36CD7" w:rsidRPr="00665E22">
          <w:rPr>
            <w:rStyle w:val="Hyperlink"/>
            <w:noProof/>
          </w:rPr>
          <w:t>Recommendations</w:t>
        </w:r>
        <w:r w:rsidR="00C36CD7">
          <w:rPr>
            <w:noProof/>
            <w:webHidden/>
          </w:rPr>
          <w:tab/>
        </w:r>
        <w:r w:rsidR="00C36CD7">
          <w:rPr>
            <w:noProof/>
            <w:webHidden/>
          </w:rPr>
          <w:fldChar w:fldCharType="begin"/>
        </w:r>
        <w:r w:rsidR="00C36CD7">
          <w:rPr>
            <w:noProof/>
            <w:webHidden/>
          </w:rPr>
          <w:instrText xml:space="preserve"> PAGEREF _Toc111619846 \h </w:instrText>
        </w:r>
        <w:r w:rsidR="00C36CD7">
          <w:rPr>
            <w:noProof/>
            <w:webHidden/>
          </w:rPr>
        </w:r>
        <w:r w:rsidR="00C36CD7">
          <w:rPr>
            <w:noProof/>
            <w:webHidden/>
          </w:rPr>
          <w:fldChar w:fldCharType="separate"/>
        </w:r>
        <w:r w:rsidR="00842D7F">
          <w:rPr>
            <w:noProof/>
            <w:webHidden/>
          </w:rPr>
          <w:t>40</w:t>
        </w:r>
        <w:r w:rsidR="00C36CD7">
          <w:rPr>
            <w:noProof/>
            <w:webHidden/>
          </w:rPr>
          <w:fldChar w:fldCharType="end"/>
        </w:r>
      </w:hyperlink>
    </w:p>
    <w:p w14:paraId="5178B78B" w14:textId="487D4BF2" w:rsidR="00C36CD7" w:rsidRDefault="004B5EFE">
      <w:pPr>
        <w:pStyle w:val="TOC1"/>
        <w:rPr>
          <w:rFonts w:asciiTheme="minorHAnsi" w:hAnsiTheme="minorHAnsi"/>
          <w:noProof/>
        </w:rPr>
      </w:pPr>
      <w:hyperlink w:anchor="_Toc111619847" w:history="1">
        <w:r w:rsidR="00C36CD7" w:rsidRPr="00665E22">
          <w:rPr>
            <w:rStyle w:val="Hyperlink"/>
            <w:noProof/>
          </w:rPr>
          <w:t>Appendix A – Compiled estimates of biomass carbon for wetland vegetation</w:t>
        </w:r>
        <w:r w:rsidR="00C36CD7">
          <w:rPr>
            <w:noProof/>
            <w:webHidden/>
          </w:rPr>
          <w:tab/>
        </w:r>
        <w:r w:rsidR="00C36CD7">
          <w:rPr>
            <w:noProof/>
            <w:webHidden/>
          </w:rPr>
          <w:fldChar w:fldCharType="begin"/>
        </w:r>
        <w:r w:rsidR="00C36CD7">
          <w:rPr>
            <w:noProof/>
            <w:webHidden/>
          </w:rPr>
          <w:instrText xml:space="preserve"> PAGEREF _Toc111619847 \h </w:instrText>
        </w:r>
        <w:r w:rsidR="00C36CD7">
          <w:rPr>
            <w:noProof/>
            <w:webHidden/>
          </w:rPr>
        </w:r>
        <w:r w:rsidR="00C36CD7">
          <w:rPr>
            <w:noProof/>
            <w:webHidden/>
          </w:rPr>
          <w:fldChar w:fldCharType="separate"/>
        </w:r>
        <w:r w:rsidR="00842D7F">
          <w:rPr>
            <w:noProof/>
            <w:webHidden/>
          </w:rPr>
          <w:t>42</w:t>
        </w:r>
        <w:r w:rsidR="00C36CD7">
          <w:rPr>
            <w:noProof/>
            <w:webHidden/>
          </w:rPr>
          <w:fldChar w:fldCharType="end"/>
        </w:r>
      </w:hyperlink>
    </w:p>
    <w:p w14:paraId="1F263B3F" w14:textId="6E94429D" w:rsidR="00C36CD7" w:rsidRDefault="004B5EFE">
      <w:pPr>
        <w:pStyle w:val="TOC1"/>
        <w:rPr>
          <w:rFonts w:asciiTheme="minorHAnsi" w:hAnsiTheme="minorHAnsi"/>
          <w:noProof/>
        </w:rPr>
      </w:pPr>
      <w:hyperlink w:anchor="_Toc111619848" w:history="1">
        <w:r w:rsidR="00C36CD7" w:rsidRPr="00665E22">
          <w:rPr>
            <w:rStyle w:val="Hyperlink"/>
            <w:noProof/>
          </w:rPr>
          <w:t>Appendix B – Description of LCDB cover classes</w:t>
        </w:r>
        <w:r w:rsidR="00C36CD7">
          <w:rPr>
            <w:noProof/>
            <w:webHidden/>
          </w:rPr>
          <w:tab/>
        </w:r>
        <w:r w:rsidR="00C36CD7">
          <w:rPr>
            <w:noProof/>
            <w:webHidden/>
          </w:rPr>
          <w:fldChar w:fldCharType="begin"/>
        </w:r>
        <w:r w:rsidR="00C36CD7">
          <w:rPr>
            <w:noProof/>
            <w:webHidden/>
          </w:rPr>
          <w:instrText xml:space="preserve"> PAGEREF _Toc111619848 \h </w:instrText>
        </w:r>
        <w:r w:rsidR="00C36CD7">
          <w:rPr>
            <w:noProof/>
            <w:webHidden/>
          </w:rPr>
        </w:r>
        <w:r w:rsidR="00C36CD7">
          <w:rPr>
            <w:noProof/>
            <w:webHidden/>
          </w:rPr>
          <w:fldChar w:fldCharType="separate"/>
        </w:r>
        <w:r w:rsidR="00842D7F">
          <w:rPr>
            <w:noProof/>
            <w:webHidden/>
          </w:rPr>
          <w:t>43</w:t>
        </w:r>
        <w:r w:rsidR="00C36CD7">
          <w:rPr>
            <w:noProof/>
            <w:webHidden/>
          </w:rPr>
          <w:fldChar w:fldCharType="end"/>
        </w:r>
      </w:hyperlink>
    </w:p>
    <w:p w14:paraId="18BB9B02" w14:textId="44C8039B" w:rsidR="00C36CD7" w:rsidRDefault="004B5EFE">
      <w:pPr>
        <w:pStyle w:val="TOC1"/>
        <w:rPr>
          <w:rFonts w:asciiTheme="minorHAnsi" w:hAnsiTheme="minorHAnsi"/>
          <w:noProof/>
        </w:rPr>
      </w:pPr>
      <w:hyperlink w:anchor="_Toc111619849" w:history="1">
        <w:r w:rsidR="00C36CD7" w:rsidRPr="00665E22">
          <w:rPr>
            <w:rStyle w:val="Hyperlink"/>
            <w:noProof/>
          </w:rPr>
          <w:t>References</w:t>
        </w:r>
        <w:r w:rsidR="00C36CD7">
          <w:rPr>
            <w:noProof/>
            <w:webHidden/>
          </w:rPr>
          <w:tab/>
        </w:r>
        <w:r w:rsidR="00C36CD7">
          <w:rPr>
            <w:noProof/>
            <w:webHidden/>
          </w:rPr>
          <w:fldChar w:fldCharType="begin"/>
        </w:r>
        <w:r w:rsidR="00C36CD7">
          <w:rPr>
            <w:noProof/>
            <w:webHidden/>
          </w:rPr>
          <w:instrText xml:space="preserve"> PAGEREF _Toc111619849 \h </w:instrText>
        </w:r>
        <w:r w:rsidR="00C36CD7">
          <w:rPr>
            <w:noProof/>
            <w:webHidden/>
          </w:rPr>
        </w:r>
        <w:r w:rsidR="00C36CD7">
          <w:rPr>
            <w:noProof/>
            <w:webHidden/>
          </w:rPr>
          <w:fldChar w:fldCharType="separate"/>
        </w:r>
        <w:r w:rsidR="00842D7F">
          <w:rPr>
            <w:noProof/>
            <w:webHidden/>
          </w:rPr>
          <w:t>46</w:t>
        </w:r>
        <w:r w:rsidR="00C36CD7">
          <w:rPr>
            <w:noProof/>
            <w:webHidden/>
          </w:rPr>
          <w:fldChar w:fldCharType="end"/>
        </w:r>
      </w:hyperlink>
    </w:p>
    <w:p w14:paraId="2959E49A" w14:textId="70365B43" w:rsidR="00C36CD7" w:rsidRDefault="00C36CD7" w:rsidP="00C36CD7">
      <w:pPr>
        <w:pStyle w:val="MfEBody"/>
      </w:pPr>
      <w:r>
        <w:rPr>
          <w:color w:val="0092CF"/>
        </w:rPr>
        <w:fldChar w:fldCharType="end"/>
      </w:r>
    </w:p>
    <w:p w14:paraId="5B7132EC" w14:textId="77777777" w:rsidR="009371D2" w:rsidRPr="00D22148" w:rsidRDefault="009371D2" w:rsidP="00B77408">
      <w:pPr>
        <w:pStyle w:val="MfEBody"/>
      </w:pPr>
      <w:bookmarkStart w:id="4" w:name="_Toc102389518"/>
    </w:p>
    <w:p w14:paraId="4EFC756B" w14:textId="77777777" w:rsidR="004D052F" w:rsidRPr="00B77408" w:rsidRDefault="004D052F" w:rsidP="00B77408">
      <w:pPr>
        <w:pStyle w:val="MfEBody"/>
      </w:pPr>
      <w:r w:rsidRPr="00B77408">
        <w:br w:type="page"/>
      </w:r>
    </w:p>
    <w:p w14:paraId="5219DC40" w14:textId="05B36A2A" w:rsidR="00532334" w:rsidRPr="00B77408" w:rsidRDefault="00532334" w:rsidP="00B77408">
      <w:pPr>
        <w:pStyle w:val="MfEHeading"/>
      </w:pPr>
      <w:bookmarkStart w:id="5" w:name="_Toc111619771"/>
      <w:r w:rsidRPr="00B77408">
        <w:lastRenderedPageBreak/>
        <w:t>Tables</w:t>
      </w:r>
      <w:bookmarkEnd w:id="4"/>
      <w:bookmarkEnd w:id="5"/>
    </w:p>
    <w:p w14:paraId="67693A04" w14:textId="1BEDCF85" w:rsidR="00C36CD7" w:rsidRDefault="003A5406">
      <w:pPr>
        <w:pStyle w:val="TableofFigures"/>
        <w:tabs>
          <w:tab w:val="right" w:leader="dot" w:pos="9061"/>
        </w:tabs>
        <w:rPr>
          <w:rFonts w:asciiTheme="minorHAnsi" w:hAnsiTheme="minorHAnsi"/>
          <w:noProof/>
        </w:rPr>
      </w:pPr>
      <w:r w:rsidRPr="00D22148">
        <w:rPr>
          <w:rFonts w:asciiTheme="minorHAnsi" w:hAnsiTheme="minorHAnsi" w:cstheme="minorHAnsi"/>
        </w:rPr>
        <w:fldChar w:fldCharType="begin"/>
      </w:r>
      <w:r w:rsidRPr="00D22148">
        <w:rPr>
          <w:rFonts w:asciiTheme="minorHAnsi" w:hAnsiTheme="minorHAnsi" w:cstheme="minorHAnsi"/>
        </w:rPr>
        <w:instrText xml:space="preserve"> TOC \h \z \c "Table" </w:instrText>
      </w:r>
      <w:r w:rsidRPr="00D22148">
        <w:rPr>
          <w:rFonts w:asciiTheme="minorHAnsi" w:hAnsiTheme="minorHAnsi" w:cstheme="minorHAnsi"/>
        </w:rPr>
        <w:fldChar w:fldCharType="separate"/>
      </w:r>
      <w:hyperlink w:anchor="_Toc111619867" w:history="1">
        <w:r w:rsidR="00C36CD7" w:rsidRPr="008E4E80">
          <w:rPr>
            <w:rStyle w:val="Hyperlink"/>
            <w:rFonts w:cs="Calibri"/>
            <w:noProof/>
          </w:rPr>
          <w:t xml:space="preserve">Table </w:t>
        </w:r>
        <w:r w:rsidR="00C36CD7" w:rsidRPr="008E4E80">
          <w:rPr>
            <w:rStyle w:val="Hyperlink"/>
            <w:rFonts w:cstheme="minorHAnsi"/>
            <w:noProof/>
          </w:rPr>
          <w:t>1</w:t>
        </w:r>
        <w:r w:rsidR="00C36CD7" w:rsidRPr="008E4E80">
          <w:rPr>
            <w:rStyle w:val="Hyperlink"/>
            <w:rFonts w:cs="Calibri"/>
            <w:noProof/>
          </w:rPr>
          <w:t>:</w:t>
        </w:r>
        <w:r w:rsidR="00C36CD7">
          <w:rPr>
            <w:rFonts w:asciiTheme="minorHAnsi" w:hAnsiTheme="minorHAnsi"/>
            <w:noProof/>
          </w:rPr>
          <w:tab/>
        </w:r>
        <w:r w:rsidR="00C36CD7" w:rsidRPr="008E4E80">
          <w:rPr>
            <w:rStyle w:val="Hyperlink"/>
            <w:rFonts w:cs="Calibri"/>
            <w:noProof/>
          </w:rPr>
          <w:t xml:space="preserve">Area (ha) of LUM vegetated wetlands in 2012 by LCDB class in 2012 split by a coastal/inland delineation. See </w:t>
        </w:r>
        <w:r w:rsidR="00C36CD7" w:rsidRPr="008E4E80">
          <w:rPr>
            <w:rStyle w:val="Hyperlink"/>
            <w:rFonts w:cstheme="minorHAnsi"/>
            <w:noProof/>
          </w:rPr>
          <w:t>Figure 5</w:t>
        </w:r>
        <w:r w:rsidR="00C36CD7" w:rsidRPr="008E4E80">
          <w:rPr>
            <w:rStyle w:val="Hyperlink"/>
            <w:rFonts w:cs="Calibri"/>
            <w:noProof/>
          </w:rPr>
          <w:t xml:space="preserve"> for graphical example.</w:t>
        </w:r>
        <w:r w:rsidR="00C36CD7">
          <w:rPr>
            <w:noProof/>
            <w:webHidden/>
          </w:rPr>
          <w:tab/>
        </w:r>
        <w:r w:rsidR="00C36CD7">
          <w:rPr>
            <w:noProof/>
            <w:webHidden/>
          </w:rPr>
          <w:fldChar w:fldCharType="begin"/>
        </w:r>
        <w:r w:rsidR="00C36CD7">
          <w:rPr>
            <w:noProof/>
            <w:webHidden/>
          </w:rPr>
          <w:instrText xml:space="preserve"> PAGEREF _Toc111619867 \h </w:instrText>
        </w:r>
        <w:r w:rsidR="00C36CD7">
          <w:rPr>
            <w:noProof/>
            <w:webHidden/>
          </w:rPr>
        </w:r>
        <w:r w:rsidR="00C36CD7">
          <w:rPr>
            <w:noProof/>
            <w:webHidden/>
          </w:rPr>
          <w:fldChar w:fldCharType="separate"/>
        </w:r>
        <w:r w:rsidR="00842D7F">
          <w:rPr>
            <w:noProof/>
            <w:webHidden/>
          </w:rPr>
          <w:t>18</w:t>
        </w:r>
        <w:r w:rsidR="00C36CD7">
          <w:rPr>
            <w:noProof/>
            <w:webHidden/>
          </w:rPr>
          <w:fldChar w:fldCharType="end"/>
        </w:r>
      </w:hyperlink>
    </w:p>
    <w:p w14:paraId="4AE3A450" w14:textId="1236954B" w:rsidR="00C36CD7" w:rsidRDefault="004B5EFE">
      <w:pPr>
        <w:pStyle w:val="TableofFigures"/>
        <w:tabs>
          <w:tab w:val="right" w:leader="dot" w:pos="9061"/>
        </w:tabs>
        <w:rPr>
          <w:rFonts w:asciiTheme="minorHAnsi" w:hAnsiTheme="minorHAnsi"/>
          <w:noProof/>
        </w:rPr>
      </w:pPr>
      <w:hyperlink w:anchor="_Toc111619868" w:history="1">
        <w:r w:rsidR="00C36CD7" w:rsidRPr="008E4E80">
          <w:rPr>
            <w:rStyle w:val="Hyperlink"/>
            <w:noProof/>
          </w:rPr>
          <w:t>Table 2:</w:t>
        </w:r>
        <w:r w:rsidR="00C36CD7">
          <w:rPr>
            <w:rFonts w:asciiTheme="minorHAnsi" w:hAnsiTheme="minorHAnsi"/>
            <w:noProof/>
          </w:rPr>
          <w:tab/>
        </w:r>
        <w:r w:rsidR="00C36CD7" w:rsidRPr="008E4E80">
          <w:rPr>
            <w:rStyle w:val="Hyperlink"/>
            <w:noProof/>
          </w:rPr>
          <w:t>Area-weighted biomass carbon densities for the five aggregated land cover classes that are vegetated</w:t>
        </w:r>
        <w:r w:rsidR="00C36CD7">
          <w:rPr>
            <w:noProof/>
            <w:webHidden/>
          </w:rPr>
          <w:tab/>
        </w:r>
        <w:r w:rsidR="00C36CD7">
          <w:rPr>
            <w:noProof/>
            <w:webHidden/>
          </w:rPr>
          <w:fldChar w:fldCharType="begin"/>
        </w:r>
        <w:r w:rsidR="00C36CD7">
          <w:rPr>
            <w:noProof/>
            <w:webHidden/>
          </w:rPr>
          <w:instrText xml:space="preserve"> PAGEREF _Toc111619868 \h </w:instrText>
        </w:r>
        <w:r w:rsidR="00C36CD7">
          <w:rPr>
            <w:noProof/>
            <w:webHidden/>
          </w:rPr>
        </w:r>
        <w:r w:rsidR="00C36CD7">
          <w:rPr>
            <w:noProof/>
            <w:webHidden/>
          </w:rPr>
          <w:fldChar w:fldCharType="separate"/>
        </w:r>
        <w:r w:rsidR="00842D7F">
          <w:rPr>
            <w:noProof/>
            <w:webHidden/>
          </w:rPr>
          <w:t>25</w:t>
        </w:r>
        <w:r w:rsidR="00C36CD7">
          <w:rPr>
            <w:noProof/>
            <w:webHidden/>
          </w:rPr>
          <w:fldChar w:fldCharType="end"/>
        </w:r>
      </w:hyperlink>
    </w:p>
    <w:p w14:paraId="1A236A61" w14:textId="7D320527" w:rsidR="00C36CD7" w:rsidRDefault="004B5EFE">
      <w:pPr>
        <w:pStyle w:val="TableofFigures"/>
        <w:tabs>
          <w:tab w:val="right" w:leader="dot" w:pos="9061"/>
        </w:tabs>
        <w:rPr>
          <w:rFonts w:asciiTheme="minorHAnsi" w:hAnsiTheme="minorHAnsi"/>
          <w:noProof/>
        </w:rPr>
      </w:pPr>
      <w:hyperlink w:anchor="_Toc111619869" w:history="1">
        <w:r w:rsidR="00C36CD7" w:rsidRPr="008E4E80">
          <w:rPr>
            <w:rStyle w:val="Hyperlink"/>
            <w:rFonts w:cs="Calibri"/>
            <w:noProof/>
          </w:rPr>
          <w:t xml:space="preserve">Table 3: </w:t>
        </w:r>
        <w:r w:rsidR="00C36CD7">
          <w:rPr>
            <w:rFonts w:asciiTheme="minorHAnsi" w:hAnsiTheme="minorHAnsi"/>
            <w:noProof/>
          </w:rPr>
          <w:tab/>
        </w:r>
        <w:r w:rsidR="00C36CD7" w:rsidRPr="008E4E80">
          <w:rPr>
            <w:rStyle w:val="Hyperlink"/>
            <w:rFonts w:cs="Calibri"/>
            <w:noProof/>
          </w:rPr>
          <w:t>Extent of LCDB v.5 land cover classes (for 2012) intersecting areas of vegetated wetlands mapped by the LUM v.8 (2012) and corresponding carbon density estimates identified from the literature, subsets of LUCAS natural forest plots (shrublands and forests), or alternative sources (grasslands). Both above-ground (AG) and below-ground (BG) carbon density estimates are presented. Land cover classes are grouped into six aggregated classes and sorted from the largest to the smaller area in 2012. Carbon density values are assigned to a land cover class according to empirical associations (Figure 9), homonym land cover and carbon density classes (e.g., fernlands, tussocklands), or presumed approximations (e.g., reedland biomass as a surrogate for flaxland cover). Herbfields are excluded due to insufficient data (a single estimate of live biomass for an exotic species).</w:t>
        </w:r>
        <w:r w:rsidR="00C36CD7">
          <w:rPr>
            <w:noProof/>
            <w:webHidden/>
          </w:rPr>
          <w:tab/>
        </w:r>
        <w:r w:rsidR="00C36CD7">
          <w:rPr>
            <w:noProof/>
            <w:webHidden/>
          </w:rPr>
          <w:fldChar w:fldCharType="begin"/>
        </w:r>
        <w:r w:rsidR="00C36CD7">
          <w:rPr>
            <w:noProof/>
            <w:webHidden/>
          </w:rPr>
          <w:instrText xml:space="preserve"> PAGEREF _Toc111619869 \h </w:instrText>
        </w:r>
        <w:r w:rsidR="00C36CD7">
          <w:rPr>
            <w:noProof/>
            <w:webHidden/>
          </w:rPr>
        </w:r>
        <w:r w:rsidR="00C36CD7">
          <w:rPr>
            <w:noProof/>
            <w:webHidden/>
          </w:rPr>
          <w:fldChar w:fldCharType="separate"/>
        </w:r>
        <w:r w:rsidR="00842D7F">
          <w:rPr>
            <w:noProof/>
            <w:webHidden/>
          </w:rPr>
          <w:t>27</w:t>
        </w:r>
        <w:r w:rsidR="00C36CD7">
          <w:rPr>
            <w:noProof/>
            <w:webHidden/>
          </w:rPr>
          <w:fldChar w:fldCharType="end"/>
        </w:r>
      </w:hyperlink>
    </w:p>
    <w:p w14:paraId="5BB4D27E" w14:textId="2515F353" w:rsidR="00C36CD7" w:rsidRDefault="004B5EFE">
      <w:pPr>
        <w:pStyle w:val="TableofFigures"/>
        <w:tabs>
          <w:tab w:val="right" w:leader="dot" w:pos="9061"/>
        </w:tabs>
        <w:rPr>
          <w:rFonts w:asciiTheme="minorHAnsi" w:hAnsiTheme="minorHAnsi"/>
          <w:noProof/>
        </w:rPr>
      </w:pPr>
      <w:hyperlink w:anchor="_Toc111619870" w:history="1">
        <w:r w:rsidR="00C36CD7" w:rsidRPr="008E4E80">
          <w:rPr>
            <w:rStyle w:val="Hyperlink"/>
            <w:rFonts w:cs="Calibri"/>
            <w:noProof/>
          </w:rPr>
          <w:t xml:space="preserve">Table </w:t>
        </w:r>
        <w:r w:rsidR="00C36CD7" w:rsidRPr="008E4E80">
          <w:rPr>
            <w:rStyle w:val="Hyperlink"/>
            <w:rFonts w:cstheme="minorHAnsi"/>
            <w:noProof/>
          </w:rPr>
          <w:t>4</w:t>
        </w:r>
        <w:r w:rsidR="00C36CD7" w:rsidRPr="008E4E80">
          <w:rPr>
            <w:rStyle w:val="Hyperlink"/>
            <w:rFonts w:cs="Calibri"/>
            <w:noProof/>
          </w:rPr>
          <w:t>:</w:t>
        </w:r>
        <w:r w:rsidR="00C36CD7">
          <w:rPr>
            <w:rFonts w:asciiTheme="minorHAnsi" w:hAnsiTheme="minorHAnsi"/>
            <w:noProof/>
          </w:rPr>
          <w:tab/>
        </w:r>
        <w:r w:rsidR="00C36CD7" w:rsidRPr="008E4E80">
          <w:rPr>
            <w:rStyle w:val="Hyperlink"/>
            <w:rFonts w:cs="Calibri"/>
            <w:noProof/>
          </w:rPr>
          <w:t>Grand mean carbon density and total (above- and below-ground) carbon stocks in wetland vegetation within areas mapped as LUM non-forest vegetated wetland. Carbon stocks account for change in the extent of LUM vegetated wetlands and were calculated (i) assuming proportional adjustments in LCDB v.5 land cover composition (fixed weights) or (ii) accounting for any unequal changes in land cover composition (updated weights). Nominal error ranges are presented in parenthesis (see methods section on ‘error propagation and estimated uncertainties’).</w:t>
        </w:r>
        <w:r w:rsidR="00C36CD7">
          <w:rPr>
            <w:noProof/>
            <w:webHidden/>
          </w:rPr>
          <w:tab/>
        </w:r>
        <w:r w:rsidR="00C36CD7">
          <w:rPr>
            <w:noProof/>
            <w:webHidden/>
          </w:rPr>
          <w:fldChar w:fldCharType="begin"/>
        </w:r>
        <w:r w:rsidR="00C36CD7">
          <w:rPr>
            <w:noProof/>
            <w:webHidden/>
          </w:rPr>
          <w:instrText xml:space="preserve"> PAGEREF _Toc111619870 \h </w:instrText>
        </w:r>
        <w:r w:rsidR="00C36CD7">
          <w:rPr>
            <w:noProof/>
            <w:webHidden/>
          </w:rPr>
        </w:r>
        <w:r w:rsidR="00C36CD7">
          <w:rPr>
            <w:noProof/>
            <w:webHidden/>
          </w:rPr>
          <w:fldChar w:fldCharType="separate"/>
        </w:r>
        <w:r w:rsidR="00842D7F">
          <w:rPr>
            <w:noProof/>
            <w:webHidden/>
          </w:rPr>
          <w:t>34</w:t>
        </w:r>
        <w:r w:rsidR="00C36CD7">
          <w:rPr>
            <w:noProof/>
            <w:webHidden/>
          </w:rPr>
          <w:fldChar w:fldCharType="end"/>
        </w:r>
      </w:hyperlink>
    </w:p>
    <w:p w14:paraId="42FC2203" w14:textId="21A6623F" w:rsidR="00C36CD7" w:rsidRDefault="004B5EFE">
      <w:pPr>
        <w:pStyle w:val="TableofFigures"/>
        <w:tabs>
          <w:tab w:val="right" w:leader="dot" w:pos="9061"/>
        </w:tabs>
        <w:rPr>
          <w:rFonts w:asciiTheme="minorHAnsi" w:hAnsiTheme="minorHAnsi"/>
          <w:noProof/>
        </w:rPr>
      </w:pPr>
      <w:hyperlink w:anchor="_Toc111619871" w:history="1">
        <w:r w:rsidR="00C36CD7" w:rsidRPr="008E4E80">
          <w:rPr>
            <w:rStyle w:val="Hyperlink"/>
            <w:rFonts w:cs="Calibri"/>
            <w:noProof/>
          </w:rPr>
          <w:t xml:space="preserve">Table </w:t>
        </w:r>
        <w:r w:rsidR="00C36CD7" w:rsidRPr="008E4E80">
          <w:rPr>
            <w:rStyle w:val="Hyperlink"/>
            <w:rFonts w:cstheme="minorHAnsi"/>
            <w:noProof/>
          </w:rPr>
          <w:t>5</w:t>
        </w:r>
        <w:r w:rsidR="00C36CD7">
          <w:rPr>
            <w:rFonts w:asciiTheme="minorHAnsi" w:hAnsiTheme="minorHAnsi"/>
            <w:noProof/>
          </w:rPr>
          <w:tab/>
        </w:r>
        <w:r w:rsidR="00C36CD7" w:rsidRPr="008E4E80">
          <w:rPr>
            <w:rStyle w:val="Hyperlink"/>
            <w:rFonts w:cs="Calibri"/>
            <w:noProof/>
          </w:rPr>
          <w:t>Comparison of LCDB categories in 2012 and LCDB categories in the area of LUM vegetated wetland lost between 2008 and 2016. If unbiased losses occurred, the final two columns (% total area in 2012, % total area lost 2008-2016) would be similar.</w:t>
        </w:r>
        <w:r w:rsidR="00C36CD7">
          <w:rPr>
            <w:noProof/>
            <w:webHidden/>
          </w:rPr>
          <w:tab/>
        </w:r>
        <w:r w:rsidR="00C36CD7">
          <w:rPr>
            <w:noProof/>
            <w:webHidden/>
          </w:rPr>
          <w:fldChar w:fldCharType="begin"/>
        </w:r>
        <w:r w:rsidR="00C36CD7">
          <w:rPr>
            <w:noProof/>
            <w:webHidden/>
          </w:rPr>
          <w:instrText xml:space="preserve"> PAGEREF _Toc111619871 \h </w:instrText>
        </w:r>
        <w:r w:rsidR="00C36CD7">
          <w:rPr>
            <w:noProof/>
            <w:webHidden/>
          </w:rPr>
        </w:r>
        <w:r w:rsidR="00C36CD7">
          <w:rPr>
            <w:noProof/>
            <w:webHidden/>
          </w:rPr>
          <w:fldChar w:fldCharType="separate"/>
        </w:r>
        <w:r w:rsidR="00842D7F">
          <w:rPr>
            <w:noProof/>
            <w:webHidden/>
          </w:rPr>
          <w:t>35</w:t>
        </w:r>
        <w:r w:rsidR="00C36CD7">
          <w:rPr>
            <w:noProof/>
            <w:webHidden/>
          </w:rPr>
          <w:fldChar w:fldCharType="end"/>
        </w:r>
      </w:hyperlink>
    </w:p>
    <w:p w14:paraId="5DB198B1" w14:textId="5FB8079E" w:rsidR="00C36CD7" w:rsidRDefault="004B5EFE">
      <w:pPr>
        <w:pStyle w:val="TableofFigures"/>
        <w:tabs>
          <w:tab w:val="right" w:leader="dot" w:pos="9061"/>
        </w:tabs>
        <w:rPr>
          <w:rFonts w:asciiTheme="minorHAnsi" w:hAnsiTheme="minorHAnsi"/>
          <w:noProof/>
        </w:rPr>
      </w:pPr>
      <w:hyperlink w:anchor="_Toc111619872" w:history="1">
        <w:r w:rsidR="00C36CD7" w:rsidRPr="008E4E80">
          <w:rPr>
            <w:rStyle w:val="Hyperlink"/>
            <w:rFonts w:cs="Calibri"/>
            <w:bCs/>
            <w:noProof/>
          </w:rPr>
          <w:t xml:space="preserve">Table </w:t>
        </w:r>
        <w:r w:rsidR="00C36CD7" w:rsidRPr="008E4E80">
          <w:rPr>
            <w:rStyle w:val="Hyperlink"/>
            <w:rFonts w:cstheme="minorHAnsi"/>
            <w:bCs/>
            <w:noProof/>
          </w:rPr>
          <w:t>6</w:t>
        </w:r>
        <w:r w:rsidR="00C36CD7" w:rsidRPr="008E4E80">
          <w:rPr>
            <w:rStyle w:val="Hyperlink"/>
            <w:rFonts w:cs="Calibri"/>
            <w:bCs/>
            <w:noProof/>
          </w:rPr>
          <w:t>:</w:t>
        </w:r>
        <w:r w:rsidR="00C36CD7">
          <w:rPr>
            <w:rFonts w:asciiTheme="minorHAnsi" w:hAnsiTheme="minorHAnsi"/>
            <w:noProof/>
          </w:rPr>
          <w:tab/>
        </w:r>
        <w:r w:rsidR="00C36CD7" w:rsidRPr="008E4E80">
          <w:rPr>
            <w:rStyle w:val="Hyperlink"/>
            <w:rFonts w:cs="Calibri"/>
            <w:bCs/>
            <w:noProof/>
          </w:rPr>
          <w:t>Area of mangrove mapped by different LUM categories, and area not mapped by LUM</w:t>
        </w:r>
        <w:r w:rsidR="00C36CD7" w:rsidRPr="008E4E80">
          <w:rPr>
            <w:rStyle w:val="Hyperlink"/>
            <w:rFonts w:cs="Calibri"/>
            <w:noProof/>
          </w:rPr>
          <w:t xml:space="preserve"> (refer row “Outside extent of LUM”), as at 2012. Only LUM categories including more than 100 ha of mangrove are shown.</w:t>
        </w:r>
        <w:r w:rsidR="00C36CD7">
          <w:rPr>
            <w:noProof/>
            <w:webHidden/>
          </w:rPr>
          <w:tab/>
        </w:r>
        <w:r w:rsidR="00C36CD7">
          <w:rPr>
            <w:noProof/>
            <w:webHidden/>
          </w:rPr>
          <w:fldChar w:fldCharType="begin"/>
        </w:r>
        <w:r w:rsidR="00C36CD7">
          <w:rPr>
            <w:noProof/>
            <w:webHidden/>
          </w:rPr>
          <w:instrText xml:space="preserve"> PAGEREF _Toc111619872 \h </w:instrText>
        </w:r>
        <w:r w:rsidR="00C36CD7">
          <w:rPr>
            <w:noProof/>
            <w:webHidden/>
          </w:rPr>
        </w:r>
        <w:r w:rsidR="00C36CD7">
          <w:rPr>
            <w:noProof/>
            <w:webHidden/>
          </w:rPr>
          <w:fldChar w:fldCharType="separate"/>
        </w:r>
        <w:r w:rsidR="00842D7F">
          <w:rPr>
            <w:noProof/>
            <w:webHidden/>
          </w:rPr>
          <w:t>38</w:t>
        </w:r>
        <w:r w:rsidR="00C36CD7">
          <w:rPr>
            <w:noProof/>
            <w:webHidden/>
          </w:rPr>
          <w:fldChar w:fldCharType="end"/>
        </w:r>
      </w:hyperlink>
    </w:p>
    <w:p w14:paraId="013BA2B5" w14:textId="19C2C853" w:rsidR="00C36CD7" w:rsidRDefault="004B5EFE">
      <w:pPr>
        <w:pStyle w:val="TableofFigures"/>
        <w:tabs>
          <w:tab w:val="right" w:leader="dot" w:pos="9061"/>
        </w:tabs>
        <w:rPr>
          <w:rFonts w:asciiTheme="minorHAnsi" w:hAnsiTheme="minorHAnsi"/>
          <w:noProof/>
        </w:rPr>
      </w:pPr>
      <w:hyperlink w:anchor="_Toc111619873" w:history="1">
        <w:r w:rsidR="00C36CD7" w:rsidRPr="008E4E80">
          <w:rPr>
            <w:rStyle w:val="Hyperlink"/>
            <w:rFonts w:cs="Calibri"/>
            <w:bCs/>
            <w:noProof/>
          </w:rPr>
          <w:t xml:space="preserve">Table </w:t>
        </w:r>
        <w:r w:rsidR="00C36CD7" w:rsidRPr="008E4E80">
          <w:rPr>
            <w:rStyle w:val="Hyperlink"/>
            <w:rFonts w:cstheme="minorHAnsi"/>
            <w:bCs/>
            <w:noProof/>
          </w:rPr>
          <w:t>7</w:t>
        </w:r>
        <w:r w:rsidR="00C36CD7" w:rsidRPr="008E4E80">
          <w:rPr>
            <w:rStyle w:val="Hyperlink"/>
            <w:rFonts w:cs="Calibri"/>
            <w:bCs/>
            <w:noProof/>
          </w:rPr>
          <w:t>:</w:t>
        </w:r>
        <w:r w:rsidR="00C36CD7">
          <w:rPr>
            <w:rFonts w:asciiTheme="minorHAnsi" w:hAnsiTheme="minorHAnsi"/>
            <w:noProof/>
          </w:rPr>
          <w:tab/>
        </w:r>
        <w:r w:rsidR="00C36CD7" w:rsidRPr="008E4E80">
          <w:rPr>
            <w:rStyle w:val="Hyperlink"/>
            <w:rFonts w:cs="Calibri"/>
            <w:bCs/>
            <w:noProof/>
          </w:rPr>
          <w:t>Ranges in live above-ground carbon densities for comparable wetland types found overseas (Sorrel 2008) and in New Zealand (this review).</w:t>
        </w:r>
        <w:r w:rsidR="00C36CD7">
          <w:rPr>
            <w:noProof/>
            <w:webHidden/>
          </w:rPr>
          <w:tab/>
        </w:r>
        <w:r w:rsidR="00C36CD7">
          <w:rPr>
            <w:noProof/>
            <w:webHidden/>
          </w:rPr>
          <w:fldChar w:fldCharType="begin"/>
        </w:r>
        <w:r w:rsidR="00C36CD7">
          <w:rPr>
            <w:noProof/>
            <w:webHidden/>
          </w:rPr>
          <w:instrText xml:space="preserve"> PAGEREF _Toc111619873 \h </w:instrText>
        </w:r>
        <w:r w:rsidR="00C36CD7">
          <w:rPr>
            <w:noProof/>
            <w:webHidden/>
          </w:rPr>
        </w:r>
        <w:r w:rsidR="00C36CD7">
          <w:rPr>
            <w:noProof/>
            <w:webHidden/>
          </w:rPr>
          <w:fldChar w:fldCharType="separate"/>
        </w:r>
        <w:r w:rsidR="00842D7F">
          <w:rPr>
            <w:noProof/>
            <w:webHidden/>
          </w:rPr>
          <w:t>38</w:t>
        </w:r>
        <w:r w:rsidR="00C36CD7">
          <w:rPr>
            <w:noProof/>
            <w:webHidden/>
          </w:rPr>
          <w:fldChar w:fldCharType="end"/>
        </w:r>
      </w:hyperlink>
    </w:p>
    <w:p w14:paraId="7BADEAE2" w14:textId="67DDBC83" w:rsidR="00532334" w:rsidRPr="00B46467" w:rsidRDefault="003A5406" w:rsidP="00A23B3A">
      <w:pPr>
        <w:pStyle w:val="MfEBody"/>
        <w:rPr>
          <w:rFonts w:cs="Calibri"/>
        </w:rPr>
      </w:pPr>
      <w:r w:rsidRPr="00D22148">
        <w:rPr>
          <w:rFonts w:asciiTheme="minorHAnsi" w:hAnsiTheme="minorHAnsi" w:cstheme="minorHAnsi"/>
        </w:rPr>
        <w:fldChar w:fldCharType="end"/>
      </w:r>
    </w:p>
    <w:p w14:paraId="5A18D211" w14:textId="77777777" w:rsidR="00532334" w:rsidRPr="00B46467" w:rsidRDefault="00532334" w:rsidP="00A23B3A">
      <w:pPr>
        <w:pStyle w:val="MfEBody"/>
        <w:rPr>
          <w:rFonts w:cs="Calibri"/>
        </w:rPr>
      </w:pPr>
    </w:p>
    <w:p w14:paraId="795AB20F" w14:textId="77777777" w:rsidR="00E34A37" w:rsidRPr="00B46467" w:rsidRDefault="00E34A37" w:rsidP="00B46467">
      <w:pPr>
        <w:pStyle w:val="MfEBody"/>
      </w:pPr>
      <w:bookmarkStart w:id="6" w:name="_Toc102389519"/>
      <w:r w:rsidRPr="00B46467">
        <w:br w:type="page"/>
      </w:r>
    </w:p>
    <w:p w14:paraId="053FBAA9" w14:textId="77777777" w:rsidR="00532334" w:rsidRPr="00B77408" w:rsidRDefault="00B51610" w:rsidP="00B77408">
      <w:pPr>
        <w:pStyle w:val="MfEHeading"/>
      </w:pPr>
      <w:bookmarkStart w:id="7" w:name="_Toc111619772"/>
      <w:r w:rsidRPr="00B77408">
        <w:lastRenderedPageBreak/>
        <w:t>Figure</w:t>
      </w:r>
      <w:r w:rsidR="00532334" w:rsidRPr="00B77408">
        <w:t>s</w:t>
      </w:r>
      <w:bookmarkEnd w:id="6"/>
      <w:bookmarkEnd w:id="7"/>
    </w:p>
    <w:p w14:paraId="4660501C" w14:textId="04BEC8F9" w:rsidR="00C36CD7" w:rsidRDefault="00E34A37">
      <w:pPr>
        <w:pStyle w:val="TableofFigures"/>
        <w:tabs>
          <w:tab w:val="right" w:leader="dot" w:pos="9061"/>
        </w:tabs>
        <w:rPr>
          <w:rFonts w:asciiTheme="minorHAnsi" w:hAnsiTheme="minorHAnsi"/>
          <w:noProof/>
        </w:rPr>
      </w:pPr>
      <w:r w:rsidRPr="00D22148">
        <w:rPr>
          <w:rFonts w:asciiTheme="minorHAnsi" w:hAnsiTheme="minorHAnsi" w:cstheme="minorHAnsi"/>
        </w:rPr>
        <w:fldChar w:fldCharType="begin"/>
      </w:r>
      <w:r w:rsidRPr="00D22148">
        <w:rPr>
          <w:rFonts w:asciiTheme="minorHAnsi" w:hAnsiTheme="minorHAnsi" w:cstheme="minorHAnsi"/>
        </w:rPr>
        <w:instrText xml:space="preserve"> TOC \h \z \c "Figure" </w:instrText>
      </w:r>
      <w:r w:rsidRPr="00D22148">
        <w:rPr>
          <w:rFonts w:asciiTheme="minorHAnsi" w:hAnsiTheme="minorHAnsi" w:cstheme="minorHAnsi"/>
        </w:rPr>
        <w:fldChar w:fldCharType="separate"/>
      </w:r>
      <w:hyperlink w:anchor="_Toc111619878" w:history="1">
        <w:r w:rsidR="00C36CD7" w:rsidRPr="003643B6">
          <w:rPr>
            <w:rStyle w:val="Hyperlink"/>
            <w:rFonts w:cs="Calibri"/>
            <w:bCs/>
            <w:noProof/>
          </w:rPr>
          <w:t xml:space="preserve">Figure </w:t>
        </w:r>
        <w:r w:rsidR="00C36CD7" w:rsidRPr="003643B6">
          <w:rPr>
            <w:rStyle w:val="Hyperlink"/>
            <w:bCs/>
            <w:noProof/>
          </w:rPr>
          <w:t>1</w:t>
        </w:r>
        <w:r w:rsidR="00C36CD7" w:rsidRPr="003643B6">
          <w:rPr>
            <w:rStyle w:val="Hyperlink"/>
            <w:rFonts w:cs="Calibri"/>
            <w:bCs/>
            <w:noProof/>
          </w:rPr>
          <w:t>:</w:t>
        </w:r>
        <w:r w:rsidR="00C36CD7">
          <w:rPr>
            <w:rFonts w:asciiTheme="minorHAnsi" w:hAnsiTheme="minorHAnsi"/>
            <w:noProof/>
          </w:rPr>
          <w:tab/>
        </w:r>
        <w:r w:rsidR="00C36CD7" w:rsidRPr="003643B6">
          <w:rPr>
            <w:rStyle w:val="Hyperlink"/>
            <w:rFonts w:cs="Calibri"/>
            <w:bCs/>
            <w:noProof/>
          </w:rPr>
          <w:t>Density plot [*] showing the distribution of LCDB-mapped ‘Herbaceous Saline</w:t>
        </w:r>
        <w:r w:rsidR="00C36CD7" w:rsidRPr="003643B6">
          <w:rPr>
            <w:rStyle w:val="Hyperlink"/>
            <w:rFonts w:cs="Calibri"/>
            <w:noProof/>
          </w:rPr>
          <w:t xml:space="preserve"> Vegetation’ along a distance from coastline gradient, along with other LCDB categories. All other LCDB categories are included, except that we exclude LCDB categories which are irrelevant or by their nature also coastal – these are: ‘Not Land’, ‘Mangrove’, ‘Estuarine Open Water’, and ‘Transport Infrastructure’..</w:t>
        </w:r>
        <w:r w:rsidR="00C36CD7">
          <w:rPr>
            <w:noProof/>
            <w:webHidden/>
          </w:rPr>
          <w:tab/>
        </w:r>
        <w:r w:rsidR="00C36CD7">
          <w:rPr>
            <w:noProof/>
            <w:webHidden/>
          </w:rPr>
          <w:fldChar w:fldCharType="begin"/>
        </w:r>
        <w:r w:rsidR="00C36CD7">
          <w:rPr>
            <w:noProof/>
            <w:webHidden/>
          </w:rPr>
          <w:instrText xml:space="preserve"> PAGEREF _Toc111619878 \h </w:instrText>
        </w:r>
        <w:r w:rsidR="00C36CD7">
          <w:rPr>
            <w:noProof/>
            <w:webHidden/>
          </w:rPr>
        </w:r>
        <w:r w:rsidR="00C36CD7">
          <w:rPr>
            <w:noProof/>
            <w:webHidden/>
          </w:rPr>
          <w:fldChar w:fldCharType="separate"/>
        </w:r>
        <w:r w:rsidR="00842D7F">
          <w:rPr>
            <w:noProof/>
            <w:webHidden/>
          </w:rPr>
          <w:t>10</w:t>
        </w:r>
        <w:r w:rsidR="00C36CD7">
          <w:rPr>
            <w:noProof/>
            <w:webHidden/>
          </w:rPr>
          <w:fldChar w:fldCharType="end"/>
        </w:r>
      </w:hyperlink>
    </w:p>
    <w:p w14:paraId="77EE2AEB" w14:textId="6A4087CF" w:rsidR="00C36CD7" w:rsidRDefault="004B5EFE">
      <w:pPr>
        <w:pStyle w:val="TableofFigures"/>
        <w:tabs>
          <w:tab w:val="right" w:leader="dot" w:pos="9061"/>
        </w:tabs>
        <w:rPr>
          <w:rFonts w:asciiTheme="minorHAnsi" w:hAnsiTheme="minorHAnsi"/>
          <w:noProof/>
        </w:rPr>
      </w:pPr>
      <w:hyperlink w:anchor="_Toc111619879" w:history="1">
        <w:r w:rsidR="00C36CD7" w:rsidRPr="003643B6">
          <w:rPr>
            <w:rStyle w:val="Hyperlink"/>
            <w:rFonts w:cs="Calibri"/>
            <w:noProof/>
          </w:rPr>
          <w:t xml:space="preserve">Figure </w:t>
        </w:r>
        <w:r w:rsidR="00C36CD7" w:rsidRPr="003643B6">
          <w:rPr>
            <w:rStyle w:val="Hyperlink"/>
            <w:rFonts w:cstheme="minorHAnsi"/>
            <w:noProof/>
          </w:rPr>
          <w:t>2</w:t>
        </w:r>
        <w:r w:rsidR="00C36CD7" w:rsidRPr="003643B6">
          <w:rPr>
            <w:rStyle w:val="Hyperlink"/>
            <w:rFonts w:cs="Calibri"/>
            <w:noProof/>
          </w:rPr>
          <w:t>:</w:t>
        </w:r>
        <w:r w:rsidR="00C36CD7">
          <w:rPr>
            <w:rFonts w:asciiTheme="minorHAnsi" w:hAnsiTheme="minorHAnsi"/>
            <w:noProof/>
          </w:rPr>
          <w:tab/>
        </w:r>
        <w:r w:rsidR="00C36CD7" w:rsidRPr="003643B6">
          <w:rPr>
            <w:rStyle w:val="Hyperlink"/>
            <w:rFonts w:cs="Calibri"/>
            <w:noProof/>
          </w:rPr>
          <w:t>Illustration of the coastline of NZ and how it excludes saline influenced hydrosystems, such as Waituna Lagoon (Southland), around which lies LCDB-mapped herbaceous saline vegetation.</w:t>
        </w:r>
        <w:r w:rsidR="00C36CD7">
          <w:rPr>
            <w:noProof/>
            <w:webHidden/>
          </w:rPr>
          <w:tab/>
        </w:r>
        <w:r w:rsidR="00C36CD7">
          <w:rPr>
            <w:noProof/>
            <w:webHidden/>
          </w:rPr>
          <w:fldChar w:fldCharType="begin"/>
        </w:r>
        <w:r w:rsidR="00C36CD7">
          <w:rPr>
            <w:noProof/>
            <w:webHidden/>
          </w:rPr>
          <w:instrText xml:space="preserve"> PAGEREF _Toc111619879 \h </w:instrText>
        </w:r>
        <w:r w:rsidR="00C36CD7">
          <w:rPr>
            <w:noProof/>
            <w:webHidden/>
          </w:rPr>
        </w:r>
        <w:r w:rsidR="00C36CD7">
          <w:rPr>
            <w:noProof/>
            <w:webHidden/>
          </w:rPr>
          <w:fldChar w:fldCharType="separate"/>
        </w:r>
        <w:r w:rsidR="00842D7F">
          <w:rPr>
            <w:noProof/>
            <w:webHidden/>
          </w:rPr>
          <w:t>11</w:t>
        </w:r>
        <w:r w:rsidR="00C36CD7">
          <w:rPr>
            <w:noProof/>
            <w:webHidden/>
          </w:rPr>
          <w:fldChar w:fldCharType="end"/>
        </w:r>
      </w:hyperlink>
    </w:p>
    <w:p w14:paraId="06F17708" w14:textId="39464219" w:rsidR="00C36CD7" w:rsidRDefault="004B5EFE">
      <w:pPr>
        <w:pStyle w:val="TableofFigures"/>
        <w:tabs>
          <w:tab w:val="right" w:leader="dot" w:pos="9061"/>
        </w:tabs>
        <w:rPr>
          <w:rFonts w:asciiTheme="minorHAnsi" w:hAnsiTheme="minorHAnsi"/>
          <w:noProof/>
        </w:rPr>
      </w:pPr>
      <w:hyperlink w:anchor="_Toc111619880" w:history="1">
        <w:r w:rsidR="00C36CD7" w:rsidRPr="003643B6">
          <w:rPr>
            <w:rStyle w:val="Hyperlink"/>
            <w:rFonts w:cs="Calibri"/>
            <w:noProof/>
          </w:rPr>
          <w:t>Figure 3:</w:t>
        </w:r>
        <w:r w:rsidR="00C36CD7">
          <w:rPr>
            <w:rFonts w:asciiTheme="minorHAnsi" w:hAnsiTheme="minorHAnsi"/>
            <w:noProof/>
          </w:rPr>
          <w:tab/>
        </w:r>
        <w:r w:rsidR="00C36CD7" w:rsidRPr="003643B6">
          <w:rPr>
            <w:rStyle w:val="Hyperlink"/>
            <w:rFonts w:cs="Calibri"/>
            <w:noProof/>
          </w:rPr>
          <w:t>Illustration of the steps to calculate the revised delineation of coastal vs. inland wetlands.</w:t>
        </w:r>
        <w:r w:rsidR="00C36CD7">
          <w:rPr>
            <w:noProof/>
            <w:webHidden/>
          </w:rPr>
          <w:tab/>
        </w:r>
        <w:r w:rsidR="00C36CD7">
          <w:rPr>
            <w:noProof/>
            <w:webHidden/>
          </w:rPr>
          <w:fldChar w:fldCharType="begin"/>
        </w:r>
        <w:r w:rsidR="00C36CD7">
          <w:rPr>
            <w:noProof/>
            <w:webHidden/>
          </w:rPr>
          <w:instrText xml:space="preserve"> PAGEREF _Toc111619880 \h </w:instrText>
        </w:r>
        <w:r w:rsidR="00C36CD7">
          <w:rPr>
            <w:noProof/>
            <w:webHidden/>
          </w:rPr>
        </w:r>
        <w:r w:rsidR="00C36CD7">
          <w:rPr>
            <w:noProof/>
            <w:webHidden/>
          </w:rPr>
          <w:fldChar w:fldCharType="separate"/>
        </w:r>
        <w:r w:rsidR="00842D7F">
          <w:rPr>
            <w:noProof/>
            <w:webHidden/>
          </w:rPr>
          <w:t>12</w:t>
        </w:r>
        <w:r w:rsidR="00C36CD7">
          <w:rPr>
            <w:noProof/>
            <w:webHidden/>
          </w:rPr>
          <w:fldChar w:fldCharType="end"/>
        </w:r>
      </w:hyperlink>
    </w:p>
    <w:p w14:paraId="7870128B" w14:textId="0E5F85EC" w:rsidR="00C36CD7" w:rsidRDefault="004B5EFE">
      <w:pPr>
        <w:pStyle w:val="TableofFigures"/>
        <w:tabs>
          <w:tab w:val="right" w:leader="dot" w:pos="9061"/>
        </w:tabs>
        <w:rPr>
          <w:rFonts w:asciiTheme="minorHAnsi" w:hAnsiTheme="minorHAnsi"/>
          <w:noProof/>
        </w:rPr>
      </w:pPr>
      <w:hyperlink w:anchor="_Toc111619881" w:history="1">
        <w:r w:rsidR="00C36CD7" w:rsidRPr="003643B6">
          <w:rPr>
            <w:rStyle w:val="Hyperlink"/>
            <w:rFonts w:cs="Calibri"/>
            <w:noProof/>
          </w:rPr>
          <w:t>Figure 4:</w:t>
        </w:r>
        <w:r w:rsidR="00C36CD7">
          <w:rPr>
            <w:rFonts w:asciiTheme="minorHAnsi" w:hAnsiTheme="minorHAnsi"/>
            <w:noProof/>
          </w:rPr>
          <w:tab/>
        </w:r>
        <w:r w:rsidR="00C36CD7" w:rsidRPr="003643B6">
          <w:rPr>
            <w:rStyle w:val="Hyperlink"/>
            <w:rFonts w:cs="Calibri"/>
            <w:noProof/>
          </w:rPr>
          <w:t>A state-and-transition model for wetland sites invaded by shrub or tree species and subsequently treated with herbicide showing possible trajectories of change (reproduced from Burge et al 2017).</w:t>
        </w:r>
        <w:r w:rsidR="00C36CD7">
          <w:rPr>
            <w:noProof/>
            <w:webHidden/>
          </w:rPr>
          <w:tab/>
        </w:r>
        <w:r w:rsidR="00C36CD7">
          <w:rPr>
            <w:noProof/>
            <w:webHidden/>
          </w:rPr>
          <w:fldChar w:fldCharType="begin"/>
        </w:r>
        <w:r w:rsidR="00C36CD7">
          <w:rPr>
            <w:noProof/>
            <w:webHidden/>
          </w:rPr>
          <w:instrText xml:space="preserve"> PAGEREF _Toc111619881 \h </w:instrText>
        </w:r>
        <w:r w:rsidR="00C36CD7">
          <w:rPr>
            <w:noProof/>
            <w:webHidden/>
          </w:rPr>
        </w:r>
        <w:r w:rsidR="00C36CD7">
          <w:rPr>
            <w:noProof/>
            <w:webHidden/>
          </w:rPr>
          <w:fldChar w:fldCharType="separate"/>
        </w:r>
        <w:r w:rsidR="00842D7F">
          <w:rPr>
            <w:noProof/>
            <w:webHidden/>
          </w:rPr>
          <w:t>16</w:t>
        </w:r>
        <w:r w:rsidR="00C36CD7">
          <w:rPr>
            <w:noProof/>
            <w:webHidden/>
          </w:rPr>
          <w:fldChar w:fldCharType="end"/>
        </w:r>
      </w:hyperlink>
    </w:p>
    <w:p w14:paraId="7E8457E0" w14:textId="57CD84E0" w:rsidR="00C36CD7" w:rsidRDefault="004B5EFE">
      <w:pPr>
        <w:pStyle w:val="TableofFigures"/>
        <w:tabs>
          <w:tab w:val="right" w:leader="dot" w:pos="9061"/>
        </w:tabs>
        <w:rPr>
          <w:rFonts w:asciiTheme="minorHAnsi" w:hAnsiTheme="minorHAnsi"/>
          <w:noProof/>
        </w:rPr>
      </w:pPr>
      <w:hyperlink w:anchor="_Toc111619882" w:history="1">
        <w:r w:rsidR="00C36CD7" w:rsidRPr="003643B6">
          <w:rPr>
            <w:rStyle w:val="Hyperlink"/>
            <w:rFonts w:cs="Calibri"/>
            <w:bCs/>
            <w:noProof/>
          </w:rPr>
          <w:t xml:space="preserve">Figure </w:t>
        </w:r>
        <w:r w:rsidR="00C36CD7" w:rsidRPr="003643B6">
          <w:rPr>
            <w:rStyle w:val="Hyperlink"/>
            <w:bCs/>
            <w:noProof/>
          </w:rPr>
          <w:t>5:</w:t>
        </w:r>
        <w:r w:rsidR="00C36CD7">
          <w:rPr>
            <w:rFonts w:asciiTheme="minorHAnsi" w:hAnsiTheme="minorHAnsi"/>
            <w:noProof/>
          </w:rPr>
          <w:tab/>
        </w:r>
        <w:r w:rsidR="00C36CD7" w:rsidRPr="003643B6">
          <w:rPr>
            <w:rStyle w:val="Hyperlink"/>
            <w:rFonts w:cs="Calibri"/>
            <w:bCs/>
            <w:noProof/>
          </w:rPr>
          <w:t xml:space="preserve">Example of LCDB classes split by a coastal/inland delineation, at Ōkarito Lagoon. Note that for </w:t>
        </w:r>
        <w:r w:rsidR="00C36CD7" w:rsidRPr="003643B6">
          <w:rPr>
            <w:rStyle w:val="Hyperlink"/>
            <w:bCs/>
            <w:noProof/>
          </w:rPr>
          <w:t>visual simplicity land covers were not subset to just the LUM vegetated wetlands class, and thus land covers within this illustration represent a range of land uses.</w:t>
        </w:r>
        <w:r w:rsidR="00C36CD7">
          <w:rPr>
            <w:noProof/>
            <w:webHidden/>
          </w:rPr>
          <w:tab/>
        </w:r>
        <w:r w:rsidR="00C36CD7">
          <w:rPr>
            <w:noProof/>
            <w:webHidden/>
          </w:rPr>
          <w:fldChar w:fldCharType="begin"/>
        </w:r>
        <w:r w:rsidR="00C36CD7">
          <w:rPr>
            <w:noProof/>
            <w:webHidden/>
          </w:rPr>
          <w:instrText xml:space="preserve"> PAGEREF _Toc111619882 \h </w:instrText>
        </w:r>
        <w:r w:rsidR="00C36CD7">
          <w:rPr>
            <w:noProof/>
            <w:webHidden/>
          </w:rPr>
        </w:r>
        <w:r w:rsidR="00C36CD7">
          <w:rPr>
            <w:noProof/>
            <w:webHidden/>
          </w:rPr>
          <w:fldChar w:fldCharType="separate"/>
        </w:r>
        <w:r w:rsidR="00842D7F">
          <w:rPr>
            <w:noProof/>
            <w:webHidden/>
          </w:rPr>
          <w:t>17</w:t>
        </w:r>
        <w:r w:rsidR="00C36CD7">
          <w:rPr>
            <w:noProof/>
            <w:webHidden/>
          </w:rPr>
          <w:fldChar w:fldCharType="end"/>
        </w:r>
      </w:hyperlink>
    </w:p>
    <w:p w14:paraId="362C3678" w14:textId="18DB3F46" w:rsidR="00C36CD7" w:rsidRDefault="004B5EFE">
      <w:pPr>
        <w:pStyle w:val="TableofFigures"/>
        <w:tabs>
          <w:tab w:val="right" w:leader="dot" w:pos="9061"/>
        </w:tabs>
        <w:rPr>
          <w:rFonts w:asciiTheme="minorHAnsi" w:hAnsiTheme="minorHAnsi"/>
          <w:noProof/>
        </w:rPr>
      </w:pPr>
      <w:hyperlink w:anchor="_Toc111619883" w:history="1">
        <w:r w:rsidR="00C36CD7" w:rsidRPr="003643B6">
          <w:rPr>
            <w:rStyle w:val="Hyperlink"/>
            <w:rFonts w:cs="Calibri"/>
            <w:noProof/>
          </w:rPr>
          <w:t xml:space="preserve">Figure </w:t>
        </w:r>
        <w:r w:rsidR="00C36CD7" w:rsidRPr="003643B6">
          <w:rPr>
            <w:rStyle w:val="Hyperlink"/>
            <w:rFonts w:cstheme="minorHAnsi"/>
            <w:noProof/>
          </w:rPr>
          <w:t>6</w:t>
        </w:r>
        <w:r w:rsidR="00C36CD7" w:rsidRPr="003643B6">
          <w:rPr>
            <w:rStyle w:val="Hyperlink"/>
            <w:rFonts w:cs="Calibri"/>
            <w:noProof/>
          </w:rPr>
          <w:t>:</w:t>
        </w:r>
        <w:r w:rsidR="00C36CD7">
          <w:rPr>
            <w:rFonts w:asciiTheme="minorHAnsi" w:hAnsiTheme="minorHAnsi"/>
            <w:noProof/>
          </w:rPr>
          <w:tab/>
        </w:r>
        <w:r w:rsidR="00C36CD7" w:rsidRPr="003643B6">
          <w:rPr>
            <w:rStyle w:val="Hyperlink"/>
            <w:rFonts w:cs="Calibri"/>
            <w:noProof/>
          </w:rPr>
          <w:t>Summary of total above-ground carbon density by wetland type. Cross-study group means and heterogeneity estimates (in grey) were derived from a random effects meta-analysis.</w:t>
        </w:r>
        <w:r w:rsidR="00C36CD7">
          <w:rPr>
            <w:noProof/>
            <w:webHidden/>
          </w:rPr>
          <w:tab/>
        </w:r>
        <w:r w:rsidR="00C36CD7">
          <w:rPr>
            <w:noProof/>
            <w:webHidden/>
          </w:rPr>
          <w:fldChar w:fldCharType="begin"/>
        </w:r>
        <w:r w:rsidR="00C36CD7">
          <w:rPr>
            <w:noProof/>
            <w:webHidden/>
          </w:rPr>
          <w:instrText xml:space="preserve"> PAGEREF _Toc111619883 \h </w:instrText>
        </w:r>
        <w:r w:rsidR="00C36CD7">
          <w:rPr>
            <w:noProof/>
            <w:webHidden/>
          </w:rPr>
        </w:r>
        <w:r w:rsidR="00C36CD7">
          <w:rPr>
            <w:noProof/>
            <w:webHidden/>
          </w:rPr>
          <w:fldChar w:fldCharType="separate"/>
        </w:r>
        <w:r w:rsidR="00842D7F">
          <w:rPr>
            <w:noProof/>
            <w:webHidden/>
          </w:rPr>
          <w:t>20</w:t>
        </w:r>
        <w:r w:rsidR="00C36CD7">
          <w:rPr>
            <w:noProof/>
            <w:webHidden/>
          </w:rPr>
          <w:fldChar w:fldCharType="end"/>
        </w:r>
      </w:hyperlink>
    </w:p>
    <w:p w14:paraId="59326A71" w14:textId="59B7E1D1" w:rsidR="00C36CD7" w:rsidRDefault="004B5EFE">
      <w:pPr>
        <w:pStyle w:val="TableofFigures"/>
        <w:tabs>
          <w:tab w:val="right" w:leader="dot" w:pos="9061"/>
        </w:tabs>
        <w:rPr>
          <w:rFonts w:asciiTheme="minorHAnsi" w:hAnsiTheme="minorHAnsi"/>
          <w:noProof/>
        </w:rPr>
      </w:pPr>
      <w:hyperlink w:anchor="_Toc111619884" w:history="1">
        <w:r w:rsidR="00C36CD7" w:rsidRPr="003643B6">
          <w:rPr>
            <w:rStyle w:val="Hyperlink"/>
            <w:rFonts w:cs="Calibri"/>
            <w:noProof/>
          </w:rPr>
          <w:t>Figure 7:</w:t>
        </w:r>
        <w:r w:rsidR="00C36CD7">
          <w:rPr>
            <w:rFonts w:asciiTheme="minorHAnsi" w:hAnsiTheme="minorHAnsi"/>
            <w:noProof/>
          </w:rPr>
          <w:tab/>
        </w:r>
        <w:r w:rsidR="00C36CD7" w:rsidRPr="003643B6">
          <w:rPr>
            <w:rStyle w:val="Hyperlink"/>
            <w:rFonts w:cs="Calibri"/>
            <w:noProof/>
          </w:rPr>
          <w:t>Summary of total above-ground carbon density by vegetation structural class. Cross-study group means and heterogeneity estimates (in grey) were derived from a random effects meta-analysis.</w:t>
        </w:r>
        <w:r w:rsidR="00C36CD7">
          <w:rPr>
            <w:noProof/>
            <w:webHidden/>
          </w:rPr>
          <w:tab/>
        </w:r>
        <w:r w:rsidR="00C36CD7">
          <w:rPr>
            <w:noProof/>
            <w:webHidden/>
          </w:rPr>
          <w:fldChar w:fldCharType="begin"/>
        </w:r>
        <w:r w:rsidR="00C36CD7">
          <w:rPr>
            <w:noProof/>
            <w:webHidden/>
          </w:rPr>
          <w:instrText xml:space="preserve"> PAGEREF _Toc111619884 \h </w:instrText>
        </w:r>
        <w:r w:rsidR="00C36CD7">
          <w:rPr>
            <w:noProof/>
            <w:webHidden/>
          </w:rPr>
        </w:r>
        <w:r w:rsidR="00C36CD7">
          <w:rPr>
            <w:noProof/>
            <w:webHidden/>
          </w:rPr>
          <w:fldChar w:fldCharType="separate"/>
        </w:r>
        <w:r w:rsidR="00842D7F">
          <w:rPr>
            <w:noProof/>
            <w:webHidden/>
          </w:rPr>
          <w:t>21</w:t>
        </w:r>
        <w:r w:rsidR="00C36CD7">
          <w:rPr>
            <w:noProof/>
            <w:webHidden/>
          </w:rPr>
          <w:fldChar w:fldCharType="end"/>
        </w:r>
      </w:hyperlink>
    </w:p>
    <w:p w14:paraId="7E2A4A83" w14:textId="4F8EC2D3" w:rsidR="00C36CD7" w:rsidRDefault="004B5EFE">
      <w:pPr>
        <w:pStyle w:val="TableofFigures"/>
        <w:tabs>
          <w:tab w:val="right" w:leader="dot" w:pos="9061"/>
        </w:tabs>
        <w:rPr>
          <w:rFonts w:asciiTheme="minorHAnsi" w:hAnsiTheme="minorHAnsi"/>
          <w:noProof/>
        </w:rPr>
      </w:pPr>
      <w:hyperlink w:anchor="_Toc111619885" w:history="1">
        <w:r w:rsidR="00C36CD7" w:rsidRPr="003643B6">
          <w:rPr>
            <w:rStyle w:val="Hyperlink"/>
            <w:rFonts w:cs="Calibri"/>
            <w:noProof/>
          </w:rPr>
          <w:t>Figure 8</w:t>
        </w:r>
        <w:r w:rsidR="00C36CD7">
          <w:rPr>
            <w:rFonts w:asciiTheme="minorHAnsi" w:hAnsiTheme="minorHAnsi"/>
            <w:noProof/>
          </w:rPr>
          <w:tab/>
        </w:r>
        <w:r w:rsidR="00C36CD7" w:rsidRPr="003643B6">
          <w:rPr>
            <w:rStyle w:val="Hyperlink"/>
            <w:rFonts w:cs="Calibri"/>
            <w:noProof/>
          </w:rPr>
          <w:t>Summary of total below-ground carbon density by (A) wetland type and (B) structural class. Cross-study group means and heterogeneity estimates (in grey) were derived from a random effects meta-analysis.</w:t>
        </w:r>
        <w:r w:rsidR="00C36CD7">
          <w:rPr>
            <w:noProof/>
            <w:webHidden/>
          </w:rPr>
          <w:tab/>
        </w:r>
        <w:r w:rsidR="00C36CD7">
          <w:rPr>
            <w:noProof/>
            <w:webHidden/>
          </w:rPr>
          <w:fldChar w:fldCharType="begin"/>
        </w:r>
        <w:r w:rsidR="00C36CD7">
          <w:rPr>
            <w:noProof/>
            <w:webHidden/>
          </w:rPr>
          <w:instrText xml:space="preserve"> PAGEREF _Toc111619885 \h </w:instrText>
        </w:r>
        <w:r w:rsidR="00C36CD7">
          <w:rPr>
            <w:noProof/>
            <w:webHidden/>
          </w:rPr>
        </w:r>
        <w:r w:rsidR="00C36CD7">
          <w:rPr>
            <w:noProof/>
            <w:webHidden/>
          </w:rPr>
          <w:fldChar w:fldCharType="separate"/>
        </w:r>
        <w:r w:rsidR="00842D7F">
          <w:rPr>
            <w:noProof/>
            <w:webHidden/>
          </w:rPr>
          <w:t>22</w:t>
        </w:r>
        <w:r w:rsidR="00C36CD7">
          <w:rPr>
            <w:noProof/>
            <w:webHidden/>
          </w:rPr>
          <w:fldChar w:fldCharType="end"/>
        </w:r>
      </w:hyperlink>
    </w:p>
    <w:p w14:paraId="37797F26" w14:textId="18A61284" w:rsidR="00C36CD7" w:rsidRDefault="004B5EFE">
      <w:pPr>
        <w:pStyle w:val="TableofFigures"/>
        <w:tabs>
          <w:tab w:val="right" w:leader="dot" w:pos="9061"/>
        </w:tabs>
        <w:rPr>
          <w:rFonts w:asciiTheme="minorHAnsi" w:hAnsiTheme="minorHAnsi"/>
          <w:noProof/>
        </w:rPr>
      </w:pPr>
      <w:hyperlink w:anchor="_Toc111619886" w:history="1">
        <w:r w:rsidR="00C36CD7" w:rsidRPr="003643B6">
          <w:rPr>
            <w:rStyle w:val="Hyperlink"/>
            <w:rFonts w:cs="Calibri"/>
            <w:noProof/>
          </w:rPr>
          <w:t xml:space="preserve">Figure </w:t>
        </w:r>
        <w:r w:rsidR="00C36CD7" w:rsidRPr="003643B6">
          <w:rPr>
            <w:rStyle w:val="Hyperlink"/>
            <w:rFonts w:cstheme="minorHAnsi"/>
            <w:noProof/>
          </w:rPr>
          <w:t>9</w:t>
        </w:r>
        <w:r w:rsidR="00C36CD7" w:rsidRPr="003643B6">
          <w:rPr>
            <w:rStyle w:val="Hyperlink"/>
            <w:rFonts w:cs="Calibri"/>
            <w:noProof/>
          </w:rPr>
          <w:t>:</w:t>
        </w:r>
        <w:r w:rsidR="00C36CD7">
          <w:rPr>
            <w:rFonts w:asciiTheme="minorHAnsi" w:hAnsiTheme="minorHAnsi"/>
            <w:noProof/>
          </w:rPr>
          <w:tab/>
        </w:r>
        <w:r w:rsidR="00C36CD7" w:rsidRPr="003643B6">
          <w:rPr>
            <w:rStyle w:val="Hyperlink"/>
            <w:rFonts w:cs="Calibri"/>
            <w:noProof/>
          </w:rPr>
          <w:t>Sampled wetland vegetation classified by vegetation structure and their correspondence with mapped LCDB v.5 cover. Only source studies with location records for sampled sites are shown.</w:t>
        </w:r>
        <w:r w:rsidR="00C36CD7">
          <w:rPr>
            <w:noProof/>
            <w:webHidden/>
          </w:rPr>
          <w:tab/>
        </w:r>
        <w:r w:rsidR="00C36CD7">
          <w:rPr>
            <w:noProof/>
            <w:webHidden/>
          </w:rPr>
          <w:fldChar w:fldCharType="begin"/>
        </w:r>
        <w:r w:rsidR="00C36CD7">
          <w:rPr>
            <w:noProof/>
            <w:webHidden/>
          </w:rPr>
          <w:instrText xml:space="preserve"> PAGEREF _Toc111619886 \h </w:instrText>
        </w:r>
        <w:r w:rsidR="00C36CD7">
          <w:rPr>
            <w:noProof/>
            <w:webHidden/>
          </w:rPr>
        </w:r>
        <w:r w:rsidR="00C36CD7">
          <w:rPr>
            <w:noProof/>
            <w:webHidden/>
          </w:rPr>
          <w:fldChar w:fldCharType="separate"/>
        </w:r>
        <w:r w:rsidR="00842D7F">
          <w:rPr>
            <w:noProof/>
            <w:webHidden/>
          </w:rPr>
          <w:t>23</w:t>
        </w:r>
        <w:r w:rsidR="00C36CD7">
          <w:rPr>
            <w:noProof/>
            <w:webHidden/>
          </w:rPr>
          <w:fldChar w:fldCharType="end"/>
        </w:r>
      </w:hyperlink>
    </w:p>
    <w:p w14:paraId="4B0F9C83" w14:textId="5B4EA6B9" w:rsidR="00C36CD7" w:rsidRDefault="004B5EFE">
      <w:pPr>
        <w:pStyle w:val="TableofFigures"/>
        <w:tabs>
          <w:tab w:val="right" w:leader="dot" w:pos="9061"/>
        </w:tabs>
        <w:rPr>
          <w:rFonts w:asciiTheme="minorHAnsi" w:hAnsiTheme="minorHAnsi"/>
          <w:noProof/>
        </w:rPr>
      </w:pPr>
      <w:hyperlink w:anchor="_Toc111619887" w:history="1">
        <w:r w:rsidR="00C36CD7" w:rsidRPr="003643B6">
          <w:rPr>
            <w:rStyle w:val="Hyperlink"/>
            <w:rFonts w:cs="Calibri"/>
            <w:noProof/>
          </w:rPr>
          <w:t xml:space="preserve">Figure </w:t>
        </w:r>
        <w:r w:rsidR="00C36CD7" w:rsidRPr="003643B6">
          <w:rPr>
            <w:rStyle w:val="Hyperlink"/>
            <w:rFonts w:cstheme="minorHAnsi"/>
            <w:noProof/>
          </w:rPr>
          <w:t>10</w:t>
        </w:r>
        <w:r w:rsidR="00C36CD7" w:rsidRPr="003643B6">
          <w:rPr>
            <w:rStyle w:val="Hyperlink"/>
            <w:rFonts w:cs="Calibri"/>
            <w:noProof/>
          </w:rPr>
          <w:t>:</w:t>
        </w:r>
        <w:r w:rsidR="00C36CD7">
          <w:rPr>
            <w:rFonts w:asciiTheme="minorHAnsi" w:hAnsiTheme="minorHAnsi"/>
            <w:noProof/>
          </w:rPr>
          <w:tab/>
        </w:r>
        <w:r w:rsidR="00C36CD7" w:rsidRPr="003643B6">
          <w:rPr>
            <w:rStyle w:val="Hyperlink"/>
            <w:rFonts w:cs="Calibri"/>
            <w:noProof/>
          </w:rPr>
          <w:t>Summary of (A) total above-ground and (B) total below-ground carbon density by LCDB cover classes. Cross-study group means and heterogeneity estimates (in grey) were derived from a random effects meta-analysis.</w:t>
        </w:r>
        <w:r w:rsidR="00C36CD7">
          <w:rPr>
            <w:noProof/>
            <w:webHidden/>
          </w:rPr>
          <w:tab/>
        </w:r>
        <w:r w:rsidR="00C36CD7">
          <w:rPr>
            <w:noProof/>
            <w:webHidden/>
          </w:rPr>
          <w:fldChar w:fldCharType="begin"/>
        </w:r>
        <w:r w:rsidR="00C36CD7">
          <w:rPr>
            <w:noProof/>
            <w:webHidden/>
          </w:rPr>
          <w:instrText xml:space="preserve"> PAGEREF _Toc111619887 \h </w:instrText>
        </w:r>
        <w:r w:rsidR="00C36CD7">
          <w:rPr>
            <w:noProof/>
            <w:webHidden/>
          </w:rPr>
        </w:r>
        <w:r w:rsidR="00C36CD7">
          <w:rPr>
            <w:noProof/>
            <w:webHidden/>
          </w:rPr>
          <w:fldChar w:fldCharType="separate"/>
        </w:r>
        <w:r w:rsidR="00842D7F">
          <w:rPr>
            <w:noProof/>
            <w:webHidden/>
          </w:rPr>
          <w:t>24</w:t>
        </w:r>
        <w:r w:rsidR="00C36CD7">
          <w:rPr>
            <w:noProof/>
            <w:webHidden/>
          </w:rPr>
          <w:fldChar w:fldCharType="end"/>
        </w:r>
      </w:hyperlink>
    </w:p>
    <w:p w14:paraId="30F420E9" w14:textId="67AAC8AD" w:rsidR="00C36CD7" w:rsidRDefault="004B5EFE">
      <w:pPr>
        <w:pStyle w:val="TableofFigures"/>
        <w:tabs>
          <w:tab w:val="right" w:leader="dot" w:pos="9061"/>
        </w:tabs>
        <w:rPr>
          <w:rFonts w:asciiTheme="minorHAnsi" w:hAnsiTheme="minorHAnsi"/>
          <w:noProof/>
        </w:rPr>
      </w:pPr>
      <w:hyperlink w:anchor="_Toc111619888" w:history="1">
        <w:r w:rsidR="00C36CD7" w:rsidRPr="003643B6">
          <w:rPr>
            <w:rStyle w:val="Hyperlink"/>
            <w:rFonts w:cs="Calibri"/>
            <w:noProof/>
          </w:rPr>
          <w:t xml:space="preserve">Figure </w:t>
        </w:r>
        <w:r w:rsidR="00C36CD7" w:rsidRPr="003643B6">
          <w:rPr>
            <w:rStyle w:val="Hyperlink"/>
            <w:rFonts w:cstheme="minorHAnsi"/>
            <w:noProof/>
          </w:rPr>
          <w:t>11</w:t>
        </w:r>
        <w:r w:rsidR="00C36CD7" w:rsidRPr="003643B6">
          <w:rPr>
            <w:rStyle w:val="Hyperlink"/>
            <w:rFonts w:cs="Calibri"/>
            <w:noProof/>
          </w:rPr>
          <w:t>:</w:t>
        </w:r>
        <w:r w:rsidR="00C36CD7">
          <w:rPr>
            <w:rFonts w:asciiTheme="minorHAnsi" w:hAnsiTheme="minorHAnsi"/>
            <w:noProof/>
          </w:rPr>
          <w:tab/>
        </w:r>
        <w:r w:rsidR="00C36CD7" w:rsidRPr="003643B6">
          <w:rPr>
            <w:rStyle w:val="Hyperlink"/>
            <w:rFonts w:cs="Calibri"/>
            <w:noProof/>
          </w:rPr>
          <w:t>Carbon densities per LCDB class (and their 95% upper confidence limit) within LUM Vegetated wetlands non-forest at 2012. Cover classes are sorted according to total carbon density and dotted lines indicate the grand above-ground (AG) and below-ground (BG) mean densities.</w:t>
        </w:r>
        <w:r w:rsidR="00C36CD7">
          <w:rPr>
            <w:noProof/>
            <w:webHidden/>
          </w:rPr>
          <w:tab/>
        </w:r>
        <w:r w:rsidR="00C36CD7">
          <w:rPr>
            <w:noProof/>
            <w:webHidden/>
          </w:rPr>
          <w:fldChar w:fldCharType="begin"/>
        </w:r>
        <w:r w:rsidR="00C36CD7">
          <w:rPr>
            <w:noProof/>
            <w:webHidden/>
          </w:rPr>
          <w:instrText xml:space="preserve"> PAGEREF _Toc111619888 \h </w:instrText>
        </w:r>
        <w:r w:rsidR="00C36CD7">
          <w:rPr>
            <w:noProof/>
            <w:webHidden/>
          </w:rPr>
        </w:r>
        <w:r w:rsidR="00C36CD7">
          <w:rPr>
            <w:noProof/>
            <w:webHidden/>
          </w:rPr>
          <w:fldChar w:fldCharType="separate"/>
        </w:r>
        <w:r w:rsidR="00842D7F">
          <w:rPr>
            <w:noProof/>
            <w:webHidden/>
          </w:rPr>
          <w:t>32</w:t>
        </w:r>
        <w:r w:rsidR="00C36CD7">
          <w:rPr>
            <w:noProof/>
            <w:webHidden/>
          </w:rPr>
          <w:fldChar w:fldCharType="end"/>
        </w:r>
      </w:hyperlink>
    </w:p>
    <w:p w14:paraId="209F63E3" w14:textId="6E5B9257" w:rsidR="00C36CD7" w:rsidRDefault="004B5EFE">
      <w:pPr>
        <w:pStyle w:val="TableofFigures"/>
        <w:tabs>
          <w:tab w:val="right" w:leader="dot" w:pos="9061"/>
        </w:tabs>
        <w:rPr>
          <w:rFonts w:asciiTheme="minorHAnsi" w:hAnsiTheme="minorHAnsi"/>
          <w:noProof/>
        </w:rPr>
      </w:pPr>
      <w:hyperlink w:anchor="_Toc111619889" w:history="1">
        <w:r w:rsidR="00C36CD7" w:rsidRPr="003643B6">
          <w:rPr>
            <w:rStyle w:val="Hyperlink"/>
            <w:rFonts w:cs="Calibri"/>
            <w:noProof/>
          </w:rPr>
          <w:t>Figure 12:</w:t>
        </w:r>
        <w:r w:rsidR="00C36CD7">
          <w:rPr>
            <w:rFonts w:asciiTheme="minorHAnsi" w:hAnsiTheme="minorHAnsi"/>
            <w:noProof/>
          </w:rPr>
          <w:tab/>
        </w:r>
        <w:r w:rsidR="00C36CD7" w:rsidRPr="003643B6">
          <w:rPr>
            <w:rStyle w:val="Hyperlink"/>
            <w:rFonts w:cs="Calibri"/>
            <w:noProof/>
          </w:rPr>
          <w:t>Carbon stocks per LCDB class within LUM Vegetated wetlands non-forest as at 2012. LCDB classes for which the carbon estimate was zero have been excluded.</w:t>
        </w:r>
        <w:r w:rsidR="00C36CD7">
          <w:rPr>
            <w:noProof/>
            <w:webHidden/>
          </w:rPr>
          <w:tab/>
        </w:r>
        <w:r w:rsidR="00C36CD7">
          <w:rPr>
            <w:noProof/>
            <w:webHidden/>
          </w:rPr>
          <w:fldChar w:fldCharType="begin"/>
        </w:r>
        <w:r w:rsidR="00C36CD7">
          <w:rPr>
            <w:noProof/>
            <w:webHidden/>
          </w:rPr>
          <w:instrText xml:space="preserve"> PAGEREF _Toc111619889 \h </w:instrText>
        </w:r>
        <w:r w:rsidR="00C36CD7">
          <w:rPr>
            <w:noProof/>
            <w:webHidden/>
          </w:rPr>
        </w:r>
        <w:r w:rsidR="00C36CD7">
          <w:rPr>
            <w:noProof/>
            <w:webHidden/>
          </w:rPr>
          <w:fldChar w:fldCharType="separate"/>
        </w:r>
        <w:r w:rsidR="00842D7F">
          <w:rPr>
            <w:noProof/>
            <w:webHidden/>
          </w:rPr>
          <w:t>33</w:t>
        </w:r>
        <w:r w:rsidR="00C36CD7">
          <w:rPr>
            <w:noProof/>
            <w:webHidden/>
          </w:rPr>
          <w:fldChar w:fldCharType="end"/>
        </w:r>
      </w:hyperlink>
    </w:p>
    <w:p w14:paraId="1DC7BBC1" w14:textId="07E94655" w:rsidR="00C36CD7" w:rsidRDefault="004B5EFE">
      <w:pPr>
        <w:pStyle w:val="TableofFigures"/>
        <w:tabs>
          <w:tab w:val="right" w:leader="dot" w:pos="9061"/>
        </w:tabs>
        <w:rPr>
          <w:rFonts w:asciiTheme="minorHAnsi" w:hAnsiTheme="minorHAnsi"/>
          <w:noProof/>
        </w:rPr>
      </w:pPr>
      <w:hyperlink w:anchor="_Toc111619890" w:history="1">
        <w:r w:rsidR="00C36CD7" w:rsidRPr="003643B6">
          <w:rPr>
            <w:rStyle w:val="Hyperlink"/>
            <w:rFonts w:cs="Calibri"/>
            <w:noProof/>
          </w:rPr>
          <w:t xml:space="preserve">Figure </w:t>
        </w:r>
        <w:r w:rsidR="00C36CD7" w:rsidRPr="003643B6">
          <w:rPr>
            <w:rStyle w:val="Hyperlink"/>
            <w:rFonts w:cstheme="minorHAnsi"/>
            <w:noProof/>
          </w:rPr>
          <w:t>13</w:t>
        </w:r>
        <w:r w:rsidR="00C36CD7" w:rsidRPr="003643B6">
          <w:rPr>
            <w:rStyle w:val="Hyperlink"/>
            <w:rFonts w:cs="Calibri"/>
            <w:noProof/>
          </w:rPr>
          <w:t>:</w:t>
        </w:r>
        <w:r w:rsidR="00C36CD7">
          <w:rPr>
            <w:rFonts w:asciiTheme="minorHAnsi" w:hAnsiTheme="minorHAnsi"/>
            <w:noProof/>
          </w:rPr>
          <w:tab/>
        </w:r>
        <w:r w:rsidR="00C36CD7" w:rsidRPr="003643B6">
          <w:rPr>
            <w:rStyle w:val="Hyperlink"/>
            <w:rFonts w:cs="Calibri"/>
            <w:noProof/>
          </w:rPr>
          <w:t>Example of mangroves mapped by LCDB, and extent of those mangroves not within the spatial extent of the LUM.</w:t>
        </w:r>
        <w:r w:rsidR="00C36CD7">
          <w:rPr>
            <w:noProof/>
            <w:webHidden/>
          </w:rPr>
          <w:tab/>
        </w:r>
        <w:r w:rsidR="00C36CD7">
          <w:rPr>
            <w:noProof/>
            <w:webHidden/>
          </w:rPr>
          <w:fldChar w:fldCharType="begin"/>
        </w:r>
        <w:r w:rsidR="00C36CD7">
          <w:rPr>
            <w:noProof/>
            <w:webHidden/>
          </w:rPr>
          <w:instrText xml:space="preserve"> PAGEREF _Toc111619890 \h </w:instrText>
        </w:r>
        <w:r w:rsidR="00C36CD7">
          <w:rPr>
            <w:noProof/>
            <w:webHidden/>
          </w:rPr>
        </w:r>
        <w:r w:rsidR="00C36CD7">
          <w:rPr>
            <w:noProof/>
            <w:webHidden/>
          </w:rPr>
          <w:fldChar w:fldCharType="separate"/>
        </w:r>
        <w:r w:rsidR="00842D7F">
          <w:rPr>
            <w:noProof/>
            <w:webHidden/>
          </w:rPr>
          <w:t>37</w:t>
        </w:r>
        <w:r w:rsidR="00C36CD7">
          <w:rPr>
            <w:noProof/>
            <w:webHidden/>
          </w:rPr>
          <w:fldChar w:fldCharType="end"/>
        </w:r>
      </w:hyperlink>
    </w:p>
    <w:p w14:paraId="23D67708" w14:textId="0133C6F0" w:rsidR="005E14F8" w:rsidRPr="00D22148" w:rsidRDefault="00E34A37" w:rsidP="00C36CD7">
      <w:pPr>
        <w:pStyle w:val="MfEBody"/>
      </w:pPr>
      <w:r w:rsidRPr="00D22148">
        <w:fldChar w:fldCharType="end"/>
      </w:r>
      <w:bookmarkStart w:id="8" w:name="_Toc102389520"/>
      <w:r w:rsidR="005E14F8" w:rsidRPr="00D22148">
        <w:br w:type="page"/>
      </w:r>
    </w:p>
    <w:p w14:paraId="18DEF43C" w14:textId="21ECEF8B" w:rsidR="005D36E5" w:rsidRPr="00B46467" w:rsidRDefault="005D36E5" w:rsidP="00B46467">
      <w:pPr>
        <w:pStyle w:val="MfEHeading1"/>
      </w:pPr>
      <w:bookmarkStart w:id="9" w:name="_Toc111619773"/>
      <w:bookmarkStart w:id="10" w:name="_Toc111619831"/>
      <w:r w:rsidRPr="00B46467">
        <w:lastRenderedPageBreak/>
        <w:t>Executive Summary</w:t>
      </w:r>
      <w:bookmarkEnd w:id="8"/>
      <w:bookmarkEnd w:id="9"/>
      <w:bookmarkEnd w:id="10"/>
    </w:p>
    <w:p w14:paraId="30F6BF18" w14:textId="011CEC28" w:rsidR="00827FEA" w:rsidRPr="00B46467" w:rsidRDefault="004142DF" w:rsidP="00BB3831">
      <w:pPr>
        <w:pStyle w:val="MfEBody"/>
        <w:rPr>
          <w:rFonts w:cs="Calibri"/>
        </w:rPr>
      </w:pPr>
      <w:bookmarkStart w:id="11" w:name="_Toc215561202"/>
      <w:r>
        <w:rPr>
          <w:rFonts w:cs="Calibri"/>
        </w:rPr>
        <w:t>A</w:t>
      </w:r>
      <w:r w:rsidR="00485D91">
        <w:rPr>
          <w:rFonts w:cs="Calibri"/>
        </w:rPr>
        <w:t xml:space="preserve">n international </w:t>
      </w:r>
      <w:r w:rsidR="00DC6EC3" w:rsidRPr="00DC6EC3">
        <w:rPr>
          <w:rFonts w:cs="Calibri"/>
        </w:rPr>
        <w:t xml:space="preserve">review of </w:t>
      </w:r>
      <w:r>
        <w:rPr>
          <w:rFonts w:cs="Calibri"/>
        </w:rPr>
        <w:t>New Zealand</w:t>
      </w:r>
      <w:r w:rsidR="00F46D1B">
        <w:rPr>
          <w:rFonts w:cs="Calibri"/>
        </w:rPr>
        <w:t>’</w:t>
      </w:r>
      <w:r>
        <w:rPr>
          <w:rFonts w:cs="Calibri"/>
        </w:rPr>
        <w:t xml:space="preserve">s </w:t>
      </w:r>
      <w:r w:rsidR="00DC6EC3" w:rsidRPr="00DC6EC3">
        <w:rPr>
          <w:rFonts w:cs="Calibri"/>
        </w:rPr>
        <w:t xml:space="preserve">2019 </w:t>
      </w:r>
      <w:r w:rsidR="00556378" w:rsidRPr="00B46467">
        <w:rPr>
          <w:rFonts w:cs="Calibri"/>
        </w:rPr>
        <w:t>greenhouse gas</w:t>
      </w:r>
      <w:r w:rsidR="00DC6EC3" w:rsidRPr="00DC6EC3">
        <w:rPr>
          <w:rFonts w:cs="Calibri"/>
        </w:rPr>
        <w:t xml:space="preserve"> inventory recommended that </w:t>
      </w:r>
      <w:r w:rsidR="000A701F">
        <w:rPr>
          <w:rFonts w:cs="Calibri"/>
        </w:rPr>
        <w:t xml:space="preserve">the </w:t>
      </w:r>
      <w:r w:rsidR="00DC6EC3" w:rsidRPr="00DC6EC3">
        <w:rPr>
          <w:rFonts w:cs="Calibri"/>
        </w:rPr>
        <w:t>method</w:t>
      </w:r>
      <w:r w:rsidR="00B32755">
        <w:rPr>
          <w:rFonts w:cs="Calibri"/>
        </w:rPr>
        <w:t>s</w:t>
      </w:r>
      <w:r w:rsidR="00DC6EC3" w:rsidRPr="00DC6EC3">
        <w:rPr>
          <w:rFonts w:cs="Calibri"/>
        </w:rPr>
        <w:t xml:space="preserve"> </w:t>
      </w:r>
      <w:r w:rsidR="00D819E9">
        <w:rPr>
          <w:rFonts w:cs="Calibri"/>
        </w:rPr>
        <w:t>and</w:t>
      </w:r>
      <w:r w:rsidR="00DC6EC3" w:rsidRPr="00DC6EC3">
        <w:rPr>
          <w:rFonts w:cs="Calibri"/>
        </w:rPr>
        <w:t xml:space="preserve"> estimat</w:t>
      </w:r>
      <w:r w:rsidR="002B1006">
        <w:rPr>
          <w:rFonts w:cs="Calibri"/>
        </w:rPr>
        <w:t>ion</w:t>
      </w:r>
      <w:r w:rsidR="00A67568">
        <w:rPr>
          <w:rFonts w:cs="Calibri"/>
        </w:rPr>
        <w:t>s</w:t>
      </w:r>
      <w:r w:rsidR="00DC6EC3" w:rsidRPr="00DC6EC3">
        <w:rPr>
          <w:rFonts w:cs="Calibri"/>
        </w:rPr>
        <w:t xml:space="preserve"> </w:t>
      </w:r>
      <w:r w:rsidR="00B50519">
        <w:rPr>
          <w:rFonts w:cs="Calibri"/>
        </w:rPr>
        <w:t>of carbon stored in</w:t>
      </w:r>
      <w:r w:rsidR="00E90E44">
        <w:rPr>
          <w:rFonts w:cs="Calibri"/>
        </w:rPr>
        <w:t xml:space="preserve"> </w:t>
      </w:r>
      <w:r w:rsidR="00DC6EC3" w:rsidRPr="00DC6EC3">
        <w:rPr>
          <w:rFonts w:cs="Calibri"/>
        </w:rPr>
        <w:t xml:space="preserve">wetlands </w:t>
      </w:r>
      <w:r w:rsidR="00CD5CD7">
        <w:rPr>
          <w:rFonts w:cs="Calibri"/>
        </w:rPr>
        <w:t>sh</w:t>
      </w:r>
      <w:r w:rsidR="003A4E19">
        <w:rPr>
          <w:rFonts w:cs="Calibri"/>
        </w:rPr>
        <w:t>ould be improved</w:t>
      </w:r>
      <w:r w:rsidR="00585D6F">
        <w:rPr>
          <w:rFonts w:cs="Calibri"/>
        </w:rPr>
        <w:t xml:space="preserve"> </w:t>
      </w:r>
      <w:r w:rsidR="00E90E44">
        <w:rPr>
          <w:rFonts w:cs="Calibri"/>
        </w:rPr>
        <w:t xml:space="preserve">to better </w:t>
      </w:r>
      <w:r w:rsidR="00277910">
        <w:rPr>
          <w:rFonts w:cs="Calibri"/>
        </w:rPr>
        <w:t>capture</w:t>
      </w:r>
      <w:r w:rsidR="00E90E44">
        <w:rPr>
          <w:rFonts w:cs="Calibri"/>
        </w:rPr>
        <w:t xml:space="preserve"> </w:t>
      </w:r>
      <w:r w:rsidR="00370841">
        <w:rPr>
          <w:rFonts w:cs="Calibri"/>
        </w:rPr>
        <w:t>carbon</w:t>
      </w:r>
      <w:r w:rsidR="00370841" w:rsidRPr="00DC6EC3">
        <w:rPr>
          <w:rFonts w:cs="Calibri"/>
        </w:rPr>
        <w:t xml:space="preserve"> lost when land is converted from</w:t>
      </w:r>
      <w:r w:rsidR="008737B8" w:rsidRPr="008737B8">
        <w:rPr>
          <w:rFonts w:cs="Calibri"/>
        </w:rPr>
        <w:t xml:space="preserve"> </w:t>
      </w:r>
      <w:r w:rsidR="00E90E44">
        <w:rPr>
          <w:rFonts w:cs="Calibri"/>
        </w:rPr>
        <w:t xml:space="preserve">wetlands </w:t>
      </w:r>
      <w:r w:rsidR="008737B8" w:rsidRPr="00DC6EC3">
        <w:rPr>
          <w:rFonts w:cs="Calibri"/>
        </w:rPr>
        <w:t xml:space="preserve">to other </w:t>
      </w:r>
      <w:r w:rsidR="008737B8">
        <w:rPr>
          <w:rFonts w:cs="Calibri"/>
        </w:rPr>
        <w:t>land uses</w:t>
      </w:r>
      <w:r w:rsidR="00DC6EC3" w:rsidRPr="00DC6EC3">
        <w:rPr>
          <w:rFonts w:cs="Calibri"/>
        </w:rPr>
        <w:t xml:space="preserve">. </w:t>
      </w:r>
      <w:r w:rsidR="00435B73" w:rsidRPr="00B46467">
        <w:rPr>
          <w:rFonts w:cs="Calibri"/>
        </w:rPr>
        <w:t>New Zealand</w:t>
      </w:r>
      <w:r w:rsidR="0064659A">
        <w:rPr>
          <w:rFonts w:cs="Calibri"/>
        </w:rPr>
        <w:t>’s</w:t>
      </w:r>
      <w:r w:rsidR="00435B73" w:rsidRPr="00B46467">
        <w:rPr>
          <w:rFonts w:cs="Calibri"/>
        </w:rPr>
        <w:t xml:space="preserve"> vegetated wetlands are </w:t>
      </w:r>
      <w:r w:rsidR="003A49FC">
        <w:rPr>
          <w:rFonts w:cs="Calibri"/>
        </w:rPr>
        <w:t>mapped</w:t>
      </w:r>
      <w:r w:rsidR="00BB10DC" w:rsidRPr="00B46467">
        <w:rPr>
          <w:rFonts w:cs="Calibri"/>
        </w:rPr>
        <w:t xml:space="preserve"> using the ‘vegetated non forest wetland’ class of the </w:t>
      </w:r>
      <w:r w:rsidR="00CD1F5D" w:rsidRPr="00B46467">
        <w:rPr>
          <w:rFonts w:cs="Calibri"/>
        </w:rPr>
        <w:t>Land Use Map (LUM)</w:t>
      </w:r>
      <w:r w:rsidR="005C1051" w:rsidRPr="00B46467">
        <w:rPr>
          <w:rFonts w:cs="Calibri"/>
        </w:rPr>
        <w:t>, and this land use class is the focus of this report</w:t>
      </w:r>
      <w:r w:rsidR="00CD1F5D" w:rsidRPr="00B46467">
        <w:rPr>
          <w:rFonts w:cs="Calibri"/>
        </w:rPr>
        <w:t xml:space="preserve">. </w:t>
      </w:r>
    </w:p>
    <w:p w14:paraId="213C0931" w14:textId="058E7B9F" w:rsidR="00E540DB" w:rsidRPr="00B46467" w:rsidRDefault="006F56B9" w:rsidP="00E540DB">
      <w:pPr>
        <w:pStyle w:val="MfEBody"/>
        <w:rPr>
          <w:rFonts w:cs="Calibri"/>
        </w:rPr>
      </w:pPr>
      <w:r w:rsidRPr="00B46467">
        <w:rPr>
          <w:rFonts w:cs="Calibri"/>
        </w:rPr>
        <w:t>V</w:t>
      </w:r>
      <w:r w:rsidR="00F24772" w:rsidRPr="00B46467">
        <w:rPr>
          <w:rFonts w:cs="Calibri"/>
        </w:rPr>
        <w:t>egetated non forest wetlands encompas</w:t>
      </w:r>
      <w:r w:rsidRPr="00B46467">
        <w:rPr>
          <w:rFonts w:cs="Calibri"/>
        </w:rPr>
        <w:t xml:space="preserve">s </w:t>
      </w:r>
      <w:r w:rsidR="00F24772" w:rsidRPr="00B46467">
        <w:rPr>
          <w:rFonts w:cs="Calibri"/>
        </w:rPr>
        <w:t xml:space="preserve">a wide range of </w:t>
      </w:r>
      <w:r w:rsidR="004E5F49" w:rsidRPr="00B46467">
        <w:rPr>
          <w:rFonts w:cs="Calibri"/>
        </w:rPr>
        <w:t xml:space="preserve">coastal and inland </w:t>
      </w:r>
      <w:r w:rsidR="00F24772" w:rsidRPr="00B46467">
        <w:rPr>
          <w:rFonts w:cs="Calibri"/>
        </w:rPr>
        <w:t xml:space="preserve">ecosystems, </w:t>
      </w:r>
      <w:r w:rsidR="00BE32F7" w:rsidRPr="00B46467">
        <w:rPr>
          <w:rFonts w:cs="Calibri"/>
        </w:rPr>
        <w:t>from</w:t>
      </w:r>
      <w:r w:rsidR="004E5F49" w:rsidRPr="00B46467">
        <w:rPr>
          <w:rFonts w:cs="Calibri"/>
        </w:rPr>
        <w:t xml:space="preserve"> short-statured turfs with very low </w:t>
      </w:r>
      <w:r w:rsidR="00B61DC0" w:rsidRPr="00B46467">
        <w:rPr>
          <w:rFonts w:cs="Calibri"/>
        </w:rPr>
        <w:t xml:space="preserve">biomass, through to </w:t>
      </w:r>
      <w:r w:rsidR="00E543C8" w:rsidRPr="00B46467">
        <w:rPr>
          <w:rFonts w:cs="Calibri"/>
        </w:rPr>
        <w:t xml:space="preserve">tall </w:t>
      </w:r>
      <w:r w:rsidR="00EE57F7" w:rsidRPr="00B46467">
        <w:rPr>
          <w:rFonts w:cs="Calibri"/>
        </w:rPr>
        <w:t>woody shrublands</w:t>
      </w:r>
      <w:r w:rsidR="00B61DC0" w:rsidRPr="00B46467">
        <w:rPr>
          <w:rFonts w:cs="Calibri"/>
        </w:rPr>
        <w:t xml:space="preserve"> with significant biomass stocks. </w:t>
      </w:r>
      <w:r w:rsidR="00E543C8" w:rsidRPr="00B46467">
        <w:rPr>
          <w:rFonts w:cs="Calibri"/>
        </w:rPr>
        <w:t>However, this variation is not mapped by the LUM.</w:t>
      </w:r>
      <w:r w:rsidR="00266CA2" w:rsidRPr="00B46467">
        <w:rPr>
          <w:rFonts w:cs="Calibri"/>
        </w:rPr>
        <w:t xml:space="preserve"> </w:t>
      </w:r>
      <w:r w:rsidR="00E540DB" w:rsidRPr="00B46467">
        <w:rPr>
          <w:rFonts w:cs="Calibri"/>
        </w:rPr>
        <w:t xml:space="preserve">The </w:t>
      </w:r>
      <w:r w:rsidR="00266CA2" w:rsidRPr="00B46467">
        <w:rPr>
          <w:rFonts w:cs="Calibri"/>
        </w:rPr>
        <w:t>L</w:t>
      </w:r>
      <w:r w:rsidR="00E540DB" w:rsidRPr="00B46467">
        <w:rPr>
          <w:rFonts w:cs="Calibri"/>
        </w:rPr>
        <w:t xml:space="preserve">and </w:t>
      </w:r>
      <w:r w:rsidR="00266CA2" w:rsidRPr="00B46467">
        <w:rPr>
          <w:rFonts w:cs="Calibri"/>
        </w:rPr>
        <w:t>C</w:t>
      </w:r>
      <w:r w:rsidR="00E540DB" w:rsidRPr="00B46467">
        <w:rPr>
          <w:rFonts w:cs="Calibri"/>
        </w:rPr>
        <w:t xml:space="preserve">over </w:t>
      </w:r>
      <w:r w:rsidR="00266CA2" w:rsidRPr="00B46467">
        <w:rPr>
          <w:rFonts w:cs="Calibri"/>
        </w:rPr>
        <w:t>D</w:t>
      </w:r>
      <w:r w:rsidR="00E540DB" w:rsidRPr="00B46467">
        <w:rPr>
          <w:rFonts w:cs="Calibri"/>
        </w:rPr>
        <w:t>ata</w:t>
      </w:r>
      <w:r w:rsidR="00266CA2" w:rsidRPr="00B46467">
        <w:rPr>
          <w:rFonts w:cs="Calibri"/>
        </w:rPr>
        <w:t xml:space="preserve"> B</w:t>
      </w:r>
      <w:r w:rsidR="00E540DB" w:rsidRPr="00B46467">
        <w:rPr>
          <w:rFonts w:cs="Calibri"/>
        </w:rPr>
        <w:t xml:space="preserve">ase </w:t>
      </w:r>
      <w:r w:rsidR="00266CA2" w:rsidRPr="00B46467">
        <w:rPr>
          <w:rFonts w:cs="Calibri"/>
        </w:rPr>
        <w:t xml:space="preserve">(LCDB) </w:t>
      </w:r>
      <w:r w:rsidR="00E540DB" w:rsidRPr="00B46467">
        <w:rPr>
          <w:rFonts w:cs="Calibri"/>
        </w:rPr>
        <w:t xml:space="preserve">provides </w:t>
      </w:r>
      <w:r w:rsidR="009E0820" w:rsidRPr="00B46467">
        <w:rPr>
          <w:rFonts w:cs="Calibri"/>
        </w:rPr>
        <w:t xml:space="preserve">spatial </w:t>
      </w:r>
      <w:r w:rsidR="00E540DB" w:rsidRPr="00B46467">
        <w:rPr>
          <w:rFonts w:cs="Calibri"/>
        </w:rPr>
        <w:t xml:space="preserve">information on </w:t>
      </w:r>
      <w:r w:rsidR="009E0820" w:rsidRPr="00B46467">
        <w:rPr>
          <w:rFonts w:cs="Calibri"/>
        </w:rPr>
        <w:t xml:space="preserve">vegetation cover across </w:t>
      </w:r>
      <w:proofErr w:type="gramStart"/>
      <w:r w:rsidR="009E0820" w:rsidRPr="00B46467">
        <w:rPr>
          <w:rFonts w:cs="Calibri"/>
        </w:rPr>
        <w:t>New Zealand, and</w:t>
      </w:r>
      <w:proofErr w:type="gramEnd"/>
      <w:r w:rsidR="009E0820" w:rsidRPr="00B46467">
        <w:rPr>
          <w:rFonts w:cs="Calibri"/>
        </w:rPr>
        <w:t xml:space="preserve"> </w:t>
      </w:r>
      <w:r w:rsidR="00773089" w:rsidRPr="00B46467">
        <w:rPr>
          <w:rFonts w:cs="Calibri"/>
        </w:rPr>
        <w:t xml:space="preserve">can be used to subdivide the vegetated non forest wetlands land use class into different types of wetland vegetation </w:t>
      </w:r>
      <w:r w:rsidR="005439E5" w:rsidRPr="00B46467">
        <w:rPr>
          <w:rFonts w:cs="Calibri"/>
        </w:rPr>
        <w:t xml:space="preserve">(e.g. </w:t>
      </w:r>
      <w:r w:rsidR="00191CBA" w:rsidRPr="00B46467">
        <w:rPr>
          <w:rFonts w:cs="Calibri"/>
        </w:rPr>
        <w:t>‘</w:t>
      </w:r>
      <w:proofErr w:type="spellStart"/>
      <w:r w:rsidR="00191CBA" w:rsidRPr="00B46467">
        <w:rPr>
          <w:rFonts w:cs="Calibri"/>
        </w:rPr>
        <w:t>F</w:t>
      </w:r>
      <w:r w:rsidR="005439E5" w:rsidRPr="00B46467">
        <w:rPr>
          <w:rFonts w:cs="Calibri"/>
        </w:rPr>
        <w:t>laxland</w:t>
      </w:r>
      <w:proofErr w:type="spellEnd"/>
      <w:r w:rsidR="00191CBA" w:rsidRPr="00B46467">
        <w:rPr>
          <w:rFonts w:cs="Calibri"/>
        </w:rPr>
        <w:t>’</w:t>
      </w:r>
      <w:r w:rsidR="005439E5" w:rsidRPr="00B46467">
        <w:rPr>
          <w:rFonts w:cs="Calibri"/>
        </w:rPr>
        <w:t xml:space="preserve">, </w:t>
      </w:r>
      <w:r w:rsidR="00191CBA" w:rsidRPr="00B46467">
        <w:rPr>
          <w:rFonts w:cs="Calibri"/>
        </w:rPr>
        <w:t>‘</w:t>
      </w:r>
      <w:proofErr w:type="spellStart"/>
      <w:r w:rsidR="00191CBA" w:rsidRPr="00B46467">
        <w:rPr>
          <w:rFonts w:cs="Calibri"/>
        </w:rPr>
        <w:t>M</w:t>
      </w:r>
      <w:r w:rsidR="00153ACE" w:rsidRPr="00B46467">
        <w:rPr>
          <w:rFonts w:cs="Calibri"/>
        </w:rPr>
        <w:t>ā</w:t>
      </w:r>
      <w:r w:rsidR="00056CC8" w:rsidRPr="00B46467">
        <w:rPr>
          <w:rFonts w:cs="Calibri"/>
        </w:rPr>
        <w:t>nuka</w:t>
      </w:r>
      <w:proofErr w:type="spellEnd"/>
      <w:r w:rsidR="00056CC8" w:rsidRPr="00B46467">
        <w:rPr>
          <w:rFonts w:cs="Calibri"/>
        </w:rPr>
        <w:t xml:space="preserve"> and/or </w:t>
      </w:r>
      <w:r w:rsidR="00191CBA" w:rsidRPr="00B46467">
        <w:rPr>
          <w:rFonts w:cs="Calibri"/>
        </w:rPr>
        <w:t>K</w:t>
      </w:r>
      <w:r w:rsidR="00153ACE" w:rsidRPr="00B46467">
        <w:rPr>
          <w:rFonts w:cs="Calibri"/>
        </w:rPr>
        <w:t>ā</w:t>
      </w:r>
      <w:r w:rsidR="00056CC8" w:rsidRPr="00B46467">
        <w:rPr>
          <w:rFonts w:cs="Calibri"/>
        </w:rPr>
        <w:t>nuka</w:t>
      </w:r>
      <w:r w:rsidR="00191CBA" w:rsidRPr="00B46467">
        <w:rPr>
          <w:rFonts w:cs="Calibri"/>
        </w:rPr>
        <w:t>’</w:t>
      </w:r>
      <w:r w:rsidR="005439E5" w:rsidRPr="00B46467">
        <w:rPr>
          <w:rFonts w:cs="Calibri"/>
        </w:rPr>
        <w:t>)</w:t>
      </w:r>
      <w:r w:rsidR="00631FF2" w:rsidRPr="00B46467">
        <w:rPr>
          <w:rFonts w:cs="Calibri"/>
        </w:rPr>
        <w:t>. Neither the LUM nor the LCDB explicitly map coastal ecosystems separately from inland ecosystems</w:t>
      </w:r>
      <w:r w:rsidR="00F80985" w:rsidRPr="00B46467">
        <w:rPr>
          <w:rFonts w:cs="Calibri"/>
        </w:rPr>
        <w:t xml:space="preserve">, yet </w:t>
      </w:r>
      <w:r w:rsidR="0050797F" w:rsidRPr="00B46467">
        <w:rPr>
          <w:rFonts w:cs="Calibri"/>
        </w:rPr>
        <w:t xml:space="preserve">this </w:t>
      </w:r>
      <w:r w:rsidR="00F80985" w:rsidRPr="00B46467">
        <w:rPr>
          <w:rFonts w:cs="Calibri"/>
        </w:rPr>
        <w:t xml:space="preserve">separation is needed to meet reporting </w:t>
      </w:r>
      <w:r w:rsidR="00BB5601" w:rsidRPr="00B46467">
        <w:rPr>
          <w:rFonts w:cs="Calibri"/>
        </w:rPr>
        <w:t>requirements</w:t>
      </w:r>
      <w:r w:rsidR="000E70F5" w:rsidRPr="00B46467">
        <w:rPr>
          <w:rFonts w:cs="Calibri"/>
        </w:rPr>
        <w:t>.</w:t>
      </w:r>
      <w:r w:rsidR="00D03784" w:rsidRPr="00B46467">
        <w:rPr>
          <w:rFonts w:cs="Calibri"/>
        </w:rPr>
        <w:t xml:space="preserve"> </w:t>
      </w:r>
    </w:p>
    <w:p w14:paraId="706EA883" w14:textId="31CB786C" w:rsidR="005A06B3" w:rsidRPr="00B46467" w:rsidRDefault="008B7696" w:rsidP="00BB3831">
      <w:pPr>
        <w:pStyle w:val="MfEBody"/>
        <w:rPr>
          <w:rFonts w:cs="Calibri"/>
        </w:rPr>
      </w:pPr>
      <w:r w:rsidRPr="00B46467">
        <w:rPr>
          <w:rFonts w:cs="Calibri"/>
        </w:rPr>
        <w:t xml:space="preserve">To reduce uncertainty in </w:t>
      </w:r>
      <w:r w:rsidR="00F32D1C" w:rsidRPr="00B46467">
        <w:rPr>
          <w:rFonts w:cs="Calibri"/>
        </w:rPr>
        <w:t xml:space="preserve">estimates of carbon stored in vegetation on </w:t>
      </w:r>
      <w:r w:rsidRPr="00B46467">
        <w:rPr>
          <w:rFonts w:cs="Calibri"/>
        </w:rPr>
        <w:t>wetland</w:t>
      </w:r>
      <w:r w:rsidR="00F32D1C" w:rsidRPr="00B46467">
        <w:rPr>
          <w:rFonts w:cs="Calibri"/>
        </w:rPr>
        <w:t xml:space="preserve">s, </w:t>
      </w:r>
      <w:r w:rsidRPr="00B46467">
        <w:rPr>
          <w:rFonts w:cs="Calibri"/>
        </w:rPr>
        <w:t>this report</w:t>
      </w:r>
      <w:r w:rsidR="007D5429" w:rsidRPr="00B46467">
        <w:rPr>
          <w:rFonts w:cs="Calibri"/>
        </w:rPr>
        <w:t>:</w:t>
      </w:r>
    </w:p>
    <w:p w14:paraId="1C298146" w14:textId="24AB338C" w:rsidR="005A06B3" w:rsidRPr="00D22148" w:rsidRDefault="00C24F16" w:rsidP="004B5EFE">
      <w:pPr>
        <w:pStyle w:val="MfEListNumber1"/>
        <w:numPr>
          <w:ilvl w:val="0"/>
          <w:numId w:val="34"/>
        </w:numPr>
      </w:pPr>
      <w:r w:rsidRPr="00D22148">
        <w:t>D</w:t>
      </w:r>
      <w:r w:rsidR="00BB3831" w:rsidRPr="00D22148">
        <w:t>etermine</w:t>
      </w:r>
      <w:r w:rsidR="007D5429" w:rsidRPr="00D22148">
        <w:t>s</w:t>
      </w:r>
      <w:r w:rsidR="00BB3831" w:rsidRPr="00D22148">
        <w:t xml:space="preserve"> an approach for </w:t>
      </w:r>
      <w:r w:rsidRPr="00D22148">
        <w:t xml:space="preserve">delineating coastal wetlands from inland wetlands </w:t>
      </w:r>
      <w:r w:rsidR="00356A6C" w:rsidRPr="00D22148">
        <w:t xml:space="preserve">within the area </w:t>
      </w:r>
      <w:r w:rsidR="009B6508" w:rsidRPr="00D22148">
        <w:t xml:space="preserve">mapped </w:t>
      </w:r>
      <w:r w:rsidR="00356A6C" w:rsidRPr="00D22148">
        <w:t xml:space="preserve">as vegetated </w:t>
      </w:r>
      <w:r w:rsidR="00874954" w:rsidRPr="00D22148">
        <w:t xml:space="preserve">non forest </w:t>
      </w:r>
      <w:r w:rsidR="00356A6C" w:rsidRPr="00D22148">
        <w:t xml:space="preserve">wetlands </w:t>
      </w:r>
      <w:r w:rsidR="009B6508" w:rsidRPr="00D22148">
        <w:t xml:space="preserve">by </w:t>
      </w:r>
      <w:r w:rsidR="00874954" w:rsidRPr="00D22148">
        <w:t xml:space="preserve">the </w:t>
      </w:r>
      <w:proofErr w:type="gramStart"/>
      <w:r w:rsidR="009B6508" w:rsidRPr="00D22148">
        <w:t>LUM</w:t>
      </w:r>
      <w:r w:rsidR="000A124F" w:rsidRPr="00D22148">
        <w:t>;</w:t>
      </w:r>
      <w:proofErr w:type="gramEnd"/>
    </w:p>
    <w:p w14:paraId="664A827D" w14:textId="6C134862" w:rsidR="005A06B3" w:rsidRPr="00D22148" w:rsidRDefault="00C24F16" w:rsidP="004B5EFE">
      <w:pPr>
        <w:pStyle w:val="MfEListNumber1"/>
        <w:numPr>
          <w:ilvl w:val="0"/>
          <w:numId w:val="34"/>
        </w:numPr>
      </w:pPr>
      <w:r w:rsidRPr="00D22148">
        <w:t>P</w:t>
      </w:r>
      <w:r w:rsidR="00D57850" w:rsidRPr="00D22148">
        <w:t>resents</w:t>
      </w:r>
      <w:r w:rsidR="00EC0577" w:rsidRPr="00D22148">
        <w:t xml:space="preserve"> </w:t>
      </w:r>
      <w:r w:rsidR="00A97D87" w:rsidRPr="00D22148">
        <w:t xml:space="preserve">the results of </w:t>
      </w:r>
      <w:r w:rsidR="00EC0577" w:rsidRPr="00D22148">
        <w:t xml:space="preserve">a </w:t>
      </w:r>
      <w:r w:rsidR="00BB3831" w:rsidRPr="00D22148">
        <w:t xml:space="preserve">literature </w:t>
      </w:r>
      <w:r w:rsidR="00EC0577" w:rsidRPr="00D22148">
        <w:t xml:space="preserve">review </w:t>
      </w:r>
      <w:r w:rsidR="00BB3831" w:rsidRPr="00D22148">
        <w:t xml:space="preserve">of </w:t>
      </w:r>
      <w:r w:rsidR="00874954" w:rsidRPr="00D22148">
        <w:t xml:space="preserve">vegetation </w:t>
      </w:r>
      <w:r w:rsidR="00756008" w:rsidRPr="00D22148">
        <w:t xml:space="preserve">biomass </w:t>
      </w:r>
      <w:r w:rsidR="00BB3831" w:rsidRPr="00D22148">
        <w:t xml:space="preserve">carbon </w:t>
      </w:r>
      <w:r w:rsidR="002A5BC9" w:rsidRPr="00D22148">
        <w:t>for</w:t>
      </w:r>
      <w:r w:rsidR="00756008" w:rsidRPr="00D22148">
        <w:t xml:space="preserve"> </w:t>
      </w:r>
      <w:r w:rsidR="00BB3831" w:rsidRPr="00D22148">
        <w:t>wetland</w:t>
      </w:r>
      <w:r w:rsidR="00D90AF6" w:rsidRPr="00D22148">
        <w:t xml:space="preserve"> vegetation </w:t>
      </w:r>
      <w:r w:rsidR="00BB3831" w:rsidRPr="00D22148">
        <w:t xml:space="preserve">in </w:t>
      </w:r>
      <w:proofErr w:type="gramStart"/>
      <w:r w:rsidR="00BB3831" w:rsidRPr="00D22148">
        <w:t>New Zealand</w:t>
      </w:r>
      <w:r w:rsidR="00696A00" w:rsidRPr="00D22148">
        <w:t>;</w:t>
      </w:r>
      <w:proofErr w:type="gramEnd"/>
    </w:p>
    <w:p w14:paraId="230962B8" w14:textId="2CB52D1B" w:rsidR="00E065C5" w:rsidRPr="00D22148" w:rsidRDefault="00C24F16" w:rsidP="004B5EFE">
      <w:pPr>
        <w:pStyle w:val="MfEListNumber1"/>
        <w:numPr>
          <w:ilvl w:val="0"/>
          <w:numId w:val="34"/>
        </w:numPr>
      </w:pPr>
      <w:r w:rsidRPr="00D22148">
        <w:t>E</w:t>
      </w:r>
      <w:r w:rsidR="008825B9" w:rsidRPr="00D22148">
        <w:t>stimates</w:t>
      </w:r>
      <w:r w:rsidR="002E5EDA" w:rsidRPr="00D22148">
        <w:t xml:space="preserve"> </w:t>
      </w:r>
      <w:r w:rsidR="00BB3831" w:rsidRPr="00D22148">
        <w:t>area-weighted carbon stock</w:t>
      </w:r>
      <w:r w:rsidR="00BC1368" w:rsidRPr="00D22148">
        <w:t>s</w:t>
      </w:r>
      <w:r w:rsidR="00BB3831" w:rsidRPr="00D22148">
        <w:t xml:space="preserve"> for vegetated </w:t>
      </w:r>
      <w:r w:rsidR="00594767" w:rsidRPr="00D22148">
        <w:t xml:space="preserve">non forest </w:t>
      </w:r>
      <w:r w:rsidR="00BB3831" w:rsidRPr="00D22148">
        <w:t>wetland</w:t>
      </w:r>
      <w:r w:rsidR="00402081" w:rsidRPr="00D22148">
        <w:t>s</w:t>
      </w:r>
      <w:r w:rsidR="00BB3831" w:rsidRPr="00D22148">
        <w:t xml:space="preserve"> and </w:t>
      </w:r>
      <w:r w:rsidR="009B5FB2" w:rsidRPr="00D22148">
        <w:t>document</w:t>
      </w:r>
      <w:r w:rsidR="00396818" w:rsidRPr="00D22148">
        <w:t>s</w:t>
      </w:r>
      <w:r w:rsidR="009B5FB2" w:rsidRPr="00D22148">
        <w:t xml:space="preserve"> </w:t>
      </w:r>
      <w:r w:rsidR="00BB3831" w:rsidRPr="00D22148">
        <w:t xml:space="preserve">change </w:t>
      </w:r>
      <w:r w:rsidR="00594767" w:rsidRPr="00D22148">
        <w:t xml:space="preserve">in those carbon stocks </w:t>
      </w:r>
      <w:r w:rsidR="00743F76" w:rsidRPr="00D22148">
        <w:t>between 200</w:t>
      </w:r>
      <w:r w:rsidR="00640621" w:rsidRPr="00D22148">
        <w:t>8</w:t>
      </w:r>
      <w:r w:rsidR="00743F76" w:rsidRPr="00D22148">
        <w:t xml:space="preserve"> and 201</w:t>
      </w:r>
      <w:r w:rsidR="008C77F8" w:rsidRPr="00D22148">
        <w:t>6</w:t>
      </w:r>
      <w:r w:rsidR="00743F76" w:rsidRPr="00D22148">
        <w:t xml:space="preserve"> </w:t>
      </w:r>
      <w:r w:rsidR="00C625FD" w:rsidRPr="00D22148">
        <w:t>for</w:t>
      </w:r>
      <w:r w:rsidR="00BB3831" w:rsidRPr="00D22148">
        <w:t xml:space="preserve"> </w:t>
      </w:r>
      <w:r w:rsidR="003F32CF" w:rsidRPr="00D22148">
        <w:t>New Zealand</w:t>
      </w:r>
      <w:r w:rsidR="000335C7" w:rsidRPr="00D22148">
        <w:t>.</w:t>
      </w:r>
    </w:p>
    <w:p w14:paraId="1804EF0D" w14:textId="40139CFC" w:rsidR="00791F5E" w:rsidRPr="00B46467" w:rsidRDefault="000F1485" w:rsidP="00EE61E6">
      <w:pPr>
        <w:pStyle w:val="MfEBody"/>
        <w:rPr>
          <w:rFonts w:cs="Calibri"/>
          <w:bCs/>
        </w:rPr>
      </w:pPr>
      <w:r w:rsidRPr="00B46467">
        <w:rPr>
          <w:rFonts w:cs="Calibri"/>
          <w:bCs/>
        </w:rPr>
        <w:t xml:space="preserve">We delineated coastal wetlands from inland wetlands using a combination of </w:t>
      </w:r>
      <w:r w:rsidR="00F5032D" w:rsidRPr="00B46467">
        <w:rPr>
          <w:rFonts w:cs="Calibri"/>
          <w:bCs/>
        </w:rPr>
        <w:t xml:space="preserve">elevation and </w:t>
      </w:r>
      <w:r w:rsidR="005A33B6" w:rsidRPr="00B46467">
        <w:rPr>
          <w:rFonts w:cs="Calibri"/>
          <w:bCs/>
        </w:rPr>
        <w:t xml:space="preserve">distance from </w:t>
      </w:r>
      <w:r w:rsidR="009247D4" w:rsidRPr="00B46467">
        <w:rPr>
          <w:rFonts w:cs="Calibri"/>
          <w:bCs/>
        </w:rPr>
        <w:t xml:space="preserve">the </w:t>
      </w:r>
      <w:proofErr w:type="gramStart"/>
      <w:r w:rsidR="005A33B6" w:rsidRPr="00B46467">
        <w:rPr>
          <w:rFonts w:cs="Calibri"/>
          <w:bCs/>
        </w:rPr>
        <w:t>coast</w:t>
      </w:r>
      <w:r w:rsidR="00991D59" w:rsidRPr="00B46467">
        <w:rPr>
          <w:rFonts w:cs="Calibri"/>
          <w:bCs/>
        </w:rPr>
        <w:t xml:space="preserve"> </w:t>
      </w:r>
      <w:r w:rsidR="005A33B6" w:rsidRPr="00B46467">
        <w:rPr>
          <w:rFonts w:cs="Calibri"/>
          <w:bCs/>
        </w:rPr>
        <w:t>line</w:t>
      </w:r>
      <w:proofErr w:type="gramEnd"/>
      <w:r w:rsidR="00F5032D" w:rsidRPr="00B46467">
        <w:rPr>
          <w:rFonts w:cs="Calibri"/>
          <w:bCs/>
        </w:rPr>
        <w:t xml:space="preserve">. </w:t>
      </w:r>
      <w:r w:rsidR="00947CC4" w:rsidRPr="00B46467">
        <w:rPr>
          <w:rFonts w:cs="Calibri"/>
          <w:bCs/>
        </w:rPr>
        <w:t xml:space="preserve">An advantage of this approach is that </w:t>
      </w:r>
      <w:r w:rsidR="00D87846" w:rsidRPr="00B46467">
        <w:rPr>
          <w:rFonts w:cs="Calibri"/>
          <w:bCs/>
        </w:rPr>
        <w:t>it yields a ‘hard’ boundary based on abiotic features of the landscape</w:t>
      </w:r>
      <w:r w:rsidR="008A401B" w:rsidRPr="00B46467">
        <w:rPr>
          <w:rFonts w:cs="Calibri"/>
          <w:bCs/>
        </w:rPr>
        <w:t xml:space="preserve">, </w:t>
      </w:r>
      <w:r w:rsidR="00D87846" w:rsidRPr="00B46467">
        <w:rPr>
          <w:rFonts w:cs="Calibri"/>
          <w:bCs/>
        </w:rPr>
        <w:t xml:space="preserve">rather than </w:t>
      </w:r>
      <w:r w:rsidR="008A401B" w:rsidRPr="00B46467">
        <w:rPr>
          <w:rFonts w:cs="Calibri"/>
          <w:bCs/>
        </w:rPr>
        <w:t xml:space="preserve">relying on </w:t>
      </w:r>
      <w:r w:rsidR="00D87846" w:rsidRPr="00B46467">
        <w:rPr>
          <w:rFonts w:cs="Calibri"/>
          <w:bCs/>
        </w:rPr>
        <w:t>vegetation cover or composition</w:t>
      </w:r>
      <w:r w:rsidR="005E20C0" w:rsidRPr="00B46467">
        <w:rPr>
          <w:rFonts w:cs="Calibri"/>
          <w:bCs/>
        </w:rPr>
        <w:t xml:space="preserve"> that can change through time.</w:t>
      </w:r>
    </w:p>
    <w:p w14:paraId="69BD9183" w14:textId="4F8E9CB5" w:rsidR="00EE61E6" w:rsidRPr="00B46467" w:rsidRDefault="00575EB7" w:rsidP="00EE61E6">
      <w:pPr>
        <w:pStyle w:val="MfEBody"/>
        <w:rPr>
          <w:rFonts w:cs="Calibri"/>
        </w:rPr>
      </w:pPr>
      <w:r w:rsidRPr="00B46467">
        <w:rPr>
          <w:rFonts w:cs="Calibri"/>
        </w:rPr>
        <w:t xml:space="preserve">Our literature review identified </w:t>
      </w:r>
      <w:r w:rsidR="00E77309" w:rsidRPr="00B46467">
        <w:rPr>
          <w:rFonts w:cs="Calibri"/>
        </w:rPr>
        <w:t xml:space="preserve">14 </w:t>
      </w:r>
      <w:proofErr w:type="gramStart"/>
      <w:r w:rsidR="00E77309" w:rsidRPr="00B46467">
        <w:rPr>
          <w:rFonts w:cs="Calibri"/>
        </w:rPr>
        <w:t>studies</w:t>
      </w:r>
      <w:proofErr w:type="gramEnd"/>
      <w:r w:rsidR="00E77309" w:rsidRPr="00B46467">
        <w:rPr>
          <w:rFonts w:cs="Calibri"/>
        </w:rPr>
        <w:t xml:space="preserve"> and 42 biomass estimates for wetland vegetation in N</w:t>
      </w:r>
      <w:r w:rsidRPr="00B46467">
        <w:rPr>
          <w:rFonts w:cs="Calibri"/>
        </w:rPr>
        <w:t xml:space="preserve">ew Zealand. </w:t>
      </w:r>
      <w:r w:rsidR="00553B57" w:rsidRPr="00B46467">
        <w:rPr>
          <w:rFonts w:cs="Calibri"/>
        </w:rPr>
        <w:t xml:space="preserve">Biomass estimates </w:t>
      </w:r>
      <w:r w:rsidR="001552F1" w:rsidRPr="00B46467">
        <w:rPr>
          <w:rFonts w:cs="Calibri"/>
        </w:rPr>
        <w:t>we</w:t>
      </w:r>
      <w:r w:rsidR="00553B57" w:rsidRPr="00B46467">
        <w:rPr>
          <w:rFonts w:cs="Calibri"/>
        </w:rPr>
        <w:t xml:space="preserve">re available for </w:t>
      </w:r>
      <w:r w:rsidR="00B0661F" w:rsidRPr="00B46467">
        <w:rPr>
          <w:rFonts w:cs="Calibri"/>
        </w:rPr>
        <w:t xml:space="preserve">five </w:t>
      </w:r>
      <w:r w:rsidR="001552F1" w:rsidRPr="00B46467">
        <w:rPr>
          <w:rFonts w:cs="Calibri"/>
        </w:rPr>
        <w:t xml:space="preserve">structural classes </w:t>
      </w:r>
      <w:r w:rsidR="00406841" w:rsidRPr="00B46467">
        <w:rPr>
          <w:rFonts w:cs="Calibri"/>
        </w:rPr>
        <w:t xml:space="preserve">of </w:t>
      </w:r>
      <w:r w:rsidR="00B0661F" w:rsidRPr="00B46467">
        <w:rPr>
          <w:rFonts w:cs="Calibri"/>
        </w:rPr>
        <w:t>herbaceous</w:t>
      </w:r>
      <w:r w:rsidR="00AC35B7" w:rsidRPr="00B46467">
        <w:rPr>
          <w:rFonts w:cs="Calibri"/>
        </w:rPr>
        <w:t xml:space="preserve"> </w:t>
      </w:r>
      <w:r w:rsidR="00406841" w:rsidRPr="00B46467">
        <w:rPr>
          <w:rFonts w:cs="Calibri"/>
        </w:rPr>
        <w:t>vegetation</w:t>
      </w:r>
      <w:r w:rsidR="006778D3" w:rsidRPr="00B46467">
        <w:rPr>
          <w:rFonts w:cs="Calibri"/>
        </w:rPr>
        <w:t>,</w:t>
      </w:r>
      <w:r w:rsidR="00512C8B" w:rsidRPr="00B46467">
        <w:rPr>
          <w:rFonts w:cs="Calibri"/>
        </w:rPr>
        <w:t xml:space="preserve"> </w:t>
      </w:r>
      <w:r w:rsidR="00A56138" w:rsidRPr="00B46467">
        <w:rPr>
          <w:rFonts w:cs="Calibri"/>
        </w:rPr>
        <w:t>and mangroves</w:t>
      </w:r>
      <w:r w:rsidR="00D21644" w:rsidRPr="00B46467">
        <w:rPr>
          <w:rFonts w:cs="Calibri"/>
        </w:rPr>
        <w:t xml:space="preserve">. </w:t>
      </w:r>
      <w:r w:rsidR="00C0506E" w:rsidRPr="00B46467">
        <w:rPr>
          <w:rFonts w:cs="Calibri"/>
        </w:rPr>
        <w:t>T</w:t>
      </w:r>
      <w:r w:rsidR="00D21644" w:rsidRPr="00B46467">
        <w:rPr>
          <w:rFonts w:cs="Calibri"/>
        </w:rPr>
        <w:t xml:space="preserve">otal </w:t>
      </w:r>
      <w:r w:rsidR="00C0506E" w:rsidRPr="00B46467">
        <w:rPr>
          <w:rFonts w:cs="Calibri"/>
        </w:rPr>
        <w:t>above</w:t>
      </w:r>
      <w:r w:rsidR="00D21644" w:rsidRPr="00B46467">
        <w:rPr>
          <w:rFonts w:cs="Calibri"/>
        </w:rPr>
        <w:t xml:space="preserve">-ground carbon density </w:t>
      </w:r>
      <w:r w:rsidR="009640C5" w:rsidRPr="00B46467">
        <w:rPr>
          <w:rFonts w:cs="Calibri"/>
        </w:rPr>
        <w:t>(live and dead</w:t>
      </w:r>
      <w:r w:rsidR="00B728E7" w:rsidRPr="00B46467">
        <w:rPr>
          <w:rFonts w:cs="Calibri"/>
        </w:rPr>
        <w:t xml:space="preserve"> plant material combined</w:t>
      </w:r>
      <w:r w:rsidR="009640C5" w:rsidRPr="00B46467">
        <w:rPr>
          <w:rFonts w:cs="Calibri"/>
        </w:rPr>
        <w:t xml:space="preserve">) </w:t>
      </w:r>
      <w:r w:rsidR="00813393" w:rsidRPr="00B46467">
        <w:rPr>
          <w:rFonts w:cs="Calibri"/>
        </w:rPr>
        <w:t xml:space="preserve">in herbaceous classes </w:t>
      </w:r>
      <w:r w:rsidR="00D21644" w:rsidRPr="00B46467">
        <w:rPr>
          <w:rFonts w:cs="Calibri"/>
        </w:rPr>
        <w:t>rang</w:t>
      </w:r>
      <w:r w:rsidR="00B728E7" w:rsidRPr="00B46467">
        <w:rPr>
          <w:rFonts w:cs="Calibri"/>
        </w:rPr>
        <w:t>ed</w:t>
      </w:r>
      <w:r w:rsidR="00D21644" w:rsidRPr="00B46467">
        <w:rPr>
          <w:rFonts w:cs="Calibri"/>
        </w:rPr>
        <w:t xml:space="preserve"> </w:t>
      </w:r>
      <w:r w:rsidR="00A74395" w:rsidRPr="00B46467">
        <w:rPr>
          <w:rFonts w:cs="Calibri"/>
        </w:rPr>
        <w:t>from</w:t>
      </w:r>
      <w:r w:rsidR="00D21644" w:rsidRPr="00B46467">
        <w:rPr>
          <w:rFonts w:cs="Calibri"/>
        </w:rPr>
        <w:t xml:space="preserve"> 4.82 Mg C ha</w:t>
      </w:r>
      <w:r w:rsidR="00D21644" w:rsidRPr="00B46467">
        <w:rPr>
          <w:rFonts w:cs="Calibri"/>
          <w:vertAlign w:val="superscript"/>
        </w:rPr>
        <w:t>−1</w:t>
      </w:r>
      <w:r w:rsidR="00D21644" w:rsidRPr="00B46467">
        <w:rPr>
          <w:rFonts w:cs="Calibri"/>
        </w:rPr>
        <w:t xml:space="preserve"> </w:t>
      </w:r>
      <w:r w:rsidR="00132B3B" w:rsidRPr="00B46467">
        <w:rPr>
          <w:rFonts w:cs="Calibri"/>
        </w:rPr>
        <w:t xml:space="preserve">(sedgelands) </w:t>
      </w:r>
      <w:r w:rsidR="00A74395" w:rsidRPr="00B46467">
        <w:rPr>
          <w:rFonts w:cs="Calibri"/>
        </w:rPr>
        <w:t xml:space="preserve">to </w:t>
      </w:r>
      <w:r w:rsidR="00D21644" w:rsidRPr="00B46467">
        <w:rPr>
          <w:rFonts w:cs="Calibri"/>
        </w:rPr>
        <w:t>27.16 Mg C ha</w:t>
      </w:r>
      <w:r w:rsidR="00D21644" w:rsidRPr="00B46467">
        <w:rPr>
          <w:rFonts w:cs="Calibri"/>
          <w:vertAlign w:val="superscript"/>
        </w:rPr>
        <w:t>−1</w:t>
      </w:r>
      <w:r w:rsidR="00D21644" w:rsidRPr="00B46467">
        <w:rPr>
          <w:rFonts w:cs="Calibri"/>
        </w:rPr>
        <w:t xml:space="preserve"> </w:t>
      </w:r>
      <w:r w:rsidR="00132B3B" w:rsidRPr="00B46467">
        <w:rPr>
          <w:rFonts w:cs="Calibri"/>
        </w:rPr>
        <w:t>(</w:t>
      </w:r>
      <w:proofErr w:type="spellStart"/>
      <w:r w:rsidR="00D21644" w:rsidRPr="00B46467">
        <w:rPr>
          <w:rFonts w:cs="Calibri"/>
        </w:rPr>
        <w:t>tussocklands</w:t>
      </w:r>
      <w:proofErr w:type="spellEnd"/>
      <w:r w:rsidR="00132B3B" w:rsidRPr="00B46467">
        <w:rPr>
          <w:rFonts w:cs="Calibri"/>
        </w:rPr>
        <w:t>)</w:t>
      </w:r>
      <w:r w:rsidR="00D21644" w:rsidRPr="00B46467">
        <w:rPr>
          <w:rFonts w:cs="Calibri"/>
        </w:rPr>
        <w:t xml:space="preserve">. </w:t>
      </w:r>
      <w:r w:rsidR="00CE600B" w:rsidRPr="00B46467">
        <w:rPr>
          <w:rFonts w:cs="Calibri"/>
        </w:rPr>
        <w:t>The a</w:t>
      </w:r>
      <w:r w:rsidR="008E1CE5" w:rsidRPr="00B46467">
        <w:rPr>
          <w:rFonts w:cs="Calibri"/>
        </w:rPr>
        <w:t xml:space="preserve">bove-ground </w:t>
      </w:r>
      <w:r w:rsidR="00CE600B" w:rsidRPr="00B46467">
        <w:rPr>
          <w:rFonts w:cs="Calibri"/>
        </w:rPr>
        <w:t xml:space="preserve">carbon density of </w:t>
      </w:r>
      <w:r w:rsidR="00D37E3A" w:rsidRPr="00B46467">
        <w:rPr>
          <w:rFonts w:cs="Calibri"/>
        </w:rPr>
        <w:t xml:space="preserve">mangroves </w:t>
      </w:r>
      <w:proofErr w:type="gramStart"/>
      <w:r w:rsidR="00D37E3A" w:rsidRPr="00B46467">
        <w:rPr>
          <w:rFonts w:cs="Calibri"/>
        </w:rPr>
        <w:t>were</w:t>
      </w:r>
      <w:proofErr w:type="gramEnd"/>
      <w:r w:rsidR="00D37E3A" w:rsidRPr="00B46467">
        <w:rPr>
          <w:rFonts w:cs="Calibri"/>
        </w:rPr>
        <w:t xml:space="preserve"> 31.58 Mg C ha</w:t>
      </w:r>
      <w:r w:rsidR="00D37E3A" w:rsidRPr="00B46467">
        <w:rPr>
          <w:rFonts w:cs="Calibri"/>
          <w:vertAlign w:val="superscript"/>
        </w:rPr>
        <w:t>−1</w:t>
      </w:r>
      <w:r w:rsidR="0061064C" w:rsidRPr="00B46467">
        <w:rPr>
          <w:rFonts w:cs="Calibri"/>
        </w:rPr>
        <w:t xml:space="preserve">. </w:t>
      </w:r>
      <w:r w:rsidR="00C14BCB" w:rsidRPr="00B46467">
        <w:rPr>
          <w:rFonts w:cs="Calibri"/>
        </w:rPr>
        <w:t>Records of b</w:t>
      </w:r>
      <w:r w:rsidR="00192AC9" w:rsidRPr="00B46467">
        <w:rPr>
          <w:rFonts w:cs="Calibri"/>
        </w:rPr>
        <w:t>elow</w:t>
      </w:r>
      <w:r w:rsidR="00176143" w:rsidRPr="00B46467">
        <w:rPr>
          <w:rFonts w:cs="Calibri"/>
        </w:rPr>
        <w:t xml:space="preserve">-ground </w:t>
      </w:r>
      <w:r w:rsidR="00C14BCB" w:rsidRPr="00B46467">
        <w:rPr>
          <w:rFonts w:cs="Calibri"/>
        </w:rPr>
        <w:t>ground biomass</w:t>
      </w:r>
      <w:r w:rsidR="001F4673" w:rsidRPr="00B46467">
        <w:rPr>
          <w:rFonts w:cs="Calibri"/>
        </w:rPr>
        <w:t xml:space="preserve"> </w:t>
      </w:r>
      <w:r w:rsidR="00C817A3" w:rsidRPr="00B46467">
        <w:rPr>
          <w:rFonts w:cs="Calibri"/>
        </w:rPr>
        <w:t>we</w:t>
      </w:r>
      <w:r w:rsidR="00122D2E" w:rsidRPr="00B46467">
        <w:rPr>
          <w:rFonts w:cs="Calibri"/>
        </w:rPr>
        <w:t xml:space="preserve">re </w:t>
      </w:r>
      <w:r w:rsidR="005F31A5" w:rsidRPr="00B46467">
        <w:rPr>
          <w:rFonts w:cs="Calibri"/>
        </w:rPr>
        <w:t>scarce</w:t>
      </w:r>
      <w:r w:rsidR="00A140D0" w:rsidRPr="00B46467">
        <w:rPr>
          <w:rFonts w:cs="Calibri"/>
        </w:rPr>
        <w:t xml:space="preserve"> except for mangroves, where </w:t>
      </w:r>
      <w:r w:rsidR="00AF3176" w:rsidRPr="00B46467">
        <w:rPr>
          <w:rFonts w:cs="Calibri"/>
        </w:rPr>
        <w:t xml:space="preserve">below-ground carbon </w:t>
      </w:r>
      <w:r w:rsidR="00D9487E" w:rsidRPr="00B46467">
        <w:rPr>
          <w:rFonts w:cs="Calibri"/>
        </w:rPr>
        <w:t xml:space="preserve">densities </w:t>
      </w:r>
      <w:r w:rsidR="00321ABB" w:rsidRPr="00B46467">
        <w:rPr>
          <w:rFonts w:cs="Calibri"/>
        </w:rPr>
        <w:t>w</w:t>
      </w:r>
      <w:r w:rsidR="00D9487E" w:rsidRPr="00B46467">
        <w:rPr>
          <w:rFonts w:cs="Calibri"/>
        </w:rPr>
        <w:t>ere</w:t>
      </w:r>
      <w:r w:rsidR="00141E85" w:rsidRPr="00B46467">
        <w:rPr>
          <w:rFonts w:cs="Calibri"/>
        </w:rPr>
        <w:t xml:space="preserve"> </w:t>
      </w:r>
      <w:r w:rsidR="0061064C" w:rsidRPr="00B46467">
        <w:rPr>
          <w:rFonts w:cs="Calibri"/>
        </w:rPr>
        <w:t>about twice that of their above-ground densities (</w:t>
      </w:r>
      <w:r w:rsidR="00AF3176" w:rsidRPr="00B46467">
        <w:rPr>
          <w:rFonts w:cs="Calibri"/>
        </w:rPr>
        <w:t>60.28 Mg C ha</w:t>
      </w:r>
      <w:r w:rsidR="00AF3176" w:rsidRPr="00B46467">
        <w:rPr>
          <w:rFonts w:cs="Calibri"/>
          <w:vertAlign w:val="superscript"/>
        </w:rPr>
        <w:t>−1</w:t>
      </w:r>
      <w:r w:rsidR="000F5165" w:rsidRPr="00B46467">
        <w:rPr>
          <w:rFonts w:cs="Calibri"/>
        </w:rPr>
        <w:t>).</w:t>
      </w:r>
      <w:r w:rsidR="00DC2190" w:rsidRPr="00B46467">
        <w:rPr>
          <w:rFonts w:cs="Calibri"/>
        </w:rPr>
        <w:t xml:space="preserve"> </w:t>
      </w:r>
      <w:r w:rsidR="00EE61E6" w:rsidRPr="00B46467">
        <w:rPr>
          <w:rFonts w:cs="Calibri"/>
        </w:rPr>
        <w:t xml:space="preserve">No data </w:t>
      </w:r>
      <w:r w:rsidR="00A140D0" w:rsidRPr="00B46467">
        <w:rPr>
          <w:rFonts w:cs="Calibri"/>
        </w:rPr>
        <w:t>were</w:t>
      </w:r>
      <w:r w:rsidR="00BA7E0B" w:rsidRPr="00B46467">
        <w:rPr>
          <w:rFonts w:cs="Calibri"/>
        </w:rPr>
        <w:t xml:space="preserve"> available</w:t>
      </w:r>
      <w:r w:rsidR="00EE61E6" w:rsidRPr="00B46467">
        <w:rPr>
          <w:rFonts w:cs="Calibri"/>
        </w:rPr>
        <w:t xml:space="preserve"> for some wide</w:t>
      </w:r>
      <w:r w:rsidR="002B0568" w:rsidRPr="00B46467">
        <w:rPr>
          <w:rFonts w:cs="Calibri"/>
        </w:rPr>
        <w:t>spre</w:t>
      </w:r>
      <w:r w:rsidR="005E705A" w:rsidRPr="00B46467">
        <w:rPr>
          <w:rFonts w:cs="Calibri"/>
        </w:rPr>
        <w:t>a</w:t>
      </w:r>
      <w:r w:rsidR="002B0568" w:rsidRPr="00B46467">
        <w:rPr>
          <w:rFonts w:cs="Calibri"/>
        </w:rPr>
        <w:t>d</w:t>
      </w:r>
      <w:r w:rsidR="00EE61E6" w:rsidRPr="00B46467">
        <w:rPr>
          <w:rFonts w:cs="Calibri"/>
        </w:rPr>
        <w:t xml:space="preserve"> wetland vegetation types </w:t>
      </w:r>
      <w:r w:rsidR="00BA7E0B" w:rsidRPr="00B46467">
        <w:rPr>
          <w:rFonts w:cs="Calibri"/>
        </w:rPr>
        <w:t>such as</w:t>
      </w:r>
      <w:r w:rsidR="00EE61E6" w:rsidRPr="00B46467">
        <w:rPr>
          <w:rFonts w:cs="Calibri"/>
        </w:rPr>
        <w:t xml:space="preserve"> </w:t>
      </w:r>
      <w:proofErr w:type="spellStart"/>
      <w:r w:rsidR="00EE61E6" w:rsidRPr="00B46467">
        <w:rPr>
          <w:rFonts w:cs="Calibri"/>
        </w:rPr>
        <w:t>flaxlands</w:t>
      </w:r>
      <w:proofErr w:type="spellEnd"/>
      <w:r w:rsidR="00A140D0" w:rsidRPr="00B46467">
        <w:rPr>
          <w:rFonts w:cs="Calibri"/>
        </w:rPr>
        <w:t>,</w:t>
      </w:r>
      <w:r w:rsidR="00BA7E0B" w:rsidRPr="00B46467">
        <w:rPr>
          <w:rFonts w:cs="Calibri"/>
        </w:rPr>
        <w:t xml:space="preserve"> </w:t>
      </w:r>
      <w:r w:rsidR="00566806" w:rsidRPr="00B46467">
        <w:rPr>
          <w:rFonts w:cs="Calibri"/>
        </w:rPr>
        <w:t>or woody</w:t>
      </w:r>
      <w:r w:rsidR="00EE61E6" w:rsidRPr="00B46467">
        <w:rPr>
          <w:rFonts w:cs="Calibri"/>
        </w:rPr>
        <w:t xml:space="preserve"> </w:t>
      </w:r>
      <w:r w:rsidR="0000621B" w:rsidRPr="00B46467">
        <w:rPr>
          <w:rFonts w:cs="Calibri"/>
        </w:rPr>
        <w:t xml:space="preserve">vegetation </w:t>
      </w:r>
      <w:r w:rsidR="00FC4726" w:rsidRPr="00B46467">
        <w:rPr>
          <w:rFonts w:cs="Calibri"/>
        </w:rPr>
        <w:t xml:space="preserve">such as wetland </w:t>
      </w:r>
      <w:proofErr w:type="spellStart"/>
      <w:r w:rsidR="00EE61E6" w:rsidRPr="00B46467">
        <w:rPr>
          <w:rFonts w:cs="Calibri"/>
        </w:rPr>
        <w:t>m</w:t>
      </w:r>
      <w:r w:rsidR="00FC4726" w:rsidRPr="00B46467">
        <w:rPr>
          <w:rFonts w:cs="Calibri"/>
        </w:rPr>
        <w:t>ā</w:t>
      </w:r>
      <w:r w:rsidR="00EE61E6" w:rsidRPr="00B46467">
        <w:rPr>
          <w:rFonts w:cs="Calibri"/>
        </w:rPr>
        <w:t>nuka</w:t>
      </w:r>
      <w:proofErr w:type="spellEnd"/>
      <w:r w:rsidR="00EE61E6" w:rsidRPr="00B46467">
        <w:rPr>
          <w:rFonts w:cs="Calibri"/>
        </w:rPr>
        <w:t xml:space="preserve"> </w:t>
      </w:r>
      <w:r w:rsidR="00FC4726" w:rsidRPr="00B46467">
        <w:rPr>
          <w:rFonts w:cs="Calibri"/>
        </w:rPr>
        <w:t xml:space="preserve">or </w:t>
      </w:r>
      <w:r w:rsidR="00EE61E6" w:rsidRPr="00B46467">
        <w:rPr>
          <w:rFonts w:cs="Calibri"/>
        </w:rPr>
        <w:t>exotic willows.</w:t>
      </w:r>
      <w:r w:rsidR="00EB4765" w:rsidRPr="00B46467">
        <w:rPr>
          <w:rFonts w:cs="Calibri"/>
        </w:rPr>
        <w:t xml:space="preserve"> </w:t>
      </w:r>
      <w:r w:rsidR="00686B27" w:rsidRPr="00B46467">
        <w:rPr>
          <w:rFonts w:cs="Calibri"/>
        </w:rPr>
        <w:t>No assess</w:t>
      </w:r>
      <w:r w:rsidR="004B320F" w:rsidRPr="00B46467">
        <w:rPr>
          <w:rFonts w:cs="Calibri"/>
        </w:rPr>
        <w:t>ments</w:t>
      </w:r>
      <w:r w:rsidR="00686B27" w:rsidRPr="00B46467">
        <w:rPr>
          <w:rFonts w:cs="Calibri"/>
        </w:rPr>
        <w:t xml:space="preserve"> </w:t>
      </w:r>
      <w:r w:rsidR="004B320F" w:rsidRPr="00B46467">
        <w:rPr>
          <w:rFonts w:cs="Calibri"/>
        </w:rPr>
        <w:t xml:space="preserve">of </w:t>
      </w:r>
      <w:r w:rsidR="00686B27" w:rsidRPr="00B46467">
        <w:rPr>
          <w:rFonts w:cs="Calibri"/>
        </w:rPr>
        <w:t>biomass change</w:t>
      </w:r>
      <w:r w:rsidR="004B320F" w:rsidRPr="00B46467">
        <w:rPr>
          <w:rFonts w:cs="Calibri"/>
        </w:rPr>
        <w:t xml:space="preserve"> in wetland vegetation were identified.</w:t>
      </w:r>
    </w:p>
    <w:p w14:paraId="079B4F36" w14:textId="77777777" w:rsidR="00752F58" w:rsidRPr="00B46467" w:rsidRDefault="00A244D9" w:rsidP="00752F58">
      <w:pPr>
        <w:pStyle w:val="MfEBody"/>
        <w:rPr>
          <w:rFonts w:cs="Calibri"/>
        </w:rPr>
      </w:pPr>
      <w:r w:rsidRPr="00B46467">
        <w:rPr>
          <w:rFonts w:cs="Calibri"/>
        </w:rPr>
        <w:t xml:space="preserve">We did not find adequate </w:t>
      </w:r>
      <w:r w:rsidR="0044101C" w:rsidRPr="00B46467">
        <w:rPr>
          <w:rFonts w:cs="Calibri"/>
        </w:rPr>
        <w:t>information on biomass from c</w:t>
      </w:r>
      <w:r w:rsidRPr="00B46467">
        <w:rPr>
          <w:rFonts w:cs="Calibri"/>
        </w:rPr>
        <w:t xml:space="preserve">oastal wetland vegetation types </w:t>
      </w:r>
      <w:r w:rsidR="0044101C" w:rsidRPr="00B46467">
        <w:rPr>
          <w:rFonts w:cs="Calibri"/>
        </w:rPr>
        <w:t xml:space="preserve">to justify reporting on coastal systems separately from inland systems. </w:t>
      </w:r>
    </w:p>
    <w:p w14:paraId="16C39DDD" w14:textId="0E1FED08" w:rsidR="00BD7950" w:rsidRPr="00B46467" w:rsidRDefault="00B95E1F" w:rsidP="00E739DD">
      <w:pPr>
        <w:pStyle w:val="MfEBody"/>
        <w:rPr>
          <w:rFonts w:cs="Calibri"/>
        </w:rPr>
      </w:pPr>
      <w:r w:rsidRPr="00B46467">
        <w:rPr>
          <w:rFonts w:cs="Calibri"/>
        </w:rPr>
        <w:t xml:space="preserve">We calculated </w:t>
      </w:r>
      <w:r w:rsidR="00752F58" w:rsidRPr="00B46467">
        <w:rPr>
          <w:rFonts w:cs="Calibri"/>
        </w:rPr>
        <w:t xml:space="preserve">an area-weighted grand mean vegetation carbon density for LUM vegetated non forest wetlands </w:t>
      </w:r>
      <w:r w:rsidR="008F429E" w:rsidRPr="00B46467">
        <w:rPr>
          <w:rFonts w:cs="Calibri"/>
        </w:rPr>
        <w:t xml:space="preserve">by applying </w:t>
      </w:r>
      <w:r w:rsidR="0044101C" w:rsidRPr="00B46467">
        <w:rPr>
          <w:rFonts w:cs="Calibri"/>
        </w:rPr>
        <w:t xml:space="preserve">our </w:t>
      </w:r>
      <w:r w:rsidR="00381EBD" w:rsidRPr="00B46467">
        <w:rPr>
          <w:rFonts w:cs="Calibri"/>
        </w:rPr>
        <w:t>literature estimates of carbon density to the area mapped as vegetated non forest wetlands in the LUM</w:t>
      </w:r>
      <w:r w:rsidR="008F429E" w:rsidRPr="00B46467">
        <w:rPr>
          <w:rFonts w:cs="Calibri"/>
        </w:rPr>
        <w:t xml:space="preserve">. We did this </w:t>
      </w:r>
      <w:r w:rsidR="0044101C" w:rsidRPr="00B46467">
        <w:rPr>
          <w:rFonts w:cs="Calibri"/>
        </w:rPr>
        <w:t xml:space="preserve">by </w:t>
      </w:r>
      <w:r w:rsidR="00C410FB" w:rsidRPr="00B46467">
        <w:rPr>
          <w:rFonts w:cs="Calibri"/>
        </w:rPr>
        <w:t>subdivid</w:t>
      </w:r>
      <w:r w:rsidR="0044101C" w:rsidRPr="00B46467">
        <w:rPr>
          <w:rFonts w:cs="Calibri"/>
        </w:rPr>
        <w:t xml:space="preserve">ing </w:t>
      </w:r>
      <w:r w:rsidR="00C410FB" w:rsidRPr="00B46467">
        <w:rPr>
          <w:rFonts w:cs="Calibri"/>
        </w:rPr>
        <w:t xml:space="preserve">the </w:t>
      </w:r>
      <w:r w:rsidR="00E739DD" w:rsidRPr="00B46467">
        <w:rPr>
          <w:rFonts w:cs="Calibri"/>
        </w:rPr>
        <w:t xml:space="preserve">217,039 ha of </w:t>
      </w:r>
      <w:r w:rsidR="00C410FB" w:rsidRPr="00B46467">
        <w:rPr>
          <w:rFonts w:cs="Calibri"/>
        </w:rPr>
        <w:t xml:space="preserve">vegetated non forest wetlands </w:t>
      </w:r>
      <w:r w:rsidR="00E739DD" w:rsidRPr="00B46467">
        <w:rPr>
          <w:rFonts w:cs="Calibri"/>
        </w:rPr>
        <w:t xml:space="preserve">in the LUM </w:t>
      </w:r>
      <w:r w:rsidR="00C410FB" w:rsidRPr="00B46467">
        <w:rPr>
          <w:rFonts w:cs="Calibri"/>
        </w:rPr>
        <w:t>using the LCDB</w:t>
      </w:r>
      <w:r w:rsidR="00E739DD" w:rsidRPr="00B46467">
        <w:rPr>
          <w:rFonts w:cs="Calibri"/>
        </w:rPr>
        <w:t xml:space="preserve">. </w:t>
      </w:r>
      <w:r w:rsidR="00F45B89" w:rsidRPr="00B46467">
        <w:rPr>
          <w:rFonts w:cs="Calibri"/>
        </w:rPr>
        <w:t>We used</w:t>
      </w:r>
      <w:r w:rsidR="00191C61" w:rsidRPr="00B46467">
        <w:rPr>
          <w:rFonts w:cs="Calibri"/>
        </w:rPr>
        <w:t xml:space="preserve"> the 2012 reporting period for this exercise. </w:t>
      </w:r>
      <w:r w:rsidR="00727997" w:rsidRPr="00B46467">
        <w:rPr>
          <w:rFonts w:cs="Calibri"/>
        </w:rPr>
        <w:t xml:space="preserve">We </w:t>
      </w:r>
      <w:r w:rsidR="004637A3" w:rsidRPr="00B46467">
        <w:rPr>
          <w:rFonts w:cs="Calibri"/>
        </w:rPr>
        <w:t xml:space="preserve">assigned our </w:t>
      </w:r>
      <w:r w:rsidR="00381EBD" w:rsidRPr="00B46467">
        <w:rPr>
          <w:rFonts w:cs="Calibri"/>
        </w:rPr>
        <w:t xml:space="preserve">literature </w:t>
      </w:r>
      <w:r w:rsidR="004637A3" w:rsidRPr="00B46467">
        <w:rPr>
          <w:rFonts w:cs="Calibri"/>
        </w:rPr>
        <w:t xml:space="preserve">estimates of carbon density to </w:t>
      </w:r>
      <w:r w:rsidR="00727997" w:rsidRPr="00B46467">
        <w:rPr>
          <w:rFonts w:cs="Calibri"/>
        </w:rPr>
        <w:t>LCD</w:t>
      </w:r>
      <w:r w:rsidR="00695F0D" w:rsidRPr="00B46467">
        <w:rPr>
          <w:rFonts w:cs="Calibri"/>
        </w:rPr>
        <w:t xml:space="preserve">B classes, and where data were missing, we </w:t>
      </w:r>
      <w:r w:rsidR="00106090" w:rsidRPr="00B46467">
        <w:rPr>
          <w:rFonts w:cs="Calibri"/>
        </w:rPr>
        <w:t xml:space="preserve">supplemented with </w:t>
      </w:r>
      <w:r w:rsidR="174A2E62" w:rsidRPr="00B46467">
        <w:rPr>
          <w:rFonts w:cs="Calibri"/>
        </w:rPr>
        <w:t>additional</w:t>
      </w:r>
      <w:r w:rsidR="63637023" w:rsidRPr="00B46467">
        <w:rPr>
          <w:rFonts w:cs="Calibri"/>
        </w:rPr>
        <w:t xml:space="preserve"> sources </w:t>
      </w:r>
      <w:r w:rsidR="0B15DF63" w:rsidRPr="00B46467">
        <w:rPr>
          <w:rFonts w:cs="Calibri"/>
        </w:rPr>
        <w:t xml:space="preserve">and surrogates </w:t>
      </w:r>
      <w:r w:rsidR="30F0D4EC" w:rsidRPr="00B46467">
        <w:rPr>
          <w:rFonts w:cs="Calibri"/>
        </w:rPr>
        <w:t>for managed grasslands</w:t>
      </w:r>
      <w:r w:rsidR="539E2F1F" w:rsidRPr="00B46467">
        <w:rPr>
          <w:rFonts w:cs="Calibri"/>
        </w:rPr>
        <w:t>,</w:t>
      </w:r>
      <w:r w:rsidR="62334385" w:rsidRPr="00B46467">
        <w:rPr>
          <w:rFonts w:cs="Calibri"/>
        </w:rPr>
        <w:t xml:space="preserve"> </w:t>
      </w:r>
      <w:r w:rsidR="1E4639DE" w:rsidRPr="00B46467">
        <w:rPr>
          <w:rFonts w:cs="Calibri"/>
        </w:rPr>
        <w:t>shru</w:t>
      </w:r>
      <w:r w:rsidR="79CC5660" w:rsidRPr="00B46467">
        <w:rPr>
          <w:rFonts w:cs="Calibri"/>
        </w:rPr>
        <w:t>b</w:t>
      </w:r>
      <w:r w:rsidR="1E4639DE" w:rsidRPr="00B46467">
        <w:rPr>
          <w:rFonts w:cs="Calibri"/>
        </w:rPr>
        <w:t>lands and forests</w:t>
      </w:r>
      <w:r w:rsidR="468E4741" w:rsidRPr="00B46467">
        <w:rPr>
          <w:rFonts w:cs="Calibri"/>
        </w:rPr>
        <w:t xml:space="preserve">. </w:t>
      </w:r>
      <w:r w:rsidR="000F6590" w:rsidRPr="00B46467">
        <w:rPr>
          <w:rFonts w:cs="Calibri"/>
        </w:rPr>
        <w:t xml:space="preserve">Using the area of each LCDB class within the LUM vegetated non forest wetlands class, we were able to </w:t>
      </w:r>
      <w:r w:rsidR="00CE2A8B" w:rsidRPr="00B46467">
        <w:rPr>
          <w:rFonts w:cs="Calibri"/>
        </w:rPr>
        <w:t>calculate an area</w:t>
      </w:r>
      <w:r w:rsidR="000F6590" w:rsidRPr="00B46467">
        <w:rPr>
          <w:rFonts w:cs="Calibri"/>
        </w:rPr>
        <w:t>-</w:t>
      </w:r>
      <w:r w:rsidR="00CE2A8B" w:rsidRPr="00B46467">
        <w:rPr>
          <w:rFonts w:cs="Calibri"/>
        </w:rPr>
        <w:t xml:space="preserve">weighted </w:t>
      </w:r>
      <w:r w:rsidR="000F6590" w:rsidRPr="00B46467">
        <w:rPr>
          <w:rFonts w:cs="Calibri"/>
        </w:rPr>
        <w:t xml:space="preserve">grand </w:t>
      </w:r>
      <w:r w:rsidR="00CE2A8B" w:rsidRPr="00B46467">
        <w:rPr>
          <w:rFonts w:cs="Calibri"/>
        </w:rPr>
        <w:t>mean estimate</w:t>
      </w:r>
      <w:r w:rsidR="000F6590" w:rsidRPr="00B46467">
        <w:rPr>
          <w:rFonts w:cs="Calibri"/>
        </w:rPr>
        <w:t xml:space="preserve"> of vegetation carbon density </w:t>
      </w:r>
      <w:r w:rsidR="00BD7950" w:rsidRPr="00B46467">
        <w:rPr>
          <w:rFonts w:cs="Calibri"/>
        </w:rPr>
        <w:t>for LUM vegetated non forest wetlands.</w:t>
      </w:r>
    </w:p>
    <w:p w14:paraId="63D83664" w14:textId="56C6DA5B" w:rsidR="000335C7" w:rsidRPr="00B46467" w:rsidRDefault="00366DFC" w:rsidP="00E739DD">
      <w:pPr>
        <w:pStyle w:val="MfEBody"/>
        <w:rPr>
          <w:rFonts w:cs="Calibri"/>
        </w:rPr>
      </w:pPr>
      <w:r w:rsidRPr="00B46467">
        <w:rPr>
          <w:rFonts w:cs="Calibri"/>
        </w:rPr>
        <w:t>We estimated a</w:t>
      </w:r>
      <w:r w:rsidR="004F3AA3" w:rsidRPr="00B46467">
        <w:rPr>
          <w:rFonts w:cs="Calibri"/>
        </w:rPr>
        <w:t xml:space="preserve">n </w:t>
      </w:r>
      <w:r w:rsidR="1349FADD" w:rsidRPr="00B46467">
        <w:rPr>
          <w:rFonts w:cs="Calibri"/>
        </w:rPr>
        <w:t xml:space="preserve">area-weighted </w:t>
      </w:r>
      <w:r w:rsidR="004F3AA3" w:rsidRPr="00B46467">
        <w:rPr>
          <w:rFonts w:cs="Calibri"/>
        </w:rPr>
        <w:t xml:space="preserve">grand mean </w:t>
      </w:r>
      <w:r w:rsidR="1349FADD" w:rsidRPr="00B46467">
        <w:rPr>
          <w:rFonts w:cs="Calibri"/>
        </w:rPr>
        <w:t xml:space="preserve">carbon density </w:t>
      </w:r>
      <w:r w:rsidR="57C26FF3" w:rsidRPr="00B46467">
        <w:rPr>
          <w:rFonts w:cs="Calibri"/>
        </w:rPr>
        <w:t>of</w:t>
      </w:r>
      <w:r w:rsidR="1349FADD" w:rsidRPr="00B46467">
        <w:rPr>
          <w:rFonts w:cs="Calibri"/>
        </w:rPr>
        <w:t xml:space="preserve"> 20.</w:t>
      </w:r>
      <w:r w:rsidR="5A5D1548" w:rsidRPr="00B46467">
        <w:rPr>
          <w:rFonts w:cs="Calibri"/>
        </w:rPr>
        <w:t>22 (11.07</w:t>
      </w:r>
      <w:r w:rsidR="00C2412B" w:rsidRPr="00B46467">
        <w:rPr>
          <w:rFonts w:cs="Calibri"/>
        </w:rPr>
        <w:t xml:space="preserve"> </w:t>
      </w:r>
      <w:r w:rsidR="5A5D1548" w:rsidRPr="00B46467">
        <w:rPr>
          <w:rFonts w:cs="Calibri"/>
        </w:rPr>
        <w:t>–</w:t>
      </w:r>
      <w:r w:rsidR="00C2412B" w:rsidRPr="00B46467">
        <w:rPr>
          <w:rFonts w:cs="Calibri"/>
        </w:rPr>
        <w:t xml:space="preserve"> </w:t>
      </w:r>
      <w:r w:rsidR="5A5D1548" w:rsidRPr="00B46467">
        <w:rPr>
          <w:rFonts w:cs="Calibri"/>
        </w:rPr>
        <w:t>29.38</w:t>
      </w:r>
      <w:r w:rsidR="005F6482" w:rsidRPr="00B46467">
        <w:rPr>
          <w:rFonts w:cs="Calibri"/>
        </w:rPr>
        <w:t xml:space="preserve">, </w:t>
      </w:r>
      <w:r w:rsidR="5A5D1548" w:rsidRPr="00B46467">
        <w:rPr>
          <w:rFonts w:cs="Calibri"/>
        </w:rPr>
        <w:t>95% CI) Mg C ha</w:t>
      </w:r>
      <w:r w:rsidR="5A5D1548" w:rsidRPr="00B46467">
        <w:rPr>
          <w:rFonts w:cs="Calibri"/>
          <w:vertAlign w:val="superscript"/>
        </w:rPr>
        <w:t>−1</w:t>
      </w:r>
      <w:r w:rsidR="5A5D1548" w:rsidRPr="00B46467">
        <w:rPr>
          <w:rFonts w:cs="Calibri"/>
        </w:rPr>
        <w:t xml:space="preserve"> for above-ground biomass</w:t>
      </w:r>
      <w:r w:rsidR="5673E65C" w:rsidRPr="00B46467">
        <w:rPr>
          <w:rFonts w:cs="Calibri"/>
        </w:rPr>
        <w:t xml:space="preserve"> and</w:t>
      </w:r>
      <w:r w:rsidR="5A5D1548" w:rsidRPr="00B46467">
        <w:rPr>
          <w:rFonts w:cs="Calibri"/>
        </w:rPr>
        <w:t xml:space="preserve"> 7.40 (1.85</w:t>
      </w:r>
      <w:r w:rsidR="00C2412B" w:rsidRPr="00B46467">
        <w:rPr>
          <w:rFonts w:cs="Calibri"/>
        </w:rPr>
        <w:t xml:space="preserve"> </w:t>
      </w:r>
      <w:r w:rsidR="5A5D1548" w:rsidRPr="00B46467">
        <w:rPr>
          <w:rFonts w:cs="Calibri"/>
        </w:rPr>
        <w:t>–</w:t>
      </w:r>
      <w:r w:rsidR="00C2412B" w:rsidRPr="00B46467">
        <w:rPr>
          <w:rFonts w:cs="Calibri"/>
        </w:rPr>
        <w:t xml:space="preserve"> </w:t>
      </w:r>
      <w:r w:rsidR="5A5D1548" w:rsidRPr="00B46467">
        <w:rPr>
          <w:rFonts w:cs="Calibri"/>
        </w:rPr>
        <w:t>12.9</w:t>
      </w:r>
      <w:r w:rsidR="005F6482" w:rsidRPr="00B46467">
        <w:rPr>
          <w:rFonts w:cs="Calibri"/>
        </w:rPr>
        <w:t xml:space="preserve">, </w:t>
      </w:r>
      <w:r w:rsidR="5A5D1548" w:rsidRPr="00B46467">
        <w:rPr>
          <w:rFonts w:cs="Calibri"/>
        </w:rPr>
        <w:t>nominal error range) Mg C ha</w:t>
      </w:r>
      <w:r w:rsidR="5A5D1548" w:rsidRPr="00B46467">
        <w:rPr>
          <w:rFonts w:cs="Calibri"/>
          <w:vertAlign w:val="superscript"/>
        </w:rPr>
        <w:t>−1</w:t>
      </w:r>
      <w:r w:rsidR="5A5D1548" w:rsidRPr="00B46467">
        <w:rPr>
          <w:rFonts w:cs="Calibri"/>
        </w:rPr>
        <w:t xml:space="preserve"> for below-ground </w:t>
      </w:r>
      <w:r w:rsidR="5A5D1548" w:rsidRPr="00B46467">
        <w:rPr>
          <w:rFonts w:cs="Calibri"/>
        </w:rPr>
        <w:lastRenderedPageBreak/>
        <w:t>biomass</w:t>
      </w:r>
      <w:r w:rsidR="00BD7950" w:rsidRPr="00B46467">
        <w:rPr>
          <w:rFonts w:cs="Calibri"/>
        </w:rPr>
        <w:t xml:space="preserve">. </w:t>
      </w:r>
      <w:r w:rsidR="3357B9F4" w:rsidRPr="00B46467">
        <w:rPr>
          <w:rFonts w:cs="Calibri"/>
        </w:rPr>
        <w:t xml:space="preserve">Scaled nationally to the </w:t>
      </w:r>
      <w:r w:rsidR="0074517B" w:rsidRPr="00B46467">
        <w:rPr>
          <w:rFonts w:cs="Calibri"/>
        </w:rPr>
        <w:t>area of</w:t>
      </w:r>
      <w:r w:rsidR="3357B9F4" w:rsidRPr="00B46467">
        <w:rPr>
          <w:rFonts w:cs="Calibri"/>
        </w:rPr>
        <w:t xml:space="preserve"> LUM vegetated wetland</w:t>
      </w:r>
      <w:r w:rsidR="0074517B" w:rsidRPr="00B46467">
        <w:rPr>
          <w:rFonts w:cs="Calibri"/>
        </w:rPr>
        <w:t>s</w:t>
      </w:r>
      <w:r w:rsidR="3357B9F4" w:rsidRPr="00B46467">
        <w:rPr>
          <w:rFonts w:cs="Calibri"/>
        </w:rPr>
        <w:t xml:space="preserve">, </w:t>
      </w:r>
      <w:r w:rsidR="00B7123C" w:rsidRPr="00B46467">
        <w:rPr>
          <w:rFonts w:cs="Calibri"/>
        </w:rPr>
        <w:t xml:space="preserve">we estimated </w:t>
      </w:r>
      <w:r w:rsidR="3357B9F4" w:rsidRPr="00B46467">
        <w:rPr>
          <w:rFonts w:cs="Calibri"/>
        </w:rPr>
        <w:t xml:space="preserve">total stocks </w:t>
      </w:r>
      <w:r w:rsidR="0074517B" w:rsidRPr="00B46467">
        <w:rPr>
          <w:rFonts w:cs="Calibri"/>
        </w:rPr>
        <w:t xml:space="preserve">in </w:t>
      </w:r>
      <w:r w:rsidR="3357B9F4" w:rsidRPr="00B46467">
        <w:rPr>
          <w:rFonts w:cs="Calibri"/>
        </w:rPr>
        <w:t xml:space="preserve">2012 </w:t>
      </w:r>
      <w:r w:rsidR="00B7123C" w:rsidRPr="00B46467">
        <w:rPr>
          <w:rFonts w:cs="Calibri"/>
        </w:rPr>
        <w:t xml:space="preserve">as </w:t>
      </w:r>
      <w:r w:rsidR="3357B9F4" w:rsidRPr="00B46467">
        <w:rPr>
          <w:rFonts w:cs="Calibri"/>
        </w:rPr>
        <w:t>6,000,274 (1,500,068</w:t>
      </w:r>
      <w:r w:rsidR="00C2412B" w:rsidRPr="00B46467">
        <w:rPr>
          <w:rFonts w:cs="Calibri"/>
        </w:rPr>
        <w:t xml:space="preserve"> </w:t>
      </w:r>
      <w:r w:rsidR="3357B9F4" w:rsidRPr="00B46467">
        <w:rPr>
          <w:rFonts w:cs="Calibri"/>
        </w:rPr>
        <w:t>–</w:t>
      </w:r>
      <w:r w:rsidR="00C2412B" w:rsidRPr="00B46467">
        <w:rPr>
          <w:rFonts w:cs="Calibri"/>
        </w:rPr>
        <w:t xml:space="preserve"> </w:t>
      </w:r>
      <w:r w:rsidR="3357B9F4" w:rsidRPr="00B46467">
        <w:rPr>
          <w:rFonts w:cs="Calibri"/>
        </w:rPr>
        <w:t>10,500,479</w:t>
      </w:r>
      <w:r w:rsidR="00B7123C" w:rsidRPr="00B46467">
        <w:rPr>
          <w:rFonts w:cs="Calibri"/>
        </w:rPr>
        <w:t>,</w:t>
      </w:r>
      <w:r w:rsidR="3357B9F4" w:rsidRPr="00B46467">
        <w:rPr>
          <w:rFonts w:cs="Calibri"/>
        </w:rPr>
        <w:t xml:space="preserve"> nominal error range) Mg </w:t>
      </w:r>
      <w:r w:rsidR="4CF2A7AE" w:rsidRPr="00B46467">
        <w:rPr>
          <w:rFonts w:cs="Calibri"/>
        </w:rPr>
        <w:t>of vegetation carbon</w:t>
      </w:r>
      <w:r w:rsidR="3357B9F4" w:rsidRPr="00B46467">
        <w:rPr>
          <w:rFonts w:cs="Calibri"/>
        </w:rPr>
        <w:t xml:space="preserve">. </w:t>
      </w:r>
      <w:r w:rsidR="00B7123C" w:rsidRPr="00B46467">
        <w:rPr>
          <w:rFonts w:cs="Calibri"/>
        </w:rPr>
        <w:t>H</w:t>
      </w:r>
      <w:r w:rsidR="3179D501" w:rsidRPr="00B46467">
        <w:rPr>
          <w:rFonts w:cs="Calibri"/>
        </w:rPr>
        <w:t xml:space="preserve">igh uncertainties in estimates </w:t>
      </w:r>
      <w:r w:rsidR="0056659C" w:rsidRPr="00B46467">
        <w:rPr>
          <w:rFonts w:cs="Calibri"/>
        </w:rPr>
        <w:t xml:space="preserve">from shrublands </w:t>
      </w:r>
      <w:r w:rsidR="000F70FA" w:rsidRPr="00B46467">
        <w:rPr>
          <w:rFonts w:cs="Calibri"/>
        </w:rPr>
        <w:t xml:space="preserve">underpinned </w:t>
      </w:r>
      <w:r w:rsidR="17CA00D4" w:rsidRPr="00B46467">
        <w:rPr>
          <w:rFonts w:cs="Calibri"/>
        </w:rPr>
        <w:t xml:space="preserve">a high </w:t>
      </w:r>
      <w:r w:rsidR="4CBCC602" w:rsidRPr="00B46467">
        <w:rPr>
          <w:rFonts w:cs="Calibri"/>
        </w:rPr>
        <w:t xml:space="preserve">uncertainty in the </w:t>
      </w:r>
      <w:r w:rsidR="413BE1F5" w:rsidRPr="00B46467">
        <w:rPr>
          <w:rFonts w:cs="Calibri"/>
        </w:rPr>
        <w:t xml:space="preserve">grand mean for above ground carbon density </w:t>
      </w:r>
      <w:r w:rsidR="41E589E2" w:rsidRPr="00B46467">
        <w:rPr>
          <w:rFonts w:cs="Calibri"/>
        </w:rPr>
        <w:t>(with confidence limits 45% above</w:t>
      </w:r>
      <w:r w:rsidR="000F70FA" w:rsidRPr="00B46467">
        <w:rPr>
          <w:rFonts w:cs="Calibri"/>
        </w:rPr>
        <w:t xml:space="preserve">- </w:t>
      </w:r>
      <w:r w:rsidR="41E589E2" w:rsidRPr="00B46467">
        <w:rPr>
          <w:rFonts w:cs="Calibri"/>
        </w:rPr>
        <w:t>and below</w:t>
      </w:r>
      <w:r w:rsidR="000F70FA" w:rsidRPr="00B46467">
        <w:rPr>
          <w:rFonts w:cs="Calibri"/>
        </w:rPr>
        <w:t xml:space="preserve">- </w:t>
      </w:r>
      <w:r w:rsidR="41E589E2" w:rsidRPr="00B46467">
        <w:rPr>
          <w:rFonts w:cs="Calibri"/>
        </w:rPr>
        <w:t xml:space="preserve">the </w:t>
      </w:r>
      <w:r w:rsidR="305D3DAA" w:rsidRPr="00B46467">
        <w:rPr>
          <w:rFonts w:cs="Calibri"/>
        </w:rPr>
        <w:t xml:space="preserve">grand </w:t>
      </w:r>
      <w:r w:rsidR="41E589E2" w:rsidRPr="00B46467">
        <w:rPr>
          <w:rFonts w:cs="Calibri"/>
        </w:rPr>
        <w:t>mean)</w:t>
      </w:r>
      <w:r w:rsidR="000F70FA" w:rsidRPr="00B46467">
        <w:rPr>
          <w:rFonts w:cs="Calibri"/>
        </w:rPr>
        <w:t>. I</w:t>
      </w:r>
      <w:r w:rsidR="79176CEB" w:rsidRPr="00B46467">
        <w:rPr>
          <w:rFonts w:cs="Calibri"/>
        </w:rPr>
        <w:t>ns</w:t>
      </w:r>
      <w:r w:rsidR="27D4B94C" w:rsidRPr="00B46467">
        <w:rPr>
          <w:rFonts w:cs="Calibri"/>
        </w:rPr>
        <w:t>u</w:t>
      </w:r>
      <w:r w:rsidR="79176CEB" w:rsidRPr="00B46467">
        <w:rPr>
          <w:rFonts w:cs="Calibri"/>
        </w:rPr>
        <w:t>ff</w:t>
      </w:r>
      <w:r w:rsidR="27D4B94C" w:rsidRPr="00B46467">
        <w:rPr>
          <w:rFonts w:cs="Calibri"/>
        </w:rPr>
        <w:t>i</w:t>
      </w:r>
      <w:r w:rsidR="79176CEB" w:rsidRPr="00B46467">
        <w:rPr>
          <w:rFonts w:cs="Calibri"/>
        </w:rPr>
        <w:t xml:space="preserve">cient </w:t>
      </w:r>
      <w:r w:rsidR="0010660F" w:rsidRPr="00B46467">
        <w:rPr>
          <w:rFonts w:cs="Calibri"/>
        </w:rPr>
        <w:t xml:space="preserve">data on </w:t>
      </w:r>
      <w:r w:rsidR="79176CEB" w:rsidRPr="00B46467">
        <w:rPr>
          <w:rFonts w:cs="Calibri"/>
        </w:rPr>
        <w:t xml:space="preserve">belowground </w:t>
      </w:r>
      <w:r w:rsidR="54D9655F" w:rsidRPr="00B46467">
        <w:rPr>
          <w:rFonts w:cs="Calibri"/>
        </w:rPr>
        <w:t>biomass</w:t>
      </w:r>
      <w:r w:rsidR="330E4C42" w:rsidRPr="00B46467">
        <w:rPr>
          <w:rFonts w:cs="Calibri"/>
        </w:rPr>
        <w:t xml:space="preserve"> </w:t>
      </w:r>
      <w:r w:rsidR="0010660F" w:rsidRPr="00B46467">
        <w:rPr>
          <w:rFonts w:cs="Calibri"/>
        </w:rPr>
        <w:t xml:space="preserve">from our literature review </w:t>
      </w:r>
      <w:r w:rsidR="00324487" w:rsidRPr="00B46467">
        <w:rPr>
          <w:rFonts w:cs="Calibri"/>
        </w:rPr>
        <w:t xml:space="preserve">prevented us from quantifying </w:t>
      </w:r>
      <w:r w:rsidR="009407DA" w:rsidRPr="00B46467">
        <w:rPr>
          <w:rFonts w:cs="Calibri"/>
        </w:rPr>
        <w:t xml:space="preserve">uncertainty in </w:t>
      </w:r>
      <w:r w:rsidR="6B2C37FB" w:rsidRPr="00B46467">
        <w:rPr>
          <w:rFonts w:cs="Calibri"/>
        </w:rPr>
        <w:t xml:space="preserve">below-ground </w:t>
      </w:r>
      <w:r w:rsidR="009407DA" w:rsidRPr="00B46467">
        <w:rPr>
          <w:rFonts w:cs="Calibri"/>
        </w:rPr>
        <w:t>carbon stocks</w:t>
      </w:r>
      <w:r w:rsidR="1168E472" w:rsidRPr="00B46467">
        <w:rPr>
          <w:rFonts w:cs="Calibri"/>
        </w:rPr>
        <w:t>.</w:t>
      </w:r>
    </w:p>
    <w:p w14:paraId="2C033C84" w14:textId="29313C6D" w:rsidR="00DC2190" w:rsidRPr="00B46467" w:rsidRDefault="002B1058" w:rsidP="00FE6DED">
      <w:pPr>
        <w:pStyle w:val="MfEBody"/>
        <w:rPr>
          <w:rFonts w:cs="Calibri"/>
        </w:rPr>
      </w:pPr>
      <w:r w:rsidRPr="00B46467">
        <w:rPr>
          <w:rFonts w:cs="Calibri"/>
        </w:rPr>
        <w:t xml:space="preserve">We assessed two methods to quantify change in vegetation carbon stocks from 2008 – 2016. </w:t>
      </w:r>
      <w:r w:rsidR="009A1654" w:rsidRPr="00B46467">
        <w:rPr>
          <w:rFonts w:cs="Calibri"/>
        </w:rPr>
        <w:t xml:space="preserve">In the first method, we </w:t>
      </w:r>
      <w:r w:rsidR="00DC2190" w:rsidRPr="00B46467">
        <w:rPr>
          <w:rFonts w:cs="Calibri"/>
        </w:rPr>
        <w:t>appl</w:t>
      </w:r>
      <w:r w:rsidR="009A1654" w:rsidRPr="00B46467">
        <w:rPr>
          <w:rFonts w:cs="Calibri"/>
        </w:rPr>
        <w:t xml:space="preserve">ied </w:t>
      </w:r>
      <w:r w:rsidR="00DC2190" w:rsidRPr="00B46467">
        <w:rPr>
          <w:rFonts w:cs="Calibri"/>
        </w:rPr>
        <w:t xml:space="preserve">a constant carbon </w:t>
      </w:r>
      <w:r w:rsidR="009A1654" w:rsidRPr="00B46467">
        <w:rPr>
          <w:rFonts w:cs="Calibri"/>
        </w:rPr>
        <w:t xml:space="preserve">density </w:t>
      </w:r>
      <w:r w:rsidR="00DC2190" w:rsidRPr="00B46467">
        <w:rPr>
          <w:rFonts w:cs="Calibri"/>
        </w:rPr>
        <w:t>value (</w:t>
      </w:r>
      <w:r w:rsidR="009A1654" w:rsidRPr="00B46467">
        <w:rPr>
          <w:rFonts w:cs="Calibri"/>
        </w:rPr>
        <w:t xml:space="preserve">i.e., </w:t>
      </w:r>
      <w:r w:rsidR="00DC2190" w:rsidRPr="00B46467">
        <w:rPr>
          <w:rFonts w:cs="Calibri"/>
        </w:rPr>
        <w:t xml:space="preserve">the grand mean) across LUM </w:t>
      </w:r>
      <w:r w:rsidR="009A1654" w:rsidRPr="00B46467">
        <w:rPr>
          <w:rFonts w:cs="Calibri"/>
        </w:rPr>
        <w:t xml:space="preserve">vegetated non forest </w:t>
      </w:r>
      <w:r w:rsidR="00DC2190" w:rsidRPr="00B46467">
        <w:rPr>
          <w:rFonts w:cs="Calibri"/>
        </w:rPr>
        <w:t xml:space="preserve">wetlands, so that changes in </w:t>
      </w:r>
      <w:r w:rsidR="00F1504A" w:rsidRPr="00B46467">
        <w:rPr>
          <w:rFonts w:cs="Calibri"/>
        </w:rPr>
        <w:t xml:space="preserve">total </w:t>
      </w:r>
      <w:r w:rsidR="00DC2190" w:rsidRPr="00B46467">
        <w:rPr>
          <w:rFonts w:cs="Calibri"/>
        </w:rPr>
        <w:t xml:space="preserve">carbon </w:t>
      </w:r>
      <w:r w:rsidR="00F1504A" w:rsidRPr="00B46467">
        <w:rPr>
          <w:rFonts w:cs="Calibri"/>
        </w:rPr>
        <w:t xml:space="preserve">stocks </w:t>
      </w:r>
      <w:r w:rsidR="00D348C4" w:rsidRPr="00B46467">
        <w:rPr>
          <w:rFonts w:cs="Calibri"/>
        </w:rPr>
        <w:t>were</w:t>
      </w:r>
      <w:r w:rsidR="00DC2190" w:rsidRPr="00B46467">
        <w:rPr>
          <w:rFonts w:cs="Calibri"/>
        </w:rPr>
        <w:t xml:space="preserve"> directly proportional to changes in wetland area between reporting periods</w:t>
      </w:r>
      <w:r w:rsidR="00F1504A" w:rsidRPr="00B46467">
        <w:rPr>
          <w:rFonts w:cs="Calibri"/>
        </w:rPr>
        <w:t xml:space="preserve">. In the second method, we </w:t>
      </w:r>
      <w:r w:rsidR="002D7834" w:rsidRPr="00B46467">
        <w:rPr>
          <w:rFonts w:cs="Calibri"/>
        </w:rPr>
        <w:t xml:space="preserve">applied </w:t>
      </w:r>
      <w:r w:rsidR="00DC2190" w:rsidRPr="00B46467">
        <w:rPr>
          <w:rFonts w:cs="Calibri"/>
        </w:rPr>
        <w:t xml:space="preserve">LCDB intersects </w:t>
      </w:r>
      <w:r w:rsidR="002D7834" w:rsidRPr="00B46467">
        <w:rPr>
          <w:rFonts w:cs="Calibri"/>
        </w:rPr>
        <w:t xml:space="preserve">to each reporting period </w:t>
      </w:r>
      <w:r w:rsidR="00DC2190" w:rsidRPr="00B46467">
        <w:rPr>
          <w:rFonts w:cs="Calibri"/>
        </w:rPr>
        <w:t xml:space="preserve">to provide </w:t>
      </w:r>
      <w:proofErr w:type="gramStart"/>
      <w:r w:rsidR="00DC2190" w:rsidRPr="00B46467">
        <w:rPr>
          <w:rFonts w:cs="Calibri"/>
        </w:rPr>
        <w:t>spatially</w:t>
      </w:r>
      <w:r w:rsidR="002D7834" w:rsidRPr="00B46467">
        <w:rPr>
          <w:rFonts w:cs="Calibri"/>
        </w:rPr>
        <w:t>-</w:t>
      </w:r>
      <w:r w:rsidR="00DC2190" w:rsidRPr="00B46467">
        <w:rPr>
          <w:rFonts w:cs="Calibri"/>
        </w:rPr>
        <w:t>explicit</w:t>
      </w:r>
      <w:proofErr w:type="gramEnd"/>
      <w:r w:rsidR="00DC2190" w:rsidRPr="00B46467">
        <w:rPr>
          <w:rFonts w:cs="Calibri"/>
        </w:rPr>
        <w:t xml:space="preserve"> estimates </w:t>
      </w:r>
      <w:r w:rsidR="002D7834" w:rsidRPr="00B46467">
        <w:rPr>
          <w:rFonts w:cs="Calibri"/>
        </w:rPr>
        <w:t xml:space="preserve">of carbon stocks. In this second method, </w:t>
      </w:r>
      <w:r w:rsidR="00DC2190" w:rsidRPr="00B46467">
        <w:rPr>
          <w:rFonts w:cs="Calibri"/>
        </w:rPr>
        <w:t xml:space="preserve">changes in </w:t>
      </w:r>
      <w:r w:rsidR="002D7834" w:rsidRPr="00B46467">
        <w:rPr>
          <w:rFonts w:cs="Calibri"/>
        </w:rPr>
        <w:t xml:space="preserve">total </w:t>
      </w:r>
      <w:r w:rsidR="00DC2190" w:rsidRPr="00B46467">
        <w:rPr>
          <w:rFonts w:cs="Calibri"/>
        </w:rPr>
        <w:t xml:space="preserve">carbon </w:t>
      </w:r>
      <w:r w:rsidR="002D7834" w:rsidRPr="00B46467">
        <w:rPr>
          <w:rFonts w:cs="Calibri"/>
        </w:rPr>
        <w:t xml:space="preserve">stocks </w:t>
      </w:r>
      <w:r w:rsidR="00DC2190" w:rsidRPr="00B46467">
        <w:rPr>
          <w:rFonts w:cs="Calibri"/>
        </w:rPr>
        <w:t xml:space="preserve">depend both on the </w:t>
      </w:r>
      <w:r w:rsidR="0098129F" w:rsidRPr="00B46467">
        <w:rPr>
          <w:rFonts w:cs="Calibri"/>
        </w:rPr>
        <w:t xml:space="preserve">total area of wetlands and the mapped land cover in those wetlands </w:t>
      </w:r>
      <w:r w:rsidR="00DC2190" w:rsidRPr="00B46467">
        <w:rPr>
          <w:rFonts w:cs="Calibri"/>
        </w:rPr>
        <w:t xml:space="preserve">between reporting periods. </w:t>
      </w:r>
      <w:r w:rsidR="00273CCD" w:rsidRPr="00B46467">
        <w:rPr>
          <w:rFonts w:cs="Calibri"/>
        </w:rPr>
        <w:t>Both approaches yielded a</w:t>
      </w:r>
      <w:r w:rsidR="008B0B13" w:rsidRPr="00B46467">
        <w:rPr>
          <w:rFonts w:cs="Calibri"/>
        </w:rPr>
        <w:t xml:space="preserve"> </w:t>
      </w:r>
      <w:r w:rsidR="00273CCD" w:rsidRPr="00B46467">
        <w:rPr>
          <w:rFonts w:cs="Calibri"/>
        </w:rPr>
        <w:t xml:space="preserve">loss in </w:t>
      </w:r>
      <w:r w:rsidR="00166576" w:rsidRPr="00B46467">
        <w:rPr>
          <w:rFonts w:cs="Calibri"/>
        </w:rPr>
        <w:t>wetland vegetation carbon stocks over the period 2008–2016, but the size of the loss was greater with the second approach (</w:t>
      </w:r>
      <w:r w:rsidR="00EE2BB7" w:rsidRPr="00B46467">
        <w:rPr>
          <w:rFonts w:cs="Calibri"/>
        </w:rPr>
        <w:t xml:space="preserve">96,790 Mg C, a </w:t>
      </w:r>
      <w:r w:rsidR="00166576" w:rsidRPr="00B46467">
        <w:rPr>
          <w:rFonts w:cs="Calibri"/>
        </w:rPr>
        <w:t>1.60% loss) relative to the first approach (</w:t>
      </w:r>
      <w:r w:rsidR="00EE2BB7" w:rsidRPr="00B46467">
        <w:rPr>
          <w:rFonts w:cs="Calibri"/>
        </w:rPr>
        <w:t xml:space="preserve">71,547 Mg, a </w:t>
      </w:r>
      <w:r w:rsidR="00166576" w:rsidRPr="00B46467">
        <w:rPr>
          <w:rFonts w:cs="Calibri"/>
        </w:rPr>
        <w:t xml:space="preserve">1.18% loss). </w:t>
      </w:r>
    </w:p>
    <w:p w14:paraId="39C19DC5" w14:textId="0D4CDEEB" w:rsidR="0050541F" w:rsidRPr="00B46467" w:rsidRDefault="008B0B13" w:rsidP="00DC2190">
      <w:pPr>
        <w:pStyle w:val="MfEBody"/>
        <w:rPr>
          <w:rFonts w:cs="Calibri"/>
        </w:rPr>
      </w:pPr>
      <w:r w:rsidRPr="00B46467">
        <w:rPr>
          <w:rFonts w:cs="Calibri"/>
        </w:rPr>
        <w:t xml:space="preserve">We considered a </w:t>
      </w:r>
      <w:r w:rsidR="00CF017A" w:rsidRPr="00B46467">
        <w:rPr>
          <w:rFonts w:cs="Calibri"/>
        </w:rPr>
        <w:t xml:space="preserve">further </w:t>
      </w:r>
      <w:r w:rsidR="0050541F" w:rsidRPr="00B46467">
        <w:rPr>
          <w:rFonts w:cs="Calibri"/>
        </w:rPr>
        <w:t>option for reporting losses over the period 2008–201</w:t>
      </w:r>
      <w:r w:rsidR="00DD281F" w:rsidRPr="00B46467">
        <w:rPr>
          <w:rFonts w:cs="Calibri"/>
        </w:rPr>
        <w:t>6</w:t>
      </w:r>
      <w:r w:rsidR="00E70DC6" w:rsidRPr="00B46467">
        <w:rPr>
          <w:rFonts w:cs="Calibri"/>
        </w:rPr>
        <w:t xml:space="preserve">. We kept </w:t>
      </w:r>
      <w:r w:rsidR="001C110E" w:rsidRPr="00B46467">
        <w:rPr>
          <w:rFonts w:cs="Calibri"/>
        </w:rPr>
        <w:t xml:space="preserve">the </w:t>
      </w:r>
      <w:r w:rsidR="0050541F" w:rsidRPr="00B46467">
        <w:rPr>
          <w:rFonts w:cs="Calibri"/>
        </w:rPr>
        <w:t xml:space="preserve">LCDB composition of the LUM static </w:t>
      </w:r>
      <w:r w:rsidR="00E70DC6" w:rsidRPr="00B46467">
        <w:rPr>
          <w:rFonts w:cs="Calibri"/>
        </w:rPr>
        <w:t xml:space="preserve">to our 2012 estimate </w:t>
      </w:r>
      <w:r w:rsidR="0050541F" w:rsidRPr="00B46467">
        <w:rPr>
          <w:rFonts w:cs="Calibri"/>
        </w:rPr>
        <w:t>(as per our first method</w:t>
      </w:r>
      <w:r w:rsidR="006D1D69" w:rsidRPr="00B46467">
        <w:rPr>
          <w:rFonts w:cs="Calibri"/>
        </w:rPr>
        <w:t>, above</w:t>
      </w:r>
      <w:r w:rsidR="0050541F" w:rsidRPr="00B46467">
        <w:rPr>
          <w:rFonts w:cs="Calibri"/>
        </w:rPr>
        <w:t>), and only report</w:t>
      </w:r>
      <w:r w:rsidR="006D1D69" w:rsidRPr="00B46467">
        <w:rPr>
          <w:rFonts w:cs="Calibri"/>
        </w:rPr>
        <w:t xml:space="preserve">ed </w:t>
      </w:r>
      <w:r w:rsidR="0050541F" w:rsidRPr="00B46467">
        <w:rPr>
          <w:rFonts w:cs="Calibri"/>
        </w:rPr>
        <w:t xml:space="preserve">on losses from the area mapped as vegetated wetlands by the LUM using that static area-weighted mean. We assessed the similarity of the LCDB composition within the area mapped as vegetated wetlands by the LUM in 2012 to the LCDB composition within the area of vegetated wetlands </w:t>
      </w:r>
      <w:r w:rsidR="0050541F" w:rsidRPr="00B46467">
        <w:rPr>
          <w:rFonts w:cs="Calibri"/>
          <w:i/>
          <w:iCs/>
        </w:rPr>
        <w:t xml:space="preserve">lost </w:t>
      </w:r>
      <w:r w:rsidR="0050541F" w:rsidRPr="00B46467">
        <w:rPr>
          <w:rFonts w:cs="Calibri"/>
        </w:rPr>
        <w:t>from the LUM over the period 2008–201</w:t>
      </w:r>
      <w:r w:rsidR="00DD281F" w:rsidRPr="00B46467">
        <w:rPr>
          <w:rFonts w:cs="Calibri"/>
        </w:rPr>
        <w:t>6</w:t>
      </w:r>
      <w:r w:rsidR="0050541F" w:rsidRPr="00B46467">
        <w:rPr>
          <w:rFonts w:cs="Calibri"/>
        </w:rPr>
        <w:t xml:space="preserve">. The LCDB composition in these two areas was not similar, with </w:t>
      </w:r>
      <w:r w:rsidR="0440EE12" w:rsidRPr="00B46467">
        <w:rPr>
          <w:rFonts w:cs="Calibri"/>
        </w:rPr>
        <w:t xml:space="preserve">substantial over- and under-representation of key land cover categories, including </w:t>
      </w:r>
      <w:r w:rsidR="0050541F" w:rsidRPr="00B46467">
        <w:rPr>
          <w:rFonts w:cs="Calibri"/>
        </w:rPr>
        <w:t xml:space="preserve">under-representation of </w:t>
      </w:r>
      <w:r w:rsidR="1211C820" w:rsidRPr="00B46467">
        <w:rPr>
          <w:rFonts w:cs="Calibri"/>
        </w:rPr>
        <w:t xml:space="preserve">Herbaceous Freshwater Vegetation </w:t>
      </w:r>
      <w:r w:rsidR="0050541F" w:rsidRPr="00B46467">
        <w:rPr>
          <w:rFonts w:cs="Calibri"/>
        </w:rPr>
        <w:t xml:space="preserve">in the area lost. We determined the </w:t>
      </w:r>
      <w:r w:rsidR="5FADB78F" w:rsidRPr="00B46467">
        <w:rPr>
          <w:rFonts w:cs="Calibri"/>
        </w:rPr>
        <w:t>implications of th</w:t>
      </w:r>
      <w:r w:rsidR="0050541F" w:rsidRPr="00B46467">
        <w:rPr>
          <w:rFonts w:cs="Calibri"/>
        </w:rPr>
        <w:t xml:space="preserve">ese differences by </w:t>
      </w:r>
      <w:r w:rsidR="73300FE0" w:rsidRPr="00B46467">
        <w:rPr>
          <w:rFonts w:cs="Calibri"/>
        </w:rPr>
        <w:t>calculat</w:t>
      </w:r>
      <w:r w:rsidR="0050541F" w:rsidRPr="00B46467">
        <w:rPr>
          <w:rFonts w:cs="Calibri"/>
        </w:rPr>
        <w:t xml:space="preserve">ing </w:t>
      </w:r>
      <w:r w:rsidR="73300FE0" w:rsidRPr="00B46467">
        <w:rPr>
          <w:rFonts w:cs="Calibri"/>
        </w:rPr>
        <w:t xml:space="preserve">the </w:t>
      </w:r>
      <w:r w:rsidR="0050541F" w:rsidRPr="00B46467">
        <w:rPr>
          <w:rFonts w:cs="Calibri"/>
        </w:rPr>
        <w:t>area-</w:t>
      </w:r>
      <w:r w:rsidR="73300FE0" w:rsidRPr="00B46467">
        <w:rPr>
          <w:rFonts w:cs="Calibri"/>
        </w:rPr>
        <w:t xml:space="preserve">weighted </w:t>
      </w:r>
      <w:r w:rsidR="0050541F" w:rsidRPr="00B46467">
        <w:rPr>
          <w:rFonts w:cs="Calibri"/>
        </w:rPr>
        <w:t xml:space="preserve">grand </w:t>
      </w:r>
      <w:r w:rsidR="73300FE0" w:rsidRPr="00B46467">
        <w:rPr>
          <w:rFonts w:cs="Calibri"/>
        </w:rPr>
        <w:t xml:space="preserve">mean carbon </w:t>
      </w:r>
      <w:r w:rsidR="0050541F" w:rsidRPr="00B46467">
        <w:rPr>
          <w:rFonts w:cs="Calibri"/>
        </w:rPr>
        <w:t xml:space="preserve">density for the area of vegetated wetlands </w:t>
      </w:r>
      <w:r w:rsidR="0050541F" w:rsidRPr="00B46467">
        <w:rPr>
          <w:rFonts w:cs="Calibri"/>
          <w:i/>
          <w:iCs/>
        </w:rPr>
        <w:t xml:space="preserve">lost </w:t>
      </w:r>
      <w:r w:rsidR="0050541F" w:rsidRPr="00B46467">
        <w:rPr>
          <w:rFonts w:cs="Calibri"/>
        </w:rPr>
        <w:t>from the LUM over the period 2008–201</w:t>
      </w:r>
      <w:r w:rsidR="00407177" w:rsidRPr="00B46467">
        <w:rPr>
          <w:rFonts w:cs="Calibri"/>
        </w:rPr>
        <w:t>6</w:t>
      </w:r>
      <w:r w:rsidR="0050541F" w:rsidRPr="00B46467">
        <w:rPr>
          <w:rFonts w:cs="Calibri"/>
        </w:rPr>
        <w:t xml:space="preserve">, which was </w:t>
      </w:r>
      <w:r w:rsidR="400C403F" w:rsidRPr="00B46467">
        <w:rPr>
          <w:rFonts w:cs="Calibri"/>
        </w:rPr>
        <w:t>21.32</w:t>
      </w:r>
      <w:r w:rsidR="36559EE0" w:rsidRPr="00B46467">
        <w:rPr>
          <w:rFonts w:cs="Calibri"/>
        </w:rPr>
        <w:t xml:space="preserve"> Mg </w:t>
      </w:r>
      <w:r w:rsidR="0050541F" w:rsidRPr="00B46467">
        <w:rPr>
          <w:rFonts w:cs="Calibri"/>
        </w:rPr>
        <w:t>h</w:t>
      </w:r>
      <w:r w:rsidR="36559EE0" w:rsidRPr="00B46467">
        <w:rPr>
          <w:rFonts w:cs="Calibri"/>
        </w:rPr>
        <w:t>a</w:t>
      </w:r>
      <w:r w:rsidR="36559EE0" w:rsidRPr="00B46467">
        <w:rPr>
          <w:rFonts w:cs="Calibri"/>
          <w:vertAlign w:val="superscript"/>
        </w:rPr>
        <w:t>-1</w:t>
      </w:r>
      <w:r w:rsidR="0050541F" w:rsidRPr="00B46467">
        <w:rPr>
          <w:rFonts w:cs="Calibri"/>
        </w:rPr>
        <w:t xml:space="preserve">, 23% less than the area-weighted grand mean for </w:t>
      </w:r>
      <w:r w:rsidR="36559EE0" w:rsidRPr="00B46467">
        <w:rPr>
          <w:rFonts w:cs="Calibri"/>
        </w:rPr>
        <w:t>2012</w:t>
      </w:r>
      <w:r w:rsidR="0050541F" w:rsidRPr="00B46467">
        <w:rPr>
          <w:rFonts w:cs="Calibri"/>
        </w:rPr>
        <w:t xml:space="preserve"> (27.62 Mg ha</w:t>
      </w:r>
      <w:r w:rsidR="0050541F" w:rsidRPr="00B46467">
        <w:rPr>
          <w:rFonts w:cs="Calibri"/>
          <w:vertAlign w:val="superscript"/>
        </w:rPr>
        <w:t>-1</w:t>
      </w:r>
      <w:r w:rsidR="0050541F" w:rsidRPr="00B46467">
        <w:rPr>
          <w:rFonts w:cs="Calibri"/>
        </w:rPr>
        <w:t>)</w:t>
      </w:r>
      <w:r w:rsidR="37BF748B" w:rsidRPr="00B46467">
        <w:rPr>
          <w:rFonts w:cs="Calibri"/>
        </w:rPr>
        <w:t xml:space="preserve">. </w:t>
      </w:r>
    </w:p>
    <w:p w14:paraId="374DF455" w14:textId="70352C7C" w:rsidR="0050541F" w:rsidRPr="00B46467" w:rsidRDefault="00B93D74" w:rsidP="00921BD1">
      <w:pPr>
        <w:pStyle w:val="MfEBody"/>
        <w:rPr>
          <w:rFonts w:cs="Calibri"/>
        </w:rPr>
      </w:pPr>
      <w:r w:rsidRPr="00B46467">
        <w:rPr>
          <w:rFonts w:cs="Calibri"/>
        </w:rPr>
        <w:t>The study identified the following recommendations to improve wetland C state and trend estimates</w:t>
      </w:r>
      <w:r w:rsidR="0050541F" w:rsidRPr="00B46467">
        <w:rPr>
          <w:rFonts w:cs="Calibri"/>
        </w:rPr>
        <w:t>:</w:t>
      </w:r>
    </w:p>
    <w:p w14:paraId="7D289A8A" w14:textId="05C0AC03" w:rsidR="00A76896" w:rsidRPr="00B46467" w:rsidRDefault="00A76896" w:rsidP="001549E3">
      <w:pPr>
        <w:pStyle w:val="ListNumber"/>
        <w:numPr>
          <w:ilvl w:val="0"/>
          <w:numId w:val="26"/>
        </w:numPr>
      </w:pPr>
      <w:r w:rsidRPr="00B46467">
        <w:t>Refine our approach for applying a coastal-inland delineation</w:t>
      </w:r>
      <w:r w:rsidR="00620808" w:rsidRPr="00B46467">
        <w:t xml:space="preserve"> by running </w:t>
      </w:r>
      <w:r w:rsidRPr="00B46467">
        <w:t>sensitivity analyses to determine combinations of elevation</w:t>
      </w:r>
      <w:r w:rsidR="00632823" w:rsidRPr="00B46467">
        <w:t xml:space="preserve"> and </w:t>
      </w:r>
      <w:r w:rsidRPr="00B46467">
        <w:t xml:space="preserve">distance from the </w:t>
      </w:r>
      <w:proofErr w:type="gramStart"/>
      <w:r w:rsidRPr="00B46467">
        <w:t>coast line</w:t>
      </w:r>
      <w:proofErr w:type="gramEnd"/>
      <w:r w:rsidR="00632823" w:rsidRPr="00B46467">
        <w:t xml:space="preserve"> </w:t>
      </w:r>
      <w:r w:rsidRPr="00B46467">
        <w:t xml:space="preserve">to identify combinations of these variables that yield the most satisfactory partition of LUM vegetated wetlands into coastal and freshwater ecosystems based on the relative apportionment of freshwater and saline herbaceous vegetation, defined from LCDB, in each ecosystem. </w:t>
      </w:r>
    </w:p>
    <w:p w14:paraId="3366C3C4" w14:textId="3CA64AA6" w:rsidR="00A76896" w:rsidRPr="00B46467" w:rsidRDefault="00620808" w:rsidP="001549E3">
      <w:pPr>
        <w:pStyle w:val="ListNumber"/>
        <w:numPr>
          <w:ilvl w:val="0"/>
          <w:numId w:val="26"/>
        </w:numPr>
      </w:pPr>
      <w:r w:rsidRPr="00B46467">
        <w:t>Collect n</w:t>
      </w:r>
      <w:r w:rsidR="00A76896" w:rsidRPr="00B46467">
        <w:t>ew</w:t>
      </w:r>
      <w:r w:rsidRPr="00B46467">
        <w:t xml:space="preserve">, </w:t>
      </w:r>
      <w:r w:rsidR="00A76896" w:rsidRPr="00B46467">
        <w:t>empirical estimates of vegetation carbon stocks</w:t>
      </w:r>
      <w:r w:rsidR="00F35EBC" w:rsidRPr="00B46467">
        <w:t xml:space="preserve"> paired with an unbiased survey of vegetated wetlands</w:t>
      </w:r>
      <w:r w:rsidR="00A76896" w:rsidRPr="00B46467">
        <w:t>. Our estimates of carbon stocks had high uncertainty because the data available from the literature review were fragmentary, particularly for woody vegetation types</w:t>
      </w:r>
      <w:r w:rsidRPr="00B46467">
        <w:t xml:space="preserve">, </w:t>
      </w:r>
      <w:r w:rsidR="00A76896" w:rsidRPr="00B46467">
        <w:t>belowground pools, and coastal ecosystems.</w:t>
      </w:r>
    </w:p>
    <w:p w14:paraId="087115E4" w14:textId="46C747BC" w:rsidR="00A76896" w:rsidRPr="00B46467" w:rsidRDefault="00A76896" w:rsidP="001549E3">
      <w:pPr>
        <w:pStyle w:val="ListNumber"/>
        <w:numPr>
          <w:ilvl w:val="0"/>
          <w:numId w:val="26"/>
        </w:numPr>
      </w:pPr>
      <w:r w:rsidRPr="00B46467">
        <w:t xml:space="preserve">Determine the recovery potential of carbon stocks on non-forest vegetated wetlands in different contexts. </w:t>
      </w:r>
    </w:p>
    <w:p w14:paraId="75617D94" w14:textId="470A960C" w:rsidR="00A76896" w:rsidRPr="00B46467" w:rsidRDefault="00A76896" w:rsidP="001549E3">
      <w:pPr>
        <w:pStyle w:val="ListNumber"/>
        <w:numPr>
          <w:ilvl w:val="0"/>
          <w:numId w:val="26"/>
        </w:numPr>
      </w:pPr>
      <w:r w:rsidRPr="00B46467">
        <w:t>Account for changes in land cover within the area mapped by the LUM</w:t>
      </w:r>
      <w:r w:rsidR="00DF3D89" w:rsidRPr="00B46467">
        <w:t xml:space="preserve"> at each measurement period.</w:t>
      </w:r>
    </w:p>
    <w:p w14:paraId="17590627" w14:textId="5E2406BA" w:rsidR="00F35EBC" w:rsidRPr="00D22148" w:rsidRDefault="00F35EBC" w:rsidP="006874E6">
      <w:pPr>
        <w:pStyle w:val="MfEBody"/>
      </w:pPr>
      <w:r w:rsidRPr="00D22148">
        <w:br w:type="page"/>
      </w:r>
    </w:p>
    <w:p w14:paraId="70ED9123" w14:textId="243A8E25" w:rsidR="0080531E" w:rsidRPr="00B46467" w:rsidRDefault="00C35B08" w:rsidP="00B46467">
      <w:pPr>
        <w:pStyle w:val="MfEHeading1"/>
      </w:pPr>
      <w:bookmarkStart w:id="12" w:name="_Toc102389521"/>
      <w:bookmarkStart w:id="13" w:name="_Toc111619774"/>
      <w:bookmarkStart w:id="14" w:name="_Toc111619832"/>
      <w:bookmarkStart w:id="15" w:name="_Toc345760336"/>
      <w:bookmarkEnd w:id="11"/>
      <w:r w:rsidRPr="00B46467">
        <w:lastRenderedPageBreak/>
        <w:t>Introduction</w:t>
      </w:r>
      <w:bookmarkEnd w:id="12"/>
      <w:bookmarkEnd w:id="13"/>
      <w:bookmarkEnd w:id="14"/>
      <w:r w:rsidR="00721916" w:rsidRPr="00B46467">
        <w:t xml:space="preserve"> </w:t>
      </w:r>
    </w:p>
    <w:p w14:paraId="04BDF95B" w14:textId="30302FA6" w:rsidR="002819D5" w:rsidRPr="00B46467" w:rsidRDefault="002819D5" w:rsidP="001D0CA9">
      <w:pPr>
        <w:pStyle w:val="MfEBody"/>
        <w:rPr>
          <w:rFonts w:cs="Calibri"/>
        </w:rPr>
      </w:pPr>
      <w:bookmarkStart w:id="16" w:name="_Toc481142852"/>
      <w:r w:rsidRPr="00B46467">
        <w:rPr>
          <w:rFonts w:cs="Calibri"/>
        </w:rPr>
        <w:t xml:space="preserve">The Ministry for the Environment </w:t>
      </w:r>
      <w:r w:rsidR="00D47D02" w:rsidRPr="00B46467">
        <w:rPr>
          <w:rFonts w:cs="Calibri"/>
        </w:rPr>
        <w:t xml:space="preserve">(MfE) </w:t>
      </w:r>
      <w:r w:rsidR="00573E82" w:rsidRPr="00B46467">
        <w:rPr>
          <w:rFonts w:cs="Calibri"/>
        </w:rPr>
        <w:t xml:space="preserve">is responsible for </w:t>
      </w:r>
      <w:r w:rsidRPr="00B46467">
        <w:rPr>
          <w:rFonts w:cs="Calibri"/>
        </w:rPr>
        <w:t>document</w:t>
      </w:r>
      <w:r w:rsidR="00573E82" w:rsidRPr="00B46467">
        <w:rPr>
          <w:rFonts w:cs="Calibri"/>
        </w:rPr>
        <w:t>ing and reporting on carbon stocks and carbon stock changes in New Zealand.</w:t>
      </w:r>
      <w:r w:rsidR="00D47D02" w:rsidRPr="00B46467">
        <w:rPr>
          <w:rFonts w:cs="Calibri"/>
        </w:rPr>
        <w:t xml:space="preserve"> MfE have identified the need to improve </w:t>
      </w:r>
      <w:r w:rsidRPr="00B46467">
        <w:rPr>
          <w:rFonts w:cs="Calibri"/>
        </w:rPr>
        <w:t xml:space="preserve">the </w:t>
      </w:r>
      <w:r w:rsidR="00AF69A2" w:rsidRPr="00B46467">
        <w:rPr>
          <w:rFonts w:cs="Calibri"/>
        </w:rPr>
        <w:t xml:space="preserve">method </w:t>
      </w:r>
      <w:r w:rsidR="00744124" w:rsidRPr="00B46467">
        <w:rPr>
          <w:rFonts w:cs="Calibri"/>
        </w:rPr>
        <w:t xml:space="preserve">for reporting </w:t>
      </w:r>
      <w:r w:rsidRPr="00B46467">
        <w:rPr>
          <w:rFonts w:cs="Calibri"/>
        </w:rPr>
        <w:t xml:space="preserve">on </w:t>
      </w:r>
      <w:r w:rsidR="00744124" w:rsidRPr="00B46467">
        <w:rPr>
          <w:rFonts w:cs="Calibri"/>
        </w:rPr>
        <w:t xml:space="preserve">carbon stocks </w:t>
      </w:r>
      <w:r w:rsidR="008B0F2C" w:rsidRPr="00B46467">
        <w:rPr>
          <w:rFonts w:cs="Calibri"/>
        </w:rPr>
        <w:t xml:space="preserve">and stock changes </w:t>
      </w:r>
      <w:r w:rsidR="00744124" w:rsidRPr="00B46467">
        <w:rPr>
          <w:rFonts w:cs="Calibri"/>
        </w:rPr>
        <w:t xml:space="preserve">associated with vegetation </w:t>
      </w:r>
      <w:r w:rsidRPr="00B46467">
        <w:rPr>
          <w:rFonts w:cs="Calibri"/>
        </w:rPr>
        <w:t xml:space="preserve">biomass </w:t>
      </w:r>
      <w:r w:rsidR="00744124" w:rsidRPr="00B46467">
        <w:rPr>
          <w:rFonts w:cs="Calibri"/>
        </w:rPr>
        <w:t xml:space="preserve">on areas mapped as </w:t>
      </w:r>
      <w:r w:rsidR="00AF69A2" w:rsidRPr="00B46467">
        <w:rPr>
          <w:rFonts w:cs="Calibri"/>
        </w:rPr>
        <w:t xml:space="preserve">non-forest </w:t>
      </w:r>
      <w:r w:rsidRPr="00B46467">
        <w:rPr>
          <w:rFonts w:cs="Calibri"/>
        </w:rPr>
        <w:t>vegetated wetlands</w:t>
      </w:r>
      <w:r w:rsidR="00744124" w:rsidRPr="00B46467">
        <w:rPr>
          <w:rFonts w:cs="Calibri"/>
        </w:rPr>
        <w:t xml:space="preserve"> by the </w:t>
      </w:r>
      <w:r w:rsidR="0093148E" w:rsidRPr="00B46467">
        <w:rPr>
          <w:rFonts w:cs="Calibri"/>
        </w:rPr>
        <w:t xml:space="preserve">Land Use and Carbon Accounting System (LUCAS) </w:t>
      </w:r>
      <w:r w:rsidR="00744124" w:rsidRPr="00B46467">
        <w:rPr>
          <w:rFonts w:cs="Calibri"/>
        </w:rPr>
        <w:t>Land Use Map (LUM)</w:t>
      </w:r>
      <w:r w:rsidR="006A55EA" w:rsidRPr="00D22148">
        <w:rPr>
          <w:rStyle w:val="FootnoteReference"/>
          <w:rFonts w:cstheme="minorHAnsi"/>
          <w:color w:val="auto"/>
        </w:rPr>
        <w:footnoteReference w:id="2"/>
      </w:r>
      <w:r w:rsidR="00AF69A2" w:rsidRPr="00B46467">
        <w:rPr>
          <w:rFonts w:cs="Calibri"/>
        </w:rPr>
        <w:t xml:space="preserve">, and for reporting on land use changes </w:t>
      </w:r>
      <w:r w:rsidR="00690E2D" w:rsidRPr="00B46467">
        <w:rPr>
          <w:rFonts w:cs="Calibri"/>
        </w:rPr>
        <w:t xml:space="preserve">into or out of the non-forest </w:t>
      </w:r>
      <w:r w:rsidR="009C7BF6" w:rsidRPr="00B46467">
        <w:rPr>
          <w:rFonts w:cs="Calibri"/>
        </w:rPr>
        <w:t xml:space="preserve">vegetated </w:t>
      </w:r>
      <w:r w:rsidR="00690E2D" w:rsidRPr="00B46467">
        <w:rPr>
          <w:rFonts w:cs="Calibri"/>
        </w:rPr>
        <w:t>wetland class of the LUM.</w:t>
      </w:r>
      <w:r w:rsidR="00A572BA" w:rsidRPr="00B46467">
        <w:rPr>
          <w:rFonts w:cs="Calibri"/>
        </w:rPr>
        <w:t xml:space="preserve"> </w:t>
      </w:r>
      <w:r w:rsidR="000D1212" w:rsidRPr="00B46467">
        <w:rPr>
          <w:rFonts w:cs="Calibri"/>
        </w:rPr>
        <w:t>There are</w:t>
      </w:r>
      <w:r w:rsidR="00D028BF" w:rsidRPr="00B46467">
        <w:rPr>
          <w:rFonts w:cs="Calibri"/>
        </w:rPr>
        <w:t xml:space="preserve"> </w:t>
      </w:r>
      <w:r w:rsidR="000D1212" w:rsidRPr="00B46467">
        <w:rPr>
          <w:rFonts w:cs="Calibri"/>
        </w:rPr>
        <w:t>no default emission factor values available for the vegetated wetland class in the IPCC 2006 and 2019 guidelines</w:t>
      </w:r>
      <w:r w:rsidR="00B7017A" w:rsidRPr="00B46467">
        <w:rPr>
          <w:rFonts w:cs="Calibri"/>
        </w:rPr>
        <w:t>,</w:t>
      </w:r>
      <w:r w:rsidR="000D1212" w:rsidRPr="00B46467">
        <w:rPr>
          <w:rFonts w:cs="Calibri"/>
        </w:rPr>
        <w:t xml:space="preserve"> or the IPCC </w:t>
      </w:r>
      <w:r w:rsidR="002D5667" w:rsidRPr="00B46467">
        <w:rPr>
          <w:rFonts w:cs="Calibri"/>
        </w:rPr>
        <w:t>Wetlands Supplement</w:t>
      </w:r>
      <w:r w:rsidR="005C3028" w:rsidRPr="00B46467">
        <w:rPr>
          <w:rFonts w:cs="Calibri"/>
        </w:rPr>
        <w:t xml:space="preserve"> (IPCC 2014)</w:t>
      </w:r>
      <w:r w:rsidR="00735BBF" w:rsidRPr="00B46467">
        <w:rPr>
          <w:rFonts w:cs="Calibri"/>
        </w:rPr>
        <w:t xml:space="preserve">. The IPCC Wetlands Supplement (IPCC 2014) requires countries to report on </w:t>
      </w:r>
      <w:r w:rsidR="00656586" w:rsidRPr="00B46467">
        <w:rPr>
          <w:rFonts w:cs="Calibri"/>
        </w:rPr>
        <w:t>‘</w:t>
      </w:r>
      <w:r w:rsidR="00735BBF" w:rsidRPr="00B46467">
        <w:rPr>
          <w:rFonts w:cs="Calibri"/>
        </w:rPr>
        <w:t>coast</w:t>
      </w:r>
      <w:r w:rsidR="00656586" w:rsidRPr="00B46467">
        <w:rPr>
          <w:rFonts w:cs="Calibri"/>
        </w:rPr>
        <w:t>a</w:t>
      </w:r>
      <w:r w:rsidR="00735BBF" w:rsidRPr="00B46467">
        <w:rPr>
          <w:rFonts w:cs="Calibri"/>
        </w:rPr>
        <w:t>l</w:t>
      </w:r>
      <w:r w:rsidR="00656586" w:rsidRPr="00B46467">
        <w:rPr>
          <w:rFonts w:cs="Calibri"/>
        </w:rPr>
        <w:t>’</w:t>
      </w:r>
      <w:r w:rsidR="00735BBF" w:rsidRPr="00B46467">
        <w:rPr>
          <w:rFonts w:cs="Calibri"/>
        </w:rPr>
        <w:t xml:space="preserve"> and </w:t>
      </w:r>
      <w:r w:rsidR="00656586" w:rsidRPr="00B46467">
        <w:rPr>
          <w:rFonts w:cs="Calibri"/>
        </w:rPr>
        <w:t>‘</w:t>
      </w:r>
      <w:r w:rsidR="00735BBF" w:rsidRPr="00B46467">
        <w:rPr>
          <w:rFonts w:cs="Calibri"/>
        </w:rPr>
        <w:t>inland</w:t>
      </w:r>
      <w:r w:rsidR="00656586" w:rsidRPr="00B46467">
        <w:rPr>
          <w:rFonts w:cs="Calibri"/>
        </w:rPr>
        <w:t>’</w:t>
      </w:r>
      <w:r w:rsidR="00735BBF" w:rsidRPr="00B46467">
        <w:rPr>
          <w:rFonts w:cs="Calibri"/>
        </w:rPr>
        <w:t xml:space="preserve"> wetlands separately</w:t>
      </w:r>
      <w:r w:rsidR="000D1212" w:rsidRPr="00B46467">
        <w:rPr>
          <w:rFonts w:cs="Calibri"/>
        </w:rPr>
        <w:t xml:space="preserve">, hence </w:t>
      </w:r>
      <w:r w:rsidR="00656586" w:rsidRPr="00B46467">
        <w:rPr>
          <w:rFonts w:cs="Calibri"/>
        </w:rPr>
        <w:t xml:space="preserve">there is a need for </w:t>
      </w:r>
      <w:r w:rsidRPr="00B46467">
        <w:rPr>
          <w:rFonts w:cs="Calibri"/>
        </w:rPr>
        <w:t>country</w:t>
      </w:r>
      <w:r w:rsidR="001D0CA9" w:rsidRPr="00B46467">
        <w:rPr>
          <w:rFonts w:cs="Calibri"/>
        </w:rPr>
        <w:t>-</w:t>
      </w:r>
      <w:r w:rsidRPr="00B46467">
        <w:rPr>
          <w:rFonts w:cs="Calibri"/>
        </w:rPr>
        <w:t>specific estimates</w:t>
      </w:r>
      <w:r w:rsidR="001D0CA9" w:rsidRPr="00B46467">
        <w:rPr>
          <w:rFonts w:cs="Calibri"/>
        </w:rPr>
        <w:t xml:space="preserve"> </w:t>
      </w:r>
      <w:r w:rsidR="00735BBF" w:rsidRPr="00B46467">
        <w:rPr>
          <w:rFonts w:cs="Calibri"/>
        </w:rPr>
        <w:t xml:space="preserve">that </w:t>
      </w:r>
      <w:r w:rsidR="00376A1F" w:rsidRPr="00B46467">
        <w:rPr>
          <w:rFonts w:cs="Calibri"/>
        </w:rPr>
        <w:t>distinguish ‘coastal’ or ‘inland’ wetland types.</w:t>
      </w:r>
    </w:p>
    <w:p w14:paraId="5AE3D9E2" w14:textId="0F26E66E" w:rsidR="00D20629" w:rsidRPr="00B46467" w:rsidRDefault="00F61871" w:rsidP="002819D5">
      <w:pPr>
        <w:pStyle w:val="MfEBody"/>
        <w:rPr>
          <w:rFonts w:cs="Calibri"/>
        </w:rPr>
      </w:pPr>
      <w:r w:rsidRPr="00B46467">
        <w:rPr>
          <w:rFonts w:cs="Calibri"/>
        </w:rPr>
        <w:t>Non</w:t>
      </w:r>
      <w:r w:rsidR="00C17496" w:rsidRPr="00B46467">
        <w:rPr>
          <w:rFonts w:cs="Calibri"/>
        </w:rPr>
        <w:t>-forest v</w:t>
      </w:r>
      <w:r w:rsidR="00D20629" w:rsidRPr="00B46467">
        <w:rPr>
          <w:rFonts w:cs="Calibri"/>
        </w:rPr>
        <w:t>egetated wetlands</w:t>
      </w:r>
      <w:r w:rsidR="00314AD4" w:rsidRPr="00B46467">
        <w:rPr>
          <w:rFonts w:cs="Calibri"/>
        </w:rPr>
        <w:t xml:space="preserve"> encompass a high diversity of ecosystems</w:t>
      </w:r>
      <w:r w:rsidR="005511AB" w:rsidRPr="00B46467">
        <w:rPr>
          <w:rFonts w:cs="Calibri"/>
        </w:rPr>
        <w:t xml:space="preserve"> that </w:t>
      </w:r>
      <w:r w:rsidR="00D20629" w:rsidRPr="00B46467">
        <w:rPr>
          <w:rFonts w:cs="Calibri"/>
        </w:rPr>
        <w:t xml:space="preserve">vary widely in their </w:t>
      </w:r>
      <w:r w:rsidR="00C425FD" w:rsidRPr="00B46467">
        <w:rPr>
          <w:rFonts w:cs="Calibri"/>
        </w:rPr>
        <w:t xml:space="preserve">plant species </w:t>
      </w:r>
      <w:r w:rsidR="00D20629" w:rsidRPr="00B46467">
        <w:rPr>
          <w:rFonts w:cs="Calibri"/>
        </w:rPr>
        <w:t>composition</w:t>
      </w:r>
      <w:r w:rsidR="00C17496" w:rsidRPr="00B46467">
        <w:rPr>
          <w:rFonts w:cs="Calibri"/>
        </w:rPr>
        <w:t>,</w:t>
      </w:r>
      <w:r w:rsidR="00D20629" w:rsidRPr="00B46467">
        <w:rPr>
          <w:rFonts w:cs="Calibri"/>
        </w:rPr>
        <w:t xml:space="preserve"> function</w:t>
      </w:r>
      <w:r w:rsidR="0061026A" w:rsidRPr="00B46467">
        <w:rPr>
          <w:rFonts w:cs="Calibri"/>
        </w:rPr>
        <w:t>, and structure</w:t>
      </w:r>
      <w:r w:rsidR="00ED6EB4" w:rsidRPr="00B46467">
        <w:rPr>
          <w:rFonts w:cs="Calibri"/>
        </w:rPr>
        <w:t xml:space="preserve"> (Johnson and </w:t>
      </w:r>
      <w:proofErr w:type="spellStart"/>
      <w:r w:rsidR="00ED6EB4" w:rsidRPr="00B46467">
        <w:rPr>
          <w:rFonts w:cs="Calibri"/>
        </w:rPr>
        <w:t>Gerbeaux</w:t>
      </w:r>
      <w:proofErr w:type="spellEnd"/>
      <w:r w:rsidR="00ED6EB4" w:rsidRPr="00B46467">
        <w:rPr>
          <w:rFonts w:cs="Calibri"/>
        </w:rPr>
        <w:t xml:space="preserve"> 2004)</w:t>
      </w:r>
      <w:r w:rsidR="00D20629" w:rsidRPr="00B46467">
        <w:rPr>
          <w:rFonts w:cs="Calibri"/>
        </w:rPr>
        <w:t>.</w:t>
      </w:r>
      <w:r w:rsidR="005511AB" w:rsidRPr="00B46467">
        <w:rPr>
          <w:rFonts w:cs="Calibri"/>
        </w:rPr>
        <w:t xml:space="preserve"> They </w:t>
      </w:r>
      <w:r w:rsidR="00CF15AD" w:rsidRPr="00B46467">
        <w:rPr>
          <w:rFonts w:cs="Calibri"/>
        </w:rPr>
        <w:t xml:space="preserve">include </w:t>
      </w:r>
      <w:r w:rsidR="003B41F3" w:rsidRPr="00B46467">
        <w:rPr>
          <w:rFonts w:cs="Calibri"/>
        </w:rPr>
        <w:t xml:space="preserve">short-statured </w:t>
      </w:r>
      <w:r w:rsidR="00D20629" w:rsidRPr="00B46467">
        <w:rPr>
          <w:rFonts w:cs="Calibri"/>
        </w:rPr>
        <w:t xml:space="preserve">turfs </w:t>
      </w:r>
      <w:r w:rsidR="003B41F3" w:rsidRPr="00B46467">
        <w:rPr>
          <w:rFonts w:cs="Calibri"/>
        </w:rPr>
        <w:t xml:space="preserve">of </w:t>
      </w:r>
      <w:r w:rsidR="00CF15AD" w:rsidRPr="00B46467">
        <w:rPr>
          <w:rFonts w:cs="Calibri"/>
        </w:rPr>
        <w:t>mat</w:t>
      </w:r>
      <w:r w:rsidR="003B41F3" w:rsidRPr="00B46467">
        <w:rPr>
          <w:rFonts w:cs="Calibri"/>
        </w:rPr>
        <w:t xml:space="preserve">-forming species through to </w:t>
      </w:r>
      <w:r w:rsidR="00E0039F" w:rsidRPr="00B46467">
        <w:rPr>
          <w:rFonts w:cs="Calibri"/>
        </w:rPr>
        <w:t>tall shrublands with dense herbaceous understor</w:t>
      </w:r>
      <w:r w:rsidR="005511AB" w:rsidRPr="00B46467">
        <w:rPr>
          <w:rFonts w:cs="Calibri"/>
        </w:rPr>
        <w:t>ies</w:t>
      </w:r>
      <w:r w:rsidR="00CF15AD" w:rsidRPr="00B46467">
        <w:rPr>
          <w:rFonts w:cs="Calibri"/>
        </w:rPr>
        <w:t>.</w:t>
      </w:r>
      <w:r w:rsidR="005511AB" w:rsidRPr="00B46467">
        <w:rPr>
          <w:rFonts w:cs="Calibri"/>
        </w:rPr>
        <w:t xml:space="preserve"> </w:t>
      </w:r>
      <w:r w:rsidR="00CF15AD" w:rsidRPr="00B46467">
        <w:rPr>
          <w:rFonts w:cs="Calibri"/>
        </w:rPr>
        <w:t xml:space="preserve">Surface water is present </w:t>
      </w:r>
      <w:r w:rsidR="00D577E6" w:rsidRPr="00B46467">
        <w:rPr>
          <w:rFonts w:cs="Calibri"/>
        </w:rPr>
        <w:t xml:space="preserve">all year </w:t>
      </w:r>
      <w:r w:rsidR="00CF15AD" w:rsidRPr="00B46467">
        <w:rPr>
          <w:rFonts w:cs="Calibri"/>
        </w:rPr>
        <w:t xml:space="preserve">in some, but absent </w:t>
      </w:r>
      <w:r w:rsidR="00C5137B" w:rsidRPr="00B46467">
        <w:rPr>
          <w:rFonts w:cs="Calibri"/>
        </w:rPr>
        <w:t>entirely</w:t>
      </w:r>
      <w:r w:rsidR="00D577E6" w:rsidRPr="00B46467">
        <w:rPr>
          <w:rFonts w:cs="Calibri"/>
        </w:rPr>
        <w:t xml:space="preserve"> </w:t>
      </w:r>
      <w:r w:rsidR="00CF15AD" w:rsidRPr="00B46467">
        <w:rPr>
          <w:rFonts w:cs="Calibri"/>
        </w:rPr>
        <w:t xml:space="preserve">in others. </w:t>
      </w:r>
      <w:r w:rsidR="00FE7AF6" w:rsidRPr="00B46467">
        <w:rPr>
          <w:rFonts w:cs="Calibri"/>
        </w:rPr>
        <w:t xml:space="preserve">Wetlands can be </w:t>
      </w:r>
      <w:r w:rsidR="00CA329D" w:rsidRPr="00B46467">
        <w:rPr>
          <w:rFonts w:cs="Calibri"/>
        </w:rPr>
        <w:t>saline or freshwater</w:t>
      </w:r>
      <w:r w:rsidR="00D577E6" w:rsidRPr="00B46467">
        <w:rPr>
          <w:rFonts w:cs="Calibri"/>
        </w:rPr>
        <w:t>, and f</w:t>
      </w:r>
      <w:r w:rsidR="00EE16AC" w:rsidRPr="00B46467">
        <w:rPr>
          <w:rFonts w:cs="Calibri"/>
        </w:rPr>
        <w:t xml:space="preserve">reshwater wetlands </w:t>
      </w:r>
      <w:r w:rsidR="00FE7AF6" w:rsidRPr="00B46467">
        <w:rPr>
          <w:rFonts w:cs="Calibri"/>
        </w:rPr>
        <w:t xml:space="preserve">range in their hydrology and abiotic </w:t>
      </w:r>
      <w:r w:rsidR="00636992" w:rsidRPr="00B46467">
        <w:rPr>
          <w:rFonts w:cs="Calibri"/>
        </w:rPr>
        <w:t xml:space="preserve">characteristics from nutrient-rich </w:t>
      </w:r>
      <w:r w:rsidR="00977D9D" w:rsidRPr="00B46467">
        <w:rPr>
          <w:rFonts w:cs="Calibri"/>
        </w:rPr>
        <w:t>swamps</w:t>
      </w:r>
      <w:r w:rsidR="00F82A78" w:rsidRPr="00B46467">
        <w:rPr>
          <w:rFonts w:cs="Calibri"/>
        </w:rPr>
        <w:t xml:space="preserve"> and marshes</w:t>
      </w:r>
      <w:r w:rsidR="00D20629" w:rsidRPr="00B46467">
        <w:rPr>
          <w:rFonts w:cs="Calibri"/>
        </w:rPr>
        <w:t xml:space="preserve"> to </w:t>
      </w:r>
      <w:r w:rsidR="00636992" w:rsidRPr="00B46467">
        <w:rPr>
          <w:rFonts w:cs="Calibri"/>
        </w:rPr>
        <w:t xml:space="preserve">nutrient-impoverished </w:t>
      </w:r>
      <w:r w:rsidR="00D20629" w:rsidRPr="00B46467">
        <w:rPr>
          <w:rFonts w:cs="Calibri"/>
        </w:rPr>
        <w:t xml:space="preserve">bogs (Johnson and </w:t>
      </w:r>
      <w:proofErr w:type="spellStart"/>
      <w:r w:rsidR="00D20629" w:rsidRPr="00B46467">
        <w:rPr>
          <w:rFonts w:cs="Calibri"/>
        </w:rPr>
        <w:t>Gerbeaux</w:t>
      </w:r>
      <w:proofErr w:type="spellEnd"/>
      <w:r w:rsidR="00D20629" w:rsidRPr="00B46467">
        <w:rPr>
          <w:rFonts w:cs="Calibri"/>
        </w:rPr>
        <w:t xml:space="preserve"> 2004, Hunt 2007</w:t>
      </w:r>
      <w:r w:rsidR="00E8686D" w:rsidRPr="00B46467">
        <w:rPr>
          <w:rFonts w:cs="Calibri"/>
        </w:rPr>
        <w:t>, Clarkson et al. 2015</w:t>
      </w:r>
      <w:r w:rsidR="00D20629" w:rsidRPr="00B46467">
        <w:rPr>
          <w:rFonts w:cs="Calibri"/>
        </w:rPr>
        <w:t>).</w:t>
      </w:r>
      <w:r w:rsidR="001857E0" w:rsidRPr="00B46467">
        <w:rPr>
          <w:rFonts w:cs="Calibri"/>
        </w:rPr>
        <w:t xml:space="preserve"> New </w:t>
      </w:r>
      <w:r w:rsidR="00C5137B" w:rsidRPr="00B46467">
        <w:rPr>
          <w:rFonts w:cs="Calibri"/>
        </w:rPr>
        <w:t>Zealand</w:t>
      </w:r>
      <w:r w:rsidR="001857E0" w:rsidRPr="00B46467">
        <w:rPr>
          <w:rFonts w:cs="Calibri"/>
        </w:rPr>
        <w:t xml:space="preserve"> has lost &gt; 90% of its wetlands since </w:t>
      </w:r>
      <w:r w:rsidR="00D20629" w:rsidRPr="00B46467">
        <w:rPr>
          <w:rFonts w:cs="Calibri"/>
        </w:rPr>
        <w:t>European settlement</w:t>
      </w:r>
      <w:r w:rsidR="003F793B" w:rsidRPr="00B46467">
        <w:rPr>
          <w:rFonts w:cs="Calibri"/>
        </w:rPr>
        <w:t xml:space="preserve"> (</w:t>
      </w:r>
      <w:proofErr w:type="spellStart"/>
      <w:r w:rsidR="003F793B" w:rsidRPr="00B46467">
        <w:rPr>
          <w:rFonts w:cs="Calibri"/>
        </w:rPr>
        <w:t>Ausseil</w:t>
      </w:r>
      <w:proofErr w:type="spellEnd"/>
      <w:r w:rsidR="003F793B" w:rsidRPr="00B46467">
        <w:rPr>
          <w:rFonts w:cs="Calibri"/>
        </w:rPr>
        <w:t xml:space="preserve"> et al. 2011), </w:t>
      </w:r>
      <w:r w:rsidR="0062792A" w:rsidRPr="00B46467">
        <w:rPr>
          <w:rFonts w:cs="Calibri"/>
        </w:rPr>
        <w:t>and losses are ongoing</w:t>
      </w:r>
      <w:r w:rsidR="00625120" w:rsidRPr="00B46467">
        <w:rPr>
          <w:rFonts w:cs="Calibri"/>
        </w:rPr>
        <w:t xml:space="preserve"> (Robertson 201</w:t>
      </w:r>
      <w:r w:rsidR="003F793B" w:rsidRPr="00B46467">
        <w:rPr>
          <w:rFonts w:cs="Calibri"/>
        </w:rPr>
        <w:t>6</w:t>
      </w:r>
      <w:r w:rsidR="00625120" w:rsidRPr="00B46467">
        <w:rPr>
          <w:rFonts w:cs="Calibri"/>
        </w:rPr>
        <w:t>, Robertson et al. 201</w:t>
      </w:r>
      <w:r w:rsidR="003F793B" w:rsidRPr="00B46467">
        <w:rPr>
          <w:rFonts w:cs="Calibri"/>
        </w:rPr>
        <w:t>9</w:t>
      </w:r>
      <w:r w:rsidR="00625120" w:rsidRPr="00B46467">
        <w:rPr>
          <w:rFonts w:cs="Calibri"/>
        </w:rPr>
        <w:t>)</w:t>
      </w:r>
      <w:r w:rsidR="00E16E7D" w:rsidRPr="00B46467">
        <w:rPr>
          <w:rFonts w:cs="Calibri"/>
        </w:rPr>
        <w:t>.</w:t>
      </w:r>
      <w:r w:rsidR="00625120" w:rsidRPr="00B46467">
        <w:rPr>
          <w:rFonts w:cs="Calibri"/>
        </w:rPr>
        <w:t xml:space="preserve"> </w:t>
      </w:r>
      <w:r w:rsidR="00E16E7D" w:rsidRPr="00B46467">
        <w:rPr>
          <w:rFonts w:cs="Calibri"/>
        </w:rPr>
        <w:t>T</w:t>
      </w:r>
      <w:r w:rsidR="0062792A" w:rsidRPr="00B46467">
        <w:rPr>
          <w:rFonts w:cs="Calibri"/>
        </w:rPr>
        <w:t xml:space="preserve">here </w:t>
      </w:r>
      <w:r w:rsidR="00D20629" w:rsidRPr="00B46467">
        <w:rPr>
          <w:rFonts w:cs="Calibri"/>
        </w:rPr>
        <w:t xml:space="preserve">is </w:t>
      </w:r>
      <w:r w:rsidR="004A2C1B" w:rsidRPr="00B46467">
        <w:rPr>
          <w:rFonts w:cs="Calibri"/>
        </w:rPr>
        <w:t xml:space="preserve">growing </w:t>
      </w:r>
      <w:r w:rsidR="00D20629" w:rsidRPr="00B46467">
        <w:rPr>
          <w:rFonts w:cs="Calibri"/>
        </w:rPr>
        <w:t>interest in restoring wetland ecosystems to recover some of their lost biogeochemical and ecological functions</w:t>
      </w:r>
      <w:r w:rsidR="00750456" w:rsidRPr="00B46467">
        <w:rPr>
          <w:rFonts w:cs="Calibri"/>
        </w:rPr>
        <w:t xml:space="preserve"> </w:t>
      </w:r>
      <w:r w:rsidR="00E00902" w:rsidRPr="00B46467">
        <w:rPr>
          <w:rFonts w:cs="Calibri"/>
        </w:rPr>
        <w:t>(Peters &amp; Clarkson 2010).</w:t>
      </w:r>
      <w:r w:rsidR="00EC160E" w:rsidRPr="00B46467">
        <w:rPr>
          <w:rFonts w:cs="Calibri"/>
        </w:rPr>
        <w:t xml:space="preserve"> </w:t>
      </w:r>
    </w:p>
    <w:p w14:paraId="35B48C65" w14:textId="4A11EE06" w:rsidR="00095BA9" w:rsidRPr="00B46467" w:rsidRDefault="00EC160E" w:rsidP="002819D5">
      <w:pPr>
        <w:pStyle w:val="MfEBody"/>
        <w:rPr>
          <w:rFonts w:cs="Calibri"/>
        </w:rPr>
      </w:pPr>
      <w:r w:rsidRPr="00B46467">
        <w:rPr>
          <w:rFonts w:cs="Calibri"/>
        </w:rPr>
        <w:t>V</w:t>
      </w:r>
      <w:r w:rsidR="00095BA9" w:rsidRPr="00B46467">
        <w:rPr>
          <w:rFonts w:cs="Calibri"/>
        </w:rPr>
        <w:t xml:space="preserve">egetated wetlands are mapped </w:t>
      </w:r>
      <w:r w:rsidRPr="00B46467">
        <w:rPr>
          <w:rFonts w:cs="Calibri"/>
        </w:rPr>
        <w:t xml:space="preserve">as one unit </w:t>
      </w:r>
      <w:r w:rsidR="00095BA9" w:rsidRPr="00B46467">
        <w:rPr>
          <w:rFonts w:cs="Calibri"/>
        </w:rPr>
        <w:t>by the LUM</w:t>
      </w:r>
      <w:r w:rsidRPr="00B46467">
        <w:rPr>
          <w:rFonts w:cs="Calibri"/>
        </w:rPr>
        <w:t xml:space="preserve"> without </w:t>
      </w:r>
      <w:r w:rsidR="00095BA9" w:rsidRPr="00B46467">
        <w:rPr>
          <w:rFonts w:cs="Calibri"/>
        </w:rPr>
        <w:t>discriminat</w:t>
      </w:r>
      <w:r w:rsidRPr="00B46467">
        <w:rPr>
          <w:rFonts w:cs="Calibri"/>
        </w:rPr>
        <w:t xml:space="preserve">ing </w:t>
      </w:r>
      <w:r w:rsidR="00095BA9" w:rsidRPr="00B46467">
        <w:rPr>
          <w:rFonts w:cs="Calibri"/>
        </w:rPr>
        <w:t>different types of wetlands</w:t>
      </w:r>
      <w:r w:rsidR="007A34E2" w:rsidRPr="00B46467">
        <w:rPr>
          <w:rFonts w:cs="Calibri"/>
        </w:rPr>
        <w:t xml:space="preserve"> that are likely to have different carbon stocks</w:t>
      </w:r>
      <w:r w:rsidR="00775B3B" w:rsidRPr="00B46467">
        <w:rPr>
          <w:rFonts w:cs="Calibri"/>
        </w:rPr>
        <w:t xml:space="preserve"> (e.g. ombrotrophic bogs with herbaceous </w:t>
      </w:r>
      <w:proofErr w:type="spellStart"/>
      <w:r w:rsidR="00775B3B" w:rsidRPr="00B46467">
        <w:rPr>
          <w:rFonts w:cs="Calibri"/>
          <w:i/>
          <w:iCs/>
        </w:rPr>
        <w:t>Empodisma</w:t>
      </w:r>
      <w:proofErr w:type="spellEnd"/>
      <w:r w:rsidR="00775B3B" w:rsidRPr="00B46467">
        <w:rPr>
          <w:rFonts w:cs="Calibri"/>
          <w:i/>
          <w:iCs/>
        </w:rPr>
        <w:t xml:space="preserve"> </w:t>
      </w:r>
      <w:r w:rsidR="00775B3B" w:rsidRPr="00B46467">
        <w:rPr>
          <w:rFonts w:cs="Calibri"/>
        </w:rPr>
        <w:t xml:space="preserve">vegetation vs. </w:t>
      </w:r>
      <w:proofErr w:type="spellStart"/>
      <w:r w:rsidR="00775B3B" w:rsidRPr="00B46467">
        <w:rPr>
          <w:rFonts w:cs="Calibri"/>
        </w:rPr>
        <w:t>gleyed</w:t>
      </w:r>
      <w:proofErr w:type="spellEnd"/>
      <w:r w:rsidR="00775B3B" w:rsidRPr="00B46467">
        <w:rPr>
          <w:rFonts w:cs="Calibri"/>
        </w:rPr>
        <w:t xml:space="preserve"> soils with </w:t>
      </w:r>
      <w:proofErr w:type="spellStart"/>
      <w:r w:rsidR="00775B3B" w:rsidRPr="00B46467">
        <w:rPr>
          <w:rFonts w:cs="Calibri"/>
        </w:rPr>
        <w:t>mānuka</w:t>
      </w:r>
      <w:proofErr w:type="spellEnd"/>
      <w:r w:rsidR="00775B3B" w:rsidRPr="00B46467">
        <w:rPr>
          <w:rFonts w:cs="Calibri"/>
        </w:rPr>
        <w:t xml:space="preserve"> shrublands). Furthermore, these different wetland types </w:t>
      </w:r>
      <w:r w:rsidR="00F15044" w:rsidRPr="00B46467">
        <w:rPr>
          <w:rFonts w:cs="Calibri"/>
        </w:rPr>
        <w:t>may</w:t>
      </w:r>
      <w:r w:rsidR="00775B3B" w:rsidRPr="00B46467">
        <w:rPr>
          <w:rFonts w:cs="Calibri"/>
        </w:rPr>
        <w:t xml:space="preserve"> vary in their vulnerability to land-use change </w:t>
      </w:r>
      <w:r w:rsidR="00F15044" w:rsidRPr="00B46467">
        <w:rPr>
          <w:rFonts w:cs="Calibri"/>
        </w:rPr>
        <w:t>(</w:t>
      </w:r>
      <w:r w:rsidR="00B151DA" w:rsidRPr="00B46467">
        <w:rPr>
          <w:rFonts w:cs="Calibri"/>
        </w:rPr>
        <w:t xml:space="preserve">McGlone 2009, </w:t>
      </w:r>
      <w:proofErr w:type="spellStart"/>
      <w:r w:rsidR="00043A6C" w:rsidRPr="00B46467">
        <w:rPr>
          <w:rFonts w:cs="Calibri"/>
        </w:rPr>
        <w:t>Ausseil</w:t>
      </w:r>
      <w:proofErr w:type="spellEnd"/>
      <w:r w:rsidR="00043A6C" w:rsidRPr="00B46467">
        <w:rPr>
          <w:rFonts w:cs="Calibri"/>
        </w:rPr>
        <w:t xml:space="preserve"> et al. 2011, </w:t>
      </w:r>
      <w:r w:rsidR="00B151DA" w:rsidRPr="00B46467">
        <w:rPr>
          <w:rFonts w:cs="Calibri"/>
        </w:rPr>
        <w:t>Robertson et al. 2019</w:t>
      </w:r>
      <w:r w:rsidR="00F15044" w:rsidRPr="00B46467">
        <w:rPr>
          <w:rFonts w:cs="Calibri"/>
        </w:rPr>
        <w:t xml:space="preserve">). Similarly, wetlands will vary in the degree to which </w:t>
      </w:r>
      <w:r w:rsidR="00616395" w:rsidRPr="00B46467">
        <w:rPr>
          <w:rFonts w:cs="Calibri"/>
        </w:rPr>
        <w:t>they are ‘stable’ vs undergoing changes in physiognomy and composition because of natural succession (e.g. recovery of wood wetlands after historical fires</w:t>
      </w:r>
      <w:r w:rsidR="00BF6441" w:rsidRPr="00B46467">
        <w:rPr>
          <w:rFonts w:cs="Calibri"/>
        </w:rPr>
        <w:t>; Johnson 2001, McGlone 2009</w:t>
      </w:r>
      <w:r w:rsidR="00616395" w:rsidRPr="00B46467">
        <w:rPr>
          <w:rFonts w:cs="Calibri"/>
        </w:rPr>
        <w:t xml:space="preserve">). </w:t>
      </w:r>
      <w:r w:rsidR="00D15DB7" w:rsidRPr="00B46467">
        <w:rPr>
          <w:rFonts w:cs="Calibri"/>
        </w:rPr>
        <w:t xml:space="preserve">Lastly, coastal wetlands may have lower </w:t>
      </w:r>
      <w:r w:rsidR="00A22DF1" w:rsidRPr="00B46467">
        <w:rPr>
          <w:rFonts w:cs="Calibri"/>
        </w:rPr>
        <w:t xml:space="preserve">stocks and </w:t>
      </w:r>
      <w:r w:rsidR="00D15DB7" w:rsidRPr="00B46467">
        <w:rPr>
          <w:rFonts w:cs="Calibri"/>
        </w:rPr>
        <w:t>productivity than comparable wetland</w:t>
      </w:r>
      <w:r w:rsidR="00F2199B" w:rsidRPr="00B46467">
        <w:rPr>
          <w:rFonts w:cs="Calibri"/>
        </w:rPr>
        <w:t xml:space="preserve">s inland because of the constraints on plant growth from high salinity, onshore winds and frequent </w:t>
      </w:r>
      <w:r w:rsidR="00A22DF1" w:rsidRPr="00B46467">
        <w:rPr>
          <w:rFonts w:cs="Calibri"/>
        </w:rPr>
        <w:t xml:space="preserve">disturbance by tidal surges. </w:t>
      </w:r>
      <w:r w:rsidR="00B36A1D" w:rsidRPr="00B46467">
        <w:rPr>
          <w:rFonts w:cs="Calibri"/>
        </w:rPr>
        <w:t xml:space="preserve">For these reasons, </w:t>
      </w:r>
      <w:r w:rsidR="009400B1" w:rsidRPr="00B46467">
        <w:rPr>
          <w:rFonts w:cs="Calibri"/>
        </w:rPr>
        <w:t>it is important to consider variation in wetland type</w:t>
      </w:r>
      <w:r w:rsidR="00F366D8" w:rsidRPr="00B46467">
        <w:rPr>
          <w:rFonts w:cs="Calibri"/>
        </w:rPr>
        <w:t xml:space="preserve"> </w:t>
      </w:r>
      <w:r w:rsidR="009400B1" w:rsidRPr="00B46467">
        <w:rPr>
          <w:rFonts w:cs="Calibri"/>
        </w:rPr>
        <w:t>within the LUM when estimating carbon stocks</w:t>
      </w:r>
      <w:r w:rsidR="00F366D8" w:rsidRPr="00B46467">
        <w:rPr>
          <w:rFonts w:cs="Calibri"/>
        </w:rPr>
        <w:t>.</w:t>
      </w:r>
    </w:p>
    <w:p w14:paraId="0976FA2A" w14:textId="59B6A57D" w:rsidR="003A1101" w:rsidRPr="00B46467" w:rsidRDefault="003A1101" w:rsidP="00B46467">
      <w:pPr>
        <w:pStyle w:val="MfEHeading1"/>
      </w:pPr>
      <w:bookmarkStart w:id="17" w:name="_Toc102389522"/>
      <w:bookmarkStart w:id="18" w:name="_Toc111619775"/>
      <w:bookmarkStart w:id="19" w:name="_Toc111619833"/>
      <w:r w:rsidRPr="00B46467">
        <w:t>Objectives</w:t>
      </w:r>
      <w:bookmarkEnd w:id="17"/>
      <w:bookmarkEnd w:id="18"/>
      <w:bookmarkEnd w:id="19"/>
      <w:r w:rsidR="00E65D5F" w:rsidRPr="00B46467">
        <w:t xml:space="preserve"> </w:t>
      </w:r>
    </w:p>
    <w:p w14:paraId="7F07DBC7" w14:textId="6D0889AF" w:rsidR="0032159C" w:rsidRPr="00B46467" w:rsidRDefault="0032159C" w:rsidP="001549E3">
      <w:pPr>
        <w:pStyle w:val="ListNumber"/>
        <w:numPr>
          <w:ilvl w:val="0"/>
          <w:numId w:val="27"/>
        </w:numPr>
      </w:pPr>
      <w:r w:rsidRPr="00B46467">
        <w:t xml:space="preserve">Determine an approach for </w:t>
      </w:r>
      <w:r w:rsidRPr="006874E6">
        <w:rPr>
          <w:b/>
          <w:bCs/>
        </w:rPr>
        <w:t>subdividing the LUM vegetated wetland class into coastal and inland land cover classes</w:t>
      </w:r>
      <w:r w:rsidRPr="00B46467">
        <w:t xml:space="preserve"> </w:t>
      </w:r>
      <w:r w:rsidR="0071308B" w:rsidRPr="00B46467">
        <w:t xml:space="preserve">to allow </w:t>
      </w:r>
      <w:r w:rsidR="00DA31D0" w:rsidRPr="00B46467">
        <w:t xml:space="preserve">separate </w:t>
      </w:r>
      <w:r w:rsidR="0071308B" w:rsidRPr="00B46467">
        <w:t xml:space="preserve">reporting of </w:t>
      </w:r>
      <w:r w:rsidR="00DA31D0" w:rsidRPr="00B46467">
        <w:t xml:space="preserve">coastal and inland </w:t>
      </w:r>
      <w:r w:rsidR="0071308B" w:rsidRPr="00B46467">
        <w:t xml:space="preserve">carbon stocks </w:t>
      </w:r>
      <w:r w:rsidR="007756D5" w:rsidRPr="00B46467">
        <w:t>in vegetated wetlands</w:t>
      </w:r>
      <w:r w:rsidR="00DA31D0" w:rsidRPr="00B46467">
        <w:t xml:space="preserve">. Use the </w:t>
      </w:r>
      <w:r w:rsidRPr="00B46467">
        <w:t xml:space="preserve">LCDB and appropriate GIS </w:t>
      </w:r>
      <w:proofErr w:type="gramStart"/>
      <w:r w:rsidRPr="00B46467">
        <w:t>layers, and</w:t>
      </w:r>
      <w:proofErr w:type="gramEnd"/>
      <w:r w:rsidRPr="00B46467">
        <w:t xml:space="preserve"> calculate (</w:t>
      </w:r>
      <w:proofErr w:type="spellStart"/>
      <w:r w:rsidRPr="00B46467">
        <w:t>i</w:t>
      </w:r>
      <w:proofErr w:type="spellEnd"/>
      <w:r w:rsidRPr="00B46467">
        <w:t>) the proportion of the total vegetated wetland area for each of these subclasses as of 2012 and (ii) the proportion of the total area of vegetated wetland lost between 2007 and 2016 that was in each of these subclasses.</w:t>
      </w:r>
    </w:p>
    <w:p w14:paraId="6B87550E" w14:textId="16AE63C8" w:rsidR="0032159C" w:rsidRPr="00B46467" w:rsidRDefault="0032159C" w:rsidP="001549E3">
      <w:pPr>
        <w:pStyle w:val="ListNumber"/>
        <w:numPr>
          <w:ilvl w:val="0"/>
          <w:numId w:val="27"/>
        </w:numPr>
      </w:pPr>
      <w:r w:rsidRPr="00B46467">
        <w:t xml:space="preserve">Search the </w:t>
      </w:r>
      <w:r w:rsidRPr="006874E6">
        <w:rPr>
          <w:b/>
          <w:bCs/>
        </w:rPr>
        <w:t>literature</w:t>
      </w:r>
      <w:r w:rsidRPr="00B46467">
        <w:t xml:space="preserve"> and online databases to find values of vegetation carbon stocks for wetlands in New Zealand. Tabulate data, partition data into above- and below-ground, and live and dead components where possible, assign wetland type, LUM class, and</w:t>
      </w:r>
      <w:r w:rsidR="007B209A" w:rsidRPr="00B46467">
        <w:t xml:space="preserve"> New Zealand Land Cover Database (LCDB)</w:t>
      </w:r>
      <w:r w:rsidR="006B2160" w:rsidRPr="00B46467">
        <w:t xml:space="preserve"> </w:t>
      </w:r>
      <w:r w:rsidRPr="00B46467">
        <w:t>class to each published study, and summarise values. Summarised values will include the uncertainty around each estimate. Summarise rates of vegetation carbon stock change from published studies, where available.</w:t>
      </w:r>
    </w:p>
    <w:p w14:paraId="3FA3137D" w14:textId="05E128B2" w:rsidR="00F84ECB" w:rsidRPr="00B46467" w:rsidRDefault="00D32CD9" w:rsidP="001549E3">
      <w:pPr>
        <w:pStyle w:val="ListNumber"/>
        <w:numPr>
          <w:ilvl w:val="0"/>
          <w:numId w:val="27"/>
        </w:numPr>
      </w:pPr>
      <w:r w:rsidRPr="00B46467">
        <w:lastRenderedPageBreak/>
        <w:t xml:space="preserve">Calculate </w:t>
      </w:r>
      <w:r w:rsidRPr="006874E6">
        <w:rPr>
          <w:b/>
          <w:bCs/>
        </w:rPr>
        <w:t>area-weighted carbon stock value</w:t>
      </w:r>
      <w:r w:rsidR="00E0528B" w:rsidRPr="006874E6">
        <w:rPr>
          <w:b/>
          <w:bCs/>
        </w:rPr>
        <w:t>s</w:t>
      </w:r>
      <w:r w:rsidRPr="00B46467">
        <w:t xml:space="preserve"> for </w:t>
      </w:r>
      <w:r w:rsidR="009649BD" w:rsidRPr="00B46467">
        <w:t xml:space="preserve">the </w:t>
      </w:r>
      <w:r w:rsidR="00B05A51" w:rsidRPr="00B46467">
        <w:t xml:space="preserve">total </w:t>
      </w:r>
      <w:r w:rsidR="009649BD" w:rsidRPr="00B46467">
        <w:t xml:space="preserve">area mapped as </w:t>
      </w:r>
      <w:r w:rsidRPr="00B46467">
        <w:t>vegetated wetland</w:t>
      </w:r>
      <w:r w:rsidR="009649BD" w:rsidRPr="00B46467">
        <w:t>s by the LUM</w:t>
      </w:r>
      <w:r w:rsidR="009D5529" w:rsidRPr="00B46467">
        <w:t xml:space="preserve"> in 2012</w:t>
      </w:r>
      <w:r w:rsidR="009649BD" w:rsidRPr="00B46467">
        <w:t xml:space="preserve">, and for coastal and inland </w:t>
      </w:r>
      <w:r w:rsidR="00B05A51" w:rsidRPr="00B46467">
        <w:t xml:space="preserve">vegetated </w:t>
      </w:r>
      <w:r w:rsidR="009649BD" w:rsidRPr="00B46467">
        <w:t xml:space="preserve">wetlands separately, if possible. </w:t>
      </w:r>
      <w:r w:rsidR="00CA455D" w:rsidRPr="00B46467">
        <w:t>R</w:t>
      </w:r>
      <w:r w:rsidR="009165F7" w:rsidRPr="00B46467">
        <w:t xml:space="preserve">eport on </w:t>
      </w:r>
      <w:r w:rsidR="009165F7" w:rsidRPr="006874E6">
        <w:rPr>
          <w:b/>
          <w:bCs/>
        </w:rPr>
        <w:t xml:space="preserve">changes in </w:t>
      </w:r>
      <w:r w:rsidR="00B05A51" w:rsidRPr="006874E6">
        <w:rPr>
          <w:b/>
          <w:bCs/>
        </w:rPr>
        <w:t>area-weighted carbon stocks</w:t>
      </w:r>
      <w:r w:rsidR="00B05A51" w:rsidRPr="00B46467">
        <w:t xml:space="preserve"> in </w:t>
      </w:r>
      <w:r w:rsidR="0032159C" w:rsidRPr="00B46467">
        <w:t>vegetated wetlands between 200</w:t>
      </w:r>
      <w:r w:rsidR="007421C0" w:rsidRPr="00B46467">
        <w:t>8</w:t>
      </w:r>
      <w:r w:rsidR="0032159C" w:rsidRPr="00B46467">
        <w:t xml:space="preserve"> and 2016 </w:t>
      </w:r>
      <w:r w:rsidR="00B05A51" w:rsidRPr="00B46467">
        <w:t xml:space="preserve">using two approaches. </w:t>
      </w:r>
      <w:r w:rsidR="00471A7F" w:rsidRPr="00B46467">
        <w:t xml:space="preserve">The first will </w:t>
      </w:r>
      <w:r w:rsidR="009D198B" w:rsidRPr="00B46467">
        <w:t xml:space="preserve">always </w:t>
      </w:r>
      <w:r w:rsidR="000D3383" w:rsidRPr="00B46467">
        <w:t xml:space="preserve">use </w:t>
      </w:r>
      <w:r w:rsidR="00F84ECB" w:rsidRPr="00B46467">
        <w:t xml:space="preserve">the </w:t>
      </w:r>
      <w:r w:rsidR="000D3031" w:rsidRPr="00B46467">
        <w:t xml:space="preserve">2012 </w:t>
      </w:r>
      <w:r w:rsidR="00F84ECB" w:rsidRPr="00B46467">
        <w:t>area-weighted mean carbon stock</w:t>
      </w:r>
      <w:r w:rsidR="000D3031" w:rsidRPr="00B46467">
        <w:t xml:space="preserve"> </w:t>
      </w:r>
      <w:r w:rsidR="00030CFE" w:rsidRPr="00B46467">
        <w:t xml:space="preserve">and apply this to the </w:t>
      </w:r>
      <w:r w:rsidR="000D3031" w:rsidRPr="00B46467">
        <w:t>area mapped as LUM vegetated wetlands</w:t>
      </w:r>
      <w:r w:rsidR="00124CF2" w:rsidRPr="00B46467">
        <w:t xml:space="preserve"> </w:t>
      </w:r>
      <w:r w:rsidR="00030CFE" w:rsidRPr="00B46467">
        <w:t xml:space="preserve">in each </w:t>
      </w:r>
      <w:proofErr w:type="gramStart"/>
      <w:r w:rsidR="00030CFE" w:rsidRPr="00B46467">
        <w:t>time period</w:t>
      </w:r>
      <w:proofErr w:type="gramEnd"/>
      <w:r w:rsidR="00030CFE" w:rsidRPr="00B46467">
        <w:t xml:space="preserve">. </w:t>
      </w:r>
      <w:r w:rsidR="00FC40E4" w:rsidRPr="00B46467">
        <w:t xml:space="preserve">The </w:t>
      </w:r>
      <w:r w:rsidR="00296B17" w:rsidRPr="00B46467">
        <w:t xml:space="preserve">second </w:t>
      </w:r>
      <w:r w:rsidR="00FC40E4" w:rsidRPr="00B46467">
        <w:t xml:space="preserve">approach </w:t>
      </w:r>
      <w:r w:rsidR="000D3383" w:rsidRPr="00B46467">
        <w:t xml:space="preserve">will </w:t>
      </w:r>
      <w:r w:rsidR="004E6950" w:rsidRPr="00B46467">
        <w:t>recalculate the area-wei</w:t>
      </w:r>
      <w:r w:rsidR="00296B17" w:rsidRPr="00B46467">
        <w:t xml:space="preserve">ghted mean carbon stock in each </w:t>
      </w:r>
      <w:proofErr w:type="gramStart"/>
      <w:r w:rsidR="00296B17" w:rsidRPr="00B46467">
        <w:t>time period</w:t>
      </w:r>
      <w:proofErr w:type="gramEnd"/>
      <w:r w:rsidR="00296B17" w:rsidRPr="00B46467">
        <w:t xml:space="preserve"> using the </w:t>
      </w:r>
      <w:r w:rsidR="00F84ECB" w:rsidRPr="00B46467">
        <w:t xml:space="preserve">land cover classes </w:t>
      </w:r>
      <w:r w:rsidR="00A578A7" w:rsidRPr="00B46467">
        <w:t>in each period.</w:t>
      </w:r>
      <w:r w:rsidR="00581E86" w:rsidRPr="00B46467">
        <w:t xml:space="preserve"> </w:t>
      </w:r>
    </w:p>
    <w:p w14:paraId="222050F5" w14:textId="3DFE778B" w:rsidR="003A1101" w:rsidRPr="00B46467" w:rsidRDefault="003A1101" w:rsidP="00B46467">
      <w:pPr>
        <w:pStyle w:val="MfEHeading1"/>
      </w:pPr>
      <w:bookmarkStart w:id="20" w:name="_Toc102389523"/>
      <w:bookmarkStart w:id="21" w:name="_Toc111619776"/>
      <w:bookmarkStart w:id="22" w:name="_Toc111619834"/>
      <w:r w:rsidRPr="00B46467">
        <w:t>Methods</w:t>
      </w:r>
      <w:bookmarkEnd w:id="20"/>
      <w:bookmarkEnd w:id="21"/>
      <w:bookmarkEnd w:id="22"/>
    </w:p>
    <w:p w14:paraId="0F564A73" w14:textId="014C5A1B" w:rsidR="00406C77" w:rsidRPr="001549E3" w:rsidRDefault="00F5684C" w:rsidP="000D27F5">
      <w:pPr>
        <w:pStyle w:val="MfEHeading2"/>
        <w:rPr>
          <w:rFonts w:cs="Calibri"/>
        </w:rPr>
      </w:pPr>
      <w:bookmarkStart w:id="23" w:name="_Toc111619777"/>
      <w:bookmarkStart w:id="24" w:name="_Toc111619835"/>
      <w:r w:rsidRPr="001549E3">
        <w:rPr>
          <w:rFonts w:cs="Calibri"/>
        </w:rPr>
        <w:t>Subdividing the LUM vegetated wetland class into coastal and inland land cover classes</w:t>
      </w:r>
      <w:bookmarkEnd w:id="23"/>
      <w:bookmarkEnd w:id="24"/>
    </w:p>
    <w:p w14:paraId="17AB394D" w14:textId="77777777" w:rsidR="00406C77" w:rsidRPr="006874E6" w:rsidRDefault="00406C77" w:rsidP="000D27F5">
      <w:pPr>
        <w:pStyle w:val="MfEHeading3"/>
        <w:rPr>
          <w:rFonts w:cs="Calibri"/>
        </w:rPr>
      </w:pPr>
      <w:bookmarkStart w:id="25" w:name="_Toc111619778"/>
      <w:r w:rsidRPr="006874E6">
        <w:rPr>
          <w:rFonts w:cs="Calibri"/>
        </w:rPr>
        <w:t>Spatial data description and overview</w:t>
      </w:r>
      <w:bookmarkEnd w:id="25"/>
    </w:p>
    <w:p w14:paraId="22BE790C" w14:textId="426A1BE8" w:rsidR="07316A20" w:rsidRPr="00B46467" w:rsidRDefault="021B0A99" w:rsidP="07316A20">
      <w:pPr>
        <w:pStyle w:val="MfEBody"/>
        <w:rPr>
          <w:rFonts w:eastAsia="Malgun Gothic" w:cs="Calibri"/>
        </w:rPr>
      </w:pPr>
      <w:r w:rsidRPr="00B46467">
        <w:rPr>
          <w:rFonts w:eastAsia="Malgun Gothic" w:cs="Calibri"/>
        </w:rPr>
        <w:t>We used two key data sources in this report: the LUCAS LUM</w:t>
      </w:r>
      <w:r w:rsidR="002D6509" w:rsidRPr="00B46467">
        <w:rPr>
          <w:rFonts w:eastAsia="Malgun Gothic" w:cs="Calibri"/>
          <w:vertAlign w:val="superscript"/>
        </w:rPr>
        <w:t>b</w:t>
      </w:r>
      <w:r w:rsidR="4664F302" w:rsidRPr="00B46467">
        <w:rPr>
          <w:rFonts w:eastAsia="Malgun Gothic" w:cs="Calibri"/>
        </w:rPr>
        <w:t>, and the New Zealand Land Cov</w:t>
      </w:r>
      <w:r w:rsidR="27B78A34" w:rsidRPr="00B46467">
        <w:rPr>
          <w:rFonts w:eastAsia="Malgun Gothic" w:cs="Calibri"/>
        </w:rPr>
        <w:t>er Database (LCDB)</w:t>
      </w:r>
      <w:r w:rsidR="002D6509" w:rsidRPr="00B46467">
        <w:rPr>
          <w:rFonts w:eastAsia="Malgun Gothic" w:cs="Calibri"/>
          <w:vertAlign w:val="superscript"/>
        </w:rPr>
        <w:t>c</w:t>
      </w:r>
      <w:r w:rsidR="27B78A34" w:rsidRPr="00B46467">
        <w:rPr>
          <w:rFonts w:eastAsia="Malgun Gothic" w:cs="Calibri"/>
        </w:rPr>
        <w:t>. For all analyses</w:t>
      </w:r>
      <w:r w:rsidR="2E07E1DF" w:rsidRPr="00B46467">
        <w:rPr>
          <w:rFonts w:eastAsia="Malgun Gothic" w:cs="Calibri"/>
        </w:rPr>
        <w:t xml:space="preserve">, we used LUM v.8 (described further </w:t>
      </w:r>
      <w:r w:rsidR="649FCFE7" w:rsidRPr="00B46467">
        <w:rPr>
          <w:rFonts w:eastAsia="Malgun Gothic" w:cs="Calibri"/>
        </w:rPr>
        <w:t>below) and LCDB v.5</w:t>
      </w:r>
      <w:r w:rsidR="4904C50E" w:rsidRPr="00B46467">
        <w:rPr>
          <w:rFonts w:eastAsia="Malgun Gothic" w:cs="Calibri"/>
        </w:rPr>
        <w:t xml:space="preserve"> (also described further below). Both the LUM and LCDB incorporate dat</w:t>
      </w:r>
      <w:r w:rsidR="509B84A2" w:rsidRPr="00B46467">
        <w:rPr>
          <w:rFonts w:eastAsia="Malgun Gothic" w:cs="Calibri"/>
        </w:rPr>
        <w:t>a relating to previous timesteps (e.g. 201</w:t>
      </w:r>
      <w:r w:rsidR="008521CD" w:rsidRPr="00B46467">
        <w:rPr>
          <w:rFonts w:eastAsia="Malgun Gothic" w:cs="Calibri"/>
        </w:rPr>
        <w:t>6</w:t>
      </w:r>
      <w:r w:rsidR="509B84A2" w:rsidRPr="00B46467">
        <w:rPr>
          <w:rFonts w:eastAsia="Malgun Gothic" w:cs="Calibri"/>
        </w:rPr>
        <w:t xml:space="preserve">, 2012, </w:t>
      </w:r>
      <w:r w:rsidR="509B84A2" w:rsidRPr="00B46467">
        <w:rPr>
          <w:rFonts w:eastAsia="Malgun Gothic" w:cs="Calibri"/>
          <w:i/>
          <w:iCs/>
        </w:rPr>
        <w:t xml:space="preserve">and </w:t>
      </w:r>
      <w:r w:rsidR="509B84A2" w:rsidRPr="00B46467">
        <w:rPr>
          <w:rFonts w:eastAsia="Malgun Gothic" w:cs="Calibri"/>
        </w:rPr>
        <w:t>2008</w:t>
      </w:r>
      <w:r w:rsidR="00F04052" w:rsidRPr="00B46467">
        <w:rPr>
          <w:rFonts w:eastAsia="Malgun Gothic" w:cs="Calibri"/>
        </w:rPr>
        <w:t xml:space="preserve"> for the LUM</w:t>
      </w:r>
      <w:r w:rsidR="509B84A2" w:rsidRPr="00B46467">
        <w:rPr>
          <w:rFonts w:eastAsia="Malgun Gothic" w:cs="Calibri"/>
        </w:rPr>
        <w:t xml:space="preserve">). Unless otherwise </w:t>
      </w:r>
      <w:r w:rsidR="5FF92975" w:rsidRPr="00B46467">
        <w:rPr>
          <w:rFonts w:eastAsia="Malgun Gothic" w:cs="Calibri"/>
        </w:rPr>
        <w:t xml:space="preserve">stated, we used the 2012 </w:t>
      </w:r>
      <w:proofErr w:type="gramStart"/>
      <w:r w:rsidR="073A6317" w:rsidRPr="00B46467">
        <w:rPr>
          <w:rFonts w:eastAsia="Malgun Gothic" w:cs="Calibri"/>
        </w:rPr>
        <w:t>time period</w:t>
      </w:r>
      <w:proofErr w:type="gramEnd"/>
      <w:r w:rsidR="073A6317" w:rsidRPr="00B46467">
        <w:rPr>
          <w:rFonts w:eastAsia="Malgun Gothic" w:cs="Calibri"/>
        </w:rPr>
        <w:t xml:space="preserve"> for both LUM and LCDB. </w:t>
      </w:r>
    </w:p>
    <w:p w14:paraId="1433B849" w14:textId="6F231F8D" w:rsidR="00406C77" w:rsidRPr="00B46467" w:rsidRDefault="00406C77" w:rsidP="0087336B">
      <w:pPr>
        <w:pStyle w:val="MfEBody"/>
        <w:rPr>
          <w:rFonts w:cs="Calibri"/>
          <w:lang w:eastAsia="en-US"/>
        </w:rPr>
      </w:pPr>
      <w:r w:rsidRPr="00B46467">
        <w:rPr>
          <w:rFonts w:cs="Calibri"/>
        </w:rPr>
        <w:t>The LUCAS LUM captures wetlands as: (</w:t>
      </w:r>
      <w:proofErr w:type="spellStart"/>
      <w:r w:rsidRPr="00B46467">
        <w:rPr>
          <w:rFonts w:cs="Calibri"/>
        </w:rPr>
        <w:t>i</w:t>
      </w:r>
      <w:proofErr w:type="spellEnd"/>
      <w:r w:rsidRPr="00B46467">
        <w:rPr>
          <w:rFonts w:cs="Calibri"/>
        </w:rPr>
        <w:t xml:space="preserve">) open water wetlands (i.e., lakes, rivers, dams, reservoirs, and estuaries where they are within the New Zealand coastline) and (ii) </w:t>
      </w:r>
      <w:r w:rsidRPr="00B46467">
        <w:rPr>
          <w:rFonts w:cs="Calibri"/>
          <w:i/>
          <w:iCs/>
        </w:rPr>
        <w:t>non-forest</w:t>
      </w:r>
      <w:r w:rsidRPr="00B46467">
        <w:rPr>
          <w:rFonts w:cs="Calibri"/>
        </w:rPr>
        <w:t xml:space="preserve"> vegetated wetlands (i.e., </w:t>
      </w:r>
      <w:r w:rsidR="0087336B" w:rsidRPr="0087336B">
        <w:rPr>
          <w:rFonts w:cs="Calibri"/>
        </w:rPr>
        <w:t>herbaceous and/or non-forest woody vegetation, including trees of any stature, in a wetland context (periodically or permanently flooded)</w:t>
      </w:r>
      <w:r w:rsidR="0087336B">
        <w:rPr>
          <w:rFonts w:cs="Calibri"/>
        </w:rPr>
        <w:t xml:space="preserve">; </w:t>
      </w:r>
      <w:r w:rsidR="0087336B" w:rsidRPr="0087336B">
        <w:rPr>
          <w:rFonts w:cs="Calibri"/>
        </w:rPr>
        <w:t>areas under peat extraction</w:t>
      </w:r>
      <w:r w:rsidR="0087336B">
        <w:rPr>
          <w:rFonts w:cs="Calibri"/>
        </w:rPr>
        <w:t xml:space="preserve">; </w:t>
      </w:r>
      <w:r w:rsidR="0087336B" w:rsidRPr="0087336B">
        <w:rPr>
          <w:rFonts w:cs="Calibri"/>
        </w:rPr>
        <w:t>estuarine–tidal areas including mangroves</w:t>
      </w:r>
      <w:r w:rsidRPr="00B46467">
        <w:rPr>
          <w:rFonts w:cs="Calibri"/>
        </w:rPr>
        <w:t xml:space="preserve">; MfE </w:t>
      </w:r>
      <w:r w:rsidR="00722292" w:rsidRPr="00B46467">
        <w:rPr>
          <w:rFonts w:cs="Calibri"/>
        </w:rPr>
        <w:t>20</w:t>
      </w:r>
      <w:r w:rsidR="00722292">
        <w:rPr>
          <w:rFonts w:cs="Calibri"/>
        </w:rPr>
        <w:t>2</w:t>
      </w:r>
      <w:r w:rsidR="00722292" w:rsidRPr="00B46467">
        <w:rPr>
          <w:rFonts w:cs="Calibri"/>
        </w:rPr>
        <w:t>2</w:t>
      </w:r>
      <w:r w:rsidR="00BF38F5" w:rsidRPr="00B46467">
        <w:rPr>
          <w:rFonts w:cs="Calibri"/>
        </w:rPr>
        <w:t xml:space="preserve">, </w:t>
      </w:r>
      <w:r w:rsidR="00415458" w:rsidRPr="00D22148">
        <w:rPr>
          <w:rStyle w:val="FootnoteReference"/>
          <w:rFonts w:asciiTheme="minorHAnsi" w:hAnsiTheme="minorHAnsi" w:cstheme="minorHAnsi"/>
        </w:rPr>
        <w:footnoteReference w:id="3"/>
      </w:r>
      <w:r w:rsidRPr="00B46467">
        <w:rPr>
          <w:rFonts w:cs="Calibri"/>
        </w:rPr>
        <w:t xml:space="preserve">). Our assessment of wetland extent relied on LUM v.8, which updated pre-existing mapping with improved wetland detection and delineation </w:t>
      </w:r>
      <w:r w:rsidRPr="00B46467">
        <w:rPr>
          <w:rFonts w:cs="Calibri"/>
          <w:lang w:eastAsia="en-US"/>
        </w:rPr>
        <w:t xml:space="preserve">(Newsome et al. 2018) </w:t>
      </w:r>
      <w:r w:rsidRPr="00B46467">
        <w:rPr>
          <w:rFonts w:cs="Calibri"/>
        </w:rPr>
        <w:t xml:space="preserve">according to two spatial layers: the LCDB at v4.0 - v4.1 and the </w:t>
      </w:r>
      <w:r w:rsidRPr="00B46467">
        <w:rPr>
          <w:rFonts w:cs="Calibri"/>
          <w:lang w:eastAsia="en-US"/>
        </w:rPr>
        <w:t>Waters of National Importance (WONI) mapping</w:t>
      </w:r>
      <w:r w:rsidRPr="00B46467">
        <w:rPr>
          <w:rFonts w:cs="Calibri"/>
        </w:rPr>
        <w:t xml:space="preserve">, which </w:t>
      </w:r>
      <w:r w:rsidRPr="00B46467">
        <w:rPr>
          <w:rFonts w:cs="Calibri"/>
          <w:lang w:eastAsia="en-US"/>
        </w:rPr>
        <w:t>reviewed the current and historic location and extent of New Zealand wetlands by wetland type (</w:t>
      </w:r>
      <w:proofErr w:type="spellStart"/>
      <w:r w:rsidRPr="00B46467">
        <w:rPr>
          <w:rFonts w:cs="Calibri"/>
          <w:lang w:eastAsia="en-US"/>
        </w:rPr>
        <w:t>Ausseil</w:t>
      </w:r>
      <w:proofErr w:type="spellEnd"/>
      <w:r w:rsidRPr="00B46467">
        <w:rPr>
          <w:rFonts w:cs="Calibri"/>
          <w:lang w:eastAsia="en-US"/>
        </w:rPr>
        <w:t xml:space="preserve"> et al. 2008).</w:t>
      </w:r>
    </w:p>
    <w:p w14:paraId="1F317FD2" w14:textId="755772CE" w:rsidR="00A46111" w:rsidRDefault="00406C77" w:rsidP="00406C77">
      <w:pPr>
        <w:pStyle w:val="MfEBody"/>
        <w:rPr>
          <w:rFonts w:cs="Calibri"/>
        </w:rPr>
      </w:pPr>
      <w:r w:rsidRPr="00B46467">
        <w:rPr>
          <w:rFonts w:cs="Calibri"/>
        </w:rPr>
        <w:t>Since</w:t>
      </w:r>
      <w:r w:rsidRPr="00B46467">
        <w:rPr>
          <w:rFonts w:cs="Calibri"/>
          <w:i/>
        </w:rPr>
        <w:t xml:space="preserve"> </w:t>
      </w:r>
      <w:r w:rsidRPr="00B46467">
        <w:rPr>
          <w:rFonts w:cs="Calibri"/>
        </w:rPr>
        <w:t xml:space="preserve">wetlands span a wide range of vegetation types and structures, we intersected the spatial layer of vegetated wetlands defined by the LUM with land cover type mapping as defined by the land cover database LCDB v.5. By </w:t>
      </w:r>
      <w:r w:rsidR="00CF71C3" w:rsidRPr="00B46467">
        <w:rPr>
          <w:rFonts w:cs="Calibri"/>
        </w:rPr>
        <w:t xml:space="preserve">intersecting </w:t>
      </w:r>
      <w:r w:rsidRPr="00B46467">
        <w:rPr>
          <w:rFonts w:cs="Calibri"/>
        </w:rPr>
        <w:t xml:space="preserve">the LUM vegetated wetlands with LCDB, we seek some description of the structural composition of wetlands and their relative extent. This </w:t>
      </w:r>
      <w:r w:rsidR="008476EB" w:rsidRPr="00B46467">
        <w:rPr>
          <w:rFonts w:cs="Calibri"/>
        </w:rPr>
        <w:t>could</w:t>
      </w:r>
      <w:r w:rsidRPr="00B46467">
        <w:rPr>
          <w:rFonts w:cs="Calibri"/>
        </w:rPr>
        <w:t xml:space="preserve"> aid </w:t>
      </w:r>
      <w:r w:rsidR="008476EB" w:rsidRPr="00B46467">
        <w:rPr>
          <w:rFonts w:cs="Calibri"/>
        </w:rPr>
        <w:t xml:space="preserve">both </w:t>
      </w:r>
      <w:r w:rsidRPr="00B46467">
        <w:rPr>
          <w:rFonts w:cs="Calibri"/>
        </w:rPr>
        <w:t xml:space="preserve">the estimation of the carbon stored by vegetation in these systems </w:t>
      </w:r>
      <w:r w:rsidR="00A851F1" w:rsidRPr="00B46467">
        <w:rPr>
          <w:rFonts w:cs="Calibri"/>
        </w:rPr>
        <w:t>and</w:t>
      </w:r>
      <w:r w:rsidRPr="00B46467">
        <w:rPr>
          <w:rFonts w:cs="Calibri"/>
        </w:rPr>
        <w:t xml:space="preserve"> carbon change (as captured by the mapped land cover). LCDB v.5 is the latest release of the land cover data base, which maps 33 land cover classes with improved delineation and mapping accuracy backtracked onto all mapping years</w:t>
      </w:r>
      <w:bookmarkStart w:id="26" w:name="_Ref106351840"/>
      <w:r w:rsidR="00BB2B7D" w:rsidRPr="00B46467">
        <w:rPr>
          <w:rFonts w:cs="Calibri"/>
        </w:rPr>
        <w:t xml:space="preserve"> (1996/7, 2001/2, 2008/9, 2012/13, 2018/19)</w:t>
      </w:r>
      <w:r w:rsidRPr="00D22148">
        <w:rPr>
          <w:rStyle w:val="FootnoteReference"/>
          <w:rFonts w:asciiTheme="minorHAnsi" w:hAnsiTheme="minorHAnsi"/>
        </w:rPr>
        <w:footnoteReference w:id="4"/>
      </w:r>
      <w:bookmarkEnd w:id="26"/>
      <w:r w:rsidRPr="00B46467">
        <w:rPr>
          <w:rFonts w:cs="Calibri"/>
        </w:rPr>
        <w:t xml:space="preserve">. All land cover classes overlapping with vegetated wetlands as mapped by the LUM are included in our assessment, and so they span a wide spectrum of vegetation structures, from herbaceous, to shrub and forest cover. </w:t>
      </w:r>
      <w:r w:rsidR="00A46111">
        <w:rPr>
          <w:rFonts w:cs="Calibri"/>
        </w:rPr>
        <w:br w:type="page"/>
      </w:r>
    </w:p>
    <w:p w14:paraId="7A93256C" w14:textId="7DAF6F42" w:rsidR="008A0755" w:rsidRPr="006874E6" w:rsidRDefault="001D247B" w:rsidP="000D27F5">
      <w:pPr>
        <w:pStyle w:val="MfEHeading3"/>
        <w:rPr>
          <w:rFonts w:cs="Calibri"/>
        </w:rPr>
      </w:pPr>
      <w:bookmarkStart w:id="27" w:name="_Toc111619779"/>
      <w:r w:rsidRPr="006874E6">
        <w:rPr>
          <w:rFonts w:cs="Calibri"/>
        </w:rPr>
        <w:lastRenderedPageBreak/>
        <w:t>Method for subdividing coastal and inland land cover classes</w:t>
      </w:r>
      <w:bookmarkEnd w:id="27"/>
    </w:p>
    <w:p w14:paraId="6F098284" w14:textId="3BD9C439" w:rsidR="002C2CB6" w:rsidRPr="006874E6" w:rsidRDefault="00F61505" w:rsidP="006874E6">
      <w:pPr>
        <w:pStyle w:val="MfEBody"/>
      </w:pPr>
      <w:r w:rsidRPr="006874E6">
        <w:t xml:space="preserve">The IPCC Wetlands Supplement </w:t>
      </w:r>
      <w:r w:rsidR="008E1AAD" w:rsidRPr="006874E6">
        <w:t>(</w:t>
      </w:r>
      <w:r w:rsidR="00C55A19" w:rsidRPr="006874E6">
        <w:t xml:space="preserve">IPCC </w:t>
      </w:r>
      <w:r w:rsidR="001F3052" w:rsidRPr="006874E6">
        <w:t>201</w:t>
      </w:r>
      <w:r w:rsidR="005116ED" w:rsidRPr="006874E6">
        <w:t>4</w:t>
      </w:r>
      <w:r w:rsidR="001F3052" w:rsidRPr="006874E6">
        <w:t xml:space="preserve">; refer </w:t>
      </w:r>
      <w:r w:rsidR="002C2CB6" w:rsidRPr="006874E6">
        <w:t>Note 8</w:t>
      </w:r>
      <w:r w:rsidR="008E1AAD" w:rsidRPr="006874E6">
        <w:t>)</w:t>
      </w:r>
      <w:r w:rsidRPr="006874E6">
        <w:t xml:space="preserve"> </w:t>
      </w:r>
      <w:r w:rsidR="008E1AAD" w:rsidRPr="006874E6">
        <w:t xml:space="preserve">provides the </w:t>
      </w:r>
      <w:r w:rsidR="002C2CB6" w:rsidRPr="006874E6">
        <w:t>guidance in delineating coastal land:</w:t>
      </w:r>
    </w:p>
    <w:p w14:paraId="2919680D" w14:textId="77777777" w:rsidR="002C2CB6" w:rsidRPr="00D22148" w:rsidRDefault="002C2CB6" w:rsidP="006874E6">
      <w:pPr>
        <w:pStyle w:val="MfEQuote"/>
      </w:pPr>
      <w:r w:rsidRPr="00D22148">
        <w:t xml:space="preserve">Coastal land is land at or near the coast. It is good practice for a country to clearly define the concept of ‘coastal land’ and its sea- and landward limits in accordance with its national circumstances, and to apply that definition consistently across the entire national land area and over time. All land that is not coastal is inland. </w:t>
      </w:r>
    </w:p>
    <w:p w14:paraId="4EB9826E" w14:textId="23989899" w:rsidR="002C2CB6" w:rsidRPr="00C36CD7" w:rsidRDefault="002C2CB6" w:rsidP="006874E6">
      <w:pPr>
        <w:pStyle w:val="MfEQuote"/>
        <w:rPr>
          <w:szCs w:val="20"/>
        </w:rPr>
      </w:pPr>
      <w:r w:rsidRPr="00D22148">
        <w:t xml:space="preserve">A coastal wetland is a wetland (see Note 4) at or near the coast that is influenced by brackish/saline water and/or astronomical tides. Coastal wetland may occur on both organic and mineral soils. Brackish/saline water is water that normally contains more than 0.5 or more parts per thousand (ppt) of dissolved salts. Every mineral soil wetland that is neither a coastal wetland, a Flooded Land (see Note 6) nor a constructed wetland for </w:t>
      </w:r>
      <w:proofErr w:type="gramStart"/>
      <w:r w:rsidRPr="00D22148">
        <w:t>waste water</w:t>
      </w:r>
      <w:proofErr w:type="gramEnd"/>
      <w:r w:rsidRPr="00D22148">
        <w:t xml:space="preserve"> treatment (see Note 7) is classified as inland wetland (cf. Chapter 5). </w:t>
      </w:r>
    </w:p>
    <w:p w14:paraId="57F07D60" w14:textId="6ECABA6B" w:rsidR="00A51E3E" w:rsidRPr="006874E6" w:rsidRDefault="00A51E3E" w:rsidP="006874E6">
      <w:pPr>
        <w:pStyle w:val="MfEBody"/>
      </w:pPr>
      <w:r w:rsidRPr="006874E6">
        <w:t xml:space="preserve">We considered multiple ways of delineating coastal and inland wetlands, in the absence of a definitive national layer with attributes as to salinity and coastal influence. </w:t>
      </w:r>
      <w:r w:rsidR="001F3052" w:rsidRPr="006874E6">
        <w:t xml:space="preserve">We </w:t>
      </w:r>
      <w:r w:rsidR="000218B7" w:rsidRPr="006874E6">
        <w:t>first</w:t>
      </w:r>
      <w:r w:rsidR="001F3052" w:rsidRPr="006874E6">
        <w:t xml:space="preserve"> considered </w:t>
      </w:r>
      <w:r w:rsidR="00197265" w:rsidRPr="006874E6">
        <w:t xml:space="preserve">defining ‘coastal wetlands’ as </w:t>
      </w:r>
      <w:r w:rsidR="000218B7" w:rsidRPr="006874E6">
        <w:t xml:space="preserve">areas </w:t>
      </w:r>
      <w:r w:rsidR="00CE6697" w:rsidRPr="006874E6">
        <w:t>mapped as</w:t>
      </w:r>
      <w:r w:rsidR="000218B7" w:rsidRPr="006874E6">
        <w:t xml:space="preserve"> ‘saline herbaceous vegetation’</w:t>
      </w:r>
      <w:r w:rsidR="00CE6697" w:rsidRPr="006874E6">
        <w:t xml:space="preserve"> by LCDB</w:t>
      </w:r>
      <w:r w:rsidR="000218B7" w:rsidRPr="006874E6">
        <w:t>. We rejected this for two reasons: firstly, inland saline areas would be included without some further criteria; secondly</w:t>
      </w:r>
      <w:r w:rsidR="00025435" w:rsidRPr="006874E6">
        <w:t xml:space="preserve">, </w:t>
      </w:r>
      <w:r w:rsidR="006E5853" w:rsidRPr="006874E6">
        <w:t xml:space="preserve">coastal influence is </w:t>
      </w:r>
      <w:r w:rsidR="00E337D5" w:rsidRPr="006874E6">
        <w:t>more stable through time</w:t>
      </w:r>
      <w:r w:rsidR="00731BC4" w:rsidRPr="006874E6">
        <w:t xml:space="preserve"> than land</w:t>
      </w:r>
      <w:r w:rsidR="00277972" w:rsidRPr="006874E6">
        <w:t xml:space="preserve"> </w:t>
      </w:r>
      <w:r w:rsidR="00731BC4" w:rsidRPr="006874E6">
        <w:t xml:space="preserve">cover, and we consider </w:t>
      </w:r>
      <w:r w:rsidR="009C4B74" w:rsidRPr="006874E6">
        <w:t>land</w:t>
      </w:r>
      <w:r w:rsidR="00277972" w:rsidRPr="006874E6">
        <w:t xml:space="preserve"> </w:t>
      </w:r>
      <w:r w:rsidR="009C4B74" w:rsidRPr="006874E6">
        <w:t xml:space="preserve">cover could change in the absence in any change of tidal influence. </w:t>
      </w:r>
      <w:r w:rsidR="00AA0B73" w:rsidRPr="006874E6">
        <w:t xml:space="preserve">This latter issue </w:t>
      </w:r>
      <w:r w:rsidR="007A5E85" w:rsidRPr="006874E6">
        <w:t>could violate</w:t>
      </w:r>
      <w:r w:rsidR="00AA0B73" w:rsidRPr="006874E6">
        <w:t xml:space="preserve"> the IPCC definition </w:t>
      </w:r>
      <w:r w:rsidR="007B4B5F" w:rsidRPr="006874E6">
        <w:t xml:space="preserve">(above) </w:t>
      </w:r>
      <w:r w:rsidR="00AA0B73" w:rsidRPr="006874E6">
        <w:t xml:space="preserve">that </w:t>
      </w:r>
      <w:r w:rsidR="00EA10F8" w:rsidRPr="006874E6">
        <w:t>a definition be applied</w:t>
      </w:r>
      <w:r w:rsidR="009E385F" w:rsidRPr="006874E6">
        <w:t xml:space="preserve"> ‘consistently over time’. </w:t>
      </w:r>
    </w:p>
    <w:p w14:paraId="590C234E" w14:textId="49E729B0" w:rsidR="00C0031C" w:rsidRPr="006874E6" w:rsidRDefault="00F4660B" w:rsidP="00A51E3E">
      <w:pPr>
        <w:pStyle w:val="MfEBody"/>
      </w:pPr>
      <w:r w:rsidRPr="00B46467">
        <w:rPr>
          <w:rFonts w:cs="Calibri"/>
          <w:color w:val="000000" w:themeColor="text1"/>
        </w:rPr>
        <w:t xml:space="preserve">We then considered an approach which defined coastal wetlands as those within a certain distance of New Zealand’s coastline. </w:t>
      </w:r>
      <w:r w:rsidR="00302462" w:rsidRPr="00B46467">
        <w:rPr>
          <w:rFonts w:cs="Calibri"/>
          <w:color w:val="000000" w:themeColor="text1"/>
        </w:rPr>
        <w:t xml:space="preserve">We found this to be an imperfect, but preferred, approach. </w:t>
      </w:r>
      <w:r w:rsidR="00DE48BF" w:rsidRPr="00B46467">
        <w:rPr>
          <w:rFonts w:cs="Calibri"/>
          <w:color w:val="000000" w:themeColor="text1"/>
        </w:rPr>
        <w:t>We used a</w:t>
      </w:r>
      <w:r w:rsidR="00755705" w:rsidRPr="00B46467">
        <w:rPr>
          <w:rFonts w:cs="Calibri"/>
          <w:color w:val="000000" w:themeColor="text1"/>
        </w:rPr>
        <w:t xml:space="preserve"> widely </w:t>
      </w:r>
      <w:r w:rsidR="00F44B37" w:rsidRPr="00B46467">
        <w:rPr>
          <w:rFonts w:cs="Calibri"/>
          <w:color w:val="000000" w:themeColor="text1"/>
        </w:rPr>
        <w:t>applied</w:t>
      </w:r>
      <w:r w:rsidR="00755705" w:rsidRPr="00B46467">
        <w:rPr>
          <w:rFonts w:cs="Calibri"/>
          <w:color w:val="000000" w:themeColor="text1"/>
        </w:rPr>
        <w:t xml:space="preserve"> version of the New Zealand coastline</w:t>
      </w:r>
      <w:r w:rsidR="00F44B37" w:rsidRPr="00B46467">
        <w:rPr>
          <w:rFonts w:cs="Calibri"/>
          <w:color w:val="000000" w:themeColor="text1"/>
        </w:rPr>
        <w:t xml:space="preserve"> at a 1:50,000 resolution</w:t>
      </w:r>
      <w:r w:rsidR="00190942" w:rsidRPr="00B46467">
        <w:rPr>
          <w:rFonts w:cs="Calibri"/>
          <w:color w:val="000000" w:themeColor="text1"/>
        </w:rPr>
        <w:t>, available from the LINZ website</w:t>
      </w:r>
      <w:r w:rsidR="00F44B37" w:rsidRPr="00D22148">
        <w:rPr>
          <w:rStyle w:val="FootnoteReference"/>
          <w:rFonts w:asciiTheme="minorHAnsi" w:hAnsiTheme="minorHAnsi" w:cstheme="minorHAnsi"/>
        </w:rPr>
        <w:footnoteReference w:id="5"/>
      </w:r>
      <w:r w:rsidR="00302462" w:rsidRPr="00B46467">
        <w:rPr>
          <w:rFonts w:cs="Calibri"/>
          <w:color w:val="000000" w:themeColor="text1"/>
        </w:rPr>
        <w:t>.</w:t>
      </w:r>
      <w:r w:rsidR="00F44B37" w:rsidRPr="00B46467">
        <w:rPr>
          <w:rFonts w:cs="Calibri"/>
          <w:color w:val="000000" w:themeColor="text1"/>
        </w:rPr>
        <w:t xml:space="preserve"> </w:t>
      </w:r>
      <w:r w:rsidR="009C7C12" w:rsidRPr="00B46467">
        <w:rPr>
          <w:rFonts w:cs="Calibri"/>
          <w:color w:val="000000" w:themeColor="text1"/>
        </w:rPr>
        <w:t>As an approximate guide</w:t>
      </w:r>
      <w:r w:rsidR="00A13BFD" w:rsidRPr="00B46467">
        <w:rPr>
          <w:rFonts w:cs="Calibri"/>
          <w:color w:val="000000" w:themeColor="text1"/>
        </w:rPr>
        <w:t xml:space="preserve"> for selecting a distance from the coastline, w</w:t>
      </w:r>
      <w:r w:rsidR="00D92F98" w:rsidRPr="00B46467">
        <w:rPr>
          <w:rFonts w:cs="Calibri"/>
          <w:color w:val="000000" w:themeColor="text1"/>
        </w:rPr>
        <w:t xml:space="preserve">e plotted the </w:t>
      </w:r>
      <w:r w:rsidR="00BE05CD" w:rsidRPr="00B46467">
        <w:rPr>
          <w:rFonts w:cs="Calibri"/>
          <w:color w:val="000000" w:themeColor="text1"/>
        </w:rPr>
        <w:t xml:space="preserve">distribution of each LCDB cover class as a function of the distance to this coastline </w:t>
      </w:r>
      <w:r w:rsidR="00BD0ED0" w:rsidRPr="00B46467">
        <w:rPr>
          <w:rFonts w:cs="Calibri"/>
          <w:color w:val="000000" w:themeColor="text1"/>
        </w:rPr>
        <w:t>(</w:t>
      </w:r>
      <w:r w:rsidR="00A74395" w:rsidRPr="00C36CD7">
        <w:rPr>
          <w:rFonts w:cs="Calibri"/>
        </w:rPr>
        <w:t xml:space="preserve">Figure </w:t>
      </w:r>
      <w:r w:rsidR="00A74395" w:rsidRPr="00C36CD7">
        <w:rPr>
          <w:rFonts w:cs="Calibri"/>
          <w:noProof/>
        </w:rPr>
        <w:t>1</w:t>
      </w:r>
      <w:r w:rsidR="00BD0ED0" w:rsidRPr="00B46467">
        <w:rPr>
          <w:rFonts w:cs="Calibri"/>
          <w:color w:val="000000" w:themeColor="text1"/>
        </w:rPr>
        <w:t xml:space="preserve">) and determined that </w:t>
      </w:r>
      <w:r w:rsidR="003C78C6" w:rsidRPr="00B46467">
        <w:rPr>
          <w:rFonts w:cs="Calibri"/>
          <w:color w:val="000000" w:themeColor="text1"/>
        </w:rPr>
        <w:t xml:space="preserve">across the first 500 m </w:t>
      </w:r>
      <w:r w:rsidR="00A16E30" w:rsidRPr="00B46467">
        <w:rPr>
          <w:rFonts w:cs="Calibri"/>
          <w:color w:val="000000" w:themeColor="text1"/>
        </w:rPr>
        <w:t xml:space="preserve">from the coastline, </w:t>
      </w:r>
      <w:r w:rsidR="00490E95" w:rsidRPr="00B46467">
        <w:rPr>
          <w:rFonts w:cs="Calibri"/>
          <w:color w:val="000000" w:themeColor="text1"/>
        </w:rPr>
        <w:t xml:space="preserve">‘saline herbaceous vegetation’ peaked </w:t>
      </w:r>
      <w:r w:rsidR="00080F40" w:rsidRPr="00B46467">
        <w:rPr>
          <w:rFonts w:cs="Calibri"/>
          <w:color w:val="000000" w:themeColor="text1"/>
        </w:rPr>
        <w:t>at ca.110 m</w:t>
      </w:r>
      <w:r w:rsidR="00A16E30" w:rsidRPr="00B46467">
        <w:rPr>
          <w:rFonts w:cs="Calibri"/>
          <w:color w:val="000000" w:themeColor="text1"/>
        </w:rPr>
        <w:t xml:space="preserve">. To accommodate </w:t>
      </w:r>
      <w:r w:rsidR="00F364DA" w:rsidRPr="00B46467">
        <w:rPr>
          <w:rFonts w:cs="Calibri"/>
          <w:color w:val="000000" w:themeColor="text1"/>
        </w:rPr>
        <w:t>those areas inland of this peak w</w:t>
      </w:r>
      <w:r w:rsidR="00080F40" w:rsidRPr="00B46467">
        <w:rPr>
          <w:rFonts w:cs="Calibri"/>
          <w:color w:val="000000" w:themeColor="text1"/>
        </w:rPr>
        <w:t xml:space="preserve">e chose </w:t>
      </w:r>
      <w:r w:rsidR="00C0031C" w:rsidRPr="00B46467">
        <w:rPr>
          <w:rFonts w:cs="Calibri"/>
          <w:color w:val="000000" w:themeColor="text1"/>
        </w:rPr>
        <w:t>150</w:t>
      </w:r>
      <w:r w:rsidR="001F1C92" w:rsidRPr="00B46467">
        <w:rPr>
          <w:rFonts w:cs="Calibri"/>
          <w:color w:val="000000" w:themeColor="text1"/>
        </w:rPr>
        <w:t xml:space="preserve"> </w:t>
      </w:r>
      <w:r w:rsidR="00C0031C" w:rsidRPr="00B46467">
        <w:rPr>
          <w:rFonts w:cs="Calibri"/>
          <w:color w:val="000000" w:themeColor="text1"/>
        </w:rPr>
        <w:t xml:space="preserve">m as the distance from coast within which a wetland polygon would be </w:t>
      </w:r>
      <w:r w:rsidR="00F364DA" w:rsidRPr="00B46467">
        <w:rPr>
          <w:rFonts w:cs="Calibri"/>
          <w:color w:val="000000" w:themeColor="text1"/>
        </w:rPr>
        <w:t>classified as</w:t>
      </w:r>
      <w:r w:rsidR="00080F40" w:rsidRPr="00B46467">
        <w:rPr>
          <w:rFonts w:cs="Calibri"/>
          <w:color w:val="000000" w:themeColor="text1"/>
        </w:rPr>
        <w:t xml:space="preserve"> </w:t>
      </w:r>
      <w:r w:rsidR="001F1C92" w:rsidRPr="00B46467">
        <w:rPr>
          <w:rFonts w:cs="Calibri"/>
          <w:color w:val="000000" w:themeColor="text1"/>
        </w:rPr>
        <w:t xml:space="preserve">‘coastal’; </w:t>
      </w:r>
      <w:r w:rsidR="00F364DA" w:rsidRPr="00B46467">
        <w:rPr>
          <w:rFonts w:cs="Calibri"/>
          <w:color w:val="000000" w:themeColor="text1"/>
        </w:rPr>
        <w:t>anything further inland was</w:t>
      </w:r>
      <w:r w:rsidR="001F1C92" w:rsidRPr="00B46467">
        <w:rPr>
          <w:rFonts w:cs="Calibri"/>
          <w:color w:val="000000" w:themeColor="text1"/>
        </w:rPr>
        <w:t xml:space="preserve"> ‘inland’</w:t>
      </w:r>
      <w:r w:rsidR="00F364DA" w:rsidRPr="00B46467">
        <w:rPr>
          <w:rFonts w:cs="Calibri"/>
          <w:color w:val="000000" w:themeColor="text1"/>
        </w:rPr>
        <w:t xml:space="preserve"> (</w:t>
      </w:r>
      <w:r w:rsidR="00072BFA" w:rsidRPr="00C36CD7">
        <w:rPr>
          <w:rFonts w:cs="Calibri"/>
        </w:rPr>
        <w:t xml:space="preserve">Figure </w:t>
      </w:r>
      <w:r w:rsidR="00072BFA" w:rsidRPr="00C36CD7">
        <w:rPr>
          <w:rFonts w:cs="Calibri"/>
          <w:noProof/>
        </w:rPr>
        <w:t>1</w:t>
      </w:r>
      <w:r w:rsidR="00F364DA" w:rsidRPr="00B46467">
        <w:rPr>
          <w:rFonts w:cs="Calibri"/>
          <w:color w:val="000000" w:themeColor="text1"/>
        </w:rPr>
        <w:t>)</w:t>
      </w:r>
      <w:r w:rsidR="00080F40" w:rsidRPr="00B46467">
        <w:rPr>
          <w:rFonts w:cs="Calibri"/>
          <w:color w:val="000000" w:themeColor="text1"/>
        </w:rPr>
        <w:t>.</w:t>
      </w:r>
      <w:r w:rsidR="00DD6F9F" w:rsidRPr="00D22148">
        <w:t xml:space="preserve"> We </w:t>
      </w:r>
      <w:r w:rsidR="00C638CA" w:rsidRPr="00D22148">
        <w:t>acknowledge</w:t>
      </w:r>
      <w:r w:rsidR="00DD6F9F" w:rsidRPr="00D22148">
        <w:t xml:space="preserve"> that this approach is imperfect because </w:t>
      </w:r>
      <w:r w:rsidR="00030151" w:rsidRPr="00D22148">
        <w:t xml:space="preserve">both the </w:t>
      </w:r>
      <w:r w:rsidR="00661885">
        <w:t xml:space="preserve">LINZ </w:t>
      </w:r>
      <w:r w:rsidR="00DD6F9F" w:rsidRPr="00B46467">
        <w:rPr>
          <w:rFonts w:cs="Calibri"/>
          <w:color w:val="000000" w:themeColor="text1"/>
        </w:rPr>
        <w:t>coast</w:t>
      </w:r>
      <w:r w:rsidR="00BD7CE4" w:rsidRPr="00B46467">
        <w:rPr>
          <w:rFonts w:cs="Calibri"/>
          <w:color w:val="000000" w:themeColor="text1"/>
        </w:rPr>
        <w:t xml:space="preserve">line and </w:t>
      </w:r>
      <w:r w:rsidR="00030151" w:rsidRPr="00B46467">
        <w:rPr>
          <w:rFonts w:cs="Calibri"/>
          <w:color w:val="000000" w:themeColor="text1"/>
        </w:rPr>
        <w:t xml:space="preserve">saline wetlands are </w:t>
      </w:r>
      <w:r w:rsidR="00F60EBD" w:rsidRPr="00B46467">
        <w:rPr>
          <w:rFonts w:cs="Calibri"/>
          <w:color w:val="000000" w:themeColor="text1"/>
        </w:rPr>
        <w:t>part of</w:t>
      </w:r>
      <w:r w:rsidR="00030151" w:rsidRPr="00B46467">
        <w:rPr>
          <w:rFonts w:cs="Calibri"/>
          <w:color w:val="000000" w:themeColor="text1"/>
        </w:rPr>
        <w:t xml:space="preserve"> </w:t>
      </w:r>
      <w:proofErr w:type="gramStart"/>
      <w:r w:rsidR="00DD6F9F" w:rsidRPr="00B46467">
        <w:rPr>
          <w:rFonts w:cs="Calibri"/>
          <w:color w:val="000000" w:themeColor="text1"/>
        </w:rPr>
        <w:t>LCDB</w:t>
      </w:r>
      <w:proofErr w:type="gramEnd"/>
      <w:r w:rsidR="00DD6F9F" w:rsidRPr="00B46467">
        <w:rPr>
          <w:rFonts w:cs="Calibri"/>
          <w:color w:val="000000" w:themeColor="text1"/>
        </w:rPr>
        <w:t xml:space="preserve"> </w:t>
      </w:r>
      <w:r w:rsidR="00030151" w:rsidRPr="00B46467">
        <w:rPr>
          <w:rFonts w:cs="Calibri"/>
          <w:color w:val="000000" w:themeColor="text1"/>
        </w:rPr>
        <w:t>so they are not independent</w:t>
      </w:r>
      <w:r w:rsidR="00030151" w:rsidRPr="006874E6">
        <w:t xml:space="preserve">. </w:t>
      </w:r>
    </w:p>
    <w:p w14:paraId="674496FC" w14:textId="77777777" w:rsidR="00490E95" w:rsidRPr="00B46467" w:rsidRDefault="00490E95" w:rsidP="006874E6">
      <w:pPr>
        <w:pStyle w:val="MfEBody"/>
        <w:keepNext/>
        <w:jc w:val="center"/>
        <w:rPr>
          <w:rFonts w:cs="Calibri"/>
        </w:rPr>
      </w:pPr>
      <w:r w:rsidRPr="00B46467">
        <w:rPr>
          <w:rFonts w:cs="Calibri"/>
          <w:noProof/>
        </w:rPr>
        <w:lastRenderedPageBreak/>
        <w:drawing>
          <wp:inline distT="0" distB="0" distL="0" distR="0" wp14:anchorId="3AD883F6" wp14:editId="0B40BEEE">
            <wp:extent cx="5580000" cy="3188030"/>
            <wp:effectExtent l="0" t="0" r="1905" b="0"/>
            <wp:docPr id="1849790267" name="Picture 184979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90267" name="Picture 1849790267"/>
                    <pic:cNvPicPr/>
                  </pic:nvPicPr>
                  <pic:blipFill>
                    <a:blip r:embed="rId17" cstate="print">
                      <a:extLst>
                        <a:ext uri="{28A0092B-C50C-407E-A947-70E740481C1C}">
                          <a14:useLocalDpi xmlns:a14="http://schemas.microsoft.com/office/drawing/2010/main"/>
                        </a:ext>
                      </a:extLst>
                    </a:blip>
                    <a:stretch>
                      <a:fillRect/>
                    </a:stretch>
                  </pic:blipFill>
                  <pic:spPr>
                    <a:xfrm>
                      <a:off x="0" y="0"/>
                      <a:ext cx="5580000" cy="3188030"/>
                    </a:xfrm>
                    <a:prstGeom prst="rect">
                      <a:avLst/>
                    </a:prstGeom>
                  </pic:spPr>
                </pic:pic>
              </a:graphicData>
            </a:graphic>
          </wp:inline>
        </w:drawing>
      </w:r>
    </w:p>
    <w:p w14:paraId="716B6E77" w14:textId="4E27D87B" w:rsidR="00490E95" w:rsidRDefault="00490E95" w:rsidP="00947B37">
      <w:pPr>
        <w:pStyle w:val="Caption"/>
        <w:keepNext w:val="0"/>
        <w:keepLines/>
        <w:rPr>
          <w:rFonts w:cs="Calibri"/>
        </w:rPr>
      </w:pPr>
      <w:bookmarkStart w:id="28" w:name="_Ref108119154"/>
      <w:bookmarkStart w:id="29" w:name="_Toc111619878"/>
      <w:r w:rsidRPr="006874E6">
        <w:rPr>
          <w:rFonts w:cs="Calibri"/>
          <w:bCs/>
        </w:rPr>
        <w:t xml:space="preserve">Figure </w:t>
      </w:r>
      <w:r w:rsidRPr="006874E6">
        <w:rPr>
          <w:rFonts w:asciiTheme="minorHAnsi" w:hAnsiTheme="minorHAnsi"/>
          <w:bCs/>
        </w:rPr>
        <w:fldChar w:fldCharType="begin"/>
      </w:r>
      <w:r w:rsidRPr="006874E6">
        <w:rPr>
          <w:rFonts w:asciiTheme="minorHAnsi" w:hAnsiTheme="minorHAnsi"/>
          <w:bCs/>
        </w:rPr>
        <w:instrText>SEQ Figure \* ARABIC</w:instrText>
      </w:r>
      <w:r w:rsidRPr="006874E6">
        <w:rPr>
          <w:rFonts w:asciiTheme="minorHAnsi" w:hAnsiTheme="minorHAnsi"/>
          <w:bCs/>
        </w:rPr>
        <w:fldChar w:fldCharType="separate"/>
      </w:r>
      <w:r w:rsidR="00863894">
        <w:rPr>
          <w:rFonts w:asciiTheme="minorHAnsi" w:hAnsiTheme="minorHAnsi"/>
          <w:bCs/>
          <w:noProof/>
        </w:rPr>
        <w:t>1</w:t>
      </w:r>
      <w:r w:rsidRPr="006874E6">
        <w:rPr>
          <w:rFonts w:asciiTheme="minorHAnsi" w:hAnsiTheme="minorHAnsi"/>
          <w:bCs/>
        </w:rPr>
        <w:fldChar w:fldCharType="end"/>
      </w:r>
      <w:bookmarkEnd w:id="28"/>
      <w:r w:rsidR="006874E6" w:rsidRPr="006874E6">
        <w:rPr>
          <w:rFonts w:cs="Calibri"/>
          <w:bCs/>
        </w:rPr>
        <w:t>:</w:t>
      </w:r>
      <w:r w:rsidR="006874E6" w:rsidRPr="006874E6">
        <w:rPr>
          <w:rFonts w:cs="Calibri"/>
          <w:bCs/>
        </w:rPr>
        <w:tab/>
      </w:r>
      <w:r w:rsidR="009D3A8A" w:rsidRPr="006874E6">
        <w:rPr>
          <w:rFonts w:cs="Calibri"/>
          <w:bCs/>
        </w:rPr>
        <w:t>Density plot [*] showing the d</w:t>
      </w:r>
      <w:r w:rsidR="004416F4" w:rsidRPr="006874E6">
        <w:rPr>
          <w:rFonts w:cs="Calibri"/>
          <w:bCs/>
        </w:rPr>
        <w:t>istribution of LCDB-mapped ‘Herbaceous Saline</w:t>
      </w:r>
      <w:r w:rsidR="004416F4" w:rsidRPr="00947B37">
        <w:rPr>
          <w:rFonts w:cs="Calibri"/>
        </w:rPr>
        <w:t xml:space="preserve"> Vegetation’ along a distance from coast</w:t>
      </w:r>
      <w:r w:rsidR="00080F40" w:rsidRPr="00947B37">
        <w:rPr>
          <w:rFonts w:cs="Calibri"/>
        </w:rPr>
        <w:t>line</w:t>
      </w:r>
      <w:r w:rsidR="004416F4" w:rsidRPr="00947B37">
        <w:rPr>
          <w:rFonts w:cs="Calibri"/>
        </w:rPr>
        <w:t xml:space="preserve"> gradient, along with other LCDB categories. </w:t>
      </w:r>
      <w:r w:rsidR="00CB2CDD" w:rsidRPr="00947B37">
        <w:rPr>
          <w:rFonts w:cs="Calibri"/>
        </w:rPr>
        <w:t>All other LCDB categories are included, except that we</w:t>
      </w:r>
      <w:r w:rsidR="004416F4" w:rsidRPr="00947B37">
        <w:rPr>
          <w:rFonts w:cs="Calibri"/>
        </w:rPr>
        <w:t xml:space="preserve"> exclude LCDB categories which are irrelevant or by their nature also coastal – these are: </w:t>
      </w:r>
      <w:r w:rsidR="00887D7B" w:rsidRPr="00947B37">
        <w:rPr>
          <w:rFonts w:cs="Calibri"/>
        </w:rPr>
        <w:t xml:space="preserve">‘Not Land’, ‘Mangrove’, </w:t>
      </w:r>
      <w:r w:rsidR="00025359" w:rsidRPr="00947B37">
        <w:rPr>
          <w:rFonts w:cs="Calibri"/>
        </w:rPr>
        <w:t>‘Estuarine Open Water’, and ‘Transport Infrastructure’</w:t>
      </w:r>
      <w:r w:rsidR="006A1246" w:rsidRPr="00947B37">
        <w:rPr>
          <w:rFonts w:cs="Calibri"/>
        </w:rPr>
        <w:t>.</w:t>
      </w:r>
      <w:r w:rsidR="009D3A8A" w:rsidRPr="00947B37">
        <w:rPr>
          <w:rFonts w:cs="Calibri"/>
        </w:rPr>
        <w:t xml:space="preserve"> [*] A density plot is </w:t>
      </w:r>
      <w:proofErr w:type="gramStart"/>
      <w:r w:rsidR="009D3A8A" w:rsidRPr="00947B37">
        <w:rPr>
          <w:rFonts w:cs="Calibri"/>
        </w:rPr>
        <w:t>similar to</w:t>
      </w:r>
      <w:proofErr w:type="gramEnd"/>
      <w:r w:rsidR="009D3A8A" w:rsidRPr="00947B37">
        <w:rPr>
          <w:rFonts w:cs="Calibri"/>
        </w:rPr>
        <w:t xml:space="preserve"> a histogram, but shows the distribution of variables of interest, where the area under the curve sums to 1. A density plot is unitless.</w:t>
      </w:r>
      <w:bookmarkEnd w:id="29"/>
      <w:r w:rsidR="009D3A8A" w:rsidRPr="00947B37">
        <w:rPr>
          <w:rFonts w:cs="Calibri"/>
        </w:rPr>
        <w:t xml:space="preserve"> </w:t>
      </w:r>
    </w:p>
    <w:p w14:paraId="73944A4A" w14:textId="77777777" w:rsidR="006874E6" w:rsidRPr="006874E6" w:rsidRDefault="006874E6" w:rsidP="006874E6">
      <w:pPr>
        <w:pStyle w:val="MfEBody"/>
      </w:pPr>
    </w:p>
    <w:p w14:paraId="7EDD7A56" w14:textId="1453FD32" w:rsidR="00F4660B" w:rsidRPr="00B46467" w:rsidRDefault="00F364DA" w:rsidP="00A51E3E">
      <w:pPr>
        <w:pStyle w:val="MfEBody"/>
        <w:rPr>
          <w:rFonts w:eastAsia="Malgun Gothic" w:cs="Calibri"/>
          <w:color w:val="000000" w:themeColor="text1"/>
        </w:rPr>
      </w:pPr>
      <w:r w:rsidRPr="00B46467">
        <w:rPr>
          <w:rFonts w:cs="Calibri"/>
          <w:color w:val="000000" w:themeColor="text1"/>
        </w:rPr>
        <w:t>We then included two modifications of the 1:50</w:t>
      </w:r>
      <w:r w:rsidR="00F44B37" w:rsidRPr="00B46467">
        <w:rPr>
          <w:rFonts w:cs="Calibri"/>
          <w:color w:val="000000" w:themeColor="text1"/>
        </w:rPr>
        <w:t>,000</w:t>
      </w:r>
      <w:r w:rsidRPr="00B46467">
        <w:rPr>
          <w:rFonts w:cs="Calibri"/>
          <w:color w:val="000000" w:themeColor="text1"/>
        </w:rPr>
        <w:t xml:space="preserve"> coastline to maximise the accuracy of the layer, while keeping it as simple as possible in line with IPCC guidance (above).</w:t>
      </w:r>
      <w:r w:rsidR="00CE5121" w:rsidRPr="00B46467">
        <w:rPr>
          <w:rFonts w:cs="Calibri"/>
          <w:color w:val="000000" w:themeColor="text1"/>
        </w:rPr>
        <w:t xml:space="preserve"> </w:t>
      </w:r>
      <w:r w:rsidR="009C10E8" w:rsidRPr="00B46467">
        <w:rPr>
          <w:rFonts w:cs="Calibri"/>
          <w:color w:val="000000" w:themeColor="text1"/>
        </w:rPr>
        <w:t xml:space="preserve">The first modification </w:t>
      </w:r>
      <w:r w:rsidR="00CF7578" w:rsidRPr="00B46467">
        <w:rPr>
          <w:rFonts w:cs="Calibri"/>
          <w:color w:val="000000" w:themeColor="text1"/>
        </w:rPr>
        <w:t xml:space="preserve">was applied to </w:t>
      </w:r>
      <w:r w:rsidR="009C10E8" w:rsidRPr="00B46467">
        <w:rPr>
          <w:rFonts w:cs="Calibri"/>
          <w:color w:val="000000" w:themeColor="text1"/>
        </w:rPr>
        <w:t xml:space="preserve">amend the coastline in areas of saline and tidal influence. </w:t>
      </w:r>
      <w:r w:rsidR="00826E57" w:rsidRPr="00B46467">
        <w:rPr>
          <w:rFonts w:cs="Calibri"/>
          <w:color w:val="000000" w:themeColor="text1"/>
        </w:rPr>
        <w:t xml:space="preserve">When we </w:t>
      </w:r>
      <w:r w:rsidR="009C10E8" w:rsidRPr="00B46467">
        <w:rPr>
          <w:rFonts w:cs="Calibri"/>
          <w:color w:val="000000" w:themeColor="text1"/>
        </w:rPr>
        <w:t>examined</w:t>
      </w:r>
      <w:r w:rsidR="00302462" w:rsidRPr="00B46467">
        <w:rPr>
          <w:rFonts w:cs="Calibri"/>
          <w:color w:val="000000" w:themeColor="text1"/>
        </w:rPr>
        <w:t xml:space="preserve"> the distribution </w:t>
      </w:r>
      <w:r w:rsidR="00826E57" w:rsidRPr="00B46467">
        <w:rPr>
          <w:rFonts w:cs="Calibri"/>
          <w:color w:val="000000" w:themeColor="text1"/>
        </w:rPr>
        <w:t xml:space="preserve">around the coastline </w:t>
      </w:r>
      <w:r w:rsidR="00302462" w:rsidRPr="00B46467">
        <w:rPr>
          <w:rFonts w:cs="Calibri"/>
          <w:color w:val="000000" w:themeColor="text1"/>
        </w:rPr>
        <w:t xml:space="preserve">of </w:t>
      </w:r>
      <w:r w:rsidR="00826E57" w:rsidRPr="00B46467">
        <w:rPr>
          <w:rFonts w:cs="Calibri"/>
          <w:color w:val="000000" w:themeColor="text1"/>
        </w:rPr>
        <w:t>‘</w:t>
      </w:r>
      <w:r w:rsidR="00302462" w:rsidRPr="00B46467">
        <w:rPr>
          <w:rFonts w:cs="Calibri"/>
          <w:color w:val="000000" w:themeColor="text1"/>
        </w:rPr>
        <w:t xml:space="preserve">herbaceous </w:t>
      </w:r>
      <w:r w:rsidR="00826E57" w:rsidRPr="00B46467">
        <w:rPr>
          <w:rFonts w:cs="Calibri"/>
          <w:color w:val="000000" w:themeColor="text1"/>
        </w:rPr>
        <w:t xml:space="preserve">saline </w:t>
      </w:r>
      <w:r w:rsidR="00302462" w:rsidRPr="00B46467">
        <w:rPr>
          <w:rFonts w:cs="Calibri"/>
          <w:color w:val="000000" w:themeColor="text1"/>
        </w:rPr>
        <w:t>vegetation</w:t>
      </w:r>
      <w:r w:rsidR="00826E57" w:rsidRPr="00B46467">
        <w:rPr>
          <w:rFonts w:cs="Calibri"/>
          <w:color w:val="000000" w:themeColor="text1"/>
        </w:rPr>
        <w:t>’,</w:t>
      </w:r>
      <w:r w:rsidR="00302462" w:rsidRPr="00B46467">
        <w:rPr>
          <w:rFonts w:cs="Calibri"/>
          <w:color w:val="000000" w:themeColor="text1"/>
        </w:rPr>
        <w:t xml:space="preserve"> a reasonable indicator of </w:t>
      </w:r>
      <w:r w:rsidR="00C826B8" w:rsidRPr="00B46467">
        <w:rPr>
          <w:rFonts w:cs="Calibri"/>
          <w:color w:val="000000" w:themeColor="text1"/>
        </w:rPr>
        <w:t xml:space="preserve">tidal </w:t>
      </w:r>
      <w:r w:rsidR="009C10E8" w:rsidRPr="00B46467">
        <w:rPr>
          <w:rFonts w:cs="Calibri"/>
          <w:color w:val="000000" w:themeColor="text1"/>
        </w:rPr>
        <w:t>influence in coastal areas</w:t>
      </w:r>
      <w:r w:rsidR="00826E57" w:rsidRPr="00B46467">
        <w:rPr>
          <w:rFonts w:cs="Calibri"/>
          <w:color w:val="000000" w:themeColor="text1"/>
        </w:rPr>
        <w:t>, w</w:t>
      </w:r>
      <w:r w:rsidR="009C10E8" w:rsidRPr="00B46467">
        <w:rPr>
          <w:rFonts w:cs="Calibri"/>
          <w:color w:val="000000" w:themeColor="text1"/>
        </w:rPr>
        <w:t>e found that</w:t>
      </w:r>
      <w:r w:rsidR="00D22C9C" w:rsidRPr="00B46467">
        <w:rPr>
          <w:rFonts w:cs="Calibri"/>
          <w:color w:val="000000" w:themeColor="text1"/>
        </w:rPr>
        <w:t xml:space="preserve"> the coastline missed tidal areas in systems such as lagoons that are regularly or intermittently open to the sea</w:t>
      </w:r>
      <w:r w:rsidR="00826E57" w:rsidRPr="00B46467">
        <w:rPr>
          <w:rFonts w:cs="Calibri"/>
          <w:color w:val="000000" w:themeColor="text1"/>
        </w:rPr>
        <w:t xml:space="preserve">. Two </w:t>
      </w:r>
      <w:r w:rsidR="009E2623" w:rsidRPr="00B46467">
        <w:rPr>
          <w:rFonts w:cs="Calibri"/>
          <w:color w:val="000000" w:themeColor="text1"/>
        </w:rPr>
        <w:t xml:space="preserve">examples are </w:t>
      </w:r>
      <w:proofErr w:type="spellStart"/>
      <w:r w:rsidR="00807A80" w:rsidRPr="00B46467">
        <w:rPr>
          <w:rFonts w:cs="Calibri"/>
          <w:color w:val="000000" w:themeColor="text1"/>
        </w:rPr>
        <w:t>Ō</w:t>
      </w:r>
      <w:r w:rsidR="00D22C9C" w:rsidRPr="00B46467">
        <w:rPr>
          <w:rFonts w:cs="Calibri"/>
          <w:color w:val="000000" w:themeColor="text1"/>
        </w:rPr>
        <w:t>karito</w:t>
      </w:r>
      <w:proofErr w:type="spellEnd"/>
      <w:r w:rsidR="00D22C9C" w:rsidRPr="00B46467">
        <w:rPr>
          <w:rFonts w:cs="Calibri"/>
          <w:color w:val="000000" w:themeColor="text1"/>
        </w:rPr>
        <w:t xml:space="preserve"> Lagoon</w:t>
      </w:r>
      <w:r w:rsidR="009E2623" w:rsidRPr="00B46467">
        <w:rPr>
          <w:rFonts w:cs="Calibri"/>
          <w:color w:val="000000" w:themeColor="text1"/>
        </w:rPr>
        <w:t>, Westland</w:t>
      </w:r>
      <w:r w:rsidR="00D22C9C" w:rsidRPr="00B46467">
        <w:rPr>
          <w:rFonts w:cs="Calibri"/>
          <w:color w:val="000000" w:themeColor="text1"/>
        </w:rPr>
        <w:t xml:space="preserve"> </w:t>
      </w:r>
      <w:r w:rsidR="00554243" w:rsidRPr="00B46467">
        <w:rPr>
          <w:rFonts w:cs="Calibri"/>
          <w:color w:val="000000" w:themeColor="text1"/>
        </w:rPr>
        <w:t xml:space="preserve">(strong tidal influence) </w:t>
      </w:r>
      <w:r w:rsidR="00D22C9C" w:rsidRPr="00B46467">
        <w:rPr>
          <w:rFonts w:cs="Calibri"/>
          <w:color w:val="000000" w:themeColor="text1"/>
        </w:rPr>
        <w:t xml:space="preserve">and </w:t>
      </w:r>
      <w:proofErr w:type="spellStart"/>
      <w:r w:rsidR="00D22C9C" w:rsidRPr="00B46467">
        <w:rPr>
          <w:rFonts w:cs="Calibri"/>
          <w:color w:val="000000" w:themeColor="text1"/>
        </w:rPr>
        <w:t>Waituna</w:t>
      </w:r>
      <w:proofErr w:type="spellEnd"/>
      <w:r w:rsidR="00D22C9C" w:rsidRPr="00B46467">
        <w:rPr>
          <w:rFonts w:cs="Calibri"/>
          <w:color w:val="000000" w:themeColor="text1"/>
        </w:rPr>
        <w:t xml:space="preserve"> Lagoon</w:t>
      </w:r>
      <w:r w:rsidR="009E2623" w:rsidRPr="00B46467">
        <w:rPr>
          <w:rFonts w:cs="Calibri"/>
          <w:color w:val="000000" w:themeColor="text1"/>
        </w:rPr>
        <w:t>, Southland/</w:t>
      </w:r>
      <w:proofErr w:type="spellStart"/>
      <w:r w:rsidR="009E2623" w:rsidRPr="00B46467">
        <w:rPr>
          <w:rFonts w:cs="Calibri"/>
          <w:color w:val="000000" w:themeColor="text1"/>
        </w:rPr>
        <w:t>Murihiku</w:t>
      </w:r>
      <w:proofErr w:type="spellEnd"/>
      <w:r w:rsidR="00D22C9C" w:rsidRPr="00B46467">
        <w:rPr>
          <w:rFonts w:cs="Calibri"/>
          <w:color w:val="000000" w:themeColor="text1"/>
        </w:rPr>
        <w:t xml:space="preserve"> (</w:t>
      </w:r>
      <w:r w:rsidR="00554243" w:rsidRPr="00B46467">
        <w:rPr>
          <w:rFonts w:cs="Calibri"/>
          <w:color w:val="000000" w:themeColor="text1"/>
        </w:rPr>
        <w:t>intermittent tidal influence but saline influenced)</w:t>
      </w:r>
      <w:r w:rsidR="00D22C9C" w:rsidRPr="00B46467">
        <w:rPr>
          <w:rFonts w:cs="Calibri"/>
          <w:color w:val="000000" w:themeColor="text1"/>
        </w:rPr>
        <w:t xml:space="preserve"> (see as an example </w:t>
      </w:r>
      <w:r w:rsidR="00A74395" w:rsidRPr="00C36CD7">
        <w:rPr>
          <w:rFonts w:cs="Calibri"/>
        </w:rPr>
        <w:t xml:space="preserve">Figure </w:t>
      </w:r>
      <w:r w:rsidR="00A74395" w:rsidRPr="00C36CD7">
        <w:rPr>
          <w:rFonts w:cs="Calibri"/>
          <w:noProof/>
        </w:rPr>
        <w:t>2</w:t>
      </w:r>
      <w:r w:rsidR="00807A80" w:rsidRPr="00B46467">
        <w:rPr>
          <w:rFonts w:cs="Calibri"/>
          <w:color w:val="000000" w:themeColor="text1"/>
        </w:rPr>
        <w:t>,</w:t>
      </w:r>
      <w:r w:rsidR="00D22C9C" w:rsidRPr="00B46467">
        <w:rPr>
          <w:rFonts w:cs="Calibri"/>
          <w:color w:val="000000" w:themeColor="text1"/>
        </w:rPr>
        <w:t xml:space="preserve"> below). </w:t>
      </w:r>
      <w:r w:rsidR="00A85770" w:rsidRPr="00B46467">
        <w:rPr>
          <w:rFonts w:cs="Calibri"/>
          <w:color w:val="000000" w:themeColor="text1"/>
        </w:rPr>
        <w:t xml:space="preserve">To remedy this issue, we used </w:t>
      </w:r>
      <w:r w:rsidR="00875A4D" w:rsidRPr="00B46467">
        <w:rPr>
          <w:rFonts w:cs="Calibri"/>
          <w:color w:val="000000" w:themeColor="text1"/>
        </w:rPr>
        <w:t>the</w:t>
      </w:r>
      <w:r w:rsidR="00B815C6" w:rsidRPr="00B46467">
        <w:rPr>
          <w:rFonts w:cs="Calibri"/>
          <w:color w:val="000000" w:themeColor="text1"/>
        </w:rPr>
        <w:t xml:space="preserve"> “NZ Coastal </w:t>
      </w:r>
      <w:proofErr w:type="spellStart"/>
      <w:r w:rsidR="00B815C6" w:rsidRPr="00B46467">
        <w:rPr>
          <w:rFonts w:cs="Calibri"/>
          <w:color w:val="000000" w:themeColor="text1"/>
        </w:rPr>
        <w:t>Hydrosystems</w:t>
      </w:r>
      <w:proofErr w:type="spellEnd"/>
      <w:r w:rsidR="00B815C6" w:rsidRPr="00B46467">
        <w:rPr>
          <w:rFonts w:cs="Calibri"/>
          <w:color w:val="000000" w:themeColor="text1"/>
        </w:rPr>
        <w:t xml:space="preserve"> layer” (</w:t>
      </w:r>
      <w:r w:rsidR="00875A4D" w:rsidRPr="00B46467">
        <w:rPr>
          <w:rFonts w:cs="Calibri"/>
          <w:color w:val="000000" w:themeColor="text1"/>
        </w:rPr>
        <w:t>Hume et al.</w:t>
      </w:r>
      <w:r w:rsidR="00B815C6" w:rsidRPr="00B46467">
        <w:rPr>
          <w:rFonts w:cs="Calibri"/>
          <w:color w:val="000000" w:themeColor="text1"/>
        </w:rPr>
        <w:t xml:space="preserve"> 2016) </w:t>
      </w:r>
      <w:r w:rsidR="00A85770" w:rsidRPr="00B46467">
        <w:rPr>
          <w:rFonts w:cs="Calibri"/>
          <w:color w:val="000000" w:themeColor="text1"/>
        </w:rPr>
        <w:t xml:space="preserve">to modify the </w:t>
      </w:r>
      <w:r w:rsidR="00B815C6" w:rsidRPr="00B46467">
        <w:rPr>
          <w:rFonts w:cs="Calibri"/>
          <w:color w:val="000000" w:themeColor="text1"/>
        </w:rPr>
        <w:t xml:space="preserve">coastline layer, </w:t>
      </w:r>
      <w:r w:rsidR="007C4B8D" w:rsidRPr="00B46467">
        <w:rPr>
          <w:rFonts w:cs="Calibri"/>
          <w:color w:val="000000" w:themeColor="text1"/>
        </w:rPr>
        <w:t>as this allowed us to incorporate</w:t>
      </w:r>
      <w:r w:rsidR="00B815C6" w:rsidRPr="00B46467">
        <w:rPr>
          <w:rFonts w:cs="Calibri"/>
          <w:color w:val="000000" w:themeColor="text1"/>
        </w:rPr>
        <w:t xml:space="preserve"> large river mouths and lagoon. The </w:t>
      </w:r>
      <w:r w:rsidR="007C4B8D" w:rsidRPr="00B46467">
        <w:rPr>
          <w:rFonts w:cs="Calibri"/>
          <w:color w:val="000000" w:themeColor="text1"/>
        </w:rPr>
        <w:t xml:space="preserve">NZ Coastal </w:t>
      </w:r>
      <w:proofErr w:type="spellStart"/>
      <w:r w:rsidR="007C4B8D" w:rsidRPr="00B46467">
        <w:rPr>
          <w:rFonts w:cs="Calibri"/>
          <w:color w:val="000000" w:themeColor="text1"/>
        </w:rPr>
        <w:t>Hydrosystems</w:t>
      </w:r>
      <w:proofErr w:type="spellEnd"/>
      <w:r w:rsidR="00B815C6" w:rsidRPr="00B46467">
        <w:rPr>
          <w:rFonts w:cs="Calibri"/>
          <w:color w:val="000000" w:themeColor="text1"/>
        </w:rPr>
        <w:t xml:space="preserve"> layer</w:t>
      </w:r>
      <w:r w:rsidR="008A0755" w:rsidRPr="00B46467">
        <w:rPr>
          <w:rFonts w:cs="Calibri"/>
          <w:color w:val="000000" w:themeColor="text1"/>
        </w:rPr>
        <w:t xml:space="preserve"> </w:t>
      </w:r>
      <w:r w:rsidR="008A0755" w:rsidRPr="00B46467">
        <w:rPr>
          <w:rFonts w:cs="Calibri"/>
        </w:rPr>
        <w:t>describes ‘coastal features that span a gradient from near</w:t>
      </w:r>
      <w:r w:rsidR="003C3A74" w:rsidRPr="00B46467">
        <w:rPr>
          <w:rFonts w:cs="Calibri"/>
        </w:rPr>
        <w:t xml:space="preserve"> </w:t>
      </w:r>
      <w:r w:rsidR="008A0755" w:rsidRPr="00B46467">
        <w:rPr>
          <w:rFonts w:cs="Calibri"/>
        </w:rPr>
        <w:t xml:space="preserve">coast freshwater lakes/wetlands (lacustrine/palustrine environments) to marine’. We did </w:t>
      </w:r>
      <w:r w:rsidR="008A0755" w:rsidRPr="00B46467">
        <w:rPr>
          <w:rFonts w:cs="Calibri"/>
          <w:i/>
        </w:rPr>
        <w:t>not</w:t>
      </w:r>
      <w:r w:rsidR="008A0755" w:rsidRPr="00B46467">
        <w:rPr>
          <w:rFonts w:cs="Calibri"/>
        </w:rPr>
        <w:t xml:space="preserve"> exclude any features from this layer, such as ‘freshwater lakes’, but this could be incorporated into future work after further investigation. </w:t>
      </w:r>
    </w:p>
    <w:p w14:paraId="6A8A4822" w14:textId="0DD0DA83" w:rsidR="03DFED96" w:rsidRPr="00B46467" w:rsidRDefault="3747C2C0" w:rsidP="03DFED96">
      <w:pPr>
        <w:pStyle w:val="MfEBody"/>
        <w:rPr>
          <w:rFonts w:eastAsia="Malgun Gothic" w:cs="Calibri"/>
        </w:rPr>
      </w:pPr>
      <w:r w:rsidRPr="00B46467">
        <w:rPr>
          <w:rFonts w:eastAsia="Malgun Gothic" w:cs="Calibri"/>
        </w:rPr>
        <w:t xml:space="preserve">We combined the coastline </w:t>
      </w:r>
      <w:r w:rsidR="76CCB256" w:rsidRPr="00B46467">
        <w:rPr>
          <w:rFonts w:eastAsia="Malgun Gothic" w:cs="Calibri"/>
        </w:rPr>
        <w:t xml:space="preserve">(negatively buffered by </w:t>
      </w:r>
      <w:r w:rsidR="2B2817A3" w:rsidRPr="00B46467">
        <w:rPr>
          <w:rFonts w:eastAsia="Malgun Gothic" w:cs="Calibri"/>
        </w:rPr>
        <w:t>150 m)</w:t>
      </w:r>
      <w:r w:rsidR="76CCB256" w:rsidRPr="00B46467">
        <w:rPr>
          <w:rFonts w:eastAsia="Malgun Gothic" w:cs="Calibri"/>
        </w:rPr>
        <w:t xml:space="preserve"> </w:t>
      </w:r>
      <w:r w:rsidRPr="00B46467">
        <w:rPr>
          <w:rFonts w:eastAsia="Malgun Gothic" w:cs="Calibri"/>
        </w:rPr>
        <w:t xml:space="preserve">and coastal </w:t>
      </w:r>
      <w:proofErr w:type="spellStart"/>
      <w:r w:rsidRPr="00B46467">
        <w:rPr>
          <w:rFonts w:eastAsia="Malgun Gothic" w:cs="Calibri"/>
        </w:rPr>
        <w:t>hydrosystems</w:t>
      </w:r>
      <w:proofErr w:type="spellEnd"/>
      <w:r w:rsidRPr="00B46467">
        <w:rPr>
          <w:rFonts w:eastAsia="Malgun Gothic" w:cs="Calibri"/>
        </w:rPr>
        <w:t xml:space="preserve"> layer </w:t>
      </w:r>
      <w:r w:rsidR="634B6483" w:rsidRPr="00B46467">
        <w:rPr>
          <w:rFonts w:eastAsia="Malgun Gothic" w:cs="Calibri"/>
        </w:rPr>
        <w:t xml:space="preserve">(positively buffered by 150 m) to </w:t>
      </w:r>
      <w:r w:rsidR="2940F75F" w:rsidRPr="00B46467">
        <w:rPr>
          <w:rFonts w:eastAsia="Malgun Gothic" w:cs="Calibri"/>
        </w:rPr>
        <w:t xml:space="preserve">create a revised inland/coastal boundary for New </w:t>
      </w:r>
      <w:r w:rsidR="2FAF09F3" w:rsidRPr="00B46467">
        <w:rPr>
          <w:rFonts w:eastAsia="Malgun Gothic" w:cs="Calibri"/>
        </w:rPr>
        <w:t xml:space="preserve">Zealand. </w:t>
      </w:r>
      <w:r w:rsidR="15BFA98C" w:rsidRPr="00B46467">
        <w:rPr>
          <w:rFonts w:eastAsia="Malgun Gothic" w:cs="Calibri"/>
        </w:rPr>
        <w:t xml:space="preserve">Except in cases where the coastal </w:t>
      </w:r>
      <w:proofErr w:type="spellStart"/>
      <w:r w:rsidR="15BFA98C" w:rsidRPr="00B46467">
        <w:rPr>
          <w:rFonts w:eastAsia="Malgun Gothic" w:cs="Calibri"/>
        </w:rPr>
        <w:t>hydrosystems</w:t>
      </w:r>
      <w:proofErr w:type="spellEnd"/>
      <w:r w:rsidR="15BFA98C" w:rsidRPr="00B46467">
        <w:rPr>
          <w:rFonts w:eastAsia="Malgun Gothic" w:cs="Calibri"/>
        </w:rPr>
        <w:t xml:space="preserve"> layer identified features within the coastline of NZ, </w:t>
      </w:r>
      <w:r w:rsidR="1B7F22ED" w:rsidRPr="00B46467">
        <w:rPr>
          <w:rFonts w:eastAsia="Malgun Gothic" w:cs="Calibri"/>
        </w:rPr>
        <w:t xml:space="preserve">the revised inland/coastal boundary lay 150 m </w:t>
      </w:r>
      <w:r w:rsidR="463C5CC7" w:rsidRPr="00B46467">
        <w:rPr>
          <w:rFonts w:eastAsia="Malgun Gothic" w:cs="Calibri"/>
        </w:rPr>
        <w:t xml:space="preserve">inland of the existing coastline. </w:t>
      </w:r>
    </w:p>
    <w:p w14:paraId="7E02276F" w14:textId="77777777" w:rsidR="008A0755" w:rsidRPr="00B46467" w:rsidRDefault="5ED6A393" w:rsidP="006874E6">
      <w:pPr>
        <w:pStyle w:val="MfEBody"/>
        <w:jc w:val="center"/>
        <w:rPr>
          <w:rFonts w:cs="Calibri"/>
        </w:rPr>
      </w:pPr>
      <w:r>
        <w:rPr>
          <w:noProof/>
        </w:rPr>
        <w:lastRenderedPageBreak/>
        <w:drawing>
          <wp:inline distT="0" distB="0" distL="0" distR="0" wp14:anchorId="571CE919" wp14:editId="4417DB26">
            <wp:extent cx="5579998" cy="44615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rcRect t="10022" b="10022"/>
                    <a:stretch>
                      <a:fillRect/>
                    </a:stretch>
                  </pic:blipFill>
                  <pic:spPr>
                    <a:xfrm>
                      <a:off x="0" y="0"/>
                      <a:ext cx="5579998" cy="4461546"/>
                    </a:xfrm>
                    <a:prstGeom prst="rect">
                      <a:avLst/>
                    </a:prstGeom>
                  </pic:spPr>
                </pic:pic>
              </a:graphicData>
            </a:graphic>
          </wp:inline>
        </w:drawing>
      </w:r>
    </w:p>
    <w:p w14:paraId="33AFB613" w14:textId="35D48DDA" w:rsidR="008A0755" w:rsidRDefault="003C183F" w:rsidP="003C183F">
      <w:pPr>
        <w:pStyle w:val="Caption"/>
        <w:rPr>
          <w:rFonts w:cs="Calibri"/>
        </w:rPr>
      </w:pPr>
      <w:bookmarkStart w:id="30" w:name="_Ref107573440"/>
      <w:bookmarkStart w:id="31" w:name="_Toc111619879"/>
      <w:r w:rsidRPr="00947B37">
        <w:rPr>
          <w:rFonts w:cs="Calibri"/>
        </w:rPr>
        <w:t xml:space="preserve">Figure </w:t>
      </w:r>
      <w:r w:rsidRPr="00D22148">
        <w:rPr>
          <w:rFonts w:asciiTheme="minorHAnsi" w:hAnsiTheme="minorHAnsi" w:cstheme="minorHAnsi"/>
        </w:rPr>
        <w:fldChar w:fldCharType="begin"/>
      </w:r>
      <w:r w:rsidRPr="00D22148">
        <w:rPr>
          <w:rFonts w:asciiTheme="minorHAnsi" w:hAnsiTheme="minorHAnsi" w:cstheme="minorHAnsi"/>
        </w:rPr>
        <w:instrText>SEQ Figure \* ARABIC</w:instrText>
      </w:r>
      <w:r w:rsidRPr="00D22148">
        <w:rPr>
          <w:rFonts w:asciiTheme="minorHAnsi" w:hAnsiTheme="minorHAnsi" w:cstheme="minorHAnsi"/>
        </w:rPr>
        <w:fldChar w:fldCharType="separate"/>
      </w:r>
      <w:r w:rsidR="00863894">
        <w:rPr>
          <w:rFonts w:asciiTheme="minorHAnsi" w:hAnsiTheme="minorHAnsi" w:cstheme="minorHAnsi"/>
          <w:noProof/>
        </w:rPr>
        <w:t>2</w:t>
      </w:r>
      <w:r w:rsidRPr="00D22148">
        <w:rPr>
          <w:rFonts w:asciiTheme="minorHAnsi" w:hAnsiTheme="minorHAnsi" w:cstheme="minorHAnsi"/>
        </w:rPr>
        <w:fldChar w:fldCharType="end"/>
      </w:r>
      <w:bookmarkEnd w:id="30"/>
      <w:r w:rsidR="001549E3" w:rsidRPr="00C36CD7">
        <w:rPr>
          <w:rFonts w:cs="Calibri"/>
        </w:rPr>
        <w:t>:</w:t>
      </w:r>
      <w:r w:rsidR="001549E3" w:rsidRPr="00C36CD7">
        <w:rPr>
          <w:rFonts w:cs="Calibri"/>
        </w:rPr>
        <w:tab/>
      </w:r>
      <w:r w:rsidRPr="00947B37">
        <w:rPr>
          <w:rFonts w:cs="Calibri"/>
        </w:rPr>
        <w:t xml:space="preserve">Illustration of the coastline of NZ and how it excludes saline influenced </w:t>
      </w:r>
      <w:proofErr w:type="spellStart"/>
      <w:r w:rsidRPr="00947B37">
        <w:rPr>
          <w:rFonts w:cs="Calibri"/>
        </w:rPr>
        <w:t>hydrosystems</w:t>
      </w:r>
      <w:proofErr w:type="spellEnd"/>
      <w:r w:rsidRPr="00947B37">
        <w:rPr>
          <w:rFonts w:cs="Calibri"/>
        </w:rPr>
        <w:t xml:space="preserve">, such as </w:t>
      </w:r>
      <w:proofErr w:type="spellStart"/>
      <w:r w:rsidRPr="00947B37">
        <w:rPr>
          <w:rFonts w:cs="Calibri"/>
        </w:rPr>
        <w:t>Waituna</w:t>
      </w:r>
      <w:proofErr w:type="spellEnd"/>
      <w:r w:rsidRPr="00947B37">
        <w:rPr>
          <w:rFonts w:cs="Calibri"/>
        </w:rPr>
        <w:t xml:space="preserve"> Lagoon (Southland), around which lies LCDB-mapped herbaceous saline vegetation.</w:t>
      </w:r>
      <w:bookmarkEnd w:id="31"/>
    </w:p>
    <w:p w14:paraId="6CE6C1D3" w14:textId="77777777" w:rsidR="001549E3" w:rsidRPr="001549E3" w:rsidRDefault="001549E3" w:rsidP="001549E3">
      <w:pPr>
        <w:pStyle w:val="Caption"/>
        <w:rPr>
          <w:bCs/>
          <w:color w:val="000000" w:themeColor="text1"/>
        </w:rPr>
      </w:pPr>
    </w:p>
    <w:p w14:paraId="020677C2" w14:textId="3D8D32E8" w:rsidR="463C5CC7" w:rsidRPr="00B46467" w:rsidRDefault="0C7455E1" w:rsidP="463C5CC7">
      <w:pPr>
        <w:pStyle w:val="MfEBody"/>
        <w:rPr>
          <w:rFonts w:cs="Calibri"/>
        </w:rPr>
      </w:pPr>
      <w:r w:rsidRPr="00B46467">
        <w:rPr>
          <w:rFonts w:cs="Calibri"/>
        </w:rPr>
        <w:t xml:space="preserve">The second modification was to account for </w:t>
      </w:r>
      <w:r w:rsidR="35A630E3" w:rsidRPr="00B46467">
        <w:rPr>
          <w:rFonts w:cs="Calibri"/>
        </w:rPr>
        <w:t xml:space="preserve">sudden changes in </w:t>
      </w:r>
      <w:r w:rsidR="76EB9C2F" w:rsidRPr="00B46467">
        <w:rPr>
          <w:rFonts w:cs="Calibri"/>
        </w:rPr>
        <w:t xml:space="preserve">elevation </w:t>
      </w:r>
      <w:r w:rsidR="18FE3ABA" w:rsidRPr="00B46467">
        <w:rPr>
          <w:rFonts w:cs="Calibri"/>
        </w:rPr>
        <w:t xml:space="preserve">near the coast </w:t>
      </w:r>
      <w:r w:rsidR="1A29786B" w:rsidRPr="00B46467">
        <w:rPr>
          <w:rFonts w:cs="Calibri"/>
        </w:rPr>
        <w:t>–</w:t>
      </w:r>
      <w:r w:rsidR="18FE3ABA" w:rsidRPr="00B46467">
        <w:rPr>
          <w:rFonts w:cs="Calibri"/>
        </w:rPr>
        <w:t xml:space="preserve"> </w:t>
      </w:r>
      <w:r w:rsidR="2ABFA44F" w:rsidRPr="00B46467">
        <w:rPr>
          <w:rFonts w:cs="Calibri"/>
        </w:rPr>
        <w:t>cliffs</w:t>
      </w:r>
      <w:r w:rsidR="7B54D396" w:rsidRPr="00B46467">
        <w:rPr>
          <w:rFonts w:cs="Calibri"/>
        </w:rPr>
        <w:t>, for example –</w:t>
      </w:r>
      <w:r w:rsidR="2ABFA44F" w:rsidRPr="00B46467">
        <w:rPr>
          <w:rFonts w:cs="Calibri"/>
        </w:rPr>
        <w:t xml:space="preserve"> and </w:t>
      </w:r>
      <w:r w:rsidR="00DA3DDB" w:rsidRPr="00B46467">
        <w:rPr>
          <w:rFonts w:cs="Calibri"/>
        </w:rPr>
        <w:t xml:space="preserve">to </w:t>
      </w:r>
      <w:r w:rsidR="2ABFA44F" w:rsidRPr="00B46467">
        <w:rPr>
          <w:rFonts w:cs="Calibri"/>
        </w:rPr>
        <w:t xml:space="preserve">allow </w:t>
      </w:r>
      <w:r w:rsidR="48AC0928" w:rsidRPr="00B46467">
        <w:rPr>
          <w:rFonts w:cs="Calibri"/>
        </w:rPr>
        <w:t xml:space="preserve">wetlands </w:t>
      </w:r>
      <w:r w:rsidR="198FB07C" w:rsidRPr="00B46467">
        <w:rPr>
          <w:rFonts w:cs="Calibri"/>
        </w:rPr>
        <w:t>near</w:t>
      </w:r>
      <w:r w:rsidR="1E4B2832" w:rsidRPr="00B46467">
        <w:rPr>
          <w:rFonts w:cs="Calibri"/>
        </w:rPr>
        <w:t xml:space="preserve"> the </w:t>
      </w:r>
      <w:r w:rsidR="198FB07C" w:rsidRPr="00B46467">
        <w:rPr>
          <w:rFonts w:cs="Calibri"/>
        </w:rPr>
        <w:t xml:space="preserve">coastline, but </w:t>
      </w:r>
      <w:r w:rsidR="76B0BDD5" w:rsidRPr="00B46467">
        <w:rPr>
          <w:rFonts w:cs="Calibri"/>
        </w:rPr>
        <w:t xml:space="preserve">highly vertically displaced from the ocean, to </w:t>
      </w:r>
      <w:proofErr w:type="gramStart"/>
      <w:r w:rsidR="76B0BDD5" w:rsidRPr="00B46467">
        <w:rPr>
          <w:rFonts w:cs="Calibri"/>
        </w:rPr>
        <w:t>be considered to be</w:t>
      </w:r>
      <w:proofErr w:type="gramEnd"/>
      <w:r w:rsidR="76B0BDD5" w:rsidRPr="00B46467">
        <w:rPr>
          <w:rFonts w:cs="Calibri"/>
        </w:rPr>
        <w:t xml:space="preserve"> ‘inland’ wetlands. </w:t>
      </w:r>
      <w:r w:rsidR="2C24F611" w:rsidRPr="00B46467">
        <w:rPr>
          <w:rFonts w:cs="Calibri"/>
        </w:rPr>
        <w:t>We used a 25 m digital elevation model</w:t>
      </w:r>
      <w:r w:rsidR="0047678D" w:rsidRPr="00D22148">
        <w:rPr>
          <w:rStyle w:val="FootnoteReference"/>
          <w:rFonts w:asciiTheme="minorHAnsi" w:hAnsiTheme="minorHAnsi" w:cstheme="minorHAnsi"/>
        </w:rPr>
        <w:footnoteReference w:id="6"/>
      </w:r>
      <w:r w:rsidR="2C24F611" w:rsidRPr="00B46467">
        <w:rPr>
          <w:rFonts w:cs="Calibri"/>
        </w:rPr>
        <w:t xml:space="preserve"> (DEM) </w:t>
      </w:r>
      <w:r w:rsidR="5E993B19" w:rsidRPr="00B46467">
        <w:rPr>
          <w:rFonts w:cs="Calibri"/>
        </w:rPr>
        <w:t>for New Zealand to shift the revised inland/coastal boundary back towards the ocean where necessary. Future improvements might include a different way of delineating cliffs (e.g.</w:t>
      </w:r>
      <w:r w:rsidR="00E70281" w:rsidRPr="00B46467">
        <w:rPr>
          <w:rFonts w:cs="Calibri"/>
        </w:rPr>
        <w:t>,</w:t>
      </w:r>
      <w:r w:rsidR="5E993B19" w:rsidRPr="00B46467">
        <w:rPr>
          <w:rFonts w:cs="Calibri"/>
        </w:rPr>
        <w:t xml:space="preserve"> </w:t>
      </w:r>
      <w:r w:rsidR="00E70281" w:rsidRPr="00B46467">
        <w:rPr>
          <w:rFonts w:cs="Calibri"/>
        </w:rPr>
        <w:t>using different elevation from 25</w:t>
      </w:r>
      <w:r w:rsidR="5E993B19" w:rsidRPr="00B46467">
        <w:rPr>
          <w:rFonts w:cs="Calibri"/>
        </w:rPr>
        <w:t xml:space="preserve"> m, or LiDAR, when available at the </w:t>
      </w:r>
      <w:proofErr w:type="gramStart"/>
      <w:r w:rsidR="5E993B19" w:rsidRPr="00B46467">
        <w:rPr>
          <w:rFonts w:cs="Calibri"/>
        </w:rPr>
        <w:t>national-scale</w:t>
      </w:r>
      <w:proofErr w:type="gramEnd"/>
      <w:r w:rsidR="5E993B19" w:rsidRPr="00B46467">
        <w:rPr>
          <w:rFonts w:cs="Calibri"/>
        </w:rPr>
        <w:t xml:space="preserve">). </w:t>
      </w:r>
    </w:p>
    <w:p w14:paraId="62D86A4D" w14:textId="4CF26A38" w:rsidR="006E0DE7" w:rsidRPr="00B46467" w:rsidRDefault="5E993B19" w:rsidP="000255F0">
      <w:pPr>
        <w:pStyle w:val="MfEBody"/>
        <w:rPr>
          <w:rFonts w:eastAsia="Malgun Gothic" w:cs="Calibri"/>
        </w:rPr>
      </w:pPr>
      <w:r w:rsidRPr="00B46467">
        <w:rPr>
          <w:rFonts w:eastAsia="Malgun Gothic" w:cs="Calibri"/>
        </w:rPr>
        <w:t xml:space="preserve">This </w:t>
      </w:r>
      <w:r w:rsidR="29054EBC" w:rsidRPr="00B46467">
        <w:rPr>
          <w:rFonts w:eastAsia="Malgun Gothic" w:cs="Calibri"/>
        </w:rPr>
        <w:t>process (coastline -</w:t>
      </w:r>
      <w:r w:rsidR="4F49771E" w:rsidRPr="00B46467">
        <w:rPr>
          <w:rFonts w:eastAsia="Malgun Gothic" w:cs="Calibri"/>
        </w:rPr>
        <w:t xml:space="preserve">&gt; </w:t>
      </w:r>
      <w:proofErr w:type="spellStart"/>
      <w:r w:rsidR="4F49771E" w:rsidRPr="00B46467">
        <w:rPr>
          <w:rFonts w:eastAsia="Malgun Gothic" w:cs="Calibri"/>
        </w:rPr>
        <w:t>hydrosystems</w:t>
      </w:r>
      <w:proofErr w:type="spellEnd"/>
      <w:r w:rsidR="4F49771E" w:rsidRPr="00B46467">
        <w:rPr>
          <w:rFonts w:eastAsia="Malgun Gothic" w:cs="Calibri"/>
        </w:rPr>
        <w:t xml:space="preserve"> -&gt; DEM</w:t>
      </w:r>
      <w:r w:rsidR="3FED013B" w:rsidRPr="00B46467">
        <w:rPr>
          <w:rFonts w:eastAsia="Malgun Gothic" w:cs="Calibri"/>
        </w:rPr>
        <w:t xml:space="preserve">; </w:t>
      </w:r>
      <w:r w:rsidR="00A74395" w:rsidRPr="00C36CD7">
        <w:rPr>
          <w:rFonts w:cs="Calibri"/>
        </w:rPr>
        <w:t xml:space="preserve">Figure </w:t>
      </w:r>
      <w:r w:rsidR="00A74395" w:rsidRPr="00C36CD7">
        <w:rPr>
          <w:rFonts w:cs="Calibri"/>
          <w:noProof/>
        </w:rPr>
        <w:t>3</w:t>
      </w:r>
      <w:r w:rsidR="3FED013B" w:rsidRPr="00B46467">
        <w:rPr>
          <w:rFonts w:eastAsia="Malgun Gothic" w:cs="Calibri"/>
        </w:rPr>
        <w:t>)</w:t>
      </w:r>
      <w:r w:rsidR="20CE6E45" w:rsidRPr="00B46467">
        <w:rPr>
          <w:rFonts w:eastAsia="Malgun Gothic" w:cs="Calibri"/>
        </w:rPr>
        <w:t xml:space="preserve"> created </w:t>
      </w:r>
      <w:r w:rsidR="74D8AD59" w:rsidRPr="00B46467">
        <w:rPr>
          <w:rFonts w:eastAsia="Malgun Gothic" w:cs="Calibri"/>
        </w:rPr>
        <w:t xml:space="preserve">a </w:t>
      </w:r>
      <w:r w:rsidR="7EC9B092" w:rsidRPr="00B46467">
        <w:rPr>
          <w:rFonts w:eastAsia="Malgun Gothic" w:cs="Calibri"/>
        </w:rPr>
        <w:t xml:space="preserve">revised inland/coastal boundary. </w:t>
      </w:r>
      <w:r w:rsidR="3FED013B" w:rsidRPr="00B46467">
        <w:rPr>
          <w:rFonts w:eastAsia="Malgun Gothic" w:cs="Calibri"/>
        </w:rPr>
        <w:t xml:space="preserve">We then undertook a spatial union of the revised boundary </w:t>
      </w:r>
      <w:r w:rsidR="4F05AF1F" w:rsidRPr="00B46467">
        <w:rPr>
          <w:rFonts w:eastAsia="Malgun Gothic" w:cs="Calibri"/>
        </w:rPr>
        <w:t>with the union of the LUM/LCDB l</w:t>
      </w:r>
      <w:r w:rsidR="7C6913F9" w:rsidRPr="00B46467">
        <w:rPr>
          <w:rFonts w:eastAsia="Malgun Gothic" w:cs="Calibri"/>
        </w:rPr>
        <w:t xml:space="preserve">ayers. This allowed us to tabulate the </w:t>
      </w:r>
      <w:r w:rsidR="1E36BB95" w:rsidRPr="00B46467">
        <w:rPr>
          <w:rFonts w:eastAsia="Malgun Gothic" w:cs="Calibri"/>
        </w:rPr>
        <w:t>area of inland/coastal wetlands within the LUM vegetated wetlands class, by LCDB category.</w:t>
      </w:r>
    </w:p>
    <w:p w14:paraId="5BCBF685" w14:textId="77777777" w:rsidR="007E5BF8" w:rsidRPr="00B46467" w:rsidRDefault="007E5BF8" w:rsidP="000255F0">
      <w:pPr>
        <w:pStyle w:val="MfEBody"/>
        <w:rPr>
          <w:rFonts w:eastAsia="Malgun Gothic" w:cs="Calibri"/>
        </w:rPr>
      </w:pPr>
    </w:p>
    <w:p w14:paraId="69129BE5" w14:textId="287ACC3E" w:rsidR="008A0755" w:rsidRPr="00B46467" w:rsidRDefault="003B7CEE" w:rsidP="001549E3">
      <w:pPr>
        <w:pStyle w:val="MfEBody"/>
        <w:jc w:val="center"/>
        <w:rPr>
          <w:rFonts w:cs="Calibri"/>
        </w:rPr>
      </w:pPr>
      <w:r w:rsidRPr="00B46467">
        <w:rPr>
          <w:rFonts w:cs="Calibri"/>
          <w:noProof/>
        </w:rPr>
        <w:lastRenderedPageBreak/>
        <w:drawing>
          <wp:inline distT="0" distB="0" distL="0" distR="0" wp14:anchorId="1E4A2536" wp14:editId="41C4EF25">
            <wp:extent cx="5580000" cy="265725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a:ext>
                      </a:extLst>
                    </a:blip>
                    <a:stretch>
                      <a:fillRect/>
                    </a:stretch>
                  </pic:blipFill>
                  <pic:spPr>
                    <a:xfrm>
                      <a:off x="0" y="0"/>
                      <a:ext cx="5580000" cy="2657250"/>
                    </a:xfrm>
                    <a:prstGeom prst="rect">
                      <a:avLst/>
                    </a:prstGeom>
                  </pic:spPr>
                </pic:pic>
              </a:graphicData>
            </a:graphic>
          </wp:inline>
        </w:drawing>
      </w:r>
    </w:p>
    <w:p w14:paraId="09F3A1D2" w14:textId="0EBEB268" w:rsidR="008A0755" w:rsidRDefault="008A0755" w:rsidP="00947B37">
      <w:pPr>
        <w:pStyle w:val="Caption"/>
        <w:rPr>
          <w:rFonts w:cs="Calibri"/>
        </w:rPr>
      </w:pPr>
      <w:bookmarkStart w:id="32" w:name="_Ref107573602"/>
      <w:bookmarkStart w:id="33" w:name="_Toc111619880"/>
      <w:r w:rsidRPr="00947B37">
        <w:rPr>
          <w:rFonts w:cs="Calibri"/>
        </w:rPr>
        <w:t xml:space="preserve">Figure </w:t>
      </w:r>
      <w:r w:rsidRPr="00947B37">
        <w:rPr>
          <w:rFonts w:cs="Calibri"/>
        </w:rPr>
        <w:fldChar w:fldCharType="begin"/>
      </w:r>
      <w:r w:rsidRPr="00947B37">
        <w:rPr>
          <w:rFonts w:cs="Calibri"/>
        </w:rPr>
        <w:instrText>SEQ Figure \* ARABIC</w:instrText>
      </w:r>
      <w:r w:rsidRPr="00947B37">
        <w:rPr>
          <w:rFonts w:cs="Calibri"/>
        </w:rPr>
        <w:fldChar w:fldCharType="separate"/>
      </w:r>
      <w:r w:rsidR="00863894">
        <w:rPr>
          <w:rFonts w:cs="Calibri"/>
          <w:noProof/>
        </w:rPr>
        <w:t>3</w:t>
      </w:r>
      <w:r w:rsidRPr="00947B37">
        <w:rPr>
          <w:rFonts w:cs="Calibri"/>
        </w:rPr>
        <w:fldChar w:fldCharType="end"/>
      </w:r>
      <w:bookmarkEnd w:id="32"/>
      <w:r w:rsidR="001549E3">
        <w:rPr>
          <w:rFonts w:cs="Calibri"/>
        </w:rPr>
        <w:t>:</w:t>
      </w:r>
      <w:r w:rsidR="001549E3">
        <w:rPr>
          <w:rFonts w:cs="Calibri"/>
        </w:rPr>
        <w:tab/>
      </w:r>
      <w:r w:rsidRPr="00947B37">
        <w:rPr>
          <w:rFonts w:cs="Calibri"/>
        </w:rPr>
        <w:t>Illustration of the steps to calculat</w:t>
      </w:r>
      <w:r w:rsidR="00802630" w:rsidRPr="00947B37">
        <w:rPr>
          <w:rFonts w:cs="Calibri"/>
        </w:rPr>
        <w:t>e</w:t>
      </w:r>
      <w:r w:rsidRPr="00947B37">
        <w:rPr>
          <w:rFonts w:cs="Calibri"/>
        </w:rPr>
        <w:t xml:space="preserve"> the revised delineation of coastal</w:t>
      </w:r>
      <w:r w:rsidR="00772A21" w:rsidRPr="00947B37">
        <w:rPr>
          <w:rFonts w:cs="Calibri"/>
        </w:rPr>
        <w:t xml:space="preserve"> vs. </w:t>
      </w:r>
      <w:r w:rsidRPr="00947B37">
        <w:rPr>
          <w:rFonts w:cs="Calibri"/>
        </w:rPr>
        <w:t>inland</w:t>
      </w:r>
      <w:r w:rsidR="009E7223" w:rsidRPr="00947B37">
        <w:rPr>
          <w:rFonts w:cs="Calibri"/>
        </w:rPr>
        <w:t xml:space="preserve"> </w:t>
      </w:r>
      <w:r w:rsidR="00BB0E90" w:rsidRPr="00947B37">
        <w:rPr>
          <w:rFonts w:cs="Calibri"/>
        </w:rPr>
        <w:t>wetlands</w:t>
      </w:r>
      <w:r w:rsidR="003556AB" w:rsidRPr="00947B37">
        <w:rPr>
          <w:rFonts w:cs="Calibri"/>
        </w:rPr>
        <w:t>.</w:t>
      </w:r>
      <w:bookmarkEnd w:id="33"/>
    </w:p>
    <w:p w14:paraId="3C1F4BBE" w14:textId="77777777" w:rsidR="001549E3" w:rsidRPr="001549E3" w:rsidRDefault="001549E3" w:rsidP="001549E3">
      <w:pPr>
        <w:pStyle w:val="MfEBody"/>
      </w:pPr>
    </w:p>
    <w:p w14:paraId="3A9EBA4B" w14:textId="3AD8A050" w:rsidR="00753683" w:rsidRPr="001549E3" w:rsidRDefault="008C4D73" w:rsidP="000D27F5">
      <w:pPr>
        <w:pStyle w:val="MfEHeading2"/>
        <w:rPr>
          <w:rFonts w:cs="Calibri"/>
        </w:rPr>
      </w:pPr>
      <w:bookmarkStart w:id="34" w:name="_Toc111619780"/>
      <w:bookmarkStart w:id="35" w:name="_Toc111619836"/>
      <w:r w:rsidRPr="001549E3">
        <w:rPr>
          <w:rFonts w:cs="Calibri"/>
        </w:rPr>
        <w:t xml:space="preserve">Literature </w:t>
      </w:r>
      <w:r w:rsidR="000D27F5" w:rsidRPr="001549E3">
        <w:rPr>
          <w:rFonts w:cs="Calibri"/>
        </w:rPr>
        <w:t>re</w:t>
      </w:r>
      <w:r w:rsidRPr="001549E3">
        <w:rPr>
          <w:rFonts w:cs="Calibri"/>
        </w:rPr>
        <w:t>view of wetland vegetation carbon stocks</w:t>
      </w:r>
      <w:bookmarkEnd w:id="34"/>
      <w:bookmarkEnd w:id="35"/>
    </w:p>
    <w:p w14:paraId="45F82A51" w14:textId="5FCC0A1D" w:rsidR="00EB6701" w:rsidRPr="00B46467" w:rsidRDefault="00310A5A" w:rsidP="006A47DC">
      <w:pPr>
        <w:pStyle w:val="MfEBody"/>
        <w:rPr>
          <w:rFonts w:cs="Calibri"/>
        </w:rPr>
      </w:pPr>
      <w:r w:rsidRPr="00B46467">
        <w:rPr>
          <w:rFonts w:cs="Calibri"/>
        </w:rPr>
        <w:t>T</w:t>
      </w:r>
      <w:r w:rsidR="009C0131" w:rsidRPr="00B46467">
        <w:rPr>
          <w:rFonts w:cs="Calibri"/>
        </w:rPr>
        <w:t>o</w:t>
      </w:r>
      <w:r w:rsidR="001547D6" w:rsidRPr="00B46467">
        <w:rPr>
          <w:rFonts w:cs="Calibri"/>
        </w:rPr>
        <w:t xml:space="preserve"> </w:t>
      </w:r>
      <w:r w:rsidR="00EC484A" w:rsidRPr="00B46467">
        <w:rPr>
          <w:rFonts w:cs="Calibri"/>
        </w:rPr>
        <w:t xml:space="preserve">review </w:t>
      </w:r>
      <w:r w:rsidR="00600370" w:rsidRPr="00B46467">
        <w:rPr>
          <w:rFonts w:cs="Calibri"/>
        </w:rPr>
        <w:t>information</w:t>
      </w:r>
      <w:r w:rsidR="009133A1" w:rsidRPr="00B46467">
        <w:rPr>
          <w:rFonts w:cs="Calibri"/>
        </w:rPr>
        <w:t xml:space="preserve"> </w:t>
      </w:r>
      <w:r w:rsidR="0089532A" w:rsidRPr="00B46467">
        <w:rPr>
          <w:rFonts w:cs="Calibri"/>
        </w:rPr>
        <w:t>on vegetation carbon for New Zealand</w:t>
      </w:r>
      <w:r w:rsidR="00534A20" w:rsidRPr="00B46467">
        <w:rPr>
          <w:rFonts w:cs="Calibri"/>
        </w:rPr>
        <w:t xml:space="preserve"> wetlands</w:t>
      </w:r>
      <w:r w:rsidR="00EC481A" w:rsidRPr="00B46467">
        <w:rPr>
          <w:rFonts w:cs="Calibri"/>
        </w:rPr>
        <w:t xml:space="preserve"> (and ultimately recommend carbon stock </w:t>
      </w:r>
      <w:r w:rsidR="00003784" w:rsidRPr="00B46467">
        <w:rPr>
          <w:rFonts w:cs="Calibri"/>
        </w:rPr>
        <w:t xml:space="preserve">values </w:t>
      </w:r>
      <w:r w:rsidR="00EC481A" w:rsidRPr="00B46467">
        <w:rPr>
          <w:rFonts w:cs="Calibri"/>
        </w:rPr>
        <w:t>for the LUM vegetated wetlands layer)</w:t>
      </w:r>
      <w:r w:rsidRPr="00B46467">
        <w:rPr>
          <w:rFonts w:cs="Calibri"/>
        </w:rPr>
        <w:t xml:space="preserve"> we </w:t>
      </w:r>
      <w:r w:rsidR="00003784" w:rsidRPr="00B46467">
        <w:rPr>
          <w:rFonts w:cs="Calibri"/>
        </w:rPr>
        <w:t xml:space="preserve">conducted a </w:t>
      </w:r>
      <w:r w:rsidR="00E13D0D" w:rsidRPr="00B46467">
        <w:rPr>
          <w:rFonts w:cs="Calibri"/>
        </w:rPr>
        <w:t xml:space="preserve">comprehensive literature </w:t>
      </w:r>
      <w:r w:rsidRPr="00B46467">
        <w:rPr>
          <w:rFonts w:cs="Calibri"/>
        </w:rPr>
        <w:t>search</w:t>
      </w:r>
      <w:r w:rsidR="00450C50" w:rsidRPr="00B46467">
        <w:rPr>
          <w:rFonts w:cs="Calibri"/>
        </w:rPr>
        <w:t>.</w:t>
      </w:r>
      <w:r w:rsidR="00515991" w:rsidRPr="00B46467">
        <w:rPr>
          <w:rFonts w:cs="Calibri"/>
        </w:rPr>
        <w:t xml:space="preserve"> </w:t>
      </w:r>
      <w:r w:rsidR="00F82FC4" w:rsidRPr="00B46467">
        <w:rPr>
          <w:rFonts w:cs="Calibri"/>
        </w:rPr>
        <w:t xml:space="preserve">We used </w:t>
      </w:r>
      <w:r w:rsidR="009133A1" w:rsidRPr="00B46467">
        <w:rPr>
          <w:rFonts w:cs="Calibri"/>
        </w:rPr>
        <w:t>standard search tools</w:t>
      </w:r>
      <w:r w:rsidR="00824C10" w:rsidRPr="00B46467">
        <w:rPr>
          <w:rFonts w:cs="Calibri"/>
        </w:rPr>
        <w:t>:</w:t>
      </w:r>
      <w:r w:rsidR="009133A1" w:rsidRPr="00B46467">
        <w:rPr>
          <w:rFonts w:cs="Calibri"/>
        </w:rPr>
        <w:t xml:space="preserve"> Web of Science</w:t>
      </w:r>
      <w:r w:rsidR="00E13D0D" w:rsidRPr="00B46467">
        <w:rPr>
          <w:rFonts w:cs="Calibri"/>
        </w:rPr>
        <w:t>;</w:t>
      </w:r>
      <w:r w:rsidR="009133A1" w:rsidRPr="00B46467">
        <w:rPr>
          <w:rFonts w:cs="Calibri"/>
        </w:rPr>
        <w:t xml:space="preserve"> </w:t>
      </w:r>
      <w:r w:rsidR="00824C10" w:rsidRPr="00B46467">
        <w:rPr>
          <w:rFonts w:cs="Calibri"/>
        </w:rPr>
        <w:t xml:space="preserve">a </w:t>
      </w:r>
      <w:r w:rsidR="00326865" w:rsidRPr="00B46467">
        <w:rPr>
          <w:rFonts w:cs="Calibri"/>
        </w:rPr>
        <w:t xml:space="preserve">New Zealand database of </w:t>
      </w:r>
      <w:r w:rsidR="009133A1" w:rsidRPr="00B46467">
        <w:rPr>
          <w:rFonts w:cs="Calibri"/>
        </w:rPr>
        <w:t>thes</w:t>
      </w:r>
      <w:r w:rsidR="00326865" w:rsidRPr="00B46467">
        <w:rPr>
          <w:rFonts w:cs="Calibri"/>
        </w:rPr>
        <w:t>e</w:t>
      </w:r>
      <w:r w:rsidR="009133A1" w:rsidRPr="00B46467">
        <w:rPr>
          <w:rFonts w:cs="Calibri"/>
        </w:rPr>
        <w:t xml:space="preserve">s </w:t>
      </w:r>
      <w:r w:rsidR="00564C6C" w:rsidRPr="00B46467">
        <w:rPr>
          <w:rFonts w:cs="Calibri"/>
        </w:rPr>
        <w:t xml:space="preserve">from all tertiary academic institutions </w:t>
      </w:r>
      <w:r w:rsidR="00B645C7" w:rsidRPr="00B46467">
        <w:rPr>
          <w:rFonts w:cs="Calibri"/>
        </w:rPr>
        <w:t>(</w:t>
      </w:r>
      <w:r w:rsidR="00B645C7" w:rsidRPr="00B46467">
        <w:rPr>
          <w:rFonts w:cs="Calibri"/>
          <w:i/>
          <w:iCs/>
        </w:rPr>
        <w:t>nzresearch.org.nz</w:t>
      </w:r>
      <w:r w:rsidR="00B645C7" w:rsidRPr="00B46467">
        <w:rPr>
          <w:rFonts w:cs="Calibri"/>
        </w:rPr>
        <w:t>)</w:t>
      </w:r>
      <w:r w:rsidR="00E13D0D" w:rsidRPr="00B46467">
        <w:rPr>
          <w:rFonts w:cs="Calibri"/>
        </w:rPr>
        <w:t xml:space="preserve">; </w:t>
      </w:r>
      <w:r w:rsidR="00AF4F40" w:rsidRPr="00B46467">
        <w:rPr>
          <w:rFonts w:cs="Calibri"/>
        </w:rPr>
        <w:t xml:space="preserve">and </w:t>
      </w:r>
      <w:r w:rsidR="009133A1" w:rsidRPr="00B46467">
        <w:rPr>
          <w:rFonts w:cs="Calibri"/>
        </w:rPr>
        <w:t xml:space="preserve">the </w:t>
      </w:r>
      <w:r w:rsidR="00DD3083" w:rsidRPr="00B46467">
        <w:rPr>
          <w:rFonts w:cs="Calibri"/>
        </w:rPr>
        <w:t xml:space="preserve">Manaaki Whenua – Landcare Research </w:t>
      </w:r>
      <w:r w:rsidR="009133A1" w:rsidRPr="00B46467">
        <w:rPr>
          <w:rFonts w:cs="Calibri"/>
        </w:rPr>
        <w:t xml:space="preserve">library catalogue </w:t>
      </w:r>
      <w:r w:rsidR="00326865" w:rsidRPr="00B46467">
        <w:rPr>
          <w:rFonts w:cs="Calibri"/>
        </w:rPr>
        <w:t>of</w:t>
      </w:r>
      <w:r w:rsidR="009133A1" w:rsidRPr="00B46467">
        <w:rPr>
          <w:rFonts w:cs="Calibri"/>
        </w:rPr>
        <w:t xml:space="preserve"> unpublished reports.</w:t>
      </w:r>
      <w:r w:rsidR="005135E2" w:rsidRPr="00B46467">
        <w:rPr>
          <w:rFonts w:cs="Calibri"/>
        </w:rPr>
        <w:t xml:space="preserve"> </w:t>
      </w:r>
      <w:r w:rsidR="008C0952" w:rsidRPr="00B46467">
        <w:rPr>
          <w:rFonts w:cs="Calibri"/>
        </w:rPr>
        <w:t>These</w:t>
      </w:r>
      <w:r w:rsidR="005B715B" w:rsidRPr="00B46467">
        <w:rPr>
          <w:rFonts w:cs="Calibri"/>
        </w:rPr>
        <w:t xml:space="preserve"> </w:t>
      </w:r>
      <w:r w:rsidR="002067C0" w:rsidRPr="00B46467">
        <w:rPr>
          <w:rFonts w:cs="Calibri"/>
        </w:rPr>
        <w:t xml:space="preserve">were complemented </w:t>
      </w:r>
      <w:r w:rsidR="005B715B" w:rsidRPr="00B46467">
        <w:rPr>
          <w:rFonts w:cs="Calibri"/>
        </w:rPr>
        <w:t>with</w:t>
      </w:r>
      <w:r w:rsidR="002067C0" w:rsidRPr="00B46467">
        <w:rPr>
          <w:rFonts w:cs="Calibri"/>
        </w:rPr>
        <w:t xml:space="preserve"> G</w:t>
      </w:r>
      <w:r w:rsidR="005135E2" w:rsidRPr="00B46467">
        <w:rPr>
          <w:rFonts w:cs="Calibri"/>
        </w:rPr>
        <w:t>oogle Scholar</w:t>
      </w:r>
      <w:r w:rsidR="005B715B" w:rsidRPr="00B46467">
        <w:rPr>
          <w:rFonts w:cs="Calibri"/>
        </w:rPr>
        <w:t xml:space="preserve"> searches</w:t>
      </w:r>
      <w:r w:rsidR="00BB0B9C" w:rsidRPr="00B46467">
        <w:rPr>
          <w:rFonts w:cs="Calibri"/>
        </w:rPr>
        <w:t xml:space="preserve"> </w:t>
      </w:r>
      <w:r w:rsidR="00DD3083" w:rsidRPr="00B46467">
        <w:rPr>
          <w:rFonts w:cs="Calibri"/>
        </w:rPr>
        <w:t xml:space="preserve">to </w:t>
      </w:r>
      <w:r w:rsidR="00BB0B9C" w:rsidRPr="00B46467">
        <w:rPr>
          <w:rFonts w:cs="Calibri"/>
        </w:rPr>
        <w:t xml:space="preserve">discover articles that had cited </w:t>
      </w:r>
      <w:r w:rsidR="008C0952" w:rsidRPr="00B46467">
        <w:rPr>
          <w:rFonts w:cs="Calibri"/>
        </w:rPr>
        <w:t>key papers.</w:t>
      </w:r>
      <w:r w:rsidR="00CB132D" w:rsidRPr="00B46467">
        <w:rPr>
          <w:rFonts w:cs="Calibri"/>
        </w:rPr>
        <w:t xml:space="preserve"> </w:t>
      </w:r>
      <w:r w:rsidR="00F636A7" w:rsidRPr="00B46467">
        <w:rPr>
          <w:rFonts w:cs="Calibri"/>
        </w:rPr>
        <w:t>W</w:t>
      </w:r>
      <w:r w:rsidR="00A76270" w:rsidRPr="00B46467">
        <w:rPr>
          <w:rFonts w:cs="Calibri"/>
        </w:rPr>
        <w:t xml:space="preserve">e searched for </w:t>
      </w:r>
      <w:r w:rsidR="00EC481A" w:rsidRPr="00B46467">
        <w:rPr>
          <w:rFonts w:cs="Calibri"/>
        </w:rPr>
        <w:t xml:space="preserve">any studies that </w:t>
      </w:r>
      <w:r w:rsidR="00BB0B9C" w:rsidRPr="00B46467">
        <w:rPr>
          <w:rFonts w:cs="Calibri"/>
        </w:rPr>
        <w:t>contained</w:t>
      </w:r>
      <w:r w:rsidR="00EC481A" w:rsidRPr="00B46467">
        <w:rPr>
          <w:rFonts w:cs="Calibri"/>
        </w:rPr>
        <w:t xml:space="preserve"> </w:t>
      </w:r>
      <w:r w:rsidR="0049103B" w:rsidRPr="00B46467">
        <w:rPr>
          <w:rFonts w:cs="Calibri"/>
        </w:rPr>
        <w:t xml:space="preserve">the terms </w:t>
      </w:r>
      <w:r w:rsidR="00BB0B9C" w:rsidRPr="00B46467">
        <w:rPr>
          <w:rFonts w:cs="Calibri"/>
        </w:rPr>
        <w:t>‘</w:t>
      </w:r>
      <w:r w:rsidR="00EC481A" w:rsidRPr="00B46467">
        <w:rPr>
          <w:rFonts w:cs="Calibri"/>
        </w:rPr>
        <w:t>wetland</w:t>
      </w:r>
      <w:r w:rsidR="00BB0B9C" w:rsidRPr="00B46467">
        <w:rPr>
          <w:rFonts w:cs="Calibri"/>
        </w:rPr>
        <w:t>’ and ‘New Zealand’</w:t>
      </w:r>
      <w:r w:rsidR="00DD3083" w:rsidRPr="00B46467">
        <w:rPr>
          <w:rFonts w:cs="Calibri"/>
        </w:rPr>
        <w:t>,</w:t>
      </w:r>
      <w:r w:rsidR="00BB0B9C" w:rsidRPr="00B46467">
        <w:rPr>
          <w:rFonts w:cs="Calibri"/>
        </w:rPr>
        <w:t xml:space="preserve"> </w:t>
      </w:r>
      <w:r w:rsidR="00EC481A" w:rsidRPr="00B46467">
        <w:rPr>
          <w:rFonts w:cs="Calibri"/>
        </w:rPr>
        <w:t xml:space="preserve">and </w:t>
      </w:r>
      <w:r w:rsidR="00BB0B9C" w:rsidRPr="00B46467">
        <w:rPr>
          <w:rFonts w:cs="Calibri"/>
        </w:rPr>
        <w:t>‘</w:t>
      </w:r>
      <w:proofErr w:type="gramStart"/>
      <w:r w:rsidR="00EC481A" w:rsidRPr="00B46467">
        <w:rPr>
          <w:rFonts w:cs="Calibri"/>
        </w:rPr>
        <w:t>biomas</w:t>
      </w:r>
      <w:r w:rsidR="00BB0B9C" w:rsidRPr="00B46467">
        <w:rPr>
          <w:rFonts w:cs="Calibri"/>
        </w:rPr>
        <w:t>s’</w:t>
      </w:r>
      <w:proofErr w:type="gramEnd"/>
      <w:r w:rsidR="00EC481A" w:rsidRPr="00B46467">
        <w:rPr>
          <w:rFonts w:cs="Calibri"/>
        </w:rPr>
        <w:t xml:space="preserve"> or </w:t>
      </w:r>
      <w:r w:rsidR="00BB0B9C" w:rsidRPr="00B46467">
        <w:rPr>
          <w:rFonts w:cs="Calibri"/>
        </w:rPr>
        <w:t>‘</w:t>
      </w:r>
      <w:r w:rsidR="00EC481A" w:rsidRPr="00B46467">
        <w:rPr>
          <w:rFonts w:cs="Calibri"/>
        </w:rPr>
        <w:t>carbon</w:t>
      </w:r>
      <w:r w:rsidR="00BB0B9C" w:rsidRPr="00B46467">
        <w:rPr>
          <w:rFonts w:cs="Calibri"/>
        </w:rPr>
        <w:t>’</w:t>
      </w:r>
      <w:r w:rsidR="00A76270" w:rsidRPr="00B46467">
        <w:rPr>
          <w:rFonts w:cs="Calibri"/>
        </w:rPr>
        <w:t xml:space="preserve">. </w:t>
      </w:r>
      <w:r w:rsidR="00481340" w:rsidRPr="00B46467">
        <w:rPr>
          <w:rFonts w:cs="Calibri"/>
        </w:rPr>
        <w:t xml:space="preserve">Search </w:t>
      </w:r>
      <w:r w:rsidR="005B146E" w:rsidRPr="00B46467">
        <w:rPr>
          <w:rFonts w:cs="Calibri"/>
        </w:rPr>
        <w:t>outputs</w:t>
      </w:r>
      <w:r w:rsidR="00481340" w:rsidRPr="00B46467">
        <w:rPr>
          <w:rFonts w:cs="Calibri"/>
        </w:rPr>
        <w:t xml:space="preserve"> were </w:t>
      </w:r>
      <w:r w:rsidR="00E550FD" w:rsidRPr="00B46467">
        <w:rPr>
          <w:rFonts w:cs="Calibri"/>
        </w:rPr>
        <w:t>s</w:t>
      </w:r>
      <w:r w:rsidR="00134655" w:rsidRPr="00B46467">
        <w:rPr>
          <w:rFonts w:cs="Calibri"/>
        </w:rPr>
        <w:t>creen</w:t>
      </w:r>
      <w:r w:rsidR="00481340" w:rsidRPr="00B46467">
        <w:rPr>
          <w:rFonts w:cs="Calibri"/>
        </w:rPr>
        <w:t>ed</w:t>
      </w:r>
      <w:r w:rsidR="00A922D1" w:rsidRPr="00B46467">
        <w:rPr>
          <w:rFonts w:cs="Calibri"/>
        </w:rPr>
        <w:t xml:space="preserve"> </w:t>
      </w:r>
      <w:r w:rsidR="001463AB" w:rsidRPr="00B46467">
        <w:rPr>
          <w:rFonts w:cs="Calibri"/>
        </w:rPr>
        <w:t xml:space="preserve">to </w:t>
      </w:r>
      <w:r w:rsidR="00CB132D" w:rsidRPr="00B46467">
        <w:rPr>
          <w:rFonts w:cs="Calibri"/>
        </w:rPr>
        <w:t>identify</w:t>
      </w:r>
      <w:r w:rsidR="009D3A28" w:rsidRPr="00B46467">
        <w:rPr>
          <w:rFonts w:cs="Calibri"/>
        </w:rPr>
        <w:t xml:space="preserve"> and classify </w:t>
      </w:r>
      <w:r w:rsidR="00CB132D" w:rsidRPr="00B46467">
        <w:rPr>
          <w:rFonts w:cs="Calibri"/>
        </w:rPr>
        <w:t xml:space="preserve">publications </w:t>
      </w:r>
      <w:r w:rsidR="00481340" w:rsidRPr="00B46467">
        <w:rPr>
          <w:rFonts w:cs="Calibri"/>
        </w:rPr>
        <w:t>relevan</w:t>
      </w:r>
      <w:r w:rsidR="009D3A28" w:rsidRPr="00B46467">
        <w:rPr>
          <w:rFonts w:cs="Calibri"/>
        </w:rPr>
        <w:t xml:space="preserve">t to our objectives. We </w:t>
      </w:r>
      <w:r w:rsidR="005B146E" w:rsidRPr="00B46467">
        <w:rPr>
          <w:rFonts w:cs="Calibri"/>
        </w:rPr>
        <w:t xml:space="preserve">first </w:t>
      </w:r>
      <w:r w:rsidR="009D3A28" w:rsidRPr="00B46467">
        <w:rPr>
          <w:rFonts w:cs="Calibri"/>
        </w:rPr>
        <w:t>screened by</w:t>
      </w:r>
      <w:r w:rsidR="006E3620" w:rsidRPr="00B46467">
        <w:rPr>
          <w:rFonts w:cs="Calibri"/>
        </w:rPr>
        <w:t xml:space="preserve"> </w:t>
      </w:r>
      <w:r w:rsidR="005B146E" w:rsidRPr="00B46467">
        <w:rPr>
          <w:rFonts w:cs="Calibri"/>
        </w:rPr>
        <w:t xml:space="preserve">publication </w:t>
      </w:r>
      <w:r w:rsidR="00134655" w:rsidRPr="00B46467">
        <w:rPr>
          <w:rFonts w:cs="Calibri"/>
        </w:rPr>
        <w:t xml:space="preserve">title, </w:t>
      </w:r>
      <w:r w:rsidR="006E3620" w:rsidRPr="00B46467">
        <w:rPr>
          <w:rFonts w:cs="Calibri"/>
        </w:rPr>
        <w:t xml:space="preserve">and </w:t>
      </w:r>
      <w:r w:rsidR="00134655" w:rsidRPr="00B46467">
        <w:rPr>
          <w:rFonts w:cs="Calibri"/>
        </w:rPr>
        <w:t xml:space="preserve">then </w:t>
      </w:r>
      <w:r w:rsidR="006E3620" w:rsidRPr="00B46467">
        <w:rPr>
          <w:rFonts w:cs="Calibri"/>
        </w:rPr>
        <w:t xml:space="preserve">by </w:t>
      </w:r>
      <w:r w:rsidR="00134655" w:rsidRPr="00B46467">
        <w:rPr>
          <w:rFonts w:cs="Calibri"/>
        </w:rPr>
        <w:t>abstract</w:t>
      </w:r>
      <w:r w:rsidR="00685490" w:rsidRPr="00B46467">
        <w:rPr>
          <w:rFonts w:cs="Calibri"/>
        </w:rPr>
        <w:t xml:space="preserve"> and </w:t>
      </w:r>
      <w:r w:rsidR="00F024DA" w:rsidRPr="00B46467">
        <w:rPr>
          <w:rFonts w:cs="Calibri"/>
        </w:rPr>
        <w:t>m</w:t>
      </w:r>
      <w:r w:rsidR="00685490" w:rsidRPr="00B46467">
        <w:rPr>
          <w:rFonts w:cs="Calibri"/>
        </w:rPr>
        <w:t>ethods</w:t>
      </w:r>
      <w:r w:rsidR="00134655" w:rsidRPr="00B46467">
        <w:rPr>
          <w:rFonts w:cs="Calibri"/>
        </w:rPr>
        <w:t>.</w:t>
      </w:r>
      <w:r w:rsidR="00593CEB" w:rsidRPr="00B46467">
        <w:rPr>
          <w:rFonts w:cs="Calibri"/>
        </w:rPr>
        <w:t xml:space="preserve"> </w:t>
      </w:r>
      <w:r w:rsidR="00FF0614" w:rsidRPr="00B46467">
        <w:rPr>
          <w:rFonts w:cs="Calibri"/>
        </w:rPr>
        <w:t xml:space="preserve">Our focus was vegetation biomass </w:t>
      </w:r>
      <w:proofErr w:type="gramStart"/>
      <w:r w:rsidR="00FF0614" w:rsidRPr="00B46467">
        <w:rPr>
          <w:rFonts w:cs="Calibri"/>
        </w:rPr>
        <w:t>carbon</w:t>
      </w:r>
      <w:proofErr w:type="gramEnd"/>
      <w:r w:rsidR="00FF0614" w:rsidRPr="00B46467">
        <w:rPr>
          <w:rFonts w:cs="Calibri"/>
        </w:rPr>
        <w:t xml:space="preserve"> so we </w:t>
      </w:r>
      <w:r w:rsidR="00E1092A" w:rsidRPr="00B46467">
        <w:rPr>
          <w:rFonts w:cs="Calibri"/>
        </w:rPr>
        <w:t xml:space="preserve">discarded studies </w:t>
      </w:r>
      <w:r w:rsidR="00FF0614" w:rsidRPr="00B46467">
        <w:rPr>
          <w:rFonts w:cs="Calibri"/>
        </w:rPr>
        <w:t xml:space="preserve">on </w:t>
      </w:r>
      <w:r w:rsidR="0007353C" w:rsidRPr="00B46467">
        <w:rPr>
          <w:rFonts w:cs="Calibri"/>
        </w:rPr>
        <w:t xml:space="preserve">soil carbon, soluble organic carbon (SOC), litter decomposition, </w:t>
      </w:r>
      <w:r w:rsidR="00A460CE" w:rsidRPr="00B46467">
        <w:rPr>
          <w:rFonts w:cs="Calibri"/>
        </w:rPr>
        <w:t xml:space="preserve">wastewater treatment, </w:t>
      </w:r>
      <w:r w:rsidR="0007353C" w:rsidRPr="00B46467">
        <w:rPr>
          <w:rFonts w:cs="Calibri"/>
        </w:rPr>
        <w:t>methane fluxes</w:t>
      </w:r>
      <w:r w:rsidR="00A371C5" w:rsidRPr="00B46467">
        <w:rPr>
          <w:rFonts w:cs="Calibri"/>
        </w:rPr>
        <w:t>,</w:t>
      </w:r>
      <w:r w:rsidR="00A460CE" w:rsidRPr="00B46467">
        <w:rPr>
          <w:rFonts w:cs="Calibri"/>
        </w:rPr>
        <w:t xml:space="preserve"> or</w:t>
      </w:r>
      <w:r w:rsidR="0007353C" w:rsidRPr="00B46467">
        <w:rPr>
          <w:rFonts w:cs="Calibri"/>
        </w:rPr>
        <w:t xml:space="preserve"> biomass/carbon </w:t>
      </w:r>
      <w:r w:rsidR="00A371C5" w:rsidRPr="00B46467">
        <w:rPr>
          <w:rFonts w:cs="Calibri"/>
        </w:rPr>
        <w:t>of</w:t>
      </w:r>
      <w:r w:rsidR="0007353C" w:rsidRPr="00B46467">
        <w:rPr>
          <w:rFonts w:cs="Calibri"/>
        </w:rPr>
        <w:t xml:space="preserve"> individual plants</w:t>
      </w:r>
      <w:r w:rsidR="00A460CE" w:rsidRPr="00B46467">
        <w:rPr>
          <w:rFonts w:cs="Calibri"/>
        </w:rPr>
        <w:t xml:space="preserve"> (cf. </w:t>
      </w:r>
      <w:r w:rsidR="007F0167" w:rsidRPr="00B46467">
        <w:rPr>
          <w:rFonts w:cs="Calibri"/>
        </w:rPr>
        <w:t xml:space="preserve">those that sampled vegetation </w:t>
      </w:r>
      <w:r w:rsidR="00A460CE" w:rsidRPr="00B46467">
        <w:rPr>
          <w:rFonts w:cs="Calibri"/>
        </w:rPr>
        <w:t xml:space="preserve">stands or </w:t>
      </w:r>
      <w:r w:rsidR="007F0167" w:rsidRPr="00B46467">
        <w:rPr>
          <w:rFonts w:cs="Calibri"/>
        </w:rPr>
        <w:t xml:space="preserve">vegetation </w:t>
      </w:r>
      <w:r w:rsidR="00A460CE" w:rsidRPr="00B46467">
        <w:rPr>
          <w:rFonts w:cs="Calibri"/>
        </w:rPr>
        <w:t>per unit area)</w:t>
      </w:r>
      <w:r w:rsidR="0007353C" w:rsidRPr="00B46467">
        <w:rPr>
          <w:rFonts w:cs="Calibri"/>
        </w:rPr>
        <w:t xml:space="preserve">. </w:t>
      </w:r>
      <w:r w:rsidR="00B953BB" w:rsidRPr="00B46467">
        <w:rPr>
          <w:rFonts w:cs="Calibri"/>
        </w:rPr>
        <w:t xml:space="preserve">Any </w:t>
      </w:r>
      <w:r w:rsidR="00023660" w:rsidRPr="00B46467">
        <w:rPr>
          <w:rFonts w:cs="Calibri"/>
        </w:rPr>
        <w:t>studies</w:t>
      </w:r>
      <w:r w:rsidR="00B953BB" w:rsidRPr="00B46467">
        <w:rPr>
          <w:rFonts w:cs="Calibri"/>
        </w:rPr>
        <w:t xml:space="preserve"> </w:t>
      </w:r>
      <w:r w:rsidR="004E71B4" w:rsidRPr="00B46467">
        <w:rPr>
          <w:rFonts w:cs="Calibri"/>
        </w:rPr>
        <w:t>on</w:t>
      </w:r>
      <w:r w:rsidR="00EC477C" w:rsidRPr="00B46467">
        <w:rPr>
          <w:rFonts w:cs="Calibri"/>
        </w:rPr>
        <w:t xml:space="preserve"> shrubland </w:t>
      </w:r>
      <w:r w:rsidR="00023660" w:rsidRPr="00B46467">
        <w:rPr>
          <w:rFonts w:cs="Calibri"/>
        </w:rPr>
        <w:t xml:space="preserve">or forest </w:t>
      </w:r>
      <w:r w:rsidR="00EC477C" w:rsidRPr="00B46467">
        <w:rPr>
          <w:rFonts w:cs="Calibri"/>
        </w:rPr>
        <w:t xml:space="preserve">vegetation </w:t>
      </w:r>
      <w:r w:rsidR="00023660" w:rsidRPr="00B46467">
        <w:rPr>
          <w:rFonts w:cs="Calibri"/>
        </w:rPr>
        <w:t xml:space="preserve">in a wetland context </w:t>
      </w:r>
      <w:r w:rsidR="00E064EE" w:rsidRPr="00B46467">
        <w:rPr>
          <w:rFonts w:cs="Calibri"/>
        </w:rPr>
        <w:t>w</w:t>
      </w:r>
      <w:r w:rsidR="004E71B4" w:rsidRPr="00B46467">
        <w:rPr>
          <w:rFonts w:cs="Calibri"/>
        </w:rPr>
        <w:t>ere</w:t>
      </w:r>
      <w:r w:rsidR="00E064EE" w:rsidRPr="00B46467">
        <w:rPr>
          <w:rFonts w:cs="Calibri"/>
        </w:rPr>
        <w:t xml:space="preserve"> also captured by our </w:t>
      </w:r>
      <w:r w:rsidR="004E71B4" w:rsidRPr="00B46467">
        <w:rPr>
          <w:rFonts w:cs="Calibri"/>
        </w:rPr>
        <w:t xml:space="preserve">literature </w:t>
      </w:r>
      <w:r w:rsidR="00E064EE" w:rsidRPr="00B46467">
        <w:rPr>
          <w:rFonts w:cs="Calibri"/>
        </w:rPr>
        <w:t>search</w:t>
      </w:r>
      <w:r w:rsidR="00EC477C" w:rsidRPr="00B46467">
        <w:rPr>
          <w:rFonts w:cs="Calibri"/>
        </w:rPr>
        <w:t>.</w:t>
      </w:r>
    </w:p>
    <w:p w14:paraId="37B06FD7" w14:textId="50EC3315" w:rsidR="009A4B76" w:rsidRPr="00B46467" w:rsidRDefault="00891ECD" w:rsidP="002806E0">
      <w:pPr>
        <w:pStyle w:val="MfEBody"/>
        <w:rPr>
          <w:rFonts w:cs="Calibri"/>
        </w:rPr>
      </w:pPr>
      <w:r w:rsidRPr="00B46467">
        <w:rPr>
          <w:rFonts w:cs="Calibri"/>
        </w:rPr>
        <w:t xml:space="preserve">Once </w:t>
      </w:r>
      <w:r w:rsidR="0080721B" w:rsidRPr="00B46467">
        <w:rPr>
          <w:rFonts w:cs="Calibri"/>
        </w:rPr>
        <w:t>relevant</w:t>
      </w:r>
      <w:r w:rsidRPr="00B46467">
        <w:rPr>
          <w:rFonts w:cs="Calibri"/>
        </w:rPr>
        <w:t xml:space="preserve"> studies were identified, w</w:t>
      </w:r>
      <w:r w:rsidR="00D7349A" w:rsidRPr="00B46467">
        <w:rPr>
          <w:rFonts w:cs="Calibri"/>
        </w:rPr>
        <w:t xml:space="preserve">e </w:t>
      </w:r>
      <w:r w:rsidR="00586F16" w:rsidRPr="00B46467">
        <w:rPr>
          <w:rFonts w:cs="Calibri"/>
        </w:rPr>
        <w:t xml:space="preserve">sourced and </w:t>
      </w:r>
      <w:r w:rsidR="00F85463" w:rsidRPr="00B46467">
        <w:rPr>
          <w:rFonts w:cs="Calibri"/>
        </w:rPr>
        <w:t>scanned</w:t>
      </w:r>
      <w:r w:rsidR="00D7349A" w:rsidRPr="00B46467">
        <w:rPr>
          <w:rFonts w:cs="Calibri"/>
        </w:rPr>
        <w:t xml:space="preserve"> </w:t>
      </w:r>
      <w:r w:rsidR="007F0167" w:rsidRPr="00B46467">
        <w:rPr>
          <w:rFonts w:cs="Calibri"/>
        </w:rPr>
        <w:t xml:space="preserve">details </w:t>
      </w:r>
      <w:r w:rsidR="00356D29" w:rsidRPr="00B46467">
        <w:rPr>
          <w:rFonts w:cs="Calibri"/>
        </w:rPr>
        <w:t xml:space="preserve">on </w:t>
      </w:r>
      <w:r w:rsidR="009133A1" w:rsidRPr="00B46467">
        <w:rPr>
          <w:rFonts w:cs="Calibri"/>
        </w:rPr>
        <w:t>location, wetland type, biomass pool</w:t>
      </w:r>
      <w:r w:rsidR="00963980" w:rsidRPr="00B46467">
        <w:rPr>
          <w:rFonts w:cs="Calibri"/>
        </w:rPr>
        <w:t xml:space="preserve">, </w:t>
      </w:r>
      <w:r w:rsidR="00D55660" w:rsidRPr="00B46467">
        <w:rPr>
          <w:rFonts w:cs="Calibri"/>
        </w:rPr>
        <w:t>vegetation carbon stock</w:t>
      </w:r>
      <w:r w:rsidR="004F5DAF" w:rsidRPr="00B46467">
        <w:rPr>
          <w:rFonts w:cs="Calibri"/>
        </w:rPr>
        <w:t>,</w:t>
      </w:r>
      <w:r w:rsidR="00D55660" w:rsidRPr="00B46467">
        <w:rPr>
          <w:rFonts w:cs="Calibri"/>
        </w:rPr>
        <w:t xml:space="preserve"> </w:t>
      </w:r>
      <w:r w:rsidR="004F5DAF" w:rsidRPr="00B46467">
        <w:rPr>
          <w:rFonts w:cs="Calibri"/>
        </w:rPr>
        <w:t xml:space="preserve">information </w:t>
      </w:r>
      <w:r w:rsidR="000D4EA8" w:rsidRPr="00B46467">
        <w:rPr>
          <w:rFonts w:cs="Calibri"/>
        </w:rPr>
        <w:t xml:space="preserve">on </w:t>
      </w:r>
      <w:r w:rsidR="00D55660" w:rsidRPr="00B46467">
        <w:rPr>
          <w:rFonts w:cs="Calibri"/>
        </w:rPr>
        <w:t>sampling</w:t>
      </w:r>
      <w:r w:rsidR="002E56FE" w:rsidRPr="00B46467">
        <w:rPr>
          <w:rFonts w:cs="Calibri"/>
        </w:rPr>
        <w:t xml:space="preserve"> </w:t>
      </w:r>
      <w:r w:rsidR="007665A7" w:rsidRPr="00B46467">
        <w:rPr>
          <w:rFonts w:cs="Calibri"/>
        </w:rPr>
        <w:t>method</w:t>
      </w:r>
      <w:r w:rsidR="00D55660" w:rsidRPr="00B46467">
        <w:rPr>
          <w:rFonts w:cs="Calibri"/>
        </w:rPr>
        <w:t>s</w:t>
      </w:r>
      <w:r w:rsidR="004F5DAF" w:rsidRPr="00B46467">
        <w:rPr>
          <w:rFonts w:cs="Calibri"/>
        </w:rPr>
        <w:t xml:space="preserve">, </w:t>
      </w:r>
      <w:r w:rsidR="007665A7" w:rsidRPr="00B46467">
        <w:rPr>
          <w:rFonts w:cs="Calibri"/>
        </w:rPr>
        <w:t>and ancillary information that could help interpret the values (e.g.</w:t>
      </w:r>
      <w:r w:rsidR="004F5DAF" w:rsidRPr="00B46467">
        <w:rPr>
          <w:rFonts w:cs="Calibri"/>
        </w:rPr>
        <w:t xml:space="preserve">, </w:t>
      </w:r>
      <w:r w:rsidR="007665A7" w:rsidRPr="00B46467">
        <w:rPr>
          <w:rFonts w:cs="Calibri"/>
        </w:rPr>
        <w:t>drainage history).</w:t>
      </w:r>
      <w:r w:rsidR="000A76DC" w:rsidRPr="00B46467">
        <w:rPr>
          <w:rFonts w:cs="Calibri"/>
        </w:rPr>
        <w:t xml:space="preserve"> </w:t>
      </w:r>
      <w:r w:rsidR="00332753" w:rsidRPr="00B46467">
        <w:rPr>
          <w:rFonts w:cs="Calibri"/>
        </w:rPr>
        <w:t xml:space="preserve">Where </w:t>
      </w:r>
      <w:r w:rsidR="00B95A75" w:rsidRPr="00B46467">
        <w:rPr>
          <w:rFonts w:cs="Calibri"/>
        </w:rPr>
        <w:t xml:space="preserve">biomass </w:t>
      </w:r>
      <w:r w:rsidR="00332753" w:rsidRPr="00B46467">
        <w:rPr>
          <w:rFonts w:cs="Calibri"/>
        </w:rPr>
        <w:t xml:space="preserve">estimates were </w:t>
      </w:r>
      <w:r w:rsidR="00B95A75" w:rsidRPr="00B46467">
        <w:rPr>
          <w:rFonts w:cs="Calibri"/>
        </w:rPr>
        <w:t xml:space="preserve">only </w:t>
      </w:r>
      <w:r w:rsidR="00332753" w:rsidRPr="00B46467">
        <w:rPr>
          <w:rFonts w:cs="Calibri"/>
        </w:rPr>
        <w:t xml:space="preserve">available in graphic format, we </w:t>
      </w:r>
      <w:r w:rsidR="000D4EA8" w:rsidRPr="00B46467">
        <w:rPr>
          <w:rFonts w:cs="Calibri"/>
        </w:rPr>
        <w:t>extracted the plotted values with</w:t>
      </w:r>
      <w:r w:rsidR="00332753" w:rsidRPr="00B46467">
        <w:rPr>
          <w:rFonts w:cs="Calibri"/>
        </w:rPr>
        <w:t xml:space="preserve"> </w:t>
      </w:r>
      <w:r w:rsidR="00766EEB" w:rsidRPr="00B46467">
        <w:rPr>
          <w:rFonts w:cs="Calibri"/>
        </w:rPr>
        <w:t xml:space="preserve">Plot Digitiser </w:t>
      </w:r>
      <w:r w:rsidR="00464C30" w:rsidRPr="00B46467">
        <w:rPr>
          <w:rFonts w:cs="Calibri"/>
        </w:rPr>
        <w:t xml:space="preserve">2.6.6 </w:t>
      </w:r>
      <w:r w:rsidR="00A23FC2" w:rsidRPr="00B46467">
        <w:rPr>
          <w:rFonts w:cs="Calibri"/>
        </w:rPr>
        <w:t>(</w:t>
      </w:r>
      <w:proofErr w:type="spellStart"/>
      <w:r w:rsidR="009E6A2F" w:rsidRPr="00B46467">
        <w:rPr>
          <w:rFonts w:cs="Calibri"/>
        </w:rPr>
        <w:t>Huwaldt</w:t>
      </w:r>
      <w:proofErr w:type="spellEnd"/>
      <w:r w:rsidR="009E6A2F" w:rsidRPr="00B46467">
        <w:rPr>
          <w:rFonts w:cs="Calibri"/>
        </w:rPr>
        <w:t xml:space="preserve"> </w:t>
      </w:r>
      <w:r w:rsidR="00464C30" w:rsidRPr="00B46467">
        <w:rPr>
          <w:rFonts w:cs="Calibri"/>
        </w:rPr>
        <w:t>2014</w:t>
      </w:r>
      <w:r w:rsidR="00A23FC2" w:rsidRPr="00B46467">
        <w:rPr>
          <w:rFonts w:cs="Calibri"/>
        </w:rPr>
        <w:t>)</w:t>
      </w:r>
      <w:r w:rsidR="00766EEB" w:rsidRPr="00B46467">
        <w:rPr>
          <w:rFonts w:cs="Calibri"/>
        </w:rPr>
        <w:t>.</w:t>
      </w:r>
      <w:r w:rsidR="00D14A37" w:rsidRPr="00B46467">
        <w:rPr>
          <w:rFonts w:cs="Calibri"/>
        </w:rPr>
        <w:t xml:space="preserve"> </w:t>
      </w:r>
    </w:p>
    <w:p w14:paraId="1E722CC5" w14:textId="4F07A185" w:rsidR="002806E0" w:rsidRPr="00B46467" w:rsidRDefault="00264445" w:rsidP="002806E0">
      <w:pPr>
        <w:pStyle w:val="MfEBody"/>
        <w:rPr>
          <w:rFonts w:cs="Calibri"/>
        </w:rPr>
      </w:pPr>
      <w:r w:rsidRPr="00B46467">
        <w:rPr>
          <w:rFonts w:cs="Calibri"/>
        </w:rPr>
        <w:t xml:space="preserve">For each data source </w:t>
      </w:r>
      <w:r w:rsidR="00C7143A" w:rsidRPr="00B46467">
        <w:rPr>
          <w:rFonts w:cs="Calibri"/>
        </w:rPr>
        <w:t xml:space="preserve">we compiled </w:t>
      </w:r>
      <w:r w:rsidR="003233B4" w:rsidRPr="00B46467">
        <w:rPr>
          <w:rFonts w:cs="Calibri"/>
        </w:rPr>
        <w:t xml:space="preserve">reported </w:t>
      </w:r>
      <w:r w:rsidR="000D4EA8" w:rsidRPr="00B46467">
        <w:rPr>
          <w:rFonts w:cs="Calibri"/>
        </w:rPr>
        <w:t>estimates o</w:t>
      </w:r>
      <w:r w:rsidR="008910DA" w:rsidRPr="00B46467">
        <w:rPr>
          <w:rFonts w:cs="Calibri"/>
        </w:rPr>
        <w:t>f</w:t>
      </w:r>
      <w:r w:rsidR="00C7143A" w:rsidRPr="00B46467">
        <w:rPr>
          <w:rFonts w:cs="Calibri"/>
        </w:rPr>
        <w:t xml:space="preserve"> </w:t>
      </w:r>
      <w:r w:rsidR="000A76DC" w:rsidRPr="00B46467">
        <w:rPr>
          <w:rFonts w:cs="Calibri"/>
        </w:rPr>
        <w:t>live</w:t>
      </w:r>
      <w:r w:rsidR="00FF4CFA" w:rsidRPr="00B46467">
        <w:rPr>
          <w:rFonts w:cs="Calibri"/>
        </w:rPr>
        <w:t>, dead- and total</w:t>
      </w:r>
      <w:r w:rsidR="00C7143A" w:rsidRPr="00B46467">
        <w:rPr>
          <w:rFonts w:cs="Calibri"/>
        </w:rPr>
        <w:t>-</w:t>
      </w:r>
      <w:r w:rsidR="00FF4CFA" w:rsidRPr="00B46467">
        <w:rPr>
          <w:rFonts w:cs="Calibri"/>
        </w:rPr>
        <w:t xml:space="preserve"> </w:t>
      </w:r>
      <w:r w:rsidR="00C15408" w:rsidRPr="00B46467">
        <w:rPr>
          <w:rFonts w:cs="Calibri"/>
        </w:rPr>
        <w:t>above-</w:t>
      </w:r>
      <w:r w:rsidR="00D059CF" w:rsidRPr="00B46467">
        <w:rPr>
          <w:rFonts w:cs="Calibri"/>
        </w:rPr>
        <w:t xml:space="preserve">ground biomass pools </w:t>
      </w:r>
      <w:r w:rsidR="00E12CBD" w:rsidRPr="00B46467">
        <w:rPr>
          <w:rFonts w:cs="Calibri"/>
        </w:rPr>
        <w:t>and</w:t>
      </w:r>
      <w:r w:rsidR="00C15408" w:rsidRPr="00B46467">
        <w:rPr>
          <w:rFonts w:cs="Calibri"/>
        </w:rPr>
        <w:t xml:space="preserve"> </w:t>
      </w:r>
      <w:r w:rsidR="00871C3D" w:rsidRPr="00B46467">
        <w:rPr>
          <w:rFonts w:cs="Calibri"/>
        </w:rPr>
        <w:t xml:space="preserve">included </w:t>
      </w:r>
      <w:r w:rsidR="000A76DC" w:rsidRPr="00B46467">
        <w:rPr>
          <w:rFonts w:cs="Calibri"/>
        </w:rPr>
        <w:t>below</w:t>
      </w:r>
      <w:r w:rsidR="00C15408" w:rsidRPr="00B46467">
        <w:rPr>
          <w:rFonts w:cs="Calibri"/>
        </w:rPr>
        <w:t>-</w:t>
      </w:r>
      <w:r w:rsidR="000A76DC" w:rsidRPr="00B46467">
        <w:rPr>
          <w:rFonts w:cs="Calibri"/>
        </w:rPr>
        <w:t>ground</w:t>
      </w:r>
      <w:r w:rsidR="00871C3D" w:rsidRPr="00B46467">
        <w:rPr>
          <w:rFonts w:cs="Calibri"/>
        </w:rPr>
        <w:t xml:space="preserve"> </w:t>
      </w:r>
      <w:r w:rsidR="000A76DC" w:rsidRPr="00B46467">
        <w:rPr>
          <w:rFonts w:cs="Calibri"/>
        </w:rPr>
        <w:t>pools</w:t>
      </w:r>
      <w:r w:rsidR="001F14F4" w:rsidRPr="00B46467">
        <w:rPr>
          <w:rFonts w:cs="Calibri"/>
        </w:rPr>
        <w:t xml:space="preserve"> </w:t>
      </w:r>
      <w:r w:rsidR="00AD56CC" w:rsidRPr="00B46467">
        <w:rPr>
          <w:rFonts w:cs="Calibri"/>
        </w:rPr>
        <w:t xml:space="preserve">where </w:t>
      </w:r>
      <w:r w:rsidR="008910DA" w:rsidRPr="00B46467">
        <w:rPr>
          <w:rFonts w:cs="Calibri"/>
        </w:rPr>
        <w:t>available</w:t>
      </w:r>
      <w:r w:rsidR="000A76DC" w:rsidRPr="00B46467">
        <w:rPr>
          <w:rFonts w:cs="Calibri"/>
        </w:rPr>
        <w:t xml:space="preserve">. </w:t>
      </w:r>
      <w:r w:rsidR="003233B4" w:rsidRPr="00B46467">
        <w:rPr>
          <w:rFonts w:cs="Calibri"/>
        </w:rPr>
        <w:t xml:space="preserve">We also </w:t>
      </w:r>
      <w:r w:rsidR="00AD56CC" w:rsidRPr="00B46467">
        <w:rPr>
          <w:rFonts w:cs="Calibri"/>
        </w:rPr>
        <w:t>searched</w:t>
      </w:r>
      <w:r w:rsidR="003233B4" w:rsidRPr="00B46467">
        <w:rPr>
          <w:rFonts w:cs="Calibri"/>
        </w:rPr>
        <w:t xml:space="preserve"> for any </w:t>
      </w:r>
      <w:r w:rsidR="00AD56CC" w:rsidRPr="00B46467">
        <w:rPr>
          <w:rFonts w:cs="Calibri"/>
        </w:rPr>
        <w:t xml:space="preserve">information on </w:t>
      </w:r>
      <w:r w:rsidR="003233B4" w:rsidRPr="00B46467">
        <w:rPr>
          <w:rFonts w:cs="Calibri"/>
        </w:rPr>
        <w:t xml:space="preserve">rates of vegetation carbon change. </w:t>
      </w:r>
      <w:r w:rsidR="00575B8E" w:rsidRPr="00B46467">
        <w:rPr>
          <w:rFonts w:cs="Calibri"/>
        </w:rPr>
        <w:t>As compiled here, t</w:t>
      </w:r>
      <w:r w:rsidR="00191603" w:rsidRPr="00B46467">
        <w:rPr>
          <w:rFonts w:cs="Calibri"/>
        </w:rPr>
        <w:t>otal above-ground biomass pools account both for live and dead plant material (</w:t>
      </w:r>
      <w:r w:rsidR="00D14501" w:rsidRPr="00B46467">
        <w:rPr>
          <w:rFonts w:cs="Calibri"/>
        </w:rPr>
        <w:t xml:space="preserve">reported in </w:t>
      </w:r>
      <w:r w:rsidR="007A06E5" w:rsidRPr="00B46467">
        <w:rPr>
          <w:rFonts w:cs="Calibri"/>
        </w:rPr>
        <w:t>some</w:t>
      </w:r>
      <w:r w:rsidR="00D14501" w:rsidRPr="00B46467">
        <w:rPr>
          <w:rFonts w:cs="Calibri"/>
        </w:rPr>
        <w:t xml:space="preserve"> sources and </w:t>
      </w:r>
      <w:r w:rsidR="00201C39" w:rsidRPr="00B46467">
        <w:rPr>
          <w:rFonts w:cs="Calibri"/>
        </w:rPr>
        <w:t xml:space="preserve">abundant </w:t>
      </w:r>
      <w:r w:rsidR="00D14501" w:rsidRPr="00B46467">
        <w:rPr>
          <w:rFonts w:cs="Calibri"/>
        </w:rPr>
        <w:t>for</w:t>
      </w:r>
      <w:r w:rsidR="00572511" w:rsidRPr="00B46467">
        <w:rPr>
          <w:rFonts w:cs="Calibri"/>
        </w:rPr>
        <w:t xml:space="preserve"> tussocks, </w:t>
      </w:r>
      <w:proofErr w:type="spellStart"/>
      <w:r w:rsidR="00003AEA" w:rsidRPr="00B46467">
        <w:rPr>
          <w:rFonts w:cs="Calibri"/>
        </w:rPr>
        <w:t>restiad</w:t>
      </w:r>
      <w:proofErr w:type="spellEnd"/>
      <w:r w:rsidR="00003AEA" w:rsidRPr="00B46467">
        <w:rPr>
          <w:rFonts w:cs="Calibri"/>
        </w:rPr>
        <w:t xml:space="preserve"> rushes and some deciduous </w:t>
      </w:r>
      <w:r w:rsidR="00201C39" w:rsidRPr="00B46467">
        <w:rPr>
          <w:rFonts w:cs="Calibri"/>
        </w:rPr>
        <w:t>taxa</w:t>
      </w:r>
      <w:r w:rsidR="00191603" w:rsidRPr="00B46467">
        <w:rPr>
          <w:rFonts w:cs="Calibri"/>
        </w:rPr>
        <w:t>)</w:t>
      </w:r>
      <w:r w:rsidR="001C1E42" w:rsidRPr="00B46467">
        <w:rPr>
          <w:rFonts w:cs="Calibri"/>
        </w:rPr>
        <w:t xml:space="preserve"> </w:t>
      </w:r>
      <w:r w:rsidR="00B2557B" w:rsidRPr="00B46467">
        <w:rPr>
          <w:rFonts w:cs="Calibri"/>
        </w:rPr>
        <w:t>a</w:t>
      </w:r>
      <w:r w:rsidR="00632711" w:rsidRPr="00B46467">
        <w:rPr>
          <w:rFonts w:cs="Calibri"/>
        </w:rPr>
        <w:t>s well</w:t>
      </w:r>
      <w:r w:rsidR="001C1E42" w:rsidRPr="00B46467">
        <w:rPr>
          <w:rFonts w:cs="Calibri"/>
        </w:rPr>
        <w:t xml:space="preserve"> </w:t>
      </w:r>
      <w:r w:rsidR="00632711" w:rsidRPr="00B46467">
        <w:rPr>
          <w:rFonts w:cs="Calibri"/>
        </w:rPr>
        <w:t xml:space="preserve">as </w:t>
      </w:r>
      <w:r w:rsidR="00B2557B" w:rsidRPr="00B46467">
        <w:rPr>
          <w:rFonts w:cs="Calibri"/>
        </w:rPr>
        <w:t xml:space="preserve">for coarse </w:t>
      </w:r>
      <w:r w:rsidR="001C1E42" w:rsidRPr="00B46467">
        <w:rPr>
          <w:rFonts w:cs="Calibri"/>
        </w:rPr>
        <w:t>deadwood</w:t>
      </w:r>
      <w:r w:rsidR="00B2557B" w:rsidRPr="00B46467">
        <w:rPr>
          <w:rFonts w:cs="Calibri"/>
        </w:rPr>
        <w:t xml:space="preserve"> in </w:t>
      </w:r>
      <w:r w:rsidR="001C1E42" w:rsidRPr="00B46467">
        <w:rPr>
          <w:rFonts w:cs="Calibri"/>
        </w:rPr>
        <w:t>woody vegetation types</w:t>
      </w:r>
      <w:r w:rsidR="00DD0372" w:rsidRPr="00B46467">
        <w:rPr>
          <w:rFonts w:cs="Calibri"/>
        </w:rPr>
        <w:t xml:space="preserve">; </w:t>
      </w:r>
      <w:r w:rsidR="00835FE4" w:rsidRPr="00B46467">
        <w:rPr>
          <w:rFonts w:cs="Calibri"/>
        </w:rPr>
        <w:t xml:space="preserve">soil </w:t>
      </w:r>
      <w:r w:rsidR="00DD0372" w:rsidRPr="00B46467">
        <w:rPr>
          <w:rFonts w:cs="Calibri"/>
        </w:rPr>
        <w:t xml:space="preserve">litter was </w:t>
      </w:r>
      <w:r w:rsidR="00B528BF" w:rsidRPr="00B46467">
        <w:rPr>
          <w:rFonts w:cs="Calibri"/>
        </w:rPr>
        <w:t>generally</w:t>
      </w:r>
      <w:r w:rsidR="00CF08EA" w:rsidRPr="00B46467">
        <w:rPr>
          <w:rFonts w:cs="Calibri"/>
        </w:rPr>
        <w:t xml:space="preserve"> not </w:t>
      </w:r>
      <w:r w:rsidR="00835FE4" w:rsidRPr="00B46467">
        <w:rPr>
          <w:rFonts w:cs="Calibri"/>
        </w:rPr>
        <w:t xml:space="preserve">reported </w:t>
      </w:r>
      <w:r w:rsidR="00CF08EA" w:rsidRPr="00B46467">
        <w:rPr>
          <w:rFonts w:cs="Calibri"/>
        </w:rPr>
        <w:t xml:space="preserve">in the reviewed </w:t>
      </w:r>
      <w:r w:rsidR="00D85F22" w:rsidRPr="00B46467">
        <w:rPr>
          <w:rFonts w:cs="Calibri"/>
        </w:rPr>
        <w:t xml:space="preserve">sources </w:t>
      </w:r>
      <w:r w:rsidR="00187E54" w:rsidRPr="00B46467">
        <w:rPr>
          <w:rFonts w:cs="Calibri"/>
        </w:rPr>
        <w:t xml:space="preserve">and was </w:t>
      </w:r>
      <w:r w:rsidR="00D85F22" w:rsidRPr="00B46467">
        <w:rPr>
          <w:rFonts w:cs="Calibri"/>
        </w:rPr>
        <w:t>thus not included</w:t>
      </w:r>
      <w:r w:rsidR="001B3C13" w:rsidRPr="00B46467">
        <w:rPr>
          <w:rFonts w:cs="Calibri"/>
        </w:rPr>
        <w:t xml:space="preserve"> </w:t>
      </w:r>
      <w:r w:rsidR="00D85F22" w:rsidRPr="00B46467">
        <w:rPr>
          <w:rFonts w:cs="Calibri"/>
        </w:rPr>
        <w:t>in</w:t>
      </w:r>
      <w:r w:rsidR="001B3C13" w:rsidRPr="00B46467">
        <w:rPr>
          <w:rFonts w:cs="Calibri"/>
        </w:rPr>
        <w:t xml:space="preserve"> </w:t>
      </w:r>
      <w:r w:rsidR="00B2557B" w:rsidRPr="00B46467">
        <w:rPr>
          <w:rFonts w:cs="Calibri"/>
        </w:rPr>
        <w:t>our</w:t>
      </w:r>
      <w:r w:rsidR="001B3C13" w:rsidRPr="00B46467">
        <w:rPr>
          <w:rFonts w:cs="Calibri"/>
        </w:rPr>
        <w:t xml:space="preserve"> assessment</w:t>
      </w:r>
      <w:r w:rsidR="00191603" w:rsidRPr="00B46467">
        <w:rPr>
          <w:rFonts w:cs="Calibri"/>
        </w:rPr>
        <w:t xml:space="preserve">. </w:t>
      </w:r>
      <w:r w:rsidR="000A76DC" w:rsidRPr="00B46467">
        <w:rPr>
          <w:rFonts w:cs="Calibri"/>
        </w:rPr>
        <w:t xml:space="preserve">Soil carbon and </w:t>
      </w:r>
      <w:r w:rsidR="00C6067D" w:rsidRPr="00B46467">
        <w:rPr>
          <w:rFonts w:cs="Calibri"/>
        </w:rPr>
        <w:t xml:space="preserve">historical </w:t>
      </w:r>
      <w:r w:rsidR="000A76DC" w:rsidRPr="00B46467">
        <w:rPr>
          <w:rFonts w:cs="Calibri"/>
        </w:rPr>
        <w:t>buried deadwood (e.g.</w:t>
      </w:r>
      <w:r w:rsidR="00C6067D" w:rsidRPr="00B46467">
        <w:rPr>
          <w:rFonts w:cs="Calibri"/>
        </w:rPr>
        <w:t>,</w:t>
      </w:r>
      <w:r w:rsidR="000A76DC" w:rsidRPr="00B46467">
        <w:rPr>
          <w:rFonts w:cs="Calibri"/>
        </w:rPr>
        <w:t xml:space="preserve"> swamp kauri) w</w:t>
      </w:r>
      <w:r w:rsidR="008C42F0" w:rsidRPr="00B46467">
        <w:rPr>
          <w:rFonts w:cs="Calibri"/>
        </w:rPr>
        <w:t>ere</w:t>
      </w:r>
      <w:r w:rsidR="000A76DC" w:rsidRPr="00B46467">
        <w:rPr>
          <w:rFonts w:cs="Calibri"/>
        </w:rPr>
        <w:t xml:space="preserve"> out-of-scope for this exercise.</w:t>
      </w:r>
      <w:r w:rsidR="002806E0" w:rsidRPr="00B46467">
        <w:rPr>
          <w:rFonts w:cs="Calibri"/>
        </w:rPr>
        <w:t xml:space="preserve"> </w:t>
      </w:r>
      <w:r w:rsidR="009407EA" w:rsidRPr="00B46467">
        <w:rPr>
          <w:rFonts w:cs="Calibri"/>
        </w:rPr>
        <w:t xml:space="preserve">In </w:t>
      </w:r>
      <w:r w:rsidR="00C6067D" w:rsidRPr="00B46467">
        <w:rPr>
          <w:rFonts w:cs="Calibri"/>
        </w:rPr>
        <w:t xml:space="preserve">the </w:t>
      </w:r>
      <w:r w:rsidR="009407EA" w:rsidRPr="00B46467">
        <w:rPr>
          <w:rFonts w:cs="Calibri"/>
        </w:rPr>
        <w:t xml:space="preserve">few instances </w:t>
      </w:r>
      <w:r w:rsidR="00410668" w:rsidRPr="00B46467">
        <w:rPr>
          <w:rFonts w:cs="Calibri"/>
        </w:rPr>
        <w:t xml:space="preserve">of vegetation types dominated by deciduous species (as in some rhizomatous macrophytes) </w:t>
      </w:r>
      <w:r w:rsidR="009407EA" w:rsidRPr="00B46467">
        <w:rPr>
          <w:rFonts w:cs="Calibri"/>
        </w:rPr>
        <w:t>where biomass values were reported</w:t>
      </w:r>
      <w:r w:rsidR="00B9039A" w:rsidRPr="00B46467">
        <w:rPr>
          <w:rFonts w:cs="Calibri"/>
        </w:rPr>
        <w:t xml:space="preserve"> at different times in a year</w:t>
      </w:r>
      <w:r w:rsidR="009407EA" w:rsidRPr="00B46467">
        <w:rPr>
          <w:rFonts w:cs="Calibri"/>
        </w:rPr>
        <w:t>, we computed and relied on the inter-seasonal mean.</w:t>
      </w:r>
      <w:r w:rsidR="00826EC8" w:rsidRPr="00B46467">
        <w:rPr>
          <w:rFonts w:cs="Calibri"/>
        </w:rPr>
        <w:t xml:space="preserve"> For each study, we compiled the reported sources of errors (either standard deviations or standard errors).</w:t>
      </w:r>
    </w:p>
    <w:p w14:paraId="29824CC0" w14:textId="202109C4" w:rsidR="009133A1" w:rsidRPr="00B46467" w:rsidRDefault="00935FCD" w:rsidP="009133A1">
      <w:pPr>
        <w:pStyle w:val="MfEBody"/>
        <w:rPr>
          <w:rFonts w:cs="Calibri"/>
        </w:rPr>
      </w:pPr>
      <w:r w:rsidRPr="00B46467">
        <w:rPr>
          <w:rFonts w:cs="Calibri"/>
        </w:rPr>
        <w:lastRenderedPageBreak/>
        <w:t>We</w:t>
      </w:r>
      <w:r w:rsidR="004C7CDB" w:rsidRPr="00B46467">
        <w:rPr>
          <w:rFonts w:cs="Calibri"/>
        </w:rPr>
        <w:t xml:space="preserve"> completed </w:t>
      </w:r>
      <w:r w:rsidRPr="00B46467">
        <w:rPr>
          <w:rFonts w:cs="Calibri"/>
        </w:rPr>
        <w:t>the assembly</w:t>
      </w:r>
      <w:r w:rsidR="004C7CDB" w:rsidRPr="00B46467">
        <w:rPr>
          <w:rFonts w:cs="Calibri"/>
        </w:rPr>
        <w:t xml:space="preserve"> </w:t>
      </w:r>
      <w:r w:rsidRPr="00B46467">
        <w:rPr>
          <w:rFonts w:cs="Calibri"/>
        </w:rPr>
        <w:t xml:space="preserve">of biomass data </w:t>
      </w:r>
      <w:r w:rsidR="004C7CDB" w:rsidRPr="00B46467">
        <w:rPr>
          <w:rFonts w:cs="Calibri"/>
        </w:rPr>
        <w:t xml:space="preserve">with a few </w:t>
      </w:r>
      <w:r w:rsidRPr="00B46467">
        <w:rPr>
          <w:rFonts w:cs="Calibri"/>
        </w:rPr>
        <w:t xml:space="preserve">additional </w:t>
      </w:r>
      <w:r w:rsidR="004C7CDB" w:rsidRPr="00B46467">
        <w:rPr>
          <w:rFonts w:cs="Calibri"/>
        </w:rPr>
        <w:t>steps</w:t>
      </w:r>
      <w:r w:rsidR="00485728" w:rsidRPr="00B46467">
        <w:rPr>
          <w:rFonts w:cs="Calibri"/>
        </w:rPr>
        <w:t xml:space="preserve"> </w:t>
      </w:r>
      <w:r w:rsidR="0054406B" w:rsidRPr="00B46467">
        <w:rPr>
          <w:rFonts w:cs="Calibri"/>
        </w:rPr>
        <w:t xml:space="preserve">that enabled </w:t>
      </w:r>
      <w:r w:rsidR="00A8319E" w:rsidRPr="00B46467">
        <w:rPr>
          <w:rFonts w:cs="Calibri"/>
        </w:rPr>
        <w:t>the</w:t>
      </w:r>
      <w:r w:rsidR="00CA0839" w:rsidRPr="00B46467">
        <w:rPr>
          <w:rFonts w:cs="Calibri"/>
        </w:rPr>
        <w:t xml:space="preserve"> sources to be compared and synthesi</w:t>
      </w:r>
      <w:r w:rsidR="00100A81" w:rsidRPr="00B46467">
        <w:rPr>
          <w:rFonts w:cs="Calibri"/>
        </w:rPr>
        <w:t>s</w:t>
      </w:r>
      <w:r w:rsidR="00CA0839" w:rsidRPr="00B46467">
        <w:rPr>
          <w:rFonts w:cs="Calibri"/>
        </w:rPr>
        <w:t>ed by</w:t>
      </w:r>
      <w:r w:rsidR="00A8319E" w:rsidRPr="00B46467">
        <w:rPr>
          <w:rFonts w:cs="Calibri"/>
        </w:rPr>
        <w:t xml:space="preserve"> subsequent analysis</w:t>
      </w:r>
      <w:r w:rsidR="004C7CDB" w:rsidRPr="00B46467">
        <w:rPr>
          <w:rFonts w:cs="Calibri"/>
        </w:rPr>
        <w:t xml:space="preserve">. </w:t>
      </w:r>
      <w:r w:rsidR="004B4025" w:rsidRPr="00B46467">
        <w:rPr>
          <w:rFonts w:cs="Calibri"/>
        </w:rPr>
        <w:t>First, w</w:t>
      </w:r>
      <w:r w:rsidR="004C7CDB" w:rsidRPr="00B46467">
        <w:rPr>
          <w:rFonts w:cs="Calibri"/>
        </w:rPr>
        <w:t xml:space="preserve">e standardised wetland type and structural class </w:t>
      </w:r>
      <w:r w:rsidR="00DE7820" w:rsidRPr="00B46467">
        <w:rPr>
          <w:rFonts w:cs="Calibri"/>
        </w:rPr>
        <w:t xml:space="preserve">of vegetation </w:t>
      </w:r>
      <w:r w:rsidR="004C7CDB" w:rsidRPr="00B46467">
        <w:rPr>
          <w:rFonts w:cs="Calibri"/>
        </w:rPr>
        <w:t xml:space="preserve">following </w:t>
      </w:r>
      <w:r w:rsidRPr="00B46467">
        <w:rPr>
          <w:rFonts w:cs="Calibri"/>
        </w:rPr>
        <w:t xml:space="preserve">definitions from </w:t>
      </w:r>
      <w:r w:rsidR="004C7CDB" w:rsidRPr="00B46467">
        <w:rPr>
          <w:rFonts w:cs="Calibri"/>
        </w:rPr>
        <w:t xml:space="preserve">Johnson </w:t>
      </w:r>
      <w:r w:rsidR="00625137" w:rsidRPr="00B46467">
        <w:rPr>
          <w:rFonts w:cs="Calibri"/>
        </w:rPr>
        <w:t>&amp;</w:t>
      </w:r>
      <w:r w:rsidR="004C7CDB" w:rsidRPr="00B46467">
        <w:rPr>
          <w:rFonts w:cs="Calibri"/>
        </w:rPr>
        <w:t xml:space="preserve"> </w:t>
      </w:r>
      <w:proofErr w:type="spellStart"/>
      <w:r w:rsidR="004C7CDB" w:rsidRPr="00B46467">
        <w:rPr>
          <w:rFonts w:cs="Calibri"/>
        </w:rPr>
        <w:t>Gerbeaux</w:t>
      </w:r>
      <w:proofErr w:type="spellEnd"/>
      <w:r w:rsidR="004C7CDB" w:rsidRPr="00B46467">
        <w:rPr>
          <w:rFonts w:cs="Calibri"/>
        </w:rPr>
        <w:t xml:space="preserve"> </w:t>
      </w:r>
      <w:r w:rsidR="00625137" w:rsidRPr="00B46467">
        <w:rPr>
          <w:rFonts w:cs="Calibri"/>
        </w:rPr>
        <w:t>(</w:t>
      </w:r>
      <w:r w:rsidR="004C7CDB" w:rsidRPr="00B46467">
        <w:rPr>
          <w:rFonts w:cs="Calibri"/>
        </w:rPr>
        <w:t>2004</w:t>
      </w:r>
      <w:r w:rsidR="00625137" w:rsidRPr="00B46467">
        <w:rPr>
          <w:rFonts w:cs="Calibri"/>
        </w:rPr>
        <w:t>)</w:t>
      </w:r>
      <w:r w:rsidR="004C7CDB" w:rsidRPr="00B46467">
        <w:rPr>
          <w:rFonts w:cs="Calibri"/>
        </w:rPr>
        <w:t xml:space="preserve">. </w:t>
      </w:r>
      <w:r w:rsidR="004B4025" w:rsidRPr="00B46467">
        <w:rPr>
          <w:rFonts w:cs="Calibri"/>
        </w:rPr>
        <w:t>Second, w</w:t>
      </w:r>
      <w:r w:rsidR="006A60C4" w:rsidRPr="00B46467">
        <w:rPr>
          <w:rFonts w:cs="Calibri"/>
        </w:rPr>
        <w:t xml:space="preserve">e </w:t>
      </w:r>
      <w:r w:rsidR="000A1ABB" w:rsidRPr="00B46467">
        <w:rPr>
          <w:rFonts w:cs="Calibri"/>
        </w:rPr>
        <w:t>transform</w:t>
      </w:r>
      <w:r w:rsidR="006A60C4" w:rsidRPr="00B46467">
        <w:rPr>
          <w:rFonts w:cs="Calibri"/>
        </w:rPr>
        <w:t xml:space="preserve">ed </w:t>
      </w:r>
      <w:r w:rsidR="000A1ABB" w:rsidRPr="00B46467">
        <w:rPr>
          <w:rFonts w:cs="Calibri"/>
        </w:rPr>
        <w:t>estimates of biomass density into</w:t>
      </w:r>
      <w:r w:rsidR="006A60C4" w:rsidRPr="00B46467">
        <w:rPr>
          <w:rFonts w:cs="Calibri"/>
        </w:rPr>
        <w:t xml:space="preserve"> s</w:t>
      </w:r>
      <w:r w:rsidR="004C7CDB" w:rsidRPr="00B46467">
        <w:rPr>
          <w:rFonts w:cs="Calibri"/>
        </w:rPr>
        <w:t>tandard</w:t>
      </w:r>
      <w:r w:rsidR="006A60C4" w:rsidRPr="00B46467">
        <w:rPr>
          <w:rFonts w:cs="Calibri"/>
        </w:rPr>
        <w:t xml:space="preserve"> </w:t>
      </w:r>
      <w:r w:rsidR="000A1ABB" w:rsidRPr="00B46467">
        <w:rPr>
          <w:rFonts w:cs="Calibri"/>
        </w:rPr>
        <w:t xml:space="preserve">carbon </w:t>
      </w:r>
      <w:r w:rsidR="006A60C4" w:rsidRPr="00B46467">
        <w:rPr>
          <w:rFonts w:cs="Calibri"/>
        </w:rPr>
        <w:t>units</w:t>
      </w:r>
      <w:r w:rsidR="004C7CDB" w:rsidRPr="00B46467">
        <w:rPr>
          <w:rFonts w:cs="Calibri"/>
        </w:rPr>
        <w:t xml:space="preserve"> </w:t>
      </w:r>
      <w:r w:rsidR="000A1ABB" w:rsidRPr="00B46467">
        <w:rPr>
          <w:rFonts w:cs="Calibri"/>
        </w:rPr>
        <w:t>(</w:t>
      </w:r>
      <w:r w:rsidR="00613262" w:rsidRPr="00B46467">
        <w:rPr>
          <w:rFonts w:cs="Calibri"/>
        </w:rPr>
        <w:t xml:space="preserve">Mg </w:t>
      </w:r>
      <w:r w:rsidR="004C7CDB" w:rsidRPr="00B46467">
        <w:rPr>
          <w:rFonts w:cs="Calibri"/>
        </w:rPr>
        <w:t>C</w:t>
      </w:r>
      <w:r w:rsidR="000A1ABB" w:rsidRPr="00B46467">
        <w:rPr>
          <w:rFonts w:cs="Calibri"/>
        </w:rPr>
        <w:t xml:space="preserve"> </w:t>
      </w:r>
      <w:r w:rsidR="004C7CDB" w:rsidRPr="00B46467">
        <w:rPr>
          <w:rFonts w:cs="Calibri"/>
        </w:rPr>
        <w:t>ha</w:t>
      </w:r>
      <w:r w:rsidR="000A1ABB" w:rsidRPr="00B46467">
        <w:rPr>
          <w:rFonts w:cs="Calibri"/>
          <w:vertAlign w:val="superscript"/>
        </w:rPr>
        <w:t>−1</w:t>
      </w:r>
      <w:r w:rsidR="000A1ABB" w:rsidRPr="00B46467">
        <w:rPr>
          <w:rFonts w:cs="Calibri"/>
        </w:rPr>
        <w:t>).</w:t>
      </w:r>
      <w:r w:rsidR="004C7CDB" w:rsidRPr="00B46467">
        <w:rPr>
          <w:rFonts w:cs="Calibri"/>
        </w:rPr>
        <w:t xml:space="preserve"> </w:t>
      </w:r>
      <w:r w:rsidR="00C96C38" w:rsidRPr="00B46467">
        <w:rPr>
          <w:rFonts w:cs="Calibri"/>
        </w:rPr>
        <w:t xml:space="preserve">We did this by assuming </w:t>
      </w:r>
      <w:r w:rsidR="00594BAF" w:rsidRPr="00B46467">
        <w:rPr>
          <w:rFonts w:cs="Calibri"/>
        </w:rPr>
        <w:t xml:space="preserve">a </w:t>
      </w:r>
      <w:r w:rsidR="00FF48ED" w:rsidRPr="00B46467">
        <w:rPr>
          <w:rFonts w:cs="Calibri"/>
        </w:rPr>
        <w:t>44% carbon content in</w:t>
      </w:r>
      <w:r w:rsidR="004C7CDB" w:rsidRPr="00B46467">
        <w:rPr>
          <w:rFonts w:cs="Calibri"/>
        </w:rPr>
        <w:t xml:space="preserve"> dried plant biomass for herbaceous species</w:t>
      </w:r>
      <w:r w:rsidR="000A1ABB" w:rsidRPr="00B46467">
        <w:rPr>
          <w:rFonts w:cs="Calibri"/>
        </w:rPr>
        <w:t xml:space="preserve"> and 42% for mangroves</w:t>
      </w:r>
      <w:r w:rsidR="004C7CDB" w:rsidRPr="00B46467">
        <w:rPr>
          <w:rFonts w:cs="Calibri"/>
        </w:rPr>
        <w:t xml:space="preserve">. The 44% content </w:t>
      </w:r>
      <w:r w:rsidR="00FF48ED" w:rsidRPr="00B46467">
        <w:rPr>
          <w:rFonts w:cs="Calibri"/>
        </w:rPr>
        <w:t>wa</w:t>
      </w:r>
      <w:r w:rsidR="004C7CDB" w:rsidRPr="00B46467">
        <w:rPr>
          <w:rFonts w:cs="Calibri"/>
        </w:rPr>
        <w:t>s based on a</w:t>
      </w:r>
      <w:r w:rsidR="000A1ABB" w:rsidRPr="00B46467">
        <w:rPr>
          <w:rFonts w:cs="Calibri"/>
        </w:rPr>
        <w:t xml:space="preserve">n approximated </w:t>
      </w:r>
      <w:r w:rsidR="004C7CDB" w:rsidRPr="00B46467">
        <w:rPr>
          <w:rFonts w:cs="Calibri"/>
        </w:rPr>
        <w:t xml:space="preserve">0.2-0.5-0.3 stem-leaf-root </w:t>
      </w:r>
      <w:r w:rsidR="004D1FB2" w:rsidRPr="00B46467">
        <w:rPr>
          <w:rFonts w:cs="Calibri"/>
        </w:rPr>
        <w:t>bio</w:t>
      </w:r>
      <w:r w:rsidR="004C7CDB" w:rsidRPr="00B46467">
        <w:rPr>
          <w:rFonts w:cs="Calibri"/>
        </w:rPr>
        <w:t>mass fraction</w:t>
      </w:r>
      <w:r w:rsidR="00FF48ED" w:rsidRPr="00B46467">
        <w:rPr>
          <w:rFonts w:cs="Calibri"/>
        </w:rPr>
        <w:t>s</w:t>
      </w:r>
      <w:r w:rsidR="004C7CDB" w:rsidRPr="00B46467">
        <w:rPr>
          <w:rFonts w:cs="Calibri"/>
        </w:rPr>
        <w:t xml:space="preserve"> for herbaceous </w:t>
      </w:r>
      <w:r w:rsidR="004D1FB2" w:rsidRPr="00B46467">
        <w:rPr>
          <w:rFonts w:cs="Calibri"/>
        </w:rPr>
        <w:t>plants</w:t>
      </w:r>
      <w:r w:rsidR="004C7CDB" w:rsidRPr="00B46467">
        <w:rPr>
          <w:rFonts w:cs="Calibri"/>
        </w:rPr>
        <w:t xml:space="preserve"> </w:t>
      </w:r>
      <w:r w:rsidR="000A1ABB" w:rsidRPr="00B46467">
        <w:rPr>
          <w:rFonts w:cs="Calibri"/>
        </w:rPr>
        <w:t>(</w:t>
      </w:r>
      <w:proofErr w:type="spellStart"/>
      <w:r w:rsidR="004C7CDB" w:rsidRPr="00B46467">
        <w:rPr>
          <w:rFonts w:cs="Calibri"/>
        </w:rPr>
        <w:t>Poorter</w:t>
      </w:r>
      <w:proofErr w:type="spellEnd"/>
      <w:r w:rsidR="004C7CDB" w:rsidRPr="00B46467">
        <w:rPr>
          <w:rFonts w:cs="Calibri"/>
        </w:rPr>
        <w:t xml:space="preserve"> et al</w:t>
      </w:r>
      <w:r w:rsidR="000A1ABB" w:rsidRPr="00B46467">
        <w:rPr>
          <w:rFonts w:cs="Calibri"/>
        </w:rPr>
        <w:t>.</w:t>
      </w:r>
      <w:r w:rsidR="004C7CDB" w:rsidRPr="00B46467">
        <w:rPr>
          <w:rFonts w:cs="Calibri"/>
        </w:rPr>
        <w:t xml:space="preserve"> 2011</w:t>
      </w:r>
      <w:r w:rsidR="000A1ABB" w:rsidRPr="00B46467">
        <w:rPr>
          <w:rFonts w:cs="Calibri"/>
        </w:rPr>
        <w:t>)</w:t>
      </w:r>
      <w:r w:rsidR="004C7CDB" w:rsidRPr="00B46467">
        <w:rPr>
          <w:rFonts w:cs="Calibri"/>
        </w:rPr>
        <w:t xml:space="preserve"> and </w:t>
      </w:r>
      <w:r w:rsidR="000A1ABB" w:rsidRPr="00B46467">
        <w:rPr>
          <w:rFonts w:cs="Calibri"/>
        </w:rPr>
        <w:t xml:space="preserve">a </w:t>
      </w:r>
      <w:r w:rsidR="004C7CDB" w:rsidRPr="00B46467">
        <w:rPr>
          <w:rFonts w:cs="Calibri"/>
        </w:rPr>
        <w:t xml:space="preserve">0.424-0.447-0.425 stem-leaf-root carbon </w:t>
      </w:r>
      <w:r w:rsidR="009C7F38" w:rsidRPr="00B46467">
        <w:rPr>
          <w:rFonts w:cs="Calibri"/>
        </w:rPr>
        <w:t xml:space="preserve">concentration </w:t>
      </w:r>
      <w:r w:rsidR="004C7CDB" w:rsidRPr="00B46467">
        <w:rPr>
          <w:rFonts w:cs="Calibri"/>
        </w:rPr>
        <w:t xml:space="preserve">for herbaceous plants </w:t>
      </w:r>
      <w:r w:rsidR="000A1ABB" w:rsidRPr="00B46467">
        <w:rPr>
          <w:rFonts w:cs="Calibri"/>
        </w:rPr>
        <w:t>(</w:t>
      </w:r>
      <w:r w:rsidR="004C7CDB" w:rsidRPr="00B46467">
        <w:rPr>
          <w:rFonts w:cs="Calibri"/>
        </w:rPr>
        <w:t>Ma et al</w:t>
      </w:r>
      <w:r w:rsidR="0088701B" w:rsidRPr="00B46467">
        <w:rPr>
          <w:rFonts w:cs="Calibri"/>
        </w:rPr>
        <w:t>.</w:t>
      </w:r>
      <w:r w:rsidR="004C7CDB" w:rsidRPr="00B46467">
        <w:rPr>
          <w:rFonts w:cs="Calibri"/>
        </w:rPr>
        <w:t xml:space="preserve"> 2018). For mangroves we relied on the 42% carbon </w:t>
      </w:r>
      <w:r w:rsidR="009C7F38" w:rsidRPr="00B46467">
        <w:rPr>
          <w:rFonts w:cs="Calibri"/>
        </w:rPr>
        <w:t xml:space="preserve">concentration </w:t>
      </w:r>
      <w:r w:rsidR="004C7CDB" w:rsidRPr="00B46467">
        <w:rPr>
          <w:rFonts w:cs="Calibri"/>
        </w:rPr>
        <w:t xml:space="preserve">determined for </w:t>
      </w:r>
      <w:r w:rsidR="004C7CDB" w:rsidRPr="00B46467">
        <w:rPr>
          <w:rFonts w:cs="Calibri"/>
          <w:i/>
          <w:iCs/>
        </w:rPr>
        <w:t>A</w:t>
      </w:r>
      <w:r w:rsidR="00930C8A" w:rsidRPr="00B46467">
        <w:rPr>
          <w:rFonts w:cs="Calibri"/>
          <w:i/>
          <w:iCs/>
        </w:rPr>
        <w:t>vicennia</w:t>
      </w:r>
      <w:r w:rsidR="004C7CDB" w:rsidRPr="00B46467">
        <w:rPr>
          <w:rFonts w:cs="Calibri"/>
          <w:i/>
          <w:iCs/>
        </w:rPr>
        <w:t xml:space="preserve"> marina</w:t>
      </w:r>
      <w:r w:rsidR="004C7CDB" w:rsidRPr="00B46467">
        <w:rPr>
          <w:rFonts w:cs="Calibri"/>
        </w:rPr>
        <w:t xml:space="preserve"> wood (Bulmer et al. 2016a). </w:t>
      </w:r>
      <w:r w:rsidR="004B4025" w:rsidRPr="00B46467">
        <w:rPr>
          <w:rFonts w:cs="Calibri"/>
        </w:rPr>
        <w:t>Third, we converted any measures of uncertainty reported as standard errors</w:t>
      </w:r>
      <w:r w:rsidR="00753BC8" w:rsidRPr="00B46467">
        <w:rPr>
          <w:rFonts w:cs="Calibri"/>
        </w:rPr>
        <w:t xml:space="preserve"> into standard deviations</w:t>
      </w:r>
      <w:r w:rsidR="004B4025" w:rsidRPr="00B46467">
        <w:rPr>
          <w:rFonts w:cs="Calibri"/>
        </w:rPr>
        <w:t>. Last, w</w:t>
      </w:r>
      <w:r w:rsidR="004C7CDB" w:rsidRPr="00B46467">
        <w:rPr>
          <w:rFonts w:cs="Calibri"/>
        </w:rPr>
        <w:t xml:space="preserve">e </w:t>
      </w:r>
      <w:r w:rsidR="009133A1" w:rsidRPr="00B46467">
        <w:rPr>
          <w:rFonts w:cs="Calibri"/>
        </w:rPr>
        <w:t xml:space="preserve">used </w:t>
      </w:r>
      <w:r w:rsidR="004C7CDB" w:rsidRPr="00B46467">
        <w:rPr>
          <w:rFonts w:cs="Calibri"/>
        </w:rPr>
        <w:t xml:space="preserve">the location data of study sites </w:t>
      </w:r>
      <w:r w:rsidR="009133A1" w:rsidRPr="00B46467">
        <w:rPr>
          <w:rFonts w:cs="Calibri"/>
        </w:rPr>
        <w:t>to determine the</w:t>
      </w:r>
      <w:r w:rsidR="00616947" w:rsidRPr="00B46467">
        <w:rPr>
          <w:rFonts w:cs="Calibri"/>
        </w:rPr>
        <w:t>ir</w:t>
      </w:r>
      <w:r w:rsidR="009133A1" w:rsidRPr="00B46467">
        <w:rPr>
          <w:rFonts w:cs="Calibri"/>
        </w:rPr>
        <w:t xml:space="preserve"> LCDB</w:t>
      </w:r>
      <w:r w:rsidR="00DE6E5C" w:rsidRPr="00B46467">
        <w:rPr>
          <w:rFonts w:cs="Calibri"/>
        </w:rPr>
        <w:t xml:space="preserve"> v.5</w:t>
      </w:r>
      <w:r w:rsidR="009133A1" w:rsidRPr="00B46467">
        <w:rPr>
          <w:rFonts w:cs="Calibri"/>
        </w:rPr>
        <w:t xml:space="preserve"> class as </w:t>
      </w:r>
      <w:r w:rsidR="005B2ECD" w:rsidRPr="00B46467">
        <w:rPr>
          <w:rFonts w:cs="Calibri"/>
        </w:rPr>
        <w:t>of</w:t>
      </w:r>
      <w:r w:rsidR="009133A1" w:rsidRPr="00B46467">
        <w:rPr>
          <w:rFonts w:cs="Calibri"/>
        </w:rPr>
        <w:t xml:space="preserve"> 2012.</w:t>
      </w:r>
      <w:r w:rsidR="00127CD3" w:rsidRPr="00B46467">
        <w:rPr>
          <w:rFonts w:cs="Calibri"/>
        </w:rPr>
        <w:t xml:space="preserve"> </w:t>
      </w:r>
    </w:p>
    <w:p w14:paraId="263830B9" w14:textId="261DF3CD" w:rsidR="00005C8B" w:rsidRPr="001549E3" w:rsidRDefault="00005C8B" w:rsidP="00005C8B">
      <w:pPr>
        <w:pStyle w:val="MfEHeading2"/>
        <w:rPr>
          <w:rFonts w:cs="Calibri"/>
        </w:rPr>
      </w:pPr>
      <w:bookmarkStart w:id="36" w:name="_Toc111619781"/>
      <w:bookmarkStart w:id="37" w:name="_Toc111619837"/>
      <w:bookmarkStart w:id="38" w:name="_Toc102389526"/>
      <w:r w:rsidRPr="001549E3">
        <w:rPr>
          <w:rFonts w:cs="Calibri"/>
        </w:rPr>
        <w:t>New Zealand</w:t>
      </w:r>
      <w:r w:rsidR="003D5E57" w:rsidRPr="001549E3">
        <w:rPr>
          <w:rFonts w:cs="Calibri"/>
        </w:rPr>
        <w:t>-</w:t>
      </w:r>
      <w:r w:rsidRPr="001549E3">
        <w:rPr>
          <w:rFonts w:cs="Calibri"/>
        </w:rPr>
        <w:t xml:space="preserve">specific </w:t>
      </w:r>
      <w:r w:rsidR="003D5E57" w:rsidRPr="001549E3">
        <w:rPr>
          <w:rFonts w:cs="Calibri"/>
        </w:rPr>
        <w:t xml:space="preserve">area-weighted </w:t>
      </w:r>
      <w:r w:rsidR="00EA03CE" w:rsidRPr="001549E3">
        <w:rPr>
          <w:rFonts w:cs="Calibri"/>
        </w:rPr>
        <w:t xml:space="preserve">approaches to estimating state and trend of wetland </w:t>
      </w:r>
      <w:r w:rsidR="003D5E57" w:rsidRPr="001549E3">
        <w:rPr>
          <w:rFonts w:cs="Calibri"/>
        </w:rPr>
        <w:t>vegetation carbon stock</w:t>
      </w:r>
      <w:r w:rsidR="00EA03CE" w:rsidRPr="001549E3">
        <w:rPr>
          <w:rFonts w:cs="Calibri"/>
        </w:rPr>
        <w:t>s</w:t>
      </w:r>
      <w:bookmarkEnd w:id="36"/>
      <w:bookmarkEnd w:id="37"/>
      <w:r w:rsidR="003D5E57" w:rsidRPr="001549E3">
        <w:rPr>
          <w:rFonts w:cs="Calibri"/>
        </w:rPr>
        <w:t xml:space="preserve"> </w:t>
      </w:r>
    </w:p>
    <w:bookmarkEnd w:id="38"/>
    <w:p w14:paraId="760C656E" w14:textId="5E565807" w:rsidR="001A3B5E" w:rsidRPr="00B46467" w:rsidRDefault="001A3B5E" w:rsidP="001A3B5E">
      <w:pPr>
        <w:pStyle w:val="MfEBody"/>
        <w:rPr>
          <w:rFonts w:cs="Calibri"/>
        </w:rPr>
      </w:pPr>
      <w:r w:rsidRPr="00B46467">
        <w:rPr>
          <w:rFonts w:cs="Calibri"/>
        </w:rPr>
        <w:t xml:space="preserve">Once the records identified by the literature review were compiled and standardised, we estimated </w:t>
      </w:r>
      <w:r w:rsidR="00433D3D" w:rsidRPr="00B46467">
        <w:rPr>
          <w:rFonts w:cs="Calibri"/>
        </w:rPr>
        <w:t xml:space="preserve">the </w:t>
      </w:r>
      <w:r w:rsidRPr="00B46467">
        <w:rPr>
          <w:rFonts w:cs="Calibri"/>
        </w:rPr>
        <w:t xml:space="preserve">mean carbon density </w:t>
      </w:r>
      <w:r w:rsidR="00433D3D" w:rsidRPr="00B46467">
        <w:rPr>
          <w:rFonts w:cs="Calibri"/>
        </w:rPr>
        <w:t xml:space="preserve">in biomass </w:t>
      </w:r>
      <w:r w:rsidRPr="00B46467">
        <w:rPr>
          <w:rFonts w:cs="Calibri"/>
        </w:rPr>
        <w:t xml:space="preserve">for different wetland types, </w:t>
      </w:r>
      <w:r w:rsidR="00E8668F" w:rsidRPr="00B46467">
        <w:rPr>
          <w:rFonts w:cs="Calibri"/>
        </w:rPr>
        <w:t xml:space="preserve">vegetation </w:t>
      </w:r>
      <w:r w:rsidRPr="00B46467">
        <w:rPr>
          <w:rFonts w:cs="Calibri"/>
        </w:rPr>
        <w:t xml:space="preserve">structural classes, and LCDB v.5 land cover classes captured by the studies identified in the review. We used a </w:t>
      </w:r>
      <w:proofErr w:type="gramStart"/>
      <w:r w:rsidRPr="00B46467">
        <w:rPr>
          <w:rFonts w:cs="Calibri"/>
        </w:rPr>
        <w:t>random-effects</w:t>
      </w:r>
      <w:proofErr w:type="gramEnd"/>
      <w:r w:rsidRPr="00B46467">
        <w:rPr>
          <w:rFonts w:cs="Calibri"/>
        </w:rPr>
        <w:t xml:space="preserve"> metanalyses to summarise the 'pooled' mean carbon densities for different groups. The method combines and weights the estimates from individual studies according to their precision (individual means are weighted by the inverse of associated variances) and account</w:t>
      </w:r>
      <w:r w:rsidR="00773792" w:rsidRPr="00B46467">
        <w:rPr>
          <w:rFonts w:cs="Calibri"/>
        </w:rPr>
        <w:t xml:space="preserve">s </w:t>
      </w:r>
      <w:r w:rsidRPr="00B46467">
        <w:rPr>
          <w:rFonts w:cs="Calibri"/>
        </w:rPr>
        <w:t>for the within</w:t>
      </w:r>
      <w:r w:rsidR="00773792" w:rsidRPr="00B46467">
        <w:rPr>
          <w:rFonts w:cs="Calibri"/>
        </w:rPr>
        <w:t>-</w:t>
      </w:r>
      <w:r w:rsidRPr="00B46467">
        <w:rPr>
          <w:rFonts w:cs="Calibri"/>
        </w:rPr>
        <w:t xml:space="preserve"> and between</w:t>
      </w:r>
      <w:r w:rsidR="00773792" w:rsidRPr="00B46467">
        <w:rPr>
          <w:rFonts w:cs="Calibri"/>
        </w:rPr>
        <w:t>-</w:t>
      </w:r>
      <w:r w:rsidRPr="00B46467">
        <w:rPr>
          <w:rFonts w:cs="Calibri"/>
        </w:rPr>
        <w:t xml:space="preserve">study variances. </w:t>
      </w:r>
      <w:r w:rsidR="00A84255" w:rsidRPr="00B46467">
        <w:rPr>
          <w:rFonts w:cs="Calibri"/>
        </w:rPr>
        <w:t>A</w:t>
      </w:r>
      <w:r w:rsidRPr="00B46467">
        <w:rPr>
          <w:rFonts w:cs="Calibri"/>
        </w:rPr>
        <w:t xml:space="preserve"> random</w:t>
      </w:r>
      <w:r w:rsidR="00A84255" w:rsidRPr="00B46467">
        <w:rPr>
          <w:rFonts w:cs="Calibri"/>
        </w:rPr>
        <w:t>-</w:t>
      </w:r>
      <w:r w:rsidRPr="00B46467">
        <w:rPr>
          <w:rFonts w:cs="Calibri"/>
        </w:rPr>
        <w:t xml:space="preserve">effects </w:t>
      </w:r>
      <w:r w:rsidR="00A84255" w:rsidRPr="00B46467">
        <w:rPr>
          <w:rFonts w:cs="Calibri"/>
        </w:rPr>
        <w:t>meta-analysis</w:t>
      </w:r>
      <w:r w:rsidRPr="00B46467">
        <w:rPr>
          <w:rFonts w:cs="Calibri"/>
        </w:rPr>
        <w:t xml:space="preserve"> accounts for two variance components (within</w:t>
      </w:r>
      <w:r w:rsidR="00D64E75" w:rsidRPr="00B46467">
        <w:rPr>
          <w:rFonts w:cs="Calibri"/>
        </w:rPr>
        <w:t>-</w:t>
      </w:r>
      <w:r w:rsidRPr="00B46467">
        <w:rPr>
          <w:rFonts w:cs="Calibri"/>
        </w:rPr>
        <w:t xml:space="preserve"> and between</w:t>
      </w:r>
      <w:r w:rsidR="00D64E75" w:rsidRPr="00B46467">
        <w:rPr>
          <w:rFonts w:cs="Calibri"/>
        </w:rPr>
        <w:t>-</w:t>
      </w:r>
      <w:r w:rsidRPr="00B46467">
        <w:rPr>
          <w:rFonts w:cs="Calibri"/>
        </w:rPr>
        <w:t xml:space="preserve">study variances) by allowing the means from different studies to differ from one another as a random sample from a population of outcomes (Gurevitch et al. 2018, Harrer et al. 2021). In line with available data, we estimated group means both for total above-ground and below-ground biomass. The </w:t>
      </w:r>
      <w:r w:rsidR="00A84255" w:rsidRPr="00B46467">
        <w:rPr>
          <w:rFonts w:cs="Calibri"/>
        </w:rPr>
        <w:t>meta-analyses</w:t>
      </w:r>
      <w:r w:rsidRPr="00B46467">
        <w:rPr>
          <w:rFonts w:cs="Calibri"/>
        </w:rPr>
        <w:t xml:space="preserve"> results are presented via </w:t>
      </w:r>
      <w:r w:rsidR="002F32A6" w:rsidRPr="00B46467">
        <w:rPr>
          <w:rFonts w:cs="Calibri"/>
        </w:rPr>
        <w:t>standard</w:t>
      </w:r>
      <w:r w:rsidRPr="00B46467">
        <w:rPr>
          <w:rFonts w:cs="Calibri"/>
        </w:rPr>
        <w:t xml:space="preserve"> ‘forest</w:t>
      </w:r>
      <w:r w:rsidR="003B2197" w:rsidRPr="00B46467">
        <w:rPr>
          <w:rFonts w:cs="Calibri"/>
        </w:rPr>
        <w:t>’</w:t>
      </w:r>
      <w:r w:rsidRPr="00B46467">
        <w:rPr>
          <w:rFonts w:cs="Calibri"/>
        </w:rPr>
        <w:t xml:space="preserve"> </w:t>
      </w:r>
      <w:r w:rsidR="00134646" w:rsidRPr="00B46467">
        <w:rPr>
          <w:rFonts w:cs="Calibri"/>
        </w:rPr>
        <w:t xml:space="preserve">diagrams </w:t>
      </w:r>
      <w:r w:rsidR="002E2A75" w:rsidRPr="00B46467">
        <w:rPr>
          <w:rFonts w:cs="Calibri"/>
        </w:rPr>
        <w:t>(</w:t>
      </w:r>
      <w:r w:rsidR="00C006F2" w:rsidRPr="00B46467">
        <w:rPr>
          <w:rFonts w:cs="Calibri"/>
        </w:rPr>
        <w:t>Gurevitch et al. 2018, Harrer et al. 2021</w:t>
      </w:r>
      <w:r w:rsidR="002E2A75" w:rsidRPr="00B46467">
        <w:rPr>
          <w:rFonts w:cs="Calibri"/>
        </w:rPr>
        <w:t xml:space="preserve">) </w:t>
      </w:r>
      <w:r w:rsidRPr="00B46467">
        <w:rPr>
          <w:rFonts w:cs="Calibri"/>
        </w:rPr>
        <w:t xml:space="preserve">and include accounts of the variation between source studies. Two measures of between-study heterogeneity are presented: τ, an estimate of the standard deviation between individual means (that excludes within study variances), and the </w:t>
      </w:r>
      <w:r w:rsidRPr="00B46467">
        <w:rPr>
          <w:rFonts w:cs="Calibri"/>
          <w:i/>
          <w:iCs/>
        </w:rPr>
        <w:t>I</w:t>
      </w:r>
      <w:r w:rsidRPr="00B46467">
        <w:rPr>
          <w:rFonts w:cs="Calibri"/>
          <w:vertAlign w:val="superscript"/>
        </w:rPr>
        <w:t>2</w:t>
      </w:r>
      <w:r w:rsidRPr="00B46467">
        <w:rPr>
          <w:rFonts w:cs="Calibri"/>
        </w:rPr>
        <w:t xml:space="preserve"> statistic, a measure of the percentage of variability in effect sizes that is not caused by sampling error. As a rule of thumb, </w:t>
      </w:r>
      <w:r w:rsidRPr="00B46467">
        <w:rPr>
          <w:rFonts w:cs="Calibri"/>
          <w:i/>
          <w:iCs/>
        </w:rPr>
        <w:t>I</w:t>
      </w:r>
      <w:r w:rsidRPr="00B46467">
        <w:rPr>
          <w:rFonts w:cs="Calibri"/>
          <w:vertAlign w:val="superscript"/>
        </w:rPr>
        <w:t>2</w:t>
      </w:r>
      <w:r w:rsidRPr="00B46467">
        <w:rPr>
          <w:rFonts w:cs="Calibri"/>
        </w:rPr>
        <w:t xml:space="preserve"> values of 25%, 50% and 75% are correspondingly interpreted as low, moderate, and substantial between</w:t>
      </w:r>
      <w:r w:rsidR="00202427" w:rsidRPr="00B46467">
        <w:rPr>
          <w:rFonts w:cs="Calibri"/>
        </w:rPr>
        <w:t>-</w:t>
      </w:r>
      <w:r w:rsidRPr="00B46467">
        <w:rPr>
          <w:rFonts w:cs="Calibri"/>
        </w:rPr>
        <w:t>study heterogeneity (Harrer et al. 2021).</w:t>
      </w:r>
    </w:p>
    <w:p w14:paraId="084AC4D7" w14:textId="3517C678" w:rsidR="00CF7A0A" w:rsidRPr="00B46467" w:rsidRDefault="00E623C9" w:rsidP="00CF7A0A">
      <w:pPr>
        <w:pStyle w:val="MfEBody"/>
        <w:rPr>
          <w:rFonts w:cs="Calibri"/>
        </w:rPr>
      </w:pPr>
      <w:r w:rsidRPr="00B46467">
        <w:rPr>
          <w:rFonts w:cs="Calibri"/>
        </w:rPr>
        <w:t xml:space="preserve">We scaled up </w:t>
      </w:r>
      <w:r w:rsidR="00147A2C" w:rsidRPr="00B46467">
        <w:rPr>
          <w:rFonts w:cs="Calibri"/>
        </w:rPr>
        <w:t xml:space="preserve">carbon </w:t>
      </w:r>
      <w:r w:rsidRPr="00B46467">
        <w:rPr>
          <w:rFonts w:cs="Calibri"/>
        </w:rPr>
        <w:t xml:space="preserve">densities from </w:t>
      </w:r>
      <w:r w:rsidR="00147A2C" w:rsidRPr="00B46467">
        <w:rPr>
          <w:rFonts w:cs="Calibri"/>
        </w:rPr>
        <w:t xml:space="preserve">vegetation </w:t>
      </w:r>
      <w:r w:rsidRPr="00B46467">
        <w:rPr>
          <w:rFonts w:cs="Calibri"/>
        </w:rPr>
        <w:t xml:space="preserve">structural classes to </w:t>
      </w:r>
      <w:r w:rsidR="00634C2C" w:rsidRPr="00B46467">
        <w:rPr>
          <w:rFonts w:cs="Calibri"/>
        </w:rPr>
        <w:t>the LUM using LCDB</w:t>
      </w:r>
      <w:r w:rsidR="002A728F" w:rsidRPr="00B46467">
        <w:rPr>
          <w:rFonts w:cs="Calibri"/>
        </w:rPr>
        <w:t>. We intersected the LUM vegetated wetlands class with LCDB to calculate the area of each LCDB type</w:t>
      </w:r>
      <w:r w:rsidR="00595531" w:rsidRPr="00B46467">
        <w:rPr>
          <w:rFonts w:cs="Calibri"/>
        </w:rPr>
        <w:t>; by assigning structural classes to LCDB types we were able to</w:t>
      </w:r>
      <w:r w:rsidR="00634C2C" w:rsidRPr="00B46467">
        <w:rPr>
          <w:rFonts w:cs="Calibri"/>
        </w:rPr>
        <w:t xml:space="preserve"> </w:t>
      </w:r>
      <w:r w:rsidR="00976B43" w:rsidRPr="00B46467">
        <w:rPr>
          <w:rFonts w:cs="Calibri"/>
        </w:rPr>
        <w:t>calculate area-weighted estimates of carbon stocks.</w:t>
      </w:r>
      <w:r w:rsidR="00CF7A0A" w:rsidRPr="00B46467">
        <w:rPr>
          <w:rFonts w:cs="Calibri"/>
        </w:rPr>
        <w:t xml:space="preserve"> We refer here to carbon density on an area basis and simply as values of carbon stock per unit area, consistent with use elsewhere in forests (e.g., Mascaro et al 2011, Pan et al. 2013) and wetlands (e.g., Lovelock et al 2017, Tran et al 2017).</w:t>
      </w:r>
    </w:p>
    <w:p w14:paraId="52A0C0A3" w14:textId="0A7D1EF5" w:rsidR="00E8668F" w:rsidRPr="00B46467" w:rsidRDefault="001A3B5E" w:rsidP="001A3B5E">
      <w:pPr>
        <w:pStyle w:val="MfEBody"/>
        <w:rPr>
          <w:rFonts w:cs="Calibri"/>
        </w:rPr>
      </w:pPr>
      <w:r w:rsidRPr="00B46467">
        <w:rPr>
          <w:rFonts w:cs="Calibri"/>
        </w:rPr>
        <w:t xml:space="preserve">Carbon densities for vegetation structural classes (Johnson and </w:t>
      </w:r>
      <w:proofErr w:type="spellStart"/>
      <w:r w:rsidRPr="00B46467">
        <w:rPr>
          <w:rFonts w:cs="Calibri"/>
        </w:rPr>
        <w:t>Gerbeaux</w:t>
      </w:r>
      <w:proofErr w:type="spellEnd"/>
      <w:r w:rsidRPr="00B46467">
        <w:rPr>
          <w:rFonts w:cs="Calibri"/>
        </w:rPr>
        <w:t xml:space="preserve"> 2004) were assigned to land cover classes based on class descriptions from LCDB v.5 (Appendix </w:t>
      </w:r>
      <w:r w:rsidR="00145809" w:rsidRPr="00B46467">
        <w:rPr>
          <w:rFonts w:cs="Calibri"/>
        </w:rPr>
        <w:t>B</w:t>
      </w:r>
      <w:r w:rsidRPr="00B46467">
        <w:rPr>
          <w:rFonts w:cs="Calibri"/>
        </w:rPr>
        <w:t xml:space="preserve">). Where possible, we </w:t>
      </w:r>
      <w:r w:rsidR="00B95FB3" w:rsidRPr="00B46467">
        <w:rPr>
          <w:rFonts w:cs="Calibri"/>
        </w:rPr>
        <w:t xml:space="preserve">assigned structural classes </w:t>
      </w:r>
      <w:r w:rsidR="00AD603A" w:rsidRPr="00B46467">
        <w:rPr>
          <w:rFonts w:cs="Calibri"/>
        </w:rPr>
        <w:t xml:space="preserve">to LCDB classes using information in the </w:t>
      </w:r>
      <w:r w:rsidRPr="00B46467">
        <w:rPr>
          <w:rFonts w:cs="Calibri"/>
        </w:rPr>
        <w:t xml:space="preserve">source studies. However, given the many land cover types intersecting mapped wetlands and given that our literature review only identified biomass records for herbaceous vegetation in </w:t>
      </w:r>
      <w:r w:rsidR="00637504" w:rsidRPr="00B46467">
        <w:rPr>
          <w:rFonts w:cs="Calibri"/>
        </w:rPr>
        <w:t xml:space="preserve">a </w:t>
      </w:r>
      <w:r w:rsidRPr="00B46467">
        <w:rPr>
          <w:rFonts w:cs="Calibri"/>
        </w:rPr>
        <w:t xml:space="preserve">wetland context, we </w:t>
      </w:r>
      <w:r w:rsidR="00637504" w:rsidRPr="00B46467">
        <w:rPr>
          <w:rFonts w:cs="Calibri"/>
        </w:rPr>
        <w:t xml:space="preserve">had to </w:t>
      </w:r>
      <w:r w:rsidRPr="00B46467">
        <w:rPr>
          <w:rFonts w:cs="Calibri"/>
        </w:rPr>
        <w:t xml:space="preserve">draw </w:t>
      </w:r>
      <w:r w:rsidR="009A3C53" w:rsidRPr="00B46467">
        <w:rPr>
          <w:rFonts w:cs="Calibri"/>
        </w:rPr>
        <w:t xml:space="preserve">estimated or </w:t>
      </w:r>
      <w:r w:rsidRPr="00B46467">
        <w:rPr>
          <w:rFonts w:cs="Calibri"/>
        </w:rPr>
        <w:t>surrogate carbon density values from alternative sources for various land cover classes. Values for grasslands and croplands were obtained from literature searches and consultation with colleagues</w:t>
      </w:r>
      <w:r w:rsidR="00351A83" w:rsidRPr="00B46467">
        <w:rPr>
          <w:rFonts w:cs="Calibri"/>
        </w:rPr>
        <w:t xml:space="preserve"> (see footnotes to </w:t>
      </w:r>
      <w:r w:rsidR="00A74395" w:rsidRPr="00C36CD7">
        <w:rPr>
          <w:rFonts w:cs="Calibri"/>
        </w:rPr>
        <w:t xml:space="preserve">Table </w:t>
      </w:r>
      <w:r w:rsidR="00A74395" w:rsidRPr="00C36CD7">
        <w:rPr>
          <w:rFonts w:cs="Calibri"/>
          <w:noProof/>
        </w:rPr>
        <w:t>3</w:t>
      </w:r>
      <w:r w:rsidR="00693682" w:rsidRPr="00B46467">
        <w:rPr>
          <w:rFonts w:cs="Calibri"/>
        </w:rPr>
        <w:t xml:space="preserve"> for details of this process</w:t>
      </w:r>
      <w:r w:rsidR="00A57971" w:rsidRPr="00B46467">
        <w:rPr>
          <w:rFonts w:cs="Calibri"/>
        </w:rPr>
        <w:t>)</w:t>
      </w:r>
      <w:r w:rsidRPr="00B46467">
        <w:rPr>
          <w:rFonts w:cs="Calibri"/>
        </w:rPr>
        <w:t xml:space="preserve">. </w:t>
      </w:r>
      <w:r w:rsidR="00827849" w:rsidRPr="00B46467">
        <w:rPr>
          <w:rFonts w:cs="Calibri"/>
        </w:rPr>
        <w:t xml:space="preserve">We used existing estimates of carbon density </w:t>
      </w:r>
      <w:r w:rsidR="00D12FD3" w:rsidRPr="00B46467">
        <w:rPr>
          <w:rFonts w:cs="Calibri"/>
        </w:rPr>
        <w:t>from</w:t>
      </w:r>
      <w:r w:rsidR="00827849" w:rsidRPr="00B46467">
        <w:rPr>
          <w:rFonts w:cs="Calibri"/>
        </w:rPr>
        <w:t xml:space="preserve"> the </w:t>
      </w:r>
      <w:r w:rsidRPr="00B46467">
        <w:rPr>
          <w:rFonts w:cs="Calibri"/>
        </w:rPr>
        <w:t xml:space="preserve">LUCAS natural forest inventory </w:t>
      </w:r>
      <w:r w:rsidR="00C309B3" w:rsidRPr="00B46467">
        <w:rPr>
          <w:rFonts w:cs="Calibri"/>
        </w:rPr>
        <w:t xml:space="preserve">to </w:t>
      </w:r>
      <w:r w:rsidR="00BE2F90" w:rsidRPr="00B46467">
        <w:rPr>
          <w:rFonts w:cs="Calibri"/>
        </w:rPr>
        <w:t xml:space="preserve">provide values for indigenous forests and shrublands </w:t>
      </w:r>
      <w:r w:rsidRPr="00B46467">
        <w:rPr>
          <w:rFonts w:cs="Calibri"/>
        </w:rPr>
        <w:t>Holdaway et al</w:t>
      </w:r>
      <w:r w:rsidR="00F673A9" w:rsidRPr="00B46467">
        <w:rPr>
          <w:rFonts w:cs="Calibri"/>
        </w:rPr>
        <w:t>.</w:t>
      </w:r>
      <w:r w:rsidRPr="00B46467">
        <w:rPr>
          <w:rFonts w:cs="Calibri"/>
        </w:rPr>
        <w:t xml:space="preserve"> 2014 for shrublands, Paul et al</w:t>
      </w:r>
      <w:r w:rsidR="00F673A9" w:rsidRPr="00B46467">
        <w:rPr>
          <w:rFonts w:cs="Calibri"/>
        </w:rPr>
        <w:t>.</w:t>
      </w:r>
      <w:r w:rsidRPr="00B46467">
        <w:rPr>
          <w:rFonts w:cs="Calibri"/>
        </w:rPr>
        <w:t xml:space="preserve"> 2019 for forests)</w:t>
      </w:r>
      <w:r w:rsidR="00D12FD3" w:rsidRPr="00B46467">
        <w:rPr>
          <w:rFonts w:cs="Calibri"/>
        </w:rPr>
        <w:t xml:space="preserve"> but </w:t>
      </w:r>
      <w:r w:rsidR="00EF59A2" w:rsidRPr="00B46467">
        <w:rPr>
          <w:rFonts w:cs="Calibri"/>
        </w:rPr>
        <w:t xml:space="preserve">only used subsets of the plots </w:t>
      </w:r>
      <w:r w:rsidR="00135BA4" w:rsidRPr="00B46467">
        <w:rPr>
          <w:rFonts w:cs="Calibri"/>
        </w:rPr>
        <w:t xml:space="preserve">in specific forest </w:t>
      </w:r>
      <w:r w:rsidR="00135BA4" w:rsidRPr="00B46467">
        <w:rPr>
          <w:rFonts w:cs="Calibri"/>
        </w:rPr>
        <w:lastRenderedPageBreak/>
        <w:t xml:space="preserve">classes </w:t>
      </w:r>
      <w:r w:rsidR="00A57971" w:rsidRPr="00B46467">
        <w:rPr>
          <w:rFonts w:cs="Calibri"/>
        </w:rPr>
        <w:t xml:space="preserve">that were selected as proxies for the LCDB cover class descriptions (see footnotes to </w:t>
      </w:r>
      <w:r w:rsidR="00A74395" w:rsidRPr="00C36CD7">
        <w:rPr>
          <w:rFonts w:cs="Calibri"/>
        </w:rPr>
        <w:t xml:space="preserve">Table </w:t>
      </w:r>
      <w:r w:rsidR="00A74395" w:rsidRPr="00C36CD7">
        <w:rPr>
          <w:rFonts w:cs="Calibri"/>
          <w:noProof/>
        </w:rPr>
        <w:t>3</w:t>
      </w:r>
      <w:r w:rsidR="00A57971" w:rsidRPr="00B46467">
        <w:rPr>
          <w:rFonts w:cs="Calibri"/>
        </w:rPr>
        <w:t xml:space="preserve">, </w:t>
      </w:r>
      <w:r w:rsidRPr="00B46467">
        <w:rPr>
          <w:rFonts w:cs="Calibri"/>
        </w:rPr>
        <w:t>Wiser et al 2011, Wiser and De Cáceres 2013)</w:t>
      </w:r>
      <w:r w:rsidR="00A57971" w:rsidRPr="00B46467">
        <w:rPr>
          <w:rFonts w:cs="Calibri"/>
        </w:rPr>
        <w:t>.</w:t>
      </w:r>
    </w:p>
    <w:p w14:paraId="6D057170" w14:textId="77777777" w:rsidR="0045254A" w:rsidRDefault="001A3B5E" w:rsidP="00D35C5B">
      <w:pPr>
        <w:pStyle w:val="MfEBody"/>
        <w:rPr>
          <w:rFonts w:cs="Calibri"/>
        </w:rPr>
      </w:pPr>
      <w:r w:rsidRPr="00B46467">
        <w:rPr>
          <w:rFonts w:cs="Calibri"/>
        </w:rPr>
        <w:t xml:space="preserve">Where more than one </w:t>
      </w:r>
      <w:r w:rsidR="00693682" w:rsidRPr="00B46467">
        <w:rPr>
          <w:rFonts w:cs="Calibri"/>
        </w:rPr>
        <w:t xml:space="preserve">vegetation </w:t>
      </w:r>
      <w:r w:rsidRPr="00B46467">
        <w:rPr>
          <w:rFonts w:cs="Calibri"/>
        </w:rPr>
        <w:t xml:space="preserve">structural class informed a given land cover class, we </w:t>
      </w:r>
      <w:r w:rsidR="006F7AA2" w:rsidRPr="00B46467">
        <w:rPr>
          <w:rFonts w:cs="Calibri"/>
        </w:rPr>
        <w:t xml:space="preserve">took an unweighted average </w:t>
      </w:r>
      <w:r w:rsidR="003C3541" w:rsidRPr="00B46467">
        <w:rPr>
          <w:rFonts w:cs="Calibri"/>
        </w:rPr>
        <w:t xml:space="preserve">to assign to the land cover class. We lacked the information to </w:t>
      </w:r>
      <w:r w:rsidR="0093529F" w:rsidRPr="00B46467">
        <w:rPr>
          <w:rFonts w:cs="Calibri"/>
        </w:rPr>
        <w:t xml:space="preserve">do an area-weighted average as there is no data on </w:t>
      </w:r>
      <w:r w:rsidR="00693682" w:rsidRPr="00B46467">
        <w:rPr>
          <w:rFonts w:cs="Calibri"/>
        </w:rPr>
        <w:t xml:space="preserve">the extent of different wetland vegetation </w:t>
      </w:r>
      <w:r w:rsidR="0093529F" w:rsidRPr="00B46467">
        <w:rPr>
          <w:rFonts w:cs="Calibri"/>
        </w:rPr>
        <w:t>structural class</w:t>
      </w:r>
      <w:r w:rsidR="00693682" w:rsidRPr="00B46467">
        <w:rPr>
          <w:rFonts w:cs="Calibri"/>
        </w:rPr>
        <w:t xml:space="preserve">es </w:t>
      </w:r>
      <w:r w:rsidR="0093529F" w:rsidRPr="00B46467">
        <w:rPr>
          <w:rFonts w:cs="Calibri"/>
        </w:rPr>
        <w:t>in New Zealand.</w:t>
      </w:r>
      <w:r w:rsidR="003C3541" w:rsidRPr="00B46467">
        <w:rPr>
          <w:rFonts w:cs="Calibri"/>
        </w:rPr>
        <w:t xml:space="preserve"> </w:t>
      </w:r>
      <w:r w:rsidRPr="00B46467">
        <w:rPr>
          <w:rFonts w:cs="Calibri"/>
        </w:rPr>
        <w:t xml:space="preserve">Mangroves were an exception, as the relative extent of dwarf and tall </w:t>
      </w:r>
      <w:r w:rsidR="00B107E2" w:rsidRPr="00B46467">
        <w:rPr>
          <w:rFonts w:cs="Calibri"/>
        </w:rPr>
        <w:t xml:space="preserve">mangroves </w:t>
      </w:r>
      <w:r w:rsidRPr="00B46467">
        <w:rPr>
          <w:rFonts w:cs="Calibri"/>
        </w:rPr>
        <w:t xml:space="preserve">has been assessed </w:t>
      </w:r>
      <w:r w:rsidR="002F1A17" w:rsidRPr="00B46467">
        <w:rPr>
          <w:rFonts w:cs="Calibri"/>
        </w:rPr>
        <w:t xml:space="preserve">for a large region of northern </w:t>
      </w:r>
      <w:r w:rsidR="000D103A" w:rsidRPr="00B46467">
        <w:rPr>
          <w:rFonts w:cs="Calibri"/>
        </w:rPr>
        <w:t xml:space="preserve">New Zealand </w:t>
      </w:r>
      <w:r w:rsidRPr="00B46467">
        <w:rPr>
          <w:rFonts w:cs="Calibri"/>
        </w:rPr>
        <w:t xml:space="preserve">(Suyadi et al. 2020) and </w:t>
      </w:r>
      <w:r w:rsidR="00447ADE" w:rsidRPr="00B46467">
        <w:rPr>
          <w:rFonts w:cs="Calibri"/>
        </w:rPr>
        <w:t xml:space="preserve">thus these two height classes </w:t>
      </w:r>
      <w:r w:rsidRPr="00B46467">
        <w:rPr>
          <w:rFonts w:cs="Calibri"/>
        </w:rPr>
        <w:t>could be accounted for.</w:t>
      </w:r>
    </w:p>
    <w:p w14:paraId="4A88F54D" w14:textId="4101617B" w:rsidR="00D35C5B" w:rsidRPr="00B46467" w:rsidRDefault="00D35C5B" w:rsidP="00D35C5B">
      <w:pPr>
        <w:pStyle w:val="MfEBody"/>
        <w:rPr>
          <w:rFonts w:eastAsia="Malgun Gothic" w:cs="Calibri"/>
        </w:rPr>
      </w:pPr>
      <w:r w:rsidRPr="00B46467">
        <w:rPr>
          <w:rFonts w:cs="Calibri"/>
        </w:rPr>
        <w:t xml:space="preserve">New Zealand-specific biomass and carbon data were unavailable to split estimates for each LCDB class that fell into the coastal and inland areas into stocks of costal-biomass and inland-biomass. </w:t>
      </w:r>
      <w:r w:rsidRPr="00B46467">
        <w:rPr>
          <w:rFonts w:eastAsia="Malgun Gothic" w:cs="Calibri"/>
        </w:rPr>
        <w:t>This in turn impeded a meaningful split of carbon calculations for inland and coastal areas. Primary data gathering is required to address this data gap.</w:t>
      </w:r>
    </w:p>
    <w:p w14:paraId="71CD30DA" w14:textId="6314095C" w:rsidR="001A3B5E" w:rsidRPr="00B46467" w:rsidRDefault="001A3B5E" w:rsidP="001A3B5E">
      <w:pPr>
        <w:pStyle w:val="MfEBody"/>
        <w:rPr>
          <w:rFonts w:cs="Calibri"/>
        </w:rPr>
      </w:pPr>
      <w:r w:rsidRPr="00B46467">
        <w:rPr>
          <w:rFonts w:cs="Calibri"/>
        </w:rPr>
        <w:t xml:space="preserve">We concluded by obtaining </w:t>
      </w:r>
      <w:r w:rsidR="00F13A22" w:rsidRPr="00B46467">
        <w:rPr>
          <w:rFonts w:cs="Calibri"/>
        </w:rPr>
        <w:t>(</w:t>
      </w:r>
      <w:proofErr w:type="spellStart"/>
      <w:r w:rsidR="00F13A22" w:rsidRPr="00B46467">
        <w:rPr>
          <w:rFonts w:cs="Calibri"/>
        </w:rPr>
        <w:t>i</w:t>
      </w:r>
      <w:proofErr w:type="spellEnd"/>
      <w:r w:rsidR="00F13A22" w:rsidRPr="00B46467">
        <w:rPr>
          <w:rFonts w:cs="Calibri"/>
        </w:rPr>
        <w:t>)</w:t>
      </w:r>
      <w:r w:rsidRPr="00B46467">
        <w:rPr>
          <w:rFonts w:cs="Calibri"/>
        </w:rPr>
        <w:t xml:space="preserve"> a</w:t>
      </w:r>
      <w:r w:rsidR="006D27C9" w:rsidRPr="00B46467">
        <w:rPr>
          <w:rFonts w:cs="Calibri"/>
        </w:rPr>
        <w:t xml:space="preserve">n </w:t>
      </w:r>
      <w:r w:rsidRPr="00B46467">
        <w:rPr>
          <w:rFonts w:cs="Calibri"/>
        </w:rPr>
        <w:t xml:space="preserve">area-weighted </w:t>
      </w:r>
      <w:r w:rsidR="006D27C9" w:rsidRPr="00B46467">
        <w:rPr>
          <w:rFonts w:cs="Calibri"/>
        </w:rPr>
        <w:t xml:space="preserve">grand </w:t>
      </w:r>
      <w:r w:rsidRPr="00B46467">
        <w:rPr>
          <w:rFonts w:cs="Calibri"/>
        </w:rPr>
        <w:t>mean carbon density for vegetation in wetlands, with the relative extent of component land cover classes informing the weights on the grand mean</w:t>
      </w:r>
      <w:r w:rsidR="00F13A22" w:rsidRPr="00B46467">
        <w:rPr>
          <w:rFonts w:cs="Calibri"/>
        </w:rPr>
        <w:t xml:space="preserve"> and (ii) total carbon stocks for wetland vegetation nationally</w:t>
      </w:r>
      <w:r w:rsidRPr="00B46467">
        <w:rPr>
          <w:rFonts w:cs="Calibri"/>
        </w:rPr>
        <w:t>. And to capture some of the wide variety of LCDB v.5 classes intersecting the LUM vegetated wetland, we also present weighted means for groups of aggregated cover classes.</w:t>
      </w:r>
    </w:p>
    <w:p w14:paraId="755C6344" w14:textId="324AAA9A" w:rsidR="00A26744" w:rsidRPr="0045254A" w:rsidRDefault="007C5F73" w:rsidP="003D5E57">
      <w:pPr>
        <w:pStyle w:val="MfEHeading3"/>
        <w:rPr>
          <w:rFonts w:cs="Calibri"/>
        </w:rPr>
      </w:pPr>
      <w:bookmarkStart w:id="39" w:name="_Toc111619782"/>
      <w:r w:rsidRPr="0045254A">
        <w:rPr>
          <w:rFonts w:cs="Calibri"/>
        </w:rPr>
        <w:t>Error propagation and estimated uncertainties</w:t>
      </w:r>
      <w:bookmarkEnd w:id="39"/>
    </w:p>
    <w:p w14:paraId="102BA016" w14:textId="252113CB" w:rsidR="003D4110" w:rsidRPr="00B46467" w:rsidRDefault="003D4110" w:rsidP="00F00E17">
      <w:pPr>
        <w:pStyle w:val="MfEBody"/>
        <w:rPr>
          <w:rFonts w:cs="Calibri"/>
        </w:rPr>
      </w:pPr>
      <w:r w:rsidRPr="00B46467">
        <w:rPr>
          <w:rFonts w:cs="Calibri"/>
        </w:rPr>
        <w:t xml:space="preserve">At the level of </w:t>
      </w:r>
      <w:r w:rsidR="005C1FFE" w:rsidRPr="00B46467">
        <w:rPr>
          <w:rFonts w:cs="Calibri"/>
        </w:rPr>
        <w:t>vegetation</w:t>
      </w:r>
      <w:r w:rsidRPr="00B46467">
        <w:rPr>
          <w:rFonts w:cs="Calibri"/>
        </w:rPr>
        <w:t xml:space="preserve"> structural class, we obtained estimated uncertainties from the </w:t>
      </w:r>
      <w:r w:rsidR="00A84255" w:rsidRPr="00B46467">
        <w:rPr>
          <w:rFonts w:cs="Calibri"/>
        </w:rPr>
        <w:t>meta-analysis</w:t>
      </w:r>
      <w:r w:rsidRPr="00B46467">
        <w:rPr>
          <w:rFonts w:cs="Calibri"/>
        </w:rPr>
        <w:t>, where τ and the corresponding τ</w:t>
      </w:r>
      <w:r w:rsidRPr="00B46467">
        <w:rPr>
          <w:rFonts w:cs="Calibri"/>
          <w:vertAlign w:val="superscript"/>
        </w:rPr>
        <w:t>2</w:t>
      </w:r>
      <w:r w:rsidRPr="00B46467">
        <w:rPr>
          <w:rFonts w:cs="Calibri"/>
        </w:rPr>
        <w:t xml:space="preserve"> provide measures of between-study heterogeneity (Harrer et al. 2021). </w:t>
      </w:r>
      <w:r w:rsidR="00F00E17" w:rsidRPr="00B46467">
        <w:rPr>
          <w:rFonts w:cs="Calibri"/>
        </w:rPr>
        <w:t xml:space="preserve">Specifically, τ is an estimate of the standard deviation </w:t>
      </w:r>
      <w:r w:rsidR="00303107" w:rsidRPr="00B46467">
        <w:rPr>
          <w:rFonts w:cs="Calibri"/>
        </w:rPr>
        <w:t xml:space="preserve">of effect sizes, </w:t>
      </w:r>
      <w:r w:rsidR="000D7286" w:rsidRPr="00B46467">
        <w:rPr>
          <w:rFonts w:cs="Calibri"/>
        </w:rPr>
        <w:t>and τ</w:t>
      </w:r>
      <w:r w:rsidR="000D7286" w:rsidRPr="00B46467">
        <w:rPr>
          <w:rFonts w:cs="Calibri"/>
          <w:vertAlign w:val="superscript"/>
        </w:rPr>
        <w:t>2</w:t>
      </w:r>
      <w:r w:rsidR="003D7B57" w:rsidRPr="00B46467">
        <w:rPr>
          <w:rFonts w:cs="Calibri"/>
          <w:vertAlign w:val="superscript"/>
        </w:rPr>
        <w:t xml:space="preserve"> </w:t>
      </w:r>
      <w:r w:rsidR="003D7B57" w:rsidRPr="00B46467">
        <w:rPr>
          <w:rFonts w:cs="Calibri"/>
        </w:rPr>
        <w:t>is an estimate of the variance</w:t>
      </w:r>
      <w:r w:rsidR="00303107" w:rsidRPr="00B46467">
        <w:rPr>
          <w:rFonts w:cs="Calibri"/>
        </w:rPr>
        <w:t xml:space="preserve"> of effect sizes</w:t>
      </w:r>
      <w:r w:rsidR="003D7B57" w:rsidRPr="00B46467">
        <w:rPr>
          <w:rFonts w:cs="Calibri"/>
        </w:rPr>
        <w:t>.</w:t>
      </w:r>
      <w:r w:rsidR="00303107" w:rsidRPr="00B46467">
        <w:rPr>
          <w:rFonts w:cs="Calibri"/>
        </w:rPr>
        <w:t xml:space="preserve"> </w:t>
      </w:r>
      <w:r w:rsidRPr="00B46467">
        <w:rPr>
          <w:rFonts w:cs="Calibri"/>
        </w:rPr>
        <w:t>Most of the compiled records correspond to single location estimates and so these measures of between-study heterogeneity may be interpreted as capturing some of the spatial heterogeneity</w:t>
      </w:r>
      <w:r w:rsidR="009E13D1" w:rsidRPr="00B46467">
        <w:rPr>
          <w:rFonts w:cs="Calibri"/>
        </w:rPr>
        <w:t xml:space="preserve"> in carbon densities</w:t>
      </w:r>
      <w:r w:rsidRPr="00B46467">
        <w:rPr>
          <w:rFonts w:cs="Calibri"/>
        </w:rPr>
        <w:t>. Only two of the herbaceous structural classes (</w:t>
      </w:r>
      <w:proofErr w:type="spellStart"/>
      <w:r w:rsidRPr="00B46467">
        <w:rPr>
          <w:rFonts w:cs="Calibri"/>
        </w:rPr>
        <w:t>rushlands</w:t>
      </w:r>
      <w:proofErr w:type="spellEnd"/>
      <w:r w:rsidRPr="00B46467">
        <w:rPr>
          <w:rFonts w:cs="Calibri"/>
        </w:rPr>
        <w:t xml:space="preserve"> and mixed </w:t>
      </w:r>
      <w:proofErr w:type="spellStart"/>
      <w:r w:rsidRPr="00B46467">
        <w:rPr>
          <w:rFonts w:cs="Calibri"/>
        </w:rPr>
        <w:t>rushlands</w:t>
      </w:r>
      <w:proofErr w:type="spellEnd"/>
      <w:r w:rsidRPr="00B46467">
        <w:rPr>
          <w:rFonts w:cs="Calibri"/>
        </w:rPr>
        <w:t xml:space="preserve">) had sufficient data to allow estimates of τ and thus we assumed equivalent levels of </w:t>
      </w:r>
      <w:r w:rsidR="00177032" w:rsidRPr="00B46467">
        <w:rPr>
          <w:rFonts w:cs="Calibri"/>
        </w:rPr>
        <w:t>heterogeneity</w:t>
      </w:r>
      <w:r w:rsidRPr="00B46467">
        <w:rPr>
          <w:rFonts w:cs="Calibri"/>
        </w:rPr>
        <w:t xml:space="preserve"> for other herbaceous structural classes </w:t>
      </w:r>
      <w:r w:rsidR="008F2F59" w:rsidRPr="00B46467">
        <w:rPr>
          <w:rFonts w:cs="Calibri"/>
        </w:rPr>
        <w:t xml:space="preserve">and </w:t>
      </w:r>
      <w:r w:rsidRPr="00B46467">
        <w:rPr>
          <w:rFonts w:cs="Calibri"/>
        </w:rPr>
        <w:t>scaled those by the corresponding coefficient of variation (CV, where CV = SD/mean = τ/mean). Comparable approaches are used in ecosystem modelling (Håkanson 2003). In the case of estimated carbon densities for shrublands and forests, we relied on the standard error of estimates as a measure of variability</w:t>
      </w:r>
      <w:r w:rsidR="006E783D" w:rsidRPr="00B46467">
        <w:rPr>
          <w:rFonts w:cs="Calibri"/>
        </w:rPr>
        <w:t xml:space="preserve">. </w:t>
      </w:r>
      <w:r w:rsidR="003B17EF" w:rsidRPr="00B46467">
        <w:rPr>
          <w:rFonts w:cs="Calibri"/>
        </w:rPr>
        <w:t>Since</w:t>
      </w:r>
      <w:r w:rsidRPr="00B46467">
        <w:rPr>
          <w:rFonts w:cs="Calibri"/>
        </w:rPr>
        <w:t xml:space="preserve"> </w:t>
      </w:r>
      <w:r w:rsidR="0043474F" w:rsidRPr="00B46467">
        <w:rPr>
          <w:rFonts w:cs="Calibri"/>
        </w:rPr>
        <w:t xml:space="preserve">the </w:t>
      </w:r>
      <w:r w:rsidRPr="00B46467">
        <w:rPr>
          <w:rFonts w:cs="Calibri"/>
        </w:rPr>
        <w:t>standard error is an estimate of the standard deviation for the population mean</w:t>
      </w:r>
      <w:r w:rsidR="004B78D0" w:rsidRPr="00B46467">
        <w:rPr>
          <w:rFonts w:cs="Calibri"/>
        </w:rPr>
        <w:t xml:space="preserve"> </w:t>
      </w:r>
      <w:r w:rsidR="00A25B68" w:rsidRPr="00B46467">
        <w:rPr>
          <w:rFonts w:cs="Calibri"/>
        </w:rPr>
        <w:t>(</w:t>
      </w:r>
      <w:r w:rsidR="003B7511" w:rsidRPr="00B46467">
        <w:rPr>
          <w:rFonts w:cs="Calibri"/>
        </w:rPr>
        <w:t xml:space="preserve">Gotelli and Ellison </w:t>
      </w:r>
      <w:r w:rsidR="00B977E3" w:rsidRPr="00B46467">
        <w:rPr>
          <w:rFonts w:cs="Calibri"/>
        </w:rPr>
        <w:t>2004</w:t>
      </w:r>
      <w:r w:rsidR="00A25B68" w:rsidRPr="00B46467">
        <w:rPr>
          <w:rFonts w:cs="Calibri"/>
        </w:rPr>
        <w:t>)</w:t>
      </w:r>
      <w:r w:rsidR="005A36B2" w:rsidRPr="00B46467">
        <w:rPr>
          <w:rFonts w:cs="Calibri"/>
        </w:rPr>
        <w:t xml:space="preserve"> </w:t>
      </w:r>
      <w:r w:rsidR="0039099A" w:rsidRPr="00B46467">
        <w:rPr>
          <w:rFonts w:cs="Calibri"/>
        </w:rPr>
        <w:t xml:space="preserve">we interpret it </w:t>
      </w:r>
      <w:r w:rsidR="00B35947" w:rsidRPr="00B46467">
        <w:rPr>
          <w:rFonts w:cs="Calibri"/>
        </w:rPr>
        <w:t xml:space="preserve">to be </w:t>
      </w:r>
      <w:r w:rsidR="00624CCC" w:rsidRPr="00B46467">
        <w:rPr>
          <w:rFonts w:cs="Calibri"/>
        </w:rPr>
        <w:t xml:space="preserve">at the same level </w:t>
      </w:r>
      <w:r w:rsidR="00CD781B" w:rsidRPr="00B46467">
        <w:rPr>
          <w:rFonts w:cs="Calibri"/>
        </w:rPr>
        <w:t>as</w:t>
      </w:r>
      <w:r w:rsidR="00624CCC" w:rsidRPr="00B46467">
        <w:rPr>
          <w:rFonts w:cs="Calibri"/>
        </w:rPr>
        <w:t xml:space="preserve"> </w:t>
      </w:r>
      <w:r w:rsidR="008171EC" w:rsidRPr="00B46467">
        <w:rPr>
          <w:rFonts w:cs="Calibri"/>
        </w:rPr>
        <w:t>τ</w:t>
      </w:r>
      <w:r w:rsidR="00FD3922" w:rsidRPr="00B46467">
        <w:rPr>
          <w:rFonts w:cs="Calibri"/>
        </w:rPr>
        <w:t xml:space="preserve"> (a measure of deviation </w:t>
      </w:r>
      <w:r w:rsidR="00E000E2" w:rsidRPr="00B46467">
        <w:rPr>
          <w:rFonts w:cs="Calibri"/>
        </w:rPr>
        <w:t xml:space="preserve">of the </w:t>
      </w:r>
      <w:r w:rsidR="002B7039" w:rsidRPr="00B46467">
        <w:rPr>
          <w:rFonts w:cs="Calibri"/>
        </w:rPr>
        <w:t>population</w:t>
      </w:r>
      <w:r w:rsidR="00B45997" w:rsidRPr="00B46467">
        <w:rPr>
          <w:rFonts w:cs="Calibri"/>
        </w:rPr>
        <w:t xml:space="preserve"> </w:t>
      </w:r>
      <w:proofErr w:type="gramStart"/>
      <w:r w:rsidR="00B45997" w:rsidRPr="00B46467">
        <w:rPr>
          <w:rFonts w:cs="Calibri"/>
        </w:rPr>
        <w:t>mean</w:t>
      </w:r>
      <w:proofErr w:type="gramEnd"/>
      <w:r w:rsidR="00B45997" w:rsidRPr="00B46467">
        <w:rPr>
          <w:rFonts w:cs="Calibri"/>
        </w:rPr>
        <w:t xml:space="preserve"> around individual sample</w:t>
      </w:r>
      <w:r w:rsidR="00BA3563" w:rsidRPr="00B46467">
        <w:rPr>
          <w:rFonts w:cs="Calibri"/>
        </w:rPr>
        <w:t xml:space="preserve"> mean</w:t>
      </w:r>
      <w:r w:rsidR="00B45997" w:rsidRPr="00B46467">
        <w:rPr>
          <w:rFonts w:cs="Calibri"/>
        </w:rPr>
        <w:t>s</w:t>
      </w:r>
      <w:r w:rsidR="00FD3922" w:rsidRPr="00B46467">
        <w:rPr>
          <w:rFonts w:cs="Calibri"/>
        </w:rPr>
        <w:t>)</w:t>
      </w:r>
      <w:r w:rsidRPr="00B46467">
        <w:rPr>
          <w:rFonts w:cs="Calibri"/>
        </w:rPr>
        <w:t>. Here also, given the systematic and wide distribution of LUCAS forest plots, these estimates are interpreted to partly capture the spatial variability in carbon densities</w:t>
      </w:r>
      <w:r w:rsidR="00133261" w:rsidRPr="00B46467">
        <w:rPr>
          <w:rFonts w:cs="Calibri"/>
        </w:rPr>
        <w:t xml:space="preserve"> within specific </w:t>
      </w:r>
      <w:r w:rsidR="007F6480" w:rsidRPr="00B46467">
        <w:rPr>
          <w:rFonts w:cs="Calibri"/>
        </w:rPr>
        <w:t>forest</w:t>
      </w:r>
      <w:r w:rsidR="00133261" w:rsidRPr="00B46467">
        <w:rPr>
          <w:rFonts w:cs="Calibri"/>
        </w:rPr>
        <w:t xml:space="preserve"> </w:t>
      </w:r>
      <w:r w:rsidR="007F6480" w:rsidRPr="00B46467">
        <w:rPr>
          <w:rFonts w:cs="Calibri"/>
        </w:rPr>
        <w:t>classes</w:t>
      </w:r>
      <w:r w:rsidRPr="00B46467">
        <w:rPr>
          <w:rFonts w:cs="Calibri"/>
        </w:rPr>
        <w:t xml:space="preserve">. </w:t>
      </w:r>
    </w:p>
    <w:p w14:paraId="2D673268" w14:textId="081AFFB1" w:rsidR="002620FF" w:rsidRPr="00B46467" w:rsidRDefault="003D4110" w:rsidP="002620FF">
      <w:pPr>
        <w:pStyle w:val="MfEBody"/>
        <w:rPr>
          <w:rFonts w:cs="Calibri"/>
        </w:rPr>
      </w:pPr>
      <w:r w:rsidRPr="00B46467">
        <w:rPr>
          <w:rFonts w:cs="Calibri"/>
        </w:rPr>
        <w:t xml:space="preserve">The variances from individual carbon estimates (structural classes within a land cover class) were then combined or ‘propagated’ by quadrature (the square root of the mean of squares), where the variance for a mean estimated from </w:t>
      </w:r>
      <w:proofErr w:type="spellStart"/>
      <w:r w:rsidRPr="00B46467">
        <w:rPr>
          <w:rFonts w:cs="Calibri"/>
          <w:i/>
          <w:iCs/>
        </w:rPr>
        <w:t>n</w:t>
      </w:r>
      <w:proofErr w:type="spellEnd"/>
      <w:r w:rsidRPr="00B46467">
        <w:rPr>
          <w:rFonts w:cs="Calibri"/>
        </w:rPr>
        <w:t xml:space="preserve"> independent random variables can simply be estimated from the average of their variances (Morrison 2021, </w:t>
      </w:r>
      <w:r w:rsidR="006508E9" w:rsidRPr="00D22148">
        <w:rPr>
          <w:rStyle w:val="FootnoteReference"/>
          <w:rFonts w:asciiTheme="minorHAnsi" w:hAnsiTheme="minorHAnsi" w:cstheme="minorHAnsi"/>
          <w:color w:val="auto"/>
        </w:rPr>
        <w:footnoteReference w:id="7"/>
      </w:r>
      <w:r w:rsidR="002620FF" w:rsidRPr="00B46467">
        <w:rPr>
          <w:rFonts w:cs="Calibri"/>
        </w:rPr>
        <w:t xml:space="preserve">). Corresponding with our procedure </w:t>
      </w:r>
      <w:r w:rsidR="003D143F" w:rsidRPr="00B46467">
        <w:rPr>
          <w:rFonts w:cs="Calibri"/>
        </w:rPr>
        <w:t>for</w:t>
      </w:r>
      <w:r w:rsidR="002620FF" w:rsidRPr="00B46467">
        <w:rPr>
          <w:rFonts w:cs="Calibri"/>
        </w:rPr>
        <w:t xml:space="preserve"> estimating </w:t>
      </w:r>
      <w:r w:rsidR="004D16F7" w:rsidRPr="00B46467">
        <w:rPr>
          <w:rFonts w:cs="Calibri"/>
        </w:rPr>
        <w:t xml:space="preserve">an </w:t>
      </w:r>
      <w:r w:rsidR="002620FF" w:rsidRPr="00B46467">
        <w:rPr>
          <w:rFonts w:cs="Calibri"/>
        </w:rPr>
        <w:t xml:space="preserve">area-weighted </w:t>
      </w:r>
      <w:r w:rsidR="004D16F7" w:rsidRPr="00B46467">
        <w:rPr>
          <w:rFonts w:cs="Calibri"/>
        </w:rPr>
        <w:t xml:space="preserve">grand </w:t>
      </w:r>
      <w:r w:rsidR="005C6559" w:rsidRPr="00B46467">
        <w:rPr>
          <w:rFonts w:cs="Calibri"/>
        </w:rPr>
        <w:t xml:space="preserve">mean </w:t>
      </w:r>
      <w:r w:rsidR="002620FF" w:rsidRPr="00B46467">
        <w:rPr>
          <w:rFonts w:cs="Calibri"/>
        </w:rPr>
        <w:t>carbon density, we propagated the corresponding uncertainties by using weighted averages in quadrature:</w:t>
      </w:r>
    </w:p>
    <w:p w14:paraId="6B0596D8" w14:textId="2EAD1CC2" w:rsidR="002620FF" w:rsidRPr="00B46467" w:rsidRDefault="004B5EFE" w:rsidP="0045254A">
      <w:pPr>
        <w:pStyle w:val="MfEBody"/>
        <w:ind w:firstLine="397"/>
        <w:rPr>
          <w:rFonts w:cs="Calibri"/>
        </w:rPr>
      </w:pPr>
      <m:oMath>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w</m:t>
            </m:r>
          </m:sub>
        </m:sSub>
        <m:r>
          <w:rPr>
            <w:rFonts w:ascii="Cambria Math" w:hAnsi="Cambria Math" w:cstheme="minorHAnsi"/>
          </w:rPr>
          <m:t xml:space="preserve">= </m:t>
        </m:r>
        <m:rad>
          <m:radPr>
            <m:degHide m:val="1"/>
            <m:ctrlPr>
              <w:rPr>
                <w:rFonts w:ascii="Cambria Math" w:hAnsi="Cambria Math" w:cstheme="minorHAnsi"/>
                <w:i/>
              </w:rPr>
            </m:ctrlPr>
          </m:radPr>
          <m:deg/>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i</m:t>
                    </m:r>
                  </m:sub>
                </m:sSub>
                <m:r>
                  <w:rPr>
                    <w:rFonts w:ascii="Cambria Math" w:hAnsi="Cambria Math" w:cstheme="minorHAnsi"/>
                  </w:rPr>
                  <m:t xml:space="preserve"> × </m:t>
                </m:r>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i</m:t>
                    </m:r>
                  </m:sub>
                  <m:sup>
                    <m:r>
                      <w:rPr>
                        <w:rFonts w:ascii="Cambria Math" w:hAnsi="Cambria Math" w:cstheme="minorHAnsi"/>
                      </w:rPr>
                      <m:t>2</m:t>
                    </m:r>
                  </m:sup>
                </m:sSubSup>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n</m:t>
                    </m:r>
                  </m:sub>
                </m:sSub>
                <m:r>
                  <w:rPr>
                    <w:rFonts w:ascii="Cambria Math" w:hAnsi="Cambria Math" w:cstheme="minorHAnsi"/>
                  </w:rPr>
                  <m:t xml:space="preserve"> × </m:t>
                </m:r>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n</m:t>
                    </m:r>
                  </m:sub>
                  <m:sup>
                    <m:r>
                      <w:rPr>
                        <w:rFonts w:ascii="Cambria Math" w:hAnsi="Cambria Math" w:cstheme="minorHAnsi"/>
                      </w:rPr>
                      <m:t>2</m:t>
                    </m:r>
                  </m:sup>
                </m:sSubSup>
              </m:num>
              <m:den>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i</m:t>
                    </m:r>
                  </m:sub>
                </m:sSub>
                <m:r>
                  <w:rPr>
                    <w:rFonts w:ascii="Cambria Math" w:hAnsi="Cambria Math" w:cstheme="minorHAnsi"/>
                  </w:rPr>
                  <m:t xml:space="preserve"> + … + </m:t>
                </m:r>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n</m:t>
                    </m:r>
                  </m:sub>
                </m:sSub>
              </m:den>
            </m:f>
          </m:e>
        </m:rad>
      </m:oMath>
      <w:r w:rsidR="00127CD3" w:rsidRPr="00B46467">
        <w:rPr>
          <w:rFonts w:cs="Calibri"/>
        </w:rPr>
        <w:t xml:space="preserve"> </w:t>
      </w:r>
    </w:p>
    <w:p w14:paraId="5078DF38" w14:textId="793EDDE4" w:rsidR="002620FF" w:rsidRPr="00B46467" w:rsidRDefault="002620FF" w:rsidP="002620FF">
      <w:pPr>
        <w:pStyle w:val="MfEBody"/>
        <w:rPr>
          <w:rFonts w:cs="Calibri"/>
        </w:rPr>
      </w:pPr>
      <w:r w:rsidRPr="00B46467">
        <w:rPr>
          <w:rFonts w:cs="Calibri"/>
        </w:rPr>
        <w:t xml:space="preserve">where the weighted standard deviation </w:t>
      </w:r>
      <m:oMath>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w</m:t>
            </m:r>
          </m:sub>
        </m:sSub>
      </m:oMath>
      <w:r w:rsidRPr="00B46467">
        <w:rPr>
          <w:rFonts w:cs="Calibri"/>
        </w:rPr>
        <w:t xml:space="preserve"> is estimated from a total </w:t>
      </w:r>
      <m:oMath>
        <m:r>
          <w:rPr>
            <w:rFonts w:ascii="Cambria Math" w:hAnsi="Cambria Math" w:cstheme="minorHAnsi"/>
          </w:rPr>
          <m:t>n</m:t>
        </m:r>
      </m:oMath>
      <w:r w:rsidRPr="00B46467">
        <w:rPr>
          <w:rFonts w:cs="Calibri"/>
        </w:rPr>
        <w:t xml:space="preserve"> of </w:t>
      </w:r>
      <m:oMath>
        <m:r>
          <w:rPr>
            <w:rFonts w:ascii="Cambria Math" w:hAnsi="Cambria Math" w:cstheme="minorHAnsi"/>
          </w:rPr>
          <m:t>i</m:t>
        </m:r>
      </m:oMath>
      <w:r w:rsidRPr="00B46467">
        <w:rPr>
          <w:rFonts w:cs="Calibri"/>
        </w:rPr>
        <w:t xml:space="preserve"> individual standard deviations </w:t>
      </w:r>
      <m:oMath>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i</m:t>
            </m:r>
          </m:sub>
        </m:sSub>
      </m:oMath>
      <w:r w:rsidRPr="00B46467">
        <w:rPr>
          <w:rFonts w:cs="Calibri"/>
        </w:rPr>
        <w:t xml:space="preserve"> weighted by their corresponding weights </w:t>
      </w:r>
      <m:oMath>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i</m:t>
            </m:r>
          </m:sub>
        </m:sSub>
      </m:oMath>
      <w:r w:rsidR="00CC3D33" w:rsidRPr="00B46467">
        <w:rPr>
          <w:rFonts w:cs="Calibri"/>
        </w:rPr>
        <w:t xml:space="preserve"> (</w:t>
      </w:r>
      <w:r w:rsidR="001347E7" w:rsidRPr="00B46467">
        <w:rPr>
          <w:rFonts w:cs="Calibri"/>
        </w:rPr>
        <w:t>extent of land cover class in our case</w:t>
      </w:r>
      <w:r w:rsidR="00CC3D33" w:rsidRPr="00B46467">
        <w:rPr>
          <w:rFonts w:cs="Calibri"/>
        </w:rPr>
        <w:t>)</w:t>
      </w:r>
      <w:r w:rsidRPr="00B46467">
        <w:rPr>
          <w:rFonts w:cs="Calibri"/>
        </w:rPr>
        <w:t xml:space="preserve">. </w:t>
      </w:r>
    </w:p>
    <w:p w14:paraId="4D43A201" w14:textId="11EFD491" w:rsidR="002620FF" w:rsidRPr="00B46467" w:rsidRDefault="003D143F" w:rsidP="002620FF">
      <w:pPr>
        <w:pStyle w:val="MfEBody"/>
        <w:rPr>
          <w:rFonts w:cs="Calibri"/>
        </w:rPr>
      </w:pPr>
      <w:r w:rsidRPr="00B46467">
        <w:rPr>
          <w:rFonts w:cs="Calibri"/>
        </w:rPr>
        <w:lastRenderedPageBreak/>
        <w:t>U</w:t>
      </w:r>
      <w:r w:rsidR="002620FF" w:rsidRPr="00B46467">
        <w:rPr>
          <w:rFonts w:cs="Calibri"/>
        </w:rPr>
        <w:t xml:space="preserve">ncertainties are estimated with their own level of uncertainty (Harrer et al. 2021) and </w:t>
      </w:r>
      <w:r w:rsidR="00C26636" w:rsidRPr="00B46467">
        <w:rPr>
          <w:rFonts w:cs="Calibri"/>
        </w:rPr>
        <w:t xml:space="preserve">as </w:t>
      </w:r>
      <w:r w:rsidR="002620FF" w:rsidRPr="00B46467">
        <w:rPr>
          <w:rFonts w:cs="Calibri"/>
        </w:rPr>
        <w:t xml:space="preserve">many of the uncertainties presented here are </w:t>
      </w:r>
      <w:r w:rsidR="0040439B" w:rsidRPr="00B46467">
        <w:rPr>
          <w:rFonts w:cs="Calibri"/>
        </w:rPr>
        <w:t xml:space="preserve">approximated </w:t>
      </w:r>
      <w:r w:rsidR="00385D61" w:rsidRPr="00B46467">
        <w:rPr>
          <w:rFonts w:cs="Calibri"/>
        </w:rPr>
        <w:t xml:space="preserve">from surrogates </w:t>
      </w:r>
      <w:r w:rsidR="0040439B" w:rsidRPr="00B46467">
        <w:rPr>
          <w:rFonts w:cs="Calibri"/>
        </w:rPr>
        <w:t xml:space="preserve">or based on </w:t>
      </w:r>
      <w:r w:rsidR="002620FF" w:rsidRPr="00B46467">
        <w:rPr>
          <w:rFonts w:cs="Calibri"/>
        </w:rPr>
        <w:t>small sample sizes</w:t>
      </w:r>
      <w:r w:rsidR="00C26636" w:rsidRPr="00B46467">
        <w:rPr>
          <w:rFonts w:cs="Calibri"/>
        </w:rPr>
        <w:t xml:space="preserve">, </w:t>
      </w:r>
      <w:r w:rsidR="002620FF" w:rsidRPr="00B46467">
        <w:rPr>
          <w:rFonts w:cs="Calibri"/>
        </w:rPr>
        <w:t xml:space="preserve">they should be interpreted </w:t>
      </w:r>
      <w:r w:rsidR="001B1D28" w:rsidRPr="00B46467">
        <w:rPr>
          <w:rFonts w:cs="Calibri"/>
        </w:rPr>
        <w:t xml:space="preserve">as indicative and applied </w:t>
      </w:r>
      <w:r w:rsidR="002620FF" w:rsidRPr="00B46467">
        <w:rPr>
          <w:rFonts w:cs="Calibri"/>
        </w:rPr>
        <w:t xml:space="preserve">with caution. </w:t>
      </w:r>
      <w:r w:rsidR="004D5099" w:rsidRPr="00B46467">
        <w:rPr>
          <w:rFonts w:cs="Calibri"/>
        </w:rPr>
        <w:t xml:space="preserve">We were unable to estimate uncertainties for </w:t>
      </w:r>
      <w:r w:rsidR="002620FF" w:rsidRPr="00B46467">
        <w:rPr>
          <w:rFonts w:cs="Calibri"/>
        </w:rPr>
        <w:t>below</w:t>
      </w:r>
      <w:r w:rsidR="00C26636" w:rsidRPr="00B46467">
        <w:rPr>
          <w:rFonts w:cs="Calibri"/>
        </w:rPr>
        <w:t>-</w:t>
      </w:r>
      <w:r w:rsidR="002620FF" w:rsidRPr="00B46467">
        <w:rPr>
          <w:rFonts w:cs="Calibri"/>
        </w:rPr>
        <w:t>ground car</w:t>
      </w:r>
      <w:r w:rsidR="001B1D28" w:rsidRPr="00B46467">
        <w:rPr>
          <w:rFonts w:cs="Calibri"/>
        </w:rPr>
        <w:t>b</w:t>
      </w:r>
      <w:r w:rsidR="002620FF" w:rsidRPr="00B46467">
        <w:rPr>
          <w:rFonts w:cs="Calibri"/>
        </w:rPr>
        <w:t xml:space="preserve">on </w:t>
      </w:r>
      <w:r w:rsidR="004D5099" w:rsidRPr="00B46467">
        <w:rPr>
          <w:rFonts w:cs="Calibri"/>
        </w:rPr>
        <w:t xml:space="preserve">stocks </w:t>
      </w:r>
      <w:r w:rsidR="00FB37A4" w:rsidRPr="00B46467">
        <w:rPr>
          <w:rFonts w:cs="Calibri"/>
        </w:rPr>
        <w:t>due to</w:t>
      </w:r>
      <w:r w:rsidR="004D5099" w:rsidRPr="00B46467">
        <w:rPr>
          <w:rFonts w:cs="Calibri"/>
        </w:rPr>
        <w:t xml:space="preserve"> insufficient studies reporting these stocks in our literature review.</w:t>
      </w:r>
      <w:r w:rsidR="00C16420" w:rsidRPr="00B46467">
        <w:rPr>
          <w:rFonts w:cs="Calibri"/>
        </w:rPr>
        <w:t xml:space="preserve"> </w:t>
      </w:r>
      <w:r w:rsidR="00B81506" w:rsidRPr="00B46467">
        <w:rPr>
          <w:rFonts w:cs="Calibri"/>
        </w:rPr>
        <w:t xml:space="preserve">Specifically, </w:t>
      </w:r>
      <w:r w:rsidR="00EA4088" w:rsidRPr="00B46467">
        <w:rPr>
          <w:rFonts w:cs="Calibri"/>
        </w:rPr>
        <w:t xml:space="preserve">we could not obtain estimates of between-study uncertainty for </w:t>
      </w:r>
      <w:r w:rsidR="001410BC" w:rsidRPr="00B46467">
        <w:rPr>
          <w:rFonts w:cs="Calibri"/>
        </w:rPr>
        <w:t>below</w:t>
      </w:r>
      <w:r w:rsidR="004B3501" w:rsidRPr="00B46467">
        <w:rPr>
          <w:rFonts w:cs="Calibri"/>
        </w:rPr>
        <w:t>-</w:t>
      </w:r>
      <w:r w:rsidR="001410BC" w:rsidRPr="00B46467">
        <w:rPr>
          <w:rFonts w:cs="Calibri"/>
        </w:rPr>
        <w:t xml:space="preserve">ground carbon in </w:t>
      </w:r>
      <w:r w:rsidR="00EA4088" w:rsidRPr="00B46467">
        <w:rPr>
          <w:rFonts w:cs="Calibri"/>
        </w:rPr>
        <w:t xml:space="preserve">wetland vegetation because there was only one </w:t>
      </w:r>
      <w:r w:rsidR="008632C6" w:rsidRPr="00B46467">
        <w:rPr>
          <w:rFonts w:cs="Calibri"/>
        </w:rPr>
        <w:t xml:space="preserve">density estimate for </w:t>
      </w:r>
      <w:r w:rsidR="002D65B7" w:rsidRPr="00B46467">
        <w:rPr>
          <w:rFonts w:cs="Calibri"/>
        </w:rPr>
        <w:t xml:space="preserve">each of three </w:t>
      </w:r>
      <w:r w:rsidR="00D24487" w:rsidRPr="00B46467">
        <w:rPr>
          <w:rFonts w:cs="Calibri"/>
        </w:rPr>
        <w:t xml:space="preserve">different structural vegetation classes in </w:t>
      </w:r>
      <w:r w:rsidR="00B31E09" w:rsidRPr="00B46467">
        <w:rPr>
          <w:rFonts w:cs="Calibri"/>
        </w:rPr>
        <w:t>herbaceous vegetation</w:t>
      </w:r>
      <w:r w:rsidR="009653BC" w:rsidRPr="00B46467">
        <w:rPr>
          <w:rFonts w:cs="Calibri"/>
        </w:rPr>
        <w:t xml:space="preserve"> </w:t>
      </w:r>
      <w:r w:rsidR="003E7C0E" w:rsidRPr="00B46467">
        <w:rPr>
          <w:rFonts w:cs="Calibri"/>
        </w:rPr>
        <w:t>(</w:t>
      </w:r>
      <w:r w:rsidR="00555E76" w:rsidRPr="00B46467">
        <w:rPr>
          <w:rFonts w:cs="Calibri"/>
        </w:rPr>
        <w:t xml:space="preserve">see </w:t>
      </w:r>
      <w:r w:rsidR="00A74395" w:rsidRPr="00C36CD7">
        <w:rPr>
          <w:rFonts w:cs="Calibri"/>
        </w:rPr>
        <w:t xml:space="preserve">Figure </w:t>
      </w:r>
      <w:r w:rsidR="00A74395" w:rsidRPr="00C36CD7">
        <w:rPr>
          <w:rFonts w:cs="Calibri"/>
          <w:noProof/>
        </w:rPr>
        <w:t>8</w:t>
      </w:r>
      <w:r w:rsidR="00A72DA8" w:rsidRPr="00B46467">
        <w:rPr>
          <w:rFonts w:cs="Calibri"/>
        </w:rPr>
        <w:t>,</w:t>
      </w:r>
      <w:r w:rsidR="003E7C0E" w:rsidRPr="00B46467">
        <w:rPr>
          <w:rFonts w:cs="Calibri"/>
        </w:rPr>
        <w:t xml:space="preserve"> be</w:t>
      </w:r>
      <w:r w:rsidR="004B255F" w:rsidRPr="00B46467">
        <w:rPr>
          <w:rFonts w:cs="Calibri"/>
        </w:rPr>
        <w:t>low</w:t>
      </w:r>
      <w:r w:rsidR="003E7C0E" w:rsidRPr="00B46467">
        <w:rPr>
          <w:rFonts w:cs="Calibri"/>
        </w:rPr>
        <w:t>)</w:t>
      </w:r>
      <w:r w:rsidR="004B255F" w:rsidRPr="00B46467">
        <w:rPr>
          <w:rFonts w:cs="Calibri"/>
        </w:rPr>
        <w:t>.</w:t>
      </w:r>
      <w:r w:rsidR="009653BC" w:rsidRPr="00B46467">
        <w:rPr>
          <w:rFonts w:cs="Calibri"/>
        </w:rPr>
        <w:t xml:space="preserve"> </w:t>
      </w:r>
      <w:r w:rsidR="00417C86" w:rsidRPr="00B46467">
        <w:rPr>
          <w:rFonts w:cs="Calibri"/>
        </w:rPr>
        <w:t>While a</w:t>
      </w:r>
      <w:r w:rsidR="00E03002" w:rsidRPr="00B46467">
        <w:rPr>
          <w:rFonts w:cs="Calibri"/>
        </w:rPr>
        <w:t xml:space="preserve">n estimate of uncertainty </w:t>
      </w:r>
      <w:r w:rsidR="0016485C" w:rsidRPr="00B46467">
        <w:rPr>
          <w:rFonts w:cs="Calibri"/>
        </w:rPr>
        <w:t>wa</w:t>
      </w:r>
      <w:r w:rsidR="00E03002" w:rsidRPr="00B46467">
        <w:rPr>
          <w:rFonts w:cs="Calibri"/>
        </w:rPr>
        <w:t xml:space="preserve">s feasible </w:t>
      </w:r>
      <w:r w:rsidR="0016485C" w:rsidRPr="00B46467">
        <w:rPr>
          <w:rFonts w:cs="Calibri"/>
        </w:rPr>
        <w:t xml:space="preserve">and </w:t>
      </w:r>
      <w:r w:rsidR="00A72DA8" w:rsidRPr="00B46467">
        <w:rPr>
          <w:rFonts w:cs="Calibri"/>
        </w:rPr>
        <w:t xml:space="preserve">is </w:t>
      </w:r>
      <w:r w:rsidR="0016485C" w:rsidRPr="00B46467">
        <w:rPr>
          <w:rFonts w:cs="Calibri"/>
        </w:rPr>
        <w:t>presented for mangroves</w:t>
      </w:r>
      <w:r w:rsidR="009818C4" w:rsidRPr="00B46467">
        <w:rPr>
          <w:rFonts w:cs="Calibri"/>
        </w:rPr>
        <w:t xml:space="preserve"> (</w:t>
      </w:r>
      <w:r w:rsidR="00A74395" w:rsidRPr="00C36CD7">
        <w:rPr>
          <w:rFonts w:cs="Calibri"/>
        </w:rPr>
        <w:t xml:space="preserve">Figure </w:t>
      </w:r>
      <w:r w:rsidR="00A74395" w:rsidRPr="00C36CD7">
        <w:rPr>
          <w:rFonts w:cs="Calibri"/>
          <w:noProof/>
        </w:rPr>
        <w:t>8</w:t>
      </w:r>
      <w:r w:rsidR="009818C4" w:rsidRPr="00B46467">
        <w:rPr>
          <w:rFonts w:cs="Calibri"/>
        </w:rPr>
        <w:t>)</w:t>
      </w:r>
      <w:r w:rsidR="0016485C" w:rsidRPr="00B46467">
        <w:rPr>
          <w:rFonts w:cs="Calibri"/>
        </w:rPr>
        <w:t xml:space="preserve">, their </w:t>
      </w:r>
      <w:r w:rsidR="00EF207D" w:rsidRPr="00B46467">
        <w:rPr>
          <w:rFonts w:cs="Calibri"/>
        </w:rPr>
        <w:t>atypical</w:t>
      </w:r>
      <w:r w:rsidR="00CE333B" w:rsidRPr="00B46467">
        <w:rPr>
          <w:rFonts w:cs="Calibri"/>
        </w:rPr>
        <w:t xml:space="preserve"> </w:t>
      </w:r>
      <w:r w:rsidR="003C7436" w:rsidRPr="00B46467">
        <w:rPr>
          <w:rFonts w:cs="Calibri"/>
        </w:rPr>
        <w:t xml:space="preserve">allometries </w:t>
      </w:r>
      <w:r w:rsidR="00BF1D35" w:rsidRPr="00B46467">
        <w:rPr>
          <w:rFonts w:cs="Calibri"/>
        </w:rPr>
        <w:t xml:space="preserve">and high investment </w:t>
      </w:r>
      <w:r w:rsidR="00B50132" w:rsidRPr="00B46467">
        <w:rPr>
          <w:rFonts w:cs="Calibri"/>
        </w:rPr>
        <w:t>i</w:t>
      </w:r>
      <w:r w:rsidR="00BF1D35" w:rsidRPr="00B46467">
        <w:rPr>
          <w:rFonts w:cs="Calibri"/>
        </w:rPr>
        <w:t xml:space="preserve">n </w:t>
      </w:r>
      <w:r w:rsidR="00752473" w:rsidRPr="00B46467">
        <w:rPr>
          <w:rFonts w:cs="Calibri"/>
        </w:rPr>
        <w:t>below</w:t>
      </w:r>
      <w:r w:rsidR="004B3501" w:rsidRPr="00B46467">
        <w:rPr>
          <w:rFonts w:cs="Calibri"/>
        </w:rPr>
        <w:t>-</w:t>
      </w:r>
      <w:r w:rsidR="00752473" w:rsidRPr="00B46467">
        <w:rPr>
          <w:rFonts w:cs="Calibri"/>
        </w:rPr>
        <w:t>ground</w:t>
      </w:r>
      <w:r w:rsidR="00182B55" w:rsidRPr="00B46467">
        <w:rPr>
          <w:rFonts w:cs="Calibri"/>
        </w:rPr>
        <w:t xml:space="preserve"> biomass</w:t>
      </w:r>
      <w:r w:rsidR="00BF1D35" w:rsidRPr="00B46467">
        <w:rPr>
          <w:rFonts w:cs="Calibri"/>
        </w:rPr>
        <w:t xml:space="preserve"> </w:t>
      </w:r>
      <w:r w:rsidR="003C7436" w:rsidRPr="00B46467">
        <w:rPr>
          <w:rFonts w:cs="Calibri"/>
        </w:rPr>
        <w:t xml:space="preserve">meant </w:t>
      </w:r>
      <w:r w:rsidR="00644713" w:rsidRPr="00B46467">
        <w:rPr>
          <w:rFonts w:cs="Calibri"/>
        </w:rPr>
        <w:t xml:space="preserve">this </w:t>
      </w:r>
      <w:r w:rsidR="003C7436" w:rsidRPr="00B46467">
        <w:rPr>
          <w:rFonts w:cs="Calibri"/>
        </w:rPr>
        <w:t xml:space="preserve">could not </w:t>
      </w:r>
      <w:r w:rsidR="00B83EE7" w:rsidRPr="00B46467">
        <w:rPr>
          <w:rFonts w:cs="Calibri"/>
        </w:rPr>
        <w:t xml:space="preserve">realistically </w:t>
      </w:r>
      <w:r w:rsidR="000A2C4F" w:rsidRPr="00B46467">
        <w:rPr>
          <w:rFonts w:cs="Calibri"/>
        </w:rPr>
        <w:t xml:space="preserve">be used </w:t>
      </w:r>
      <w:r w:rsidR="00B83EE7" w:rsidRPr="00B46467">
        <w:rPr>
          <w:rFonts w:cs="Calibri"/>
        </w:rPr>
        <w:t xml:space="preserve">to </w:t>
      </w:r>
      <w:r w:rsidR="0058090A" w:rsidRPr="00B46467">
        <w:rPr>
          <w:rFonts w:cs="Calibri"/>
        </w:rPr>
        <w:t>a</w:t>
      </w:r>
      <w:r w:rsidR="00852BAF" w:rsidRPr="00B46467">
        <w:rPr>
          <w:rFonts w:cs="Calibri"/>
        </w:rPr>
        <w:t>pproximate</w:t>
      </w:r>
      <w:r w:rsidR="0058090A" w:rsidRPr="00B46467">
        <w:rPr>
          <w:rFonts w:cs="Calibri"/>
        </w:rPr>
        <w:t xml:space="preserve"> </w:t>
      </w:r>
      <w:r w:rsidR="000A2C4F" w:rsidRPr="00B46467">
        <w:rPr>
          <w:rFonts w:cs="Calibri"/>
        </w:rPr>
        <w:t xml:space="preserve">uncertainties in </w:t>
      </w:r>
      <w:r w:rsidR="00A174F8" w:rsidRPr="00B46467">
        <w:rPr>
          <w:rFonts w:cs="Calibri"/>
        </w:rPr>
        <w:t xml:space="preserve">below-ground carbon for </w:t>
      </w:r>
      <w:r w:rsidR="000A2C4F" w:rsidRPr="00B46467">
        <w:rPr>
          <w:rFonts w:cs="Calibri"/>
        </w:rPr>
        <w:t>other</w:t>
      </w:r>
      <w:r w:rsidR="003C7436" w:rsidRPr="00B46467">
        <w:rPr>
          <w:rFonts w:cs="Calibri"/>
        </w:rPr>
        <w:t xml:space="preserve"> </w:t>
      </w:r>
      <w:r w:rsidR="00AB28ED" w:rsidRPr="00B46467">
        <w:rPr>
          <w:rFonts w:cs="Calibri"/>
        </w:rPr>
        <w:t>vegetation types.</w:t>
      </w:r>
      <w:r w:rsidR="00C6428E" w:rsidRPr="00B46467">
        <w:rPr>
          <w:rFonts w:cs="Calibri"/>
        </w:rPr>
        <w:t xml:space="preserve"> As a result</w:t>
      </w:r>
      <w:r w:rsidR="00D80F08" w:rsidRPr="00B46467">
        <w:rPr>
          <w:rFonts w:cs="Calibri"/>
        </w:rPr>
        <w:t xml:space="preserve">, we </w:t>
      </w:r>
      <w:r w:rsidR="0038707C" w:rsidRPr="00B46467">
        <w:rPr>
          <w:rFonts w:cs="Calibri"/>
        </w:rPr>
        <w:t>default</w:t>
      </w:r>
      <w:r w:rsidR="00D80F08" w:rsidRPr="00B46467">
        <w:rPr>
          <w:rFonts w:cs="Calibri"/>
        </w:rPr>
        <w:t xml:space="preserve"> </w:t>
      </w:r>
      <w:r w:rsidR="002760AF" w:rsidRPr="00B46467">
        <w:rPr>
          <w:rFonts w:cs="Calibri"/>
        </w:rPr>
        <w:t xml:space="preserve">to </w:t>
      </w:r>
      <w:r w:rsidR="00C6428E" w:rsidRPr="00B46467">
        <w:rPr>
          <w:rFonts w:cs="Calibri"/>
        </w:rPr>
        <w:t xml:space="preserve">reporting </w:t>
      </w:r>
      <w:r w:rsidR="00913859" w:rsidRPr="00B46467">
        <w:rPr>
          <w:rFonts w:cs="Calibri"/>
        </w:rPr>
        <w:t>a</w:t>
      </w:r>
      <w:r w:rsidR="002760AF" w:rsidRPr="00B46467">
        <w:rPr>
          <w:rFonts w:cs="Calibri"/>
        </w:rPr>
        <w:t xml:space="preserve"> nominal error range of </w:t>
      </w:r>
      <w:r w:rsidR="00893F12" w:rsidRPr="00B46467">
        <w:rPr>
          <w:rFonts w:cs="Calibri"/>
        </w:rPr>
        <w:t xml:space="preserve">±75% </w:t>
      </w:r>
      <w:r w:rsidR="00913859" w:rsidRPr="00B46467">
        <w:rPr>
          <w:rFonts w:cs="Calibri"/>
        </w:rPr>
        <w:t>for</w:t>
      </w:r>
      <w:r w:rsidR="00893F12" w:rsidRPr="00B46467">
        <w:rPr>
          <w:rFonts w:cs="Calibri"/>
        </w:rPr>
        <w:t xml:space="preserve"> the mean</w:t>
      </w:r>
      <w:r w:rsidR="005906F4" w:rsidRPr="00B46467">
        <w:rPr>
          <w:rFonts w:cs="Calibri"/>
        </w:rPr>
        <w:t xml:space="preserve"> (IPCC 2006)</w:t>
      </w:r>
      <w:r w:rsidR="008C68D8" w:rsidRPr="00B46467">
        <w:rPr>
          <w:rFonts w:cs="Calibri"/>
        </w:rPr>
        <w:t xml:space="preserve"> both </w:t>
      </w:r>
      <w:r w:rsidR="00B3197C" w:rsidRPr="00B46467">
        <w:rPr>
          <w:rFonts w:cs="Calibri"/>
        </w:rPr>
        <w:t xml:space="preserve">for </w:t>
      </w:r>
      <w:r w:rsidR="008C68D8" w:rsidRPr="00B46467">
        <w:rPr>
          <w:rFonts w:cs="Calibri"/>
        </w:rPr>
        <w:t>below</w:t>
      </w:r>
      <w:r w:rsidR="002F3ABD" w:rsidRPr="00B46467">
        <w:rPr>
          <w:rFonts w:cs="Calibri"/>
        </w:rPr>
        <w:t>-</w:t>
      </w:r>
      <w:r w:rsidR="008C68D8" w:rsidRPr="00B46467">
        <w:rPr>
          <w:rFonts w:cs="Calibri"/>
        </w:rPr>
        <w:t>ground and for total biomass carbon.</w:t>
      </w:r>
      <w:r w:rsidR="005906F4" w:rsidRPr="00B46467">
        <w:rPr>
          <w:rFonts w:cs="Calibri"/>
        </w:rPr>
        <w:t xml:space="preserve"> </w:t>
      </w:r>
      <w:r w:rsidR="000D2F93" w:rsidRPr="00B46467">
        <w:rPr>
          <w:rFonts w:cs="Calibri"/>
        </w:rPr>
        <w:t>Th</w:t>
      </w:r>
      <w:r w:rsidR="00884257" w:rsidRPr="00B46467">
        <w:rPr>
          <w:rFonts w:cs="Calibri"/>
        </w:rPr>
        <w:t>e</w:t>
      </w:r>
      <w:r w:rsidR="000D2F93" w:rsidRPr="00B46467">
        <w:rPr>
          <w:rFonts w:cs="Calibri"/>
        </w:rPr>
        <w:t xml:space="preserve"> range is </w:t>
      </w:r>
      <w:r w:rsidR="005906F4" w:rsidRPr="00B46467">
        <w:rPr>
          <w:rFonts w:cs="Calibri"/>
        </w:rPr>
        <w:t xml:space="preserve">interpreted as equivalent </w:t>
      </w:r>
      <w:r w:rsidR="000D2F93" w:rsidRPr="00B46467">
        <w:rPr>
          <w:rFonts w:cs="Calibri"/>
        </w:rPr>
        <w:t>to two times the standard deviation</w:t>
      </w:r>
      <w:r w:rsidR="00404D9F" w:rsidRPr="00B46467">
        <w:rPr>
          <w:rFonts w:cs="Calibri"/>
        </w:rPr>
        <w:t xml:space="preserve"> </w:t>
      </w:r>
      <w:r w:rsidR="00041041" w:rsidRPr="00B46467">
        <w:rPr>
          <w:rFonts w:cs="Calibri"/>
        </w:rPr>
        <w:t xml:space="preserve">above and below the mean </w:t>
      </w:r>
      <w:r w:rsidR="00404D9F" w:rsidRPr="00B46467">
        <w:rPr>
          <w:rFonts w:cs="Calibri"/>
        </w:rPr>
        <w:t>(IPCC 2006)</w:t>
      </w:r>
      <w:r w:rsidR="002B1756" w:rsidRPr="00B46467">
        <w:rPr>
          <w:rFonts w:cs="Calibri"/>
        </w:rPr>
        <w:t>.</w:t>
      </w:r>
    </w:p>
    <w:p w14:paraId="54682815" w14:textId="77EE51A2" w:rsidR="00310A23" w:rsidRPr="00D22148" w:rsidRDefault="00235609" w:rsidP="00245A29">
      <w:pPr>
        <w:pStyle w:val="MfEHeading3"/>
      </w:pPr>
      <w:bookmarkStart w:id="40" w:name="_Toc111619783"/>
      <w:r w:rsidRPr="00D22148">
        <w:t xml:space="preserve">Estimating changes in carbon stocks </w:t>
      </w:r>
      <w:r w:rsidR="00AA464A" w:rsidRPr="00D22148">
        <w:t>arising from land-use change</w:t>
      </w:r>
      <w:bookmarkStart w:id="41" w:name="_Toc102389527"/>
      <w:bookmarkEnd w:id="40"/>
    </w:p>
    <w:p w14:paraId="0F80C02E" w14:textId="18669432" w:rsidR="00734439" w:rsidRPr="0045254A" w:rsidRDefault="007735A3" w:rsidP="0045254A">
      <w:pPr>
        <w:pStyle w:val="MfEBody"/>
      </w:pPr>
      <w:r w:rsidRPr="0045254A">
        <w:t>We were asked to calculate carbon stock change (2008-2016) using two methods:</w:t>
      </w:r>
    </w:p>
    <w:p w14:paraId="44BF9603" w14:textId="5B05E37B" w:rsidR="007735A3" w:rsidRPr="00B46467" w:rsidRDefault="007735A3" w:rsidP="0045254A">
      <w:pPr>
        <w:pStyle w:val="ListNumber"/>
        <w:numPr>
          <w:ilvl w:val="0"/>
          <w:numId w:val="28"/>
        </w:numPr>
      </w:pPr>
      <w:r w:rsidRPr="00B46467">
        <w:t xml:space="preserve">Applying a weighted mean </w:t>
      </w:r>
      <w:r w:rsidR="005B61E2" w:rsidRPr="00B46467">
        <w:t>of carbon ha</w:t>
      </w:r>
      <w:r w:rsidR="005B61E2" w:rsidRPr="0045254A">
        <w:rPr>
          <w:vertAlign w:val="superscript"/>
        </w:rPr>
        <w:t>-1</w:t>
      </w:r>
      <w:r w:rsidR="005B61E2" w:rsidRPr="00B46467">
        <w:t xml:space="preserve"> derived from 2012 LCDB composition</w:t>
      </w:r>
      <w:r w:rsidR="00312437" w:rsidRPr="00B46467">
        <w:t>. This method assumes no (or negligible) net land</w:t>
      </w:r>
      <w:r w:rsidR="00277972" w:rsidRPr="00B46467">
        <w:t xml:space="preserve"> </w:t>
      </w:r>
      <w:r w:rsidR="00066B41" w:rsidRPr="00B46467">
        <w:t>cover</w:t>
      </w:r>
      <w:r w:rsidR="00312437" w:rsidRPr="00B46467">
        <w:t xml:space="preserve"> change, such that overall land</w:t>
      </w:r>
      <w:r w:rsidR="00277972" w:rsidRPr="00B46467">
        <w:t xml:space="preserve"> </w:t>
      </w:r>
      <w:r w:rsidR="00066B41" w:rsidRPr="00B46467">
        <w:t>cover</w:t>
      </w:r>
      <w:r w:rsidR="00312437" w:rsidRPr="00B46467">
        <w:t xml:space="preserve"> composition of the LUM vegetated wetlands class </w:t>
      </w:r>
      <w:r w:rsidR="00B00A26" w:rsidRPr="00B46467">
        <w:t>remains the same</w:t>
      </w:r>
      <w:r w:rsidR="00A80192" w:rsidRPr="00B46467">
        <w:t xml:space="preserve"> (using the methods described in the </w:t>
      </w:r>
      <w:r w:rsidR="00B64641" w:rsidRPr="00B46467">
        <w:t>previous section,</w:t>
      </w:r>
      <w:r w:rsidR="00A80192" w:rsidRPr="00B46467">
        <w:t xml:space="preserve"> above)</w:t>
      </w:r>
    </w:p>
    <w:p w14:paraId="084FD69D" w14:textId="6357FAFA" w:rsidR="00D3162B" w:rsidRPr="00B46467" w:rsidRDefault="00B00A26" w:rsidP="0045254A">
      <w:pPr>
        <w:pStyle w:val="ListNumber"/>
        <w:numPr>
          <w:ilvl w:val="0"/>
          <w:numId w:val="28"/>
        </w:numPr>
      </w:pPr>
      <w:r w:rsidRPr="00B46467">
        <w:t>Reweighting the mean carbon ha</w:t>
      </w:r>
      <w:r w:rsidRPr="0045254A">
        <w:rPr>
          <w:vertAlign w:val="superscript"/>
        </w:rPr>
        <w:t>-1</w:t>
      </w:r>
      <w:r w:rsidRPr="00B46467">
        <w:t xml:space="preserve"> </w:t>
      </w:r>
      <w:r w:rsidR="0062742C" w:rsidRPr="00B46467">
        <w:t>for years 2008 and 2016</w:t>
      </w:r>
      <w:r w:rsidR="000811C9" w:rsidRPr="00B46467">
        <w:t>,</w:t>
      </w:r>
      <w:r w:rsidR="0062742C" w:rsidRPr="00B46467">
        <w:t xml:space="preserve"> using the 2008 and 2018 LCDB data, </w:t>
      </w:r>
      <w:r w:rsidR="000811C9" w:rsidRPr="00B46467">
        <w:t xml:space="preserve">respectively, </w:t>
      </w:r>
      <w:r w:rsidR="0062742C" w:rsidRPr="00B46467">
        <w:t>allowing for land</w:t>
      </w:r>
      <w:r w:rsidR="00277972" w:rsidRPr="00B46467">
        <w:t xml:space="preserve"> </w:t>
      </w:r>
      <w:r w:rsidR="003652AC" w:rsidRPr="00B46467">
        <w:t>cover</w:t>
      </w:r>
      <w:r w:rsidR="0062742C" w:rsidRPr="00B46467">
        <w:t xml:space="preserve"> to be incorporate</w:t>
      </w:r>
      <w:r w:rsidR="00AB6526" w:rsidRPr="00B46467">
        <w:t>d.</w:t>
      </w:r>
      <w:r w:rsidR="00422388" w:rsidRPr="00B46467">
        <w:t xml:space="preserve"> This uses the same method as for 2012. </w:t>
      </w:r>
    </w:p>
    <w:p w14:paraId="3437DC8E" w14:textId="2063DEF4" w:rsidR="0096752E" w:rsidRPr="00B46467" w:rsidRDefault="00FF0B93" w:rsidP="00310A23">
      <w:pPr>
        <w:pStyle w:val="MfEBody"/>
        <w:rPr>
          <w:rFonts w:cs="Calibri"/>
          <w:color w:val="000000" w:themeColor="text1"/>
        </w:rPr>
      </w:pPr>
      <w:r w:rsidRPr="00B46467">
        <w:rPr>
          <w:rFonts w:cs="Calibri"/>
        </w:rPr>
        <w:t xml:space="preserve">An </w:t>
      </w:r>
      <w:r w:rsidR="0096752E" w:rsidRPr="00B46467">
        <w:rPr>
          <w:rFonts w:cs="Calibri"/>
        </w:rPr>
        <w:t xml:space="preserve">option for reporting </w:t>
      </w:r>
      <w:r w:rsidR="00C052F0" w:rsidRPr="00B46467">
        <w:rPr>
          <w:rFonts w:cs="Calibri"/>
        </w:rPr>
        <w:t xml:space="preserve">change </w:t>
      </w:r>
      <w:r w:rsidR="0096752E" w:rsidRPr="00B46467">
        <w:rPr>
          <w:rFonts w:cs="Calibri"/>
        </w:rPr>
        <w:t xml:space="preserve">over the period 2008–2016 would be to assume that the LCDB composition of the LUM remains static (as per </w:t>
      </w:r>
      <w:r w:rsidR="003F176F" w:rsidRPr="00B46467">
        <w:rPr>
          <w:rFonts w:cs="Calibri"/>
        </w:rPr>
        <w:t>method (a)</w:t>
      </w:r>
      <w:r w:rsidR="0096752E" w:rsidRPr="00B46467">
        <w:rPr>
          <w:rFonts w:cs="Calibri"/>
        </w:rPr>
        <w:t xml:space="preserve">), and only report on losses from the area mapped as vegetated wetlands by the LUM using that static area-weighted mean. </w:t>
      </w:r>
      <w:r w:rsidR="00877017" w:rsidRPr="00B46467">
        <w:rPr>
          <w:rFonts w:cs="Calibri"/>
        </w:rPr>
        <w:t xml:space="preserve">To evaluate this </w:t>
      </w:r>
      <w:proofErr w:type="gramStart"/>
      <w:r w:rsidR="00877017" w:rsidRPr="00B46467">
        <w:rPr>
          <w:rFonts w:cs="Calibri"/>
        </w:rPr>
        <w:t>method</w:t>
      </w:r>
      <w:proofErr w:type="gramEnd"/>
      <w:r w:rsidR="00877017" w:rsidRPr="00B46467">
        <w:rPr>
          <w:rFonts w:cs="Calibri"/>
        </w:rPr>
        <w:t xml:space="preserve"> w</w:t>
      </w:r>
      <w:r w:rsidR="0096752E" w:rsidRPr="00B46467">
        <w:rPr>
          <w:rFonts w:cs="Calibri"/>
        </w:rPr>
        <w:t xml:space="preserve">e assessed the similarity of the LCDB composition within the area mapped as vegetated wetlands by the LUM in 2012 to the LCDB composition within the area of vegetated wetlands </w:t>
      </w:r>
      <w:r w:rsidR="0096752E" w:rsidRPr="00B46467">
        <w:rPr>
          <w:rFonts w:cs="Calibri"/>
          <w:i/>
          <w:iCs/>
        </w:rPr>
        <w:t xml:space="preserve">lost </w:t>
      </w:r>
      <w:r w:rsidR="0096752E" w:rsidRPr="00B46467">
        <w:rPr>
          <w:rFonts w:cs="Calibri"/>
        </w:rPr>
        <w:t>from the LUM over the period 2008–2016.</w:t>
      </w:r>
    </w:p>
    <w:p w14:paraId="532AAD8D" w14:textId="2368C3E2" w:rsidR="0045254A" w:rsidRDefault="00877017" w:rsidP="00310A23">
      <w:pPr>
        <w:pStyle w:val="MfEBody"/>
        <w:rPr>
          <w:rFonts w:cs="Calibri"/>
          <w:color w:val="000000" w:themeColor="text1"/>
        </w:rPr>
      </w:pPr>
      <w:r w:rsidRPr="00B46467">
        <w:rPr>
          <w:rFonts w:cs="Calibri"/>
          <w:color w:val="000000" w:themeColor="text1"/>
        </w:rPr>
        <w:t>Finally</w:t>
      </w:r>
      <w:r w:rsidRPr="00B46467">
        <w:rPr>
          <w:rFonts w:cs="Calibri"/>
        </w:rPr>
        <w:t xml:space="preserve">, we </w:t>
      </w:r>
      <w:r w:rsidR="00CA4C8D" w:rsidRPr="00B46467">
        <w:rPr>
          <w:rFonts w:cs="Calibri"/>
        </w:rPr>
        <w:t xml:space="preserve">were asked to </w:t>
      </w:r>
      <w:r w:rsidR="00D3162B" w:rsidRPr="00B46467">
        <w:rPr>
          <w:rFonts w:cs="Calibri"/>
        </w:rPr>
        <w:t>consider</w:t>
      </w:r>
      <w:r w:rsidR="00CA4C8D" w:rsidRPr="00B46467">
        <w:rPr>
          <w:rFonts w:cs="Calibri"/>
        </w:rPr>
        <w:t xml:space="preserve"> </w:t>
      </w:r>
      <w:r w:rsidR="00D3162B" w:rsidRPr="00B46467">
        <w:rPr>
          <w:rFonts w:cs="Calibri"/>
        </w:rPr>
        <w:t>a</w:t>
      </w:r>
      <w:r w:rsidR="00AF3EBC" w:rsidRPr="00B46467">
        <w:rPr>
          <w:rFonts w:cs="Calibri"/>
        </w:rPr>
        <w:t>n additional,</w:t>
      </w:r>
      <w:r w:rsidR="00D3162B" w:rsidRPr="00B46467">
        <w:rPr>
          <w:rFonts w:cs="Calibri"/>
        </w:rPr>
        <w:t xml:space="preserve"> hybrid approach, which re-weights</w:t>
      </w:r>
      <w:r w:rsidR="00493B66" w:rsidRPr="00B46467">
        <w:rPr>
          <w:rFonts w:cs="Calibri"/>
        </w:rPr>
        <w:t xml:space="preserve">, once, </w:t>
      </w:r>
      <w:r w:rsidR="00E943FD" w:rsidRPr="00B46467">
        <w:rPr>
          <w:rFonts w:cs="Calibri"/>
          <w:i/>
          <w:iCs/>
        </w:rPr>
        <w:t xml:space="preserve">only the areas </w:t>
      </w:r>
      <w:r w:rsidR="00B4509C" w:rsidRPr="00B46467">
        <w:rPr>
          <w:rFonts w:cs="Calibri"/>
          <w:i/>
          <w:iCs/>
        </w:rPr>
        <w:t xml:space="preserve">in 2016 </w:t>
      </w:r>
      <w:r w:rsidR="00E943FD" w:rsidRPr="00B46467">
        <w:rPr>
          <w:rFonts w:cs="Calibri"/>
          <w:i/>
          <w:iCs/>
        </w:rPr>
        <w:t xml:space="preserve">that are additional </w:t>
      </w:r>
      <w:r w:rsidR="00E943FD" w:rsidRPr="00B46467">
        <w:rPr>
          <w:rFonts w:cs="Calibri"/>
        </w:rPr>
        <w:t xml:space="preserve">to the 2012 LUM vegetated wetlands area. </w:t>
      </w:r>
      <w:r w:rsidR="00AA2CD4" w:rsidRPr="00B46467">
        <w:rPr>
          <w:rFonts w:cs="Calibri"/>
        </w:rPr>
        <w:t>However, w</w:t>
      </w:r>
      <w:r w:rsidR="000A64E7" w:rsidRPr="00B46467">
        <w:rPr>
          <w:rFonts w:cs="Calibri"/>
        </w:rPr>
        <w:t xml:space="preserve">e rejected this approach </w:t>
      </w:r>
      <w:r w:rsidR="00AA2CD4" w:rsidRPr="00B46467">
        <w:rPr>
          <w:rFonts w:cs="Calibri"/>
        </w:rPr>
        <w:t>because</w:t>
      </w:r>
      <w:r w:rsidR="000A64E7" w:rsidRPr="00B46467">
        <w:rPr>
          <w:rFonts w:cs="Calibri"/>
        </w:rPr>
        <w:t xml:space="preserve"> areas that transition</w:t>
      </w:r>
      <w:r w:rsidR="009908D6" w:rsidRPr="00B46467">
        <w:rPr>
          <w:rFonts w:cs="Calibri"/>
        </w:rPr>
        <w:t xml:space="preserve"> </w:t>
      </w:r>
      <w:r w:rsidR="000A64E7" w:rsidRPr="00B46467">
        <w:rPr>
          <w:rFonts w:cs="Calibri"/>
        </w:rPr>
        <w:t xml:space="preserve">into LUM vegetated </w:t>
      </w:r>
      <w:r w:rsidR="000A64E7" w:rsidRPr="00B46467">
        <w:rPr>
          <w:rFonts w:cs="Calibri"/>
          <w:color w:val="000000" w:themeColor="text1"/>
        </w:rPr>
        <w:t xml:space="preserve">wetlands </w:t>
      </w:r>
      <w:r w:rsidR="00EB74E8" w:rsidRPr="00B46467">
        <w:rPr>
          <w:rFonts w:cs="Calibri"/>
          <w:color w:val="000000" w:themeColor="text1"/>
        </w:rPr>
        <w:t xml:space="preserve">will be assigned the </w:t>
      </w:r>
      <w:r w:rsidR="00E3714F" w:rsidRPr="00B46467">
        <w:rPr>
          <w:rFonts w:cs="Calibri"/>
          <w:color w:val="000000" w:themeColor="text1"/>
        </w:rPr>
        <w:t xml:space="preserve">LCDB </w:t>
      </w:r>
      <w:r w:rsidR="000B1BD9" w:rsidRPr="00B46467">
        <w:rPr>
          <w:rFonts w:cs="Calibri"/>
          <w:color w:val="000000" w:themeColor="text1"/>
        </w:rPr>
        <w:t xml:space="preserve">class at the point of that first </w:t>
      </w:r>
      <w:r w:rsidR="00E3714F" w:rsidRPr="00B46467">
        <w:rPr>
          <w:rFonts w:cs="Calibri"/>
          <w:color w:val="000000" w:themeColor="text1"/>
        </w:rPr>
        <w:t xml:space="preserve">transition, but </w:t>
      </w:r>
      <w:r w:rsidR="000B1BD9" w:rsidRPr="00B46467">
        <w:rPr>
          <w:rFonts w:cs="Calibri"/>
          <w:color w:val="000000" w:themeColor="text1"/>
        </w:rPr>
        <w:t xml:space="preserve">many subsequent LCDB </w:t>
      </w:r>
      <w:r w:rsidR="00CD3FB6" w:rsidRPr="00B46467">
        <w:rPr>
          <w:rFonts w:cs="Calibri"/>
          <w:color w:val="000000" w:themeColor="text1"/>
        </w:rPr>
        <w:t xml:space="preserve">transitions </w:t>
      </w:r>
      <w:r w:rsidR="00A1363D" w:rsidRPr="00B46467">
        <w:rPr>
          <w:rFonts w:cs="Calibri"/>
          <w:color w:val="000000" w:themeColor="text1"/>
        </w:rPr>
        <w:t xml:space="preserve">are </w:t>
      </w:r>
      <w:r w:rsidR="000B1BD9" w:rsidRPr="00B46467">
        <w:rPr>
          <w:rFonts w:cs="Calibri"/>
          <w:color w:val="000000" w:themeColor="text1"/>
        </w:rPr>
        <w:t xml:space="preserve">likely to </w:t>
      </w:r>
      <w:proofErr w:type="gramStart"/>
      <w:r w:rsidR="00CD3FB6" w:rsidRPr="00B46467">
        <w:rPr>
          <w:rFonts w:cs="Calibri"/>
          <w:color w:val="000000" w:themeColor="text1"/>
        </w:rPr>
        <w:t>occur</w:t>
      </w:r>
      <w:proofErr w:type="gramEnd"/>
      <w:r w:rsidR="00CD3FB6" w:rsidRPr="00B46467">
        <w:rPr>
          <w:rFonts w:cs="Calibri"/>
          <w:color w:val="000000" w:themeColor="text1"/>
        </w:rPr>
        <w:t xml:space="preserve"> </w:t>
      </w:r>
      <w:r w:rsidR="00BC3802" w:rsidRPr="00B46467">
        <w:rPr>
          <w:rFonts w:cs="Calibri"/>
          <w:color w:val="000000" w:themeColor="text1"/>
        </w:rPr>
        <w:t>and these will not be captured</w:t>
      </w:r>
      <w:r w:rsidR="00493B66" w:rsidRPr="00B46467">
        <w:rPr>
          <w:rFonts w:cs="Calibri"/>
          <w:color w:val="000000" w:themeColor="text1"/>
        </w:rPr>
        <w:t xml:space="preserve">. This </w:t>
      </w:r>
      <w:r w:rsidR="00EB0E64" w:rsidRPr="00B46467">
        <w:rPr>
          <w:rFonts w:cs="Calibri"/>
          <w:color w:val="000000" w:themeColor="text1"/>
        </w:rPr>
        <w:t>leav</w:t>
      </w:r>
      <w:r w:rsidR="00493B66" w:rsidRPr="00B46467">
        <w:rPr>
          <w:rFonts w:cs="Calibri"/>
          <w:color w:val="000000" w:themeColor="text1"/>
        </w:rPr>
        <w:t xml:space="preserve">es the </w:t>
      </w:r>
      <w:r w:rsidR="00EB0E64" w:rsidRPr="00B46467">
        <w:rPr>
          <w:rFonts w:cs="Calibri"/>
          <w:color w:val="000000" w:themeColor="text1"/>
        </w:rPr>
        <w:t xml:space="preserve">method open to systematic under-estimates of new LUM vegetated wetlands areas. </w:t>
      </w:r>
      <w:r w:rsidR="00C07EDD" w:rsidRPr="00B46467">
        <w:rPr>
          <w:rFonts w:cs="Calibri"/>
          <w:color w:val="000000" w:themeColor="text1"/>
        </w:rPr>
        <w:t xml:space="preserve">Such </w:t>
      </w:r>
      <w:r w:rsidR="00493B66" w:rsidRPr="00B46467">
        <w:rPr>
          <w:rFonts w:cs="Calibri"/>
          <w:color w:val="000000" w:themeColor="text1"/>
        </w:rPr>
        <w:t xml:space="preserve">wetland </w:t>
      </w:r>
      <w:r w:rsidR="00C07EDD" w:rsidRPr="00B46467">
        <w:rPr>
          <w:rFonts w:cs="Calibri"/>
          <w:color w:val="000000" w:themeColor="text1"/>
        </w:rPr>
        <w:t>land cover transitions have been described in Burge et al</w:t>
      </w:r>
      <w:r w:rsidR="005D1F0B" w:rsidRPr="00B46467">
        <w:rPr>
          <w:rFonts w:cs="Calibri"/>
          <w:color w:val="000000" w:themeColor="text1"/>
        </w:rPr>
        <w:t>. (</w:t>
      </w:r>
      <w:r w:rsidR="00C07EDD" w:rsidRPr="00B46467">
        <w:rPr>
          <w:rFonts w:cs="Calibri"/>
          <w:color w:val="000000" w:themeColor="text1"/>
        </w:rPr>
        <w:t>2017</w:t>
      </w:r>
      <w:r w:rsidR="005D1F0B" w:rsidRPr="00B46467">
        <w:rPr>
          <w:rFonts w:cs="Calibri"/>
          <w:color w:val="000000" w:themeColor="text1"/>
        </w:rPr>
        <w:t xml:space="preserve">) </w:t>
      </w:r>
      <w:r w:rsidR="001C238C" w:rsidRPr="00B46467">
        <w:rPr>
          <w:rFonts w:cs="Calibri"/>
          <w:color w:val="000000" w:themeColor="text1"/>
        </w:rPr>
        <w:t>(</w:t>
      </w:r>
      <w:r w:rsidR="00A74395" w:rsidRPr="00C36CD7">
        <w:rPr>
          <w:rFonts w:cs="Calibri"/>
        </w:rPr>
        <w:t xml:space="preserve">Figure </w:t>
      </w:r>
      <w:r w:rsidR="00A74395" w:rsidRPr="00C36CD7">
        <w:rPr>
          <w:rFonts w:cs="Calibri"/>
          <w:noProof/>
        </w:rPr>
        <w:t>4</w:t>
      </w:r>
      <w:r w:rsidR="00365404" w:rsidRPr="00B46467">
        <w:rPr>
          <w:rFonts w:cs="Calibri"/>
          <w:color w:val="000000" w:themeColor="text1"/>
        </w:rPr>
        <w:t>).</w:t>
      </w:r>
      <w:r w:rsidR="0045254A">
        <w:rPr>
          <w:rFonts w:cs="Calibri"/>
          <w:color w:val="000000" w:themeColor="text1"/>
        </w:rPr>
        <w:br w:type="page"/>
      </w:r>
    </w:p>
    <w:p w14:paraId="4302A050" w14:textId="77777777" w:rsidR="00762C03" w:rsidRPr="0045254A" w:rsidRDefault="005B73CD" w:rsidP="0045254A">
      <w:pPr>
        <w:pStyle w:val="MfEBody"/>
        <w:jc w:val="center"/>
      </w:pPr>
      <w:r w:rsidRPr="0045254A">
        <w:rPr>
          <w:noProof/>
        </w:rPr>
        <w:lastRenderedPageBreak/>
        <w:drawing>
          <wp:inline distT="0" distB="0" distL="0" distR="0" wp14:anchorId="6EE53861" wp14:editId="1238F7A1">
            <wp:extent cx="5580000" cy="1985559"/>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580000" cy="1985559"/>
                    </a:xfrm>
                    <a:prstGeom prst="rect">
                      <a:avLst/>
                    </a:prstGeom>
                    <a:noFill/>
                    <a:ln>
                      <a:noFill/>
                    </a:ln>
                  </pic:spPr>
                </pic:pic>
              </a:graphicData>
            </a:graphic>
          </wp:inline>
        </w:drawing>
      </w:r>
    </w:p>
    <w:p w14:paraId="56CCFBD9" w14:textId="1750C637" w:rsidR="00762C03" w:rsidRPr="00947B37" w:rsidRDefault="00762C03" w:rsidP="00947B37">
      <w:pPr>
        <w:pStyle w:val="Caption"/>
        <w:rPr>
          <w:rFonts w:cs="Calibri"/>
        </w:rPr>
      </w:pPr>
      <w:bookmarkStart w:id="42" w:name="_Ref108205010"/>
      <w:bookmarkStart w:id="43" w:name="_Toc111619881"/>
      <w:r w:rsidRPr="00947B37">
        <w:rPr>
          <w:rFonts w:cs="Calibri"/>
        </w:rPr>
        <w:t xml:space="preserve">Figure </w:t>
      </w:r>
      <w:r w:rsidRPr="00947B37">
        <w:rPr>
          <w:rFonts w:cs="Calibri"/>
        </w:rPr>
        <w:fldChar w:fldCharType="begin"/>
      </w:r>
      <w:r w:rsidRPr="00947B37">
        <w:rPr>
          <w:rFonts w:cs="Calibri"/>
        </w:rPr>
        <w:instrText>SEQ Figure \* ARABIC</w:instrText>
      </w:r>
      <w:r w:rsidRPr="00947B37">
        <w:rPr>
          <w:rFonts w:cs="Calibri"/>
        </w:rPr>
        <w:fldChar w:fldCharType="separate"/>
      </w:r>
      <w:r w:rsidR="00863894">
        <w:rPr>
          <w:rFonts w:cs="Calibri"/>
          <w:noProof/>
        </w:rPr>
        <w:t>4</w:t>
      </w:r>
      <w:r w:rsidRPr="00947B37">
        <w:rPr>
          <w:rFonts w:cs="Calibri"/>
        </w:rPr>
        <w:fldChar w:fldCharType="end"/>
      </w:r>
      <w:bookmarkEnd w:id="42"/>
      <w:r w:rsidR="0045254A">
        <w:rPr>
          <w:rFonts w:cs="Calibri"/>
        </w:rPr>
        <w:t>:</w:t>
      </w:r>
      <w:r w:rsidR="0045254A">
        <w:rPr>
          <w:rFonts w:cs="Calibri"/>
        </w:rPr>
        <w:tab/>
      </w:r>
      <w:r w:rsidR="002B6FE4" w:rsidRPr="00947B37">
        <w:rPr>
          <w:rFonts w:cs="Calibri"/>
        </w:rPr>
        <w:t xml:space="preserve">A state-and-transition model for </w:t>
      </w:r>
      <w:r w:rsidRPr="00947B37">
        <w:rPr>
          <w:rFonts w:cs="Calibri"/>
        </w:rPr>
        <w:t>wetland sites invaded by shrub or tree species and subsequently treated with herbicide</w:t>
      </w:r>
      <w:r w:rsidR="002B6FE4" w:rsidRPr="00947B37">
        <w:rPr>
          <w:rFonts w:cs="Calibri"/>
        </w:rPr>
        <w:t xml:space="preserve"> showing possible trajectories </w:t>
      </w:r>
      <w:r w:rsidR="00103459" w:rsidRPr="00947B37">
        <w:rPr>
          <w:rFonts w:cs="Calibri"/>
        </w:rPr>
        <w:t xml:space="preserve">of change </w:t>
      </w:r>
      <w:r w:rsidR="002B6FE4" w:rsidRPr="00947B37">
        <w:rPr>
          <w:rFonts w:cs="Calibri"/>
        </w:rPr>
        <w:t>(</w:t>
      </w:r>
      <w:r w:rsidR="00103459" w:rsidRPr="00947B37">
        <w:rPr>
          <w:rFonts w:cs="Calibri"/>
        </w:rPr>
        <w:t>r</w:t>
      </w:r>
      <w:r w:rsidR="002B6FE4" w:rsidRPr="00947B37">
        <w:rPr>
          <w:rFonts w:cs="Calibri"/>
        </w:rPr>
        <w:t>eproduced from Burge et al 2017)</w:t>
      </w:r>
      <w:r w:rsidRPr="00947B37">
        <w:rPr>
          <w:rFonts w:cs="Calibri"/>
        </w:rPr>
        <w:t xml:space="preserve">. Black lines indicate the trajectory at </w:t>
      </w:r>
      <w:proofErr w:type="spellStart"/>
      <w:r w:rsidRPr="00947B37">
        <w:rPr>
          <w:rFonts w:cs="Calibri"/>
        </w:rPr>
        <w:t>Whangamarino</w:t>
      </w:r>
      <w:proofErr w:type="spellEnd"/>
      <w:r w:rsidR="008D74D9" w:rsidRPr="00947B37">
        <w:rPr>
          <w:rFonts w:cs="Calibri"/>
        </w:rPr>
        <w:t xml:space="preserve"> (North Island, New Zealand)</w:t>
      </w:r>
      <w:r w:rsidRPr="00947B37">
        <w:rPr>
          <w:rFonts w:cs="Calibri"/>
        </w:rPr>
        <w:t xml:space="preserve">. </w:t>
      </w:r>
      <w:r w:rsidR="005611BC" w:rsidRPr="00947B37">
        <w:rPr>
          <w:rFonts w:cs="Calibri"/>
        </w:rPr>
        <w:t>B</w:t>
      </w:r>
      <w:r w:rsidRPr="00947B37">
        <w:rPr>
          <w:rFonts w:cs="Calibri"/>
        </w:rPr>
        <w:t>lack dashed line</w:t>
      </w:r>
      <w:r w:rsidR="005611BC" w:rsidRPr="00947B37">
        <w:rPr>
          <w:rFonts w:cs="Calibri"/>
        </w:rPr>
        <w:t>s</w:t>
      </w:r>
      <w:r w:rsidRPr="00947B37">
        <w:rPr>
          <w:rFonts w:cs="Calibri"/>
        </w:rPr>
        <w:t xml:space="preserve"> indicate</w:t>
      </w:r>
      <w:r w:rsidR="005611BC" w:rsidRPr="00947B37">
        <w:rPr>
          <w:rFonts w:cs="Calibri"/>
        </w:rPr>
        <w:t xml:space="preserve"> </w:t>
      </w:r>
      <w:r w:rsidRPr="00947B37">
        <w:rPr>
          <w:rFonts w:cs="Calibri"/>
        </w:rPr>
        <w:t xml:space="preserve">a </w:t>
      </w:r>
      <w:r w:rsidR="005611BC" w:rsidRPr="00947B37">
        <w:rPr>
          <w:rFonts w:cs="Calibri"/>
        </w:rPr>
        <w:t xml:space="preserve">potential </w:t>
      </w:r>
      <w:r w:rsidRPr="00947B37">
        <w:rPr>
          <w:rFonts w:cs="Calibri"/>
        </w:rPr>
        <w:t xml:space="preserve">trajectory </w:t>
      </w:r>
      <w:r w:rsidR="005611BC" w:rsidRPr="00947B37">
        <w:rPr>
          <w:rFonts w:cs="Calibri"/>
        </w:rPr>
        <w:t xml:space="preserve">after </w:t>
      </w:r>
      <w:r w:rsidRPr="00947B37">
        <w:rPr>
          <w:rFonts w:cs="Calibri"/>
        </w:rPr>
        <w:t xml:space="preserve">intensive management. Grey lines indicate </w:t>
      </w:r>
      <w:r w:rsidR="00520DE8" w:rsidRPr="00947B37">
        <w:rPr>
          <w:rFonts w:cs="Calibri"/>
        </w:rPr>
        <w:t xml:space="preserve">additional potential </w:t>
      </w:r>
      <w:r w:rsidRPr="00947B37">
        <w:rPr>
          <w:rFonts w:cs="Calibri"/>
        </w:rPr>
        <w:t>trajectories; stable states are indicated by lines to and from the same node (nodes 1, 3b and 4).</w:t>
      </w:r>
      <w:r w:rsidR="004217A4" w:rsidRPr="00947B37">
        <w:rPr>
          <w:rFonts w:cs="Calibri"/>
        </w:rPr>
        <w:t xml:space="preserve"> </w:t>
      </w:r>
      <w:r w:rsidR="00614809" w:rsidRPr="00947B37">
        <w:rPr>
          <w:rFonts w:cs="Calibri"/>
        </w:rPr>
        <w:t xml:space="preserve">At least </w:t>
      </w:r>
      <w:r w:rsidR="007929A9" w:rsidRPr="00947B37">
        <w:rPr>
          <w:rFonts w:cs="Calibri"/>
        </w:rPr>
        <w:t xml:space="preserve">four LCDB classes </w:t>
      </w:r>
      <w:r w:rsidR="006D4451" w:rsidRPr="00947B37">
        <w:rPr>
          <w:rFonts w:cs="Calibri"/>
        </w:rPr>
        <w:t xml:space="preserve">could </w:t>
      </w:r>
      <w:r w:rsidR="007929A9" w:rsidRPr="00947B37">
        <w:rPr>
          <w:rFonts w:cs="Calibri"/>
        </w:rPr>
        <w:t xml:space="preserve">occur </w:t>
      </w:r>
      <w:r w:rsidR="004559A8" w:rsidRPr="00947B37">
        <w:rPr>
          <w:rFonts w:cs="Calibri"/>
        </w:rPr>
        <w:t xml:space="preserve">across </w:t>
      </w:r>
      <w:r w:rsidR="007929A9" w:rsidRPr="00947B37">
        <w:rPr>
          <w:rFonts w:cs="Calibri"/>
        </w:rPr>
        <w:t xml:space="preserve">the </w:t>
      </w:r>
      <w:r w:rsidR="004559A8" w:rsidRPr="00947B37">
        <w:rPr>
          <w:rFonts w:cs="Calibri"/>
        </w:rPr>
        <w:t>trajectories</w:t>
      </w:r>
      <w:r w:rsidR="007929A9" w:rsidRPr="00947B37">
        <w:rPr>
          <w:rFonts w:cs="Calibri"/>
        </w:rPr>
        <w:t>.</w:t>
      </w:r>
      <w:bookmarkEnd w:id="43"/>
      <w:r w:rsidR="007929A9" w:rsidRPr="00947B37">
        <w:rPr>
          <w:rFonts w:cs="Calibri"/>
        </w:rPr>
        <w:t xml:space="preserve"> </w:t>
      </w:r>
    </w:p>
    <w:p w14:paraId="5FABABCA" w14:textId="77777777" w:rsidR="00694151" w:rsidRPr="0045254A" w:rsidRDefault="00694151" w:rsidP="0045254A">
      <w:pPr>
        <w:pStyle w:val="MfEBody"/>
      </w:pPr>
      <w:r w:rsidRPr="0045254A">
        <w:br w:type="page"/>
      </w:r>
    </w:p>
    <w:p w14:paraId="3E4BBBCA" w14:textId="707BFD27" w:rsidR="003A1101" w:rsidRPr="00B46467" w:rsidRDefault="003A1101" w:rsidP="00B46467">
      <w:pPr>
        <w:pStyle w:val="MfEHeading1"/>
      </w:pPr>
      <w:bookmarkStart w:id="44" w:name="_Toc111619784"/>
      <w:bookmarkStart w:id="45" w:name="_Toc111619838"/>
      <w:r w:rsidRPr="00B46467">
        <w:lastRenderedPageBreak/>
        <w:t>Results</w:t>
      </w:r>
      <w:bookmarkEnd w:id="41"/>
      <w:bookmarkEnd w:id="44"/>
      <w:bookmarkEnd w:id="45"/>
    </w:p>
    <w:p w14:paraId="71EE6401" w14:textId="77777777" w:rsidR="00692866" w:rsidRPr="001549E3" w:rsidRDefault="00692866" w:rsidP="00692866">
      <w:pPr>
        <w:pStyle w:val="MfEHeading2"/>
        <w:rPr>
          <w:rFonts w:cs="Calibri"/>
        </w:rPr>
      </w:pPr>
      <w:bookmarkStart w:id="46" w:name="_Toc111619785"/>
      <w:bookmarkStart w:id="47" w:name="_Toc111619839"/>
      <w:r w:rsidRPr="001549E3">
        <w:rPr>
          <w:rFonts w:cs="Calibri"/>
        </w:rPr>
        <w:t>Subdividing the LUM vegetated wetland class into coastal and inland land cover classes</w:t>
      </w:r>
      <w:bookmarkEnd w:id="46"/>
      <w:bookmarkEnd w:id="47"/>
    </w:p>
    <w:p w14:paraId="7AD80584" w14:textId="5CE8B95D" w:rsidR="0033085F" w:rsidRPr="00B46467" w:rsidRDefault="00587CCE" w:rsidP="0033085F">
      <w:pPr>
        <w:pStyle w:val="MfEBody"/>
        <w:rPr>
          <w:rFonts w:eastAsia="Malgun Gothic" w:cs="Calibri"/>
          <w:color w:val="000000" w:themeColor="text1"/>
        </w:rPr>
      </w:pPr>
      <w:r w:rsidRPr="00B46467">
        <w:rPr>
          <w:rFonts w:cs="Calibri"/>
          <w:color w:val="000000" w:themeColor="text1"/>
        </w:rPr>
        <w:t xml:space="preserve">We calculated the area of LUM vegetated wetland </w:t>
      </w:r>
      <w:r w:rsidR="00C57274" w:rsidRPr="00B46467">
        <w:rPr>
          <w:rFonts w:cs="Calibri"/>
          <w:color w:val="000000" w:themeColor="text1"/>
        </w:rPr>
        <w:t>mapped as</w:t>
      </w:r>
      <w:r w:rsidRPr="00B46467">
        <w:rPr>
          <w:rFonts w:cs="Calibri"/>
          <w:color w:val="000000" w:themeColor="text1"/>
        </w:rPr>
        <w:t xml:space="preserve"> </w:t>
      </w:r>
      <w:r w:rsidR="0074604F" w:rsidRPr="00B46467">
        <w:rPr>
          <w:rFonts w:cs="Calibri"/>
          <w:color w:val="000000" w:themeColor="text1"/>
        </w:rPr>
        <w:t xml:space="preserve">‘inland’ and ‘coastal’ areas, for the 2012 year. </w:t>
      </w:r>
      <w:r w:rsidR="00025777" w:rsidRPr="00B46467">
        <w:rPr>
          <w:rFonts w:cs="Calibri"/>
          <w:color w:val="000000" w:themeColor="text1"/>
        </w:rPr>
        <w:t xml:space="preserve">The areas of coastal LUM vegetated wetland </w:t>
      </w:r>
      <w:proofErr w:type="gramStart"/>
      <w:r w:rsidR="00025777" w:rsidRPr="00B46467">
        <w:rPr>
          <w:rFonts w:cs="Calibri"/>
          <w:color w:val="000000" w:themeColor="text1"/>
        </w:rPr>
        <w:t>was</w:t>
      </w:r>
      <w:proofErr w:type="gramEnd"/>
      <w:r w:rsidR="00025777" w:rsidRPr="00B46467">
        <w:rPr>
          <w:rFonts w:cs="Calibri"/>
          <w:color w:val="000000" w:themeColor="text1"/>
        </w:rPr>
        <w:t xml:space="preserve"> 15,868 ha </w:t>
      </w:r>
      <w:r w:rsidR="005A436A" w:rsidRPr="00B46467">
        <w:rPr>
          <w:rFonts w:cs="Calibri"/>
          <w:color w:val="000000" w:themeColor="text1"/>
        </w:rPr>
        <w:t>(7.3% of LUM vegetated wetland class)</w:t>
      </w:r>
      <w:r w:rsidR="00025777" w:rsidRPr="00B46467">
        <w:rPr>
          <w:rFonts w:cs="Calibri"/>
          <w:color w:val="000000" w:themeColor="text1"/>
        </w:rPr>
        <w:t xml:space="preserve"> and inland was 201,366 ha</w:t>
      </w:r>
      <w:r w:rsidR="005A436A" w:rsidRPr="00B46467">
        <w:rPr>
          <w:rFonts w:cs="Calibri"/>
          <w:color w:val="000000" w:themeColor="text1"/>
        </w:rPr>
        <w:t xml:space="preserve"> (92.7% of LUM vegetated wetland class)</w:t>
      </w:r>
      <w:r w:rsidR="00025777" w:rsidRPr="00B46467">
        <w:rPr>
          <w:rFonts w:cs="Calibri"/>
          <w:color w:val="000000" w:themeColor="text1"/>
        </w:rPr>
        <w:t xml:space="preserve">. These areas are </w:t>
      </w:r>
      <w:r w:rsidR="00325D17" w:rsidRPr="00B46467">
        <w:rPr>
          <w:rFonts w:cs="Calibri"/>
          <w:color w:val="000000" w:themeColor="text1"/>
        </w:rPr>
        <w:t>partitioned by LCDB classes in</w:t>
      </w:r>
      <w:r w:rsidR="00025777" w:rsidRPr="00B46467">
        <w:rPr>
          <w:rFonts w:cs="Calibri"/>
          <w:color w:val="000000" w:themeColor="text1"/>
        </w:rPr>
        <w:t xml:space="preserve"> </w:t>
      </w:r>
      <w:r w:rsidR="00F3464D" w:rsidRPr="00D22148">
        <w:rPr>
          <w:rFonts w:asciiTheme="minorHAnsi" w:hAnsiTheme="minorHAnsi" w:cstheme="minorHAnsi"/>
          <w:color w:val="000000" w:themeColor="text1"/>
        </w:rPr>
        <w:fldChar w:fldCharType="begin"/>
      </w:r>
      <w:r w:rsidR="00F3464D" w:rsidRPr="00D22148">
        <w:rPr>
          <w:rFonts w:asciiTheme="minorHAnsi" w:hAnsiTheme="minorHAnsi" w:cstheme="minorHAnsi"/>
          <w:color w:val="000000" w:themeColor="text1"/>
        </w:rPr>
        <w:instrText xml:space="preserve"> REF _Ref108121614 \h </w:instrText>
      </w:r>
      <w:r w:rsidR="0056578C" w:rsidRPr="00D22148">
        <w:rPr>
          <w:rFonts w:asciiTheme="minorHAnsi" w:hAnsiTheme="minorHAnsi" w:cstheme="minorHAnsi"/>
          <w:color w:val="000000" w:themeColor="text1"/>
        </w:rPr>
        <w:instrText xml:space="preserve"> \* MERGEFORMAT </w:instrText>
      </w:r>
      <w:r w:rsidR="00F3464D" w:rsidRPr="00D22148">
        <w:rPr>
          <w:rFonts w:asciiTheme="minorHAnsi" w:hAnsiTheme="minorHAnsi" w:cstheme="minorHAnsi"/>
          <w:color w:val="000000" w:themeColor="text1"/>
        </w:rPr>
      </w:r>
      <w:r w:rsidR="00F3464D" w:rsidRPr="00D22148">
        <w:rPr>
          <w:rFonts w:asciiTheme="minorHAnsi" w:hAnsiTheme="minorHAnsi" w:cstheme="minorHAnsi"/>
          <w:color w:val="000000" w:themeColor="text1"/>
        </w:rPr>
        <w:fldChar w:fldCharType="separate"/>
      </w:r>
      <w:r w:rsidR="00863894" w:rsidRPr="009B2E61">
        <w:rPr>
          <w:rFonts w:asciiTheme="minorHAnsi" w:hAnsiTheme="minorHAnsi" w:cstheme="minorHAnsi"/>
        </w:rPr>
        <w:t xml:space="preserve">Table </w:t>
      </w:r>
      <w:r w:rsidR="00863894">
        <w:rPr>
          <w:rFonts w:asciiTheme="minorHAnsi" w:hAnsiTheme="minorHAnsi" w:cstheme="minorHAnsi"/>
          <w:noProof/>
        </w:rPr>
        <w:t>1</w:t>
      </w:r>
      <w:r w:rsidR="00F3464D" w:rsidRPr="00D22148">
        <w:rPr>
          <w:rFonts w:asciiTheme="minorHAnsi" w:hAnsiTheme="minorHAnsi" w:cstheme="minorHAnsi"/>
          <w:color w:val="000000" w:themeColor="text1"/>
        </w:rPr>
        <w:fldChar w:fldCharType="end"/>
      </w:r>
      <w:r w:rsidR="00F3464D" w:rsidRPr="00B46467">
        <w:rPr>
          <w:rFonts w:cs="Calibri"/>
          <w:color w:val="000000" w:themeColor="text1"/>
        </w:rPr>
        <w:t>.</w:t>
      </w:r>
      <w:r w:rsidR="00025777" w:rsidRPr="00B46467">
        <w:rPr>
          <w:rFonts w:cs="Calibri"/>
          <w:color w:val="000000" w:themeColor="text1"/>
        </w:rPr>
        <w:t xml:space="preserve"> </w:t>
      </w:r>
      <w:r w:rsidR="4C0829E4" w:rsidRPr="00B46467">
        <w:rPr>
          <w:rFonts w:eastAsia="Malgun Gothic" w:cs="Calibri"/>
          <w:color w:val="000000" w:themeColor="text1"/>
        </w:rPr>
        <w:t xml:space="preserve">An example of the coastal/inland delineation using </w:t>
      </w:r>
      <w:proofErr w:type="spellStart"/>
      <w:r w:rsidR="00DF5901" w:rsidRPr="00B46467">
        <w:rPr>
          <w:rFonts w:eastAsia="Malgun Gothic" w:cs="Calibri"/>
          <w:color w:val="000000" w:themeColor="text1"/>
        </w:rPr>
        <w:t>Ōkarito</w:t>
      </w:r>
      <w:proofErr w:type="spellEnd"/>
      <w:r w:rsidR="4C0829E4" w:rsidRPr="00B46467">
        <w:rPr>
          <w:rFonts w:eastAsia="Malgun Gothic" w:cs="Calibri"/>
          <w:color w:val="000000" w:themeColor="text1"/>
        </w:rPr>
        <w:t xml:space="preserve"> Lagoon is shown </w:t>
      </w:r>
      <w:r w:rsidR="00143DC1" w:rsidRPr="00B46467">
        <w:rPr>
          <w:rFonts w:eastAsia="Malgun Gothic" w:cs="Calibri"/>
          <w:color w:val="000000" w:themeColor="text1"/>
        </w:rPr>
        <w:t xml:space="preserve">in </w:t>
      </w:r>
      <w:r w:rsidR="003F357E" w:rsidRPr="00D22148">
        <w:rPr>
          <w:rFonts w:asciiTheme="minorHAnsi" w:eastAsia="Malgun Gothic" w:hAnsiTheme="minorHAnsi" w:cstheme="minorHAnsi"/>
          <w:color w:val="000000" w:themeColor="text1"/>
        </w:rPr>
        <w:fldChar w:fldCharType="begin"/>
      </w:r>
      <w:r w:rsidR="003F357E" w:rsidRPr="00D22148">
        <w:rPr>
          <w:rFonts w:asciiTheme="minorHAnsi" w:eastAsia="Malgun Gothic" w:hAnsiTheme="minorHAnsi" w:cstheme="minorHAnsi"/>
          <w:color w:val="000000" w:themeColor="text1"/>
        </w:rPr>
        <w:instrText xml:space="preserve"> REF _Ref108121424 \h </w:instrText>
      </w:r>
      <w:r w:rsidR="0056578C" w:rsidRPr="00D22148">
        <w:rPr>
          <w:rFonts w:asciiTheme="minorHAnsi" w:eastAsia="Malgun Gothic" w:hAnsiTheme="minorHAnsi" w:cstheme="minorHAnsi"/>
          <w:color w:val="000000" w:themeColor="text1"/>
        </w:rPr>
        <w:instrText xml:space="preserve"> \* MERGEFORMAT </w:instrText>
      </w:r>
      <w:r w:rsidR="003F357E" w:rsidRPr="00D22148">
        <w:rPr>
          <w:rFonts w:asciiTheme="minorHAnsi" w:eastAsia="Malgun Gothic" w:hAnsiTheme="minorHAnsi" w:cstheme="minorHAnsi"/>
          <w:color w:val="000000" w:themeColor="text1"/>
        </w:rPr>
      </w:r>
      <w:r w:rsidR="003F357E" w:rsidRPr="00D22148">
        <w:rPr>
          <w:rFonts w:asciiTheme="minorHAnsi" w:eastAsia="Malgun Gothic" w:hAnsiTheme="minorHAnsi" w:cstheme="minorHAnsi"/>
          <w:color w:val="000000" w:themeColor="text1"/>
        </w:rPr>
        <w:fldChar w:fldCharType="separate"/>
      </w:r>
      <w:r w:rsidR="00863894" w:rsidRPr="00A60D37">
        <w:rPr>
          <w:rFonts w:asciiTheme="minorHAnsi" w:hAnsiTheme="minorHAnsi" w:cstheme="minorHAnsi"/>
        </w:rPr>
        <w:t xml:space="preserve">Figure </w:t>
      </w:r>
      <w:r w:rsidR="00863894" w:rsidRPr="00A60D37">
        <w:rPr>
          <w:rFonts w:asciiTheme="minorHAnsi" w:hAnsiTheme="minorHAnsi" w:cstheme="minorHAnsi"/>
          <w:noProof/>
        </w:rPr>
        <w:t>5</w:t>
      </w:r>
      <w:r w:rsidR="003F357E" w:rsidRPr="00D22148">
        <w:rPr>
          <w:rFonts w:asciiTheme="minorHAnsi" w:eastAsia="Malgun Gothic" w:hAnsiTheme="minorHAnsi" w:cstheme="minorHAnsi"/>
          <w:color w:val="000000" w:themeColor="text1"/>
        </w:rPr>
        <w:fldChar w:fldCharType="end"/>
      </w:r>
      <w:r w:rsidR="70CA748B" w:rsidRPr="00B46467">
        <w:rPr>
          <w:rFonts w:eastAsia="Malgun Gothic" w:cs="Calibri"/>
          <w:color w:val="000000" w:themeColor="text1"/>
        </w:rPr>
        <w:t>.</w:t>
      </w:r>
      <w:r w:rsidR="4C0829E4" w:rsidRPr="00B46467">
        <w:rPr>
          <w:rFonts w:eastAsia="Malgun Gothic" w:cs="Calibri"/>
          <w:color w:val="000000" w:themeColor="text1"/>
        </w:rPr>
        <w:t xml:space="preserve"> </w:t>
      </w:r>
    </w:p>
    <w:p w14:paraId="1D61D647" w14:textId="1A4DFE18" w:rsidR="00BA7DD1" w:rsidRPr="00D22148" w:rsidRDefault="661F3EE1" w:rsidP="0033085F">
      <w:pPr>
        <w:pStyle w:val="MfEBody"/>
      </w:pPr>
      <w:r w:rsidRPr="00D22148">
        <w:rPr>
          <w:noProof/>
        </w:rPr>
        <w:drawing>
          <wp:inline distT="0" distB="0" distL="0" distR="0" wp14:anchorId="31293EB5" wp14:editId="3D1F71EC">
            <wp:extent cx="5580000" cy="3610220"/>
            <wp:effectExtent l="0" t="0" r="1905" b="9525"/>
            <wp:docPr id="1444376151" name="Picture 144437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76151" name="Picture 1444376151"/>
                    <pic:cNvPicPr/>
                  </pic:nvPicPr>
                  <pic:blipFill>
                    <a:blip r:embed="rId21" cstate="print">
                      <a:extLst>
                        <a:ext uri="{28A0092B-C50C-407E-A947-70E740481C1C}">
                          <a14:useLocalDpi xmlns:a14="http://schemas.microsoft.com/office/drawing/2010/main"/>
                        </a:ext>
                      </a:extLst>
                    </a:blip>
                    <a:stretch>
                      <a:fillRect/>
                    </a:stretch>
                  </pic:blipFill>
                  <pic:spPr>
                    <a:xfrm>
                      <a:off x="0" y="0"/>
                      <a:ext cx="5580000" cy="3610220"/>
                    </a:xfrm>
                    <a:prstGeom prst="rect">
                      <a:avLst/>
                    </a:prstGeom>
                  </pic:spPr>
                </pic:pic>
              </a:graphicData>
            </a:graphic>
          </wp:inline>
        </w:drawing>
      </w:r>
    </w:p>
    <w:p w14:paraId="61C93846" w14:textId="13EDFE1D" w:rsidR="002F4DEE" w:rsidRPr="0045254A" w:rsidRDefault="00BA7DD1" w:rsidP="0045254A">
      <w:pPr>
        <w:pStyle w:val="Caption"/>
        <w:rPr>
          <w:bCs/>
        </w:rPr>
      </w:pPr>
      <w:bookmarkStart w:id="48" w:name="_Ref108121424"/>
      <w:bookmarkStart w:id="49" w:name="_Toc111619882"/>
      <w:r w:rsidRPr="0045254A">
        <w:rPr>
          <w:rFonts w:cs="Calibri"/>
          <w:bCs/>
        </w:rPr>
        <w:t xml:space="preserve">Figure </w:t>
      </w:r>
      <w:r w:rsidRPr="0045254A">
        <w:rPr>
          <w:bCs/>
        </w:rPr>
        <w:fldChar w:fldCharType="begin"/>
      </w:r>
      <w:r w:rsidRPr="0045254A">
        <w:rPr>
          <w:bCs/>
        </w:rPr>
        <w:instrText>SEQ Figure \* ARABIC</w:instrText>
      </w:r>
      <w:r w:rsidRPr="0045254A">
        <w:rPr>
          <w:bCs/>
        </w:rPr>
        <w:fldChar w:fldCharType="separate"/>
      </w:r>
      <w:r w:rsidR="00863894">
        <w:rPr>
          <w:bCs/>
          <w:noProof/>
        </w:rPr>
        <w:t>5</w:t>
      </w:r>
      <w:r w:rsidRPr="0045254A">
        <w:rPr>
          <w:bCs/>
        </w:rPr>
        <w:fldChar w:fldCharType="end"/>
      </w:r>
      <w:bookmarkEnd w:id="48"/>
      <w:r w:rsidR="0045254A" w:rsidRPr="0045254A">
        <w:rPr>
          <w:bCs/>
        </w:rPr>
        <w:t>:</w:t>
      </w:r>
      <w:r w:rsidR="0045254A" w:rsidRPr="0045254A">
        <w:rPr>
          <w:bCs/>
        </w:rPr>
        <w:tab/>
      </w:r>
      <w:r w:rsidRPr="0045254A">
        <w:rPr>
          <w:rFonts w:cs="Calibri"/>
          <w:bCs/>
        </w:rPr>
        <w:t xml:space="preserve">Example of LCDB classes split by </w:t>
      </w:r>
      <w:r w:rsidR="00025C65" w:rsidRPr="0045254A">
        <w:rPr>
          <w:rFonts w:cs="Calibri"/>
          <w:bCs/>
        </w:rPr>
        <w:t xml:space="preserve">a </w:t>
      </w:r>
      <w:r w:rsidRPr="0045254A">
        <w:rPr>
          <w:rFonts w:cs="Calibri"/>
          <w:bCs/>
        </w:rPr>
        <w:t xml:space="preserve">coastal/inland delineation, at </w:t>
      </w:r>
      <w:proofErr w:type="spellStart"/>
      <w:r w:rsidR="00025C65" w:rsidRPr="0045254A">
        <w:rPr>
          <w:rFonts w:cs="Calibri"/>
          <w:bCs/>
        </w:rPr>
        <w:t>Ō</w:t>
      </w:r>
      <w:r w:rsidRPr="0045254A">
        <w:rPr>
          <w:rFonts w:cs="Calibri"/>
          <w:bCs/>
        </w:rPr>
        <w:t>karito</w:t>
      </w:r>
      <w:proofErr w:type="spellEnd"/>
      <w:r w:rsidRPr="0045254A">
        <w:rPr>
          <w:rFonts w:cs="Calibri"/>
          <w:bCs/>
        </w:rPr>
        <w:t xml:space="preserve"> Lagoon. Note that</w:t>
      </w:r>
      <w:r w:rsidR="00832272" w:rsidRPr="0045254A">
        <w:rPr>
          <w:rFonts w:cs="Calibri"/>
          <w:bCs/>
        </w:rPr>
        <w:t xml:space="preserve"> for </w:t>
      </w:r>
      <w:r w:rsidR="00832272" w:rsidRPr="0045254A">
        <w:rPr>
          <w:bCs/>
        </w:rPr>
        <w:t>visual simplicity</w:t>
      </w:r>
      <w:r w:rsidR="00A97988" w:rsidRPr="0045254A">
        <w:rPr>
          <w:bCs/>
        </w:rPr>
        <w:t xml:space="preserve"> </w:t>
      </w:r>
      <w:r w:rsidRPr="0045254A">
        <w:rPr>
          <w:bCs/>
        </w:rPr>
        <w:t xml:space="preserve">land covers </w:t>
      </w:r>
      <w:r w:rsidR="006C568F" w:rsidRPr="0045254A">
        <w:rPr>
          <w:bCs/>
        </w:rPr>
        <w:t xml:space="preserve">were not subset to </w:t>
      </w:r>
      <w:r w:rsidR="00832272" w:rsidRPr="0045254A">
        <w:rPr>
          <w:bCs/>
        </w:rPr>
        <w:t>just the LUM vegetated wetlands class, and thus land covers within this illustration represent a range of land uses.</w:t>
      </w:r>
      <w:bookmarkEnd w:id="49"/>
      <w:r w:rsidR="00832272" w:rsidRPr="0045254A">
        <w:rPr>
          <w:bCs/>
        </w:rPr>
        <w:t xml:space="preserve"> </w:t>
      </w:r>
    </w:p>
    <w:p w14:paraId="002C3F9B" w14:textId="77777777" w:rsidR="00E6317E" w:rsidRPr="00B46467" w:rsidRDefault="00E6317E" w:rsidP="0045254A">
      <w:pPr>
        <w:pStyle w:val="MfEBody"/>
      </w:pPr>
    </w:p>
    <w:p w14:paraId="18EBD49D" w14:textId="77777777" w:rsidR="00E6317E" w:rsidRPr="00B46467" w:rsidRDefault="00E6317E" w:rsidP="0045254A">
      <w:pPr>
        <w:pStyle w:val="MfEBody"/>
      </w:pPr>
    </w:p>
    <w:p w14:paraId="3E732F2C" w14:textId="77777777" w:rsidR="005440A5" w:rsidRPr="00C36CD7" w:rsidRDefault="005440A5" w:rsidP="0045254A">
      <w:pPr>
        <w:pStyle w:val="MfEBody"/>
        <w:rPr>
          <w:rFonts w:cs="Calibri"/>
          <w:b/>
          <w:szCs w:val="24"/>
        </w:rPr>
      </w:pPr>
      <w:r w:rsidRPr="00C36CD7">
        <w:rPr>
          <w:rFonts w:cs="Calibri"/>
        </w:rPr>
        <w:br w:type="page"/>
      </w:r>
    </w:p>
    <w:p w14:paraId="1517C141" w14:textId="25B36A7E" w:rsidR="00E6317E" w:rsidRDefault="00E6317E" w:rsidP="00E6317E">
      <w:pPr>
        <w:pStyle w:val="Caption"/>
        <w:rPr>
          <w:rFonts w:cs="Calibri"/>
        </w:rPr>
      </w:pPr>
      <w:bookmarkStart w:id="50" w:name="_Ref108121614"/>
      <w:bookmarkStart w:id="51" w:name="_Toc111619867"/>
      <w:r w:rsidRPr="00947B37">
        <w:rPr>
          <w:rFonts w:cs="Calibri"/>
        </w:rPr>
        <w:lastRenderedPageBreak/>
        <w:t xml:space="preserve">Table </w:t>
      </w:r>
      <w:r w:rsidRPr="00D22148">
        <w:rPr>
          <w:rFonts w:asciiTheme="minorHAnsi" w:hAnsiTheme="minorHAnsi" w:cstheme="minorHAnsi"/>
        </w:rPr>
        <w:fldChar w:fldCharType="begin"/>
      </w:r>
      <w:r w:rsidRPr="00D22148">
        <w:rPr>
          <w:rFonts w:asciiTheme="minorHAnsi" w:hAnsiTheme="minorHAnsi" w:cstheme="minorHAnsi"/>
        </w:rPr>
        <w:instrText>SEQ Table \* ARABIC</w:instrText>
      </w:r>
      <w:r w:rsidRPr="00D22148">
        <w:rPr>
          <w:rFonts w:asciiTheme="minorHAnsi" w:hAnsiTheme="minorHAnsi" w:cstheme="minorHAnsi"/>
        </w:rPr>
        <w:fldChar w:fldCharType="separate"/>
      </w:r>
      <w:r w:rsidR="00863894">
        <w:rPr>
          <w:rFonts w:asciiTheme="minorHAnsi" w:hAnsiTheme="minorHAnsi" w:cstheme="minorHAnsi"/>
          <w:noProof/>
        </w:rPr>
        <w:t>1</w:t>
      </w:r>
      <w:r w:rsidRPr="00D22148">
        <w:rPr>
          <w:rFonts w:asciiTheme="minorHAnsi" w:hAnsiTheme="minorHAnsi" w:cstheme="minorHAnsi"/>
        </w:rPr>
        <w:fldChar w:fldCharType="end"/>
      </w:r>
      <w:bookmarkEnd w:id="50"/>
      <w:r w:rsidR="0045254A" w:rsidRPr="00C36CD7">
        <w:rPr>
          <w:rFonts w:cs="Calibri"/>
        </w:rPr>
        <w:t>:</w:t>
      </w:r>
      <w:r w:rsidR="0045254A" w:rsidRPr="00C36CD7">
        <w:rPr>
          <w:rFonts w:cs="Calibri"/>
        </w:rPr>
        <w:tab/>
      </w:r>
      <w:r w:rsidRPr="00947B37">
        <w:rPr>
          <w:rFonts w:cs="Calibri"/>
        </w:rPr>
        <w:t>Area (</w:t>
      </w:r>
      <w:r w:rsidR="00F54DAC" w:rsidRPr="00947B37">
        <w:rPr>
          <w:rFonts w:cs="Calibri"/>
        </w:rPr>
        <w:t>ha</w:t>
      </w:r>
      <w:r w:rsidRPr="00947B37">
        <w:rPr>
          <w:rFonts w:cs="Calibri"/>
        </w:rPr>
        <w:t xml:space="preserve">) of LUM vegetated wetlands in 2012 by LCDB class in 2012 </w:t>
      </w:r>
      <w:r w:rsidR="00025C65" w:rsidRPr="00947B37">
        <w:rPr>
          <w:rFonts w:cs="Calibri"/>
        </w:rPr>
        <w:t>split by a</w:t>
      </w:r>
      <w:r w:rsidRPr="00947B37">
        <w:rPr>
          <w:rFonts w:cs="Calibri"/>
        </w:rPr>
        <w:t xml:space="preserve"> </w:t>
      </w:r>
      <w:r w:rsidR="00D97B8C" w:rsidRPr="00947B37">
        <w:rPr>
          <w:rFonts w:cs="Calibri"/>
        </w:rPr>
        <w:t xml:space="preserve">coastal/inland </w:t>
      </w:r>
      <w:r w:rsidR="00025C65" w:rsidRPr="00947B37">
        <w:rPr>
          <w:rFonts w:cs="Calibri"/>
        </w:rPr>
        <w:t>delineation</w:t>
      </w:r>
      <w:r w:rsidR="009C71B6" w:rsidRPr="00947B37">
        <w:rPr>
          <w:rFonts w:cs="Calibri"/>
        </w:rPr>
        <w:t>.</w:t>
      </w:r>
      <w:r w:rsidR="00D97B8C" w:rsidRPr="00947B37">
        <w:rPr>
          <w:rFonts w:cs="Calibri"/>
        </w:rPr>
        <w:t xml:space="preserve"> See </w:t>
      </w:r>
      <w:r w:rsidR="001B5C24" w:rsidRPr="00D22148">
        <w:rPr>
          <w:rFonts w:asciiTheme="minorHAnsi" w:hAnsiTheme="minorHAnsi" w:cstheme="minorHAnsi"/>
        </w:rPr>
        <w:fldChar w:fldCharType="begin"/>
      </w:r>
      <w:r w:rsidR="001B5C24" w:rsidRPr="00D22148">
        <w:rPr>
          <w:rFonts w:asciiTheme="minorHAnsi" w:hAnsiTheme="minorHAnsi" w:cstheme="minorHAnsi"/>
        </w:rPr>
        <w:instrText xml:space="preserve"> REF _Ref108121424 \h </w:instrText>
      </w:r>
      <w:r w:rsidR="0056578C" w:rsidRPr="00D22148">
        <w:rPr>
          <w:rFonts w:asciiTheme="minorHAnsi" w:hAnsiTheme="minorHAnsi" w:cstheme="minorHAnsi"/>
        </w:rPr>
        <w:instrText xml:space="preserve"> \* MERGEFORMAT </w:instrText>
      </w:r>
      <w:r w:rsidR="001B5C24" w:rsidRPr="00D22148">
        <w:rPr>
          <w:rFonts w:asciiTheme="minorHAnsi" w:hAnsiTheme="minorHAnsi" w:cstheme="minorHAnsi"/>
        </w:rPr>
      </w:r>
      <w:r w:rsidR="001B5C24" w:rsidRPr="00D22148">
        <w:rPr>
          <w:rFonts w:asciiTheme="minorHAnsi" w:hAnsiTheme="minorHAnsi" w:cstheme="minorHAnsi"/>
        </w:rPr>
        <w:fldChar w:fldCharType="separate"/>
      </w:r>
      <w:r w:rsidR="00863894" w:rsidRPr="00A60D37">
        <w:rPr>
          <w:rFonts w:asciiTheme="minorHAnsi" w:hAnsiTheme="minorHAnsi" w:cstheme="minorHAnsi"/>
        </w:rPr>
        <w:t xml:space="preserve">Figure </w:t>
      </w:r>
      <w:r w:rsidR="00863894" w:rsidRPr="00A60D37">
        <w:rPr>
          <w:rFonts w:asciiTheme="minorHAnsi" w:hAnsiTheme="minorHAnsi" w:cstheme="minorHAnsi"/>
          <w:noProof/>
        </w:rPr>
        <w:t>5</w:t>
      </w:r>
      <w:r w:rsidR="001B5C24" w:rsidRPr="00D22148">
        <w:rPr>
          <w:rFonts w:asciiTheme="minorHAnsi" w:hAnsiTheme="minorHAnsi" w:cstheme="minorHAnsi"/>
        </w:rPr>
        <w:fldChar w:fldCharType="end"/>
      </w:r>
      <w:r w:rsidR="00D97B8C" w:rsidRPr="00947B37">
        <w:rPr>
          <w:rFonts w:cs="Calibri"/>
        </w:rPr>
        <w:t xml:space="preserve"> for graphical example.</w:t>
      </w:r>
      <w:bookmarkEnd w:id="51"/>
    </w:p>
    <w:tbl>
      <w:tblPr>
        <w:tblStyle w:val="TableGrid"/>
        <w:tblW w:w="8958"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4648"/>
        <w:gridCol w:w="2203"/>
        <w:gridCol w:w="2107"/>
      </w:tblGrid>
      <w:tr w:rsidR="0045254A" w:rsidRPr="006B77BB" w14:paraId="53E7FCFF" w14:textId="7FED88A0" w:rsidTr="0045254A">
        <w:trPr>
          <w:tblHeader/>
        </w:trPr>
        <w:tc>
          <w:tcPr>
            <w:tcW w:w="4648" w:type="dxa"/>
            <w:shd w:val="clear" w:color="auto" w:fill="1C556C"/>
          </w:tcPr>
          <w:p w14:paraId="115D18D3" w14:textId="169065C7" w:rsidR="0045254A" w:rsidRPr="006B77BB" w:rsidRDefault="0045254A" w:rsidP="0045254A">
            <w:pPr>
              <w:pStyle w:val="MfETableHeading"/>
            </w:pPr>
            <w:r w:rsidRPr="00A27ABA">
              <w:t>LCDB class in 2012</w:t>
            </w:r>
          </w:p>
        </w:tc>
        <w:tc>
          <w:tcPr>
            <w:tcW w:w="2203" w:type="dxa"/>
            <w:shd w:val="clear" w:color="auto" w:fill="1C556C"/>
          </w:tcPr>
          <w:p w14:paraId="3B8E0F26" w14:textId="78789C25" w:rsidR="0045254A" w:rsidRPr="006B77BB" w:rsidRDefault="0045254A" w:rsidP="0045254A">
            <w:pPr>
              <w:pStyle w:val="MfETableHeading"/>
            </w:pPr>
            <w:r w:rsidRPr="00A27ABA">
              <w:t>Coastal</w:t>
            </w:r>
          </w:p>
        </w:tc>
        <w:tc>
          <w:tcPr>
            <w:tcW w:w="2107" w:type="dxa"/>
            <w:shd w:val="clear" w:color="auto" w:fill="1C556C"/>
          </w:tcPr>
          <w:p w14:paraId="569F5F2E" w14:textId="460B3D57" w:rsidR="0045254A" w:rsidRPr="006B77BB" w:rsidRDefault="0045254A" w:rsidP="0045254A">
            <w:pPr>
              <w:pStyle w:val="MfETableHeading"/>
            </w:pPr>
            <w:r w:rsidRPr="00A27ABA">
              <w:t>Inland</w:t>
            </w:r>
          </w:p>
        </w:tc>
      </w:tr>
      <w:tr w:rsidR="0045254A" w:rsidRPr="006B77BB" w14:paraId="2A801FD2" w14:textId="6B19089D" w:rsidTr="0045254A">
        <w:tc>
          <w:tcPr>
            <w:tcW w:w="4648" w:type="dxa"/>
            <w:shd w:val="clear" w:color="auto" w:fill="auto"/>
          </w:tcPr>
          <w:p w14:paraId="0E16385E" w14:textId="69C3143A" w:rsidR="0045254A" w:rsidRPr="006B77BB" w:rsidRDefault="0045254A" w:rsidP="0045254A">
            <w:pPr>
              <w:pStyle w:val="MfETableText"/>
            </w:pPr>
            <w:r w:rsidRPr="0045254A">
              <w:rPr>
                <w:rFonts w:cs="Calibri"/>
                <w:color w:val="000000" w:themeColor="text1"/>
              </w:rPr>
              <w:t>Not covered by LCDB</w:t>
            </w:r>
            <w:r w:rsidRPr="0045254A">
              <w:rPr>
                <w:rStyle w:val="FootnoteReference"/>
                <w:rFonts w:cs="Calibri"/>
              </w:rPr>
              <w:footnoteReference w:id="8"/>
            </w:r>
          </w:p>
        </w:tc>
        <w:tc>
          <w:tcPr>
            <w:tcW w:w="2203" w:type="dxa"/>
            <w:shd w:val="clear" w:color="auto" w:fill="auto"/>
          </w:tcPr>
          <w:p w14:paraId="057D144A" w14:textId="3244EB3A" w:rsidR="0045254A" w:rsidRPr="006B77BB" w:rsidRDefault="0045254A" w:rsidP="0045254A">
            <w:pPr>
              <w:pStyle w:val="MfETableText"/>
            </w:pPr>
            <w:r w:rsidRPr="00B27220">
              <w:t>195.1</w:t>
            </w:r>
          </w:p>
        </w:tc>
        <w:tc>
          <w:tcPr>
            <w:tcW w:w="2107" w:type="dxa"/>
          </w:tcPr>
          <w:p w14:paraId="3A6C5C0E" w14:textId="1900F095" w:rsidR="0045254A" w:rsidRPr="006B77BB" w:rsidRDefault="0045254A" w:rsidP="0045254A">
            <w:pPr>
              <w:pStyle w:val="MfETableText"/>
            </w:pPr>
            <w:r w:rsidRPr="00B27220">
              <w:t>0.0</w:t>
            </w:r>
          </w:p>
        </w:tc>
      </w:tr>
      <w:tr w:rsidR="0045254A" w:rsidRPr="006B77BB" w14:paraId="5C2E62A4" w14:textId="5E7045C6" w:rsidTr="0045254A">
        <w:tc>
          <w:tcPr>
            <w:tcW w:w="4648" w:type="dxa"/>
            <w:shd w:val="clear" w:color="auto" w:fill="auto"/>
          </w:tcPr>
          <w:p w14:paraId="105172F7" w14:textId="541A35CE" w:rsidR="0045254A" w:rsidRPr="006B77BB" w:rsidRDefault="0045254A" w:rsidP="0045254A">
            <w:pPr>
              <w:pStyle w:val="MfETableText"/>
            </w:pPr>
            <w:r w:rsidRPr="00B27220">
              <w:t>Alpine Grass/</w:t>
            </w:r>
            <w:proofErr w:type="spellStart"/>
            <w:r w:rsidRPr="00B27220">
              <w:t>Herbfield</w:t>
            </w:r>
            <w:proofErr w:type="spellEnd"/>
          </w:p>
        </w:tc>
        <w:tc>
          <w:tcPr>
            <w:tcW w:w="2203" w:type="dxa"/>
            <w:shd w:val="clear" w:color="auto" w:fill="auto"/>
          </w:tcPr>
          <w:p w14:paraId="1FB41FA3" w14:textId="0C8F0A16" w:rsidR="0045254A" w:rsidRPr="006B77BB" w:rsidRDefault="0045254A" w:rsidP="0045254A">
            <w:pPr>
              <w:pStyle w:val="MfETableText"/>
            </w:pPr>
            <w:r w:rsidRPr="00B27220">
              <w:t>0.0</w:t>
            </w:r>
          </w:p>
        </w:tc>
        <w:tc>
          <w:tcPr>
            <w:tcW w:w="2107" w:type="dxa"/>
          </w:tcPr>
          <w:p w14:paraId="14319C3E" w14:textId="6682B732" w:rsidR="0045254A" w:rsidRPr="006B77BB" w:rsidRDefault="0045254A" w:rsidP="0045254A">
            <w:pPr>
              <w:pStyle w:val="MfETableText"/>
            </w:pPr>
            <w:r w:rsidRPr="00B27220">
              <w:t>78.1</w:t>
            </w:r>
          </w:p>
        </w:tc>
      </w:tr>
      <w:tr w:rsidR="0045254A" w:rsidRPr="006B77BB" w14:paraId="29AE134C" w14:textId="6A10F43F" w:rsidTr="0045254A">
        <w:tc>
          <w:tcPr>
            <w:tcW w:w="4648" w:type="dxa"/>
          </w:tcPr>
          <w:p w14:paraId="7A8B10C8" w14:textId="3FBAE4C3" w:rsidR="0045254A" w:rsidRPr="006B77BB" w:rsidRDefault="0045254A" w:rsidP="0045254A">
            <w:pPr>
              <w:pStyle w:val="MfETableText"/>
            </w:pPr>
            <w:r w:rsidRPr="00B27220">
              <w:t>Broadleaved Indigenous Hardwoods</w:t>
            </w:r>
          </w:p>
        </w:tc>
        <w:tc>
          <w:tcPr>
            <w:tcW w:w="2203" w:type="dxa"/>
          </w:tcPr>
          <w:p w14:paraId="440FB561" w14:textId="7FE6E062" w:rsidR="0045254A" w:rsidRPr="006B77BB" w:rsidRDefault="0045254A" w:rsidP="0045254A">
            <w:pPr>
              <w:pStyle w:val="MfETableText"/>
            </w:pPr>
            <w:r w:rsidRPr="00B27220">
              <w:t>192.2</w:t>
            </w:r>
          </w:p>
        </w:tc>
        <w:tc>
          <w:tcPr>
            <w:tcW w:w="2107" w:type="dxa"/>
          </w:tcPr>
          <w:p w14:paraId="27771278" w14:textId="573AFDBF" w:rsidR="0045254A" w:rsidRPr="006B77BB" w:rsidRDefault="0045254A" w:rsidP="0045254A">
            <w:pPr>
              <w:pStyle w:val="MfETableText"/>
            </w:pPr>
            <w:r w:rsidRPr="00B27220">
              <w:t>3369.6</w:t>
            </w:r>
          </w:p>
        </w:tc>
      </w:tr>
      <w:tr w:rsidR="0045254A" w:rsidRPr="006B77BB" w14:paraId="3C5F1DA5" w14:textId="77777777" w:rsidTr="0045254A">
        <w:tc>
          <w:tcPr>
            <w:tcW w:w="4648" w:type="dxa"/>
          </w:tcPr>
          <w:p w14:paraId="76B0E3D5" w14:textId="0D2562D4" w:rsidR="0045254A" w:rsidRPr="006B77BB" w:rsidRDefault="0045254A" w:rsidP="0045254A">
            <w:pPr>
              <w:pStyle w:val="MfETableText"/>
            </w:pPr>
            <w:r w:rsidRPr="00B27220">
              <w:t>Built-up Area (settlement)</w:t>
            </w:r>
          </w:p>
        </w:tc>
        <w:tc>
          <w:tcPr>
            <w:tcW w:w="2203" w:type="dxa"/>
          </w:tcPr>
          <w:p w14:paraId="7B2168F2" w14:textId="6E4D1BB4" w:rsidR="0045254A" w:rsidRPr="006B77BB" w:rsidRDefault="0045254A" w:rsidP="0045254A">
            <w:pPr>
              <w:pStyle w:val="MfETableText"/>
            </w:pPr>
            <w:r w:rsidRPr="00B27220">
              <w:t>12.5</w:t>
            </w:r>
          </w:p>
        </w:tc>
        <w:tc>
          <w:tcPr>
            <w:tcW w:w="2107" w:type="dxa"/>
          </w:tcPr>
          <w:p w14:paraId="4BC414CF" w14:textId="1F2CCD8A" w:rsidR="0045254A" w:rsidRPr="006B77BB" w:rsidRDefault="0045254A" w:rsidP="0045254A">
            <w:pPr>
              <w:pStyle w:val="MfETableText"/>
            </w:pPr>
            <w:r w:rsidRPr="00B27220">
              <w:t>21.1</w:t>
            </w:r>
          </w:p>
        </w:tc>
      </w:tr>
      <w:tr w:rsidR="0045254A" w:rsidRPr="006B77BB" w14:paraId="2A1C5D4C" w14:textId="77777777" w:rsidTr="0045254A">
        <w:tc>
          <w:tcPr>
            <w:tcW w:w="4648" w:type="dxa"/>
          </w:tcPr>
          <w:p w14:paraId="2801119E" w14:textId="14D5F86F" w:rsidR="0045254A" w:rsidRPr="006B77BB" w:rsidRDefault="0045254A" w:rsidP="0045254A">
            <w:pPr>
              <w:pStyle w:val="MfETableText"/>
            </w:pPr>
            <w:r w:rsidRPr="00B27220">
              <w:t>Deciduous Hardwoods</w:t>
            </w:r>
          </w:p>
        </w:tc>
        <w:tc>
          <w:tcPr>
            <w:tcW w:w="2203" w:type="dxa"/>
          </w:tcPr>
          <w:p w14:paraId="4C0DA999" w14:textId="6FA870DF" w:rsidR="0045254A" w:rsidRPr="006B77BB" w:rsidRDefault="0045254A" w:rsidP="0045254A">
            <w:pPr>
              <w:pStyle w:val="MfETableText"/>
            </w:pPr>
            <w:r w:rsidRPr="00B27220">
              <w:t>571.6</w:t>
            </w:r>
          </w:p>
        </w:tc>
        <w:tc>
          <w:tcPr>
            <w:tcW w:w="2107" w:type="dxa"/>
          </w:tcPr>
          <w:p w14:paraId="43302C32" w14:textId="2BFEFDD8" w:rsidR="0045254A" w:rsidRPr="006B77BB" w:rsidRDefault="0045254A" w:rsidP="0045254A">
            <w:pPr>
              <w:pStyle w:val="MfETableText"/>
            </w:pPr>
            <w:r w:rsidRPr="00B27220">
              <w:t>10227.5</w:t>
            </w:r>
          </w:p>
        </w:tc>
      </w:tr>
      <w:tr w:rsidR="0045254A" w:rsidRPr="006B77BB" w14:paraId="35C99C45" w14:textId="77777777" w:rsidTr="0045254A">
        <w:tc>
          <w:tcPr>
            <w:tcW w:w="4648" w:type="dxa"/>
          </w:tcPr>
          <w:p w14:paraId="1D33EC00" w14:textId="705D116C" w:rsidR="0045254A" w:rsidRPr="006B77BB" w:rsidRDefault="0045254A" w:rsidP="0045254A">
            <w:pPr>
              <w:pStyle w:val="MfETableText"/>
            </w:pPr>
            <w:r w:rsidRPr="00B27220">
              <w:t>Depleted Grassland</w:t>
            </w:r>
          </w:p>
        </w:tc>
        <w:tc>
          <w:tcPr>
            <w:tcW w:w="2203" w:type="dxa"/>
          </w:tcPr>
          <w:p w14:paraId="6BF18919" w14:textId="3D7240CA" w:rsidR="0045254A" w:rsidRPr="006B77BB" w:rsidRDefault="0045254A" w:rsidP="0045254A">
            <w:pPr>
              <w:pStyle w:val="MfETableText"/>
            </w:pPr>
            <w:r w:rsidRPr="00B27220">
              <w:t>0.0</w:t>
            </w:r>
          </w:p>
        </w:tc>
        <w:tc>
          <w:tcPr>
            <w:tcW w:w="2107" w:type="dxa"/>
          </w:tcPr>
          <w:p w14:paraId="2C2580C4" w14:textId="632C563B" w:rsidR="0045254A" w:rsidRPr="006B77BB" w:rsidRDefault="0045254A" w:rsidP="0045254A">
            <w:pPr>
              <w:pStyle w:val="MfETableText"/>
            </w:pPr>
            <w:r w:rsidRPr="00B27220">
              <w:t>28.6</w:t>
            </w:r>
          </w:p>
        </w:tc>
      </w:tr>
      <w:tr w:rsidR="0045254A" w:rsidRPr="006B77BB" w14:paraId="34991D94" w14:textId="77777777" w:rsidTr="0045254A">
        <w:tc>
          <w:tcPr>
            <w:tcW w:w="4648" w:type="dxa"/>
          </w:tcPr>
          <w:p w14:paraId="7114BFFB" w14:textId="36F4EEE6" w:rsidR="0045254A" w:rsidRPr="006B77BB" w:rsidRDefault="0045254A" w:rsidP="0045254A">
            <w:pPr>
              <w:pStyle w:val="MfETableText"/>
            </w:pPr>
            <w:r w:rsidRPr="00B27220">
              <w:t>Estuarine Open Water</w:t>
            </w:r>
          </w:p>
        </w:tc>
        <w:tc>
          <w:tcPr>
            <w:tcW w:w="2203" w:type="dxa"/>
          </w:tcPr>
          <w:p w14:paraId="4415FC1D" w14:textId="6D7DC2BF" w:rsidR="0045254A" w:rsidRPr="006B77BB" w:rsidRDefault="0045254A" w:rsidP="0045254A">
            <w:pPr>
              <w:pStyle w:val="MfETableText"/>
            </w:pPr>
            <w:r w:rsidRPr="00B27220">
              <w:t>1393.3</w:t>
            </w:r>
          </w:p>
        </w:tc>
        <w:tc>
          <w:tcPr>
            <w:tcW w:w="2107" w:type="dxa"/>
          </w:tcPr>
          <w:p w14:paraId="1A75CF29" w14:textId="0CA50763" w:rsidR="0045254A" w:rsidRPr="006B77BB" w:rsidRDefault="0045254A" w:rsidP="0045254A">
            <w:pPr>
              <w:pStyle w:val="MfETableText"/>
            </w:pPr>
            <w:r w:rsidRPr="00B27220">
              <w:t>544.6</w:t>
            </w:r>
          </w:p>
        </w:tc>
      </w:tr>
      <w:tr w:rsidR="0045254A" w:rsidRPr="006B77BB" w14:paraId="72E63EEB" w14:textId="77777777" w:rsidTr="0045254A">
        <w:tc>
          <w:tcPr>
            <w:tcW w:w="4648" w:type="dxa"/>
          </w:tcPr>
          <w:p w14:paraId="71108DC1" w14:textId="321906F4" w:rsidR="0045254A" w:rsidRPr="006B77BB" w:rsidRDefault="0045254A" w:rsidP="0045254A">
            <w:pPr>
              <w:pStyle w:val="MfETableText"/>
            </w:pPr>
            <w:r w:rsidRPr="00B27220">
              <w:t>Exotic Forest</w:t>
            </w:r>
          </w:p>
        </w:tc>
        <w:tc>
          <w:tcPr>
            <w:tcW w:w="2203" w:type="dxa"/>
          </w:tcPr>
          <w:p w14:paraId="231B20E6" w14:textId="052C9C01" w:rsidR="0045254A" w:rsidRPr="006B77BB" w:rsidRDefault="0045254A" w:rsidP="0045254A">
            <w:pPr>
              <w:pStyle w:val="MfETableText"/>
            </w:pPr>
            <w:r w:rsidRPr="00B27220">
              <w:t>97.6</w:t>
            </w:r>
          </w:p>
        </w:tc>
        <w:tc>
          <w:tcPr>
            <w:tcW w:w="2107" w:type="dxa"/>
          </w:tcPr>
          <w:p w14:paraId="62C9CDBA" w14:textId="1B699248" w:rsidR="0045254A" w:rsidRPr="006B77BB" w:rsidRDefault="0045254A" w:rsidP="0045254A">
            <w:pPr>
              <w:pStyle w:val="MfETableText"/>
            </w:pPr>
            <w:r w:rsidRPr="00B27220">
              <w:t>1059.6</w:t>
            </w:r>
          </w:p>
        </w:tc>
      </w:tr>
      <w:tr w:rsidR="0045254A" w:rsidRPr="006B77BB" w14:paraId="275E9DEF" w14:textId="77777777" w:rsidTr="0045254A">
        <w:tc>
          <w:tcPr>
            <w:tcW w:w="4648" w:type="dxa"/>
          </w:tcPr>
          <w:p w14:paraId="0608C239" w14:textId="3C1D854F" w:rsidR="0045254A" w:rsidRPr="006B77BB" w:rsidRDefault="0045254A" w:rsidP="0045254A">
            <w:pPr>
              <w:pStyle w:val="MfETableText"/>
            </w:pPr>
            <w:proofErr w:type="spellStart"/>
            <w:r w:rsidRPr="00B27220">
              <w:t>Fernland</w:t>
            </w:r>
            <w:proofErr w:type="spellEnd"/>
          </w:p>
        </w:tc>
        <w:tc>
          <w:tcPr>
            <w:tcW w:w="2203" w:type="dxa"/>
          </w:tcPr>
          <w:p w14:paraId="190FBA22" w14:textId="53900788" w:rsidR="0045254A" w:rsidRPr="006B77BB" w:rsidRDefault="0045254A" w:rsidP="0045254A">
            <w:pPr>
              <w:pStyle w:val="MfETableText"/>
            </w:pPr>
            <w:r w:rsidRPr="00B27220">
              <w:t>70.2</w:t>
            </w:r>
          </w:p>
        </w:tc>
        <w:tc>
          <w:tcPr>
            <w:tcW w:w="2107" w:type="dxa"/>
          </w:tcPr>
          <w:p w14:paraId="0B647163" w14:textId="577DD275" w:rsidR="0045254A" w:rsidRPr="006B77BB" w:rsidRDefault="0045254A" w:rsidP="0045254A">
            <w:pPr>
              <w:pStyle w:val="MfETableText"/>
            </w:pPr>
            <w:r w:rsidRPr="00B27220">
              <w:t>3789</w:t>
            </w:r>
          </w:p>
        </w:tc>
      </w:tr>
      <w:tr w:rsidR="0045254A" w:rsidRPr="006B77BB" w14:paraId="6F5FC781" w14:textId="77777777" w:rsidTr="0045254A">
        <w:tc>
          <w:tcPr>
            <w:tcW w:w="4648" w:type="dxa"/>
          </w:tcPr>
          <w:p w14:paraId="088B98BA" w14:textId="10FFBB7B" w:rsidR="0045254A" w:rsidRPr="006B77BB" w:rsidRDefault="0045254A" w:rsidP="0045254A">
            <w:pPr>
              <w:pStyle w:val="MfETableText"/>
            </w:pPr>
            <w:proofErr w:type="spellStart"/>
            <w:r w:rsidRPr="00B27220">
              <w:t>Flaxland</w:t>
            </w:r>
            <w:proofErr w:type="spellEnd"/>
          </w:p>
        </w:tc>
        <w:tc>
          <w:tcPr>
            <w:tcW w:w="2203" w:type="dxa"/>
          </w:tcPr>
          <w:p w14:paraId="6E6EC426" w14:textId="3DC82384" w:rsidR="0045254A" w:rsidRPr="006B77BB" w:rsidRDefault="0045254A" w:rsidP="0045254A">
            <w:pPr>
              <w:pStyle w:val="MfETableText"/>
            </w:pPr>
            <w:r w:rsidRPr="00B27220">
              <w:t>416</w:t>
            </w:r>
          </w:p>
        </w:tc>
        <w:tc>
          <w:tcPr>
            <w:tcW w:w="2107" w:type="dxa"/>
          </w:tcPr>
          <w:p w14:paraId="2A67E8EE" w14:textId="420763E2" w:rsidR="0045254A" w:rsidRPr="006B77BB" w:rsidRDefault="0045254A" w:rsidP="0045254A">
            <w:pPr>
              <w:pStyle w:val="MfETableText"/>
            </w:pPr>
            <w:r w:rsidRPr="00B27220">
              <w:t>5173.2</w:t>
            </w:r>
          </w:p>
        </w:tc>
      </w:tr>
      <w:tr w:rsidR="0045254A" w:rsidRPr="006B77BB" w14:paraId="353410BA" w14:textId="77777777" w:rsidTr="0045254A">
        <w:tc>
          <w:tcPr>
            <w:tcW w:w="4648" w:type="dxa"/>
          </w:tcPr>
          <w:p w14:paraId="48757FEC" w14:textId="308FA247" w:rsidR="0045254A" w:rsidRPr="006B77BB" w:rsidRDefault="0045254A" w:rsidP="0045254A">
            <w:pPr>
              <w:pStyle w:val="MfETableText"/>
            </w:pPr>
            <w:r w:rsidRPr="00B27220">
              <w:t>Forest - Harvested</w:t>
            </w:r>
          </w:p>
        </w:tc>
        <w:tc>
          <w:tcPr>
            <w:tcW w:w="2203" w:type="dxa"/>
          </w:tcPr>
          <w:p w14:paraId="5EB9557A" w14:textId="11515B15" w:rsidR="0045254A" w:rsidRPr="006B77BB" w:rsidRDefault="0045254A" w:rsidP="0045254A">
            <w:pPr>
              <w:pStyle w:val="MfETableText"/>
            </w:pPr>
            <w:r w:rsidRPr="00B27220">
              <w:t>3.2</w:t>
            </w:r>
          </w:p>
        </w:tc>
        <w:tc>
          <w:tcPr>
            <w:tcW w:w="2107" w:type="dxa"/>
          </w:tcPr>
          <w:p w14:paraId="071113DF" w14:textId="791FED92" w:rsidR="0045254A" w:rsidRPr="006B77BB" w:rsidRDefault="0045254A" w:rsidP="0045254A">
            <w:pPr>
              <w:pStyle w:val="MfETableText"/>
            </w:pPr>
            <w:r w:rsidRPr="00B27220">
              <w:t>77.4</w:t>
            </w:r>
          </w:p>
        </w:tc>
      </w:tr>
      <w:tr w:rsidR="0045254A" w:rsidRPr="006B77BB" w14:paraId="0660461A" w14:textId="77777777" w:rsidTr="0045254A">
        <w:tc>
          <w:tcPr>
            <w:tcW w:w="4648" w:type="dxa"/>
          </w:tcPr>
          <w:p w14:paraId="29728AAF" w14:textId="58E9FC0A" w:rsidR="0045254A" w:rsidRPr="006B77BB" w:rsidRDefault="0045254A" w:rsidP="0045254A">
            <w:pPr>
              <w:pStyle w:val="MfETableText"/>
            </w:pPr>
            <w:r w:rsidRPr="00B27220">
              <w:t>Gorse and/or Broom</w:t>
            </w:r>
          </w:p>
        </w:tc>
        <w:tc>
          <w:tcPr>
            <w:tcW w:w="2203" w:type="dxa"/>
          </w:tcPr>
          <w:p w14:paraId="2A3F309F" w14:textId="2376EB2B" w:rsidR="0045254A" w:rsidRPr="006B77BB" w:rsidRDefault="0045254A" w:rsidP="0045254A">
            <w:pPr>
              <w:pStyle w:val="MfETableText"/>
            </w:pPr>
            <w:r w:rsidRPr="00B27220">
              <w:t>158.5</w:t>
            </w:r>
          </w:p>
        </w:tc>
        <w:tc>
          <w:tcPr>
            <w:tcW w:w="2107" w:type="dxa"/>
          </w:tcPr>
          <w:p w14:paraId="5538FD75" w14:textId="24289ACD" w:rsidR="0045254A" w:rsidRPr="006B77BB" w:rsidRDefault="0045254A" w:rsidP="0045254A">
            <w:pPr>
              <w:pStyle w:val="MfETableText"/>
            </w:pPr>
            <w:r w:rsidRPr="00B27220">
              <w:t>2329.7</w:t>
            </w:r>
          </w:p>
        </w:tc>
      </w:tr>
      <w:tr w:rsidR="0045254A" w:rsidRPr="006B77BB" w14:paraId="54CD3B02" w14:textId="77777777" w:rsidTr="0045254A">
        <w:tc>
          <w:tcPr>
            <w:tcW w:w="4648" w:type="dxa"/>
          </w:tcPr>
          <w:p w14:paraId="1A4755B7" w14:textId="44C77D91" w:rsidR="0045254A" w:rsidRPr="006B77BB" w:rsidRDefault="0045254A" w:rsidP="0045254A">
            <w:pPr>
              <w:pStyle w:val="MfETableText"/>
            </w:pPr>
            <w:r w:rsidRPr="00B27220">
              <w:t>Gravel or Rock</w:t>
            </w:r>
          </w:p>
        </w:tc>
        <w:tc>
          <w:tcPr>
            <w:tcW w:w="2203" w:type="dxa"/>
          </w:tcPr>
          <w:p w14:paraId="3DB00A06" w14:textId="34290E60" w:rsidR="0045254A" w:rsidRPr="006B77BB" w:rsidRDefault="0045254A" w:rsidP="0045254A">
            <w:pPr>
              <w:pStyle w:val="MfETableText"/>
            </w:pPr>
            <w:r w:rsidRPr="00B27220">
              <w:t>4.1</w:t>
            </w:r>
          </w:p>
        </w:tc>
        <w:tc>
          <w:tcPr>
            <w:tcW w:w="2107" w:type="dxa"/>
          </w:tcPr>
          <w:p w14:paraId="257D5907" w14:textId="26194587" w:rsidR="0045254A" w:rsidRPr="006B77BB" w:rsidRDefault="0045254A" w:rsidP="0045254A">
            <w:pPr>
              <w:pStyle w:val="MfETableText"/>
            </w:pPr>
            <w:r w:rsidRPr="00B27220">
              <w:t>537.6</w:t>
            </w:r>
          </w:p>
        </w:tc>
      </w:tr>
      <w:tr w:rsidR="0045254A" w:rsidRPr="006B77BB" w14:paraId="1AE202DD" w14:textId="77777777" w:rsidTr="0045254A">
        <w:tc>
          <w:tcPr>
            <w:tcW w:w="4648" w:type="dxa"/>
          </w:tcPr>
          <w:p w14:paraId="605D90EB" w14:textId="328D1EEA" w:rsidR="0045254A" w:rsidRPr="006B77BB" w:rsidRDefault="0045254A" w:rsidP="0045254A">
            <w:pPr>
              <w:pStyle w:val="MfETableText"/>
            </w:pPr>
            <w:r w:rsidRPr="00B27220">
              <w:t>Herbaceous Freshwater Vegetation</w:t>
            </w:r>
          </w:p>
        </w:tc>
        <w:tc>
          <w:tcPr>
            <w:tcW w:w="2203" w:type="dxa"/>
          </w:tcPr>
          <w:p w14:paraId="008D755F" w14:textId="6AE7CCCC" w:rsidR="0045254A" w:rsidRPr="006B77BB" w:rsidRDefault="0045254A" w:rsidP="0045254A">
            <w:pPr>
              <w:pStyle w:val="MfETableText"/>
            </w:pPr>
            <w:r w:rsidRPr="00B27220">
              <w:t>2043</w:t>
            </w:r>
          </w:p>
        </w:tc>
        <w:tc>
          <w:tcPr>
            <w:tcW w:w="2107" w:type="dxa"/>
          </w:tcPr>
          <w:p w14:paraId="4DDC6380" w14:textId="59A8AD7C" w:rsidR="0045254A" w:rsidRPr="006B77BB" w:rsidRDefault="0045254A" w:rsidP="0045254A">
            <w:pPr>
              <w:pStyle w:val="MfETableText"/>
            </w:pPr>
            <w:r w:rsidRPr="00B27220">
              <w:t>110158.1</w:t>
            </w:r>
          </w:p>
        </w:tc>
      </w:tr>
      <w:tr w:rsidR="0045254A" w:rsidRPr="006B77BB" w14:paraId="6F181EF6" w14:textId="77777777" w:rsidTr="0045254A">
        <w:tc>
          <w:tcPr>
            <w:tcW w:w="4648" w:type="dxa"/>
          </w:tcPr>
          <w:p w14:paraId="6B94A3A9" w14:textId="37146628" w:rsidR="0045254A" w:rsidRPr="006B77BB" w:rsidRDefault="0045254A" w:rsidP="0045254A">
            <w:pPr>
              <w:pStyle w:val="MfETableText"/>
            </w:pPr>
            <w:r w:rsidRPr="00B27220">
              <w:t>Herbaceous Saline Vegetation</w:t>
            </w:r>
          </w:p>
        </w:tc>
        <w:tc>
          <w:tcPr>
            <w:tcW w:w="2203" w:type="dxa"/>
          </w:tcPr>
          <w:p w14:paraId="40578042" w14:textId="249FECE4" w:rsidR="0045254A" w:rsidRPr="006B77BB" w:rsidRDefault="0045254A" w:rsidP="0045254A">
            <w:pPr>
              <w:pStyle w:val="MfETableText"/>
            </w:pPr>
            <w:r w:rsidRPr="00B27220">
              <w:t>7719.4</w:t>
            </w:r>
          </w:p>
        </w:tc>
        <w:tc>
          <w:tcPr>
            <w:tcW w:w="2107" w:type="dxa"/>
          </w:tcPr>
          <w:p w14:paraId="77E0332C" w14:textId="264FB0EF" w:rsidR="0045254A" w:rsidRPr="006B77BB" w:rsidRDefault="0045254A" w:rsidP="0045254A">
            <w:pPr>
              <w:pStyle w:val="MfETableText"/>
            </w:pPr>
            <w:r w:rsidRPr="00B27220">
              <w:t>4410.7</w:t>
            </w:r>
          </w:p>
        </w:tc>
      </w:tr>
      <w:tr w:rsidR="0045254A" w:rsidRPr="006B77BB" w14:paraId="17C1C88F" w14:textId="77777777" w:rsidTr="0045254A">
        <w:tc>
          <w:tcPr>
            <w:tcW w:w="4648" w:type="dxa"/>
          </w:tcPr>
          <w:p w14:paraId="5FF5F8AB" w14:textId="5A438CF3" w:rsidR="0045254A" w:rsidRPr="006B77BB" w:rsidRDefault="0045254A" w:rsidP="0045254A">
            <w:pPr>
              <w:pStyle w:val="MfETableText"/>
            </w:pPr>
            <w:r w:rsidRPr="00B27220">
              <w:t>High Producing Exotic Grassland</w:t>
            </w:r>
          </w:p>
        </w:tc>
        <w:tc>
          <w:tcPr>
            <w:tcW w:w="2203" w:type="dxa"/>
          </w:tcPr>
          <w:p w14:paraId="7A519BEC" w14:textId="6C833518" w:rsidR="0045254A" w:rsidRPr="006B77BB" w:rsidRDefault="0045254A" w:rsidP="0045254A">
            <w:pPr>
              <w:pStyle w:val="MfETableText"/>
            </w:pPr>
            <w:r w:rsidRPr="00B27220">
              <w:t>672.9</w:t>
            </w:r>
          </w:p>
        </w:tc>
        <w:tc>
          <w:tcPr>
            <w:tcW w:w="2107" w:type="dxa"/>
          </w:tcPr>
          <w:p w14:paraId="27D7AAD7" w14:textId="0098CC5D" w:rsidR="0045254A" w:rsidRPr="006B77BB" w:rsidRDefault="0045254A" w:rsidP="0045254A">
            <w:pPr>
              <w:pStyle w:val="MfETableText"/>
            </w:pPr>
            <w:r w:rsidRPr="00B27220">
              <w:t>7820.3</w:t>
            </w:r>
          </w:p>
        </w:tc>
      </w:tr>
      <w:tr w:rsidR="0045254A" w:rsidRPr="006B77BB" w14:paraId="3998E391" w14:textId="77777777" w:rsidTr="0045254A">
        <w:tc>
          <w:tcPr>
            <w:tcW w:w="4648" w:type="dxa"/>
          </w:tcPr>
          <w:p w14:paraId="0037D03F" w14:textId="00E4BBF8" w:rsidR="0045254A" w:rsidRPr="006B77BB" w:rsidRDefault="0045254A" w:rsidP="0045254A">
            <w:pPr>
              <w:pStyle w:val="MfETableText"/>
            </w:pPr>
            <w:r w:rsidRPr="00B27220">
              <w:t>Indigenous Forest</w:t>
            </w:r>
          </w:p>
        </w:tc>
        <w:tc>
          <w:tcPr>
            <w:tcW w:w="2203" w:type="dxa"/>
          </w:tcPr>
          <w:p w14:paraId="783CC07F" w14:textId="620BC4B4" w:rsidR="0045254A" w:rsidRPr="006B77BB" w:rsidRDefault="0045254A" w:rsidP="0045254A">
            <w:pPr>
              <w:pStyle w:val="MfETableText"/>
            </w:pPr>
            <w:r w:rsidRPr="00B27220">
              <w:t>172.7</w:t>
            </w:r>
          </w:p>
        </w:tc>
        <w:tc>
          <w:tcPr>
            <w:tcW w:w="2107" w:type="dxa"/>
          </w:tcPr>
          <w:p w14:paraId="4DB1D082" w14:textId="788607C9" w:rsidR="0045254A" w:rsidRPr="006B77BB" w:rsidRDefault="0045254A" w:rsidP="0045254A">
            <w:pPr>
              <w:pStyle w:val="MfETableText"/>
            </w:pPr>
            <w:r w:rsidRPr="00B27220">
              <w:t>5173.2</w:t>
            </w:r>
          </w:p>
        </w:tc>
      </w:tr>
      <w:tr w:rsidR="0045254A" w:rsidRPr="006B77BB" w14:paraId="68605532" w14:textId="77777777" w:rsidTr="0045254A">
        <w:tc>
          <w:tcPr>
            <w:tcW w:w="4648" w:type="dxa"/>
          </w:tcPr>
          <w:p w14:paraId="395F116F" w14:textId="48E5AC2B" w:rsidR="0045254A" w:rsidRPr="006B77BB" w:rsidRDefault="0045254A" w:rsidP="0045254A">
            <w:pPr>
              <w:pStyle w:val="MfETableText"/>
            </w:pPr>
            <w:r w:rsidRPr="00B27220">
              <w:t>Lake or Pond</w:t>
            </w:r>
          </w:p>
        </w:tc>
        <w:tc>
          <w:tcPr>
            <w:tcW w:w="2203" w:type="dxa"/>
          </w:tcPr>
          <w:p w14:paraId="0F2CAE69" w14:textId="2E0ADB18" w:rsidR="0045254A" w:rsidRPr="006B77BB" w:rsidRDefault="0045254A" w:rsidP="0045254A">
            <w:pPr>
              <w:pStyle w:val="MfETableText"/>
            </w:pPr>
            <w:r w:rsidRPr="00B27220">
              <w:t>76.1</w:t>
            </w:r>
          </w:p>
        </w:tc>
        <w:tc>
          <w:tcPr>
            <w:tcW w:w="2107" w:type="dxa"/>
          </w:tcPr>
          <w:p w14:paraId="402BB8E1" w14:textId="7183E9A7" w:rsidR="0045254A" w:rsidRPr="006B77BB" w:rsidRDefault="0045254A" w:rsidP="0045254A">
            <w:pPr>
              <w:pStyle w:val="MfETableText"/>
            </w:pPr>
            <w:r w:rsidRPr="00B27220">
              <w:t>1271.2</w:t>
            </w:r>
          </w:p>
        </w:tc>
      </w:tr>
      <w:tr w:rsidR="0045254A" w:rsidRPr="006B77BB" w14:paraId="67CB8734" w14:textId="77777777" w:rsidTr="0045254A">
        <w:tc>
          <w:tcPr>
            <w:tcW w:w="4648" w:type="dxa"/>
          </w:tcPr>
          <w:p w14:paraId="73203828" w14:textId="6CA7A5E0" w:rsidR="0045254A" w:rsidRPr="006B77BB" w:rsidRDefault="0045254A" w:rsidP="0045254A">
            <w:pPr>
              <w:pStyle w:val="MfETableText"/>
            </w:pPr>
            <w:r w:rsidRPr="00B27220">
              <w:t>Landslide</w:t>
            </w:r>
          </w:p>
        </w:tc>
        <w:tc>
          <w:tcPr>
            <w:tcW w:w="2203" w:type="dxa"/>
          </w:tcPr>
          <w:p w14:paraId="36174C78" w14:textId="7693661A" w:rsidR="0045254A" w:rsidRPr="006B77BB" w:rsidRDefault="0045254A" w:rsidP="0045254A">
            <w:pPr>
              <w:pStyle w:val="MfETableText"/>
            </w:pPr>
            <w:r w:rsidRPr="00B27220">
              <w:t>0.0</w:t>
            </w:r>
          </w:p>
        </w:tc>
        <w:tc>
          <w:tcPr>
            <w:tcW w:w="2107" w:type="dxa"/>
          </w:tcPr>
          <w:p w14:paraId="36DD6DD6" w14:textId="0FC0EAA9" w:rsidR="0045254A" w:rsidRPr="006B77BB" w:rsidRDefault="0045254A" w:rsidP="0045254A">
            <w:pPr>
              <w:pStyle w:val="MfETableText"/>
            </w:pPr>
            <w:r w:rsidRPr="00B27220">
              <w:t>2.3</w:t>
            </w:r>
          </w:p>
        </w:tc>
      </w:tr>
      <w:tr w:rsidR="0045254A" w:rsidRPr="006B77BB" w14:paraId="7CF0F154" w14:textId="77777777" w:rsidTr="0045254A">
        <w:tc>
          <w:tcPr>
            <w:tcW w:w="4648" w:type="dxa"/>
          </w:tcPr>
          <w:p w14:paraId="060EB547" w14:textId="76F70891" w:rsidR="0045254A" w:rsidRPr="006B77BB" w:rsidRDefault="0045254A" w:rsidP="0045254A">
            <w:pPr>
              <w:pStyle w:val="MfETableText"/>
            </w:pPr>
            <w:r w:rsidRPr="00B27220">
              <w:t>Low Producing Grassland</w:t>
            </w:r>
          </w:p>
        </w:tc>
        <w:tc>
          <w:tcPr>
            <w:tcW w:w="2203" w:type="dxa"/>
          </w:tcPr>
          <w:p w14:paraId="7D4D2108" w14:textId="7E10A533" w:rsidR="0045254A" w:rsidRPr="006B77BB" w:rsidRDefault="0045254A" w:rsidP="0045254A">
            <w:pPr>
              <w:pStyle w:val="MfETableText"/>
            </w:pPr>
            <w:r w:rsidRPr="00B27220">
              <w:t>422.5</w:t>
            </w:r>
          </w:p>
        </w:tc>
        <w:tc>
          <w:tcPr>
            <w:tcW w:w="2107" w:type="dxa"/>
          </w:tcPr>
          <w:p w14:paraId="12F9319C" w14:textId="5F9E7F8D" w:rsidR="0045254A" w:rsidRPr="006B77BB" w:rsidRDefault="0045254A" w:rsidP="0045254A">
            <w:pPr>
              <w:pStyle w:val="MfETableText"/>
            </w:pPr>
            <w:r w:rsidRPr="00B27220">
              <w:t>6869</w:t>
            </w:r>
          </w:p>
        </w:tc>
      </w:tr>
      <w:tr w:rsidR="0045254A" w:rsidRPr="006B77BB" w14:paraId="4794F435" w14:textId="77777777" w:rsidTr="0045254A">
        <w:tc>
          <w:tcPr>
            <w:tcW w:w="4648" w:type="dxa"/>
          </w:tcPr>
          <w:p w14:paraId="4267248B" w14:textId="5E901EF6" w:rsidR="0045254A" w:rsidRPr="006B77BB" w:rsidRDefault="0045254A" w:rsidP="0045254A">
            <w:pPr>
              <w:pStyle w:val="MfETableText"/>
            </w:pPr>
            <w:r w:rsidRPr="00B27220">
              <w:t>Mangrove</w:t>
            </w:r>
          </w:p>
        </w:tc>
        <w:tc>
          <w:tcPr>
            <w:tcW w:w="2203" w:type="dxa"/>
          </w:tcPr>
          <w:p w14:paraId="09F1BA3F" w14:textId="5A009BEE" w:rsidR="0045254A" w:rsidRPr="006B77BB" w:rsidRDefault="0045254A" w:rsidP="0045254A">
            <w:pPr>
              <w:pStyle w:val="MfETableText"/>
            </w:pPr>
            <w:r w:rsidRPr="00B27220">
              <w:t>562.1</w:t>
            </w:r>
          </w:p>
        </w:tc>
        <w:tc>
          <w:tcPr>
            <w:tcW w:w="2107" w:type="dxa"/>
          </w:tcPr>
          <w:p w14:paraId="1982BCE2" w14:textId="646AEE1F" w:rsidR="0045254A" w:rsidRPr="006B77BB" w:rsidRDefault="0045254A" w:rsidP="0045254A">
            <w:pPr>
              <w:pStyle w:val="MfETableText"/>
            </w:pPr>
            <w:r w:rsidRPr="00B27220">
              <w:t>58.7</w:t>
            </w:r>
          </w:p>
        </w:tc>
      </w:tr>
      <w:tr w:rsidR="0045254A" w:rsidRPr="006B77BB" w14:paraId="224B6F37" w14:textId="77777777" w:rsidTr="0045254A">
        <w:tc>
          <w:tcPr>
            <w:tcW w:w="4648" w:type="dxa"/>
          </w:tcPr>
          <w:p w14:paraId="2441D1F7" w14:textId="753E1458" w:rsidR="0045254A" w:rsidRPr="006B77BB" w:rsidRDefault="0045254A" w:rsidP="0045254A">
            <w:pPr>
              <w:pStyle w:val="MfETableText"/>
            </w:pPr>
            <w:r w:rsidRPr="00B27220">
              <w:t>Manuka and/or Kanuka</w:t>
            </w:r>
          </w:p>
        </w:tc>
        <w:tc>
          <w:tcPr>
            <w:tcW w:w="2203" w:type="dxa"/>
          </w:tcPr>
          <w:p w14:paraId="0C20B4D8" w14:textId="699F6230" w:rsidR="0045254A" w:rsidRPr="006B77BB" w:rsidRDefault="0045254A" w:rsidP="0045254A">
            <w:pPr>
              <w:pStyle w:val="MfETableText"/>
            </w:pPr>
            <w:r w:rsidRPr="00B27220">
              <w:t>597.1</w:t>
            </w:r>
          </w:p>
        </w:tc>
        <w:tc>
          <w:tcPr>
            <w:tcW w:w="2107" w:type="dxa"/>
          </w:tcPr>
          <w:p w14:paraId="5DC67A37" w14:textId="2286ACC5" w:rsidR="0045254A" w:rsidRPr="006B77BB" w:rsidRDefault="0045254A" w:rsidP="0045254A">
            <w:pPr>
              <w:pStyle w:val="MfETableText"/>
            </w:pPr>
            <w:r w:rsidRPr="00B27220">
              <w:t>26003.9</w:t>
            </w:r>
          </w:p>
        </w:tc>
      </w:tr>
      <w:tr w:rsidR="0045254A" w:rsidRPr="006B77BB" w14:paraId="27F5C3B7" w14:textId="77777777" w:rsidTr="0045254A">
        <w:tc>
          <w:tcPr>
            <w:tcW w:w="4648" w:type="dxa"/>
          </w:tcPr>
          <w:p w14:paraId="42F665A6" w14:textId="239ED989" w:rsidR="0045254A" w:rsidRPr="006B77BB" w:rsidRDefault="0045254A" w:rsidP="0045254A">
            <w:pPr>
              <w:pStyle w:val="MfETableText"/>
            </w:pPr>
            <w:proofErr w:type="spellStart"/>
            <w:r w:rsidRPr="00B27220">
              <w:t>Matagouri</w:t>
            </w:r>
            <w:proofErr w:type="spellEnd"/>
            <w:r w:rsidRPr="00B27220">
              <w:t xml:space="preserve"> or Grey Scrub</w:t>
            </w:r>
          </w:p>
        </w:tc>
        <w:tc>
          <w:tcPr>
            <w:tcW w:w="2203" w:type="dxa"/>
          </w:tcPr>
          <w:p w14:paraId="01A674E3" w14:textId="200C19B0" w:rsidR="0045254A" w:rsidRPr="006B77BB" w:rsidRDefault="0045254A" w:rsidP="0045254A">
            <w:pPr>
              <w:pStyle w:val="MfETableText"/>
            </w:pPr>
            <w:r w:rsidRPr="00B27220">
              <w:t>47.2</w:t>
            </w:r>
          </w:p>
        </w:tc>
        <w:tc>
          <w:tcPr>
            <w:tcW w:w="2107" w:type="dxa"/>
          </w:tcPr>
          <w:p w14:paraId="69DEEB4C" w14:textId="0B424244" w:rsidR="0045254A" w:rsidRPr="006B77BB" w:rsidRDefault="0045254A" w:rsidP="0045254A">
            <w:pPr>
              <w:pStyle w:val="MfETableText"/>
            </w:pPr>
            <w:r w:rsidRPr="00B27220">
              <w:t>465.3</w:t>
            </w:r>
          </w:p>
        </w:tc>
      </w:tr>
      <w:tr w:rsidR="0045254A" w:rsidRPr="006B77BB" w14:paraId="2B8011F7" w14:textId="77777777" w:rsidTr="0045254A">
        <w:tc>
          <w:tcPr>
            <w:tcW w:w="4648" w:type="dxa"/>
          </w:tcPr>
          <w:p w14:paraId="1A620126" w14:textId="07F4EF91" w:rsidR="0045254A" w:rsidRPr="006B77BB" w:rsidRDefault="0045254A" w:rsidP="0045254A">
            <w:pPr>
              <w:pStyle w:val="MfETableText"/>
            </w:pPr>
            <w:r w:rsidRPr="00B27220">
              <w:t>Mixed Exotic Shrubland</w:t>
            </w:r>
          </w:p>
        </w:tc>
        <w:tc>
          <w:tcPr>
            <w:tcW w:w="2203" w:type="dxa"/>
          </w:tcPr>
          <w:p w14:paraId="3CD2D517" w14:textId="5A973E61" w:rsidR="0045254A" w:rsidRPr="006B77BB" w:rsidRDefault="0045254A" w:rsidP="0045254A">
            <w:pPr>
              <w:pStyle w:val="MfETableText"/>
            </w:pPr>
            <w:r w:rsidRPr="00B27220">
              <w:t>115</w:t>
            </w:r>
          </w:p>
        </w:tc>
        <w:tc>
          <w:tcPr>
            <w:tcW w:w="2107" w:type="dxa"/>
          </w:tcPr>
          <w:p w14:paraId="7F45955D" w14:textId="7740EB9F" w:rsidR="0045254A" w:rsidRPr="006B77BB" w:rsidRDefault="0045254A" w:rsidP="0045254A">
            <w:pPr>
              <w:pStyle w:val="MfETableText"/>
            </w:pPr>
            <w:r w:rsidRPr="00B27220">
              <w:t>1060.6</w:t>
            </w:r>
          </w:p>
        </w:tc>
      </w:tr>
      <w:tr w:rsidR="0045254A" w:rsidRPr="006B77BB" w14:paraId="513D1BE6" w14:textId="77777777" w:rsidTr="0045254A">
        <w:tc>
          <w:tcPr>
            <w:tcW w:w="4648" w:type="dxa"/>
          </w:tcPr>
          <w:p w14:paraId="5708A7C9" w14:textId="109C318B" w:rsidR="0045254A" w:rsidRPr="006B77BB" w:rsidRDefault="0045254A" w:rsidP="0045254A">
            <w:pPr>
              <w:pStyle w:val="MfETableText"/>
            </w:pPr>
            <w:r w:rsidRPr="00B27220">
              <w:t>Orchard, Vineyard or Other Perennial Crop</w:t>
            </w:r>
          </w:p>
        </w:tc>
        <w:tc>
          <w:tcPr>
            <w:tcW w:w="2203" w:type="dxa"/>
          </w:tcPr>
          <w:p w14:paraId="0219B4CC" w14:textId="532561DC" w:rsidR="0045254A" w:rsidRPr="006B77BB" w:rsidRDefault="0045254A" w:rsidP="0045254A">
            <w:pPr>
              <w:pStyle w:val="MfETableText"/>
            </w:pPr>
            <w:r w:rsidRPr="00B27220">
              <w:t>1.9</w:t>
            </w:r>
          </w:p>
        </w:tc>
        <w:tc>
          <w:tcPr>
            <w:tcW w:w="2107" w:type="dxa"/>
          </w:tcPr>
          <w:p w14:paraId="2F39A35E" w14:textId="5C280FE2" w:rsidR="0045254A" w:rsidRPr="006B77BB" w:rsidRDefault="0045254A" w:rsidP="0045254A">
            <w:pPr>
              <w:pStyle w:val="MfETableText"/>
            </w:pPr>
            <w:r w:rsidRPr="00B27220">
              <w:t>7.5</w:t>
            </w:r>
          </w:p>
        </w:tc>
      </w:tr>
      <w:tr w:rsidR="0045254A" w:rsidRPr="006B77BB" w14:paraId="439899E3" w14:textId="77777777" w:rsidTr="0045254A">
        <w:tc>
          <w:tcPr>
            <w:tcW w:w="4648" w:type="dxa"/>
          </w:tcPr>
          <w:p w14:paraId="306433BA" w14:textId="07F63E93" w:rsidR="0045254A" w:rsidRPr="006B77BB" w:rsidRDefault="0045254A" w:rsidP="0045254A">
            <w:pPr>
              <w:pStyle w:val="MfETableText"/>
            </w:pPr>
            <w:r w:rsidRPr="00B27220">
              <w:t>River</w:t>
            </w:r>
          </w:p>
        </w:tc>
        <w:tc>
          <w:tcPr>
            <w:tcW w:w="2203" w:type="dxa"/>
          </w:tcPr>
          <w:p w14:paraId="0F213300" w14:textId="0CCB4F58" w:rsidR="0045254A" w:rsidRPr="006B77BB" w:rsidRDefault="0045254A" w:rsidP="0045254A">
            <w:pPr>
              <w:pStyle w:val="MfETableText"/>
            </w:pPr>
            <w:r w:rsidRPr="00B27220">
              <w:t>140.5</w:t>
            </w:r>
          </w:p>
        </w:tc>
        <w:tc>
          <w:tcPr>
            <w:tcW w:w="2107" w:type="dxa"/>
          </w:tcPr>
          <w:p w14:paraId="07AE44F8" w14:textId="6EAF9073" w:rsidR="0045254A" w:rsidRPr="006B77BB" w:rsidRDefault="0045254A" w:rsidP="0045254A">
            <w:pPr>
              <w:pStyle w:val="MfETableText"/>
            </w:pPr>
            <w:r w:rsidRPr="00B27220">
              <w:t>447.6</w:t>
            </w:r>
          </w:p>
        </w:tc>
      </w:tr>
      <w:tr w:rsidR="0045254A" w:rsidRPr="006B77BB" w14:paraId="3D7246DA" w14:textId="77777777" w:rsidTr="0045254A">
        <w:tc>
          <w:tcPr>
            <w:tcW w:w="4648" w:type="dxa"/>
          </w:tcPr>
          <w:p w14:paraId="5054715B" w14:textId="60456F6E" w:rsidR="0045254A" w:rsidRPr="006B77BB" w:rsidRDefault="0045254A" w:rsidP="0045254A">
            <w:pPr>
              <w:pStyle w:val="MfETableText"/>
            </w:pPr>
            <w:r w:rsidRPr="00B27220">
              <w:t>Sand or Gravel</w:t>
            </w:r>
          </w:p>
        </w:tc>
        <w:tc>
          <w:tcPr>
            <w:tcW w:w="2203" w:type="dxa"/>
          </w:tcPr>
          <w:p w14:paraId="528D8C5F" w14:textId="62D0BF47" w:rsidR="0045254A" w:rsidRPr="006B77BB" w:rsidRDefault="0045254A" w:rsidP="0045254A">
            <w:pPr>
              <w:pStyle w:val="MfETableText"/>
            </w:pPr>
            <w:r w:rsidRPr="00B27220">
              <w:t>151.9</w:t>
            </w:r>
          </w:p>
        </w:tc>
        <w:tc>
          <w:tcPr>
            <w:tcW w:w="2107" w:type="dxa"/>
          </w:tcPr>
          <w:p w14:paraId="1B4EE9F6" w14:textId="7D46EB58" w:rsidR="0045254A" w:rsidRPr="006B77BB" w:rsidRDefault="0045254A" w:rsidP="0045254A">
            <w:pPr>
              <w:pStyle w:val="MfETableText"/>
            </w:pPr>
            <w:r w:rsidRPr="00B27220">
              <w:t>480</w:t>
            </w:r>
          </w:p>
        </w:tc>
      </w:tr>
      <w:tr w:rsidR="0045254A" w:rsidRPr="006B77BB" w14:paraId="35D295AC" w14:textId="77777777" w:rsidTr="0045254A">
        <w:tc>
          <w:tcPr>
            <w:tcW w:w="4648" w:type="dxa"/>
          </w:tcPr>
          <w:p w14:paraId="05DB24CF" w14:textId="24BF8608" w:rsidR="0045254A" w:rsidRPr="006B77BB" w:rsidRDefault="0045254A" w:rsidP="0045254A">
            <w:pPr>
              <w:pStyle w:val="MfETableText"/>
            </w:pPr>
            <w:r w:rsidRPr="00B27220">
              <w:t>Short-rotation Cropland</w:t>
            </w:r>
          </w:p>
        </w:tc>
        <w:tc>
          <w:tcPr>
            <w:tcW w:w="2203" w:type="dxa"/>
          </w:tcPr>
          <w:p w14:paraId="431FC1BC" w14:textId="6285AC82" w:rsidR="0045254A" w:rsidRPr="006B77BB" w:rsidRDefault="0045254A" w:rsidP="0045254A">
            <w:pPr>
              <w:pStyle w:val="MfETableText"/>
            </w:pPr>
            <w:r w:rsidRPr="00B27220">
              <w:t>7.1</w:t>
            </w:r>
          </w:p>
        </w:tc>
        <w:tc>
          <w:tcPr>
            <w:tcW w:w="2107" w:type="dxa"/>
          </w:tcPr>
          <w:p w14:paraId="34582D67" w14:textId="3D37DBA2" w:rsidR="0045254A" w:rsidRPr="006B77BB" w:rsidRDefault="0045254A" w:rsidP="0045254A">
            <w:pPr>
              <w:pStyle w:val="MfETableText"/>
            </w:pPr>
            <w:r w:rsidRPr="00B27220">
              <w:t>69.6</w:t>
            </w:r>
          </w:p>
        </w:tc>
      </w:tr>
      <w:tr w:rsidR="0045254A" w:rsidRPr="006B77BB" w14:paraId="1048DE77" w14:textId="77777777" w:rsidTr="0045254A">
        <w:tc>
          <w:tcPr>
            <w:tcW w:w="4648" w:type="dxa"/>
          </w:tcPr>
          <w:p w14:paraId="6AC4A55F" w14:textId="22F1989D" w:rsidR="0045254A" w:rsidRPr="006B77BB" w:rsidRDefault="0045254A" w:rsidP="0045254A">
            <w:pPr>
              <w:pStyle w:val="MfETableText"/>
            </w:pPr>
            <w:r w:rsidRPr="00B27220">
              <w:t>Sub Alpine Shrubland</w:t>
            </w:r>
          </w:p>
        </w:tc>
        <w:tc>
          <w:tcPr>
            <w:tcW w:w="2203" w:type="dxa"/>
          </w:tcPr>
          <w:p w14:paraId="15092F11" w14:textId="297892CF" w:rsidR="0045254A" w:rsidRPr="006B77BB" w:rsidRDefault="0045254A" w:rsidP="0045254A">
            <w:pPr>
              <w:pStyle w:val="MfETableText"/>
            </w:pPr>
            <w:r w:rsidRPr="00B27220">
              <w:t>0.0</w:t>
            </w:r>
          </w:p>
        </w:tc>
        <w:tc>
          <w:tcPr>
            <w:tcW w:w="2107" w:type="dxa"/>
          </w:tcPr>
          <w:p w14:paraId="1C5F54E7" w14:textId="11A4C586" w:rsidR="0045254A" w:rsidRPr="006B77BB" w:rsidRDefault="0045254A" w:rsidP="0045254A">
            <w:pPr>
              <w:pStyle w:val="MfETableText"/>
            </w:pPr>
            <w:r w:rsidRPr="00B27220">
              <w:t>66</w:t>
            </w:r>
          </w:p>
        </w:tc>
      </w:tr>
      <w:tr w:rsidR="0045254A" w:rsidRPr="006B77BB" w14:paraId="32CBF4CE" w14:textId="77777777" w:rsidTr="0045254A">
        <w:tc>
          <w:tcPr>
            <w:tcW w:w="4648" w:type="dxa"/>
          </w:tcPr>
          <w:p w14:paraId="568B25B7" w14:textId="793A739A" w:rsidR="0045254A" w:rsidRPr="006B77BB" w:rsidRDefault="0045254A" w:rsidP="0045254A">
            <w:pPr>
              <w:pStyle w:val="MfETableText"/>
            </w:pPr>
            <w:r w:rsidRPr="00B27220">
              <w:t>Surface Mine or Dump</w:t>
            </w:r>
          </w:p>
        </w:tc>
        <w:tc>
          <w:tcPr>
            <w:tcW w:w="2203" w:type="dxa"/>
          </w:tcPr>
          <w:p w14:paraId="3332B6F2" w14:textId="5271D78D" w:rsidR="0045254A" w:rsidRPr="006B77BB" w:rsidRDefault="0045254A" w:rsidP="0045254A">
            <w:pPr>
              <w:pStyle w:val="MfETableText"/>
            </w:pPr>
            <w:r w:rsidRPr="00B27220">
              <w:t>1.9</w:t>
            </w:r>
          </w:p>
        </w:tc>
        <w:tc>
          <w:tcPr>
            <w:tcW w:w="2107" w:type="dxa"/>
          </w:tcPr>
          <w:p w14:paraId="3BA1371C" w14:textId="746718C2" w:rsidR="0045254A" w:rsidRPr="006B77BB" w:rsidRDefault="0045254A" w:rsidP="0045254A">
            <w:pPr>
              <w:pStyle w:val="MfETableText"/>
            </w:pPr>
            <w:r w:rsidRPr="00B27220">
              <w:t>22.1</w:t>
            </w:r>
          </w:p>
        </w:tc>
      </w:tr>
      <w:tr w:rsidR="0045254A" w:rsidRPr="006B77BB" w14:paraId="3AC1D98B" w14:textId="77777777" w:rsidTr="0045254A">
        <w:tc>
          <w:tcPr>
            <w:tcW w:w="4648" w:type="dxa"/>
          </w:tcPr>
          <w:p w14:paraId="0EEBCE8F" w14:textId="322DB0D4" w:rsidR="0045254A" w:rsidRPr="006B77BB" w:rsidRDefault="0045254A" w:rsidP="0045254A">
            <w:pPr>
              <w:pStyle w:val="MfETableText"/>
            </w:pPr>
            <w:r w:rsidRPr="00B27220">
              <w:t>Tall Tussock Grassland</w:t>
            </w:r>
          </w:p>
        </w:tc>
        <w:tc>
          <w:tcPr>
            <w:tcW w:w="2203" w:type="dxa"/>
          </w:tcPr>
          <w:p w14:paraId="07600464" w14:textId="1DE593A7" w:rsidR="0045254A" w:rsidRPr="006B77BB" w:rsidRDefault="0045254A" w:rsidP="0045254A">
            <w:pPr>
              <w:pStyle w:val="MfETableText"/>
            </w:pPr>
            <w:r w:rsidRPr="00B27220">
              <w:t>6</w:t>
            </w:r>
          </w:p>
        </w:tc>
        <w:tc>
          <w:tcPr>
            <w:tcW w:w="2107" w:type="dxa"/>
          </w:tcPr>
          <w:p w14:paraId="09952BE6" w14:textId="0B5E30F5" w:rsidR="0045254A" w:rsidRPr="006B77BB" w:rsidRDefault="0045254A" w:rsidP="0045254A">
            <w:pPr>
              <w:pStyle w:val="MfETableText"/>
            </w:pPr>
            <w:r w:rsidRPr="00B27220">
              <w:t>9699.2</w:t>
            </w:r>
          </w:p>
        </w:tc>
      </w:tr>
      <w:tr w:rsidR="0045254A" w:rsidRPr="006B77BB" w14:paraId="71E19C9C" w14:textId="77777777" w:rsidTr="0045254A">
        <w:tc>
          <w:tcPr>
            <w:tcW w:w="4648" w:type="dxa"/>
          </w:tcPr>
          <w:p w14:paraId="39C36BCF" w14:textId="3788DED4" w:rsidR="0045254A" w:rsidRPr="006B77BB" w:rsidRDefault="0045254A" w:rsidP="0045254A">
            <w:pPr>
              <w:pStyle w:val="MfETableText"/>
            </w:pPr>
            <w:r w:rsidRPr="00B27220">
              <w:t>Transport Infrastructure</w:t>
            </w:r>
          </w:p>
        </w:tc>
        <w:tc>
          <w:tcPr>
            <w:tcW w:w="2203" w:type="dxa"/>
          </w:tcPr>
          <w:p w14:paraId="190BB486" w14:textId="18D92ADB" w:rsidR="0045254A" w:rsidRPr="006B77BB" w:rsidRDefault="0045254A" w:rsidP="0045254A">
            <w:pPr>
              <w:pStyle w:val="MfETableText"/>
            </w:pPr>
            <w:r w:rsidRPr="00B27220">
              <w:t>0.6</w:t>
            </w:r>
          </w:p>
        </w:tc>
        <w:tc>
          <w:tcPr>
            <w:tcW w:w="2107" w:type="dxa"/>
          </w:tcPr>
          <w:p w14:paraId="711947BA" w14:textId="5E4DE41B" w:rsidR="0045254A" w:rsidRPr="006B77BB" w:rsidRDefault="0045254A" w:rsidP="0045254A">
            <w:pPr>
              <w:pStyle w:val="MfETableText"/>
            </w:pPr>
            <w:r w:rsidRPr="00B27220">
              <w:t>1.6</w:t>
            </w:r>
          </w:p>
        </w:tc>
      </w:tr>
      <w:tr w:rsidR="0045254A" w:rsidRPr="006B77BB" w14:paraId="41294DC6" w14:textId="77777777" w:rsidTr="0045254A">
        <w:tc>
          <w:tcPr>
            <w:tcW w:w="4648" w:type="dxa"/>
          </w:tcPr>
          <w:p w14:paraId="7741F831" w14:textId="6D34C3C3" w:rsidR="0045254A" w:rsidRPr="006B77BB" w:rsidRDefault="0045254A" w:rsidP="0045254A">
            <w:pPr>
              <w:pStyle w:val="MfETableText"/>
            </w:pPr>
            <w:r w:rsidRPr="00B27220">
              <w:t>Urban Parkland/Open Space</w:t>
            </w:r>
          </w:p>
        </w:tc>
        <w:tc>
          <w:tcPr>
            <w:tcW w:w="2203" w:type="dxa"/>
          </w:tcPr>
          <w:p w14:paraId="38DB62D1" w14:textId="1C46F585" w:rsidR="0045254A" w:rsidRPr="006B77BB" w:rsidRDefault="0045254A" w:rsidP="0045254A">
            <w:pPr>
              <w:pStyle w:val="MfETableText"/>
            </w:pPr>
            <w:r w:rsidRPr="00B27220">
              <w:t>15.4</w:t>
            </w:r>
          </w:p>
        </w:tc>
        <w:tc>
          <w:tcPr>
            <w:tcW w:w="2107" w:type="dxa"/>
          </w:tcPr>
          <w:p w14:paraId="536ABEDF" w14:textId="6945B586" w:rsidR="0045254A" w:rsidRPr="006B77BB" w:rsidRDefault="0045254A" w:rsidP="0045254A">
            <w:pPr>
              <w:pStyle w:val="MfETableText"/>
            </w:pPr>
            <w:r w:rsidRPr="00B27220">
              <w:t>43.3</w:t>
            </w:r>
          </w:p>
        </w:tc>
      </w:tr>
    </w:tbl>
    <w:p w14:paraId="6B8A563C" w14:textId="77777777" w:rsidR="00692866" w:rsidRPr="001549E3" w:rsidRDefault="00692866" w:rsidP="00692866">
      <w:pPr>
        <w:pStyle w:val="MfEHeading2"/>
        <w:rPr>
          <w:rFonts w:cs="Calibri"/>
        </w:rPr>
      </w:pPr>
      <w:bookmarkStart w:id="52" w:name="_Toc111619786"/>
      <w:bookmarkStart w:id="53" w:name="_Toc111619840"/>
      <w:r w:rsidRPr="001549E3">
        <w:rPr>
          <w:rFonts w:cs="Calibri"/>
        </w:rPr>
        <w:lastRenderedPageBreak/>
        <w:t>Literature review of wetland vegetation carbon stocks</w:t>
      </w:r>
      <w:bookmarkEnd w:id="52"/>
      <w:bookmarkEnd w:id="53"/>
    </w:p>
    <w:p w14:paraId="2A97E7F0" w14:textId="2F025285" w:rsidR="003F2C85" w:rsidRPr="00B46467" w:rsidRDefault="00692866" w:rsidP="00692866">
      <w:pPr>
        <w:pStyle w:val="MfEBody"/>
        <w:rPr>
          <w:rFonts w:cs="Calibri"/>
        </w:rPr>
      </w:pPr>
      <w:r w:rsidRPr="00B46467">
        <w:rPr>
          <w:rFonts w:cs="Calibri"/>
        </w:rPr>
        <w:t xml:space="preserve">We identified 42 original biomass estimates for wetland vegetation from 14 New Zealand studies mostly conducted from the 2000s, with three earlier studies (Appendix </w:t>
      </w:r>
      <w:r w:rsidR="00145809" w:rsidRPr="00B46467">
        <w:rPr>
          <w:rFonts w:cs="Calibri"/>
        </w:rPr>
        <w:t>A</w:t>
      </w:r>
      <w:r w:rsidRPr="00B46467">
        <w:rPr>
          <w:rFonts w:cs="Calibri"/>
        </w:rPr>
        <w:t xml:space="preserve">). While most records corresponded to location-specific estimates, 11 records from two studies were available as multi-site means. All the source studies were conducted in natural, and mostly unmodified wetlands. Most studies did not involve </w:t>
      </w:r>
      <w:r w:rsidR="003A498B" w:rsidRPr="00B46467">
        <w:rPr>
          <w:rFonts w:cs="Calibri"/>
        </w:rPr>
        <w:t xml:space="preserve">experimental </w:t>
      </w:r>
      <w:r w:rsidRPr="00B46467">
        <w:rPr>
          <w:rFonts w:cs="Calibri"/>
        </w:rPr>
        <w:t xml:space="preserve">manipulations </w:t>
      </w:r>
      <w:r w:rsidR="003A498B" w:rsidRPr="00B46467">
        <w:rPr>
          <w:rFonts w:cs="Calibri"/>
        </w:rPr>
        <w:t xml:space="preserve">but for the few that were </w:t>
      </w:r>
      <w:r w:rsidRPr="00B46467">
        <w:rPr>
          <w:rFonts w:cs="Calibri"/>
        </w:rPr>
        <w:t xml:space="preserve">experimental studies (Clarkson et al. 2009, Burge et al. 2020), we used biomass records from untreated control plots. </w:t>
      </w:r>
    </w:p>
    <w:p w14:paraId="2ED44A53" w14:textId="1C816E53" w:rsidR="00692866" w:rsidRPr="00B46467" w:rsidRDefault="00692866" w:rsidP="00692866">
      <w:pPr>
        <w:pStyle w:val="MfEBody"/>
        <w:rPr>
          <w:rFonts w:cs="Calibri"/>
        </w:rPr>
      </w:pPr>
      <w:r w:rsidRPr="00B46467">
        <w:rPr>
          <w:rFonts w:cs="Calibri"/>
        </w:rPr>
        <w:t xml:space="preserve">Biomass was usually estimated from harvests within a set area, except for mangroves, which relied on </w:t>
      </w:r>
      <w:proofErr w:type="gramStart"/>
      <w:r w:rsidRPr="00B46467">
        <w:rPr>
          <w:rFonts w:cs="Calibri"/>
        </w:rPr>
        <w:t>locally-derived</w:t>
      </w:r>
      <w:proofErr w:type="gramEnd"/>
      <w:r w:rsidRPr="00B46467">
        <w:rPr>
          <w:rFonts w:cs="Calibri"/>
        </w:rPr>
        <w:t xml:space="preserve"> biomass allometries. Two of the compiled records </w:t>
      </w:r>
      <w:r w:rsidR="007936D2" w:rsidRPr="00B46467">
        <w:rPr>
          <w:rFonts w:cs="Calibri"/>
        </w:rPr>
        <w:t xml:space="preserve">only </w:t>
      </w:r>
      <w:r w:rsidRPr="00B46467">
        <w:rPr>
          <w:rFonts w:cs="Calibri"/>
        </w:rPr>
        <w:t xml:space="preserve">reported fresh plant biomass and were included in the summary table </w:t>
      </w:r>
      <w:r w:rsidR="00906266" w:rsidRPr="00B46467">
        <w:rPr>
          <w:rFonts w:cs="Calibri"/>
        </w:rPr>
        <w:t xml:space="preserve">(Appendix </w:t>
      </w:r>
      <w:r w:rsidR="00145809" w:rsidRPr="00B46467">
        <w:rPr>
          <w:rFonts w:cs="Calibri"/>
        </w:rPr>
        <w:t>A</w:t>
      </w:r>
      <w:r w:rsidR="00906266" w:rsidRPr="00B46467">
        <w:rPr>
          <w:rFonts w:cs="Calibri"/>
        </w:rPr>
        <w:t xml:space="preserve">) </w:t>
      </w:r>
      <w:r w:rsidRPr="00B46467">
        <w:rPr>
          <w:rFonts w:cs="Calibri"/>
        </w:rPr>
        <w:t xml:space="preserve">and </w:t>
      </w:r>
      <w:r w:rsidR="00906266" w:rsidRPr="00B46467">
        <w:rPr>
          <w:rFonts w:cs="Calibri"/>
        </w:rPr>
        <w:t xml:space="preserve">used to match wetland </w:t>
      </w:r>
      <w:r w:rsidR="002120D7" w:rsidRPr="00B46467">
        <w:rPr>
          <w:rFonts w:cs="Calibri"/>
        </w:rPr>
        <w:t xml:space="preserve">structural classes to land </w:t>
      </w:r>
      <w:r w:rsidRPr="00B46467">
        <w:rPr>
          <w:rFonts w:cs="Calibri"/>
        </w:rPr>
        <w:t xml:space="preserve">cover </w:t>
      </w:r>
      <w:proofErr w:type="gramStart"/>
      <w:r w:rsidRPr="00B46467">
        <w:rPr>
          <w:rFonts w:cs="Calibri"/>
        </w:rPr>
        <w:t>class</w:t>
      </w:r>
      <w:r w:rsidR="002120D7" w:rsidRPr="00B46467">
        <w:rPr>
          <w:rFonts w:cs="Calibri"/>
        </w:rPr>
        <w:t xml:space="preserve">es, </w:t>
      </w:r>
      <w:r w:rsidRPr="00B46467">
        <w:rPr>
          <w:rFonts w:cs="Calibri"/>
        </w:rPr>
        <w:t>but</w:t>
      </w:r>
      <w:proofErr w:type="gramEnd"/>
      <w:r w:rsidRPr="00B46467">
        <w:rPr>
          <w:rFonts w:cs="Calibri"/>
        </w:rPr>
        <w:t xml:space="preserve"> were otherwise left out from grouped biomass estimates. Further, some source studies reported only live above-ground biomass and thus could not be included in the analyses of total above-ground carbon</w:t>
      </w:r>
      <w:r w:rsidR="009F3763" w:rsidRPr="00B46467">
        <w:rPr>
          <w:rFonts w:cs="Calibri"/>
        </w:rPr>
        <w:t>.</w:t>
      </w:r>
    </w:p>
    <w:p w14:paraId="4F220CDC" w14:textId="5E058C87" w:rsidR="0077727B" w:rsidRPr="00B46467" w:rsidRDefault="00692866" w:rsidP="00692866">
      <w:pPr>
        <w:pStyle w:val="MfEBody"/>
        <w:rPr>
          <w:rFonts w:cs="Calibri"/>
        </w:rPr>
      </w:pPr>
      <w:r w:rsidRPr="00B46467">
        <w:rPr>
          <w:rFonts w:cs="Calibri"/>
        </w:rPr>
        <w:t xml:space="preserve">Compiled biomass estimates spanned six wetland types and </w:t>
      </w:r>
      <w:r w:rsidR="002C729C" w:rsidRPr="00B46467">
        <w:rPr>
          <w:rFonts w:cs="Calibri"/>
        </w:rPr>
        <w:t>s</w:t>
      </w:r>
      <w:r w:rsidR="00AE75EB" w:rsidRPr="00B46467">
        <w:rPr>
          <w:rFonts w:cs="Calibri"/>
        </w:rPr>
        <w:t>ix</w:t>
      </w:r>
      <w:r w:rsidRPr="00B46467">
        <w:rPr>
          <w:rFonts w:cs="Calibri"/>
        </w:rPr>
        <w:t xml:space="preserve"> structural classes (plus subdivision</w:t>
      </w:r>
      <w:r w:rsidR="00AE75EB" w:rsidRPr="00B46467">
        <w:rPr>
          <w:rFonts w:cs="Calibri"/>
        </w:rPr>
        <w:t>s</w:t>
      </w:r>
      <w:r w:rsidRPr="00B46467">
        <w:rPr>
          <w:rFonts w:cs="Calibri"/>
        </w:rPr>
        <w:t xml:space="preserve"> in </w:t>
      </w:r>
      <w:proofErr w:type="spellStart"/>
      <w:r w:rsidR="00AE75EB" w:rsidRPr="00B46467">
        <w:rPr>
          <w:rFonts w:cs="Calibri"/>
        </w:rPr>
        <w:t>rushlands</w:t>
      </w:r>
      <w:proofErr w:type="spellEnd"/>
      <w:r w:rsidR="00AE75EB" w:rsidRPr="00B46467">
        <w:rPr>
          <w:rFonts w:cs="Calibri"/>
        </w:rPr>
        <w:t xml:space="preserve"> and</w:t>
      </w:r>
      <w:r w:rsidRPr="00B46467">
        <w:rPr>
          <w:rFonts w:cs="Calibri"/>
        </w:rPr>
        <w:t xml:space="preserve"> mangroves) </w:t>
      </w:r>
      <w:r w:rsidR="009F0C91" w:rsidRPr="00B46467">
        <w:rPr>
          <w:rFonts w:cs="Calibri"/>
        </w:rPr>
        <w:t>(</w:t>
      </w:r>
      <w:r w:rsidR="00A74395" w:rsidRPr="00C36CD7">
        <w:rPr>
          <w:rFonts w:cs="Calibri"/>
        </w:rPr>
        <w:t xml:space="preserve">Figure </w:t>
      </w:r>
      <w:r w:rsidR="00A74395" w:rsidRPr="00C36CD7">
        <w:rPr>
          <w:rFonts w:cs="Calibri"/>
          <w:noProof/>
        </w:rPr>
        <w:t>6</w:t>
      </w:r>
      <w:r w:rsidR="009F0C91" w:rsidRPr="00B46467">
        <w:rPr>
          <w:rFonts w:cs="Calibri"/>
        </w:rPr>
        <w:t xml:space="preserve">, </w:t>
      </w:r>
      <w:r w:rsidR="00A74395" w:rsidRPr="00C36CD7">
        <w:rPr>
          <w:rFonts w:cs="Calibri"/>
        </w:rPr>
        <w:t xml:space="preserve">Figure </w:t>
      </w:r>
      <w:r w:rsidR="00A74395" w:rsidRPr="00C36CD7">
        <w:rPr>
          <w:rFonts w:cs="Calibri"/>
          <w:noProof/>
        </w:rPr>
        <w:t>7</w:t>
      </w:r>
      <w:r w:rsidR="009F0C91" w:rsidRPr="00B46467">
        <w:rPr>
          <w:rFonts w:cs="Calibri"/>
        </w:rPr>
        <w:t xml:space="preserve">, </w:t>
      </w:r>
      <w:r w:rsidR="00A74395" w:rsidRPr="00C36CD7">
        <w:rPr>
          <w:rFonts w:cs="Calibri"/>
        </w:rPr>
        <w:t xml:space="preserve">Figure </w:t>
      </w:r>
      <w:r w:rsidR="00A74395" w:rsidRPr="00C36CD7">
        <w:rPr>
          <w:rFonts w:cs="Calibri"/>
          <w:noProof/>
        </w:rPr>
        <w:t>8</w:t>
      </w:r>
      <w:r w:rsidR="009F0C91" w:rsidRPr="00B46467">
        <w:rPr>
          <w:rFonts w:cs="Calibri"/>
        </w:rPr>
        <w:t>).</w:t>
      </w:r>
      <w:r w:rsidR="00707CA9" w:rsidRPr="00B46467">
        <w:rPr>
          <w:rFonts w:cs="Calibri"/>
        </w:rPr>
        <w:t xml:space="preserve"> </w:t>
      </w:r>
      <w:r w:rsidRPr="00B46467">
        <w:rPr>
          <w:rFonts w:cs="Calibri"/>
        </w:rPr>
        <w:t xml:space="preserve">However, estimates appear to be lacking for some wetland vegetation types. We did not find any studies that assessed biomass for </w:t>
      </w:r>
      <w:proofErr w:type="spellStart"/>
      <w:r w:rsidRPr="00B46467">
        <w:rPr>
          <w:rFonts w:cs="Calibri"/>
        </w:rPr>
        <w:t>flaxlands</w:t>
      </w:r>
      <w:proofErr w:type="spellEnd"/>
      <w:r w:rsidRPr="00B46467">
        <w:rPr>
          <w:rFonts w:cs="Calibri"/>
        </w:rPr>
        <w:t xml:space="preserve">, </w:t>
      </w:r>
      <w:proofErr w:type="spellStart"/>
      <w:r w:rsidR="00AD2D08" w:rsidRPr="00B46467">
        <w:rPr>
          <w:rFonts w:cs="Calibri"/>
        </w:rPr>
        <w:t>mānuka</w:t>
      </w:r>
      <w:proofErr w:type="spellEnd"/>
      <w:r w:rsidR="00AD2D08" w:rsidRPr="00B46467">
        <w:rPr>
          <w:rFonts w:cs="Calibri"/>
        </w:rPr>
        <w:t xml:space="preserve"> </w:t>
      </w:r>
      <w:r w:rsidRPr="00B46467">
        <w:rPr>
          <w:rFonts w:cs="Calibri"/>
        </w:rPr>
        <w:t>wetlands, exotic willows</w:t>
      </w:r>
      <w:r w:rsidR="00AB2A8C" w:rsidRPr="00B46467">
        <w:rPr>
          <w:rFonts w:cs="Calibri"/>
        </w:rPr>
        <w:t xml:space="preserve"> </w:t>
      </w:r>
      <w:r w:rsidR="00FE400D" w:rsidRPr="00B46467">
        <w:rPr>
          <w:rFonts w:cs="Calibri"/>
        </w:rPr>
        <w:t>or wetlands with woody vegetation in general</w:t>
      </w:r>
      <w:r w:rsidRPr="00B46467">
        <w:rPr>
          <w:rFonts w:cs="Calibri"/>
        </w:rPr>
        <w:t xml:space="preserve">. </w:t>
      </w:r>
    </w:p>
    <w:p w14:paraId="213411EB" w14:textId="784284EC" w:rsidR="00692866" w:rsidRPr="00B46467" w:rsidRDefault="00937680" w:rsidP="00692866">
      <w:pPr>
        <w:pStyle w:val="MfEBody"/>
        <w:rPr>
          <w:rFonts w:cs="Calibri"/>
        </w:rPr>
      </w:pPr>
      <w:r w:rsidRPr="00B46467">
        <w:rPr>
          <w:rFonts w:cs="Calibri"/>
        </w:rPr>
        <w:t>N</w:t>
      </w:r>
      <w:r w:rsidR="00206C54" w:rsidRPr="00B46467">
        <w:rPr>
          <w:rFonts w:cs="Calibri"/>
        </w:rPr>
        <w:t xml:space="preserve">one </w:t>
      </w:r>
      <w:r w:rsidR="00B01FF1" w:rsidRPr="00B46467">
        <w:rPr>
          <w:rFonts w:cs="Calibri"/>
        </w:rPr>
        <w:t xml:space="preserve">of the </w:t>
      </w:r>
      <w:r w:rsidR="009579FE" w:rsidRPr="00B46467">
        <w:rPr>
          <w:rFonts w:cs="Calibri"/>
        </w:rPr>
        <w:t xml:space="preserve">studies </w:t>
      </w:r>
      <w:r w:rsidR="00FC62AE" w:rsidRPr="00B46467">
        <w:rPr>
          <w:rFonts w:cs="Calibri"/>
        </w:rPr>
        <w:t xml:space="preserve">reporting on </w:t>
      </w:r>
      <w:r w:rsidR="00A809A8" w:rsidRPr="00B46467">
        <w:rPr>
          <w:rFonts w:cs="Calibri"/>
        </w:rPr>
        <w:t xml:space="preserve">vegetation </w:t>
      </w:r>
      <w:r w:rsidR="00353567" w:rsidRPr="00B46467">
        <w:rPr>
          <w:rFonts w:cs="Calibri"/>
        </w:rPr>
        <w:t xml:space="preserve">biomass assessed biomass </w:t>
      </w:r>
      <w:r w:rsidR="0016521B" w:rsidRPr="00B46467">
        <w:rPr>
          <w:rFonts w:cs="Calibri"/>
          <w:i/>
          <w:iCs/>
        </w:rPr>
        <w:t>change</w:t>
      </w:r>
      <w:r w:rsidR="0016521B" w:rsidRPr="00B46467">
        <w:rPr>
          <w:rFonts w:cs="Calibri"/>
        </w:rPr>
        <w:t xml:space="preserve"> and</w:t>
      </w:r>
      <w:r w:rsidR="00692866" w:rsidRPr="00B46467">
        <w:rPr>
          <w:rFonts w:cs="Calibri"/>
        </w:rPr>
        <w:t xml:space="preserve"> </w:t>
      </w:r>
      <w:r w:rsidR="00AD2D08" w:rsidRPr="00B46467">
        <w:rPr>
          <w:rFonts w:cs="Calibri"/>
        </w:rPr>
        <w:t xml:space="preserve">we did not find any </w:t>
      </w:r>
      <w:r w:rsidR="00692866" w:rsidRPr="00B46467">
        <w:rPr>
          <w:rFonts w:cs="Calibri"/>
        </w:rPr>
        <w:t>direct assessments of vegetation biomass</w:t>
      </w:r>
      <w:r w:rsidR="002140C9" w:rsidRPr="00B46467">
        <w:rPr>
          <w:rFonts w:cs="Calibri"/>
        </w:rPr>
        <w:t xml:space="preserve"> or </w:t>
      </w:r>
      <w:r w:rsidR="00692866" w:rsidRPr="00B46467">
        <w:rPr>
          <w:rFonts w:cs="Calibri"/>
        </w:rPr>
        <w:t>carbon</w:t>
      </w:r>
      <w:r w:rsidR="00692866" w:rsidRPr="00B46467">
        <w:rPr>
          <w:rFonts w:cs="Calibri"/>
          <w:i/>
          <w:iCs/>
        </w:rPr>
        <w:t xml:space="preserve"> change</w:t>
      </w:r>
      <w:r w:rsidR="00692866" w:rsidRPr="00B46467">
        <w:rPr>
          <w:rFonts w:cs="Calibri"/>
        </w:rPr>
        <w:t xml:space="preserve"> on unmanaged </w:t>
      </w:r>
      <w:r w:rsidR="00206C54" w:rsidRPr="00B46467">
        <w:rPr>
          <w:rFonts w:cs="Calibri"/>
        </w:rPr>
        <w:t xml:space="preserve">New Zealand </w:t>
      </w:r>
      <w:r w:rsidR="00692866" w:rsidRPr="00B46467">
        <w:rPr>
          <w:rFonts w:cs="Calibri"/>
        </w:rPr>
        <w:t>wetlands.</w:t>
      </w:r>
      <w:r w:rsidR="005A5293" w:rsidRPr="00B46467">
        <w:rPr>
          <w:rFonts w:cs="Calibri"/>
        </w:rPr>
        <w:t xml:space="preserve"> S</w:t>
      </w:r>
      <w:r w:rsidR="00B17182" w:rsidRPr="00B46467">
        <w:rPr>
          <w:rFonts w:cs="Calibri"/>
        </w:rPr>
        <w:t>ome</w:t>
      </w:r>
      <w:r w:rsidR="005A5293" w:rsidRPr="00B46467">
        <w:rPr>
          <w:rFonts w:cs="Calibri"/>
        </w:rPr>
        <w:t xml:space="preserve"> sources </w:t>
      </w:r>
      <w:r w:rsidR="000D0EC8" w:rsidRPr="00B46467">
        <w:rPr>
          <w:rFonts w:cs="Calibri"/>
        </w:rPr>
        <w:t>(</w:t>
      </w:r>
      <w:r w:rsidR="00CB7EA1" w:rsidRPr="00B46467">
        <w:rPr>
          <w:rFonts w:cs="Calibri"/>
        </w:rPr>
        <w:t>e.g.</w:t>
      </w:r>
      <w:r w:rsidR="001F5E86" w:rsidRPr="00B46467">
        <w:rPr>
          <w:rFonts w:cs="Calibri"/>
        </w:rPr>
        <w:t>,</w:t>
      </w:r>
      <w:r w:rsidR="000D0EC8" w:rsidRPr="00B46467">
        <w:rPr>
          <w:rFonts w:cs="Calibri"/>
        </w:rPr>
        <w:t xml:space="preserve"> </w:t>
      </w:r>
      <w:r w:rsidR="00B46C97" w:rsidRPr="00B46467">
        <w:rPr>
          <w:rFonts w:cs="Calibri"/>
        </w:rPr>
        <w:t>Goodrich et al. 2017</w:t>
      </w:r>
      <w:r w:rsidR="000D0EC8" w:rsidRPr="00B46467">
        <w:rPr>
          <w:rFonts w:cs="Calibri"/>
        </w:rPr>
        <w:t xml:space="preserve">) </w:t>
      </w:r>
      <w:r w:rsidR="005A5293" w:rsidRPr="00B46467">
        <w:rPr>
          <w:rFonts w:cs="Calibri"/>
        </w:rPr>
        <w:t>relate</w:t>
      </w:r>
      <w:r w:rsidR="00EF7084" w:rsidRPr="00B46467">
        <w:rPr>
          <w:rFonts w:cs="Calibri"/>
        </w:rPr>
        <w:t>d</w:t>
      </w:r>
      <w:r w:rsidR="005A5293" w:rsidRPr="00B46467">
        <w:rPr>
          <w:rFonts w:cs="Calibri"/>
        </w:rPr>
        <w:t xml:space="preserve"> </w:t>
      </w:r>
      <w:r w:rsidR="007A75C8" w:rsidRPr="00B46467">
        <w:rPr>
          <w:rFonts w:cs="Calibri"/>
        </w:rPr>
        <w:t xml:space="preserve">to </w:t>
      </w:r>
      <w:r w:rsidR="005A635D" w:rsidRPr="00B46467">
        <w:rPr>
          <w:rFonts w:cs="Calibri"/>
        </w:rPr>
        <w:t xml:space="preserve">total net carbon exchange </w:t>
      </w:r>
      <w:r w:rsidR="007A75C8" w:rsidRPr="00B46467">
        <w:rPr>
          <w:rFonts w:cs="Calibri"/>
        </w:rPr>
        <w:t>and/or</w:t>
      </w:r>
      <w:r w:rsidR="005A5293" w:rsidRPr="00B46467">
        <w:rPr>
          <w:rFonts w:cs="Calibri"/>
        </w:rPr>
        <w:t xml:space="preserve"> methane budgets in </w:t>
      </w:r>
      <w:r w:rsidR="0073305A" w:rsidRPr="00B46467">
        <w:rPr>
          <w:rFonts w:cs="Calibri"/>
        </w:rPr>
        <w:t>peatlands</w:t>
      </w:r>
      <w:r w:rsidR="00FA2E0A" w:rsidRPr="00B46467">
        <w:rPr>
          <w:rFonts w:cs="Calibri"/>
        </w:rPr>
        <w:t xml:space="preserve"> </w:t>
      </w:r>
      <w:r w:rsidR="00527612" w:rsidRPr="00B46467">
        <w:rPr>
          <w:rFonts w:cs="Calibri"/>
        </w:rPr>
        <w:t xml:space="preserve">measured by carbon flux towers </w:t>
      </w:r>
      <w:r w:rsidR="00E11437" w:rsidRPr="00B46467">
        <w:rPr>
          <w:rFonts w:cs="Calibri"/>
        </w:rPr>
        <w:t xml:space="preserve">that </w:t>
      </w:r>
      <w:r w:rsidR="00FA2E0A" w:rsidRPr="00B46467">
        <w:rPr>
          <w:rFonts w:cs="Calibri"/>
        </w:rPr>
        <w:t xml:space="preserve">account for </w:t>
      </w:r>
      <w:r w:rsidR="00E11437" w:rsidRPr="00B46467">
        <w:rPr>
          <w:rFonts w:cs="Calibri"/>
        </w:rPr>
        <w:t>whole ecosystem exchange</w:t>
      </w:r>
      <w:r w:rsidR="00563408" w:rsidRPr="00B46467">
        <w:rPr>
          <w:rFonts w:cs="Calibri"/>
        </w:rPr>
        <w:t xml:space="preserve"> from both </w:t>
      </w:r>
      <w:r w:rsidR="00B17182" w:rsidRPr="00B46467">
        <w:rPr>
          <w:rFonts w:cs="Calibri"/>
        </w:rPr>
        <w:t>vegetation and soils</w:t>
      </w:r>
      <w:r w:rsidR="005A5293" w:rsidRPr="00B46467">
        <w:rPr>
          <w:rFonts w:cs="Calibri"/>
        </w:rPr>
        <w:t xml:space="preserve">. A few </w:t>
      </w:r>
      <w:r w:rsidR="003E61C6" w:rsidRPr="00B46467">
        <w:rPr>
          <w:rFonts w:cs="Calibri"/>
        </w:rPr>
        <w:t xml:space="preserve">studies </w:t>
      </w:r>
      <w:r w:rsidR="005A5293" w:rsidRPr="00B46467">
        <w:rPr>
          <w:rFonts w:cs="Calibri"/>
        </w:rPr>
        <w:t xml:space="preserve">related to </w:t>
      </w:r>
      <w:r w:rsidR="00E55DD5" w:rsidRPr="00B46467">
        <w:rPr>
          <w:rFonts w:cs="Calibri"/>
        </w:rPr>
        <w:t xml:space="preserve">restoration plantings in </w:t>
      </w:r>
      <w:r w:rsidR="005A5293" w:rsidRPr="00B46467">
        <w:rPr>
          <w:rFonts w:cs="Calibri"/>
        </w:rPr>
        <w:t>wetland</w:t>
      </w:r>
      <w:r w:rsidR="00E55DD5" w:rsidRPr="00B46467">
        <w:rPr>
          <w:rFonts w:cs="Calibri"/>
        </w:rPr>
        <w:t>s</w:t>
      </w:r>
      <w:r w:rsidR="005A5293" w:rsidRPr="00B46467">
        <w:rPr>
          <w:rFonts w:cs="Calibri"/>
        </w:rPr>
        <w:t xml:space="preserve"> or responses at individual plant level</w:t>
      </w:r>
      <w:r w:rsidR="00D44E76" w:rsidRPr="00B46467">
        <w:rPr>
          <w:rFonts w:cs="Calibri"/>
        </w:rPr>
        <w:t xml:space="preserve"> (e.g.</w:t>
      </w:r>
      <w:r w:rsidR="0001561A" w:rsidRPr="00B46467">
        <w:rPr>
          <w:rFonts w:cs="Calibri"/>
        </w:rPr>
        <w:t>,</w:t>
      </w:r>
      <w:r w:rsidR="00D44E76" w:rsidRPr="00B46467">
        <w:rPr>
          <w:rFonts w:cs="Calibri"/>
        </w:rPr>
        <w:t xml:space="preserve"> </w:t>
      </w:r>
      <w:r w:rsidR="006F5938" w:rsidRPr="00B46467">
        <w:rPr>
          <w:rFonts w:cs="Calibri"/>
        </w:rPr>
        <w:t>Waring 2017</w:t>
      </w:r>
      <w:r w:rsidR="00D44E76" w:rsidRPr="00B46467">
        <w:rPr>
          <w:rFonts w:cs="Calibri"/>
        </w:rPr>
        <w:t>)</w:t>
      </w:r>
      <w:r w:rsidR="00D47FA6" w:rsidRPr="00B46467">
        <w:rPr>
          <w:rFonts w:cs="Calibri"/>
        </w:rPr>
        <w:t xml:space="preserve">, but these studies </w:t>
      </w:r>
      <w:r w:rsidR="00225C94" w:rsidRPr="00B46467">
        <w:rPr>
          <w:rFonts w:cs="Calibri"/>
        </w:rPr>
        <w:t xml:space="preserve">do not account for variable size structures </w:t>
      </w:r>
      <w:r w:rsidR="001F2F01" w:rsidRPr="00B46467">
        <w:rPr>
          <w:rFonts w:cs="Calibri"/>
        </w:rPr>
        <w:t xml:space="preserve">or plant competition and </w:t>
      </w:r>
      <w:r w:rsidR="00D47FA6" w:rsidRPr="00B46467">
        <w:rPr>
          <w:rFonts w:cs="Calibri"/>
        </w:rPr>
        <w:t xml:space="preserve">were </w:t>
      </w:r>
      <w:r w:rsidR="001F2F01" w:rsidRPr="00B46467">
        <w:rPr>
          <w:rFonts w:cs="Calibri"/>
        </w:rPr>
        <w:t xml:space="preserve">thus </w:t>
      </w:r>
      <w:r w:rsidR="00D47FA6" w:rsidRPr="00B46467">
        <w:rPr>
          <w:rFonts w:cs="Calibri"/>
        </w:rPr>
        <w:t>not suitable for quantifying vegetation biomass or carbon change</w:t>
      </w:r>
      <w:r w:rsidR="004406F9" w:rsidRPr="00B46467">
        <w:rPr>
          <w:rFonts w:cs="Calibri"/>
        </w:rPr>
        <w:t xml:space="preserve"> at stand level</w:t>
      </w:r>
      <w:r w:rsidR="00D47FA6" w:rsidRPr="00B46467">
        <w:rPr>
          <w:rFonts w:cs="Calibri"/>
        </w:rPr>
        <w:t>.</w:t>
      </w:r>
    </w:p>
    <w:p w14:paraId="65A02DF3" w14:textId="5E743595" w:rsidR="00692866" w:rsidRPr="00B46467" w:rsidRDefault="00692866" w:rsidP="00692866">
      <w:pPr>
        <w:pStyle w:val="MfEBody"/>
        <w:rPr>
          <w:rFonts w:cs="Calibri"/>
        </w:rPr>
      </w:pPr>
      <w:r w:rsidRPr="00B46467">
        <w:rPr>
          <w:rFonts w:cs="Calibri"/>
        </w:rPr>
        <w:t>For wetland types, total above-ground carbon varied from a group mean of 3.6 Mg C ha</w:t>
      </w:r>
      <w:r w:rsidRPr="00B46467">
        <w:rPr>
          <w:rFonts w:cs="Calibri"/>
          <w:vertAlign w:val="superscript"/>
        </w:rPr>
        <w:t>−1</w:t>
      </w:r>
      <w:r w:rsidRPr="00B46467">
        <w:rPr>
          <w:rFonts w:cs="Calibri"/>
        </w:rPr>
        <w:t xml:space="preserve"> for </w:t>
      </w:r>
      <w:proofErr w:type="spellStart"/>
      <w:r w:rsidRPr="00B46467">
        <w:rPr>
          <w:rFonts w:cs="Calibri"/>
        </w:rPr>
        <w:t>pakihi</w:t>
      </w:r>
      <w:proofErr w:type="spellEnd"/>
      <w:r w:rsidRPr="00B46467">
        <w:rPr>
          <w:rFonts w:cs="Calibri"/>
        </w:rPr>
        <w:t xml:space="preserve"> to 10.8 Mg C ha</w:t>
      </w:r>
      <w:r w:rsidRPr="00B46467">
        <w:rPr>
          <w:rFonts w:cs="Calibri"/>
          <w:vertAlign w:val="superscript"/>
        </w:rPr>
        <w:t>−1</w:t>
      </w:r>
      <w:r w:rsidRPr="00B46467">
        <w:rPr>
          <w:rFonts w:cs="Calibri"/>
        </w:rPr>
        <w:t xml:space="preserve"> for swamps and to 32.0 C ha</w:t>
      </w:r>
      <w:r w:rsidRPr="00B46467">
        <w:rPr>
          <w:rFonts w:cs="Calibri"/>
          <w:vertAlign w:val="superscript"/>
        </w:rPr>
        <w:t xml:space="preserve">−1 </w:t>
      </w:r>
      <w:r w:rsidRPr="00B46467">
        <w:rPr>
          <w:rFonts w:cs="Calibri"/>
        </w:rPr>
        <w:t>for mangroves (</w:t>
      </w:r>
      <w:r w:rsidR="00A74395" w:rsidRPr="00C36CD7">
        <w:rPr>
          <w:rFonts w:cs="Calibri"/>
        </w:rPr>
        <w:t xml:space="preserve">Figure </w:t>
      </w:r>
      <w:r w:rsidR="00A74395" w:rsidRPr="00C36CD7">
        <w:rPr>
          <w:rFonts w:cs="Calibri"/>
          <w:noProof/>
        </w:rPr>
        <w:t>6</w:t>
      </w:r>
      <w:r w:rsidRPr="00B46467">
        <w:rPr>
          <w:rFonts w:cs="Calibri"/>
        </w:rPr>
        <w:t>). Among structural classes, total above-ground carbon varied from a mean of 4.8 Mg C ha</w:t>
      </w:r>
      <w:r w:rsidRPr="00B46467">
        <w:rPr>
          <w:rFonts w:cs="Calibri"/>
          <w:vertAlign w:val="superscript"/>
        </w:rPr>
        <w:t>−1</w:t>
      </w:r>
      <w:r w:rsidRPr="00B46467">
        <w:rPr>
          <w:rFonts w:cs="Calibri"/>
        </w:rPr>
        <w:t xml:space="preserve"> for sedgelands to 10.5 Mg C ha</w:t>
      </w:r>
      <w:r w:rsidRPr="00B46467">
        <w:rPr>
          <w:rFonts w:cs="Calibri"/>
          <w:vertAlign w:val="superscript"/>
        </w:rPr>
        <w:t>−1</w:t>
      </w:r>
      <w:r w:rsidRPr="00B46467">
        <w:rPr>
          <w:rFonts w:cs="Calibri"/>
        </w:rPr>
        <w:t xml:space="preserve"> for </w:t>
      </w:r>
      <w:proofErr w:type="spellStart"/>
      <w:r w:rsidRPr="00B46467">
        <w:rPr>
          <w:rFonts w:cs="Calibri"/>
        </w:rPr>
        <w:t>reedlands</w:t>
      </w:r>
      <w:proofErr w:type="spellEnd"/>
      <w:r w:rsidRPr="00B46467">
        <w:rPr>
          <w:rFonts w:cs="Calibri"/>
        </w:rPr>
        <w:t xml:space="preserve"> and from 21.0 Mg C ha</w:t>
      </w:r>
      <w:r w:rsidRPr="00B46467">
        <w:rPr>
          <w:rFonts w:cs="Calibri"/>
          <w:vertAlign w:val="superscript"/>
        </w:rPr>
        <w:t>−1</w:t>
      </w:r>
      <w:r w:rsidRPr="00B46467">
        <w:rPr>
          <w:rFonts w:cs="Calibri"/>
        </w:rPr>
        <w:t xml:space="preserve"> for dwarf mangroves to 40.3 Mg C ha</w:t>
      </w:r>
      <w:r w:rsidRPr="00B46467">
        <w:rPr>
          <w:rFonts w:cs="Calibri"/>
          <w:vertAlign w:val="superscript"/>
        </w:rPr>
        <w:t>−1</w:t>
      </w:r>
      <w:r w:rsidRPr="00B46467">
        <w:rPr>
          <w:rFonts w:cs="Calibri"/>
        </w:rPr>
        <w:t xml:space="preserve"> for tall mangroves (</w:t>
      </w:r>
      <w:r w:rsidR="00A74395" w:rsidRPr="00C36CD7">
        <w:rPr>
          <w:rFonts w:cs="Calibri"/>
        </w:rPr>
        <w:t xml:space="preserve">Figure </w:t>
      </w:r>
      <w:r w:rsidR="00A74395" w:rsidRPr="00C36CD7">
        <w:rPr>
          <w:rFonts w:cs="Calibri"/>
          <w:noProof/>
        </w:rPr>
        <w:t>7</w:t>
      </w:r>
      <w:r w:rsidRPr="00B46467">
        <w:rPr>
          <w:rFonts w:cs="Calibri"/>
        </w:rPr>
        <w:t>). Estimates of below</w:t>
      </w:r>
      <w:r w:rsidR="002F3ABD" w:rsidRPr="00B46467">
        <w:rPr>
          <w:rFonts w:cs="Calibri"/>
        </w:rPr>
        <w:t>-</w:t>
      </w:r>
      <w:r w:rsidRPr="00B46467">
        <w:rPr>
          <w:rFonts w:cs="Calibri"/>
        </w:rPr>
        <w:t xml:space="preserve">ground biomass were uncommon </w:t>
      </w:r>
      <w:r w:rsidR="00976354" w:rsidRPr="00B46467">
        <w:rPr>
          <w:rFonts w:cs="Calibri"/>
        </w:rPr>
        <w:t xml:space="preserve">(n = 10 estimates from </w:t>
      </w:r>
      <w:r w:rsidR="00D80780" w:rsidRPr="00B46467">
        <w:rPr>
          <w:rFonts w:cs="Calibri"/>
        </w:rPr>
        <w:t xml:space="preserve">3 studies, Appendix A) </w:t>
      </w:r>
      <w:r w:rsidRPr="00B46467">
        <w:rPr>
          <w:rFonts w:cs="Calibri"/>
        </w:rPr>
        <w:t>but</w:t>
      </w:r>
      <w:r w:rsidR="0020040F" w:rsidRPr="00B46467">
        <w:rPr>
          <w:rFonts w:cs="Calibri"/>
        </w:rPr>
        <w:t xml:space="preserve"> the limited data available suggest that </w:t>
      </w:r>
      <w:r w:rsidRPr="00B46467">
        <w:rPr>
          <w:rFonts w:cs="Calibri"/>
        </w:rPr>
        <w:t xml:space="preserve">below-ground carbon </w:t>
      </w:r>
      <w:r w:rsidR="007F2F88" w:rsidRPr="00B46467">
        <w:rPr>
          <w:rFonts w:cs="Calibri"/>
        </w:rPr>
        <w:t xml:space="preserve">was </w:t>
      </w:r>
      <w:r w:rsidRPr="00B46467">
        <w:rPr>
          <w:rFonts w:cs="Calibri"/>
        </w:rPr>
        <w:t>34</w:t>
      </w:r>
      <w:r w:rsidR="007F2F88" w:rsidRPr="00B46467">
        <w:rPr>
          <w:rFonts w:cs="Calibri"/>
        </w:rPr>
        <w:t>–</w:t>
      </w:r>
      <w:r w:rsidRPr="00B46467">
        <w:rPr>
          <w:rFonts w:cs="Calibri"/>
        </w:rPr>
        <w:t>83%</w:t>
      </w:r>
      <w:r w:rsidR="00D80780" w:rsidRPr="00B46467">
        <w:rPr>
          <w:rFonts w:cs="Calibri"/>
        </w:rPr>
        <w:t xml:space="preserve"> </w:t>
      </w:r>
      <w:r w:rsidR="007F2F88" w:rsidRPr="00B46467">
        <w:rPr>
          <w:rFonts w:cs="Calibri"/>
        </w:rPr>
        <w:t xml:space="preserve">that </w:t>
      </w:r>
      <w:r w:rsidRPr="00B46467">
        <w:rPr>
          <w:rFonts w:cs="Calibri"/>
        </w:rPr>
        <w:t>of total above-</w:t>
      </w:r>
      <w:r w:rsidR="009336F5" w:rsidRPr="00B46467">
        <w:rPr>
          <w:rFonts w:cs="Calibri"/>
        </w:rPr>
        <w:t>g</w:t>
      </w:r>
      <w:r w:rsidRPr="00B46467">
        <w:rPr>
          <w:rFonts w:cs="Calibri"/>
        </w:rPr>
        <w:t>round carbon in three herbaceous structural classes and 75</w:t>
      </w:r>
      <w:r w:rsidR="007F2F88" w:rsidRPr="00B46467">
        <w:rPr>
          <w:rFonts w:cs="Calibri"/>
        </w:rPr>
        <w:t>–</w:t>
      </w:r>
      <w:r w:rsidRPr="00B46467">
        <w:rPr>
          <w:rFonts w:cs="Calibri"/>
        </w:rPr>
        <w:t xml:space="preserve">226% </w:t>
      </w:r>
      <w:r w:rsidR="007F2F88" w:rsidRPr="00B46467">
        <w:rPr>
          <w:rFonts w:cs="Calibri"/>
        </w:rPr>
        <w:t xml:space="preserve">that of total above-round carbon </w:t>
      </w:r>
      <w:r w:rsidRPr="00B46467">
        <w:rPr>
          <w:rFonts w:cs="Calibri"/>
        </w:rPr>
        <w:t>in mangroves</w:t>
      </w:r>
      <w:r w:rsidR="007F2F88" w:rsidRPr="00B46467">
        <w:rPr>
          <w:rFonts w:cs="Calibri"/>
        </w:rPr>
        <w:t xml:space="preserve"> (</w:t>
      </w:r>
      <w:r w:rsidR="00A74395" w:rsidRPr="00C36CD7">
        <w:rPr>
          <w:rFonts w:cs="Calibri"/>
        </w:rPr>
        <w:t xml:space="preserve">Figure </w:t>
      </w:r>
      <w:r w:rsidR="00A74395" w:rsidRPr="00C36CD7">
        <w:rPr>
          <w:rFonts w:cs="Calibri"/>
          <w:noProof/>
        </w:rPr>
        <w:t>8</w:t>
      </w:r>
      <w:r w:rsidR="007F2F88" w:rsidRPr="00B46467">
        <w:rPr>
          <w:rFonts w:cs="Calibri"/>
        </w:rPr>
        <w:t>)</w:t>
      </w:r>
      <w:r w:rsidRPr="00B46467">
        <w:rPr>
          <w:rFonts w:cs="Calibri"/>
        </w:rPr>
        <w:t xml:space="preserve">. </w:t>
      </w:r>
    </w:p>
    <w:p w14:paraId="5A532FA0" w14:textId="788E8173" w:rsidR="00330002" w:rsidRPr="00B46467" w:rsidRDefault="00692866" w:rsidP="00692866">
      <w:pPr>
        <w:pStyle w:val="MfEBody"/>
        <w:rPr>
          <w:rFonts w:cs="Calibri"/>
        </w:rPr>
      </w:pPr>
      <w:r w:rsidRPr="00B46467">
        <w:rPr>
          <w:rFonts w:cs="Calibri"/>
        </w:rPr>
        <w:t>S</w:t>
      </w:r>
      <w:r w:rsidR="00241770" w:rsidRPr="00B46467">
        <w:rPr>
          <w:rFonts w:cs="Calibri"/>
        </w:rPr>
        <w:t>ix</w:t>
      </w:r>
      <w:r w:rsidRPr="00B46467">
        <w:rPr>
          <w:rFonts w:cs="Calibri"/>
        </w:rPr>
        <w:t xml:space="preserve"> structural classes were represented among the 25 source records with associated map locations (i.e., all the studied structural classes except </w:t>
      </w:r>
      <w:proofErr w:type="spellStart"/>
      <w:r w:rsidRPr="00B46467">
        <w:rPr>
          <w:rFonts w:cs="Calibri"/>
        </w:rPr>
        <w:t>herbfields</w:t>
      </w:r>
      <w:proofErr w:type="spellEnd"/>
      <w:r w:rsidRPr="00B46467">
        <w:rPr>
          <w:rFonts w:cs="Calibri"/>
        </w:rPr>
        <w:t xml:space="preserve"> and some combinations of mixed </w:t>
      </w:r>
      <w:proofErr w:type="spellStart"/>
      <w:r w:rsidRPr="00B46467">
        <w:rPr>
          <w:rFonts w:cs="Calibri"/>
        </w:rPr>
        <w:t>rushlands</w:t>
      </w:r>
      <w:proofErr w:type="spellEnd"/>
      <w:r w:rsidRPr="00B46467">
        <w:rPr>
          <w:rFonts w:cs="Calibri"/>
        </w:rPr>
        <w:t>). The match</w:t>
      </w:r>
      <w:r w:rsidR="004A1123" w:rsidRPr="00B46467">
        <w:rPr>
          <w:rFonts w:cs="Calibri"/>
        </w:rPr>
        <w:t>es</w:t>
      </w:r>
      <w:r w:rsidRPr="00B46467">
        <w:rPr>
          <w:rFonts w:cs="Calibri"/>
        </w:rPr>
        <w:t xml:space="preserve"> between these structural classes and three land cover classes mapped by LCDB v.5 </w:t>
      </w:r>
      <w:r w:rsidR="004A1123" w:rsidRPr="00B46467">
        <w:rPr>
          <w:rFonts w:cs="Calibri"/>
        </w:rPr>
        <w:t>were</w:t>
      </w:r>
      <w:r w:rsidR="00F45237" w:rsidRPr="00B46467">
        <w:rPr>
          <w:rFonts w:cs="Calibri"/>
        </w:rPr>
        <w:t xml:space="preserve"> ecologically plausible</w:t>
      </w:r>
      <w:r w:rsidRPr="00B46467">
        <w:rPr>
          <w:rFonts w:cs="Calibri"/>
        </w:rPr>
        <w:t xml:space="preserve">: 13 locations with non-woody structural vegetation were mapped </w:t>
      </w:r>
      <w:r w:rsidR="00F45237" w:rsidRPr="00B46467">
        <w:rPr>
          <w:rFonts w:cs="Calibri"/>
        </w:rPr>
        <w:t xml:space="preserve">by LCDB v.5 </w:t>
      </w:r>
      <w:r w:rsidRPr="00B46467">
        <w:rPr>
          <w:rFonts w:cs="Calibri"/>
        </w:rPr>
        <w:t xml:space="preserve">as ‘herbaceous freshwater vegetation’, one mixed </w:t>
      </w:r>
      <w:proofErr w:type="spellStart"/>
      <w:r w:rsidRPr="00B46467">
        <w:rPr>
          <w:rFonts w:cs="Calibri"/>
        </w:rPr>
        <w:t>rushland</w:t>
      </w:r>
      <w:proofErr w:type="spellEnd"/>
      <w:r w:rsidRPr="00B46467">
        <w:rPr>
          <w:rFonts w:cs="Calibri"/>
        </w:rPr>
        <w:t xml:space="preserve"> /</w:t>
      </w:r>
      <w:proofErr w:type="spellStart"/>
      <w:r w:rsidRPr="00B46467">
        <w:rPr>
          <w:rFonts w:cs="Calibri"/>
        </w:rPr>
        <w:t>tussockland</w:t>
      </w:r>
      <w:proofErr w:type="spellEnd"/>
      <w:r w:rsidRPr="00B46467">
        <w:rPr>
          <w:rFonts w:cs="Calibri"/>
        </w:rPr>
        <w:t xml:space="preserve"> was mapped as </w:t>
      </w:r>
      <w:proofErr w:type="spellStart"/>
      <w:r w:rsidRPr="00B46467">
        <w:rPr>
          <w:rFonts w:cs="Calibri"/>
        </w:rPr>
        <w:t>tussockland</w:t>
      </w:r>
      <w:proofErr w:type="spellEnd"/>
      <w:r w:rsidR="00F45237" w:rsidRPr="00B46467">
        <w:rPr>
          <w:rFonts w:cs="Calibri"/>
        </w:rPr>
        <w:t>,</w:t>
      </w:r>
      <w:r w:rsidRPr="00B46467">
        <w:rPr>
          <w:rFonts w:cs="Calibri"/>
        </w:rPr>
        <w:t xml:space="preserve"> and 11 mangrove sites were mapped </w:t>
      </w:r>
      <w:r w:rsidR="00F45237" w:rsidRPr="00B46467">
        <w:rPr>
          <w:rFonts w:cs="Calibri"/>
        </w:rPr>
        <w:t xml:space="preserve">as mangroves </w:t>
      </w:r>
      <w:r w:rsidRPr="00B46467">
        <w:rPr>
          <w:rFonts w:cs="Calibri"/>
        </w:rPr>
        <w:t>by LCDB v.5 (</w:t>
      </w:r>
      <w:r w:rsidR="00A74395" w:rsidRPr="00C36CD7">
        <w:rPr>
          <w:rFonts w:cs="Calibri"/>
        </w:rPr>
        <w:t xml:space="preserve">Figure </w:t>
      </w:r>
      <w:r w:rsidR="00A74395" w:rsidRPr="00C36CD7">
        <w:rPr>
          <w:rFonts w:cs="Calibri"/>
          <w:noProof/>
        </w:rPr>
        <w:t>9</w:t>
      </w:r>
      <w:r w:rsidRPr="00B46467">
        <w:rPr>
          <w:rFonts w:cs="Calibri"/>
        </w:rPr>
        <w:t>). Changes in land use and land cover between sampling dates from source studies and mapping dates are possible</w:t>
      </w:r>
      <w:r w:rsidR="00330002" w:rsidRPr="00B46467">
        <w:rPr>
          <w:rFonts w:cs="Calibri"/>
        </w:rPr>
        <w:t xml:space="preserve">. However, we suggest this is unlikely because </w:t>
      </w:r>
      <w:r w:rsidR="00450398" w:rsidRPr="00B46467">
        <w:rPr>
          <w:rFonts w:cs="Calibri"/>
        </w:rPr>
        <w:t>most studies (</w:t>
      </w:r>
      <w:r w:rsidRPr="00B46467">
        <w:rPr>
          <w:rFonts w:cs="Calibri"/>
        </w:rPr>
        <w:t>except for mangroves</w:t>
      </w:r>
      <w:r w:rsidR="00450398" w:rsidRPr="00B46467">
        <w:rPr>
          <w:rFonts w:cs="Calibri"/>
        </w:rPr>
        <w:t>)</w:t>
      </w:r>
      <w:r w:rsidRPr="00B46467">
        <w:rPr>
          <w:rFonts w:cs="Calibri"/>
        </w:rPr>
        <w:t xml:space="preserve"> were conducted in unmodified wetlands</w:t>
      </w:r>
      <w:r w:rsidR="00EE5386" w:rsidRPr="00B46467">
        <w:rPr>
          <w:rFonts w:cs="Calibri"/>
        </w:rPr>
        <w:t xml:space="preserve">, including those on </w:t>
      </w:r>
      <w:r w:rsidRPr="00B46467">
        <w:rPr>
          <w:rFonts w:cs="Calibri"/>
        </w:rPr>
        <w:t>public conservation land</w:t>
      </w:r>
      <w:r w:rsidR="00330002" w:rsidRPr="00B46467">
        <w:rPr>
          <w:rFonts w:cs="Calibri"/>
        </w:rPr>
        <w:t xml:space="preserve">. </w:t>
      </w:r>
    </w:p>
    <w:p w14:paraId="4D0FAB5A" w14:textId="58AC3968" w:rsidR="00692866" w:rsidRPr="00B46467" w:rsidRDefault="00692866" w:rsidP="00692866">
      <w:pPr>
        <w:pStyle w:val="MfEBody"/>
        <w:rPr>
          <w:rFonts w:cs="Calibri"/>
        </w:rPr>
      </w:pPr>
      <w:r w:rsidRPr="00B46467">
        <w:rPr>
          <w:rFonts w:cs="Calibri"/>
        </w:rPr>
        <w:t xml:space="preserve">When mapped biomass estimates </w:t>
      </w:r>
      <w:r w:rsidR="006536A0" w:rsidRPr="00B46467">
        <w:rPr>
          <w:rFonts w:cs="Calibri"/>
        </w:rPr>
        <w:t>were</w:t>
      </w:r>
      <w:r w:rsidRPr="00B46467">
        <w:rPr>
          <w:rFonts w:cs="Calibri"/>
        </w:rPr>
        <w:t xml:space="preserve"> grouped by these land cover </w:t>
      </w:r>
      <w:proofErr w:type="gramStart"/>
      <w:r w:rsidRPr="00B46467">
        <w:rPr>
          <w:rFonts w:cs="Calibri"/>
        </w:rPr>
        <w:t>classes</w:t>
      </w:r>
      <w:proofErr w:type="gramEnd"/>
      <w:r w:rsidRPr="00B46467">
        <w:rPr>
          <w:rFonts w:cs="Calibri"/>
        </w:rPr>
        <w:t xml:space="preserve"> we found that, mean total above-ground carbon </w:t>
      </w:r>
      <w:r w:rsidR="006536A0" w:rsidRPr="00B46467">
        <w:rPr>
          <w:rFonts w:cs="Calibri"/>
        </w:rPr>
        <w:t xml:space="preserve">in mangroves </w:t>
      </w:r>
      <w:r w:rsidRPr="00B46467">
        <w:rPr>
          <w:rFonts w:cs="Calibri"/>
        </w:rPr>
        <w:t xml:space="preserve">was </w:t>
      </w:r>
      <w:r w:rsidR="000708CB" w:rsidRPr="00B46467">
        <w:rPr>
          <w:rFonts w:cs="Calibri"/>
        </w:rPr>
        <w:t>more than</w:t>
      </w:r>
      <w:r w:rsidR="009055AC" w:rsidRPr="00B46467">
        <w:rPr>
          <w:rFonts w:cs="Calibri"/>
        </w:rPr>
        <w:t xml:space="preserve"> double that of </w:t>
      </w:r>
      <w:r w:rsidRPr="00B46467">
        <w:rPr>
          <w:rFonts w:cs="Calibri"/>
        </w:rPr>
        <w:t>herbaceous freshwater vegetation</w:t>
      </w:r>
      <w:r w:rsidR="0094081D" w:rsidRPr="00B46467">
        <w:rPr>
          <w:rFonts w:cs="Calibri"/>
        </w:rPr>
        <w:t xml:space="preserve"> (</w:t>
      </w:r>
      <w:r w:rsidR="00A74395" w:rsidRPr="00C36CD7">
        <w:rPr>
          <w:rFonts w:cs="Calibri"/>
        </w:rPr>
        <w:t xml:space="preserve">Figure </w:t>
      </w:r>
      <w:r w:rsidR="00A74395" w:rsidRPr="00C36CD7">
        <w:rPr>
          <w:rFonts w:cs="Calibri"/>
          <w:noProof/>
        </w:rPr>
        <w:t>10</w:t>
      </w:r>
      <w:r w:rsidR="0094081D" w:rsidRPr="00B46467">
        <w:rPr>
          <w:rFonts w:cs="Calibri"/>
        </w:rPr>
        <w:t xml:space="preserve">). </w:t>
      </w:r>
      <w:r w:rsidR="00BD3601" w:rsidRPr="00B46467">
        <w:rPr>
          <w:rFonts w:cs="Calibri"/>
        </w:rPr>
        <w:t xml:space="preserve">Mean total </w:t>
      </w:r>
      <w:r w:rsidRPr="00B46467">
        <w:rPr>
          <w:rFonts w:cs="Calibri"/>
        </w:rPr>
        <w:t>below-ground vegetation carbon</w:t>
      </w:r>
      <w:r w:rsidR="00BD3601" w:rsidRPr="00B46467">
        <w:rPr>
          <w:rFonts w:cs="Calibri"/>
        </w:rPr>
        <w:t xml:space="preserve"> in mangroves was an </w:t>
      </w:r>
      <w:r w:rsidRPr="00B46467">
        <w:rPr>
          <w:rFonts w:cs="Calibri"/>
        </w:rPr>
        <w:t xml:space="preserve">order of magnitude </w:t>
      </w:r>
      <w:r w:rsidR="00BD3601" w:rsidRPr="00B46467">
        <w:rPr>
          <w:rFonts w:cs="Calibri"/>
        </w:rPr>
        <w:t xml:space="preserve">greater than that in </w:t>
      </w:r>
      <w:r w:rsidRPr="00B46467">
        <w:rPr>
          <w:rFonts w:cs="Calibri"/>
        </w:rPr>
        <w:t>freshwater vegetation</w:t>
      </w:r>
      <w:r w:rsidR="00BD3601" w:rsidRPr="00B46467">
        <w:rPr>
          <w:rFonts w:cs="Calibri"/>
        </w:rPr>
        <w:t xml:space="preserve"> (</w:t>
      </w:r>
      <w:r w:rsidR="00A74395" w:rsidRPr="00C36CD7">
        <w:rPr>
          <w:rFonts w:cs="Calibri"/>
        </w:rPr>
        <w:t xml:space="preserve">Figure </w:t>
      </w:r>
      <w:r w:rsidR="00A74395" w:rsidRPr="00C36CD7">
        <w:rPr>
          <w:rFonts w:cs="Calibri"/>
          <w:noProof/>
        </w:rPr>
        <w:t>10</w:t>
      </w:r>
      <w:r w:rsidR="00BD3601" w:rsidRPr="00B46467">
        <w:rPr>
          <w:rFonts w:cs="Calibri"/>
        </w:rPr>
        <w:t>)</w:t>
      </w:r>
      <w:r w:rsidRPr="00B46467">
        <w:rPr>
          <w:rFonts w:cs="Calibri"/>
        </w:rPr>
        <w:t>.</w:t>
      </w:r>
      <w:r w:rsidRPr="00B46467">
        <w:rPr>
          <w:rFonts w:cs="Calibri"/>
        </w:rPr>
        <w:br w:type="page"/>
      </w:r>
    </w:p>
    <w:p w14:paraId="6D2D80FF" w14:textId="52390479" w:rsidR="00692866" w:rsidRPr="00D22148" w:rsidRDefault="00F12F10" w:rsidP="0045254A">
      <w:pPr>
        <w:pStyle w:val="MfEBody"/>
        <w:jc w:val="center"/>
      </w:pPr>
      <w:r w:rsidRPr="00F12F10">
        <w:rPr>
          <w:noProof/>
        </w:rPr>
        <w:lastRenderedPageBreak/>
        <w:drawing>
          <wp:inline distT="0" distB="0" distL="0" distR="0" wp14:anchorId="0855C5D1" wp14:editId="5C20DC12">
            <wp:extent cx="5580000" cy="81695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0000" cy="8169552"/>
                    </a:xfrm>
                    <a:prstGeom prst="rect">
                      <a:avLst/>
                    </a:prstGeom>
                    <a:noFill/>
                    <a:ln>
                      <a:noFill/>
                    </a:ln>
                  </pic:spPr>
                </pic:pic>
              </a:graphicData>
            </a:graphic>
          </wp:inline>
        </w:drawing>
      </w:r>
    </w:p>
    <w:p w14:paraId="05BAA6A9" w14:textId="19281BE6" w:rsidR="00692866" w:rsidRDefault="008D0DF9" w:rsidP="008D0DF9">
      <w:pPr>
        <w:pStyle w:val="Caption"/>
        <w:rPr>
          <w:rFonts w:cs="Calibri"/>
        </w:rPr>
      </w:pPr>
      <w:bookmarkStart w:id="54" w:name="_Ref107581573"/>
      <w:bookmarkStart w:id="55" w:name="_Toc111619883"/>
      <w:r w:rsidRPr="00947B37">
        <w:rPr>
          <w:rFonts w:cs="Calibri"/>
        </w:rPr>
        <w:t xml:space="preserve">Figure </w:t>
      </w:r>
      <w:r w:rsidRPr="00D22148">
        <w:rPr>
          <w:rFonts w:asciiTheme="minorHAnsi" w:hAnsiTheme="minorHAnsi" w:cstheme="minorHAnsi"/>
        </w:rPr>
        <w:fldChar w:fldCharType="begin"/>
      </w:r>
      <w:r w:rsidRPr="00D22148">
        <w:rPr>
          <w:rFonts w:asciiTheme="minorHAnsi" w:hAnsiTheme="minorHAnsi" w:cstheme="minorHAnsi"/>
        </w:rPr>
        <w:instrText>SEQ Figure \* ARABIC</w:instrText>
      </w:r>
      <w:r w:rsidRPr="00D22148">
        <w:rPr>
          <w:rFonts w:asciiTheme="minorHAnsi" w:hAnsiTheme="minorHAnsi" w:cstheme="minorHAnsi"/>
        </w:rPr>
        <w:fldChar w:fldCharType="separate"/>
      </w:r>
      <w:r w:rsidR="00863894">
        <w:rPr>
          <w:rFonts w:asciiTheme="minorHAnsi" w:hAnsiTheme="minorHAnsi" w:cstheme="minorHAnsi"/>
          <w:noProof/>
        </w:rPr>
        <w:t>6</w:t>
      </w:r>
      <w:r w:rsidRPr="00D22148">
        <w:rPr>
          <w:rFonts w:asciiTheme="minorHAnsi" w:hAnsiTheme="minorHAnsi" w:cstheme="minorHAnsi"/>
        </w:rPr>
        <w:fldChar w:fldCharType="end"/>
      </w:r>
      <w:bookmarkEnd w:id="54"/>
      <w:r w:rsidR="0045254A" w:rsidRPr="00C36CD7">
        <w:rPr>
          <w:rFonts w:cs="Calibri"/>
        </w:rPr>
        <w:t>:</w:t>
      </w:r>
      <w:r w:rsidR="0045254A" w:rsidRPr="00C36CD7">
        <w:rPr>
          <w:rFonts w:cs="Calibri"/>
        </w:rPr>
        <w:tab/>
      </w:r>
      <w:r w:rsidR="009F0A06" w:rsidRPr="00947B37">
        <w:rPr>
          <w:rFonts w:cs="Calibri"/>
        </w:rPr>
        <w:t xml:space="preserve">Summary of </w:t>
      </w:r>
      <w:r w:rsidRPr="00947B37">
        <w:rPr>
          <w:rFonts w:cs="Calibri"/>
        </w:rPr>
        <w:t xml:space="preserve">total above-ground carbon density by wetland type. Cross-study group </w:t>
      </w:r>
      <w:proofErr w:type="gramStart"/>
      <w:r w:rsidRPr="00947B37">
        <w:rPr>
          <w:rFonts w:cs="Calibri"/>
        </w:rPr>
        <w:t>means</w:t>
      </w:r>
      <w:proofErr w:type="gramEnd"/>
      <w:r w:rsidRPr="00947B37">
        <w:rPr>
          <w:rFonts w:cs="Calibri"/>
        </w:rPr>
        <w:t xml:space="preserve"> and heterogeneity estimates (in grey) were derived from a random effects meta-analysis.</w:t>
      </w:r>
      <w:bookmarkEnd w:id="55"/>
    </w:p>
    <w:p w14:paraId="0F6929BD" w14:textId="77777777" w:rsidR="0045254A" w:rsidRPr="0045254A" w:rsidRDefault="0045254A" w:rsidP="0045254A">
      <w:pPr>
        <w:pStyle w:val="MfEBody"/>
      </w:pPr>
    </w:p>
    <w:p w14:paraId="406D5E2C" w14:textId="61C8634A" w:rsidR="00692866" w:rsidRPr="00B46467" w:rsidRDefault="007D25DC" w:rsidP="0045254A">
      <w:pPr>
        <w:pStyle w:val="MfEBody"/>
        <w:jc w:val="center"/>
        <w:rPr>
          <w:rFonts w:cs="Calibri"/>
        </w:rPr>
      </w:pPr>
      <w:r w:rsidRPr="00B46467">
        <w:rPr>
          <w:rFonts w:cs="Calibri"/>
          <w:noProof/>
        </w:rPr>
        <w:lastRenderedPageBreak/>
        <w:drawing>
          <wp:inline distT="0" distB="0" distL="0" distR="0" wp14:anchorId="6F1F5DBA" wp14:editId="46B8DE46">
            <wp:extent cx="4860000" cy="80958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0000" cy="8095887"/>
                    </a:xfrm>
                    <a:prstGeom prst="rect">
                      <a:avLst/>
                    </a:prstGeom>
                    <a:noFill/>
                    <a:ln>
                      <a:noFill/>
                    </a:ln>
                  </pic:spPr>
                </pic:pic>
              </a:graphicData>
            </a:graphic>
          </wp:inline>
        </w:drawing>
      </w:r>
    </w:p>
    <w:p w14:paraId="3EC283E5" w14:textId="41E73F0C" w:rsidR="00692866" w:rsidRDefault="00692866" w:rsidP="00947B37">
      <w:pPr>
        <w:pStyle w:val="Caption"/>
        <w:rPr>
          <w:rFonts w:cs="Calibri"/>
        </w:rPr>
      </w:pPr>
      <w:bookmarkStart w:id="56" w:name="_Ref108124016"/>
      <w:bookmarkStart w:id="57" w:name="_Toc111619884"/>
      <w:r w:rsidRPr="00947B37">
        <w:rPr>
          <w:rFonts w:cs="Calibri"/>
        </w:rPr>
        <w:t xml:space="preserve">Figure </w:t>
      </w:r>
      <w:r w:rsidRPr="00947B37">
        <w:rPr>
          <w:rFonts w:cs="Calibri"/>
        </w:rPr>
        <w:fldChar w:fldCharType="begin"/>
      </w:r>
      <w:r w:rsidRPr="00947B37">
        <w:rPr>
          <w:rFonts w:cs="Calibri"/>
        </w:rPr>
        <w:instrText>SEQ Figure \* ARABIC</w:instrText>
      </w:r>
      <w:r w:rsidRPr="00947B37">
        <w:rPr>
          <w:rFonts w:cs="Calibri"/>
        </w:rPr>
        <w:fldChar w:fldCharType="separate"/>
      </w:r>
      <w:r w:rsidR="00863894">
        <w:rPr>
          <w:rFonts w:cs="Calibri"/>
          <w:noProof/>
        </w:rPr>
        <w:t>7</w:t>
      </w:r>
      <w:r w:rsidRPr="00947B37">
        <w:rPr>
          <w:rFonts w:cs="Calibri"/>
        </w:rPr>
        <w:fldChar w:fldCharType="end"/>
      </w:r>
      <w:bookmarkEnd w:id="56"/>
      <w:r w:rsidR="0045254A">
        <w:rPr>
          <w:rFonts w:cs="Calibri"/>
        </w:rPr>
        <w:t>:</w:t>
      </w:r>
      <w:r w:rsidR="0045254A">
        <w:rPr>
          <w:rFonts w:cs="Calibri"/>
        </w:rPr>
        <w:tab/>
      </w:r>
      <w:r w:rsidR="00B64162" w:rsidRPr="00947B37">
        <w:rPr>
          <w:rFonts w:cs="Calibri"/>
        </w:rPr>
        <w:t xml:space="preserve">Summary of total above-ground carbon density by </w:t>
      </w:r>
      <w:r w:rsidRPr="00947B37">
        <w:rPr>
          <w:rFonts w:cs="Calibri"/>
        </w:rPr>
        <w:t xml:space="preserve">vegetation structural class. </w:t>
      </w:r>
      <w:r w:rsidR="00EB1591" w:rsidRPr="00947B37">
        <w:rPr>
          <w:rFonts w:cs="Calibri"/>
        </w:rPr>
        <w:t xml:space="preserve">Cross-study group </w:t>
      </w:r>
      <w:proofErr w:type="gramStart"/>
      <w:r w:rsidR="00EB1591" w:rsidRPr="00947B37">
        <w:rPr>
          <w:rFonts w:cs="Calibri"/>
        </w:rPr>
        <w:t>means</w:t>
      </w:r>
      <w:proofErr w:type="gramEnd"/>
      <w:r w:rsidR="00EB1591" w:rsidRPr="00947B37">
        <w:rPr>
          <w:rFonts w:cs="Calibri"/>
        </w:rPr>
        <w:t xml:space="preserve"> and heterogeneity estimates (in grey) were derived from a random effects meta-analysis.</w:t>
      </w:r>
      <w:bookmarkEnd w:id="57"/>
    </w:p>
    <w:p w14:paraId="7258120C" w14:textId="77777777" w:rsidR="0045254A" w:rsidRPr="0045254A" w:rsidRDefault="0045254A" w:rsidP="0007138B">
      <w:pPr>
        <w:pStyle w:val="MfETableText"/>
      </w:pPr>
    </w:p>
    <w:p w14:paraId="16F781A1" w14:textId="77AE3C9C" w:rsidR="00692866" w:rsidRPr="00B46467" w:rsidRDefault="00084A0D" w:rsidP="00692866">
      <w:pPr>
        <w:pStyle w:val="MfEBody"/>
        <w:jc w:val="center"/>
        <w:rPr>
          <w:rFonts w:cs="Calibri"/>
        </w:rPr>
      </w:pPr>
      <w:r w:rsidRPr="00B46467">
        <w:rPr>
          <w:rFonts w:cs="Calibri"/>
          <w:noProof/>
        </w:rPr>
        <w:lastRenderedPageBreak/>
        <w:drawing>
          <wp:inline distT="0" distB="0" distL="0" distR="0" wp14:anchorId="7E97F26C" wp14:editId="428D4350">
            <wp:extent cx="4660490" cy="3189882"/>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490" cy="3189882"/>
                    </a:xfrm>
                    <a:prstGeom prst="rect">
                      <a:avLst/>
                    </a:prstGeom>
                    <a:noFill/>
                    <a:ln>
                      <a:noFill/>
                    </a:ln>
                  </pic:spPr>
                </pic:pic>
              </a:graphicData>
            </a:graphic>
          </wp:inline>
        </w:drawing>
      </w:r>
    </w:p>
    <w:p w14:paraId="3034B4C9" w14:textId="150BD6AB" w:rsidR="00692866" w:rsidRPr="00D22148" w:rsidRDefault="00E74FE3" w:rsidP="00947B37">
      <w:pPr>
        <w:pStyle w:val="MfEBody"/>
        <w:jc w:val="center"/>
      </w:pPr>
      <w:r w:rsidRPr="00E74FE3">
        <w:rPr>
          <w:noProof/>
        </w:rPr>
        <w:drawing>
          <wp:inline distT="0" distB="0" distL="0" distR="0" wp14:anchorId="1EC95008" wp14:editId="13EB05B5">
            <wp:extent cx="4680000" cy="46800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0" cy="4680000"/>
                    </a:xfrm>
                    <a:prstGeom prst="rect">
                      <a:avLst/>
                    </a:prstGeom>
                    <a:noFill/>
                    <a:ln>
                      <a:noFill/>
                    </a:ln>
                  </pic:spPr>
                </pic:pic>
              </a:graphicData>
            </a:graphic>
          </wp:inline>
        </w:drawing>
      </w:r>
    </w:p>
    <w:p w14:paraId="093EA2C5" w14:textId="5633F55F" w:rsidR="00692866" w:rsidRPr="00947B37" w:rsidRDefault="00AD4716" w:rsidP="00947B37">
      <w:pPr>
        <w:pStyle w:val="Caption"/>
        <w:rPr>
          <w:rFonts w:cs="Calibri"/>
        </w:rPr>
      </w:pPr>
      <w:bookmarkStart w:id="58" w:name="_Ref107586400"/>
      <w:bookmarkStart w:id="59" w:name="_Toc111619885"/>
      <w:r w:rsidRPr="00947B37">
        <w:rPr>
          <w:rFonts w:cs="Calibri"/>
        </w:rPr>
        <w:t xml:space="preserve">Figure </w:t>
      </w:r>
      <w:r w:rsidRPr="00947B37">
        <w:rPr>
          <w:rFonts w:cs="Calibri"/>
        </w:rPr>
        <w:fldChar w:fldCharType="begin"/>
      </w:r>
      <w:r w:rsidRPr="00947B37">
        <w:rPr>
          <w:rFonts w:cs="Calibri"/>
        </w:rPr>
        <w:instrText>SEQ Figure \* ARABIC</w:instrText>
      </w:r>
      <w:r w:rsidRPr="00947B37">
        <w:rPr>
          <w:rFonts w:cs="Calibri"/>
        </w:rPr>
        <w:fldChar w:fldCharType="separate"/>
      </w:r>
      <w:r w:rsidR="00863894">
        <w:rPr>
          <w:rFonts w:cs="Calibri"/>
          <w:noProof/>
        </w:rPr>
        <w:t>8</w:t>
      </w:r>
      <w:r w:rsidRPr="00947B37">
        <w:rPr>
          <w:rFonts w:cs="Calibri"/>
        </w:rPr>
        <w:fldChar w:fldCharType="end"/>
      </w:r>
      <w:bookmarkEnd w:id="58"/>
      <w:r w:rsidR="0007138B">
        <w:rPr>
          <w:rFonts w:cs="Calibri"/>
        </w:rPr>
        <w:tab/>
      </w:r>
      <w:r w:rsidR="00EB1591" w:rsidRPr="00947B37">
        <w:rPr>
          <w:rFonts w:cs="Calibri"/>
        </w:rPr>
        <w:t xml:space="preserve">Summary of total </w:t>
      </w:r>
      <w:r w:rsidR="00666D65" w:rsidRPr="00947B37">
        <w:rPr>
          <w:rFonts w:cs="Calibri"/>
        </w:rPr>
        <w:t>below</w:t>
      </w:r>
      <w:r w:rsidR="00EB1591" w:rsidRPr="00947B37">
        <w:rPr>
          <w:rFonts w:cs="Calibri"/>
        </w:rPr>
        <w:t xml:space="preserve">-ground carbon density by </w:t>
      </w:r>
      <w:r w:rsidR="00666D65" w:rsidRPr="00947B37">
        <w:rPr>
          <w:rFonts w:cs="Calibri"/>
        </w:rPr>
        <w:t>(A) wetland type and (B) structural class</w:t>
      </w:r>
      <w:r w:rsidR="00EB1591" w:rsidRPr="00947B37">
        <w:rPr>
          <w:rFonts w:cs="Calibri"/>
        </w:rPr>
        <w:t xml:space="preserve">. Cross-study group </w:t>
      </w:r>
      <w:proofErr w:type="gramStart"/>
      <w:r w:rsidR="00EB1591" w:rsidRPr="00947B37">
        <w:rPr>
          <w:rFonts w:cs="Calibri"/>
        </w:rPr>
        <w:t>means</w:t>
      </w:r>
      <w:proofErr w:type="gramEnd"/>
      <w:r w:rsidR="00EB1591" w:rsidRPr="00947B37">
        <w:rPr>
          <w:rFonts w:cs="Calibri"/>
        </w:rPr>
        <w:t xml:space="preserve"> and heterogeneity estimates (in grey) were derived from a random effects meta-analysis.</w:t>
      </w:r>
      <w:bookmarkEnd w:id="59"/>
    </w:p>
    <w:p w14:paraId="42F7112B" w14:textId="77777777" w:rsidR="00692866" w:rsidRPr="00B46467" w:rsidRDefault="00692866" w:rsidP="00692866">
      <w:pPr>
        <w:pStyle w:val="MfEBody"/>
        <w:rPr>
          <w:rFonts w:cs="Calibri"/>
        </w:rPr>
      </w:pPr>
    </w:p>
    <w:p w14:paraId="1B5A81E7" w14:textId="77777777" w:rsidR="00692866" w:rsidRPr="00B46467" w:rsidRDefault="00692866" w:rsidP="00692866">
      <w:pPr>
        <w:pStyle w:val="MfEBody"/>
        <w:rPr>
          <w:rFonts w:cs="Calibri"/>
        </w:rPr>
      </w:pPr>
      <w:r w:rsidRPr="00B46467">
        <w:rPr>
          <w:rFonts w:cs="Calibri"/>
          <w:noProof/>
        </w:rPr>
        <w:lastRenderedPageBreak/>
        <w:drawing>
          <wp:inline distT="0" distB="0" distL="0" distR="0" wp14:anchorId="6D7CB5AD" wp14:editId="6BF96EEF">
            <wp:extent cx="5580000" cy="371978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0000" cy="3719783"/>
                    </a:xfrm>
                    <a:prstGeom prst="rect">
                      <a:avLst/>
                    </a:prstGeom>
                    <a:noFill/>
                    <a:ln>
                      <a:noFill/>
                    </a:ln>
                  </pic:spPr>
                </pic:pic>
              </a:graphicData>
            </a:graphic>
          </wp:inline>
        </w:drawing>
      </w:r>
    </w:p>
    <w:p w14:paraId="7A36483E" w14:textId="76486670" w:rsidR="00692866" w:rsidRPr="00947B37" w:rsidRDefault="00AD4716" w:rsidP="00AD4716">
      <w:pPr>
        <w:pStyle w:val="Caption"/>
        <w:rPr>
          <w:rFonts w:cs="Calibri"/>
        </w:rPr>
      </w:pPr>
      <w:bookmarkStart w:id="60" w:name="_Ref108124349"/>
      <w:bookmarkStart w:id="61" w:name="_Toc111619886"/>
      <w:r w:rsidRPr="00947B37">
        <w:rPr>
          <w:rFonts w:cs="Calibri"/>
        </w:rPr>
        <w:t xml:space="preserve">Figure </w:t>
      </w:r>
      <w:r w:rsidRPr="00D22148">
        <w:rPr>
          <w:rFonts w:asciiTheme="minorHAnsi" w:hAnsiTheme="minorHAnsi" w:cstheme="minorHAnsi"/>
        </w:rPr>
        <w:fldChar w:fldCharType="begin"/>
      </w:r>
      <w:r w:rsidRPr="00D22148">
        <w:rPr>
          <w:rFonts w:asciiTheme="minorHAnsi" w:hAnsiTheme="minorHAnsi" w:cstheme="minorHAnsi"/>
        </w:rPr>
        <w:instrText>SEQ Figure \* ARABIC</w:instrText>
      </w:r>
      <w:r w:rsidRPr="00D22148">
        <w:rPr>
          <w:rFonts w:asciiTheme="minorHAnsi" w:hAnsiTheme="minorHAnsi" w:cstheme="minorHAnsi"/>
        </w:rPr>
        <w:fldChar w:fldCharType="separate"/>
      </w:r>
      <w:r w:rsidR="00863894">
        <w:rPr>
          <w:rFonts w:asciiTheme="minorHAnsi" w:hAnsiTheme="minorHAnsi" w:cstheme="minorHAnsi"/>
          <w:noProof/>
        </w:rPr>
        <w:t>9</w:t>
      </w:r>
      <w:r w:rsidRPr="00D22148">
        <w:rPr>
          <w:rFonts w:asciiTheme="minorHAnsi" w:hAnsiTheme="minorHAnsi" w:cstheme="minorHAnsi"/>
        </w:rPr>
        <w:fldChar w:fldCharType="end"/>
      </w:r>
      <w:bookmarkEnd w:id="60"/>
      <w:r w:rsidR="00CB394A" w:rsidRPr="00C36CD7">
        <w:rPr>
          <w:rFonts w:cs="Calibri"/>
        </w:rPr>
        <w:t>:</w:t>
      </w:r>
      <w:r w:rsidR="00CB394A" w:rsidRPr="00C36CD7">
        <w:rPr>
          <w:rFonts w:cs="Calibri"/>
        </w:rPr>
        <w:tab/>
      </w:r>
      <w:r w:rsidR="00692866" w:rsidRPr="00947B37">
        <w:rPr>
          <w:rFonts w:cs="Calibri"/>
        </w:rPr>
        <w:t>Sampled wetland vegetation classified by vegetation structure and their correspondence with mapped LCDB v.5 cover. Only source studies with location records for sampled sites are shown.</w:t>
      </w:r>
      <w:bookmarkEnd w:id="61"/>
    </w:p>
    <w:p w14:paraId="0F7E5DC0" w14:textId="77777777" w:rsidR="00692866" w:rsidRPr="00B46467" w:rsidRDefault="00692866" w:rsidP="00692866">
      <w:pPr>
        <w:pStyle w:val="MfEBody"/>
        <w:rPr>
          <w:rFonts w:cs="Calibri"/>
        </w:rPr>
      </w:pPr>
    </w:p>
    <w:p w14:paraId="7DDF3F86" w14:textId="77777777" w:rsidR="00692866" w:rsidRPr="00D22148" w:rsidRDefault="00692866" w:rsidP="00B77408">
      <w:pPr>
        <w:pStyle w:val="MfEBody"/>
      </w:pPr>
      <w:r w:rsidRPr="00D22148">
        <w:br w:type="page"/>
      </w:r>
    </w:p>
    <w:p w14:paraId="07637A81" w14:textId="1B704A5D" w:rsidR="00692866" w:rsidRPr="00B46467" w:rsidRDefault="00ED564B" w:rsidP="00692866">
      <w:pPr>
        <w:pStyle w:val="MfEBody"/>
        <w:jc w:val="center"/>
        <w:rPr>
          <w:rFonts w:cs="Calibri"/>
        </w:rPr>
      </w:pPr>
      <w:r w:rsidRPr="00B46467">
        <w:rPr>
          <w:rFonts w:cs="Calibri"/>
          <w:noProof/>
        </w:rPr>
        <w:lastRenderedPageBreak/>
        <w:drawing>
          <wp:inline distT="0" distB="0" distL="0" distR="0" wp14:anchorId="2AC80DB8" wp14:editId="03C70743">
            <wp:extent cx="5040000" cy="4393975"/>
            <wp:effectExtent l="0" t="0" r="825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0" cy="4393975"/>
                    </a:xfrm>
                    <a:prstGeom prst="rect">
                      <a:avLst/>
                    </a:prstGeom>
                    <a:noFill/>
                    <a:ln>
                      <a:noFill/>
                    </a:ln>
                  </pic:spPr>
                </pic:pic>
              </a:graphicData>
            </a:graphic>
          </wp:inline>
        </w:drawing>
      </w:r>
    </w:p>
    <w:p w14:paraId="0E5F4F41" w14:textId="497F4DC4" w:rsidR="00692866" w:rsidRPr="00B46467" w:rsidRDefault="00461FD5" w:rsidP="00692866">
      <w:pPr>
        <w:pStyle w:val="MfEBody"/>
        <w:jc w:val="center"/>
        <w:rPr>
          <w:rFonts w:cs="Calibri"/>
        </w:rPr>
      </w:pPr>
      <w:r w:rsidRPr="00B46467">
        <w:rPr>
          <w:rFonts w:cs="Calibri"/>
          <w:noProof/>
        </w:rPr>
        <w:drawing>
          <wp:inline distT="0" distB="0" distL="0" distR="0" wp14:anchorId="2277E8B4" wp14:editId="76A509F5">
            <wp:extent cx="5040000" cy="3311428"/>
            <wp:effectExtent l="0" t="0" r="825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000" cy="3311428"/>
                    </a:xfrm>
                    <a:prstGeom prst="rect">
                      <a:avLst/>
                    </a:prstGeom>
                    <a:noFill/>
                    <a:ln>
                      <a:noFill/>
                    </a:ln>
                  </pic:spPr>
                </pic:pic>
              </a:graphicData>
            </a:graphic>
          </wp:inline>
        </w:drawing>
      </w:r>
    </w:p>
    <w:p w14:paraId="7970206A" w14:textId="77777777" w:rsidR="00692866" w:rsidRPr="00B46467" w:rsidRDefault="00692866" w:rsidP="00692866">
      <w:pPr>
        <w:pStyle w:val="MfEBody"/>
        <w:jc w:val="center"/>
        <w:rPr>
          <w:rFonts w:cs="Calibri"/>
        </w:rPr>
      </w:pPr>
    </w:p>
    <w:p w14:paraId="3E34995E" w14:textId="7A908B5F" w:rsidR="00692866" w:rsidRPr="00B46467" w:rsidRDefault="00DF4618" w:rsidP="00A1466F">
      <w:pPr>
        <w:pStyle w:val="Caption"/>
        <w:rPr>
          <w:rFonts w:cs="Calibri"/>
        </w:rPr>
      </w:pPr>
      <w:bookmarkStart w:id="62" w:name="_Ref108218774"/>
      <w:bookmarkStart w:id="63" w:name="_Toc111619887"/>
      <w:r w:rsidRPr="00947B37">
        <w:rPr>
          <w:rFonts w:cs="Calibri"/>
        </w:rPr>
        <w:t xml:space="preserve">Figure </w:t>
      </w:r>
      <w:r w:rsidRPr="00D22148">
        <w:rPr>
          <w:rFonts w:asciiTheme="minorHAnsi" w:hAnsiTheme="minorHAnsi" w:cstheme="minorHAnsi"/>
        </w:rPr>
        <w:fldChar w:fldCharType="begin"/>
      </w:r>
      <w:r w:rsidRPr="00D22148">
        <w:rPr>
          <w:rFonts w:asciiTheme="minorHAnsi" w:hAnsiTheme="minorHAnsi" w:cstheme="minorHAnsi"/>
        </w:rPr>
        <w:instrText>SEQ Figure \* ARABIC</w:instrText>
      </w:r>
      <w:r w:rsidRPr="00D22148">
        <w:rPr>
          <w:rFonts w:asciiTheme="minorHAnsi" w:hAnsiTheme="minorHAnsi" w:cstheme="minorHAnsi"/>
        </w:rPr>
        <w:fldChar w:fldCharType="separate"/>
      </w:r>
      <w:r w:rsidR="00863894">
        <w:rPr>
          <w:rFonts w:asciiTheme="minorHAnsi" w:hAnsiTheme="minorHAnsi" w:cstheme="minorHAnsi"/>
          <w:noProof/>
        </w:rPr>
        <w:t>10</w:t>
      </w:r>
      <w:r w:rsidRPr="00D22148">
        <w:rPr>
          <w:rFonts w:asciiTheme="minorHAnsi" w:hAnsiTheme="minorHAnsi" w:cstheme="minorHAnsi"/>
        </w:rPr>
        <w:fldChar w:fldCharType="end"/>
      </w:r>
      <w:bookmarkEnd w:id="62"/>
      <w:r w:rsidR="00FA38C7" w:rsidRPr="00C36CD7">
        <w:rPr>
          <w:rFonts w:cs="Calibri"/>
        </w:rPr>
        <w:t>:</w:t>
      </w:r>
      <w:r w:rsidR="00FA38C7" w:rsidRPr="00C36CD7">
        <w:rPr>
          <w:rFonts w:cs="Calibri"/>
        </w:rPr>
        <w:tab/>
      </w:r>
      <w:r w:rsidR="003F14DA" w:rsidRPr="00947B37">
        <w:rPr>
          <w:rFonts w:cs="Calibri"/>
        </w:rPr>
        <w:t xml:space="preserve">Summary of (A) </w:t>
      </w:r>
      <w:r w:rsidR="00311A50" w:rsidRPr="00947B37">
        <w:rPr>
          <w:rFonts w:cs="Calibri"/>
        </w:rPr>
        <w:t xml:space="preserve">total </w:t>
      </w:r>
      <w:r w:rsidR="003F14DA" w:rsidRPr="00947B37">
        <w:rPr>
          <w:rFonts w:cs="Calibri"/>
        </w:rPr>
        <w:t>above-ground and (B)</w:t>
      </w:r>
      <w:r w:rsidR="00311A50" w:rsidRPr="00947B37">
        <w:rPr>
          <w:rFonts w:cs="Calibri"/>
        </w:rPr>
        <w:t xml:space="preserve"> total</w:t>
      </w:r>
      <w:r w:rsidR="003F14DA" w:rsidRPr="00947B37">
        <w:rPr>
          <w:rFonts w:cs="Calibri"/>
        </w:rPr>
        <w:t xml:space="preserve"> below-ground carbon density by LCDB cover classes. Cross-study group </w:t>
      </w:r>
      <w:proofErr w:type="gramStart"/>
      <w:r w:rsidR="003F14DA" w:rsidRPr="00947B37">
        <w:rPr>
          <w:rFonts w:cs="Calibri"/>
        </w:rPr>
        <w:t>means</w:t>
      </w:r>
      <w:proofErr w:type="gramEnd"/>
      <w:r w:rsidR="003F14DA" w:rsidRPr="00947B37">
        <w:rPr>
          <w:rFonts w:cs="Calibri"/>
        </w:rPr>
        <w:t xml:space="preserve"> and heterogeneity estimates (in grey) were derived from a random effects meta-analysis.</w:t>
      </w:r>
      <w:bookmarkEnd w:id="63"/>
    </w:p>
    <w:p w14:paraId="02EC6DFD" w14:textId="1C8E4894" w:rsidR="00692866" w:rsidRPr="00D22148" w:rsidRDefault="00692866" w:rsidP="00C36CD7">
      <w:pPr>
        <w:pStyle w:val="MfEBody"/>
      </w:pPr>
      <w:r w:rsidRPr="00D22148">
        <w:br w:type="page"/>
      </w:r>
    </w:p>
    <w:p w14:paraId="4BEC26FF" w14:textId="6B6D02F8" w:rsidR="00692866" w:rsidRPr="001549E3" w:rsidRDefault="00327600" w:rsidP="00692866">
      <w:pPr>
        <w:pStyle w:val="MfEHeading2"/>
        <w:rPr>
          <w:rFonts w:cs="Calibri"/>
        </w:rPr>
      </w:pPr>
      <w:bookmarkStart w:id="64" w:name="_Toc111619787"/>
      <w:bookmarkStart w:id="65" w:name="_Toc111619841"/>
      <w:r w:rsidRPr="001549E3">
        <w:rPr>
          <w:rFonts w:cs="Calibri"/>
        </w:rPr>
        <w:lastRenderedPageBreak/>
        <w:t>New Zealand-specific area-weighted approaches to estimating state and trend of wetland vegetation carbon stocks</w:t>
      </w:r>
      <w:bookmarkEnd w:id="64"/>
      <w:bookmarkEnd w:id="65"/>
    </w:p>
    <w:p w14:paraId="4E8E91A3" w14:textId="2B713D27" w:rsidR="0083146D" w:rsidRPr="00FA38C7" w:rsidRDefault="00B41280" w:rsidP="0083146D">
      <w:pPr>
        <w:pStyle w:val="MfEHeading3"/>
        <w:rPr>
          <w:rFonts w:cs="Calibri"/>
        </w:rPr>
      </w:pPr>
      <w:bookmarkStart w:id="66" w:name="_Toc111619788"/>
      <w:r w:rsidRPr="00FA38C7">
        <w:rPr>
          <w:rFonts w:cs="Calibri"/>
        </w:rPr>
        <w:t>S</w:t>
      </w:r>
      <w:r w:rsidR="0083146D" w:rsidRPr="00FA38C7">
        <w:rPr>
          <w:rFonts w:cs="Calibri"/>
        </w:rPr>
        <w:t>caling</w:t>
      </w:r>
      <w:r w:rsidR="00414347" w:rsidRPr="00FA38C7">
        <w:rPr>
          <w:rFonts w:cs="Calibri"/>
        </w:rPr>
        <w:t>-</w:t>
      </w:r>
      <w:r w:rsidR="0083146D" w:rsidRPr="00FA38C7">
        <w:rPr>
          <w:rFonts w:cs="Calibri"/>
        </w:rPr>
        <w:t>up carbon stocks to 2012 carbon estimate</w:t>
      </w:r>
      <w:bookmarkEnd w:id="66"/>
    </w:p>
    <w:p w14:paraId="6D8562B6" w14:textId="50F1F0DD" w:rsidR="00ED50E2" w:rsidRPr="00B46467" w:rsidRDefault="00575F66" w:rsidP="00ED50E2">
      <w:pPr>
        <w:pStyle w:val="MfEBody"/>
        <w:rPr>
          <w:rFonts w:eastAsia="Malgun Gothic" w:cs="Calibri"/>
        </w:rPr>
      </w:pPr>
      <w:r w:rsidRPr="00B46467">
        <w:rPr>
          <w:rFonts w:cs="Calibri"/>
        </w:rPr>
        <w:t xml:space="preserve">As described in the Methods, </w:t>
      </w:r>
      <w:r w:rsidR="00ED50E2" w:rsidRPr="00B46467">
        <w:rPr>
          <w:rFonts w:cs="Calibri"/>
        </w:rPr>
        <w:t xml:space="preserve">New Zealand-specific biomass and carbon data were unavailable to </w:t>
      </w:r>
      <w:r w:rsidR="00D34E14" w:rsidRPr="00B46467">
        <w:rPr>
          <w:rFonts w:cs="Calibri"/>
        </w:rPr>
        <w:t xml:space="preserve">calculate </w:t>
      </w:r>
      <w:r w:rsidR="0016218B" w:rsidRPr="00B46467">
        <w:rPr>
          <w:rFonts w:cs="Calibri"/>
        </w:rPr>
        <w:t xml:space="preserve">separate </w:t>
      </w:r>
      <w:r w:rsidR="00DA5CF5" w:rsidRPr="00B46467">
        <w:rPr>
          <w:rFonts w:cs="Calibri"/>
        </w:rPr>
        <w:t xml:space="preserve">coastal and inland carbon stocks for each </w:t>
      </w:r>
      <w:r w:rsidR="00ED50E2" w:rsidRPr="00B46467">
        <w:rPr>
          <w:rFonts w:cs="Calibri"/>
        </w:rPr>
        <w:t>LCDB class</w:t>
      </w:r>
      <w:r w:rsidR="00491769" w:rsidRPr="00B46467">
        <w:rPr>
          <w:rFonts w:cs="Calibri"/>
        </w:rPr>
        <w:t xml:space="preserve">, hence we only report on an overall </w:t>
      </w:r>
      <w:r w:rsidR="001609C7" w:rsidRPr="00B46467">
        <w:rPr>
          <w:rFonts w:cs="Calibri"/>
        </w:rPr>
        <w:t>carbon stock by each LCDB class.</w:t>
      </w:r>
    </w:p>
    <w:p w14:paraId="4E7609DC" w14:textId="7FC0C6EA" w:rsidR="0083146D" w:rsidRPr="00B46467" w:rsidRDefault="0083146D" w:rsidP="0083146D">
      <w:pPr>
        <w:pStyle w:val="MfEBody"/>
        <w:rPr>
          <w:rFonts w:cs="Calibri"/>
        </w:rPr>
      </w:pPr>
      <w:r w:rsidRPr="00B46467">
        <w:rPr>
          <w:rFonts w:cs="Calibri"/>
        </w:rPr>
        <w:t xml:space="preserve">An intersect of LCDB v.5. with the LUM v.8 vegetated wetland layer for the map year 2012 yielded 32 land cover classes </w:t>
      </w:r>
      <w:r w:rsidR="00E75897" w:rsidRPr="00B46467">
        <w:rPr>
          <w:rFonts w:cs="Calibri"/>
        </w:rPr>
        <w:t>(2</w:t>
      </w:r>
      <w:r w:rsidR="00B52065" w:rsidRPr="00B46467">
        <w:rPr>
          <w:rFonts w:cs="Calibri"/>
        </w:rPr>
        <w:t>1</w:t>
      </w:r>
      <w:r w:rsidRPr="00B46467">
        <w:rPr>
          <w:rFonts w:cs="Calibri"/>
        </w:rPr>
        <w:t xml:space="preserve"> vegetated </w:t>
      </w:r>
      <w:r w:rsidR="00AF49C0" w:rsidRPr="00B46467">
        <w:rPr>
          <w:rFonts w:cs="Calibri"/>
        </w:rPr>
        <w:t>classes</w:t>
      </w:r>
      <w:r w:rsidR="00E75897" w:rsidRPr="00B46467">
        <w:rPr>
          <w:rFonts w:cs="Calibri"/>
        </w:rPr>
        <w:t xml:space="preserve">) </w:t>
      </w:r>
      <w:r w:rsidRPr="00B46467">
        <w:rPr>
          <w:rFonts w:cs="Calibri"/>
        </w:rPr>
        <w:t>overlapping with vegetated wetlands. The two mo</w:t>
      </w:r>
      <w:r w:rsidR="00B6603A" w:rsidRPr="00B46467">
        <w:rPr>
          <w:rFonts w:cs="Calibri"/>
        </w:rPr>
        <w:t>st</w:t>
      </w:r>
      <w:r w:rsidRPr="00B46467">
        <w:rPr>
          <w:rFonts w:cs="Calibri"/>
        </w:rPr>
        <w:t xml:space="preserve"> extensive cover classes </w:t>
      </w:r>
      <w:r w:rsidR="00FD7588" w:rsidRPr="00B46467">
        <w:rPr>
          <w:rFonts w:cs="Calibri"/>
        </w:rPr>
        <w:t>were</w:t>
      </w:r>
      <w:r w:rsidRPr="00B46467">
        <w:rPr>
          <w:rFonts w:cs="Calibri"/>
        </w:rPr>
        <w:t xml:space="preserve"> “Herbaceous Freshwater Vegetation” and “</w:t>
      </w:r>
      <w:proofErr w:type="spellStart"/>
      <w:r w:rsidR="009A4EDC" w:rsidRPr="00B46467">
        <w:rPr>
          <w:rFonts w:cs="Calibri"/>
        </w:rPr>
        <w:t>Mānuka</w:t>
      </w:r>
      <w:proofErr w:type="spellEnd"/>
      <w:r w:rsidR="009A4EDC" w:rsidRPr="00B46467">
        <w:rPr>
          <w:rFonts w:cs="Calibri"/>
        </w:rPr>
        <w:t xml:space="preserve"> </w:t>
      </w:r>
      <w:r w:rsidRPr="00B46467">
        <w:rPr>
          <w:rFonts w:cs="Calibri"/>
        </w:rPr>
        <w:t xml:space="preserve">and/or </w:t>
      </w:r>
      <w:r w:rsidR="009A4EDC" w:rsidRPr="00B46467">
        <w:rPr>
          <w:rFonts w:cs="Calibri"/>
        </w:rPr>
        <w:t>Kānuka</w:t>
      </w:r>
      <w:r w:rsidRPr="00B46467">
        <w:rPr>
          <w:rFonts w:cs="Calibri"/>
        </w:rPr>
        <w:t>” with 112,201 and 26,601 ha</w:t>
      </w:r>
      <w:r w:rsidR="009A4EDC" w:rsidRPr="00B46467">
        <w:rPr>
          <w:rFonts w:cs="Calibri"/>
        </w:rPr>
        <w:t>,</w:t>
      </w:r>
      <w:r w:rsidRPr="00B46467">
        <w:rPr>
          <w:rFonts w:cs="Calibri"/>
        </w:rPr>
        <w:t xml:space="preserve"> respectively, followed by a series of cover classes between 12,130</w:t>
      </w:r>
      <w:r w:rsidR="009A4EDC" w:rsidRPr="00B46467">
        <w:rPr>
          <w:rFonts w:cs="Calibri"/>
        </w:rPr>
        <w:t xml:space="preserve"> ha</w:t>
      </w:r>
      <w:r w:rsidRPr="00B46467">
        <w:rPr>
          <w:rFonts w:cs="Calibri"/>
        </w:rPr>
        <w:t xml:space="preserve"> and 512 ha</w:t>
      </w:r>
      <w:r w:rsidR="009A4EDC" w:rsidRPr="00B46467">
        <w:rPr>
          <w:rFonts w:cs="Calibri"/>
        </w:rPr>
        <w:t>,</w:t>
      </w:r>
      <w:r w:rsidRPr="00B46467">
        <w:rPr>
          <w:rFonts w:cs="Calibri"/>
        </w:rPr>
        <w:t xml:space="preserve"> and then a group of 11 cover classes with cover of 81 ha or less (</w:t>
      </w:r>
      <w:r w:rsidR="006A7F04" w:rsidRPr="00D22148">
        <w:rPr>
          <w:rFonts w:asciiTheme="minorHAnsi" w:hAnsiTheme="minorHAnsi" w:cstheme="minorHAnsi"/>
        </w:rPr>
        <w:fldChar w:fldCharType="begin"/>
      </w:r>
      <w:r w:rsidR="006A7F04" w:rsidRPr="00D22148">
        <w:rPr>
          <w:rFonts w:asciiTheme="minorHAnsi" w:hAnsiTheme="minorHAnsi" w:cstheme="minorHAnsi"/>
        </w:rPr>
        <w:instrText xml:space="preserve"> REF _Ref107587150 \h </w:instrText>
      </w:r>
      <w:r w:rsidR="00AC38A3" w:rsidRPr="00D22148">
        <w:rPr>
          <w:rFonts w:asciiTheme="minorHAnsi" w:hAnsiTheme="minorHAnsi" w:cstheme="minorHAnsi"/>
        </w:rPr>
        <w:instrText xml:space="preserve"> \* MERGEFORMAT </w:instrText>
      </w:r>
      <w:r w:rsidR="006A7F04" w:rsidRPr="00D22148">
        <w:rPr>
          <w:rFonts w:asciiTheme="minorHAnsi" w:hAnsiTheme="minorHAnsi" w:cstheme="minorHAnsi"/>
        </w:rPr>
      </w:r>
      <w:r w:rsidR="006A7F04" w:rsidRPr="00D22148">
        <w:rPr>
          <w:rFonts w:asciiTheme="minorHAnsi" w:hAnsiTheme="minorHAnsi" w:cstheme="minorHAnsi"/>
        </w:rPr>
        <w:fldChar w:fldCharType="separate"/>
      </w:r>
      <w:r w:rsidR="00863894" w:rsidRPr="00A60D37">
        <w:rPr>
          <w:rFonts w:asciiTheme="minorHAnsi" w:hAnsiTheme="minorHAnsi" w:cstheme="minorHAnsi"/>
        </w:rPr>
        <w:t xml:space="preserve">Table </w:t>
      </w:r>
      <w:r w:rsidR="00863894" w:rsidRPr="00A60D37">
        <w:rPr>
          <w:rFonts w:asciiTheme="minorHAnsi" w:hAnsiTheme="minorHAnsi" w:cstheme="minorHAnsi"/>
          <w:noProof/>
        </w:rPr>
        <w:t>3</w:t>
      </w:r>
      <w:r w:rsidR="006A7F04" w:rsidRPr="00D22148">
        <w:rPr>
          <w:rFonts w:asciiTheme="minorHAnsi" w:hAnsiTheme="minorHAnsi" w:cstheme="minorHAnsi"/>
        </w:rPr>
        <w:fldChar w:fldCharType="end"/>
      </w:r>
      <w:r w:rsidRPr="00B46467">
        <w:rPr>
          <w:rFonts w:cs="Calibri"/>
        </w:rPr>
        <w:t>). These cover classes may be grouped into six aggregated land cover</w:t>
      </w:r>
      <w:r w:rsidR="00152186" w:rsidRPr="00B46467">
        <w:rPr>
          <w:rFonts w:cs="Calibri"/>
        </w:rPr>
        <w:t xml:space="preserve"> classes</w:t>
      </w:r>
      <w:r w:rsidRPr="00B46467">
        <w:rPr>
          <w:rFonts w:cs="Calibri"/>
        </w:rPr>
        <w:t>: herbaceous freshwater (147,382 ha, 67.9% of vegetated wetlands mapped by LUM), herbaceous saline (12,130 ha, 5.6%), mangroves (621 ha, 0.3%), shrubland (30,843 ha, 14.2%), forest (20,945 ha, 9.7%)</w:t>
      </w:r>
      <w:r w:rsidR="001534F5" w:rsidRPr="00B46467">
        <w:rPr>
          <w:rFonts w:cs="Calibri"/>
        </w:rPr>
        <w:t>,</w:t>
      </w:r>
      <w:r w:rsidRPr="00B46467">
        <w:rPr>
          <w:rFonts w:cs="Calibri"/>
        </w:rPr>
        <w:t xml:space="preserve"> and non-vegetated areas (5,118 ha, 2.4%).</w:t>
      </w:r>
      <w:r w:rsidR="00D115E3" w:rsidRPr="00B46467">
        <w:rPr>
          <w:rFonts w:cs="Calibri"/>
        </w:rPr>
        <w:t xml:space="preserve"> </w:t>
      </w:r>
      <w:r w:rsidR="004A2CAE" w:rsidRPr="00B46467">
        <w:rPr>
          <w:rFonts w:cs="Calibri"/>
        </w:rPr>
        <w:t xml:space="preserve">A further </w:t>
      </w:r>
      <w:r w:rsidR="00956841" w:rsidRPr="00B46467">
        <w:rPr>
          <w:rFonts w:cs="Calibri"/>
        </w:rPr>
        <w:t>195 ha</w:t>
      </w:r>
      <w:r w:rsidR="00BA727B" w:rsidRPr="00B46467">
        <w:rPr>
          <w:rFonts w:cs="Calibri"/>
        </w:rPr>
        <w:t xml:space="preserve"> of land is not covered by LCDB.</w:t>
      </w:r>
    </w:p>
    <w:p w14:paraId="21650920" w14:textId="5BE32F6E" w:rsidR="0083146D" w:rsidRPr="00B46467" w:rsidRDefault="0083146D" w:rsidP="0083146D">
      <w:pPr>
        <w:pStyle w:val="MfEBody"/>
        <w:rPr>
          <w:rFonts w:cs="Calibri"/>
        </w:rPr>
      </w:pPr>
      <w:r w:rsidRPr="00B46467">
        <w:rPr>
          <w:rFonts w:cs="Calibri"/>
        </w:rPr>
        <w:t xml:space="preserve">The carbon density estimates derived from the literature review </w:t>
      </w:r>
      <w:r w:rsidR="001534F5" w:rsidRPr="00B46467">
        <w:rPr>
          <w:rFonts w:cs="Calibri"/>
        </w:rPr>
        <w:t xml:space="preserve">were </w:t>
      </w:r>
      <w:r w:rsidRPr="00B46467">
        <w:rPr>
          <w:rFonts w:cs="Calibri"/>
        </w:rPr>
        <w:t xml:space="preserve">used </w:t>
      </w:r>
      <w:r w:rsidR="001534F5" w:rsidRPr="00B46467">
        <w:rPr>
          <w:rFonts w:cs="Calibri"/>
        </w:rPr>
        <w:t xml:space="preserve">to </w:t>
      </w:r>
      <w:r w:rsidRPr="00B46467">
        <w:rPr>
          <w:rFonts w:cs="Calibri"/>
        </w:rPr>
        <w:t>inform carbon densities and stocks for some of the</w:t>
      </w:r>
      <w:r w:rsidR="001534F5" w:rsidRPr="00B46467">
        <w:rPr>
          <w:rFonts w:cs="Calibri"/>
        </w:rPr>
        <w:t>se</w:t>
      </w:r>
      <w:r w:rsidRPr="00B46467">
        <w:rPr>
          <w:rFonts w:cs="Calibri"/>
        </w:rPr>
        <w:t xml:space="preserve"> intersected LCDB v.5. cover classes. For a few cover classes, carbon density can be inferred directly from underlying links between classified land cover and sampled wetland vegetation </w:t>
      </w:r>
      <w:r w:rsidR="00D418DD" w:rsidRPr="00B46467">
        <w:rPr>
          <w:rFonts w:cs="Calibri"/>
        </w:rPr>
        <w:t>(</w:t>
      </w:r>
      <w:r w:rsidR="00C07D40" w:rsidRPr="00D22148">
        <w:rPr>
          <w:rFonts w:asciiTheme="minorHAnsi" w:hAnsiTheme="minorHAnsi" w:cstheme="minorHAnsi"/>
        </w:rPr>
        <w:fldChar w:fldCharType="begin"/>
      </w:r>
      <w:r w:rsidR="00C07D40" w:rsidRPr="00D22148">
        <w:rPr>
          <w:rFonts w:asciiTheme="minorHAnsi" w:hAnsiTheme="minorHAnsi" w:cstheme="minorHAnsi"/>
        </w:rPr>
        <w:instrText xml:space="preserve"> REF _Ref108124349 \h </w:instrText>
      </w:r>
      <w:r w:rsidR="0056578C" w:rsidRPr="00D22148">
        <w:rPr>
          <w:rFonts w:asciiTheme="minorHAnsi" w:hAnsiTheme="minorHAnsi" w:cstheme="minorHAnsi"/>
        </w:rPr>
        <w:instrText xml:space="preserve"> \* MERGEFORMAT </w:instrText>
      </w:r>
      <w:r w:rsidR="00C07D40" w:rsidRPr="00D22148">
        <w:rPr>
          <w:rFonts w:asciiTheme="minorHAnsi" w:hAnsiTheme="minorHAnsi" w:cstheme="minorHAnsi"/>
        </w:rPr>
      </w:r>
      <w:r w:rsidR="00C07D40" w:rsidRPr="00D22148">
        <w:rPr>
          <w:rFonts w:asciiTheme="minorHAnsi" w:hAnsiTheme="minorHAnsi" w:cstheme="minorHAnsi"/>
        </w:rPr>
        <w:fldChar w:fldCharType="separate"/>
      </w:r>
      <w:r w:rsidR="00863894" w:rsidRPr="009B2E61">
        <w:rPr>
          <w:rFonts w:asciiTheme="minorHAnsi" w:hAnsiTheme="minorHAnsi" w:cstheme="minorHAnsi"/>
        </w:rPr>
        <w:t xml:space="preserve">Figure </w:t>
      </w:r>
      <w:r w:rsidR="00863894">
        <w:rPr>
          <w:rFonts w:asciiTheme="minorHAnsi" w:hAnsiTheme="minorHAnsi" w:cstheme="minorHAnsi"/>
          <w:noProof/>
        </w:rPr>
        <w:t>9</w:t>
      </w:r>
      <w:r w:rsidR="00C07D40" w:rsidRPr="00D22148">
        <w:rPr>
          <w:rFonts w:asciiTheme="minorHAnsi" w:hAnsiTheme="minorHAnsi" w:cstheme="minorHAnsi"/>
        </w:rPr>
        <w:fldChar w:fldCharType="end"/>
      </w:r>
      <w:r w:rsidR="00D418DD" w:rsidRPr="00B46467">
        <w:rPr>
          <w:rFonts w:cs="Calibri"/>
        </w:rPr>
        <w:t xml:space="preserve">) </w:t>
      </w:r>
      <w:r w:rsidRPr="00B46467">
        <w:rPr>
          <w:rFonts w:cs="Calibri"/>
        </w:rPr>
        <w:t>or are evident from class definitions (</w:t>
      </w:r>
      <w:r w:rsidR="007A7BD5" w:rsidRPr="00B46467">
        <w:rPr>
          <w:rFonts w:cs="Calibri"/>
        </w:rPr>
        <w:t xml:space="preserve">i.e., </w:t>
      </w:r>
      <w:proofErr w:type="spellStart"/>
      <w:r w:rsidRPr="00B46467">
        <w:rPr>
          <w:rFonts w:cs="Calibri"/>
        </w:rPr>
        <w:t>fernlands</w:t>
      </w:r>
      <w:proofErr w:type="spellEnd"/>
      <w:r w:rsidRPr="00B46467">
        <w:rPr>
          <w:rFonts w:cs="Calibri"/>
        </w:rPr>
        <w:t xml:space="preserve"> and </w:t>
      </w:r>
      <w:proofErr w:type="spellStart"/>
      <w:r w:rsidRPr="00B46467">
        <w:rPr>
          <w:rFonts w:cs="Calibri"/>
        </w:rPr>
        <w:t>tussocklands</w:t>
      </w:r>
      <w:proofErr w:type="spellEnd"/>
      <w:r w:rsidRPr="00B46467">
        <w:rPr>
          <w:rFonts w:cs="Calibri"/>
        </w:rPr>
        <w:t>)</w:t>
      </w:r>
      <w:r w:rsidR="007A7BD5" w:rsidRPr="00B46467">
        <w:rPr>
          <w:rFonts w:cs="Calibri"/>
        </w:rPr>
        <w:t xml:space="preserve">. However, </w:t>
      </w:r>
      <w:r w:rsidRPr="00B46467">
        <w:rPr>
          <w:rFonts w:cs="Calibri"/>
        </w:rPr>
        <w:t xml:space="preserve">in other </w:t>
      </w:r>
      <w:r w:rsidR="007A7BD5" w:rsidRPr="00B46467">
        <w:rPr>
          <w:rFonts w:cs="Calibri"/>
        </w:rPr>
        <w:t>cases,</w:t>
      </w:r>
      <w:r w:rsidRPr="00B46467">
        <w:rPr>
          <w:rFonts w:cs="Calibri"/>
        </w:rPr>
        <w:t xml:space="preserve"> the associations between cover classes and carbon density estimates can only be </w:t>
      </w:r>
      <w:r w:rsidR="007A7BD5" w:rsidRPr="00B46467">
        <w:rPr>
          <w:rFonts w:cs="Calibri"/>
        </w:rPr>
        <w:t xml:space="preserve">partially inferred </w:t>
      </w:r>
      <w:r w:rsidRPr="00B46467">
        <w:rPr>
          <w:rFonts w:cs="Calibri"/>
        </w:rPr>
        <w:t xml:space="preserve">from descriptions </w:t>
      </w:r>
      <w:r w:rsidR="007A7BD5" w:rsidRPr="00B46467">
        <w:rPr>
          <w:rFonts w:cs="Calibri"/>
        </w:rPr>
        <w:t xml:space="preserve">of </w:t>
      </w:r>
      <w:r w:rsidRPr="00B46467">
        <w:rPr>
          <w:rFonts w:cs="Calibri"/>
        </w:rPr>
        <w:t xml:space="preserve">land cover classes (Appendix </w:t>
      </w:r>
      <w:r w:rsidR="00145809" w:rsidRPr="00B46467">
        <w:rPr>
          <w:rFonts w:cs="Calibri"/>
        </w:rPr>
        <w:t>B</w:t>
      </w:r>
      <w:r w:rsidRPr="00B46467">
        <w:rPr>
          <w:rFonts w:cs="Calibri"/>
        </w:rPr>
        <w:t>)</w:t>
      </w:r>
      <w:r w:rsidR="00903A83" w:rsidRPr="00B46467">
        <w:rPr>
          <w:rFonts w:cs="Calibri"/>
        </w:rPr>
        <w:t xml:space="preserve">; for these, we applied the </w:t>
      </w:r>
      <w:r w:rsidRPr="00B46467">
        <w:rPr>
          <w:rFonts w:cs="Calibri"/>
        </w:rPr>
        <w:t>best available surrogate</w:t>
      </w:r>
      <w:r w:rsidR="00903A83" w:rsidRPr="00B46467">
        <w:rPr>
          <w:rFonts w:cs="Calibri"/>
        </w:rPr>
        <w:t xml:space="preserve"> </w:t>
      </w:r>
      <w:r w:rsidRPr="00B46467">
        <w:rPr>
          <w:rFonts w:cs="Calibri"/>
        </w:rPr>
        <w:t>or approximation</w:t>
      </w:r>
      <w:r w:rsidR="00903A83" w:rsidRPr="00B46467">
        <w:rPr>
          <w:rFonts w:cs="Calibri"/>
        </w:rPr>
        <w:t xml:space="preserve">s </w:t>
      </w:r>
      <w:r w:rsidRPr="00B46467">
        <w:rPr>
          <w:rFonts w:cs="Calibri"/>
        </w:rPr>
        <w:t xml:space="preserve">from the literature or existing data (see corresponding footnotes for </w:t>
      </w:r>
      <w:r w:rsidR="004757B6" w:rsidRPr="00D22148">
        <w:rPr>
          <w:rFonts w:asciiTheme="minorHAnsi" w:hAnsiTheme="minorHAnsi" w:cstheme="minorHAnsi"/>
        </w:rPr>
        <w:fldChar w:fldCharType="begin"/>
      </w:r>
      <w:r w:rsidR="004757B6" w:rsidRPr="00D22148">
        <w:rPr>
          <w:rFonts w:asciiTheme="minorHAnsi" w:hAnsiTheme="minorHAnsi" w:cstheme="minorHAnsi"/>
        </w:rPr>
        <w:instrText xml:space="preserve"> REF _Ref107587150 \h </w:instrText>
      </w:r>
      <w:r w:rsidR="0056578C" w:rsidRPr="00D22148">
        <w:rPr>
          <w:rFonts w:asciiTheme="minorHAnsi" w:hAnsiTheme="minorHAnsi" w:cstheme="minorHAnsi"/>
        </w:rPr>
        <w:instrText xml:space="preserve"> \* MERGEFORMAT </w:instrText>
      </w:r>
      <w:r w:rsidR="004757B6" w:rsidRPr="00D22148">
        <w:rPr>
          <w:rFonts w:asciiTheme="minorHAnsi" w:hAnsiTheme="minorHAnsi" w:cstheme="minorHAnsi"/>
        </w:rPr>
      </w:r>
      <w:r w:rsidR="004757B6" w:rsidRPr="00D22148">
        <w:rPr>
          <w:rFonts w:asciiTheme="minorHAnsi" w:hAnsiTheme="minorHAnsi" w:cstheme="minorHAnsi"/>
        </w:rPr>
        <w:fldChar w:fldCharType="separate"/>
      </w:r>
      <w:r w:rsidR="00863894" w:rsidRPr="00A60D37">
        <w:rPr>
          <w:rFonts w:asciiTheme="minorHAnsi" w:hAnsiTheme="minorHAnsi" w:cstheme="minorHAnsi"/>
        </w:rPr>
        <w:t xml:space="preserve">Table </w:t>
      </w:r>
      <w:r w:rsidR="00863894" w:rsidRPr="00A60D37">
        <w:rPr>
          <w:rFonts w:asciiTheme="minorHAnsi" w:hAnsiTheme="minorHAnsi" w:cstheme="minorHAnsi"/>
          <w:noProof/>
        </w:rPr>
        <w:t>3</w:t>
      </w:r>
      <w:r w:rsidR="004757B6" w:rsidRPr="00D22148">
        <w:rPr>
          <w:rFonts w:asciiTheme="minorHAnsi" w:hAnsiTheme="minorHAnsi" w:cstheme="minorHAnsi"/>
        </w:rPr>
        <w:fldChar w:fldCharType="end"/>
      </w:r>
      <w:r w:rsidRPr="00B46467">
        <w:rPr>
          <w:rFonts w:cs="Calibri"/>
        </w:rPr>
        <w:t>).</w:t>
      </w:r>
    </w:p>
    <w:p w14:paraId="7A26A5FB" w14:textId="655C0492" w:rsidR="00D62E6B" w:rsidRPr="00B46467" w:rsidRDefault="0083146D" w:rsidP="0083146D">
      <w:pPr>
        <w:pStyle w:val="MfEBody"/>
        <w:rPr>
          <w:rFonts w:cs="Calibri"/>
        </w:rPr>
      </w:pPr>
      <w:r w:rsidRPr="00B46467">
        <w:rPr>
          <w:rFonts w:cs="Calibri"/>
        </w:rPr>
        <w:t>Based</w:t>
      </w:r>
      <w:r w:rsidR="008C4622" w:rsidRPr="00B46467">
        <w:rPr>
          <w:rFonts w:cs="Calibri"/>
        </w:rPr>
        <w:t xml:space="preserve"> </w:t>
      </w:r>
      <w:r w:rsidR="00D639A6" w:rsidRPr="00B46467">
        <w:rPr>
          <w:rFonts w:cs="Calibri"/>
        </w:rPr>
        <w:t>on the</w:t>
      </w:r>
      <w:r w:rsidR="00F41F15" w:rsidRPr="00B46467">
        <w:rPr>
          <w:rFonts w:cs="Calibri"/>
        </w:rPr>
        <w:t xml:space="preserve"> </w:t>
      </w:r>
      <w:r w:rsidR="001231A4" w:rsidRPr="00B46467">
        <w:rPr>
          <w:rFonts w:cs="Calibri"/>
        </w:rPr>
        <w:t xml:space="preserve">carbon densities </w:t>
      </w:r>
      <w:r w:rsidR="00DE556C" w:rsidRPr="00B46467">
        <w:rPr>
          <w:rFonts w:cs="Calibri"/>
        </w:rPr>
        <w:t xml:space="preserve">estimated </w:t>
      </w:r>
      <w:r w:rsidR="001F743B" w:rsidRPr="00B46467">
        <w:rPr>
          <w:rFonts w:cs="Calibri"/>
        </w:rPr>
        <w:t>for</w:t>
      </w:r>
      <w:r w:rsidR="00E37C38" w:rsidRPr="00B46467">
        <w:rPr>
          <w:rFonts w:cs="Calibri"/>
        </w:rPr>
        <w:t xml:space="preserve"> </w:t>
      </w:r>
      <w:r w:rsidR="00D70222" w:rsidRPr="00B46467">
        <w:rPr>
          <w:rFonts w:cs="Calibri"/>
        </w:rPr>
        <w:t xml:space="preserve">the </w:t>
      </w:r>
      <w:r w:rsidR="00E37C38" w:rsidRPr="00B46467">
        <w:rPr>
          <w:rFonts w:cs="Calibri"/>
        </w:rPr>
        <w:t xml:space="preserve">land cover classes </w:t>
      </w:r>
      <w:r w:rsidR="00D70222" w:rsidRPr="00B46467">
        <w:rPr>
          <w:rFonts w:cs="Calibri"/>
        </w:rPr>
        <w:t xml:space="preserve">intersecting wetlands </w:t>
      </w:r>
      <w:r w:rsidR="008C4622" w:rsidRPr="00B46467">
        <w:rPr>
          <w:rFonts w:cs="Calibri"/>
        </w:rPr>
        <w:t>(</w:t>
      </w:r>
      <w:r w:rsidR="00F5764B" w:rsidRPr="00D22148">
        <w:rPr>
          <w:rFonts w:asciiTheme="minorHAnsi" w:hAnsiTheme="minorHAnsi" w:cstheme="minorHAnsi"/>
        </w:rPr>
        <w:fldChar w:fldCharType="begin"/>
      </w:r>
      <w:r w:rsidR="00F5764B" w:rsidRPr="00D22148">
        <w:rPr>
          <w:rFonts w:asciiTheme="minorHAnsi" w:hAnsiTheme="minorHAnsi" w:cstheme="minorHAnsi"/>
        </w:rPr>
        <w:instrText xml:space="preserve"> REF _Ref107587150 \h </w:instrText>
      </w:r>
      <w:r w:rsidR="0056578C" w:rsidRPr="00D22148">
        <w:rPr>
          <w:rFonts w:asciiTheme="minorHAnsi" w:hAnsiTheme="minorHAnsi" w:cstheme="minorHAnsi"/>
        </w:rPr>
        <w:instrText xml:space="preserve"> \* MERGEFORMAT </w:instrText>
      </w:r>
      <w:r w:rsidR="00F5764B" w:rsidRPr="00D22148">
        <w:rPr>
          <w:rFonts w:asciiTheme="minorHAnsi" w:hAnsiTheme="minorHAnsi" w:cstheme="minorHAnsi"/>
        </w:rPr>
      </w:r>
      <w:r w:rsidR="00F5764B" w:rsidRPr="00D22148">
        <w:rPr>
          <w:rFonts w:asciiTheme="minorHAnsi" w:hAnsiTheme="minorHAnsi" w:cstheme="minorHAnsi"/>
        </w:rPr>
        <w:fldChar w:fldCharType="separate"/>
      </w:r>
      <w:r w:rsidR="00863894" w:rsidRPr="00A60D37">
        <w:rPr>
          <w:rFonts w:asciiTheme="minorHAnsi" w:hAnsiTheme="minorHAnsi" w:cstheme="minorHAnsi"/>
        </w:rPr>
        <w:t xml:space="preserve">Table </w:t>
      </w:r>
      <w:r w:rsidR="00863894" w:rsidRPr="00A60D37">
        <w:rPr>
          <w:rFonts w:asciiTheme="minorHAnsi" w:hAnsiTheme="minorHAnsi" w:cstheme="minorHAnsi"/>
          <w:noProof/>
        </w:rPr>
        <w:t>3</w:t>
      </w:r>
      <w:r w:rsidR="00F5764B" w:rsidRPr="00D22148">
        <w:rPr>
          <w:rFonts w:asciiTheme="minorHAnsi" w:hAnsiTheme="minorHAnsi" w:cstheme="minorHAnsi"/>
        </w:rPr>
        <w:fldChar w:fldCharType="end"/>
      </w:r>
      <w:r w:rsidR="00D70222" w:rsidRPr="00B46467">
        <w:rPr>
          <w:rFonts w:cs="Calibri"/>
        </w:rPr>
        <w:t xml:space="preserve">, </w:t>
      </w:r>
      <w:r w:rsidR="009D295E" w:rsidRPr="00D22148">
        <w:rPr>
          <w:rFonts w:asciiTheme="minorHAnsi" w:hAnsiTheme="minorHAnsi" w:cstheme="minorHAnsi"/>
        </w:rPr>
        <w:fldChar w:fldCharType="begin"/>
      </w:r>
      <w:r w:rsidR="009D295E" w:rsidRPr="00D22148">
        <w:rPr>
          <w:rFonts w:asciiTheme="minorHAnsi" w:hAnsiTheme="minorHAnsi" w:cstheme="minorHAnsi"/>
        </w:rPr>
        <w:instrText xml:space="preserve"> REF _Ref108219042 \h </w:instrText>
      </w:r>
      <w:r w:rsidR="0056578C" w:rsidRPr="00D22148">
        <w:rPr>
          <w:rFonts w:asciiTheme="minorHAnsi" w:hAnsiTheme="minorHAnsi" w:cstheme="minorHAnsi"/>
        </w:rPr>
        <w:instrText xml:space="preserve"> \* MERGEFORMAT </w:instrText>
      </w:r>
      <w:r w:rsidR="009D295E" w:rsidRPr="00D22148">
        <w:rPr>
          <w:rFonts w:asciiTheme="minorHAnsi" w:hAnsiTheme="minorHAnsi" w:cstheme="minorHAnsi"/>
        </w:rPr>
      </w:r>
      <w:r w:rsidR="009D295E" w:rsidRPr="00D22148">
        <w:rPr>
          <w:rFonts w:asciiTheme="minorHAnsi" w:hAnsiTheme="minorHAnsi" w:cstheme="minorHAnsi"/>
        </w:rPr>
        <w:fldChar w:fldCharType="separate"/>
      </w:r>
      <w:r w:rsidR="00863894" w:rsidRPr="009B2E61">
        <w:rPr>
          <w:rFonts w:asciiTheme="minorHAnsi" w:hAnsiTheme="minorHAnsi" w:cstheme="minorHAnsi"/>
          <w:szCs w:val="20"/>
        </w:rPr>
        <w:t xml:space="preserve">Figure </w:t>
      </w:r>
      <w:r w:rsidR="00863894">
        <w:rPr>
          <w:rFonts w:asciiTheme="minorHAnsi" w:hAnsiTheme="minorHAnsi" w:cstheme="minorHAnsi"/>
          <w:noProof/>
          <w:szCs w:val="20"/>
        </w:rPr>
        <w:t>11</w:t>
      </w:r>
      <w:r w:rsidR="009D295E" w:rsidRPr="00D22148">
        <w:rPr>
          <w:rFonts w:asciiTheme="minorHAnsi" w:hAnsiTheme="minorHAnsi" w:cstheme="minorHAnsi"/>
        </w:rPr>
        <w:fldChar w:fldCharType="end"/>
      </w:r>
      <w:r w:rsidR="008C4622" w:rsidRPr="00B46467">
        <w:rPr>
          <w:rFonts w:cs="Calibri"/>
        </w:rPr>
        <w:t>)</w:t>
      </w:r>
      <w:r w:rsidRPr="00B46467">
        <w:rPr>
          <w:rFonts w:cs="Calibri"/>
        </w:rPr>
        <w:t>, we obtain</w:t>
      </w:r>
      <w:r w:rsidR="00D3170C" w:rsidRPr="00B46467">
        <w:rPr>
          <w:rFonts w:cs="Calibri"/>
        </w:rPr>
        <w:t>ed</w:t>
      </w:r>
      <w:r w:rsidRPr="00B46467">
        <w:rPr>
          <w:rFonts w:cs="Calibri"/>
        </w:rPr>
        <w:t xml:space="preserve"> area-weighted carbon densities for </w:t>
      </w:r>
      <w:r w:rsidR="00905607" w:rsidRPr="00B46467">
        <w:rPr>
          <w:rFonts w:cs="Calibri"/>
        </w:rPr>
        <w:t xml:space="preserve">the five </w:t>
      </w:r>
      <w:r w:rsidRPr="00B46467">
        <w:rPr>
          <w:rFonts w:cs="Calibri"/>
        </w:rPr>
        <w:t>aggregated land cover classes</w:t>
      </w:r>
      <w:r w:rsidR="00905607" w:rsidRPr="00B46467">
        <w:rPr>
          <w:rFonts w:cs="Calibri"/>
        </w:rPr>
        <w:t xml:space="preserve"> that are vegetated</w:t>
      </w:r>
      <w:r w:rsidR="00664C52" w:rsidRPr="00B46467">
        <w:rPr>
          <w:rFonts w:cs="Calibri"/>
        </w:rPr>
        <w:t xml:space="preserve"> (</w:t>
      </w:r>
      <w:r w:rsidR="00CC275A" w:rsidRPr="00D22148">
        <w:rPr>
          <w:rFonts w:asciiTheme="minorHAnsi" w:hAnsiTheme="minorHAnsi" w:cstheme="minorHAnsi"/>
        </w:rPr>
        <w:fldChar w:fldCharType="begin"/>
      </w:r>
      <w:r w:rsidR="00CC275A" w:rsidRPr="00D22148">
        <w:rPr>
          <w:rFonts w:asciiTheme="minorHAnsi" w:hAnsiTheme="minorHAnsi" w:cstheme="minorHAnsi"/>
        </w:rPr>
        <w:instrText xml:space="preserve"> REF _Ref108785912 \h </w:instrText>
      </w:r>
      <w:r w:rsidR="00CC275A" w:rsidRPr="00D22148">
        <w:rPr>
          <w:rFonts w:asciiTheme="minorHAnsi" w:hAnsiTheme="minorHAnsi" w:cstheme="minorHAnsi"/>
        </w:rPr>
      </w:r>
      <w:r w:rsidR="00CC275A" w:rsidRPr="00D22148">
        <w:rPr>
          <w:rFonts w:asciiTheme="minorHAnsi" w:hAnsiTheme="minorHAnsi" w:cstheme="minorHAnsi"/>
        </w:rPr>
        <w:fldChar w:fldCharType="separate"/>
      </w:r>
      <w:r w:rsidR="00863894" w:rsidRPr="00D22148">
        <w:t xml:space="preserve">Table </w:t>
      </w:r>
      <w:r w:rsidR="00863894">
        <w:rPr>
          <w:noProof/>
        </w:rPr>
        <w:t>2</w:t>
      </w:r>
      <w:r w:rsidR="00CC275A" w:rsidRPr="00D22148">
        <w:rPr>
          <w:rFonts w:asciiTheme="minorHAnsi" w:hAnsiTheme="minorHAnsi" w:cstheme="minorHAnsi"/>
        </w:rPr>
        <w:fldChar w:fldCharType="end"/>
      </w:r>
      <w:r w:rsidR="00664C52" w:rsidRPr="00B46467">
        <w:rPr>
          <w:rFonts w:cs="Calibri"/>
        </w:rPr>
        <w:t>)</w:t>
      </w:r>
      <w:r w:rsidR="00CC275A" w:rsidRPr="00B46467">
        <w:rPr>
          <w:rFonts w:cs="Calibri"/>
        </w:rPr>
        <w:t>.</w:t>
      </w:r>
      <w:r w:rsidR="00D62E6B" w:rsidRPr="00B46467">
        <w:rPr>
          <w:rFonts w:cs="Calibri"/>
        </w:rPr>
        <w:t xml:space="preserve"> Estimated uncertainties are proportionally largest for shrublands (CV ≈ 34%), followed by ‘herbaceous freshwater’ vegetation (CV ≈ 17%), forests (CV ≈ 9%), ‘herbaceous saline vegetation’ (CV ≈ 6%), and mangroves (CV ≈ 1.4%).</w:t>
      </w:r>
    </w:p>
    <w:p w14:paraId="64E58EF5" w14:textId="26321100" w:rsidR="00CC275A" w:rsidRDefault="00CC275A" w:rsidP="00FA38C7">
      <w:pPr>
        <w:pStyle w:val="Caption"/>
        <w:spacing w:before="480"/>
      </w:pPr>
      <w:bookmarkStart w:id="67" w:name="_Ref108785912"/>
      <w:bookmarkStart w:id="68" w:name="_Toc111619868"/>
      <w:r w:rsidRPr="00D22148">
        <w:t xml:space="preserve">Table </w:t>
      </w:r>
      <w:r>
        <w:fldChar w:fldCharType="begin"/>
      </w:r>
      <w:r>
        <w:instrText>SEQ Table \* ARABIC</w:instrText>
      </w:r>
      <w:r>
        <w:fldChar w:fldCharType="separate"/>
      </w:r>
      <w:r w:rsidR="00863894">
        <w:rPr>
          <w:noProof/>
        </w:rPr>
        <w:t>2</w:t>
      </w:r>
      <w:r>
        <w:fldChar w:fldCharType="end"/>
      </w:r>
      <w:bookmarkEnd w:id="67"/>
      <w:r w:rsidR="00FA38C7">
        <w:rPr>
          <w:noProof/>
        </w:rPr>
        <w:t>:</w:t>
      </w:r>
      <w:r w:rsidR="00FA38C7">
        <w:rPr>
          <w:noProof/>
        </w:rPr>
        <w:tab/>
      </w:r>
      <w:r w:rsidRPr="00D22148">
        <w:t xml:space="preserve">Area-weighted </w:t>
      </w:r>
      <w:r w:rsidR="00A15AF9" w:rsidRPr="00D22148">
        <w:t xml:space="preserve">biomass </w:t>
      </w:r>
      <w:r w:rsidRPr="00D22148">
        <w:t>carbon densities for the five aggregated land cover classes that are vegetated</w:t>
      </w:r>
      <w:bookmarkEnd w:id="68"/>
    </w:p>
    <w:tbl>
      <w:tblPr>
        <w:tblStyle w:val="TableGrid"/>
        <w:tblW w:w="8958"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986"/>
        <w:gridCol w:w="2986"/>
        <w:gridCol w:w="2986"/>
      </w:tblGrid>
      <w:tr w:rsidR="00FA38C7" w:rsidRPr="006B77BB" w14:paraId="3C85C3A5" w14:textId="52DDA6B5" w:rsidTr="00FA38C7">
        <w:trPr>
          <w:tblHeader/>
        </w:trPr>
        <w:tc>
          <w:tcPr>
            <w:tcW w:w="2986" w:type="dxa"/>
            <w:shd w:val="clear" w:color="auto" w:fill="1C556C"/>
            <w:vAlign w:val="center"/>
          </w:tcPr>
          <w:p w14:paraId="3EED8076" w14:textId="1C389E09" w:rsidR="00FA38C7" w:rsidRPr="006B77BB" w:rsidRDefault="00FA38C7" w:rsidP="00FA38C7">
            <w:pPr>
              <w:pStyle w:val="MfETableHeading"/>
            </w:pPr>
            <w:r w:rsidRPr="00D22148">
              <w:t>Aggregated land cover class</w:t>
            </w:r>
          </w:p>
        </w:tc>
        <w:tc>
          <w:tcPr>
            <w:tcW w:w="2986" w:type="dxa"/>
            <w:shd w:val="clear" w:color="auto" w:fill="1C556C"/>
            <w:vAlign w:val="center"/>
          </w:tcPr>
          <w:p w14:paraId="386602CA" w14:textId="1AC72116" w:rsidR="00FA38C7" w:rsidRPr="006B77BB" w:rsidRDefault="00FA38C7" w:rsidP="00FA38C7">
            <w:pPr>
              <w:pStyle w:val="MfETableHeading"/>
              <w:jc w:val="center"/>
            </w:pPr>
            <w:r w:rsidRPr="00D22148">
              <w:t>Above-ground biomass carbon</w:t>
            </w:r>
            <w:r>
              <w:t xml:space="preserve"> </w:t>
            </w:r>
            <w:r w:rsidRPr="00D22148">
              <w:t xml:space="preserve">in </w:t>
            </w:r>
            <w:r>
              <w:br/>
            </w:r>
            <w:r w:rsidRPr="00D22148">
              <w:t>Mg C ha</w:t>
            </w:r>
            <w:r w:rsidRPr="00D22148">
              <w:rPr>
                <w:vertAlign w:val="superscript"/>
              </w:rPr>
              <w:t>-1</w:t>
            </w:r>
            <w:r w:rsidRPr="00D22148">
              <w:t xml:space="preserve"> (95% CI in parentheses)</w:t>
            </w:r>
          </w:p>
        </w:tc>
        <w:tc>
          <w:tcPr>
            <w:tcW w:w="2986" w:type="dxa"/>
            <w:shd w:val="clear" w:color="auto" w:fill="1C556C"/>
            <w:vAlign w:val="center"/>
          </w:tcPr>
          <w:p w14:paraId="1C5160EC" w14:textId="5C7260E6" w:rsidR="00FA38C7" w:rsidRPr="006B77BB" w:rsidRDefault="00FA38C7" w:rsidP="00FA38C7">
            <w:pPr>
              <w:pStyle w:val="MfETableHeading"/>
              <w:jc w:val="center"/>
            </w:pPr>
            <w:r w:rsidRPr="00D22148">
              <w:t>Below-ground biomass carbon</w:t>
            </w:r>
            <w:r>
              <w:t xml:space="preserve"> </w:t>
            </w:r>
            <w:r w:rsidRPr="00D22148">
              <w:t xml:space="preserve">in </w:t>
            </w:r>
            <w:r>
              <w:br/>
            </w:r>
            <w:r w:rsidRPr="00D22148">
              <w:t>Mg ha</w:t>
            </w:r>
            <w:r w:rsidRPr="00D22148">
              <w:rPr>
                <w:vertAlign w:val="superscript"/>
              </w:rPr>
              <w:t xml:space="preserve">-1 </w:t>
            </w:r>
            <w:r w:rsidRPr="00D22148">
              <w:t>(nominal error range</w:t>
            </w:r>
            <w:r>
              <w:t xml:space="preserve"> </w:t>
            </w:r>
            <w:r w:rsidRPr="00D22148">
              <w:t>in parentheses)</w:t>
            </w:r>
          </w:p>
        </w:tc>
      </w:tr>
      <w:tr w:rsidR="00FA38C7" w:rsidRPr="006B77BB" w14:paraId="49C50F9C" w14:textId="60BC462D" w:rsidTr="00FA38C7">
        <w:tc>
          <w:tcPr>
            <w:tcW w:w="2986" w:type="dxa"/>
            <w:shd w:val="clear" w:color="auto" w:fill="auto"/>
          </w:tcPr>
          <w:p w14:paraId="169FC765" w14:textId="21CBA064" w:rsidR="00FA38C7" w:rsidRPr="006B77BB" w:rsidRDefault="00FA38C7" w:rsidP="00FA38C7">
            <w:pPr>
              <w:pStyle w:val="MfETableText"/>
            </w:pPr>
            <w:r w:rsidRPr="00D22148">
              <w:t>Herbaceous freshwater vegetation</w:t>
            </w:r>
          </w:p>
        </w:tc>
        <w:tc>
          <w:tcPr>
            <w:tcW w:w="2986" w:type="dxa"/>
            <w:shd w:val="clear" w:color="auto" w:fill="auto"/>
            <w:vAlign w:val="center"/>
          </w:tcPr>
          <w:p w14:paraId="0AB12AD6" w14:textId="1BD4CDEF" w:rsidR="00FA38C7" w:rsidRPr="006B77BB" w:rsidRDefault="00FA38C7" w:rsidP="00FA38C7">
            <w:pPr>
              <w:pStyle w:val="MfETableText"/>
              <w:jc w:val="center"/>
            </w:pPr>
            <w:r w:rsidRPr="00D22148">
              <w:t>10.20 (6.76–13.65)</w:t>
            </w:r>
          </w:p>
        </w:tc>
        <w:tc>
          <w:tcPr>
            <w:tcW w:w="2986" w:type="dxa"/>
            <w:vAlign w:val="center"/>
          </w:tcPr>
          <w:p w14:paraId="31DD2462" w14:textId="4DED06BE" w:rsidR="00FA38C7" w:rsidRPr="006B77BB" w:rsidRDefault="00FA38C7" w:rsidP="00FA38C7">
            <w:pPr>
              <w:pStyle w:val="MfETableText"/>
              <w:jc w:val="center"/>
            </w:pPr>
            <w:r w:rsidRPr="00D22148">
              <w:t>6.60 (1.65–11.54)</w:t>
            </w:r>
          </w:p>
        </w:tc>
      </w:tr>
      <w:tr w:rsidR="00FA38C7" w:rsidRPr="006B77BB" w14:paraId="39353668" w14:textId="07061C42" w:rsidTr="00FA38C7">
        <w:tc>
          <w:tcPr>
            <w:tcW w:w="2986" w:type="dxa"/>
            <w:shd w:val="clear" w:color="auto" w:fill="auto"/>
          </w:tcPr>
          <w:p w14:paraId="27F4B288" w14:textId="1928745A" w:rsidR="00FA38C7" w:rsidRPr="006B77BB" w:rsidRDefault="00FA38C7" w:rsidP="00FA38C7">
            <w:pPr>
              <w:pStyle w:val="MfETableText"/>
            </w:pPr>
            <w:r w:rsidRPr="00D22148">
              <w:t>Herbaceous saline vegetation</w:t>
            </w:r>
            <w:r>
              <w:t xml:space="preserve"> </w:t>
            </w:r>
            <w:r w:rsidRPr="00D22148">
              <w:t>(based on studies in coastal environments)</w:t>
            </w:r>
          </w:p>
        </w:tc>
        <w:tc>
          <w:tcPr>
            <w:tcW w:w="2986" w:type="dxa"/>
            <w:shd w:val="clear" w:color="auto" w:fill="auto"/>
            <w:vAlign w:val="center"/>
          </w:tcPr>
          <w:p w14:paraId="7171E398" w14:textId="4004658E" w:rsidR="00FA38C7" w:rsidRPr="006B77BB" w:rsidRDefault="00FA38C7" w:rsidP="00FA38C7">
            <w:pPr>
              <w:pStyle w:val="MfETableText"/>
              <w:jc w:val="center"/>
            </w:pPr>
            <w:r w:rsidRPr="00D22148">
              <w:t>8.84 (7.84–9.84)</w:t>
            </w:r>
          </w:p>
        </w:tc>
        <w:tc>
          <w:tcPr>
            <w:tcW w:w="2986" w:type="dxa"/>
            <w:vAlign w:val="center"/>
          </w:tcPr>
          <w:p w14:paraId="1076B598" w14:textId="03B8CFA8" w:rsidR="00FA38C7" w:rsidRPr="006B77BB" w:rsidRDefault="00FA38C7" w:rsidP="00FA38C7">
            <w:pPr>
              <w:pStyle w:val="MfETableText"/>
              <w:jc w:val="center"/>
            </w:pPr>
            <w:r w:rsidRPr="00D22148">
              <w:t>6.59 (1.65–11.53)</w:t>
            </w:r>
          </w:p>
        </w:tc>
      </w:tr>
      <w:tr w:rsidR="00FA38C7" w:rsidRPr="006B77BB" w14:paraId="2F1A4E04" w14:textId="17A7B75B" w:rsidTr="00FA38C7">
        <w:tc>
          <w:tcPr>
            <w:tcW w:w="2986" w:type="dxa"/>
          </w:tcPr>
          <w:p w14:paraId="4974F4BE" w14:textId="6403160D" w:rsidR="00FA38C7" w:rsidRPr="006B77BB" w:rsidRDefault="00FA38C7" w:rsidP="00FA38C7">
            <w:pPr>
              <w:pStyle w:val="MfETableText"/>
            </w:pPr>
            <w:r w:rsidRPr="00D22148">
              <w:t>Mangroves</w:t>
            </w:r>
          </w:p>
        </w:tc>
        <w:tc>
          <w:tcPr>
            <w:tcW w:w="2986" w:type="dxa"/>
            <w:vAlign w:val="center"/>
          </w:tcPr>
          <w:p w14:paraId="26DE095F" w14:textId="2AFC2EC6" w:rsidR="00FA38C7" w:rsidRPr="006B77BB" w:rsidRDefault="00FA38C7" w:rsidP="00FA38C7">
            <w:pPr>
              <w:pStyle w:val="MfETableText"/>
              <w:jc w:val="center"/>
            </w:pPr>
            <w:r w:rsidRPr="00D22148">
              <w:t>31.58 (30.70–32.46)</w:t>
            </w:r>
          </w:p>
        </w:tc>
        <w:tc>
          <w:tcPr>
            <w:tcW w:w="2986" w:type="dxa"/>
            <w:vAlign w:val="center"/>
          </w:tcPr>
          <w:p w14:paraId="1831E924" w14:textId="5EFDE83A" w:rsidR="00FA38C7" w:rsidRPr="006B77BB" w:rsidRDefault="00FA38C7" w:rsidP="00FA38C7">
            <w:pPr>
              <w:pStyle w:val="MfETableText"/>
              <w:jc w:val="center"/>
            </w:pPr>
            <w:r w:rsidRPr="00D22148">
              <w:t>60.28 (60.26–60.30)</w:t>
            </w:r>
          </w:p>
        </w:tc>
      </w:tr>
      <w:tr w:rsidR="00FA38C7" w:rsidRPr="006B77BB" w14:paraId="5E0BC75D" w14:textId="69AB0B25" w:rsidTr="00FA38C7">
        <w:tc>
          <w:tcPr>
            <w:tcW w:w="2986" w:type="dxa"/>
          </w:tcPr>
          <w:p w14:paraId="2D535D43" w14:textId="4DC2D408" w:rsidR="00FA38C7" w:rsidRPr="006B77BB" w:rsidRDefault="00FA38C7" w:rsidP="00FA38C7">
            <w:pPr>
              <w:pStyle w:val="MfETableText"/>
            </w:pPr>
            <w:r w:rsidRPr="00D22148">
              <w:t>Shrublands</w:t>
            </w:r>
          </w:p>
        </w:tc>
        <w:tc>
          <w:tcPr>
            <w:tcW w:w="2986" w:type="dxa"/>
            <w:vAlign w:val="center"/>
          </w:tcPr>
          <w:p w14:paraId="722DB1D2" w14:textId="464D2460" w:rsidR="00FA38C7" w:rsidRPr="006B77BB" w:rsidRDefault="00FA38C7" w:rsidP="00FA38C7">
            <w:pPr>
              <w:pStyle w:val="MfETableText"/>
              <w:jc w:val="center"/>
            </w:pPr>
            <w:r w:rsidRPr="00D22148">
              <w:t>28.09 (9.28–46.90)</w:t>
            </w:r>
          </w:p>
        </w:tc>
        <w:tc>
          <w:tcPr>
            <w:tcW w:w="2986" w:type="dxa"/>
            <w:vAlign w:val="center"/>
          </w:tcPr>
          <w:p w14:paraId="61D77FC7" w14:textId="18795F2E" w:rsidR="00FA38C7" w:rsidRPr="006B77BB" w:rsidRDefault="00FA38C7" w:rsidP="00FA38C7">
            <w:pPr>
              <w:pStyle w:val="MfETableText"/>
              <w:jc w:val="center"/>
            </w:pPr>
            <w:r w:rsidRPr="00D22148">
              <w:t>5.65 (1.41–9.89)</w:t>
            </w:r>
          </w:p>
        </w:tc>
      </w:tr>
      <w:tr w:rsidR="00FA38C7" w:rsidRPr="006B77BB" w14:paraId="60005C21" w14:textId="47796B6C" w:rsidTr="00FA38C7">
        <w:tc>
          <w:tcPr>
            <w:tcW w:w="2986" w:type="dxa"/>
          </w:tcPr>
          <w:p w14:paraId="04EC2137" w14:textId="03451532" w:rsidR="00FA38C7" w:rsidRPr="006B77BB" w:rsidRDefault="00FA38C7" w:rsidP="00FA38C7">
            <w:pPr>
              <w:pStyle w:val="MfETableText"/>
            </w:pPr>
            <w:r w:rsidRPr="00D22148">
              <w:t>Forests</w:t>
            </w:r>
          </w:p>
        </w:tc>
        <w:tc>
          <w:tcPr>
            <w:tcW w:w="2986" w:type="dxa"/>
            <w:vAlign w:val="center"/>
          </w:tcPr>
          <w:p w14:paraId="71C2FA11" w14:textId="0C4ADC75" w:rsidR="00FA38C7" w:rsidRPr="006B77BB" w:rsidRDefault="00FA38C7" w:rsidP="00FA38C7">
            <w:pPr>
              <w:pStyle w:val="MfETableText"/>
              <w:jc w:val="center"/>
            </w:pPr>
            <w:r w:rsidRPr="00D22148">
              <w:t>90.32 (74.08–106.56)</w:t>
            </w:r>
          </w:p>
        </w:tc>
        <w:tc>
          <w:tcPr>
            <w:tcW w:w="2986" w:type="dxa"/>
            <w:vAlign w:val="center"/>
          </w:tcPr>
          <w:p w14:paraId="181AE5FA" w14:textId="2EF83E50" w:rsidR="00FA38C7" w:rsidRPr="006B77BB" w:rsidRDefault="00FA38C7" w:rsidP="00FA38C7">
            <w:pPr>
              <w:pStyle w:val="MfETableText"/>
              <w:jc w:val="center"/>
            </w:pPr>
            <w:r w:rsidRPr="00D22148">
              <w:t>16.34 (4.09–28.60)</w:t>
            </w:r>
          </w:p>
        </w:tc>
      </w:tr>
    </w:tbl>
    <w:p w14:paraId="1DDCB9D1" w14:textId="5F1398F1" w:rsidR="00FA38C7" w:rsidRDefault="00FA38C7" w:rsidP="00FA38C7">
      <w:pPr>
        <w:pStyle w:val="MfEBody"/>
      </w:pPr>
    </w:p>
    <w:p w14:paraId="0DDF4486" w14:textId="77777777" w:rsidR="00FA38C7" w:rsidRPr="00FA38C7" w:rsidRDefault="00FA38C7" w:rsidP="00FA38C7">
      <w:pPr>
        <w:pStyle w:val="MfEBody"/>
      </w:pPr>
    </w:p>
    <w:p w14:paraId="098D2436" w14:textId="13199BD6" w:rsidR="005854FA" w:rsidRPr="00B46467" w:rsidRDefault="0083146D" w:rsidP="005854FA">
      <w:pPr>
        <w:pStyle w:val="MfEBody"/>
        <w:rPr>
          <w:rFonts w:cs="Calibri"/>
        </w:rPr>
      </w:pPr>
      <w:r w:rsidRPr="00B46467">
        <w:rPr>
          <w:rFonts w:cs="Calibri"/>
        </w:rPr>
        <w:lastRenderedPageBreak/>
        <w:t xml:space="preserve">The area-weighted </w:t>
      </w:r>
      <w:r w:rsidR="006D27C9" w:rsidRPr="00B46467">
        <w:rPr>
          <w:rFonts w:cs="Calibri"/>
        </w:rPr>
        <w:t xml:space="preserve">grand </w:t>
      </w:r>
      <w:r w:rsidRPr="00B46467">
        <w:rPr>
          <w:rFonts w:cs="Calibri"/>
        </w:rPr>
        <w:t xml:space="preserve">mean total carbon density for </w:t>
      </w:r>
      <w:r w:rsidR="003842BE" w:rsidRPr="00B46467">
        <w:rPr>
          <w:rFonts w:cs="Calibri"/>
        </w:rPr>
        <w:t xml:space="preserve">biomass in </w:t>
      </w:r>
      <w:r w:rsidRPr="00B46467">
        <w:rPr>
          <w:rFonts w:cs="Calibri"/>
        </w:rPr>
        <w:t>vegetated wetlands (and spanning all wetland categories</w:t>
      </w:r>
      <w:r w:rsidR="00E03FCC" w:rsidRPr="00B46467">
        <w:rPr>
          <w:rFonts w:cs="Calibri"/>
        </w:rPr>
        <w:t xml:space="preserve"> as mapped in 2012</w:t>
      </w:r>
      <w:r w:rsidRPr="00B46467">
        <w:rPr>
          <w:rFonts w:cs="Calibri"/>
        </w:rPr>
        <w:t>) is 20.2</w:t>
      </w:r>
      <w:r w:rsidR="004D674C" w:rsidRPr="00B46467">
        <w:rPr>
          <w:rFonts w:cs="Calibri"/>
        </w:rPr>
        <w:t>2</w:t>
      </w:r>
      <w:r w:rsidRPr="00B46467">
        <w:rPr>
          <w:rFonts w:cs="Calibri"/>
        </w:rPr>
        <w:t xml:space="preserve"> (</w:t>
      </w:r>
      <w:r w:rsidR="00E2108F" w:rsidRPr="00B46467">
        <w:rPr>
          <w:rFonts w:cs="Calibri"/>
        </w:rPr>
        <w:t>11.07</w:t>
      </w:r>
      <w:r w:rsidR="00FA278F" w:rsidRPr="00B46467">
        <w:rPr>
          <w:rFonts w:cs="Calibri"/>
        </w:rPr>
        <w:t>–</w:t>
      </w:r>
      <w:r w:rsidR="007E699F" w:rsidRPr="00B46467">
        <w:rPr>
          <w:rFonts w:cs="Calibri"/>
        </w:rPr>
        <w:t>29</w:t>
      </w:r>
      <w:r w:rsidR="00E2108F" w:rsidRPr="00B46467">
        <w:rPr>
          <w:rFonts w:cs="Calibri"/>
        </w:rPr>
        <w:t>.</w:t>
      </w:r>
      <w:r w:rsidR="007E699F" w:rsidRPr="00B46467">
        <w:rPr>
          <w:rFonts w:cs="Calibri"/>
        </w:rPr>
        <w:t>38</w:t>
      </w:r>
      <w:r w:rsidR="00E2108F" w:rsidRPr="00B46467">
        <w:rPr>
          <w:rFonts w:cs="Calibri"/>
        </w:rPr>
        <w:t xml:space="preserve"> for </w:t>
      </w:r>
      <w:r w:rsidR="007E699F" w:rsidRPr="00B46467">
        <w:rPr>
          <w:rFonts w:cs="Calibri"/>
        </w:rPr>
        <w:t xml:space="preserve">95% </w:t>
      </w:r>
      <w:r w:rsidR="00196A40" w:rsidRPr="00B46467">
        <w:rPr>
          <w:rFonts w:cs="Calibri"/>
        </w:rPr>
        <w:t>CI</w:t>
      </w:r>
      <w:r w:rsidRPr="00B46467">
        <w:rPr>
          <w:rFonts w:cs="Calibri"/>
        </w:rPr>
        <w:t>) Mg C ha</w:t>
      </w:r>
      <w:r w:rsidRPr="00B46467">
        <w:rPr>
          <w:rFonts w:cs="Calibri"/>
          <w:vertAlign w:val="superscript"/>
        </w:rPr>
        <w:t>−1</w:t>
      </w:r>
      <w:r w:rsidRPr="00B46467">
        <w:rPr>
          <w:rFonts w:cs="Calibri"/>
        </w:rPr>
        <w:t xml:space="preserve"> for above-ground </w:t>
      </w:r>
      <w:r w:rsidR="002D086D" w:rsidRPr="00B46467">
        <w:rPr>
          <w:rFonts w:cs="Calibri"/>
        </w:rPr>
        <w:t>biomass</w:t>
      </w:r>
      <w:r w:rsidR="0006418D" w:rsidRPr="00B46467">
        <w:rPr>
          <w:rFonts w:cs="Calibri"/>
        </w:rPr>
        <w:t>,</w:t>
      </w:r>
      <w:r w:rsidRPr="00B46467">
        <w:rPr>
          <w:rFonts w:cs="Calibri"/>
        </w:rPr>
        <w:t xml:space="preserve"> 7.4</w:t>
      </w:r>
      <w:r w:rsidR="00144C0B" w:rsidRPr="00B46467">
        <w:rPr>
          <w:rFonts w:cs="Calibri"/>
        </w:rPr>
        <w:t>0</w:t>
      </w:r>
      <w:r w:rsidRPr="00B46467">
        <w:rPr>
          <w:rFonts w:cs="Calibri"/>
        </w:rPr>
        <w:t xml:space="preserve"> </w:t>
      </w:r>
      <w:r w:rsidR="009530F5" w:rsidRPr="00B46467">
        <w:rPr>
          <w:rFonts w:cs="Calibri"/>
        </w:rPr>
        <w:t xml:space="preserve">(1.85–12.9 nominal error range) </w:t>
      </w:r>
      <w:r w:rsidRPr="00B46467">
        <w:rPr>
          <w:rFonts w:cs="Calibri"/>
        </w:rPr>
        <w:t>Mg C ha</w:t>
      </w:r>
      <w:r w:rsidRPr="00B46467">
        <w:rPr>
          <w:rFonts w:cs="Calibri"/>
          <w:vertAlign w:val="superscript"/>
        </w:rPr>
        <w:t>−1</w:t>
      </w:r>
      <w:r w:rsidRPr="00B46467">
        <w:rPr>
          <w:rFonts w:cs="Calibri"/>
        </w:rPr>
        <w:t xml:space="preserve"> for below-ground </w:t>
      </w:r>
      <w:r w:rsidR="002D086D" w:rsidRPr="00B46467">
        <w:rPr>
          <w:rFonts w:cs="Calibri"/>
        </w:rPr>
        <w:t>biomass</w:t>
      </w:r>
      <w:r w:rsidRPr="00B46467">
        <w:rPr>
          <w:rFonts w:cs="Calibri"/>
        </w:rPr>
        <w:t xml:space="preserve"> (i.e., excluding soils)</w:t>
      </w:r>
      <w:r w:rsidR="0006418D" w:rsidRPr="00B46467">
        <w:rPr>
          <w:rFonts w:cs="Calibri"/>
        </w:rPr>
        <w:t xml:space="preserve"> </w:t>
      </w:r>
      <w:r w:rsidR="00883BC8" w:rsidRPr="00B46467">
        <w:rPr>
          <w:rFonts w:cs="Calibri"/>
        </w:rPr>
        <w:t>(</w:t>
      </w:r>
      <w:r w:rsidR="00A74395" w:rsidRPr="00C36CD7">
        <w:rPr>
          <w:rFonts w:cs="Calibri"/>
          <w:szCs w:val="20"/>
        </w:rPr>
        <w:t xml:space="preserve">Figure </w:t>
      </w:r>
      <w:r w:rsidR="00A74395" w:rsidRPr="00C36CD7">
        <w:rPr>
          <w:rFonts w:cs="Calibri"/>
          <w:noProof/>
          <w:szCs w:val="20"/>
        </w:rPr>
        <w:t>11</w:t>
      </w:r>
      <w:r w:rsidR="00883BC8" w:rsidRPr="00B46467">
        <w:rPr>
          <w:rFonts w:cs="Calibri"/>
        </w:rPr>
        <w:t xml:space="preserve">) </w:t>
      </w:r>
      <w:r w:rsidR="0006418D" w:rsidRPr="00B46467">
        <w:rPr>
          <w:rFonts w:cs="Calibri"/>
        </w:rPr>
        <w:t xml:space="preserve">and </w:t>
      </w:r>
      <w:r w:rsidR="00CA60A8" w:rsidRPr="00B46467">
        <w:rPr>
          <w:rFonts w:cs="Calibri"/>
        </w:rPr>
        <w:t>2</w:t>
      </w:r>
      <w:r w:rsidR="0006418D" w:rsidRPr="00B46467">
        <w:rPr>
          <w:rFonts w:cs="Calibri"/>
        </w:rPr>
        <w:t>7.</w:t>
      </w:r>
      <w:r w:rsidR="00CA60A8" w:rsidRPr="00B46467">
        <w:rPr>
          <w:rFonts w:cs="Calibri"/>
        </w:rPr>
        <w:t>62</w:t>
      </w:r>
      <w:r w:rsidR="0006418D" w:rsidRPr="00B46467">
        <w:rPr>
          <w:rFonts w:cs="Calibri"/>
        </w:rPr>
        <w:t xml:space="preserve"> </w:t>
      </w:r>
      <w:r w:rsidR="00161A4C" w:rsidRPr="00B46467">
        <w:rPr>
          <w:rFonts w:cs="Calibri"/>
        </w:rPr>
        <w:t xml:space="preserve">(6.91–48.34 nominal error range) </w:t>
      </w:r>
      <w:r w:rsidR="0006418D" w:rsidRPr="00B46467">
        <w:rPr>
          <w:rFonts w:cs="Calibri"/>
        </w:rPr>
        <w:t>Mg C ha</w:t>
      </w:r>
      <w:r w:rsidR="0006418D" w:rsidRPr="00B46467">
        <w:rPr>
          <w:rFonts w:cs="Calibri"/>
          <w:vertAlign w:val="superscript"/>
        </w:rPr>
        <w:t>−1</w:t>
      </w:r>
      <w:r w:rsidR="0006418D" w:rsidRPr="00B46467">
        <w:rPr>
          <w:rFonts w:cs="Calibri"/>
        </w:rPr>
        <w:t xml:space="preserve"> for </w:t>
      </w:r>
      <w:r w:rsidR="00CD1E17" w:rsidRPr="00B46467">
        <w:rPr>
          <w:rFonts w:cs="Calibri"/>
        </w:rPr>
        <w:t xml:space="preserve">total </w:t>
      </w:r>
      <w:r w:rsidR="00CA60A8" w:rsidRPr="00B46467">
        <w:rPr>
          <w:rFonts w:cs="Calibri"/>
        </w:rPr>
        <w:t>above</w:t>
      </w:r>
      <w:r w:rsidR="0006418D" w:rsidRPr="00B46467">
        <w:rPr>
          <w:rFonts w:cs="Calibri"/>
        </w:rPr>
        <w:t xml:space="preserve"> </w:t>
      </w:r>
      <w:r w:rsidR="00CA60A8" w:rsidRPr="00B46467">
        <w:rPr>
          <w:rFonts w:cs="Calibri"/>
        </w:rPr>
        <w:t xml:space="preserve">and </w:t>
      </w:r>
      <w:r w:rsidR="0006418D" w:rsidRPr="00B46467">
        <w:rPr>
          <w:rFonts w:cs="Calibri"/>
        </w:rPr>
        <w:t xml:space="preserve">below-ground </w:t>
      </w:r>
      <w:r w:rsidR="00883BC8" w:rsidRPr="00B46467">
        <w:rPr>
          <w:rFonts w:cs="Calibri"/>
        </w:rPr>
        <w:t>biomass combined</w:t>
      </w:r>
      <w:r w:rsidRPr="00B46467">
        <w:rPr>
          <w:rFonts w:cs="Calibri"/>
        </w:rPr>
        <w:t>.</w:t>
      </w:r>
      <w:r w:rsidR="00387527" w:rsidRPr="00B46467">
        <w:rPr>
          <w:rFonts w:cs="Calibri"/>
        </w:rPr>
        <w:t xml:space="preserve"> </w:t>
      </w:r>
      <w:r w:rsidR="0016570F" w:rsidRPr="00B46467">
        <w:rPr>
          <w:rFonts w:cs="Calibri"/>
        </w:rPr>
        <w:t>When scaled nationally</w:t>
      </w:r>
      <w:r w:rsidR="00DA2168" w:rsidRPr="00B46467">
        <w:rPr>
          <w:rFonts w:cs="Calibri"/>
        </w:rPr>
        <w:t xml:space="preserve"> to the total </w:t>
      </w:r>
      <w:r w:rsidR="00BC7AAF" w:rsidRPr="00B46467">
        <w:rPr>
          <w:rFonts w:cs="Calibri"/>
        </w:rPr>
        <w:t>vegetated wetland area mapped by LUM,</w:t>
      </w:r>
      <w:r w:rsidR="0016570F" w:rsidRPr="00B46467">
        <w:rPr>
          <w:rFonts w:cs="Calibri"/>
        </w:rPr>
        <w:t xml:space="preserve"> </w:t>
      </w:r>
      <w:r w:rsidR="00862B79" w:rsidRPr="00B46467">
        <w:rPr>
          <w:rFonts w:cs="Calibri"/>
        </w:rPr>
        <w:t xml:space="preserve">the </w:t>
      </w:r>
      <w:r w:rsidR="00BC7AAF" w:rsidRPr="00B46467">
        <w:rPr>
          <w:rFonts w:cs="Calibri"/>
        </w:rPr>
        <w:t>t</w:t>
      </w:r>
      <w:r w:rsidR="005854FA" w:rsidRPr="00B46467">
        <w:rPr>
          <w:rFonts w:cs="Calibri"/>
        </w:rPr>
        <w:t xml:space="preserve">otal vegetation carbon stocks </w:t>
      </w:r>
      <w:proofErr w:type="gramStart"/>
      <w:r w:rsidR="001676FA" w:rsidRPr="00B46467">
        <w:rPr>
          <w:rFonts w:cs="Calibri"/>
        </w:rPr>
        <w:t>at</w:t>
      </w:r>
      <w:proofErr w:type="gramEnd"/>
      <w:r w:rsidR="001676FA" w:rsidRPr="00B46467">
        <w:rPr>
          <w:rFonts w:cs="Calibri"/>
        </w:rPr>
        <w:t xml:space="preserve"> 2012 </w:t>
      </w:r>
      <w:r w:rsidR="005E7651" w:rsidRPr="00B46467">
        <w:rPr>
          <w:rFonts w:cs="Calibri"/>
        </w:rPr>
        <w:t>we</w:t>
      </w:r>
      <w:r w:rsidR="005854FA" w:rsidRPr="00B46467">
        <w:rPr>
          <w:rFonts w:cs="Calibri"/>
        </w:rPr>
        <w:t xml:space="preserve">re </w:t>
      </w:r>
      <w:r w:rsidR="0049128B" w:rsidRPr="00B46467">
        <w:rPr>
          <w:rFonts w:cs="Calibri"/>
        </w:rPr>
        <w:t xml:space="preserve">estimated at </w:t>
      </w:r>
      <w:r w:rsidR="00AB188C" w:rsidRPr="00B46467">
        <w:rPr>
          <w:rFonts w:cs="Calibri"/>
        </w:rPr>
        <w:t>6</w:t>
      </w:r>
      <w:r w:rsidR="00886439" w:rsidRPr="00B46467">
        <w:rPr>
          <w:rFonts w:cs="Calibri"/>
        </w:rPr>
        <w:t>,</w:t>
      </w:r>
      <w:r w:rsidR="00AB188C" w:rsidRPr="00B46467">
        <w:rPr>
          <w:rFonts w:cs="Calibri"/>
        </w:rPr>
        <w:t>000</w:t>
      </w:r>
      <w:r w:rsidR="00886439" w:rsidRPr="00B46467">
        <w:rPr>
          <w:rFonts w:cs="Calibri"/>
        </w:rPr>
        <w:t>,</w:t>
      </w:r>
      <w:r w:rsidR="00AB188C" w:rsidRPr="00B46467">
        <w:rPr>
          <w:rFonts w:cs="Calibri"/>
        </w:rPr>
        <w:t xml:space="preserve">274 </w:t>
      </w:r>
      <w:r w:rsidR="00E12772" w:rsidRPr="00B46467">
        <w:rPr>
          <w:rFonts w:cs="Calibri"/>
        </w:rPr>
        <w:t>(</w:t>
      </w:r>
      <w:r w:rsidR="00F3270E" w:rsidRPr="00B46467">
        <w:rPr>
          <w:rFonts w:cs="Calibri"/>
        </w:rPr>
        <w:t>1</w:t>
      </w:r>
      <w:r w:rsidR="00886439" w:rsidRPr="00B46467">
        <w:rPr>
          <w:rFonts w:cs="Calibri"/>
        </w:rPr>
        <w:t>,</w:t>
      </w:r>
      <w:r w:rsidR="00F3270E" w:rsidRPr="00B46467">
        <w:rPr>
          <w:rFonts w:cs="Calibri"/>
        </w:rPr>
        <w:t>500</w:t>
      </w:r>
      <w:r w:rsidR="00886439" w:rsidRPr="00B46467">
        <w:rPr>
          <w:rFonts w:cs="Calibri"/>
        </w:rPr>
        <w:t>,</w:t>
      </w:r>
      <w:r w:rsidR="00F3270E" w:rsidRPr="00B46467">
        <w:rPr>
          <w:rFonts w:cs="Calibri"/>
        </w:rPr>
        <w:t>068–</w:t>
      </w:r>
      <w:r w:rsidR="00886439" w:rsidRPr="00B46467">
        <w:rPr>
          <w:rFonts w:cs="Calibri"/>
        </w:rPr>
        <w:t>10,500,479</w:t>
      </w:r>
      <w:r w:rsidR="00F3270E" w:rsidRPr="00B46467">
        <w:rPr>
          <w:rFonts w:cs="Calibri"/>
        </w:rPr>
        <w:t xml:space="preserve"> nominal error range</w:t>
      </w:r>
      <w:r w:rsidR="00E12772" w:rsidRPr="00B46467">
        <w:rPr>
          <w:rFonts w:cs="Calibri"/>
        </w:rPr>
        <w:t xml:space="preserve">) </w:t>
      </w:r>
      <w:r w:rsidR="00161A4C" w:rsidRPr="00B46467">
        <w:rPr>
          <w:rFonts w:cs="Calibri"/>
        </w:rPr>
        <w:t xml:space="preserve">Mg C </w:t>
      </w:r>
      <w:r w:rsidR="002575C9" w:rsidRPr="00B46467">
        <w:rPr>
          <w:rFonts w:cs="Calibri"/>
        </w:rPr>
        <w:t xml:space="preserve">and </w:t>
      </w:r>
      <w:r w:rsidR="001F54BD" w:rsidRPr="00B46467">
        <w:rPr>
          <w:rFonts w:cs="Calibri"/>
        </w:rPr>
        <w:t>th</w:t>
      </w:r>
      <w:r w:rsidR="001B4D1E" w:rsidRPr="00B46467">
        <w:rPr>
          <w:rFonts w:cs="Calibri"/>
        </w:rPr>
        <w:t>e</w:t>
      </w:r>
      <w:r w:rsidR="001F54BD" w:rsidRPr="00B46467">
        <w:rPr>
          <w:rFonts w:cs="Calibri"/>
        </w:rPr>
        <w:t xml:space="preserve">se </w:t>
      </w:r>
      <w:r w:rsidR="00AE16D9" w:rsidRPr="00B46467">
        <w:rPr>
          <w:rFonts w:cs="Calibri"/>
        </w:rPr>
        <w:t xml:space="preserve">partition into </w:t>
      </w:r>
      <w:r w:rsidR="00E62A8B" w:rsidRPr="00B46467">
        <w:rPr>
          <w:rFonts w:cs="Calibri"/>
        </w:rPr>
        <w:t xml:space="preserve">LCDB v.5 </w:t>
      </w:r>
      <w:r w:rsidR="00680C89" w:rsidRPr="00B46467">
        <w:rPr>
          <w:rFonts w:cs="Calibri"/>
        </w:rPr>
        <w:t xml:space="preserve">cover classes and </w:t>
      </w:r>
      <w:r w:rsidR="00F41F15" w:rsidRPr="00B46467">
        <w:rPr>
          <w:rFonts w:cs="Calibri"/>
        </w:rPr>
        <w:t>above and below ground components as</w:t>
      </w:r>
      <w:r w:rsidR="00E12914" w:rsidRPr="00B46467">
        <w:rPr>
          <w:rFonts w:cs="Calibri"/>
        </w:rPr>
        <w:t xml:space="preserve"> </w:t>
      </w:r>
      <w:r w:rsidR="005854FA" w:rsidRPr="00B46467">
        <w:rPr>
          <w:rFonts w:cs="Calibri"/>
        </w:rPr>
        <w:t xml:space="preserve">shown in </w:t>
      </w:r>
      <w:r w:rsidR="00A74395" w:rsidRPr="00C36CD7">
        <w:rPr>
          <w:rFonts w:cs="Calibri"/>
        </w:rPr>
        <w:t xml:space="preserve">Figure </w:t>
      </w:r>
      <w:r w:rsidR="00A74395" w:rsidRPr="00C36CD7">
        <w:rPr>
          <w:rFonts w:cs="Calibri"/>
          <w:noProof/>
        </w:rPr>
        <w:t>12</w:t>
      </w:r>
      <w:r w:rsidR="005854FA" w:rsidRPr="00B46467">
        <w:rPr>
          <w:rFonts w:cs="Calibri"/>
        </w:rPr>
        <w:t>.</w:t>
      </w:r>
      <w:r w:rsidR="00DB30B5" w:rsidRPr="00B46467">
        <w:rPr>
          <w:rFonts w:cs="Calibri"/>
        </w:rPr>
        <w:t xml:space="preserve"> </w:t>
      </w:r>
      <w:r w:rsidR="009832F5" w:rsidRPr="00B46467">
        <w:rPr>
          <w:rFonts w:cs="Calibri"/>
        </w:rPr>
        <w:t>Total c</w:t>
      </w:r>
      <w:r w:rsidR="005F1E4E" w:rsidRPr="00B46467">
        <w:rPr>
          <w:rFonts w:cs="Calibri"/>
        </w:rPr>
        <w:t xml:space="preserve">arbon </w:t>
      </w:r>
      <w:r w:rsidR="009832F5" w:rsidRPr="00B46467">
        <w:rPr>
          <w:rFonts w:cs="Calibri"/>
        </w:rPr>
        <w:t>stocks</w:t>
      </w:r>
      <w:r w:rsidR="005F1E4E" w:rsidRPr="00B46467">
        <w:rPr>
          <w:rFonts w:cs="Calibri"/>
        </w:rPr>
        <w:t xml:space="preserve"> </w:t>
      </w:r>
      <w:r w:rsidR="006807B6" w:rsidRPr="00B46467">
        <w:rPr>
          <w:rFonts w:cs="Calibri"/>
        </w:rPr>
        <w:t xml:space="preserve">combine both </w:t>
      </w:r>
      <w:r w:rsidR="00665F8D" w:rsidRPr="00B46467">
        <w:rPr>
          <w:rFonts w:cs="Calibri"/>
        </w:rPr>
        <w:t xml:space="preserve">carbon densities </w:t>
      </w:r>
      <w:r w:rsidR="006807B6" w:rsidRPr="00B46467">
        <w:rPr>
          <w:rFonts w:cs="Calibri"/>
        </w:rPr>
        <w:t xml:space="preserve">and </w:t>
      </w:r>
      <w:r w:rsidR="00F23E5F" w:rsidRPr="00B46467">
        <w:rPr>
          <w:rFonts w:cs="Calibri"/>
        </w:rPr>
        <w:t xml:space="preserve">land </w:t>
      </w:r>
      <w:r w:rsidR="006807B6" w:rsidRPr="00B46467">
        <w:rPr>
          <w:rFonts w:cs="Calibri"/>
        </w:rPr>
        <w:t xml:space="preserve">area </w:t>
      </w:r>
      <w:r w:rsidR="002E01F2" w:rsidRPr="00B46467">
        <w:rPr>
          <w:rFonts w:cs="Calibri"/>
        </w:rPr>
        <w:t>of</w:t>
      </w:r>
      <w:r w:rsidR="00A232B5" w:rsidRPr="00B46467">
        <w:rPr>
          <w:rFonts w:cs="Calibri"/>
        </w:rPr>
        <w:t xml:space="preserve"> </w:t>
      </w:r>
      <w:r w:rsidR="008B30BE" w:rsidRPr="00B46467">
        <w:rPr>
          <w:rFonts w:cs="Calibri"/>
        </w:rPr>
        <w:t xml:space="preserve">a </w:t>
      </w:r>
      <w:r w:rsidR="00A232B5" w:rsidRPr="00B46467">
        <w:rPr>
          <w:rFonts w:cs="Calibri"/>
        </w:rPr>
        <w:t xml:space="preserve">corresponding cover </w:t>
      </w:r>
      <w:r w:rsidR="008B30BE" w:rsidRPr="00B46467">
        <w:rPr>
          <w:rFonts w:cs="Calibri"/>
        </w:rPr>
        <w:t xml:space="preserve">class </w:t>
      </w:r>
      <w:r w:rsidR="00145715" w:rsidRPr="00B46467">
        <w:rPr>
          <w:rFonts w:cs="Calibri"/>
        </w:rPr>
        <w:t xml:space="preserve">and </w:t>
      </w:r>
      <w:r w:rsidR="00A232B5" w:rsidRPr="00B46467">
        <w:rPr>
          <w:rFonts w:cs="Calibri"/>
        </w:rPr>
        <w:t xml:space="preserve">so </w:t>
      </w:r>
      <w:r w:rsidR="00477589" w:rsidRPr="00B46467">
        <w:rPr>
          <w:rFonts w:cs="Calibri"/>
        </w:rPr>
        <w:t>the large extent of ‘h</w:t>
      </w:r>
      <w:r w:rsidR="00145715" w:rsidRPr="00B46467">
        <w:rPr>
          <w:rFonts w:cs="Calibri"/>
        </w:rPr>
        <w:t xml:space="preserve">erbaceous </w:t>
      </w:r>
      <w:r w:rsidR="00477589" w:rsidRPr="00B46467">
        <w:rPr>
          <w:rFonts w:cs="Calibri"/>
        </w:rPr>
        <w:t>f</w:t>
      </w:r>
      <w:r w:rsidR="00145715" w:rsidRPr="00B46467">
        <w:rPr>
          <w:rFonts w:cs="Calibri"/>
        </w:rPr>
        <w:t xml:space="preserve">reshwater </w:t>
      </w:r>
      <w:r w:rsidR="00477589" w:rsidRPr="00B46467">
        <w:rPr>
          <w:rFonts w:cs="Calibri"/>
        </w:rPr>
        <w:t>v</w:t>
      </w:r>
      <w:r w:rsidR="00145715" w:rsidRPr="00B46467">
        <w:rPr>
          <w:rFonts w:cs="Calibri"/>
        </w:rPr>
        <w:t>egetation</w:t>
      </w:r>
      <w:r w:rsidR="00477589" w:rsidRPr="00B46467">
        <w:rPr>
          <w:rFonts w:cs="Calibri"/>
        </w:rPr>
        <w:t>’ m</w:t>
      </w:r>
      <w:r w:rsidR="00EB064D" w:rsidRPr="00B46467">
        <w:rPr>
          <w:rFonts w:cs="Calibri"/>
        </w:rPr>
        <w:t xml:space="preserve">eans </w:t>
      </w:r>
      <w:r w:rsidR="00477589" w:rsidRPr="00B46467">
        <w:rPr>
          <w:rFonts w:cs="Calibri"/>
        </w:rPr>
        <w:t>it stand</w:t>
      </w:r>
      <w:r w:rsidR="00EB064D" w:rsidRPr="00B46467">
        <w:rPr>
          <w:rFonts w:cs="Calibri"/>
        </w:rPr>
        <w:t>s</w:t>
      </w:r>
      <w:r w:rsidR="00477589" w:rsidRPr="00B46467">
        <w:rPr>
          <w:rFonts w:cs="Calibri"/>
        </w:rPr>
        <w:t xml:space="preserve"> out as </w:t>
      </w:r>
      <w:r w:rsidR="00375FE7" w:rsidRPr="00B46467">
        <w:rPr>
          <w:rFonts w:cs="Calibri"/>
        </w:rPr>
        <w:t xml:space="preserve">the </w:t>
      </w:r>
      <w:r w:rsidR="00205C84" w:rsidRPr="00B46467">
        <w:rPr>
          <w:rFonts w:cs="Calibri"/>
        </w:rPr>
        <w:t xml:space="preserve">larger </w:t>
      </w:r>
      <w:r w:rsidR="00733429" w:rsidRPr="00B46467">
        <w:rPr>
          <w:rFonts w:cs="Calibri"/>
        </w:rPr>
        <w:t xml:space="preserve">biomass </w:t>
      </w:r>
      <w:r w:rsidR="00205C84" w:rsidRPr="00B46467">
        <w:rPr>
          <w:rFonts w:cs="Calibri"/>
        </w:rPr>
        <w:t>sto</w:t>
      </w:r>
      <w:r w:rsidR="00733429" w:rsidRPr="00B46467">
        <w:rPr>
          <w:rFonts w:cs="Calibri"/>
        </w:rPr>
        <w:t>re</w:t>
      </w:r>
      <w:r w:rsidR="00C677B6" w:rsidRPr="00B46467">
        <w:rPr>
          <w:rFonts w:cs="Calibri"/>
        </w:rPr>
        <w:t xml:space="preserve">. </w:t>
      </w:r>
      <w:r w:rsidR="0084004D" w:rsidRPr="00B46467">
        <w:rPr>
          <w:rFonts w:cs="Calibri"/>
        </w:rPr>
        <w:t>Similarly</w:t>
      </w:r>
      <w:r w:rsidR="0034268A" w:rsidRPr="00B46467">
        <w:rPr>
          <w:rFonts w:cs="Calibri"/>
        </w:rPr>
        <w:t xml:space="preserve">, the </w:t>
      </w:r>
      <w:r w:rsidR="0013161E" w:rsidRPr="00B46467">
        <w:rPr>
          <w:rFonts w:cs="Calibri"/>
        </w:rPr>
        <w:t xml:space="preserve">large </w:t>
      </w:r>
      <w:r w:rsidR="0034268A" w:rsidRPr="00B46467">
        <w:rPr>
          <w:rFonts w:cs="Calibri"/>
        </w:rPr>
        <w:t>extent of</w:t>
      </w:r>
      <w:r w:rsidR="0084004D" w:rsidRPr="00B46467">
        <w:rPr>
          <w:rFonts w:cs="Calibri"/>
        </w:rPr>
        <w:t xml:space="preserve"> ‘h</w:t>
      </w:r>
      <w:r w:rsidR="00C677B6" w:rsidRPr="00B46467">
        <w:rPr>
          <w:rFonts w:cs="Calibri"/>
        </w:rPr>
        <w:t>erbaceous Saline Vegetation</w:t>
      </w:r>
      <w:r w:rsidR="0084004D" w:rsidRPr="00B46467">
        <w:rPr>
          <w:rFonts w:cs="Calibri"/>
        </w:rPr>
        <w:t xml:space="preserve">’ </w:t>
      </w:r>
      <w:proofErr w:type="gramStart"/>
      <w:r w:rsidR="0034268A" w:rsidRPr="00B46467">
        <w:rPr>
          <w:rFonts w:cs="Calibri"/>
        </w:rPr>
        <w:t>make</w:t>
      </w:r>
      <w:proofErr w:type="gramEnd"/>
      <w:r w:rsidR="0034268A" w:rsidRPr="00B46467">
        <w:rPr>
          <w:rFonts w:cs="Calibri"/>
        </w:rPr>
        <w:t xml:space="preserve"> i</w:t>
      </w:r>
      <w:r w:rsidR="001B0D5F" w:rsidRPr="00B46467">
        <w:rPr>
          <w:rFonts w:cs="Calibri"/>
        </w:rPr>
        <w:t>t</w:t>
      </w:r>
      <w:r w:rsidR="0034268A" w:rsidRPr="00B46467">
        <w:rPr>
          <w:rFonts w:cs="Calibri"/>
        </w:rPr>
        <w:t xml:space="preserve"> </w:t>
      </w:r>
      <w:r w:rsidR="0084004D" w:rsidRPr="00B46467">
        <w:rPr>
          <w:rFonts w:cs="Calibri"/>
        </w:rPr>
        <w:t xml:space="preserve">a larger than </w:t>
      </w:r>
      <w:r w:rsidR="005F3468" w:rsidRPr="00B46467">
        <w:rPr>
          <w:rFonts w:cs="Calibri"/>
        </w:rPr>
        <w:t xml:space="preserve">expected </w:t>
      </w:r>
      <w:r w:rsidR="0028658A" w:rsidRPr="00B46467">
        <w:rPr>
          <w:rFonts w:cs="Calibri"/>
        </w:rPr>
        <w:t xml:space="preserve">carbon store </w:t>
      </w:r>
      <w:r w:rsidR="005F3468" w:rsidRPr="00B46467">
        <w:rPr>
          <w:rFonts w:cs="Calibri"/>
        </w:rPr>
        <w:t xml:space="preserve">from its biomass density alone and </w:t>
      </w:r>
      <w:r w:rsidR="0013161E" w:rsidRPr="00B46467">
        <w:rPr>
          <w:rFonts w:cs="Calibri"/>
        </w:rPr>
        <w:t xml:space="preserve">the narrow extent of </w:t>
      </w:r>
      <w:r w:rsidR="00B80CDF" w:rsidRPr="00B46467">
        <w:rPr>
          <w:rFonts w:cs="Calibri"/>
        </w:rPr>
        <w:t xml:space="preserve">mapped </w:t>
      </w:r>
      <w:r w:rsidR="0013161E" w:rsidRPr="00B46467">
        <w:rPr>
          <w:rFonts w:cs="Calibri"/>
        </w:rPr>
        <w:t xml:space="preserve">mangroves </w:t>
      </w:r>
      <w:r w:rsidR="00F9340C" w:rsidRPr="00B46467">
        <w:rPr>
          <w:rFonts w:cs="Calibri"/>
        </w:rPr>
        <w:t xml:space="preserve">make is a smaller than expected </w:t>
      </w:r>
      <w:r w:rsidR="008B30BE" w:rsidRPr="00B46467">
        <w:rPr>
          <w:rFonts w:cs="Calibri"/>
        </w:rPr>
        <w:t xml:space="preserve">carbon </w:t>
      </w:r>
      <w:r w:rsidR="00B80CDF" w:rsidRPr="00B46467">
        <w:rPr>
          <w:rFonts w:cs="Calibri"/>
        </w:rPr>
        <w:t>store.</w:t>
      </w:r>
      <w:r w:rsidR="00A97988" w:rsidRPr="00B46467">
        <w:rPr>
          <w:rFonts w:cs="Calibri"/>
        </w:rPr>
        <w:t xml:space="preserve"> </w:t>
      </w:r>
    </w:p>
    <w:p w14:paraId="6B1A9398" w14:textId="77777777" w:rsidR="0083146D" w:rsidRPr="00B46467" w:rsidRDefault="0083146D" w:rsidP="006D40E6">
      <w:pPr>
        <w:pStyle w:val="MfEBody"/>
        <w:rPr>
          <w:rFonts w:cs="Calibri"/>
        </w:rPr>
      </w:pPr>
    </w:p>
    <w:p w14:paraId="1B4B614B" w14:textId="24123F7E" w:rsidR="000171D0" w:rsidRPr="00B46467" w:rsidRDefault="000171D0" w:rsidP="006D40E6">
      <w:pPr>
        <w:pStyle w:val="MfEBody"/>
        <w:rPr>
          <w:rFonts w:cs="Calibri"/>
        </w:rPr>
        <w:sectPr w:rsidR="000171D0" w:rsidRPr="00B46467" w:rsidSect="009F5596">
          <w:footerReference w:type="even" r:id="rId29"/>
          <w:footerReference w:type="default" r:id="rId30"/>
          <w:footnotePr>
            <w:numFmt w:val="lowerLetter"/>
          </w:footnotePr>
          <w:pgSz w:w="11907" w:h="16840" w:code="9"/>
          <w:pgMar w:top="1134" w:right="1418" w:bottom="1134" w:left="1418" w:header="567" w:footer="567" w:gutter="0"/>
          <w:cols w:space="720"/>
          <w:docGrid w:linePitch="326"/>
        </w:sectPr>
      </w:pPr>
    </w:p>
    <w:p w14:paraId="3C23981D" w14:textId="05FDAA30" w:rsidR="00186C59" w:rsidRPr="00186C59" w:rsidRDefault="005A27F7" w:rsidP="00186C59">
      <w:pPr>
        <w:pStyle w:val="Caption"/>
        <w:spacing w:before="0" w:after="0"/>
        <w:rPr>
          <w:rFonts w:cs="Calibri"/>
        </w:rPr>
      </w:pPr>
      <w:bookmarkStart w:id="69" w:name="_Ref107587150"/>
      <w:bookmarkStart w:id="70" w:name="_Toc111619869"/>
      <w:r w:rsidRPr="00947B37">
        <w:rPr>
          <w:rFonts w:cs="Calibri"/>
        </w:rPr>
        <w:lastRenderedPageBreak/>
        <w:t xml:space="preserve">Table </w:t>
      </w:r>
      <w:r w:rsidRPr="00947B37">
        <w:rPr>
          <w:rFonts w:cs="Calibri"/>
        </w:rPr>
        <w:fldChar w:fldCharType="begin"/>
      </w:r>
      <w:r w:rsidRPr="00947B37">
        <w:rPr>
          <w:rFonts w:cs="Calibri"/>
        </w:rPr>
        <w:instrText>SEQ Table \* ARABIC</w:instrText>
      </w:r>
      <w:r w:rsidRPr="00947B37">
        <w:rPr>
          <w:rFonts w:cs="Calibri"/>
        </w:rPr>
        <w:fldChar w:fldCharType="separate"/>
      </w:r>
      <w:r w:rsidR="00863894">
        <w:rPr>
          <w:rFonts w:cs="Calibri"/>
          <w:noProof/>
        </w:rPr>
        <w:t>3</w:t>
      </w:r>
      <w:r w:rsidRPr="00947B37">
        <w:rPr>
          <w:rFonts w:cs="Calibri"/>
        </w:rPr>
        <w:fldChar w:fldCharType="end"/>
      </w:r>
      <w:bookmarkEnd w:id="69"/>
      <w:r w:rsidR="00FA38C7">
        <w:rPr>
          <w:rFonts w:cs="Calibri"/>
        </w:rPr>
        <w:t xml:space="preserve">: </w:t>
      </w:r>
      <w:r w:rsidR="00FA38C7">
        <w:rPr>
          <w:rFonts w:cs="Calibri"/>
        </w:rPr>
        <w:tab/>
      </w:r>
      <w:r w:rsidR="00424562" w:rsidRPr="00947B37">
        <w:rPr>
          <w:rFonts w:cs="Calibri"/>
        </w:rPr>
        <w:t>E</w:t>
      </w:r>
      <w:r w:rsidR="00A13109" w:rsidRPr="00947B37">
        <w:rPr>
          <w:rFonts w:cs="Calibri"/>
        </w:rPr>
        <w:t xml:space="preserve">xtent </w:t>
      </w:r>
      <w:r w:rsidR="00E258C8" w:rsidRPr="00947B37">
        <w:rPr>
          <w:rFonts w:cs="Calibri"/>
        </w:rPr>
        <w:t xml:space="preserve">of </w:t>
      </w:r>
      <w:r w:rsidR="00167FEF" w:rsidRPr="00947B37">
        <w:rPr>
          <w:rFonts w:cs="Calibri"/>
        </w:rPr>
        <w:t xml:space="preserve">LCDB v.5 </w:t>
      </w:r>
      <w:r w:rsidR="000A231F" w:rsidRPr="00947B37">
        <w:rPr>
          <w:rFonts w:cs="Calibri"/>
        </w:rPr>
        <w:t xml:space="preserve">land cover classes </w:t>
      </w:r>
      <w:r w:rsidR="002D1562" w:rsidRPr="00947B37">
        <w:rPr>
          <w:rFonts w:cs="Calibri"/>
        </w:rPr>
        <w:t>(</w:t>
      </w:r>
      <w:r w:rsidR="00167FEF" w:rsidRPr="00947B37">
        <w:rPr>
          <w:rFonts w:cs="Calibri"/>
        </w:rPr>
        <w:t xml:space="preserve">for </w:t>
      </w:r>
      <w:r w:rsidR="000A231F" w:rsidRPr="00947B37">
        <w:rPr>
          <w:rFonts w:cs="Calibri"/>
        </w:rPr>
        <w:t>2012) intersect</w:t>
      </w:r>
      <w:r w:rsidR="00C61A84" w:rsidRPr="00947B37">
        <w:rPr>
          <w:rFonts w:cs="Calibri"/>
        </w:rPr>
        <w:t>ing</w:t>
      </w:r>
      <w:r w:rsidR="000A231F" w:rsidRPr="00947B37">
        <w:rPr>
          <w:rFonts w:cs="Calibri"/>
        </w:rPr>
        <w:t xml:space="preserve"> </w:t>
      </w:r>
      <w:r w:rsidR="00A27674" w:rsidRPr="00947B37">
        <w:rPr>
          <w:rFonts w:cs="Calibri"/>
        </w:rPr>
        <w:t xml:space="preserve">areas </w:t>
      </w:r>
      <w:r w:rsidR="0022245C" w:rsidRPr="00947B37">
        <w:rPr>
          <w:rFonts w:cs="Calibri"/>
        </w:rPr>
        <w:t xml:space="preserve">of </w:t>
      </w:r>
      <w:r w:rsidR="00424562" w:rsidRPr="00947B37">
        <w:rPr>
          <w:rFonts w:cs="Calibri"/>
        </w:rPr>
        <w:t>vegetated wetland</w:t>
      </w:r>
      <w:r w:rsidR="000A231F" w:rsidRPr="00947B37">
        <w:rPr>
          <w:rFonts w:cs="Calibri"/>
        </w:rPr>
        <w:t>s</w:t>
      </w:r>
      <w:r w:rsidR="00424562" w:rsidRPr="00947B37">
        <w:rPr>
          <w:rFonts w:cs="Calibri"/>
        </w:rPr>
        <w:t xml:space="preserve"> </w:t>
      </w:r>
      <w:r w:rsidR="0022245C" w:rsidRPr="00947B37">
        <w:rPr>
          <w:rFonts w:cs="Calibri"/>
        </w:rPr>
        <w:t xml:space="preserve">mapped </w:t>
      </w:r>
      <w:r w:rsidR="00A27674" w:rsidRPr="00947B37">
        <w:rPr>
          <w:rFonts w:cs="Calibri"/>
        </w:rPr>
        <w:t>by the LUM v</w:t>
      </w:r>
      <w:r w:rsidR="002D1562" w:rsidRPr="00947B37">
        <w:rPr>
          <w:rFonts w:cs="Calibri"/>
        </w:rPr>
        <w:t xml:space="preserve">.8 </w:t>
      </w:r>
      <w:r w:rsidR="00167FEF" w:rsidRPr="00947B37">
        <w:rPr>
          <w:rFonts w:cs="Calibri"/>
        </w:rPr>
        <w:t>(2012</w:t>
      </w:r>
      <w:proofErr w:type="gramStart"/>
      <w:r w:rsidR="00167FEF" w:rsidRPr="00947B37">
        <w:rPr>
          <w:rFonts w:cs="Calibri"/>
        </w:rPr>
        <w:t>)</w:t>
      </w:r>
      <w:proofErr w:type="gramEnd"/>
      <w:r w:rsidR="00A27674" w:rsidRPr="00947B37">
        <w:rPr>
          <w:rFonts w:cs="Calibri"/>
        </w:rPr>
        <w:t xml:space="preserve"> </w:t>
      </w:r>
      <w:r w:rsidR="00913791" w:rsidRPr="00947B37">
        <w:rPr>
          <w:rFonts w:cs="Calibri"/>
        </w:rPr>
        <w:t xml:space="preserve">and </w:t>
      </w:r>
      <w:r w:rsidR="00E22E2E" w:rsidRPr="00947B37">
        <w:rPr>
          <w:rFonts w:cs="Calibri"/>
        </w:rPr>
        <w:t xml:space="preserve">corresponding </w:t>
      </w:r>
      <w:r w:rsidR="00913791" w:rsidRPr="00947B37">
        <w:rPr>
          <w:rFonts w:cs="Calibri"/>
        </w:rPr>
        <w:t>carbon density estimates identified from the literature</w:t>
      </w:r>
      <w:r w:rsidR="002D4C33" w:rsidRPr="00947B37">
        <w:rPr>
          <w:rFonts w:cs="Calibri"/>
        </w:rPr>
        <w:t>,</w:t>
      </w:r>
      <w:r w:rsidR="00E258C8" w:rsidRPr="00947B37">
        <w:rPr>
          <w:rFonts w:cs="Calibri"/>
        </w:rPr>
        <w:t xml:space="preserve"> </w:t>
      </w:r>
      <w:r w:rsidR="00626260" w:rsidRPr="00947B37">
        <w:rPr>
          <w:rFonts w:cs="Calibri"/>
        </w:rPr>
        <w:t xml:space="preserve">subsets of LUCAS </w:t>
      </w:r>
      <w:r w:rsidR="002D4C33" w:rsidRPr="00947B37">
        <w:rPr>
          <w:rFonts w:cs="Calibri"/>
        </w:rPr>
        <w:t xml:space="preserve">natural forest </w:t>
      </w:r>
      <w:r w:rsidR="00626260" w:rsidRPr="00947B37">
        <w:rPr>
          <w:rFonts w:cs="Calibri"/>
        </w:rPr>
        <w:t xml:space="preserve">plots </w:t>
      </w:r>
      <w:r w:rsidR="00E40456" w:rsidRPr="00947B37">
        <w:rPr>
          <w:rFonts w:cs="Calibri"/>
        </w:rPr>
        <w:t>(</w:t>
      </w:r>
      <w:r w:rsidR="001B106C" w:rsidRPr="00947B37">
        <w:rPr>
          <w:rFonts w:cs="Calibri"/>
        </w:rPr>
        <w:t>shrublands and forests</w:t>
      </w:r>
      <w:r w:rsidR="00E40456" w:rsidRPr="00947B37">
        <w:rPr>
          <w:rFonts w:cs="Calibri"/>
        </w:rPr>
        <w:t>)</w:t>
      </w:r>
      <w:r w:rsidR="002D4C33" w:rsidRPr="00947B37">
        <w:rPr>
          <w:rFonts w:cs="Calibri"/>
        </w:rPr>
        <w:t>,</w:t>
      </w:r>
      <w:r w:rsidR="00E40456" w:rsidRPr="00947B37">
        <w:rPr>
          <w:rFonts w:cs="Calibri"/>
        </w:rPr>
        <w:t xml:space="preserve"> </w:t>
      </w:r>
      <w:r w:rsidR="00626381" w:rsidRPr="00947B37">
        <w:rPr>
          <w:rFonts w:cs="Calibri"/>
        </w:rPr>
        <w:t xml:space="preserve">or </w:t>
      </w:r>
      <w:r w:rsidR="003F75C6" w:rsidRPr="00947B37">
        <w:rPr>
          <w:rFonts w:cs="Calibri"/>
        </w:rPr>
        <w:t>alternative</w:t>
      </w:r>
      <w:r w:rsidR="00E54202" w:rsidRPr="00947B37">
        <w:rPr>
          <w:rFonts w:cs="Calibri"/>
        </w:rPr>
        <w:t xml:space="preserve"> </w:t>
      </w:r>
      <w:r w:rsidR="00E40456" w:rsidRPr="00947B37">
        <w:rPr>
          <w:rFonts w:cs="Calibri"/>
        </w:rPr>
        <w:t>sources</w:t>
      </w:r>
      <w:r w:rsidR="003A4218" w:rsidRPr="00947B37">
        <w:rPr>
          <w:rFonts w:cs="Calibri"/>
        </w:rPr>
        <w:t xml:space="preserve"> (grasslands)</w:t>
      </w:r>
      <w:r w:rsidR="00626381" w:rsidRPr="00947B37">
        <w:rPr>
          <w:rFonts w:cs="Calibri"/>
        </w:rPr>
        <w:t xml:space="preserve">. </w:t>
      </w:r>
      <w:r w:rsidR="003A4B98" w:rsidRPr="00947B37">
        <w:rPr>
          <w:rFonts w:cs="Calibri"/>
        </w:rPr>
        <w:t>Both above-</w:t>
      </w:r>
      <w:r w:rsidR="00E21152" w:rsidRPr="00947B37">
        <w:rPr>
          <w:rFonts w:cs="Calibri"/>
        </w:rPr>
        <w:t>ground</w:t>
      </w:r>
      <w:r w:rsidR="003A4B98" w:rsidRPr="00947B37">
        <w:rPr>
          <w:rFonts w:cs="Calibri"/>
        </w:rPr>
        <w:t xml:space="preserve"> </w:t>
      </w:r>
      <w:r w:rsidR="00E21152" w:rsidRPr="00947B37">
        <w:rPr>
          <w:rFonts w:cs="Calibri"/>
        </w:rPr>
        <w:t xml:space="preserve">(AG) </w:t>
      </w:r>
      <w:r w:rsidR="003A4B98" w:rsidRPr="00947B37">
        <w:rPr>
          <w:rFonts w:cs="Calibri"/>
        </w:rPr>
        <w:t>and below-</w:t>
      </w:r>
      <w:r w:rsidR="00143E09" w:rsidRPr="00947B37">
        <w:rPr>
          <w:rFonts w:cs="Calibri"/>
        </w:rPr>
        <w:t>ground</w:t>
      </w:r>
      <w:r w:rsidR="00E21152" w:rsidRPr="00947B37">
        <w:rPr>
          <w:rFonts w:cs="Calibri"/>
        </w:rPr>
        <w:t xml:space="preserve"> (BG)</w:t>
      </w:r>
      <w:r w:rsidR="00143E09" w:rsidRPr="00947B37">
        <w:rPr>
          <w:rFonts w:cs="Calibri"/>
        </w:rPr>
        <w:t xml:space="preserve"> carbon density estimates are presented.</w:t>
      </w:r>
      <w:r w:rsidR="003A4B98" w:rsidRPr="00947B37">
        <w:rPr>
          <w:rFonts w:cs="Calibri"/>
        </w:rPr>
        <w:t xml:space="preserve"> </w:t>
      </w:r>
      <w:r w:rsidR="00913791" w:rsidRPr="00947B37">
        <w:rPr>
          <w:rFonts w:cs="Calibri"/>
        </w:rPr>
        <w:t xml:space="preserve">Land cover </w:t>
      </w:r>
      <w:r w:rsidR="00830623" w:rsidRPr="00947B37">
        <w:rPr>
          <w:rFonts w:cs="Calibri"/>
        </w:rPr>
        <w:t>classes</w:t>
      </w:r>
      <w:r w:rsidR="00913791" w:rsidRPr="00947B37">
        <w:rPr>
          <w:rFonts w:cs="Calibri"/>
        </w:rPr>
        <w:t xml:space="preserve"> are grouped </w:t>
      </w:r>
      <w:r w:rsidR="000B4998" w:rsidRPr="00947B37">
        <w:rPr>
          <w:rFonts w:cs="Calibri"/>
        </w:rPr>
        <w:t>in</w:t>
      </w:r>
      <w:r w:rsidR="002D4C33" w:rsidRPr="00947B37">
        <w:rPr>
          <w:rFonts w:cs="Calibri"/>
        </w:rPr>
        <w:t>to</w:t>
      </w:r>
      <w:r w:rsidR="000B4998" w:rsidRPr="00947B37">
        <w:rPr>
          <w:rFonts w:cs="Calibri"/>
        </w:rPr>
        <w:t xml:space="preserve"> six </w:t>
      </w:r>
      <w:r w:rsidR="004F3113" w:rsidRPr="00947B37">
        <w:rPr>
          <w:rFonts w:cs="Calibri"/>
        </w:rPr>
        <w:t>aggregated</w:t>
      </w:r>
      <w:r w:rsidR="001912AC" w:rsidRPr="00947B37">
        <w:rPr>
          <w:rFonts w:cs="Calibri"/>
        </w:rPr>
        <w:t xml:space="preserve"> classe</w:t>
      </w:r>
      <w:r w:rsidR="00830623" w:rsidRPr="00947B37">
        <w:rPr>
          <w:rFonts w:cs="Calibri"/>
        </w:rPr>
        <w:t>s</w:t>
      </w:r>
      <w:r w:rsidR="00CA70F0" w:rsidRPr="00947B37">
        <w:rPr>
          <w:rFonts w:cs="Calibri"/>
        </w:rPr>
        <w:t xml:space="preserve"> and </w:t>
      </w:r>
      <w:r w:rsidR="00830623" w:rsidRPr="00947B37">
        <w:rPr>
          <w:rFonts w:cs="Calibri"/>
        </w:rPr>
        <w:t xml:space="preserve">sorted </w:t>
      </w:r>
      <w:r w:rsidR="00CA70F0" w:rsidRPr="00947B37">
        <w:rPr>
          <w:rFonts w:cs="Calibri"/>
        </w:rPr>
        <w:t xml:space="preserve">from </w:t>
      </w:r>
      <w:r w:rsidR="002D4C33" w:rsidRPr="00947B37">
        <w:rPr>
          <w:rFonts w:cs="Calibri"/>
        </w:rPr>
        <w:t>the largest to the smaller area in 2012</w:t>
      </w:r>
      <w:r w:rsidR="00CA70F0" w:rsidRPr="00947B37">
        <w:rPr>
          <w:rFonts w:cs="Calibri"/>
        </w:rPr>
        <w:t>.</w:t>
      </w:r>
      <w:r w:rsidR="00C27D4E" w:rsidRPr="00947B37">
        <w:rPr>
          <w:rFonts w:cs="Calibri"/>
        </w:rPr>
        <w:t xml:space="preserve"> Carbon density values are assigned to </w:t>
      </w:r>
      <w:r w:rsidR="00397156" w:rsidRPr="00947B37">
        <w:rPr>
          <w:rFonts w:cs="Calibri"/>
        </w:rPr>
        <w:t>a land cover class according to empirical associations (</w:t>
      </w:r>
      <w:r w:rsidR="00824766" w:rsidRPr="00947B37">
        <w:rPr>
          <w:rFonts w:cs="Calibri"/>
        </w:rPr>
        <w:fldChar w:fldCharType="begin"/>
      </w:r>
      <w:r w:rsidR="00824766" w:rsidRPr="00947B37">
        <w:rPr>
          <w:rFonts w:cs="Calibri"/>
        </w:rPr>
        <w:instrText xml:space="preserve"> REF _Ref108124349 \h </w:instrText>
      </w:r>
      <w:r w:rsidR="0056578C" w:rsidRPr="00947B37">
        <w:rPr>
          <w:rFonts w:cs="Calibri"/>
        </w:rPr>
        <w:instrText xml:space="preserve"> \* MERGEFORMAT </w:instrText>
      </w:r>
      <w:r w:rsidR="00824766" w:rsidRPr="00947B37">
        <w:rPr>
          <w:rFonts w:cs="Calibri"/>
        </w:rPr>
      </w:r>
      <w:r w:rsidR="00824766" w:rsidRPr="00947B37">
        <w:rPr>
          <w:rFonts w:cs="Calibri"/>
        </w:rPr>
        <w:fldChar w:fldCharType="separate"/>
      </w:r>
      <w:r w:rsidR="00863894" w:rsidRPr="00947B37">
        <w:rPr>
          <w:rFonts w:cs="Calibri"/>
        </w:rPr>
        <w:t xml:space="preserve">Figure </w:t>
      </w:r>
      <w:r w:rsidR="00863894" w:rsidRPr="009B2E61">
        <w:rPr>
          <w:rFonts w:cs="Calibri"/>
          <w:noProof/>
        </w:rPr>
        <w:t>9</w:t>
      </w:r>
      <w:r w:rsidR="00824766" w:rsidRPr="00947B37">
        <w:rPr>
          <w:rFonts w:cs="Calibri"/>
        </w:rPr>
        <w:fldChar w:fldCharType="end"/>
      </w:r>
      <w:r w:rsidR="00397156" w:rsidRPr="00947B37">
        <w:rPr>
          <w:rFonts w:cs="Calibri"/>
        </w:rPr>
        <w:t xml:space="preserve">), </w:t>
      </w:r>
      <w:r w:rsidR="000B0BAB" w:rsidRPr="00947B37">
        <w:rPr>
          <w:rFonts w:cs="Calibri"/>
        </w:rPr>
        <w:t>homonym land cover and carbon density classes</w:t>
      </w:r>
      <w:r w:rsidR="00397156" w:rsidRPr="00947B37">
        <w:rPr>
          <w:rFonts w:cs="Calibri"/>
        </w:rPr>
        <w:t xml:space="preserve"> (</w:t>
      </w:r>
      <w:r w:rsidR="00827E40" w:rsidRPr="00947B37">
        <w:rPr>
          <w:rFonts w:cs="Calibri"/>
        </w:rPr>
        <w:t xml:space="preserve">e.g., </w:t>
      </w:r>
      <w:proofErr w:type="spellStart"/>
      <w:r w:rsidR="000B0BAB" w:rsidRPr="00947B37">
        <w:rPr>
          <w:rFonts w:cs="Calibri"/>
        </w:rPr>
        <w:t>fernlands</w:t>
      </w:r>
      <w:proofErr w:type="spellEnd"/>
      <w:r w:rsidR="000B0BAB" w:rsidRPr="00947B37">
        <w:rPr>
          <w:rFonts w:cs="Calibri"/>
        </w:rPr>
        <w:t xml:space="preserve">, </w:t>
      </w:r>
      <w:proofErr w:type="spellStart"/>
      <w:r w:rsidR="000B0BAB" w:rsidRPr="00947B37">
        <w:rPr>
          <w:rFonts w:cs="Calibri"/>
        </w:rPr>
        <w:t>tussocklands</w:t>
      </w:r>
      <w:proofErr w:type="spellEnd"/>
      <w:r w:rsidR="00397156" w:rsidRPr="00947B37">
        <w:rPr>
          <w:rFonts w:cs="Calibri"/>
        </w:rPr>
        <w:t>)</w:t>
      </w:r>
      <w:r w:rsidR="000B0BAB" w:rsidRPr="00947B37">
        <w:rPr>
          <w:rFonts w:cs="Calibri"/>
        </w:rPr>
        <w:t>,</w:t>
      </w:r>
      <w:r w:rsidR="00397156" w:rsidRPr="00947B37">
        <w:rPr>
          <w:rFonts w:cs="Calibri"/>
        </w:rPr>
        <w:t xml:space="preserve"> or presumed approximations (</w:t>
      </w:r>
      <w:r w:rsidR="00A07064" w:rsidRPr="00947B37">
        <w:rPr>
          <w:rFonts w:cs="Calibri"/>
        </w:rPr>
        <w:t>e.g.</w:t>
      </w:r>
      <w:r w:rsidR="005622FC" w:rsidRPr="00947B37">
        <w:rPr>
          <w:rFonts w:cs="Calibri"/>
        </w:rPr>
        <w:t>,</w:t>
      </w:r>
      <w:r w:rsidR="00A07064" w:rsidRPr="00947B37">
        <w:rPr>
          <w:rFonts w:cs="Calibri"/>
        </w:rPr>
        <w:t xml:space="preserve"> </w:t>
      </w:r>
      <w:proofErr w:type="spellStart"/>
      <w:r w:rsidR="00A07064" w:rsidRPr="00947B37">
        <w:rPr>
          <w:rFonts w:cs="Calibri"/>
        </w:rPr>
        <w:t>reedland</w:t>
      </w:r>
      <w:proofErr w:type="spellEnd"/>
      <w:r w:rsidR="00A07064" w:rsidRPr="00947B37">
        <w:rPr>
          <w:rFonts w:cs="Calibri"/>
        </w:rPr>
        <w:t xml:space="preserve"> biomass as a surrogate for </w:t>
      </w:r>
      <w:proofErr w:type="spellStart"/>
      <w:r w:rsidR="00A07064" w:rsidRPr="00947B37">
        <w:rPr>
          <w:rFonts w:cs="Calibri"/>
        </w:rPr>
        <w:t>flaxland</w:t>
      </w:r>
      <w:proofErr w:type="spellEnd"/>
      <w:r w:rsidR="00A07064" w:rsidRPr="00947B37">
        <w:rPr>
          <w:rFonts w:cs="Calibri"/>
        </w:rPr>
        <w:t xml:space="preserve"> cover</w:t>
      </w:r>
      <w:r w:rsidR="00397156" w:rsidRPr="00947B37">
        <w:rPr>
          <w:rFonts w:cs="Calibri"/>
        </w:rPr>
        <w:t>)</w:t>
      </w:r>
      <w:r w:rsidR="00A07064" w:rsidRPr="00947B37">
        <w:rPr>
          <w:rFonts w:cs="Calibri"/>
        </w:rPr>
        <w:t>.</w:t>
      </w:r>
      <w:r w:rsidR="00397156" w:rsidRPr="00947B37">
        <w:rPr>
          <w:rFonts w:cs="Calibri"/>
        </w:rPr>
        <w:t xml:space="preserve"> </w:t>
      </w:r>
      <w:proofErr w:type="spellStart"/>
      <w:r w:rsidR="00BC7E41" w:rsidRPr="00947B37">
        <w:rPr>
          <w:rFonts w:cs="Calibri"/>
        </w:rPr>
        <w:t>Herbfields</w:t>
      </w:r>
      <w:proofErr w:type="spellEnd"/>
      <w:r w:rsidR="00BC7E41" w:rsidRPr="00947B37">
        <w:rPr>
          <w:rFonts w:cs="Calibri"/>
        </w:rPr>
        <w:t xml:space="preserve"> are </w:t>
      </w:r>
      <w:r w:rsidR="005C4F65" w:rsidRPr="00947B37">
        <w:rPr>
          <w:rFonts w:cs="Calibri"/>
        </w:rPr>
        <w:t xml:space="preserve">excluded due to </w:t>
      </w:r>
      <w:r w:rsidR="004E16B8" w:rsidRPr="00947B37">
        <w:rPr>
          <w:rFonts w:cs="Calibri"/>
        </w:rPr>
        <w:t>insufficient data (</w:t>
      </w:r>
      <w:r w:rsidR="00324097" w:rsidRPr="00947B37">
        <w:rPr>
          <w:rFonts w:cs="Calibri"/>
        </w:rPr>
        <w:t xml:space="preserve">a single estimate </w:t>
      </w:r>
      <w:r w:rsidR="00635F36" w:rsidRPr="00947B37">
        <w:rPr>
          <w:rFonts w:cs="Calibri"/>
        </w:rPr>
        <w:t xml:space="preserve">of live biomass </w:t>
      </w:r>
      <w:r w:rsidR="00324097" w:rsidRPr="00947B37">
        <w:rPr>
          <w:rFonts w:cs="Calibri"/>
        </w:rPr>
        <w:t>for</w:t>
      </w:r>
      <w:r w:rsidR="00CF07A4" w:rsidRPr="00947B37">
        <w:rPr>
          <w:rFonts w:cs="Calibri"/>
        </w:rPr>
        <w:t xml:space="preserve"> an </w:t>
      </w:r>
      <w:r w:rsidR="00987AD8" w:rsidRPr="00947B37">
        <w:rPr>
          <w:rFonts w:cs="Calibri"/>
        </w:rPr>
        <w:t>exotic</w:t>
      </w:r>
      <w:r w:rsidR="00CF07A4" w:rsidRPr="00947B37">
        <w:rPr>
          <w:rFonts w:cs="Calibri"/>
        </w:rPr>
        <w:t xml:space="preserve"> species</w:t>
      </w:r>
      <w:r w:rsidR="004E16B8" w:rsidRPr="00947B37">
        <w:rPr>
          <w:rFonts w:cs="Calibri"/>
        </w:rPr>
        <w:t>)</w:t>
      </w:r>
      <w:r w:rsidR="00CF07A4" w:rsidRPr="00947B37">
        <w:rPr>
          <w:rFonts w:cs="Calibri"/>
        </w:rPr>
        <w:t>.</w:t>
      </w:r>
      <w:bookmarkEnd w:id="70"/>
    </w:p>
    <w:tbl>
      <w:tblPr>
        <w:tblStyle w:val="TableGrid"/>
        <w:tblW w:w="14459"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ayout w:type="fixed"/>
        <w:tblLook w:val="04A0" w:firstRow="1" w:lastRow="0" w:firstColumn="1" w:lastColumn="0" w:noHBand="0" w:noVBand="1"/>
      </w:tblPr>
      <w:tblGrid>
        <w:gridCol w:w="1163"/>
        <w:gridCol w:w="2977"/>
        <w:gridCol w:w="992"/>
        <w:gridCol w:w="851"/>
        <w:gridCol w:w="992"/>
        <w:gridCol w:w="992"/>
        <w:gridCol w:w="992"/>
        <w:gridCol w:w="851"/>
        <w:gridCol w:w="992"/>
        <w:gridCol w:w="992"/>
        <w:gridCol w:w="993"/>
        <w:gridCol w:w="1672"/>
      </w:tblGrid>
      <w:tr w:rsidR="00FA38C7" w:rsidRPr="00186C59" w14:paraId="29F79C73" w14:textId="7146B793" w:rsidTr="00973D65">
        <w:trPr>
          <w:cantSplit/>
          <w:tblHeader/>
        </w:trPr>
        <w:tc>
          <w:tcPr>
            <w:tcW w:w="1163" w:type="dxa"/>
            <w:vMerge w:val="restart"/>
            <w:shd w:val="clear" w:color="auto" w:fill="1C556C"/>
            <w:vAlign w:val="center"/>
          </w:tcPr>
          <w:p w14:paraId="7F237543" w14:textId="2A658D59" w:rsidR="00FA38C7" w:rsidRPr="00186C59" w:rsidRDefault="00FA38C7" w:rsidP="00973D65">
            <w:pPr>
              <w:pStyle w:val="MfETableHeading"/>
              <w:rPr>
                <w:rFonts w:cs="Calibri"/>
              </w:rPr>
            </w:pPr>
            <w:r w:rsidRPr="00186C59">
              <w:rPr>
                <w:rFonts w:cs="Calibri"/>
              </w:rPr>
              <w:t>Land cover grouping</w:t>
            </w:r>
          </w:p>
        </w:tc>
        <w:tc>
          <w:tcPr>
            <w:tcW w:w="2977" w:type="dxa"/>
            <w:vMerge w:val="restart"/>
            <w:shd w:val="clear" w:color="auto" w:fill="1C556C"/>
            <w:vAlign w:val="center"/>
          </w:tcPr>
          <w:p w14:paraId="0E5690A4" w14:textId="49C86E78" w:rsidR="00FA38C7" w:rsidRPr="00186C59" w:rsidRDefault="00FA38C7" w:rsidP="00973D65">
            <w:pPr>
              <w:pStyle w:val="MfETableHeading"/>
              <w:rPr>
                <w:rFonts w:cs="Calibri"/>
              </w:rPr>
            </w:pPr>
            <w:r w:rsidRPr="00186C59">
              <w:rPr>
                <w:rFonts w:cs="Calibri"/>
              </w:rPr>
              <w:t xml:space="preserve">LCDB v.5 2012 cover </w:t>
            </w:r>
          </w:p>
        </w:tc>
        <w:tc>
          <w:tcPr>
            <w:tcW w:w="992" w:type="dxa"/>
            <w:vMerge w:val="restart"/>
            <w:shd w:val="clear" w:color="auto" w:fill="1C556C"/>
            <w:vAlign w:val="center"/>
          </w:tcPr>
          <w:p w14:paraId="6E938F08" w14:textId="2942DB52" w:rsidR="00FA38C7" w:rsidRPr="00186C59" w:rsidRDefault="00FA38C7" w:rsidP="00973D65">
            <w:pPr>
              <w:pStyle w:val="MfETableHeading"/>
              <w:jc w:val="center"/>
              <w:rPr>
                <w:rFonts w:cs="Calibri"/>
              </w:rPr>
            </w:pPr>
            <w:r w:rsidRPr="00186C59">
              <w:rPr>
                <w:rFonts w:cs="Calibri"/>
              </w:rPr>
              <w:t>Area in 2012 (ha)</w:t>
            </w:r>
          </w:p>
        </w:tc>
        <w:tc>
          <w:tcPr>
            <w:tcW w:w="7655" w:type="dxa"/>
            <w:gridSpan w:val="8"/>
            <w:shd w:val="clear" w:color="auto" w:fill="1C556C"/>
            <w:vAlign w:val="center"/>
          </w:tcPr>
          <w:p w14:paraId="401877E1" w14:textId="020108D0" w:rsidR="00FA38C7" w:rsidRPr="00186C59" w:rsidRDefault="00FA38C7" w:rsidP="00973D65">
            <w:pPr>
              <w:pStyle w:val="MfETableHeading"/>
              <w:jc w:val="center"/>
              <w:rPr>
                <w:rFonts w:cs="Calibri"/>
              </w:rPr>
            </w:pPr>
            <w:r w:rsidRPr="00186C59">
              <w:rPr>
                <w:rFonts w:cs="Calibri"/>
              </w:rPr>
              <w:t>Carbon density (Mg C ha−1)</w:t>
            </w:r>
          </w:p>
        </w:tc>
        <w:tc>
          <w:tcPr>
            <w:tcW w:w="1672" w:type="dxa"/>
            <w:vMerge w:val="restart"/>
            <w:shd w:val="clear" w:color="auto" w:fill="1C556C"/>
            <w:vAlign w:val="center"/>
          </w:tcPr>
          <w:p w14:paraId="40FD84B4" w14:textId="10BFAC5A" w:rsidR="00FA38C7" w:rsidRPr="00186C59" w:rsidRDefault="00FA38C7" w:rsidP="00973D65">
            <w:pPr>
              <w:pStyle w:val="MfETableHeading"/>
              <w:jc w:val="center"/>
              <w:rPr>
                <w:rFonts w:cs="Calibri"/>
              </w:rPr>
            </w:pPr>
            <w:r w:rsidRPr="00186C59">
              <w:rPr>
                <w:rFonts w:cs="Calibri"/>
              </w:rPr>
              <w:t>Mean carbon density (±1 SD) (Mg C ha−1)</w:t>
            </w:r>
          </w:p>
        </w:tc>
      </w:tr>
      <w:tr w:rsidR="00186C59" w:rsidRPr="00186C59" w14:paraId="095B84A2" w14:textId="77777777" w:rsidTr="00973D65">
        <w:trPr>
          <w:cantSplit/>
          <w:tblHeader/>
        </w:trPr>
        <w:tc>
          <w:tcPr>
            <w:tcW w:w="1163" w:type="dxa"/>
            <w:vMerge/>
            <w:shd w:val="clear" w:color="auto" w:fill="1C556C"/>
          </w:tcPr>
          <w:p w14:paraId="7F5A738D" w14:textId="77777777" w:rsidR="00FA38C7" w:rsidRPr="00186C59" w:rsidRDefault="00FA38C7" w:rsidP="00FA38C7">
            <w:pPr>
              <w:pStyle w:val="MfETableHeading"/>
              <w:rPr>
                <w:rFonts w:cs="Calibri"/>
              </w:rPr>
            </w:pPr>
          </w:p>
        </w:tc>
        <w:tc>
          <w:tcPr>
            <w:tcW w:w="2977" w:type="dxa"/>
            <w:vMerge/>
            <w:shd w:val="clear" w:color="auto" w:fill="1C556C"/>
            <w:vAlign w:val="center"/>
          </w:tcPr>
          <w:p w14:paraId="4C0FED85" w14:textId="77777777" w:rsidR="00FA38C7" w:rsidRPr="00186C59" w:rsidRDefault="00FA38C7" w:rsidP="00973D65">
            <w:pPr>
              <w:pStyle w:val="MfETableHeading"/>
              <w:rPr>
                <w:rFonts w:cs="Calibri"/>
              </w:rPr>
            </w:pPr>
          </w:p>
        </w:tc>
        <w:tc>
          <w:tcPr>
            <w:tcW w:w="992" w:type="dxa"/>
            <w:vMerge/>
            <w:shd w:val="clear" w:color="auto" w:fill="1C556C"/>
            <w:vAlign w:val="center"/>
          </w:tcPr>
          <w:p w14:paraId="1A17E68E" w14:textId="31DDFB47" w:rsidR="00FA38C7" w:rsidRPr="00186C59" w:rsidRDefault="00FA38C7" w:rsidP="00973D65">
            <w:pPr>
              <w:pStyle w:val="MfETableHeading"/>
              <w:rPr>
                <w:rFonts w:cs="Calibri"/>
              </w:rPr>
            </w:pPr>
          </w:p>
        </w:tc>
        <w:tc>
          <w:tcPr>
            <w:tcW w:w="851" w:type="dxa"/>
            <w:shd w:val="clear" w:color="auto" w:fill="1C556C"/>
            <w:vAlign w:val="center"/>
          </w:tcPr>
          <w:p w14:paraId="21F483E5" w14:textId="22BDC933" w:rsidR="00FA38C7" w:rsidRPr="00186C59" w:rsidRDefault="00FA38C7" w:rsidP="00973D65">
            <w:pPr>
              <w:pStyle w:val="MfETableHeading"/>
              <w:jc w:val="center"/>
              <w:rPr>
                <w:rFonts w:cs="Calibri"/>
              </w:rPr>
            </w:pPr>
            <w:proofErr w:type="spellStart"/>
            <w:r w:rsidRPr="00186C59">
              <w:rPr>
                <w:rFonts w:cs="Calibri"/>
              </w:rPr>
              <w:t>fernland</w:t>
            </w:r>
            <w:proofErr w:type="spellEnd"/>
          </w:p>
        </w:tc>
        <w:tc>
          <w:tcPr>
            <w:tcW w:w="992" w:type="dxa"/>
            <w:shd w:val="clear" w:color="auto" w:fill="1C556C"/>
            <w:vAlign w:val="center"/>
          </w:tcPr>
          <w:p w14:paraId="3C74A569" w14:textId="65DC7713" w:rsidR="00FA38C7" w:rsidRPr="00186C59" w:rsidRDefault="00FA38C7" w:rsidP="00973D65">
            <w:pPr>
              <w:pStyle w:val="MfETableHeading"/>
              <w:jc w:val="center"/>
              <w:rPr>
                <w:rFonts w:cs="Calibri"/>
              </w:rPr>
            </w:pPr>
            <w:proofErr w:type="spellStart"/>
            <w:r w:rsidRPr="00186C59">
              <w:rPr>
                <w:rFonts w:cs="Calibri"/>
              </w:rPr>
              <w:t>reedland</w:t>
            </w:r>
            <w:proofErr w:type="spellEnd"/>
          </w:p>
        </w:tc>
        <w:tc>
          <w:tcPr>
            <w:tcW w:w="992" w:type="dxa"/>
            <w:shd w:val="clear" w:color="auto" w:fill="1C556C"/>
            <w:vAlign w:val="center"/>
          </w:tcPr>
          <w:p w14:paraId="61FA6FFB" w14:textId="55D11407" w:rsidR="00FA38C7" w:rsidRPr="00186C59" w:rsidRDefault="00FA38C7" w:rsidP="00973D65">
            <w:pPr>
              <w:pStyle w:val="MfETableHeading"/>
              <w:jc w:val="center"/>
              <w:rPr>
                <w:rFonts w:cs="Calibri"/>
              </w:rPr>
            </w:pPr>
            <w:proofErr w:type="spellStart"/>
            <w:r w:rsidRPr="00186C59">
              <w:rPr>
                <w:rFonts w:cs="Calibri"/>
              </w:rPr>
              <w:t>rushland</w:t>
            </w:r>
            <w:proofErr w:type="spellEnd"/>
          </w:p>
        </w:tc>
        <w:tc>
          <w:tcPr>
            <w:tcW w:w="992" w:type="dxa"/>
            <w:shd w:val="clear" w:color="auto" w:fill="1C556C"/>
            <w:vAlign w:val="center"/>
          </w:tcPr>
          <w:p w14:paraId="5FA6CAEC" w14:textId="50FA419C" w:rsidR="00FA38C7" w:rsidRPr="00186C59" w:rsidRDefault="00FA38C7" w:rsidP="00973D65">
            <w:pPr>
              <w:pStyle w:val="MfETableHeading"/>
              <w:jc w:val="center"/>
              <w:rPr>
                <w:rFonts w:cs="Calibri"/>
              </w:rPr>
            </w:pPr>
            <w:r w:rsidRPr="00186C59">
              <w:rPr>
                <w:rFonts w:cs="Calibri"/>
              </w:rPr>
              <w:t xml:space="preserve">mixed </w:t>
            </w:r>
            <w:proofErr w:type="spellStart"/>
            <w:r w:rsidRPr="00186C59">
              <w:rPr>
                <w:rFonts w:cs="Calibri"/>
              </w:rPr>
              <w:t>rushland</w:t>
            </w:r>
            <w:proofErr w:type="spellEnd"/>
          </w:p>
        </w:tc>
        <w:tc>
          <w:tcPr>
            <w:tcW w:w="851" w:type="dxa"/>
            <w:shd w:val="clear" w:color="auto" w:fill="1C556C"/>
            <w:vAlign w:val="center"/>
          </w:tcPr>
          <w:p w14:paraId="1CC3984D" w14:textId="2BB3DB2F" w:rsidR="00FA38C7" w:rsidRPr="00186C59" w:rsidRDefault="00FA38C7" w:rsidP="00973D65">
            <w:pPr>
              <w:pStyle w:val="MfETableHeading"/>
              <w:ind w:right="-113" w:hanging="128"/>
              <w:jc w:val="center"/>
              <w:rPr>
                <w:rFonts w:cs="Calibri"/>
              </w:rPr>
            </w:pPr>
            <w:r w:rsidRPr="00186C59">
              <w:rPr>
                <w:rFonts w:cs="Calibri"/>
              </w:rPr>
              <w:t>sedgeland</w:t>
            </w:r>
          </w:p>
        </w:tc>
        <w:tc>
          <w:tcPr>
            <w:tcW w:w="992" w:type="dxa"/>
            <w:shd w:val="clear" w:color="auto" w:fill="1C556C"/>
            <w:vAlign w:val="center"/>
          </w:tcPr>
          <w:p w14:paraId="16B69047" w14:textId="2DEC67ED" w:rsidR="00FA38C7" w:rsidRPr="00186C59" w:rsidRDefault="00FA38C7" w:rsidP="00973D65">
            <w:pPr>
              <w:pStyle w:val="MfETableHeading"/>
              <w:ind w:left="-100" w:right="-115"/>
              <w:jc w:val="center"/>
              <w:rPr>
                <w:rFonts w:cs="Calibri"/>
              </w:rPr>
            </w:pPr>
            <w:proofErr w:type="spellStart"/>
            <w:r w:rsidRPr="00186C59">
              <w:rPr>
                <w:rFonts w:cs="Calibri"/>
              </w:rPr>
              <w:t>tussockland</w:t>
            </w:r>
            <w:proofErr w:type="spellEnd"/>
          </w:p>
        </w:tc>
        <w:tc>
          <w:tcPr>
            <w:tcW w:w="992" w:type="dxa"/>
            <w:shd w:val="clear" w:color="auto" w:fill="1C556C"/>
            <w:vAlign w:val="center"/>
          </w:tcPr>
          <w:p w14:paraId="74C9A026" w14:textId="615BBE5F" w:rsidR="00FA38C7" w:rsidRPr="00186C59" w:rsidRDefault="00FA38C7" w:rsidP="00973D65">
            <w:pPr>
              <w:pStyle w:val="MfETableHeading"/>
              <w:jc w:val="center"/>
              <w:rPr>
                <w:rFonts w:cs="Calibri"/>
              </w:rPr>
            </w:pPr>
            <w:r w:rsidRPr="00186C59">
              <w:rPr>
                <w:rFonts w:cs="Calibri"/>
              </w:rPr>
              <w:t>dwarf mangrove</w:t>
            </w:r>
          </w:p>
        </w:tc>
        <w:tc>
          <w:tcPr>
            <w:tcW w:w="993" w:type="dxa"/>
            <w:shd w:val="clear" w:color="auto" w:fill="1C556C"/>
            <w:vAlign w:val="center"/>
          </w:tcPr>
          <w:p w14:paraId="7611C005" w14:textId="17A32319" w:rsidR="00FA38C7" w:rsidRPr="00186C59" w:rsidRDefault="00FA38C7" w:rsidP="00973D65">
            <w:pPr>
              <w:pStyle w:val="MfETableHeading"/>
              <w:jc w:val="center"/>
              <w:rPr>
                <w:rFonts w:cs="Calibri"/>
              </w:rPr>
            </w:pPr>
            <w:r w:rsidRPr="00186C59">
              <w:rPr>
                <w:rFonts w:cs="Calibri"/>
              </w:rPr>
              <w:t>tall mangrove</w:t>
            </w:r>
          </w:p>
        </w:tc>
        <w:tc>
          <w:tcPr>
            <w:tcW w:w="1672" w:type="dxa"/>
            <w:vMerge/>
            <w:shd w:val="clear" w:color="auto" w:fill="1C556C"/>
            <w:vAlign w:val="center"/>
          </w:tcPr>
          <w:p w14:paraId="22008784" w14:textId="77777777" w:rsidR="00FA38C7" w:rsidRPr="00186C59" w:rsidRDefault="00FA38C7" w:rsidP="00973D65">
            <w:pPr>
              <w:pStyle w:val="MfETableHeading"/>
              <w:jc w:val="right"/>
              <w:rPr>
                <w:rFonts w:cs="Calibri"/>
              </w:rPr>
            </w:pPr>
          </w:p>
        </w:tc>
      </w:tr>
      <w:tr w:rsidR="00CB6166" w:rsidRPr="00186C59" w14:paraId="20C7E63B" w14:textId="5D8A1032" w:rsidTr="00973D65">
        <w:trPr>
          <w:cantSplit/>
        </w:trPr>
        <w:tc>
          <w:tcPr>
            <w:tcW w:w="1163" w:type="dxa"/>
            <w:vMerge w:val="restart"/>
            <w:shd w:val="clear" w:color="auto" w:fill="auto"/>
          </w:tcPr>
          <w:p w14:paraId="2C06AD79" w14:textId="1F32F57B" w:rsidR="00CB6166" w:rsidRPr="00CB6166" w:rsidRDefault="00CB6166" w:rsidP="00CB6166">
            <w:pPr>
              <w:pStyle w:val="MfETableText"/>
            </w:pPr>
            <w:r w:rsidRPr="00CB6166">
              <w:t>Herbaceous freshwater</w:t>
            </w:r>
          </w:p>
        </w:tc>
        <w:tc>
          <w:tcPr>
            <w:tcW w:w="2977" w:type="dxa"/>
            <w:shd w:val="clear" w:color="auto" w:fill="auto"/>
            <w:vAlign w:val="center"/>
          </w:tcPr>
          <w:p w14:paraId="1739D5B3" w14:textId="78FC736A" w:rsidR="00CB6166" w:rsidRPr="00186C59" w:rsidRDefault="00CB6166" w:rsidP="00973D65">
            <w:pPr>
              <w:pStyle w:val="MfETableText"/>
              <w:rPr>
                <w:rFonts w:cs="Calibri"/>
              </w:rPr>
            </w:pPr>
            <w:r w:rsidRPr="00186C59">
              <w:rPr>
                <w:rFonts w:cs="Calibri"/>
                <w:color w:val="000000"/>
                <w:szCs w:val="18"/>
              </w:rPr>
              <w:t xml:space="preserve">Herbaceous Freshwater Vegetation </w:t>
            </w:r>
          </w:p>
        </w:tc>
        <w:tc>
          <w:tcPr>
            <w:tcW w:w="992" w:type="dxa"/>
            <w:vAlign w:val="center"/>
          </w:tcPr>
          <w:p w14:paraId="5A2481F2" w14:textId="07E4A4D8" w:rsidR="00CB6166" w:rsidRPr="00186C59" w:rsidRDefault="00CB6166" w:rsidP="00973D65">
            <w:pPr>
              <w:pStyle w:val="MfETableText"/>
              <w:rPr>
                <w:rFonts w:cs="Calibri"/>
              </w:rPr>
            </w:pPr>
            <w:r w:rsidRPr="00186C59">
              <w:rPr>
                <w:rFonts w:cs="Calibri"/>
                <w:color w:val="000000"/>
                <w:szCs w:val="18"/>
              </w:rPr>
              <w:t>112201</w:t>
            </w:r>
          </w:p>
        </w:tc>
        <w:tc>
          <w:tcPr>
            <w:tcW w:w="851" w:type="dxa"/>
            <w:vAlign w:val="center"/>
          </w:tcPr>
          <w:p w14:paraId="6994A558" w14:textId="77777777" w:rsidR="00CB6166" w:rsidRPr="00186C59" w:rsidRDefault="00CB6166" w:rsidP="00973D65">
            <w:pPr>
              <w:pStyle w:val="MfETableText"/>
              <w:jc w:val="right"/>
            </w:pPr>
            <w:r w:rsidRPr="00186C59">
              <w:t>6.14 AG</w:t>
            </w:r>
          </w:p>
          <w:p w14:paraId="6BBEA19D" w14:textId="069807A0" w:rsidR="00CB6166" w:rsidRPr="00186C59" w:rsidRDefault="00CB6166" w:rsidP="00973D65">
            <w:pPr>
              <w:pStyle w:val="MfETableText"/>
              <w:jc w:val="right"/>
            </w:pPr>
            <w:r w:rsidRPr="00186C59">
              <w:t>4.27 BG</w:t>
            </w:r>
          </w:p>
        </w:tc>
        <w:tc>
          <w:tcPr>
            <w:tcW w:w="992" w:type="dxa"/>
            <w:vAlign w:val="center"/>
          </w:tcPr>
          <w:p w14:paraId="116932C2" w14:textId="77777777" w:rsidR="00CB6166" w:rsidRPr="00186C59" w:rsidRDefault="00CB6166" w:rsidP="00973D65">
            <w:pPr>
              <w:pStyle w:val="MfETableText"/>
              <w:jc w:val="right"/>
            </w:pPr>
            <w:r w:rsidRPr="00186C59">
              <w:t>10.52 AG</w:t>
            </w:r>
          </w:p>
          <w:p w14:paraId="4C8192DF" w14:textId="0BCD07B5" w:rsidR="00CB6166" w:rsidRPr="00186C59" w:rsidRDefault="00CB6166" w:rsidP="00973D65">
            <w:pPr>
              <w:pStyle w:val="MfETableText"/>
              <w:jc w:val="right"/>
            </w:pPr>
            <w:r w:rsidRPr="00186C59">
              <w:t>8.76 BG</w:t>
            </w:r>
          </w:p>
        </w:tc>
        <w:tc>
          <w:tcPr>
            <w:tcW w:w="992" w:type="dxa"/>
            <w:vAlign w:val="center"/>
          </w:tcPr>
          <w:p w14:paraId="137057AE" w14:textId="77777777" w:rsidR="00CB6166" w:rsidRDefault="00CB6166" w:rsidP="00973D65">
            <w:pPr>
              <w:pStyle w:val="MfETableText"/>
              <w:jc w:val="right"/>
            </w:pPr>
            <w:r w:rsidRPr="00186C59">
              <w:t>7.04 AG</w:t>
            </w:r>
          </w:p>
          <w:p w14:paraId="113A7A24" w14:textId="0C14C258" w:rsidR="00CB6166" w:rsidRPr="00186C59" w:rsidRDefault="00CB6166" w:rsidP="00973D65">
            <w:pPr>
              <w:pStyle w:val="MfETableText"/>
              <w:jc w:val="right"/>
            </w:pPr>
            <w:r w:rsidRPr="00186C59">
              <w:t>6.03 BG</w:t>
            </w:r>
          </w:p>
        </w:tc>
        <w:tc>
          <w:tcPr>
            <w:tcW w:w="992" w:type="dxa"/>
            <w:vAlign w:val="center"/>
          </w:tcPr>
          <w:p w14:paraId="64D32EE6" w14:textId="77777777" w:rsidR="00CB6166" w:rsidRPr="00186C59" w:rsidRDefault="00CB6166" w:rsidP="00973D65">
            <w:pPr>
              <w:pStyle w:val="MfETableText"/>
              <w:jc w:val="right"/>
            </w:pPr>
            <w:r w:rsidRPr="00186C59">
              <w:t>5.36 AG</w:t>
            </w:r>
          </w:p>
          <w:p w14:paraId="6F803B83" w14:textId="14BB1CE7" w:rsidR="00CB6166" w:rsidRPr="00186C59" w:rsidRDefault="00CB6166" w:rsidP="00973D65">
            <w:pPr>
              <w:pStyle w:val="MfETableText"/>
              <w:jc w:val="right"/>
            </w:pPr>
            <w:r w:rsidRPr="00186C59">
              <w:t>6.72 BG</w:t>
            </w:r>
            <w:r w:rsidRPr="00186C59">
              <w:rPr>
                <w:rStyle w:val="FootnoteReference"/>
                <w:rFonts w:cs="Calibri"/>
                <w:szCs w:val="18"/>
              </w:rPr>
              <w:footnoteReference w:id="9"/>
            </w:r>
          </w:p>
        </w:tc>
        <w:tc>
          <w:tcPr>
            <w:tcW w:w="851" w:type="dxa"/>
            <w:vAlign w:val="center"/>
          </w:tcPr>
          <w:p w14:paraId="4F6EA2CB" w14:textId="77777777" w:rsidR="00CB6166" w:rsidRPr="00186C59" w:rsidRDefault="00CB6166" w:rsidP="00973D65">
            <w:pPr>
              <w:pStyle w:val="MfETableText"/>
              <w:jc w:val="right"/>
            </w:pPr>
            <w:r w:rsidRPr="00186C59">
              <w:t>4.82 AG</w:t>
            </w:r>
          </w:p>
          <w:p w14:paraId="6810CA70" w14:textId="626832C4" w:rsidR="00CB6166" w:rsidRPr="00186C59" w:rsidRDefault="00CB6166" w:rsidP="00973D65">
            <w:pPr>
              <w:pStyle w:val="MfETableText"/>
              <w:jc w:val="right"/>
            </w:pPr>
            <w:r w:rsidRPr="00186C59">
              <w:t>8.20 BG</w:t>
            </w:r>
            <w:r w:rsidRPr="00186C59">
              <w:rPr>
                <w:rStyle w:val="FootnoteReference"/>
                <w:rFonts w:cs="Calibri"/>
                <w:szCs w:val="18"/>
              </w:rPr>
              <w:footnoteReference w:id="10"/>
            </w:r>
          </w:p>
        </w:tc>
        <w:tc>
          <w:tcPr>
            <w:tcW w:w="992" w:type="dxa"/>
            <w:vAlign w:val="center"/>
          </w:tcPr>
          <w:p w14:paraId="3E3AFBA8" w14:textId="77777777" w:rsidR="00CB6166" w:rsidRPr="00186C59" w:rsidRDefault="00CB6166" w:rsidP="00973D65">
            <w:pPr>
              <w:pStyle w:val="MfETableText"/>
              <w:jc w:val="right"/>
            </w:pPr>
            <w:r w:rsidRPr="00186C59">
              <w:t>27.16 AG</w:t>
            </w:r>
            <w:r w:rsidRPr="00186C59">
              <w:rPr>
                <w:rStyle w:val="FootnoteReference"/>
                <w:rFonts w:cs="Calibri"/>
                <w:szCs w:val="18"/>
              </w:rPr>
              <w:footnoteReference w:id="11"/>
            </w:r>
          </w:p>
          <w:p w14:paraId="4931766C" w14:textId="77D53D6F" w:rsidR="00CB6166" w:rsidRPr="00186C59" w:rsidRDefault="00CB6166" w:rsidP="00973D65">
            <w:pPr>
              <w:pStyle w:val="MfETableText"/>
              <w:jc w:val="right"/>
            </w:pPr>
            <w:r w:rsidRPr="00186C59">
              <w:t>8.35 BG</w:t>
            </w:r>
            <w:r w:rsidRPr="00186C59">
              <w:rPr>
                <w:rStyle w:val="FootnoteReference"/>
                <w:rFonts w:cs="Calibri"/>
                <w:szCs w:val="18"/>
              </w:rPr>
              <w:footnoteReference w:id="12"/>
            </w:r>
          </w:p>
        </w:tc>
        <w:tc>
          <w:tcPr>
            <w:tcW w:w="992" w:type="dxa"/>
            <w:vAlign w:val="center"/>
          </w:tcPr>
          <w:p w14:paraId="4785E79A" w14:textId="6759054E" w:rsidR="00CB6166" w:rsidRPr="00186C59" w:rsidRDefault="00CB6166" w:rsidP="00973D65">
            <w:pPr>
              <w:pStyle w:val="MfETableText"/>
              <w:jc w:val="right"/>
            </w:pPr>
            <w:r w:rsidRPr="00186C59">
              <w:t> </w:t>
            </w:r>
          </w:p>
        </w:tc>
        <w:tc>
          <w:tcPr>
            <w:tcW w:w="993" w:type="dxa"/>
            <w:vAlign w:val="center"/>
          </w:tcPr>
          <w:p w14:paraId="0619F04D" w14:textId="5D2D64EA" w:rsidR="00CB6166" w:rsidRPr="00186C59" w:rsidRDefault="00CB6166" w:rsidP="00973D65">
            <w:pPr>
              <w:pStyle w:val="MfETableText"/>
              <w:jc w:val="right"/>
            </w:pPr>
            <w:r w:rsidRPr="00186C59">
              <w:t> </w:t>
            </w:r>
          </w:p>
        </w:tc>
        <w:tc>
          <w:tcPr>
            <w:tcW w:w="1672" w:type="dxa"/>
            <w:vAlign w:val="center"/>
          </w:tcPr>
          <w:p w14:paraId="31854E35" w14:textId="77777777" w:rsidR="00CB6166" w:rsidRPr="00186C59" w:rsidRDefault="00CB6166" w:rsidP="00973D65">
            <w:pPr>
              <w:pStyle w:val="MfETableText"/>
              <w:jc w:val="right"/>
            </w:pPr>
            <w:r w:rsidRPr="00186C59">
              <w:t>10.17 (1.68) AG</w:t>
            </w:r>
          </w:p>
          <w:p w14:paraId="149C2AC7" w14:textId="621621FE" w:rsidR="00CB6166" w:rsidRPr="00186C59" w:rsidRDefault="00CB6166" w:rsidP="00973D65">
            <w:pPr>
              <w:pStyle w:val="MfETableText"/>
              <w:jc w:val="right"/>
            </w:pPr>
            <w:r w:rsidRPr="00186C59">
              <w:t>7.06 BG</w:t>
            </w:r>
          </w:p>
        </w:tc>
      </w:tr>
      <w:tr w:rsidR="00CB6166" w:rsidRPr="00186C59" w14:paraId="4A3335AC" w14:textId="3B55631F" w:rsidTr="00973D65">
        <w:trPr>
          <w:cantSplit/>
        </w:trPr>
        <w:tc>
          <w:tcPr>
            <w:tcW w:w="1163" w:type="dxa"/>
            <w:vMerge/>
            <w:shd w:val="clear" w:color="auto" w:fill="auto"/>
          </w:tcPr>
          <w:p w14:paraId="2FD833BC" w14:textId="77777777" w:rsidR="00CB6166" w:rsidRPr="00186C59" w:rsidRDefault="00CB6166" w:rsidP="00FA38C7">
            <w:pPr>
              <w:pStyle w:val="MfETableText"/>
              <w:rPr>
                <w:rFonts w:cs="Calibri"/>
              </w:rPr>
            </w:pPr>
          </w:p>
        </w:tc>
        <w:tc>
          <w:tcPr>
            <w:tcW w:w="2977" w:type="dxa"/>
            <w:shd w:val="clear" w:color="auto" w:fill="auto"/>
            <w:vAlign w:val="center"/>
          </w:tcPr>
          <w:p w14:paraId="14458605" w14:textId="5210BFC7" w:rsidR="00CB6166" w:rsidRPr="00186C59" w:rsidRDefault="00CB6166" w:rsidP="00973D65">
            <w:pPr>
              <w:pStyle w:val="MfETableText"/>
              <w:rPr>
                <w:rFonts w:cs="Calibri"/>
              </w:rPr>
            </w:pPr>
            <w:r w:rsidRPr="00186C59">
              <w:rPr>
                <w:rFonts w:cs="Calibri"/>
                <w:color w:val="000000"/>
                <w:szCs w:val="18"/>
              </w:rPr>
              <w:t xml:space="preserve">Tall Tussock Grassland </w:t>
            </w:r>
          </w:p>
        </w:tc>
        <w:tc>
          <w:tcPr>
            <w:tcW w:w="992" w:type="dxa"/>
            <w:vAlign w:val="center"/>
          </w:tcPr>
          <w:p w14:paraId="746734BE" w14:textId="679A24A2" w:rsidR="00CB6166" w:rsidRPr="00186C59" w:rsidRDefault="00CB6166" w:rsidP="00973D65">
            <w:pPr>
              <w:pStyle w:val="MfETableText"/>
              <w:rPr>
                <w:rFonts w:cs="Calibri"/>
              </w:rPr>
            </w:pPr>
            <w:r w:rsidRPr="00186C59">
              <w:rPr>
                <w:rFonts w:cs="Calibri"/>
                <w:color w:val="000000"/>
                <w:szCs w:val="18"/>
              </w:rPr>
              <w:t>9705</w:t>
            </w:r>
          </w:p>
        </w:tc>
        <w:tc>
          <w:tcPr>
            <w:tcW w:w="851" w:type="dxa"/>
            <w:vAlign w:val="center"/>
          </w:tcPr>
          <w:p w14:paraId="07874900" w14:textId="77777777" w:rsidR="00CB6166" w:rsidRPr="00186C59" w:rsidRDefault="00CB6166" w:rsidP="00973D65">
            <w:pPr>
              <w:pStyle w:val="MfETableText"/>
              <w:jc w:val="right"/>
            </w:pPr>
          </w:p>
        </w:tc>
        <w:tc>
          <w:tcPr>
            <w:tcW w:w="992" w:type="dxa"/>
            <w:vAlign w:val="center"/>
          </w:tcPr>
          <w:p w14:paraId="2D34C27D" w14:textId="77777777" w:rsidR="00CB6166" w:rsidRPr="00186C59" w:rsidRDefault="00CB6166" w:rsidP="00973D65">
            <w:pPr>
              <w:pStyle w:val="MfETableText"/>
              <w:jc w:val="right"/>
            </w:pPr>
          </w:p>
        </w:tc>
        <w:tc>
          <w:tcPr>
            <w:tcW w:w="992" w:type="dxa"/>
            <w:vAlign w:val="center"/>
          </w:tcPr>
          <w:p w14:paraId="205A6DCC" w14:textId="77777777" w:rsidR="00CB6166" w:rsidRPr="00186C59" w:rsidRDefault="00CB6166" w:rsidP="00973D65">
            <w:pPr>
              <w:pStyle w:val="MfETableText"/>
              <w:jc w:val="right"/>
            </w:pPr>
          </w:p>
        </w:tc>
        <w:tc>
          <w:tcPr>
            <w:tcW w:w="992" w:type="dxa"/>
            <w:vAlign w:val="center"/>
          </w:tcPr>
          <w:p w14:paraId="40486C1C" w14:textId="77777777" w:rsidR="00CB6166" w:rsidRPr="00186C59" w:rsidRDefault="00CB6166" w:rsidP="00973D65">
            <w:pPr>
              <w:pStyle w:val="MfETableText"/>
              <w:jc w:val="right"/>
            </w:pPr>
          </w:p>
        </w:tc>
        <w:tc>
          <w:tcPr>
            <w:tcW w:w="851" w:type="dxa"/>
            <w:vAlign w:val="center"/>
          </w:tcPr>
          <w:p w14:paraId="35BDA90A" w14:textId="77777777" w:rsidR="00CB6166" w:rsidRPr="00186C59" w:rsidRDefault="00CB6166" w:rsidP="00973D65">
            <w:pPr>
              <w:pStyle w:val="MfETableText"/>
              <w:jc w:val="right"/>
            </w:pPr>
          </w:p>
        </w:tc>
        <w:tc>
          <w:tcPr>
            <w:tcW w:w="992" w:type="dxa"/>
            <w:vAlign w:val="center"/>
          </w:tcPr>
          <w:p w14:paraId="1F7C57E9" w14:textId="2CA328BF" w:rsidR="00CB6166" w:rsidRPr="00186C59" w:rsidRDefault="00CB6166" w:rsidP="00973D65">
            <w:pPr>
              <w:pStyle w:val="MfETableText"/>
              <w:jc w:val="right"/>
            </w:pPr>
            <w:r w:rsidRPr="00186C59">
              <w:t xml:space="preserve">27.16 </w:t>
            </w:r>
            <w:proofErr w:type="spellStart"/>
            <w:r w:rsidRPr="00186C59">
              <w:t>AG</w:t>
            </w:r>
            <w:r w:rsidR="00A46111" w:rsidRPr="00A46111">
              <w:rPr>
                <w:vertAlign w:val="superscript"/>
              </w:rPr>
              <w:t>j</w:t>
            </w:r>
            <w:proofErr w:type="spellEnd"/>
          </w:p>
          <w:p w14:paraId="57E656FD" w14:textId="5675788E" w:rsidR="00CB6166" w:rsidRPr="00186C59" w:rsidRDefault="00CB6166" w:rsidP="00973D65">
            <w:pPr>
              <w:pStyle w:val="MfETableText"/>
              <w:jc w:val="right"/>
            </w:pPr>
            <w:r w:rsidRPr="00186C59">
              <w:t xml:space="preserve">8.35 </w:t>
            </w:r>
            <w:proofErr w:type="spellStart"/>
            <w:r w:rsidRPr="00186C59">
              <w:t>BG</w:t>
            </w:r>
            <w:r w:rsidR="00A46111" w:rsidRPr="00A46111">
              <w:rPr>
                <w:vertAlign w:val="superscript"/>
              </w:rPr>
              <w:t>k</w:t>
            </w:r>
            <w:proofErr w:type="spellEnd"/>
          </w:p>
        </w:tc>
        <w:tc>
          <w:tcPr>
            <w:tcW w:w="992" w:type="dxa"/>
            <w:vAlign w:val="center"/>
          </w:tcPr>
          <w:p w14:paraId="6EF01F57" w14:textId="77777777" w:rsidR="00CB6166" w:rsidRPr="00186C59" w:rsidRDefault="00CB6166" w:rsidP="00973D65">
            <w:pPr>
              <w:pStyle w:val="MfETableText"/>
              <w:jc w:val="right"/>
            </w:pPr>
          </w:p>
        </w:tc>
        <w:tc>
          <w:tcPr>
            <w:tcW w:w="993" w:type="dxa"/>
            <w:vAlign w:val="center"/>
          </w:tcPr>
          <w:p w14:paraId="1DE6C49E" w14:textId="77777777" w:rsidR="00CB6166" w:rsidRPr="00186C59" w:rsidRDefault="00CB6166" w:rsidP="00973D65">
            <w:pPr>
              <w:pStyle w:val="MfETableText"/>
              <w:jc w:val="right"/>
            </w:pPr>
          </w:p>
        </w:tc>
        <w:tc>
          <w:tcPr>
            <w:tcW w:w="1672" w:type="dxa"/>
            <w:vAlign w:val="center"/>
          </w:tcPr>
          <w:p w14:paraId="7B960174" w14:textId="77777777" w:rsidR="00CB6166" w:rsidRPr="00186C59" w:rsidRDefault="00CB6166" w:rsidP="00973D65">
            <w:pPr>
              <w:pStyle w:val="MfETableText"/>
              <w:jc w:val="right"/>
            </w:pPr>
            <w:r w:rsidRPr="00186C59">
              <w:t>27.16 (3.57) AG</w:t>
            </w:r>
          </w:p>
          <w:p w14:paraId="55C87F2B" w14:textId="44C2CA5C" w:rsidR="00CB6166" w:rsidRPr="00186C59" w:rsidRDefault="00CB6166" w:rsidP="00973D65">
            <w:pPr>
              <w:pStyle w:val="MfETableText"/>
              <w:jc w:val="right"/>
            </w:pPr>
            <w:r w:rsidRPr="00186C59">
              <w:t>8.35 BG</w:t>
            </w:r>
          </w:p>
        </w:tc>
      </w:tr>
      <w:tr w:rsidR="00CB6166" w:rsidRPr="00186C59" w14:paraId="3115B138" w14:textId="3DDBC2A5" w:rsidTr="00973D65">
        <w:trPr>
          <w:cantSplit/>
        </w:trPr>
        <w:tc>
          <w:tcPr>
            <w:tcW w:w="1163" w:type="dxa"/>
            <w:vMerge/>
          </w:tcPr>
          <w:p w14:paraId="299EE8BE" w14:textId="77777777" w:rsidR="00CB6166" w:rsidRPr="00186C59" w:rsidRDefault="00CB6166" w:rsidP="00FA38C7">
            <w:pPr>
              <w:pStyle w:val="MfETableText"/>
              <w:rPr>
                <w:rFonts w:cs="Calibri"/>
              </w:rPr>
            </w:pPr>
          </w:p>
        </w:tc>
        <w:tc>
          <w:tcPr>
            <w:tcW w:w="2977" w:type="dxa"/>
            <w:vAlign w:val="center"/>
          </w:tcPr>
          <w:p w14:paraId="50539205" w14:textId="7FDA0003" w:rsidR="00CB6166" w:rsidRPr="00186C59" w:rsidRDefault="00CB6166" w:rsidP="00973D65">
            <w:pPr>
              <w:pStyle w:val="MfETableText"/>
              <w:rPr>
                <w:rFonts w:cs="Calibri"/>
              </w:rPr>
            </w:pPr>
            <w:r w:rsidRPr="00186C59">
              <w:rPr>
                <w:rFonts w:cs="Calibri"/>
                <w:color w:val="000000"/>
                <w:szCs w:val="18"/>
              </w:rPr>
              <w:t xml:space="preserve">High Producing Exotic Grassland </w:t>
            </w:r>
          </w:p>
        </w:tc>
        <w:tc>
          <w:tcPr>
            <w:tcW w:w="992" w:type="dxa"/>
            <w:vAlign w:val="center"/>
          </w:tcPr>
          <w:p w14:paraId="4F4452CA" w14:textId="693F7610" w:rsidR="00CB6166" w:rsidRPr="00186C59" w:rsidRDefault="00CB6166" w:rsidP="00973D65">
            <w:pPr>
              <w:pStyle w:val="MfETableText"/>
              <w:rPr>
                <w:rFonts w:cs="Calibri"/>
              </w:rPr>
            </w:pPr>
            <w:r w:rsidRPr="00186C59">
              <w:rPr>
                <w:rFonts w:cs="Calibri"/>
                <w:color w:val="000000"/>
                <w:szCs w:val="18"/>
              </w:rPr>
              <w:t>8493</w:t>
            </w:r>
          </w:p>
        </w:tc>
        <w:tc>
          <w:tcPr>
            <w:tcW w:w="851" w:type="dxa"/>
            <w:vAlign w:val="center"/>
          </w:tcPr>
          <w:p w14:paraId="1BF8E635" w14:textId="77777777" w:rsidR="00CB6166" w:rsidRPr="00186C59" w:rsidRDefault="00CB6166" w:rsidP="00973D65">
            <w:pPr>
              <w:pStyle w:val="MfETableText"/>
              <w:jc w:val="right"/>
            </w:pPr>
          </w:p>
        </w:tc>
        <w:tc>
          <w:tcPr>
            <w:tcW w:w="992" w:type="dxa"/>
            <w:vAlign w:val="center"/>
          </w:tcPr>
          <w:p w14:paraId="10F6E34D" w14:textId="77777777" w:rsidR="00CB6166" w:rsidRPr="00186C59" w:rsidRDefault="00CB6166" w:rsidP="00973D65">
            <w:pPr>
              <w:pStyle w:val="MfETableText"/>
              <w:jc w:val="right"/>
            </w:pPr>
          </w:p>
        </w:tc>
        <w:tc>
          <w:tcPr>
            <w:tcW w:w="992" w:type="dxa"/>
            <w:vAlign w:val="center"/>
          </w:tcPr>
          <w:p w14:paraId="716E0BD4" w14:textId="77777777" w:rsidR="00CB6166" w:rsidRPr="00186C59" w:rsidRDefault="00CB6166" w:rsidP="00973D65">
            <w:pPr>
              <w:pStyle w:val="MfETableText"/>
              <w:jc w:val="right"/>
            </w:pPr>
          </w:p>
        </w:tc>
        <w:tc>
          <w:tcPr>
            <w:tcW w:w="992" w:type="dxa"/>
            <w:vAlign w:val="center"/>
          </w:tcPr>
          <w:p w14:paraId="169BEF84" w14:textId="77777777" w:rsidR="00CB6166" w:rsidRPr="00186C59" w:rsidRDefault="00CB6166" w:rsidP="00973D65">
            <w:pPr>
              <w:pStyle w:val="MfETableText"/>
              <w:jc w:val="right"/>
            </w:pPr>
          </w:p>
        </w:tc>
        <w:tc>
          <w:tcPr>
            <w:tcW w:w="851" w:type="dxa"/>
            <w:vAlign w:val="center"/>
          </w:tcPr>
          <w:p w14:paraId="5CC9D511" w14:textId="77777777" w:rsidR="00CB6166" w:rsidRPr="00186C59" w:rsidRDefault="00CB6166" w:rsidP="00973D65">
            <w:pPr>
              <w:pStyle w:val="MfETableText"/>
              <w:jc w:val="right"/>
            </w:pPr>
          </w:p>
        </w:tc>
        <w:tc>
          <w:tcPr>
            <w:tcW w:w="992" w:type="dxa"/>
            <w:vAlign w:val="center"/>
          </w:tcPr>
          <w:p w14:paraId="11205BE5" w14:textId="77777777" w:rsidR="00CB6166" w:rsidRPr="00186C59" w:rsidRDefault="00CB6166" w:rsidP="00973D65">
            <w:pPr>
              <w:pStyle w:val="MfETableText"/>
              <w:jc w:val="right"/>
            </w:pPr>
          </w:p>
        </w:tc>
        <w:tc>
          <w:tcPr>
            <w:tcW w:w="992" w:type="dxa"/>
            <w:vAlign w:val="center"/>
          </w:tcPr>
          <w:p w14:paraId="3E0B92EB" w14:textId="77777777" w:rsidR="00CB6166" w:rsidRPr="00186C59" w:rsidRDefault="00CB6166" w:rsidP="00973D65">
            <w:pPr>
              <w:pStyle w:val="MfETableText"/>
              <w:jc w:val="right"/>
            </w:pPr>
          </w:p>
        </w:tc>
        <w:tc>
          <w:tcPr>
            <w:tcW w:w="993" w:type="dxa"/>
            <w:vAlign w:val="center"/>
          </w:tcPr>
          <w:p w14:paraId="218736D6" w14:textId="77777777" w:rsidR="00CB6166" w:rsidRPr="00186C59" w:rsidRDefault="00CB6166" w:rsidP="00973D65">
            <w:pPr>
              <w:pStyle w:val="MfETableText"/>
              <w:jc w:val="right"/>
            </w:pPr>
          </w:p>
        </w:tc>
        <w:tc>
          <w:tcPr>
            <w:tcW w:w="1672" w:type="dxa"/>
            <w:vAlign w:val="center"/>
          </w:tcPr>
          <w:p w14:paraId="08EDF3A1" w14:textId="2192E817" w:rsidR="00CB6166" w:rsidRPr="00186C59" w:rsidRDefault="00CB6166" w:rsidP="00973D65">
            <w:pPr>
              <w:pStyle w:val="MfETableText"/>
              <w:jc w:val="right"/>
            </w:pPr>
            <w:r w:rsidRPr="00186C59">
              <w:t>1.05 (0.14) AG</w:t>
            </w:r>
            <w:r w:rsidRPr="00186C59">
              <w:rPr>
                <w:rStyle w:val="FootnoteReference"/>
                <w:rFonts w:cs="Calibri"/>
                <w:szCs w:val="18"/>
              </w:rPr>
              <w:footnoteReference w:id="13"/>
            </w:r>
          </w:p>
          <w:p w14:paraId="32C6FBA6" w14:textId="2BA82BE6" w:rsidR="00CB6166" w:rsidRPr="00186C59" w:rsidRDefault="00CB6166" w:rsidP="00973D65">
            <w:pPr>
              <w:pStyle w:val="MfETableText"/>
              <w:jc w:val="right"/>
            </w:pPr>
            <w:r w:rsidRPr="00186C59">
              <w:t>1.22 BG</w:t>
            </w:r>
            <w:r w:rsidRPr="00186C59">
              <w:rPr>
                <w:rStyle w:val="FootnoteReference"/>
                <w:rFonts w:cs="Calibri"/>
                <w:szCs w:val="18"/>
              </w:rPr>
              <w:footnoteReference w:id="14"/>
            </w:r>
          </w:p>
        </w:tc>
      </w:tr>
      <w:tr w:rsidR="00CB6166" w:rsidRPr="00186C59" w14:paraId="4ECC7149" w14:textId="77777777" w:rsidTr="00973D65">
        <w:trPr>
          <w:cantSplit/>
        </w:trPr>
        <w:tc>
          <w:tcPr>
            <w:tcW w:w="1163" w:type="dxa"/>
            <w:vMerge w:val="restart"/>
          </w:tcPr>
          <w:p w14:paraId="4F0B044A" w14:textId="68707729" w:rsidR="00CB6166" w:rsidRPr="00186C59" w:rsidRDefault="00CB6166" w:rsidP="00CB6166">
            <w:pPr>
              <w:pStyle w:val="MfETableText"/>
              <w:rPr>
                <w:rFonts w:cs="Calibri"/>
              </w:rPr>
            </w:pPr>
            <w:r w:rsidRPr="00CB6166">
              <w:lastRenderedPageBreak/>
              <w:t>Herbaceous freshwater</w:t>
            </w:r>
            <w:r>
              <w:br/>
              <w:t>(cont.)</w:t>
            </w:r>
          </w:p>
        </w:tc>
        <w:tc>
          <w:tcPr>
            <w:tcW w:w="2977" w:type="dxa"/>
            <w:vAlign w:val="center"/>
          </w:tcPr>
          <w:p w14:paraId="74B05F79" w14:textId="3C7A8853" w:rsidR="00CB6166" w:rsidRPr="00186C59" w:rsidRDefault="00CB6166" w:rsidP="00973D65">
            <w:pPr>
              <w:pStyle w:val="MfETableText"/>
              <w:rPr>
                <w:rFonts w:cs="Calibri"/>
              </w:rPr>
            </w:pPr>
            <w:r w:rsidRPr="00186C59">
              <w:rPr>
                <w:rFonts w:cs="Calibri"/>
                <w:color w:val="000000"/>
                <w:szCs w:val="18"/>
              </w:rPr>
              <w:t xml:space="preserve">Low Producing Grassland </w:t>
            </w:r>
          </w:p>
        </w:tc>
        <w:tc>
          <w:tcPr>
            <w:tcW w:w="992" w:type="dxa"/>
            <w:vAlign w:val="center"/>
          </w:tcPr>
          <w:p w14:paraId="2D4BA7EF" w14:textId="43CCB49D" w:rsidR="00CB6166" w:rsidRPr="00186C59" w:rsidRDefault="00CB6166" w:rsidP="00973D65">
            <w:pPr>
              <w:pStyle w:val="MfETableText"/>
              <w:rPr>
                <w:rFonts w:cs="Calibri"/>
              </w:rPr>
            </w:pPr>
            <w:r w:rsidRPr="00186C59">
              <w:rPr>
                <w:rFonts w:cs="Calibri"/>
                <w:color w:val="000000"/>
                <w:szCs w:val="18"/>
              </w:rPr>
              <w:t>7292</w:t>
            </w:r>
          </w:p>
        </w:tc>
        <w:tc>
          <w:tcPr>
            <w:tcW w:w="851" w:type="dxa"/>
            <w:vAlign w:val="center"/>
          </w:tcPr>
          <w:p w14:paraId="4A7642C8" w14:textId="77777777" w:rsidR="00CB6166" w:rsidRPr="00186C59" w:rsidRDefault="00CB6166" w:rsidP="00973D65">
            <w:pPr>
              <w:pStyle w:val="MfETableText"/>
              <w:jc w:val="right"/>
            </w:pPr>
          </w:p>
        </w:tc>
        <w:tc>
          <w:tcPr>
            <w:tcW w:w="992" w:type="dxa"/>
            <w:vAlign w:val="center"/>
          </w:tcPr>
          <w:p w14:paraId="35ECCD05" w14:textId="77777777" w:rsidR="00CB6166" w:rsidRPr="00186C59" w:rsidRDefault="00CB6166" w:rsidP="00973D65">
            <w:pPr>
              <w:pStyle w:val="MfETableText"/>
              <w:jc w:val="right"/>
            </w:pPr>
          </w:p>
        </w:tc>
        <w:tc>
          <w:tcPr>
            <w:tcW w:w="992" w:type="dxa"/>
            <w:vAlign w:val="center"/>
          </w:tcPr>
          <w:p w14:paraId="588214E7" w14:textId="77777777" w:rsidR="00CB6166" w:rsidRPr="00186C59" w:rsidRDefault="00CB6166" w:rsidP="00973D65">
            <w:pPr>
              <w:pStyle w:val="MfETableText"/>
              <w:jc w:val="right"/>
            </w:pPr>
          </w:p>
        </w:tc>
        <w:tc>
          <w:tcPr>
            <w:tcW w:w="992" w:type="dxa"/>
            <w:vAlign w:val="center"/>
          </w:tcPr>
          <w:p w14:paraId="1168C4D4" w14:textId="77777777" w:rsidR="00CB6166" w:rsidRPr="00186C59" w:rsidRDefault="00CB6166" w:rsidP="00973D65">
            <w:pPr>
              <w:pStyle w:val="MfETableText"/>
              <w:jc w:val="right"/>
            </w:pPr>
          </w:p>
        </w:tc>
        <w:tc>
          <w:tcPr>
            <w:tcW w:w="851" w:type="dxa"/>
            <w:vAlign w:val="center"/>
          </w:tcPr>
          <w:p w14:paraId="7B53A37F" w14:textId="77777777" w:rsidR="00CB6166" w:rsidRPr="00186C59" w:rsidRDefault="00CB6166" w:rsidP="00973D65">
            <w:pPr>
              <w:pStyle w:val="MfETableText"/>
              <w:jc w:val="right"/>
            </w:pPr>
          </w:p>
        </w:tc>
        <w:tc>
          <w:tcPr>
            <w:tcW w:w="992" w:type="dxa"/>
            <w:vAlign w:val="center"/>
          </w:tcPr>
          <w:p w14:paraId="52B43EF7" w14:textId="77777777" w:rsidR="00CB6166" w:rsidRPr="00186C59" w:rsidRDefault="00CB6166" w:rsidP="00973D65">
            <w:pPr>
              <w:pStyle w:val="MfETableText"/>
              <w:jc w:val="right"/>
            </w:pPr>
          </w:p>
        </w:tc>
        <w:tc>
          <w:tcPr>
            <w:tcW w:w="992" w:type="dxa"/>
            <w:vAlign w:val="center"/>
          </w:tcPr>
          <w:p w14:paraId="67E05F12" w14:textId="77777777" w:rsidR="00CB6166" w:rsidRPr="00186C59" w:rsidRDefault="00CB6166" w:rsidP="00973D65">
            <w:pPr>
              <w:pStyle w:val="MfETableText"/>
              <w:jc w:val="right"/>
            </w:pPr>
          </w:p>
        </w:tc>
        <w:tc>
          <w:tcPr>
            <w:tcW w:w="993" w:type="dxa"/>
            <w:vAlign w:val="center"/>
          </w:tcPr>
          <w:p w14:paraId="25AC3179" w14:textId="77777777" w:rsidR="00CB6166" w:rsidRPr="00186C59" w:rsidRDefault="00CB6166" w:rsidP="00973D65">
            <w:pPr>
              <w:pStyle w:val="MfETableText"/>
              <w:jc w:val="right"/>
            </w:pPr>
          </w:p>
        </w:tc>
        <w:tc>
          <w:tcPr>
            <w:tcW w:w="1672" w:type="dxa"/>
            <w:vAlign w:val="center"/>
          </w:tcPr>
          <w:p w14:paraId="1F39CA6C" w14:textId="77777777" w:rsidR="00CB6166" w:rsidRPr="00186C59" w:rsidRDefault="00CB6166" w:rsidP="00973D65">
            <w:pPr>
              <w:pStyle w:val="MfETableText"/>
              <w:jc w:val="right"/>
            </w:pPr>
            <w:r w:rsidRPr="00186C59">
              <w:t>0.84 (0.11) AG</w:t>
            </w:r>
            <w:r w:rsidRPr="00186C59">
              <w:rPr>
                <w:rStyle w:val="FootnoteReference"/>
                <w:rFonts w:cs="Calibri"/>
                <w:szCs w:val="18"/>
              </w:rPr>
              <w:footnoteReference w:id="15"/>
            </w:r>
            <w:r w:rsidRPr="00186C59">
              <w:t xml:space="preserve"> </w:t>
            </w:r>
          </w:p>
          <w:p w14:paraId="59F2B311" w14:textId="07174D7B" w:rsidR="00CB6166" w:rsidRPr="00186C59" w:rsidRDefault="00CB6166" w:rsidP="00973D65">
            <w:pPr>
              <w:pStyle w:val="MfETableText"/>
              <w:jc w:val="right"/>
            </w:pPr>
            <w:r w:rsidRPr="00186C59">
              <w:t>3.02 BG</w:t>
            </w:r>
            <w:r w:rsidRPr="00186C59">
              <w:rPr>
                <w:rStyle w:val="FootnoteReference"/>
                <w:rFonts w:cs="Calibri"/>
                <w:szCs w:val="18"/>
              </w:rPr>
              <w:footnoteReference w:id="16"/>
            </w:r>
          </w:p>
        </w:tc>
      </w:tr>
      <w:tr w:rsidR="00CB6166" w:rsidRPr="00186C59" w14:paraId="68613CB9" w14:textId="77777777" w:rsidTr="00973D65">
        <w:trPr>
          <w:cantSplit/>
        </w:trPr>
        <w:tc>
          <w:tcPr>
            <w:tcW w:w="1163" w:type="dxa"/>
            <w:vMerge/>
          </w:tcPr>
          <w:p w14:paraId="1422DCC2" w14:textId="77777777" w:rsidR="00CB6166" w:rsidRPr="00186C59" w:rsidRDefault="00CB6166" w:rsidP="00FA38C7">
            <w:pPr>
              <w:pStyle w:val="MfETableText"/>
              <w:rPr>
                <w:rFonts w:cs="Calibri"/>
              </w:rPr>
            </w:pPr>
          </w:p>
        </w:tc>
        <w:tc>
          <w:tcPr>
            <w:tcW w:w="2977" w:type="dxa"/>
            <w:vAlign w:val="center"/>
          </w:tcPr>
          <w:p w14:paraId="187BACC9" w14:textId="53326AE1" w:rsidR="00CB6166" w:rsidRPr="00186C59" w:rsidRDefault="00CB6166" w:rsidP="00973D65">
            <w:pPr>
              <w:pStyle w:val="MfETableText"/>
              <w:rPr>
                <w:rFonts w:cs="Calibri"/>
              </w:rPr>
            </w:pPr>
            <w:proofErr w:type="spellStart"/>
            <w:r w:rsidRPr="00186C59">
              <w:rPr>
                <w:rFonts w:cs="Calibri"/>
                <w:color w:val="000000"/>
                <w:szCs w:val="18"/>
              </w:rPr>
              <w:t>Flaxland</w:t>
            </w:r>
            <w:proofErr w:type="spellEnd"/>
            <w:r w:rsidRPr="00186C59">
              <w:rPr>
                <w:rFonts w:cs="Calibri"/>
                <w:color w:val="000000"/>
                <w:szCs w:val="18"/>
              </w:rPr>
              <w:t xml:space="preserve"> </w:t>
            </w:r>
            <w:r w:rsidRPr="00186C59">
              <w:rPr>
                <w:rStyle w:val="FootnoteReference"/>
                <w:rFonts w:cs="Calibri"/>
                <w:szCs w:val="18"/>
              </w:rPr>
              <w:footnoteReference w:id="17"/>
            </w:r>
          </w:p>
        </w:tc>
        <w:tc>
          <w:tcPr>
            <w:tcW w:w="992" w:type="dxa"/>
            <w:vAlign w:val="center"/>
          </w:tcPr>
          <w:p w14:paraId="5BA0583C" w14:textId="04CCCD8E" w:rsidR="00CB6166" w:rsidRPr="00186C59" w:rsidRDefault="00CB6166" w:rsidP="00973D65">
            <w:pPr>
              <w:pStyle w:val="MfETableText"/>
              <w:rPr>
                <w:rFonts w:cs="Calibri"/>
              </w:rPr>
            </w:pPr>
            <w:r w:rsidRPr="00186C59">
              <w:rPr>
                <w:rFonts w:cs="Calibri"/>
                <w:color w:val="000000"/>
                <w:szCs w:val="18"/>
              </w:rPr>
              <w:t>5589</w:t>
            </w:r>
          </w:p>
        </w:tc>
        <w:tc>
          <w:tcPr>
            <w:tcW w:w="851" w:type="dxa"/>
            <w:vAlign w:val="center"/>
          </w:tcPr>
          <w:p w14:paraId="3165DEFF" w14:textId="77777777" w:rsidR="00CB6166" w:rsidRPr="00186C59" w:rsidRDefault="00CB6166" w:rsidP="00973D65">
            <w:pPr>
              <w:pStyle w:val="MfETableText"/>
              <w:jc w:val="right"/>
            </w:pPr>
          </w:p>
        </w:tc>
        <w:tc>
          <w:tcPr>
            <w:tcW w:w="992" w:type="dxa"/>
            <w:vAlign w:val="center"/>
          </w:tcPr>
          <w:p w14:paraId="3FF67017" w14:textId="77777777" w:rsidR="00CB6166" w:rsidRPr="00186C59" w:rsidRDefault="00CB6166" w:rsidP="00973D65">
            <w:pPr>
              <w:pStyle w:val="MfETableText"/>
              <w:jc w:val="right"/>
            </w:pPr>
            <w:r w:rsidRPr="00186C59">
              <w:t>10.52 AG</w:t>
            </w:r>
          </w:p>
          <w:p w14:paraId="2C28B760" w14:textId="6C370256" w:rsidR="00CB6166" w:rsidRPr="00186C59" w:rsidRDefault="00CB6166" w:rsidP="00973D65">
            <w:pPr>
              <w:pStyle w:val="MfETableText"/>
              <w:jc w:val="right"/>
            </w:pPr>
            <w:r w:rsidRPr="00186C59">
              <w:t>8.76 BG</w:t>
            </w:r>
          </w:p>
        </w:tc>
        <w:tc>
          <w:tcPr>
            <w:tcW w:w="992" w:type="dxa"/>
            <w:vAlign w:val="center"/>
          </w:tcPr>
          <w:p w14:paraId="310FB671" w14:textId="77777777" w:rsidR="00CB6166" w:rsidRPr="00186C59" w:rsidRDefault="00CB6166" w:rsidP="00973D65">
            <w:pPr>
              <w:pStyle w:val="MfETableText"/>
              <w:jc w:val="right"/>
            </w:pPr>
          </w:p>
        </w:tc>
        <w:tc>
          <w:tcPr>
            <w:tcW w:w="992" w:type="dxa"/>
            <w:vAlign w:val="center"/>
          </w:tcPr>
          <w:p w14:paraId="42D6DB5A" w14:textId="77777777" w:rsidR="00CB6166" w:rsidRPr="00186C59" w:rsidRDefault="00CB6166" w:rsidP="00973D65">
            <w:pPr>
              <w:pStyle w:val="MfETableText"/>
              <w:jc w:val="right"/>
            </w:pPr>
          </w:p>
        </w:tc>
        <w:tc>
          <w:tcPr>
            <w:tcW w:w="851" w:type="dxa"/>
            <w:vAlign w:val="center"/>
          </w:tcPr>
          <w:p w14:paraId="47A9DE6A" w14:textId="77777777" w:rsidR="00CB6166" w:rsidRPr="00186C59" w:rsidRDefault="00CB6166" w:rsidP="00973D65">
            <w:pPr>
              <w:pStyle w:val="MfETableText"/>
              <w:jc w:val="right"/>
            </w:pPr>
          </w:p>
        </w:tc>
        <w:tc>
          <w:tcPr>
            <w:tcW w:w="992" w:type="dxa"/>
            <w:vAlign w:val="center"/>
          </w:tcPr>
          <w:p w14:paraId="5AC676BA" w14:textId="77777777" w:rsidR="00CB6166" w:rsidRPr="00186C59" w:rsidRDefault="00CB6166" w:rsidP="00973D65">
            <w:pPr>
              <w:pStyle w:val="MfETableText"/>
              <w:jc w:val="right"/>
            </w:pPr>
          </w:p>
        </w:tc>
        <w:tc>
          <w:tcPr>
            <w:tcW w:w="992" w:type="dxa"/>
            <w:vAlign w:val="center"/>
          </w:tcPr>
          <w:p w14:paraId="0AC59ED5" w14:textId="77777777" w:rsidR="00CB6166" w:rsidRPr="00186C59" w:rsidRDefault="00CB6166" w:rsidP="00973D65">
            <w:pPr>
              <w:pStyle w:val="MfETableText"/>
              <w:jc w:val="right"/>
            </w:pPr>
          </w:p>
        </w:tc>
        <w:tc>
          <w:tcPr>
            <w:tcW w:w="993" w:type="dxa"/>
            <w:vAlign w:val="center"/>
          </w:tcPr>
          <w:p w14:paraId="5A6AFC03" w14:textId="77777777" w:rsidR="00CB6166" w:rsidRPr="00186C59" w:rsidRDefault="00CB6166" w:rsidP="00973D65">
            <w:pPr>
              <w:pStyle w:val="MfETableText"/>
              <w:jc w:val="right"/>
            </w:pPr>
          </w:p>
        </w:tc>
        <w:tc>
          <w:tcPr>
            <w:tcW w:w="1672" w:type="dxa"/>
            <w:vAlign w:val="center"/>
          </w:tcPr>
          <w:p w14:paraId="1561913C" w14:textId="77777777" w:rsidR="00CB6166" w:rsidRPr="00186C59" w:rsidRDefault="00CB6166" w:rsidP="00973D65">
            <w:pPr>
              <w:pStyle w:val="MfETableText"/>
              <w:jc w:val="right"/>
            </w:pPr>
            <w:r w:rsidRPr="00186C59">
              <w:t>10.52 (1.38) AG</w:t>
            </w:r>
          </w:p>
          <w:p w14:paraId="5552E67D" w14:textId="5B0D652A" w:rsidR="00CB6166" w:rsidRPr="00186C59" w:rsidRDefault="00CB6166" w:rsidP="00973D65">
            <w:pPr>
              <w:pStyle w:val="MfETableText"/>
              <w:jc w:val="right"/>
            </w:pPr>
            <w:r w:rsidRPr="00186C59">
              <w:t>8.76 BG</w:t>
            </w:r>
          </w:p>
        </w:tc>
      </w:tr>
      <w:tr w:rsidR="00CB6166" w:rsidRPr="00186C59" w14:paraId="551E3B34" w14:textId="77777777" w:rsidTr="00973D65">
        <w:trPr>
          <w:cantSplit/>
        </w:trPr>
        <w:tc>
          <w:tcPr>
            <w:tcW w:w="1163" w:type="dxa"/>
            <w:vMerge/>
          </w:tcPr>
          <w:p w14:paraId="756373F3" w14:textId="77777777" w:rsidR="00CB6166" w:rsidRPr="00186C59" w:rsidRDefault="00CB6166" w:rsidP="00FA38C7">
            <w:pPr>
              <w:pStyle w:val="MfETableText"/>
              <w:rPr>
                <w:rFonts w:cs="Calibri"/>
              </w:rPr>
            </w:pPr>
          </w:p>
        </w:tc>
        <w:tc>
          <w:tcPr>
            <w:tcW w:w="2977" w:type="dxa"/>
            <w:vAlign w:val="center"/>
          </w:tcPr>
          <w:p w14:paraId="03641CF4" w14:textId="2BEEE935" w:rsidR="00CB6166" w:rsidRPr="00186C59" w:rsidRDefault="00CB6166" w:rsidP="00973D65">
            <w:pPr>
              <w:pStyle w:val="MfETableText"/>
              <w:rPr>
                <w:rFonts w:cs="Calibri"/>
              </w:rPr>
            </w:pPr>
            <w:proofErr w:type="spellStart"/>
            <w:r w:rsidRPr="00186C59">
              <w:rPr>
                <w:rFonts w:cs="Calibri"/>
                <w:color w:val="000000"/>
                <w:szCs w:val="18"/>
              </w:rPr>
              <w:t>Fernland</w:t>
            </w:r>
            <w:proofErr w:type="spellEnd"/>
            <w:r w:rsidRPr="00186C59">
              <w:rPr>
                <w:rFonts w:cs="Calibri"/>
                <w:color w:val="000000"/>
                <w:szCs w:val="18"/>
              </w:rPr>
              <w:t xml:space="preserve"> </w:t>
            </w:r>
          </w:p>
        </w:tc>
        <w:tc>
          <w:tcPr>
            <w:tcW w:w="992" w:type="dxa"/>
            <w:vAlign w:val="center"/>
          </w:tcPr>
          <w:p w14:paraId="32B770DE" w14:textId="07754DC8" w:rsidR="00CB6166" w:rsidRPr="00186C59" w:rsidRDefault="00CB6166" w:rsidP="00973D65">
            <w:pPr>
              <w:pStyle w:val="MfETableText"/>
              <w:rPr>
                <w:rFonts w:cs="Calibri"/>
              </w:rPr>
            </w:pPr>
            <w:r w:rsidRPr="00186C59">
              <w:rPr>
                <w:rFonts w:cs="Calibri"/>
                <w:color w:val="000000"/>
                <w:szCs w:val="18"/>
              </w:rPr>
              <w:t>3859</w:t>
            </w:r>
          </w:p>
        </w:tc>
        <w:tc>
          <w:tcPr>
            <w:tcW w:w="851" w:type="dxa"/>
            <w:vAlign w:val="center"/>
          </w:tcPr>
          <w:p w14:paraId="3A35959F" w14:textId="77777777" w:rsidR="00CB6166" w:rsidRPr="00186C59" w:rsidRDefault="00CB6166" w:rsidP="00973D65">
            <w:pPr>
              <w:pStyle w:val="MfETableText"/>
              <w:jc w:val="right"/>
            </w:pPr>
            <w:r w:rsidRPr="00186C59">
              <w:t>6.14 AG</w:t>
            </w:r>
          </w:p>
          <w:p w14:paraId="4271BF47" w14:textId="34B9D5CB" w:rsidR="00CB6166" w:rsidRPr="00186C59" w:rsidRDefault="00CB6166" w:rsidP="00973D65">
            <w:pPr>
              <w:pStyle w:val="MfETableText"/>
              <w:jc w:val="right"/>
            </w:pPr>
            <w:r w:rsidRPr="00186C59">
              <w:t>4.27 BG</w:t>
            </w:r>
          </w:p>
        </w:tc>
        <w:tc>
          <w:tcPr>
            <w:tcW w:w="992" w:type="dxa"/>
            <w:vAlign w:val="center"/>
          </w:tcPr>
          <w:p w14:paraId="20C3DD56" w14:textId="77777777" w:rsidR="00CB6166" w:rsidRPr="00186C59" w:rsidRDefault="00CB6166" w:rsidP="00973D65">
            <w:pPr>
              <w:pStyle w:val="MfETableText"/>
              <w:jc w:val="right"/>
            </w:pPr>
          </w:p>
        </w:tc>
        <w:tc>
          <w:tcPr>
            <w:tcW w:w="992" w:type="dxa"/>
            <w:vAlign w:val="center"/>
          </w:tcPr>
          <w:p w14:paraId="150EFE37" w14:textId="77777777" w:rsidR="00CB6166" w:rsidRPr="00186C59" w:rsidRDefault="00CB6166" w:rsidP="00973D65">
            <w:pPr>
              <w:pStyle w:val="MfETableText"/>
              <w:jc w:val="right"/>
            </w:pPr>
          </w:p>
        </w:tc>
        <w:tc>
          <w:tcPr>
            <w:tcW w:w="992" w:type="dxa"/>
            <w:vAlign w:val="center"/>
          </w:tcPr>
          <w:p w14:paraId="7B3B52E0" w14:textId="77777777" w:rsidR="00CB6166" w:rsidRPr="00186C59" w:rsidRDefault="00CB6166" w:rsidP="00973D65">
            <w:pPr>
              <w:pStyle w:val="MfETableText"/>
              <w:jc w:val="right"/>
            </w:pPr>
          </w:p>
        </w:tc>
        <w:tc>
          <w:tcPr>
            <w:tcW w:w="851" w:type="dxa"/>
            <w:vAlign w:val="center"/>
          </w:tcPr>
          <w:p w14:paraId="2DE765D8" w14:textId="77777777" w:rsidR="00CB6166" w:rsidRPr="00186C59" w:rsidRDefault="00CB6166" w:rsidP="00973D65">
            <w:pPr>
              <w:pStyle w:val="MfETableText"/>
              <w:jc w:val="right"/>
            </w:pPr>
          </w:p>
        </w:tc>
        <w:tc>
          <w:tcPr>
            <w:tcW w:w="992" w:type="dxa"/>
            <w:vAlign w:val="center"/>
          </w:tcPr>
          <w:p w14:paraId="213ADCB9" w14:textId="77777777" w:rsidR="00CB6166" w:rsidRPr="00186C59" w:rsidRDefault="00CB6166" w:rsidP="00973D65">
            <w:pPr>
              <w:pStyle w:val="MfETableText"/>
              <w:jc w:val="right"/>
            </w:pPr>
          </w:p>
        </w:tc>
        <w:tc>
          <w:tcPr>
            <w:tcW w:w="992" w:type="dxa"/>
            <w:vAlign w:val="center"/>
          </w:tcPr>
          <w:p w14:paraId="6A326318" w14:textId="77777777" w:rsidR="00CB6166" w:rsidRPr="00186C59" w:rsidRDefault="00CB6166" w:rsidP="00973D65">
            <w:pPr>
              <w:pStyle w:val="MfETableText"/>
              <w:jc w:val="right"/>
            </w:pPr>
          </w:p>
        </w:tc>
        <w:tc>
          <w:tcPr>
            <w:tcW w:w="993" w:type="dxa"/>
            <w:vAlign w:val="center"/>
          </w:tcPr>
          <w:p w14:paraId="2A109145" w14:textId="77777777" w:rsidR="00CB6166" w:rsidRPr="00186C59" w:rsidRDefault="00CB6166" w:rsidP="00973D65">
            <w:pPr>
              <w:pStyle w:val="MfETableText"/>
              <w:jc w:val="right"/>
            </w:pPr>
          </w:p>
        </w:tc>
        <w:tc>
          <w:tcPr>
            <w:tcW w:w="1672" w:type="dxa"/>
            <w:vAlign w:val="center"/>
          </w:tcPr>
          <w:p w14:paraId="584BAF33" w14:textId="77777777" w:rsidR="00CB6166" w:rsidRPr="00186C59" w:rsidRDefault="00CB6166" w:rsidP="00973D65">
            <w:pPr>
              <w:pStyle w:val="MfETableText"/>
              <w:jc w:val="right"/>
            </w:pPr>
            <w:r w:rsidRPr="00186C59">
              <w:t>6.14 (0.81) AG</w:t>
            </w:r>
          </w:p>
          <w:p w14:paraId="58A1E014" w14:textId="6A8D2B4A" w:rsidR="00CB6166" w:rsidRPr="00186C59" w:rsidRDefault="00CB6166" w:rsidP="00973D65">
            <w:pPr>
              <w:pStyle w:val="MfETableText"/>
              <w:jc w:val="right"/>
            </w:pPr>
            <w:r w:rsidRPr="00186C59">
              <w:t>4.27 BG</w:t>
            </w:r>
          </w:p>
        </w:tc>
      </w:tr>
      <w:tr w:rsidR="00CB6166" w:rsidRPr="00186C59" w14:paraId="6720ED6A" w14:textId="77777777" w:rsidTr="00973D65">
        <w:trPr>
          <w:cantSplit/>
        </w:trPr>
        <w:tc>
          <w:tcPr>
            <w:tcW w:w="1163" w:type="dxa"/>
            <w:vMerge/>
          </w:tcPr>
          <w:p w14:paraId="55298E63" w14:textId="77777777" w:rsidR="00CB6166" w:rsidRPr="00186C59" w:rsidRDefault="00CB6166" w:rsidP="00FA38C7">
            <w:pPr>
              <w:pStyle w:val="MfETableText"/>
              <w:rPr>
                <w:rFonts w:cs="Calibri"/>
              </w:rPr>
            </w:pPr>
          </w:p>
        </w:tc>
        <w:tc>
          <w:tcPr>
            <w:tcW w:w="2977" w:type="dxa"/>
            <w:vAlign w:val="center"/>
          </w:tcPr>
          <w:p w14:paraId="364845CE" w14:textId="44C2A813" w:rsidR="00CB6166" w:rsidRPr="00186C59" w:rsidRDefault="00CB6166" w:rsidP="00973D65">
            <w:pPr>
              <w:pStyle w:val="MfETableText"/>
              <w:rPr>
                <w:rFonts w:cs="Calibri"/>
              </w:rPr>
            </w:pPr>
            <w:r w:rsidRPr="00186C59">
              <w:rPr>
                <w:rFonts w:cs="Calibri"/>
                <w:color w:val="000000"/>
                <w:szCs w:val="18"/>
              </w:rPr>
              <w:t>Alpine Grass/</w:t>
            </w:r>
            <w:proofErr w:type="spellStart"/>
            <w:r w:rsidRPr="00186C59">
              <w:rPr>
                <w:rFonts w:cs="Calibri"/>
                <w:color w:val="000000"/>
                <w:szCs w:val="18"/>
              </w:rPr>
              <w:t>Herbfield</w:t>
            </w:r>
            <w:proofErr w:type="spellEnd"/>
            <w:r w:rsidRPr="00186C59">
              <w:rPr>
                <w:rFonts w:cs="Calibri"/>
                <w:color w:val="000000"/>
                <w:szCs w:val="18"/>
              </w:rPr>
              <w:t xml:space="preserve"> </w:t>
            </w:r>
          </w:p>
        </w:tc>
        <w:tc>
          <w:tcPr>
            <w:tcW w:w="992" w:type="dxa"/>
            <w:vAlign w:val="center"/>
          </w:tcPr>
          <w:p w14:paraId="0DAAC183" w14:textId="7AB6B3D8" w:rsidR="00CB6166" w:rsidRPr="00186C59" w:rsidRDefault="00CB6166" w:rsidP="00973D65">
            <w:pPr>
              <w:pStyle w:val="MfETableText"/>
              <w:rPr>
                <w:rFonts w:cs="Calibri"/>
              </w:rPr>
            </w:pPr>
            <w:r w:rsidRPr="00186C59">
              <w:rPr>
                <w:rFonts w:cs="Calibri"/>
                <w:color w:val="000000"/>
                <w:szCs w:val="18"/>
              </w:rPr>
              <w:t>78</w:t>
            </w:r>
          </w:p>
        </w:tc>
        <w:tc>
          <w:tcPr>
            <w:tcW w:w="851" w:type="dxa"/>
            <w:vAlign w:val="center"/>
          </w:tcPr>
          <w:p w14:paraId="4E1E6898" w14:textId="77777777" w:rsidR="00CB6166" w:rsidRPr="00186C59" w:rsidRDefault="00CB6166" w:rsidP="00973D65">
            <w:pPr>
              <w:pStyle w:val="MfETableText"/>
              <w:jc w:val="right"/>
            </w:pPr>
            <w:r w:rsidRPr="00186C59">
              <w:t>6.14 AG</w:t>
            </w:r>
          </w:p>
          <w:p w14:paraId="6ACE719D" w14:textId="7F9F6442" w:rsidR="00CB6166" w:rsidRPr="00186C59" w:rsidRDefault="00CB6166" w:rsidP="00973D65">
            <w:pPr>
              <w:pStyle w:val="MfETableText"/>
              <w:jc w:val="right"/>
            </w:pPr>
            <w:r w:rsidRPr="00186C59">
              <w:t>4.27 BG</w:t>
            </w:r>
          </w:p>
        </w:tc>
        <w:tc>
          <w:tcPr>
            <w:tcW w:w="992" w:type="dxa"/>
            <w:vAlign w:val="center"/>
          </w:tcPr>
          <w:p w14:paraId="0CE988A1" w14:textId="77777777" w:rsidR="00CB6166" w:rsidRPr="00186C59" w:rsidRDefault="00CB6166" w:rsidP="00973D65">
            <w:pPr>
              <w:pStyle w:val="MfETableText"/>
              <w:jc w:val="right"/>
            </w:pPr>
          </w:p>
        </w:tc>
        <w:tc>
          <w:tcPr>
            <w:tcW w:w="992" w:type="dxa"/>
            <w:vAlign w:val="center"/>
          </w:tcPr>
          <w:p w14:paraId="0BED1510" w14:textId="77777777" w:rsidR="00973D65" w:rsidRDefault="00CB6166" w:rsidP="00973D65">
            <w:pPr>
              <w:pStyle w:val="MfETableText"/>
              <w:jc w:val="right"/>
            </w:pPr>
            <w:r w:rsidRPr="00186C59">
              <w:t xml:space="preserve">7.04 AG </w:t>
            </w:r>
          </w:p>
          <w:p w14:paraId="762B2DE0" w14:textId="79820454" w:rsidR="00CB6166" w:rsidRPr="00186C59" w:rsidRDefault="00CB6166" w:rsidP="00973D65">
            <w:pPr>
              <w:pStyle w:val="MfETableText"/>
              <w:jc w:val="right"/>
            </w:pPr>
            <w:r w:rsidRPr="00186C59">
              <w:t>6.03 BG</w:t>
            </w:r>
          </w:p>
        </w:tc>
        <w:tc>
          <w:tcPr>
            <w:tcW w:w="992" w:type="dxa"/>
            <w:vAlign w:val="center"/>
          </w:tcPr>
          <w:p w14:paraId="5624A3CC" w14:textId="77777777" w:rsidR="00CB6166" w:rsidRPr="00186C59" w:rsidRDefault="00CB6166" w:rsidP="00973D65">
            <w:pPr>
              <w:pStyle w:val="MfETableText"/>
              <w:jc w:val="right"/>
            </w:pPr>
            <w:r w:rsidRPr="00186C59">
              <w:t>5.36 AG</w:t>
            </w:r>
          </w:p>
          <w:p w14:paraId="718BDCB6" w14:textId="3ED2142D" w:rsidR="00CB6166" w:rsidRPr="00186C59" w:rsidRDefault="00CB6166" w:rsidP="00973D65">
            <w:pPr>
              <w:pStyle w:val="MfETableText"/>
              <w:jc w:val="right"/>
            </w:pPr>
            <w:r w:rsidRPr="00186C59">
              <w:t xml:space="preserve">6.72 </w:t>
            </w:r>
            <w:proofErr w:type="spellStart"/>
            <w:r w:rsidRPr="00186C59">
              <w:t>BG</w:t>
            </w:r>
            <w:r w:rsidR="007E1805" w:rsidRPr="007E1805">
              <w:rPr>
                <w:vertAlign w:val="superscript"/>
              </w:rPr>
              <w:t>h</w:t>
            </w:r>
            <w:proofErr w:type="spellEnd"/>
          </w:p>
        </w:tc>
        <w:tc>
          <w:tcPr>
            <w:tcW w:w="851" w:type="dxa"/>
            <w:vAlign w:val="center"/>
          </w:tcPr>
          <w:p w14:paraId="3A75191C" w14:textId="77777777" w:rsidR="00CB6166" w:rsidRPr="00186C59" w:rsidRDefault="00CB6166" w:rsidP="00973D65">
            <w:pPr>
              <w:pStyle w:val="MfETableText"/>
              <w:jc w:val="right"/>
            </w:pPr>
            <w:r w:rsidRPr="00186C59">
              <w:t>4.82 AG</w:t>
            </w:r>
          </w:p>
          <w:p w14:paraId="1D9F3984" w14:textId="3357F983" w:rsidR="00CB6166" w:rsidRPr="00186C59" w:rsidRDefault="00CB6166" w:rsidP="00973D65">
            <w:pPr>
              <w:pStyle w:val="MfETableText"/>
              <w:jc w:val="right"/>
            </w:pPr>
            <w:r w:rsidRPr="00186C59">
              <w:t xml:space="preserve">8.20 </w:t>
            </w:r>
            <w:proofErr w:type="spellStart"/>
            <w:r w:rsidRPr="00186C59">
              <w:t>BG</w:t>
            </w:r>
            <w:r w:rsidR="007E1805" w:rsidRPr="007E1805">
              <w:rPr>
                <w:vertAlign w:val="superscript"/>
              </w:rPr>
              <w:t>i</w:t>
            </w:r>
            <w:proofErr w:type="spellEnd"/>
          </w:p>
        </w:tc>
        <w:tc>
          <w:tcPr>
            <w:tcW w:w="992" w:type="dxa"/>
            <w:vAlign w:val="center"/>
          </w:tcPr>
          <w:p w14:paraId="789D1F8F" w14:textId="525B5A66" w:rsidR="00CB6166" w:rsidRPr="00186C59" w:rsidRDefault="00CB6166" w:rsidP="00973D65">
            <w:pPr>
              <w:pStyle w:val="MfETableText"/>
              <w:jc w:val="right"/>
            </w:pPr>
            <w:r w:rsidRPr="00186C59">
              <w:t xml:space="preserve">27.16 </w:t>
            </w:r>
            <w:proofErr w:type="spellStart"/>
            <w:r w:rsidRPr="00186C59">
              <w:t>AG</w:t>
            </w:r>
            <w:r w:rsidR="007E1805" w:rsidRPr="007E1805">
              <w:rPr>
                <w:vertAlign w:val="superscript"/>
              </w:rPr>
              <w:t>j</w:t>
            </w:r>
            <w:proofErr w:type="spellEnd"/>
          </w:p>
          <w:p w14:paraId="006E3920" w14:textId="5F83A6D9" w:rsidR="00CB6166" w:rsidRPr="00186C59" w:rsidRDefault="00CB6166" w:rsidP="00973D65">
            <w:pPr>
              <w:pStyle w:val="MfETableText"/>
              <w:jc w:val="right"/>
            </w:pPr>
            <w:r w:rsidRPr="00186C59">
              <w:t xml:space="preserve">8.35 </w:t>
            </w:r>
            <w:proofErr w:type="spellStart"/>
            <w:r w:rsidRPr="00186C59">
              <w:t>BG</w:t>
            </w:r>
            <w:r w:rsidR="007E1805" w:rsidRPr="007E1805">
              <w:rPr>
                <w:vertAlign w:val="superscript"/>
              </w:rPr>
              <w:t>k</w:t>
            </w:r>
            <w:proofErr w:type="spellEnd"/>
          </w:p>
        </w:tc>
        <w:tc>
          <w:tcPr>
            <w:tcW w:w="992" w:type="dxa"/>
            <w:vAlign w:val="center"/>
          </w:tcPr>
          <w:p w14:paraId="1F922EA2" w14:textId="77777777" w:rsidR="00CB6166" w:rsidRPr="00186C59" w:rsidRDefault="00CB6166" w:rsidP="00973D65">
            <w:pPr>
              <w:pStyle w:val="MfETableText"/>
              <w:jc w:val="right"/>
            </w:pPr>
          </w:p>
        </w:tc>
        <w:tc>
          <w:tcPr>
            <w:tcW w:w="993" w:type="dxa"/>
            <w:vAlign w:val="center"/>
          </w:tcPr>
          <w:p w14:paraId="4613C48F" w14:textId="77777777" w:rsidR="00CB6166" w:rsidRPr="00186C59" w:rsidRDefault="00CB6166" w:rsidP="00973D65">
            <w:pPr>
              <w:pStyle w:val="MfETableText"/>
              <w:jc w:val="right"/>
            </w:pPr>
          </w:p>
        </w:tc>
        <w:tc>
          <w:tcPr>
            <w:tcW w:w="1672" w:type="dxa"/>
            <w:vAlign w:val="center"/>
          </w:tcPr>
          <w:p w14:paraId="68178C41" w14:textId="77777777" w:rsidR="00CB6166" w:rsidRPr="00186C59" w:rsidRDefault="00CB6166" w:rsidP="00973D65">
            <w:pPr>
              <w:pStyle w:val="MfETableText"/>
              <w:jc w:val="right"/>
            </w:pPr>
            <w:r w:rsidRPr="00186C59">
              <w:t>10.10 (1.74) AG</w:t>
            </w:r>
          </w:p>
          <w:p w14:paraId="7F6880C4" w14:textId="6A6C8429" w:rsidR="00CB6166" w:rsidRPr="00186C59" w:rsidRDefault="00CB6166" w:rsidP="00973D65">
            <w:pPr>
              <w:pStyle w:val="MfETableText"/>
              <w:jc w:val="right"/>
            </w:pPr>
            <w:r w:rsidRPr="00186C59">
              <w:t>6.71 BG</w:t>
            </w:r>
          </w:p>
        </w:tc>
      </w:tr>
      <w:tr w:rsidR="00CB6166" w:rsidRPr="00186C59" w14:paraId="2DE8DF80" w14:textId="77777777" w:rsidTr="00973D65">
        <w:trPr>
          <w:cantSplit/>
        </w:trPr>
        <w:tc>
          <w:tcPr>
            <w:tcW w:w="1163" w:type="dxa"/>
            <w:vMerge/>
          </w:tcPr>
          <w:p w14:paraId="7540F26B" w14:textId="77777777" w:rsidR="00CB6166" w:rsidRPr="00186C59" w:rsidRDefault="00CB6166" w:rsidP="00FA38C7">
            <w:pPr>
              <w:pStyle w:val="MfETableText"/>
              <w:rPr>
                <w:rFonts w:cs="Calibri"/>
              </w:rPr>
            </w:pPr>
          </w:p>
        </w:tc>
        <w:tc>
          <w:tcPr>
            <w:tcW w:w="2977" w:type="dxa"/>
            <w:vAlign w:val="center"/>
          </w:tcPr>
          <w:p w14:paraId="57A0D6D3" w14:textId="4D27EADA" w:rsidR="00CB6166" w:rsidRPr="00186C59" w:rsidRDefault="00CB6166" w:rsidP="00973D65">
            <w:pPr>
              <w:pStyle w:val="MfETableText"/>
              <w:rPr>
                <w:rFonts w:cs="Calibri"/>
              </w:rPr>
            </w:pPr>
            <w:r w:rsidRPr="00186C59">
              <w:rPr>
                <w:rFonts w:cs="Calibri"/>
                <w:color w:val="000000"/>
                <w:szCs w:val="18"/>
              </w:rPr>
              <w:t xml:space="preserve">Short-rotation Cropland </w:t>
            </w:r>
          </w:p>
        </w:tc>
        <w:tc>
          <w:tcPr>
            <w:tcW w:w="992" w:type="dxa"/>
            <w:vAlign w:val="center"/>
          </w:tcPr>
          <w:p w14:paraId="505E427B" w14:textId="0F698F0E" w:rsidR="00CB6166" w:rsidRPr="00186C59" w:rsidRDefault="00CB6166" w:rsidP="00973D65">
            <w:pPr>
              <w:pStyle w:val="MfETableText"/>
              <w:rPr>
                <w:rFonts w:cs="Calibri"/>
              </w:rPr>
            </w:pPr>
            <w:r w:rsidRPr="00186C59">
              <w:rPr>
                <w:rFonts w:cs="Calibri"/>
                <w:color w:val="000000"/>
                <w:szCs w:val="18"/>
              </w:rPr>
              <w:t>77</w:t>
            </w:r>
          </w:p>
        </w:tc>
        <w:tc>
          <w:tcPr>
            <w:tcW w:w="851" w:type="dxa"/>
            <w:vAlign w:val="center"/>
          </w:tcPr>
          <w:p w14:paraId="4B293CC1" w14:textId="77777777" w:rsidR="00CB6166" w:rsidRPr="00186C59" w:rsidRDefault="00CB6166" w:rsidP="00973D65">
            <w:pPr>
              <w:pStyle w:val="MfETableText"/>
              <w:jc w:val="right"/>
            </w:pPr>
          </w:p>
        </w:tc>
        <w:tc>
          <w:tcPr>
            <w:tcW w:w="992" w:type="dxa"/>
            <w:vAlign w:val="center"/>
          </w:tcPr>
          <w:p w14:paraId="080C8A50" w14:textId="77777777" w:rsidR="00CB6166" w:rsidRPr="00186C59" w:rsidRDefault="00CB6166" w:rsidP="00973D65">
            <w:pPr>
              <w:pStyle w:val="MfETableText"/>
              <w:jc w:val="right"/>
            </w:pPr>
          </w:p>
        </w:tc>
        <w:tc>
          <w:tcPr>
            <w:tcW w:w="992" w:type="dxa"/>
            <w:vAlign w:val="center"/>
          </w:tcPr>
          <w:p w14:paraId="6422DC80" w14:textId="77777777" w:rsidR="00CB6166" w:rsidRPr="00186C59" w:rsidRDefault="00CB6166" w:rsidP="00973D65">
            <w:pPr>
              <w:pStyle w:val="MfETableText"/>
              <w:jc w:val="right"/>
            </w:pPr>
          </w:p>
        </w:tc>
        <w:tc>
          <w:tcPr>
            <w:tcW w:w="992" w:type="dxa"/>
            <w:vAlign w:val="center"/>
          </w:tcPr>
          <w:p w14:paraId="2872189B" w14:textId="77777777" w:rsidR="00CB6166" w:rsidRPr="00186C59" w:rsidRDefault="00CB6166" w:rsidP="00973D65">
            <w:pPr>
              <w:pStyle w:val="MfETableText"/>
              <w:jc w:val="right"/>
            </w:pPr>
          </w:p>
        </w:tc>
        <w:tc>
          <w:tcPr>
            <w:tcW w:w="851" w:type="dxa"/>
            <w:vAlign w:val="center"/>
          </w:tcPr>
          <w:p w14:paraId="3C26C0AF" w14:textId="77777777" w:rsidR="00CB6166" w:rsidRPr="00186C59" w:rsidRDefault="00CB6166" w:rsidP="00973D65">
            <w:pPr>
              <w:pStyle w:val="MfETableText"/>
              <w:jc w:val="right"/>
            </w:pPr>
          </w:p>
        </w:tc>
        <w:tc>
          <w:tcPr>
            <w:tcW w:w="992" w:type="dxa"/>
            <w:vAlign w:val="center"/>
          </w:tcPr>
          <w:p w14:paraId="35BAD344" w14:textId="77777777" w:rsidR="00CB6166" w:rsidRPr="00186C59" w:rsidRDefault="00CB6166" w:rsidP="00973D65">
            <w:pPr>
              <w:pStyle w:val="MfETableText"/>
              <w:jc w:val="right"/>
            </w:pPr>
          </w:p>
        </w:tc>
        <w:tc>
          <w:tcPr>
            <w:tcW w:w="992" w:type="dxa"/>
            <w:vAlign w:val="center"/>
          </w:tcPr>
          <w:p w14:paraId="5B479B70" w14:textId="77777777" w:rsidR="00CB6166" w:rsidRPr="00186C59" w:rsidRDefault="00CB6166" w:rsidP="00973D65">
            <w:pPr>
              <w:pStyle w:val="MfETableText"/>
              <w:jc w:val="right"/>
            </w:pPr>
          </w:p>
        </w:tc>
        <w:tc>
          <w:tcPr>
            <w:tcW w:w="993" w:type="dxa"/>
            <w:vAlign w:val="center"/>
          </w:tcPr>
          <w:p w14:paraId="6522F951" w14:textId="77777777" w:rsidR="00CB6166" w:rsidRPr="00186C59" w:rsidRDefault="00CB6166" w:rsidP="00973D65">
            <w:pPr>
              <w:pStyle w:val="MfETableText"/>
              <w:jc w:val="right"/>
            </w:pPr>
          </w:p>
        </w:tc>
        <w:tc>
          <w:tcPr>
            <w:tcW w:w="1672" w:type="dxa"/>
            <w:vAlign w:val="center"/>
          </w:tcPr>
          <w:p w14:paraId="53C421F6" w14:textId="7D650245" w:rsidR="00CB6166" w:rsidRPr="00186C59" w:rsidRDefault="00CB6166" w:rsidP="00973D65">
            <w:pPr>
              <w:pStyle w:val="MfETableText"/>
              <w:jc w:val="right"/>
            </w:pPr>
            <w:r w:rsidRPr="00186C59">
              <w:t>3.50 (1.91) AG</w:t>
            </w:r>
            <w:r w:rsidRPr="00186C59">
              <w:rPr>
                <w:rStyle w:val="FootnoteReference"/>
                <w:rFonts w:cs="Calibri"/>
                <w:szCs w:val="18"/>
              </w:rPr>
              <w:footnoteReference w:id="18"/>
            </w:r>
          </w:p>
          <w:p w14:paraId="09C38C45" w14:textId="42BA3A8D" w:rsidR="00CB6166" w:rsidRPr="00186C59" w:rsidRDefault="00CB6166" w:rsidP="00973D65">
            <w:pPr>
              <w:pStyle w:val="MfETableText"/>
              <w:jc w:val="right"/>
            </w:pPr>
            <w:r w:rsidRPr="00186C59">
              <w:t xml:space="preserve">1.5 </w:t>
            </w:r>
            <w:proofErr w:type="spellStart"/>
            <w:r w:rsidRPr="00186C59">
              <w:t>BG</w:t>
            </w:r>
            <w:r w:rsidR="007E1805" w:rsidRPr="007E1805">
              <w:rPr>
                <w:vertAlign w:val="superscript"/>
              </w:rPr>
              <w:t>q</w:t>
            </w:r>
            <w:proofErr w:type="spellEnd"/>
          </w:p>
        </w:tc>
      </w:tr>
      <w:tr w:rsidR="00CB6166" w:rsidRPr="00186C59" w14:paraId="3E10952A" w14:textId="77777777" w:rsidTr="00973D65">
        <w:trPr>
          <w:cantSplit/>
        </w:trPr>
        <w:tc>
          <w:tcPr>
            <w:tcW w:w="1163" w:type="dxa"/>
            <w:vMerge/>
          </w:tcPr>
          <w:p w14:paraId="59D30053" w14:textId="77777777" w:rsidR="00CB6166" w:rsidRPr="00186C59" w:rsidRDefault="00CB6166" w:rsidP="00FA38C7">
            <w:pPr>
              <w:pStyle w:val="MfETableText"/>
              <w:rPr>
                <w:rFonts w:cs="Calibri"/>
              </w:rPr>
            </w:pPr>
          </w:p>
        </w:tc>
        <w:tc>
          <w:tcPr>
            <w:tcW w:w="2977" w:type="dxa"/>
            <w:vAlign w:val="center"/>
          </w:tcPr>
          <w:p w14:paraId="0EC04D4B" w14:textId="17A0B025" w:rsidR="00CB6166" w:rsidRPr="00186C59" w:rsidRDefault="00CB6166" w:rsidP="00973D65">
            <w:pPr>
              <w:pStyle w:val="MfETableText"/>
              <w:rPr>
                <w:rFonts w:cs="Calibri"/>
              </w:rPr>
            </w:pPr>
            <w:r w:rsidRPr="00186C59">
              <w:rPr>
                <w:rFonts w:cs="Calibri"/>
                <w:color w:val="000000"/>
                <w:szCs w:val="18"/>
              </w:rPr>
              <w:t xml:space="preserve">Urban Parkland/Open Space </w:t>
            </w:r>
          </w:p>
        </w:tc>
        <w:tc>
          <w:tcPr>
            <w:tcW w:w="992" w:type="dxa"/>
            <w:vAlign w:val="center"/>
          </w:tcPr>
          <w:p w14:paraId="0261E142" w14:textId="0A92476C" w:rsidR="00CB6166" w:rsidRPr="00186C59" w:rsidRDefault="00CB6166" w:rsidP="00973D65">
            <w:pPr>
              <w:pStyle w:val="MfETableText"/>
              <w:rPr>
                <w:rFonts w:cs="Calibri"/>
              </w:rPr>
            </w:pPr>
            <w:r w:rsidRPr="00186C59">
              <w:rPr>
                <w:rFonts w:cs="Calibri"/>
                <w:color w:val="000000"/>
                <w:szCs w:val="18"/>
              </w:rPr>
              <w:t>59</w:t>
            </w:r>
          </w:p>
        </w:tc>
        <w:tc>
          <w:tcPr>
            <w:tcW w:w="851" w:type="dxa"/>
            <w:vAlign w:val="center"/>
          </w:tcPr>
          <w:p w14:paraId="28CAB4C1" w14:textId="77777777" w:rsidR="00CB6166" w:rsidRPr="00186C59" w:rsidRDefault="00CB6166" w:rsidP="00973D65">
            <w:pPr>
              <w:pStyle w:val="MfETableText"/>
              <w:jc w:val="right"/>
            </w:pPr>
            <w:r w:rsidRPr="00186C59">
              <w:t>6.14 AG</w:t>
            </w:r>
          </w:p>
          <w:p w14:paraId="000B5E7F" w14:textId="038524A3" w:rsidR="00CB6166" w:rsidRPr="00186C59" w:rsidRDefault="00CB6166" w:rsidP="00973D65">
            <w:pPr>
              <w:pStyle w:val="MfETableText"/>
              <w:jc w:val="right"/>
            </w:pPr>
            <w:r w:rsidRPr="00186C59">
              <w:t>4.27 BG</w:t>
            </w:r>
          </w:p>
        </w:tc>
        <w:tc>
          <w:tcPr>
            <w:tcW w:w="992" w:type="dxa"/>
            <w:vAlign w:val="center"/>
          </w:tcPr>
          <w:p w14:paraId="25DB307F" w14:textId="77777777" w:rsidR="00CB6166" w:rsidRPr="00186C59" w:rsidRDefault="00CB6166" w:rsidP="00973D65">
            <w:pPr>
              <w:pStyle w:val="MfETableText"/>
              <w:jc w:val="right"/>
            </w:pPr>
            <w:r w:rsidRPr="00186C59">
              <w:t>10.52 AG</w:t>
            </w:r>
          </w:p>
          <w:p w14:paraId="4F34E67C" w14:textId="64E04337" w:rsidR="00CB6166" w:rsidRPr="00186C59" w:rsidRDefault="00CB6166" w:rsidP="00973D65">
            <w:pPr>
              <w:pStyle w:val="MfETableText"/>
              <w:jc w:val="right"/>
            </w:pPr>
            <w:r w:rsidRPr="00186C59">
              <w:t>8.76 BG</w:t>
            </w:r>
          </w:p>
        </w:tc>
        <w:tc>
          <w:tcPr>
            <w:tcW w:w="992" w:type="dxa"/>
            <w:vAlign w:val="center"/>
          </w:tcPr>
          <w:p w14:paraId="3B7B044C" w14:textId="0A7F6EF9" w:rsidR="00CB6166" w:rsidRPr="00186C59" w:rsidRDefault="00CB6166" w:rsidP="00973D65">
            <w:pPr>
              <w:pStyle w:val="MfETableText"/>
              <w:jc w:val="right"/>
            </w:pPr>
            <w:r w:rsidRPr="00186C59">
              <w:t>7.04 AG 6.03 BG</w:t>
            </w:r>
          </w:p>
        </w:tc>
        <w:tc>
          <w:tcPr>
            <w:tcW w:w="992" w:type="dxa"/>
            <w:vAlign w:val="center"/>
          </w:tcPr>
          <w:p w14:paraId="55D0FFB4" w14:textId="77777777" w:rsidR="00CB6166" w:rsidRPr="00186C59" w:rsidRDefault="00CB6166" w:rsidP="00973D65">
            <w:pPr>
              <w:pStyle w:val="MfETableText"/>
              <w:jc w:val="right"/>
            </w:pPr>
            <w:r w:rsidRPr="00186C59">
              <w:t>5.36 AG</w:t>
            </w:r>
          </w:p>
          <w:p w14:paraId="7960BE08" w14:textId="280AD645" w:rsidR="00CB6166" w:rsidRPr="00186C59" w:rsidRDefault="00CB6166" w:rsidP="00973D65">
            <w:pPr>
              <w:pStyle w:val="MfETableText"/>
              <w:jc w:val="right"/>
            </w:pPr>
            <w:r w:rsidRPr="00186C59">
              <w:t xml:space="preserve">6.72 </w:t>
            </w:r>
            <w:proofErr w:type="spellStart"/>
            <w:r w:rsidRPr="00186C59">
              <w:t>BG</w:t>
            </w:r>
            <w:r w:rsidR="007E1805" w:rsidRPr="007E1805">
              <w:rPr>
                <w:vertAlign w:val="superscript"/>
              </w:rPr>
              <w:t>h</w:t>
            </w:r>
            <w:proofErr w:type="spellEnd"/>
          </w:p>
        </w:tc>
        <w:tc>
          <w:tcPr>
            <w:tcW w:w="851" w:type="dxa"/>
            <w:vAlign w:val="center"/>
          </w:tcPr>
          <w:p w14:paraId="4EED161B" w14:textId="77777777" w:rsidR="00CB6166" w:rsidRPr="00186C59" w:rsidRDefault="00CB6166" w:rsidP="00973D65">
            <w:pPr>
              <w:pStyle w:val="MfETableText"/>
              <w:jc w:val="right"/>
            </w:pPr>
            <w:r w:rsidRPr="00186C59">
              <w:t>4.82 AG</w:t>
            </w:r>
          </w:p>
          <w:p w14:paraId="0F6744BA" w14:textId="79D53EA5" w:rsidR="00CB6166" w:rsidRPr="00186C59" w:rsidRDefault="00CB6166" w:rsidP="00973D65">
            <w:pPr>
              <w:pStyle w:val="MfETableText"/>
              <w:jc w:val="right"/>
            </w:pPr>
            <w:r w:rsidRPr="00186C59">
              <w:t xml:space="preserve">8.20 </w:t>
            </w:r>
            <w:proofErr w:type="spellStart"/>
            <w:r w:rsidRPr="00186C59">
              <w:t>BG</w:t>
            </w:r>
            <w:r w:rsidR="007E1805" w:rsidRPr="007E1805">
              <w:rPr>
                <w:vertAlign w:val="superscript"/>
              </w:rPr>
              <w:t>i</w:t>
            </w:r>
            <w:proofErr w:type="spellEnd"/>
          </w:p>
        </w:tc>
        <w:tc>
          <w:tcPr>
            <w:tcW w:w="992" w:type="dxa"/>
            <w:vAlign w:val="center"/>
          </w:tcPr>
          <w:p w14:paraId="60404B3B" w14:textId="6B2656B8" w:rsidR="00CB6166" w:rsidRPr="00186C59" w:rsidRDefault="00CB6166" w:rsidP="00973D65">
            <w:pPr>
              <w:pStyle w:val="MfETableText"/>
              <w:jc w:val="right"/>
            </w:pPr>
            <w:r w:rsidRPr="00186C59">
              <w:t xml:space="preserve">27.16 </w:t>
            </w:r>
            <w:proofErr w:type="spellStart"/>
            <w:r w:rsidRPr="00186C59">
              <w:t>AG</w:t>
            </w:r>
            <w:r w:rsidR="007E1805" w:rsidRPr="007E1805">
              <w:rPr>
                <w:vertAlign w:val="superscript"/>
              </w:rPr>
              <w:t>j</w:t>
            </w:r>
            <w:proofErr w:type="spellEnd"/>
          </w:p>
          <w:p w14:paraId="07C444F4" w14:textId="160D785B" w:rsidR="00CB6166" w:rsidRPr="00186C59" w:rsidRDefault="00CB6166" w:rsidP="00973D65">
            <w:pPr>
              <w:pStyle w:val="MfETableText"/>
              <w:jc w:val="right"/>
            </w:pPr>
            <w:r w:rsidRPr="00186C59">
              <w:t xml:space="preserve">8.35 </w:t>
            </w:r>
            <w:proofErr w:type="spellStart"/>
            <w:r w:rsidRPr="00186C59">
              <w:t>BG</w:t>
            </w:r>
            <w:r w:rsidR="007E1805" w:rsidRPr="007E1805">
              <w:rPr>
                <w:vertAlign w:val="superscript"/>
              </w:rPr>
              <w:t>k</w:t>
            </w:r>
            <w:proofErr w:type="spellEnd"/>
          </w:p>
        </w:tc>
        <w:tc>
          <w:tcPr>
            <w:tcW w:w="992" w:type="dxa"/>
            <w:vAlign w:val="center"/>
          </w:tcPr>
          <w:p w14:paraId="0F95ECA8" w14:textId="77777777" w:rsidR="00CB6166" w:rsidRPr="00186C59" w:rsidRDefault="00CB6166" w:rsidP="00973D65">
            <w:pPr>
              <w:pStyle w:val="MfETableText"/>
              <w:jc w:val="right"/>
            </w:pPr>
          </w:p>
        </w:tc>
        <w:tc>
          <w:tcPr>
            <w:tcW w:w="993" w:type="dxa"/>
            <w:vAlign w:val="center"/>
          </w:tcPr>
          <w:p w14:paraId="05A49C5C" w14:textId="77777777" w:rsidR="00CB6166" w:rsidRPr="00186C59" w:rsidRDefault="00CB6166" w:rsidP="00973D65">
            <w:pPr>
              <w:pStyle w:val="MfETableText"/>
              <w:jc w:val="right"/>
            </w:pPr>
          </w:p>
        </w:tc>
        <w:tc>
          <w:tcPr>
            <w:tcW w:w="1672" w:type="dxa"/>
            <w:vAlign w:val="center"/>
          </w:tcPr>
          <w:p w14:paraId="2AB66C7B" w14:textId="77777777" w:rsidR="00CB6166" w:rsidRPr="00186C59" w:rsidRDefault="00CB6166" w:rsidP="00973D65">
            <w:pPr>
              <w:pStyle w:val="MfETableText"/>
              <w:jc w:val="right"/>
            </w:pPr>
            <w:r w:rsidRPr="00186C59">
              <w:t>10.17 (1.68) AG</w:t>
            </w:r>
          </w:p>
          <w:p w14:paraId="170F3929" w14:textId="336C7217" w:rsidR="00CB6166" w:rsidRPr="00186C59" w:rsidRDefault="00CB6166" w:rsidP="00973D65">
            <w:pPr>
              <w:pStyle w:val="MfETableText"/>
              <w:jc w:val="right"/>
            </w:pPr>
            <w:r w:rsidRPr="00186C59">
              <w:t>7.06 BG</w:t>
            </w:r>
          </w:p>
        </w:tc>
      </w:tr>
      <w:tr w:rsidR="00CB6166" w:rsidRPr="00186C59" w14:paraId="6DEA2836" w14:textId="77777777" w:rsidTr="00973D65">
        <w:trPr>
          <w:cantSplit/>
        </w:trPr>
        <w:tc>
          <w:tcPr>
            <w:tcW w:w="1163" w:type="dxa"/>
            <w:vMerge/>
          </w:tcPr>
          <w:p w14:paraId="77D5143B" w14:textId="77777777" w:rsidR="00CB6166" w:rsidRPr="00186C59" w:rsidRDefault="00CB6166" w:rsidP="00FA38C7">
            <w:pPr>
              <w:pStyle w:val="MfETableText"/>
              <w:rPr>
                <w:rFonts w:cs="Calibri"/>
              </w:rPr>
            </w:pPr>
          </w:p>
        </w:tc>
        <w:tc>
          <w:tcPr>
            <w:tcW w:w="2977" w:type="dxa"/>
            <w:vAlign w:val="center"/>
          </w:tcPr>
          <w:p w14:paraId="44760B87" w14:textId="6261BA2A" w:rsidR="00CB6166" w:rsidRPr="00186C59" w:rsidRDefault="00CB6166" w:rsidP="00973D65">
            <w:pPr>
              <w:pStyle w:val="MfETableText"/>
              <w:rPr>
                <w:rFonts w:cs="Calibri"/>
              </w:rPr>
            </w:pPr>
            <w:r w:rsidRPr="00186C59">
              <w:rPr>
                <w:rFonts w:cs="Calibri"/>
                <w:color w:val="000000"/>
                <w:szCs w:val="18"/>
              </w:rPr>
              <w:t xml:space="preserve">Depleted Grassland </w:t>
            </w:r>
          </w:p>
        </w:tc>
        <w:tc>
          <w:tcPr>
            <w:tcW w:w="992" w:type="dxa"/>
            <w:vAlign w:val="center"/>
          </w:tcPr>
          <w:p w14:paraId="7FA509B0" w14:textId="5A2FC6FB" w:rsidR="00CB6166" w:rsidRPr="00186C59" w:rsidRDefault="00CB6166" w:rsidP="00973D65">
            <w:pPr>
              <w:pStyle w:val="MfETableText"/>
              <w:rPr>
                <w:rFonts w:cs="Calibri"/>
              </w:rPr>
            </w:pPr>
            <w:r w:rsidRPr="00186C59">
              <w:rPr>
                <w:rFonts w:cs="Calibri"/>
                <w:color w:val="000000"/>
                <w:szCs w:val="18"/>
              </w:rPr>
              <w:t>29</w:t>
            </w:r>
          </w:p>
        </w:tc>
        <w:tc>
          <w:tcPr>
            <w:tcW w:w="851" w:type="dxa"/>
            <w:vAlign w:val="center"/>
          </w:tcPr>
          <w:p w14:paraId="7971A85C" w14:textId="77777777" w:rsidR="00CB6166" w:rsidRPr="00186C59" w:rsidRDefault="00CB6166" w:rsidP="00973D65">
            <w:pPr>
              <w:pStyle w:val="MfETableText"/>
              <w:jc w:val="right"/>
            </w:pPr>
          </w:p>
        </w:tc>
        <w:tc>
          <w:tcPr>
            <w:tcW w:w="992" w:type="dxa"/>
            <w:vAlign w:val="center"/>
          </w:tcPr>
          <w:p w14:paraId="1854C257" w14:textId="77777777" w:rsidR="00CB6166" w:rsidRPr="00186C59" w:rsidRDefault="00CB6166" w:rsidP="00973D65">
            <w:pPr>
              <w:pStyle w:val="MfETableText"/>
              <w:jc w:val="right"/>
            </w:pPr>
          </w:p>
        </w:tc>
        <w:tc>
          <w:tcPr>
            <w:tcW w:w="992" w:type="dxa"/>
            <w:vAlign w:val="center"/>
          </w:tcPr>
          <w:p w14:paraId="06B05342" w14:textId="77777777" w:rsidR="00CB6166" w:rsidRPr="00186C59" w:rsidRDefault="00CB6166" w:rsidP="00973D65">
            <w:pPr>
              <w:pStyle w:val="MfETableText"/>
              <w:jc w:val="right"/>
            </w:pPr>
          </w:p>
        </w:tc>
        <w:tc>
          <w:tcPr>
            <w:tcW w:w="992" w:type="dxa"/>
            <w:vAlign w:val="center"/>
          </w:tcPr>
          <w:p w14:paraId="3576C1AD" w14:textId="77777777" w:rsidR="00CB6166" w:rsidRPr="00186C59" w:rsidRDefault="00CB6166" w:rsidP="00973D65">
            <w:pPr>
              <w:pStyle w:val="MfETableText"/>
              <w:jc w:val="right"/>
            </w:pPr>
          </w:p>
        </w:tc>
        <w:tc>
          <w:tcPr>
            <w:tcW w:w="851" w:type="dxa"/>
            <w:vAlign w:val="center"/>
          </w:tcPr>
          <w:p w14:paraId="27F0D441" w14:textId="77777777" w:rsidR="00CB6166" w:rsidRPr="00186C59" w:rsidRDefault="00CB6166" w:rsidP="00973D65">
            <w:pPr>
              <w:pStyle w:val="MfETableText"/>
              <w:jc w:val="right"/>
            </w:pPr>
          </w:p>
        </w:tc>
        <w:tc>
          <w:tcPr>
            <w:tcW w:w="992" w:type="dxa"/>
            <w:vAlign w:val="center"/>
          </w:tcPr>
          <w:p w14:paraId="5D0B8340" w14:textId="77777777" w:rsidR="00CB6166" w:rsidRPr="00186C59" w:rsidRDefault="00CB6166" w:rsidP="00973D65">
            <w:pPr>
              <w:pStyle w:val="MfETableText"/>
              <w:jc w:val="right"/>
            </w:pPr>
          </w:p>
        </w:tc>
        <w:tc>
          <w:tcPr>
            <w:tcW w:w="992" w:type="dxa"/>
            <w:vAlign w:val="center"/>
          </w:tcPr>
          <w:p w14:paraId="1DB70C96" w14:textId="77777777" w:rsidR="00CB6166" w:rsidRPr="00186C59" w:rsidRDefault="00CB6166" w:rsidP="00973D65">
            <w:pPr>
              <w:pStyle w:val="MfETableText"/>
              <w:jc w:val="right"/>
            </w:pPr>
          </w:p>
        </w:tc>
        <w:tc>
          <w:tcPr>
            <w:tcW w:w="993" w:type="dxa"/>
            <w:vAlign w:val="center"/>
          </w:tcPr>
          <w:p w14:paraId="126AA445" w14:textId="77777777" w:rsidR="00CB6166" w:rsidRPr="00186C59" w:rsidRDefault="00CB6166" w:rsidP="00973D65">
            <w:pPr>
              <w:pStyle w:val="MfETableText"/>
              <w:jc w:val="right"/>
            </w:pPr>
          </w:p>
        </w:tc>
        <w:tc>
          <w:tcPr>
            <w:tcW w:w="1672" w:type="dxa"/>
            <w:vAlign w:val="center"/>
          </w:tcPr>
          <w:p w14:paraId="75F17055" w14:textId="77777777" w:rsidR="00CB6166" w:rsidRPr="00186C59" w:rsidRDefault="00CB6166" w:rsidP="00973D65">
            <w:pPr>
              <w:pStyle w:val="MfETableText"/>
              <w:jc w:val="right"/>
            </w:pPr>
            <w:r w:rsidRPr="00186C59">
              <w:t>0.37 (0.05) AG</w:t>
            </w:r>
            <w:r w:rsidRPr="00186C59">
              <w:rPr>
                <w:rStyle w:val="FootnoteReference"/>
                <w:rFonts w:cs="Calibri"/>
                <w:sz w:val="18"/>
                <w:szCs w:val="18"/>
              </w:rPr>
              <w:footnoteReference w:id="19"/>
            </w:r>
          </w:p>
          <w:p w14:paraId="202CB360" w14:textId="4A6F7553" w:rsidR="00CB6166" w:rsidRPr="00186C59" w:rsidRDefault="00CB6166" w:rsidP="00973D65">
            <w:pPr>
              <w:pStyle w:val="MfETableText"/>
              <w:jc w:val="right"/>
            </w:pPr>
            <w:r w:rsidRPr="00186C59">
              <w:t>2.12 BG</w:t>
            </w:r>
            <w:r w:rsidRPr="00186C59">
              <w:rPr>
                <w:rStyle w:val="FootnoteReference"/>
                <w:rFonts w:cs="Calibri"/>
                <w:szCs w:val="18"/>
              </w:rPr>
              <w:footnoteReference w:id="20"/>
            </w:r>
          </w:p>
        </w:tc>
      </w:tr>
      <w:tr w:rsidR="00186C59" w:rsidRPr="00186C59" w14:paraId="76596E36" w14:textId="77777777" w:rsidTr="00973D65">
        <w:trPr>
          <w:cantSplit/>
        </w:trPr>
        <w:tc>
          <w:tcPr>
            <w:tcW w:w="1163" w:type="dxa"/>
            <w:vAlign w:val="bottom"/>
          </w:tcPr>
          <w:p w14:paraId="4B15A49D" w14:textId="62D6136D" w:rsidR="00FA38C7" w:rsidRPr="00186C59" w:rsidRDefault="00FA38C7" w:rsidP="00FA38C7">
            <w:pPr>
              <w:pStyle w:val="MfETableText"/>
              <w:rPr>
                <w:rFonts w:cs="Calibri"/>
              </w:rPr>
            </w:pPr>
            <w:r w:rsidRPr="00186C59">
              <w:rPr>
                <w:rFonts w:cs="Calibri"/>
                <w:color w:val="000000"/>
                <w:szCs w:val="18"/>
              </w:rPr>
              <w:lastRenderedPageBreak/>
              <w:t>Herbaceous Saline</w:t>
            </w:r>
          </w:p>
        </w:tc>
        <w:tc>
          <w:tcPr>
            <w:tcW w:w="2977" w:type="dxa"/>
            <w:vAlign w:val="center"/>
          </w:tcPr>
          <w:p w14:paraId="185904C3" w14:textId="49B43010" w:rsidR="00FA38C7" w:rsidRPr="00186C59" w:rsidRDefault="00FA38C7" w:rsidP="00973D65">
            <w:pPr>
              <w:pStyle w:val="MfETableText"/>
              <w:rPr>
                <w:rFonts w:cs="Calibri"/>
              </w:rPr>
            </w:pPr>
            <w:r w:rsidRPr="00186C59">
              <w:rPr>
                <w:rFonts w:cs="Calibri"/>
                <w:color w:val="000000"/>
                <w:szCs w:val="18"/>
              </w:rPr>
              <w:t xml:space="preserve">Herbaceous Saline Vegetation </w:t>
            </w:r>
          </w:p>
        </w:tc>
        <w:tc>
          <w:tcPr>
            <w:tcW w:w="992" w:type="dxa"/>
            <w:vAlign w:val="center"/>
          </w:tcPr>
          <w:p w14:paraId="2A186BA2" w14:textId="20A4AC22" w:rsidR="00FA38C7" w:rsidRPr="00186C59" w:rsidRDefault="00FA38C7" w:rsidP="00973D65">
            <w:pPr>
              <w:pStyle w:val="MfETableText"/>
              <w:rPr>
                <w:rFonts w:cs="Calibri"/>
              </w:rPr>
            </w:pPr>
            <w:r w:rsidRPr="00186C59">
              <w:rPr>
                <w:rFonts w:cs="Calibri"/>
                <w:color w:val="000000"/>
                <w:szCs w:val="18"/>
              </w:rPr>
              <w:t>12130</w:t>
            </w:r>
          </w:p>
        </w:tc>
        <w:tc>
          <w:tcPr>
            <w:tcW w:w="851" w:type="dxa"/>
            <w:vAlign w:val="center"/>
          </w:tcPr>
          <w:p w14:paraId="05E5E193" w14:textId="686C516A" w:rsidR="00FA38C7" w:rsidRPr="00186C59" w:rsidRDefault="00FA38C7" w:rsidP="00973D65">
            <w:pPr>
              <w:pStyle w:val="MfETableText"/>
              <w:jc w:val="right"/>
            </w:pPr>
            <w:r w:rsidRPr="00186C59">
              <w:t> </w:t>
            </w:r>
          </w:p>
        </w:tc>
        <w:tc>
          <w:tcPr>
            <w:tcW w:w="992" w:type="dxa"/>
            <w:vAlign w:val="center"/>
          </w:tcPr>
          <w:p w14:paraId="5F0B6EF6" w14:textId="1E7C5123" w:rsidR="00FA38C7" w:rsidRPr="00186C59" w:rsidRDefault="00FA38C7" w:rsidP="00973D65">
            <w:pPr>
              <w:pStyle w:val="MfETableText"/>
              <w:jc w:val="right"/>
            </w:pPr>
            <w:r w:rsidRPr="00186C59">
              <w:t> </w:t>
            </w:r>
          </w:p>
        </w:tc>
        <w:tc>
          <w:tcPr>
            <w:tcW w:w="992" w:type="dxa"/>
            <w:vAlign w:val="center"/>
          </w:tcPr>
          <w:p w14:paraId="54ACB3CD" w14:textId="22416855" w:rsidR="00FA38C7" w:rsidRPr="00186C59" w:rsidRDefault="00FA38C7" w:rsidP="00973D65">
            <w:pPr>
              <w:pStyle w:val="MfETableText"/>
              <w:jc w:val="right"/>
            </w:pPr>
            <w:r w:rsidRPr="00186C59">
              <w:t> </w:t>
            </w:r>
          </w:p>
        </w:tc>
        <w:tc>
          <w:tcPr>
            <w:tcW w:w="992" w:type="dxa"/>
            <w:vAlign w:val="center"/>
          </w:tcPr>
          <w:p w14:paraId="007A908D" w14:textId="424C5CB2" w:rsidR="00FA38C7" w:rsidRPr="00186C59" w:rsidRDefault="00FA38C7" w:rsidP="00973D65">
            <w:pPr>
              <w:pStyle w:val="MfETableText"/>
              <w:jc w:val="right"/>
            </w:pPr>
            <w:r w:rsidRPr="00186C59">
              <w:t> </w:t>
            </w:r>
          </w:p>
        </w:tc>
        <w:tc>
          <w:tcPr>
            <w:tcW w:w="851" w:type="dxa"/>
            <w:vAlign w:val="center"/>
          </w:tcPr>
          <w:p w14:paraId="790812DD" w14:textId="068CEE03" w:rsidR="00FA38C7" w:rsidRPr="00186C59" w:rsidRDefault="00FA38C7" w:rsidP="00973D65">
            <w:pPr>
              <w:pStyle w:val="MfETableText"/>
              <w:jc w:val="right"/>
            </w:pPr>
            <w:r w:rsidRPr="00186C59">
              <w:t> </w:t>
            </w:r>
          </w:p>
        </w:tc>
        <w:tc>
          <w:tcPr>
            <w:tcW w:w="992" w:type="dxa"/>
            <w:vAlign w:val="center"/>
          </w:tcPr>
          <w:p w14:paraId="45C8977B" w14:textId="6793984B" w:rsidR="00FA38C7" w:rsidRPr="00186C59" w:rsidRDefault="00FA38C7" w:rsidP="00973D65">
            <w:pPr>
              <w:pStyle w:val="MfETableText"/>
              <w:jc w:val="right"/>
            </w:pPr>
            <w:r w:rsidRPr="00186C59">
              <w:t> </w:t>
            </w:r>
          </w:p>
        </w:tc>
        <w:tc>
          <w:tcPr>
            <w:tcW w:w="992" w:type="dxa"/>
            <w:vAlign w:val="center"/>
          </w:tcPr>
          <w:p w14:paraId="3B681DFB" w14:textId="24465FB9" w:rsidR="00FA38C7" w:rsidRPr="00186C59" w:rsidRDefault="00FA38C7" w:rsidP="00973D65">
            <w:pPr>
              <w:pStyle w:val="MfETableText"/>
              <w:jc w:val="right"/>
            </w:pPr>
            <w:r w:rsidRPr="00186C59">
              <w:t> </w:t>
            </w:r>
          </w:p>
        </w:tc>
        <w:tc>
          <w:tcPr>
            <w:tcW w:w="993" w:type="dxa"/>
            <w:vAlign w:val="center"/>
          </w:tcPr>
          <w:p w14:paraId="2452E6EC" w14:textId="3AD2F3F4" w:rsidR="00FA38C7" w:rsidRPr="00186C59" w:rsidRDefault="00FA38C7" w:rsidP="00973D65">
            <w:pPr>
              <w:pStyle w:val="MfETableText"/>
              <w:jc w:val="right"/>
            </w:pPr>
            <w:r w:rsidRPr="00186C59">
              <w:t> </w:t>
            </w:r>
          </w:p>
        </w:tc>
        <w:tc>
          <w:tcPr>
            <w:tcW w:w="1672" w:type="dxa"/>
            <w:vAlign w:val="center"/>
          </w:tcPr>
          <w:p w14:paraId="7E314C3F" w14:textId="77777777" w:rsidR="00FA38C7" w:rsidRPr="00186C59" w:rsidRDefault="00FA38C7" w:rsidP="00973D65">
            <w:pPr>
              <w:pStyle w:val="MfETableText"/>
              <w:jc w:val="right"/>
              <w:rPr>
                <w:vertAlign w:val="superscript"/>
              </w:rPr>
            </w:pPr>
            <w:r w:rsidRPr="00186C59">
              <w:t>8.84 (0.51) AG</w:t>
            </w:r>
            <w:r w:rsidRPr="00186C59">
              <w:rPr>
                <w:rStyle w:val="FootnoteReference"/>
                <w:rFonts w:cs="Calibri"/>
                <w:szCs w:val="18"/>
              </w:rPr>
              <w:footnoteReference w:id="21"/>
            </w:r>
          </w:p>
          <w:p w14:paraId="1B71C32E" w14:textId="4447139C" w:rsidR="00FA38C7" w:rsidRPr="00186C59" w:rsidRDefault="00FA38C7" w:rsidP="00973D65">
            <w:pPr>
              <w:pStyle w:val="MfETableText"/>
              <w:jc w:val="right"/>
            </w:pPr>
            <w:r w:rsidRPr="00186C59">
              <w:t xml:space="preserve"> 6.59 BG</w:t>
            </w:r>
            <w:r w:rsidRPr="00186C59">
              <w:rPr>
                <w:rStyle w:val="FootnoteReference"/>
                <w:rFonts w:cs="Calibri"/>
                <w:szCs w:val="18"/>
              </w:rPr>
              <w:footnoteReference w:id="22"/>
            </w:r>
          </w:p>
        </w:tc>
      </w:tr>
      <w:tr w:rsidR="00186C59" w:rsidRPr="00186C59" w14:paraId="55E46D69" w14:textId="77777777" w:rsidTr="00973D65">
        <w:trPr>
          <w:cantSplit/>
        </w:trPr>
        <w:tc>
          <w:tcPr>
            <w:tcW w:w="1163" w:type="dxa"/>
            <w:vAlign w:val="center"/>
          </w:tcPr>
          <w:p w14:paraId="5FE5F7CA" w14:textId="073B8AA0" w:rsidR="00FA38C7" w:rsidRPr="00186C59" w:rsidRDefault="00FA38C7" w:rsidP="00FA38C7">
            <w:pPr>
              <w:pStyle w:val="MfETableText"/>
              <w:rPr>
                <w:rFonts w:cs="Calibri"/>
              </w:rPr>
            </w:pPr>
            <w:r w:rsidRPr="00186C59">
              <w:rPr>
                <w:rFonts w:cs="Calibri"/>
                <w:color w:val="000000"/>
                <w:szCs w:val="18"/>
              </w:rPr>
              <w:t>Mangroves</w:t>
            </w:r>
          </w:p>
        </w:tc>
        <w:tc>
          <w:tcPr>
            <w:tcW w:w="2977" w:type="dxa"/>
            <w:vAlign w:val="center"/>
          </w:tcPr>
          <w:p w14:paraId="145FE910" w14:textId="1241D0BA" w:rsidR="00FA38C7" w:rsidRPr="00186C59" w:rsidRDefault="00FA38C7" w:rsidP="00973D65">
            <w:pPr>
              <w:pStyle w:val="MfETableText"/>
              <w:rPr>
                <w:rFonts w:cs="Calibri"/>
              </w:rPr>
            </w:pPr>
            <w:r w:rsidRPr="00186C59">
              <w:rPr>
                <w:rFonts w:cs="Calibri"/>
                <w:color w:val="000000"/>
                <w:szCs w:val="18"/>
              </w:rPr>
              <w:t xml:space="preserve">Mangrove </w:t>
            </w:r>
          </w:p>
        </w:tc>
        <w:tc>
          <w:tcPr>
            <w:tcW w:w="992" w:type="dxa"/>
            <w:vAlign w:val="center"/>
          </w:tcPr>
          <w:p w14:paraId="3E7CB4C6" w14:textId="01F136AE" w:rsidR="00FA38C7" w:rsidRPr="00186C59" w:rsidRDefault="00FA38C7" w:rsidP="00973D65">
            <w:pPr>
              <w:pStyle w:val="MfETableText"/>
              <w:rPr>
                <w:rFonts w:cs="Calibri"/>
              </w:rPr>
            </w:pPr>
            <w:r w:rsidRPr="00186C59">
              <w:rPr>
                <w:rFonts w:cs="Calibri"/>
                <w:color w:val="000000"/>
                <w:szCs w:val="18"/>
              </w:rPr>
              <w:t>621</w:t>
            </w:r>
          </w:p>
        </w:tc>
        <w:tc>
          <w:tcPr>
            <w:tcW w:w="851" w:type="dxa"/>
            <w:vAlign w:val="center"/>
          </w:tcPr>
          <w:p w14:paraId="512FDEFA" w14:textId="1DCB7326" w:rsidR="00FA38C7" w:rsidRPr="00186C59" w:rsidRDefault="00FA38C7" w:rsidP="00973D65">
            <w:pPr>
              <w:pStyle w:val="MfETableText"/>
              <w:jc w:val="right"/>
            </w:pPr>
            <w:r w:rsidRPr="00186C59">
              <w:t> </w:t>
            </w:r>
          </w:p>
        </w:tc>
        <w:tc>
          <w:tcPr>
            <w:tcW w:w="992" w:type="dxa"/>
            <w:vAlign w:val="center"/>
          </w:tcPr>
          <w:p w14:paraId="348A0EDD" w14:textId="210D4CA7" w:rsidR="00FA38C7" w:rsidRPr="00186C59" w:rsidRDefault="00FA38C7" w:rsidP="00973D65">
            <w:pPr>
              <w:pStyle w:val="MfETableText"/>
              <w:jc w:val="right"/>
            </w:pPr>
            <w:r w:rsidRPr="00186C59">
              <w:t> </w:t>
            </w:r>
          </w:p>
        </w:tc>
        <w:tc>
          <w:tcPr>
            <w:tcW w:w="992" w:type="dxa"/>
            <w:vAlign w:val="center"/>
          </w:tcPr>
          <w:p w14:paraId="2F68F94C" w14:textId="164276F7" w:rsidR="00FA38C7" w:rsidRPr="00186C59" w:rsidRDefault="00FA38C7" w:rsidP="00973D65">
            <w:pPr>
              <w:pStyle w:val="MfETableText"/>
              <w:jc w:val="right"/>
            </w:pPr>
            <w:r w:rsidRPr="00186C59">
              <w:t> </w:t>
            </w:r>
          </w:p>
        </w:tc>
        <w:tc>
          <w:tcPr>
            <w:tcW w:w="992" w:type="dxa"/>
            <w:vAlign w:val="center"/>
          </w:tcPr>
          <w:p w14:paraId="6930973F" w14:textId="0EDAA279" w:rsidR="00FA38C7" w:rsidRPr="00186C59" w:rsidRDefault="00FA38C7" w:rsidP="00973D65">
            <w:pPr>
              <w:pStyle w:val="MfETableText"/>
              <w:jc w:val="right"/>
            </w:pPr>
            <w:r w:rsidRPr="00186C59">
              <w:t> </w:t>
            </w:r>
          </w:p>
        </w:tc>
        <w:tc>
          <w:tcPr>
            <w:tcW w:w="851" w:type="dxa"/>
            <w:vAlign w:val="center"/>
          </w:tcPr>
          <w:p w14:paraId="08274666" w14:textId="7497AD08" w:rsidR="00FA38C7" w:rsidRPr="00186C59" w:rsidRDefault="00FA38C7" w:rsidP="00973D65">
            <w:pPr>
              <w:pStyle w:val="MfETableText"/>
              <w:jc w:val="right"/>
            </w:pPr>
            <w:r w:rsidRPr="00186C59">
              <w:t> </w:t>
            </w:r>
          </w:p>
        </w:tc>
        <w:tc>
          <w:tcPr>
            <w:tcW w:w="992" w:type="dxa"/>
            <w:vAlign w:val="center"/>
          </w:tcPr>
          <w:p w14:paraId="65C469DB" w14:textId="79D60B22" w:rsidR="00FA38C7" w:rsidRPr="00186C59" w:rsidRDefault="00FA38C7" w:rsidP="00973D65">
            <w:pPr>
              <w:pStyle w:val="MfETableText"/>
              <w:jc w:val="right"/>
            </w:pPr>
            <w:r w:rsidRPr="00186C59">
              <w:t> </w:t>
            </w:r>
          </w:p>
        </w:tc>
        <w:tc>
          <w:tcPr>
            <w:tcW w:w="992" w:type="dxa"/>
            <w:vAlign w:val="center"/>
          </w:tcPr>
          <w:p w14:paraId="237601AD" w14:textId="77777777" w:rsidR="00FA38C7" w:rsidRPr="00186C59" w:rsidRDefault="00FA38C7" w:rsidP="00973D65">
            <w:pPr>
              <w:pStyle w:val="MfETableText"/>
              <w:jc w:val="right"/>
            </w:pPr>
            <w:r w:rsidRPr="00186C59">
              <w:t>20.95 AG</w:t>
            </w:r>
          </w:p>
          <w:p w14:paraId="3B1DD63E" w14:textId="012B1A1A" w:rsidR="00FA38C7" w:rsidRPr="00186C59" w:rsidRDefault="00FA38C7" w:rsidP="00973D65">
            <w:pPr>
              <w:pStyle w:val="MfETableText"/>
              <w:jc w:val="right"/>
            </w:pPr>
            <w:r w:rsidRPr="00186C59">
              <w:t>66.09 BG</w:t>
            </w:r>
          </w:p>
        </w:tc>
        <w:tc>
          <w:tcPr>
            <w:tcW w:w="993" w:type="dxa"/>
            <w:vAlign w:val="center"/>
          </w:tcPr>
          <w:p w14:paraId="6D94F929" w14:textId="77777777" w:rsidR="00FA38C7" w:rsidRPr="00186C59" w:rsidRDefault="00FA38C7" w:rsidP="00973D65">
            <w:pPr>
              <w:pStyle w:val="MfETableText"/>
              <w:jc w:val="right"/>
            </w:pPr>
            <w:r w:rsidRPr="00186C59">
              <w:t>40.30 AG</w:t>
            </w:r>
          </w:p>
          <w:p w14:paraId="02B0E0A5" w14:textId="07279010" w:rsidR="00FA38C7" w:rsidRPr="00186C59" w:rsidRDefault="00FA38C7" w:rsidP="00973D65">
            <w:pPr>
              <w:pStyle w:val="MfETableText"/>
              <w:jc w:val="right"/>
            </w:pPr>
            <w:r w:rsidRPr="00186C59">
              <w:t>55.51 BG</w:t>
            </w:r>
          </w:p>
        </w:tc>
        <w:tc>
          <w:tcPr>
            <w:tcW w:w="1672" w:type="dxa"/>
            <w:vAlign w:val="center"/>
          </w:tcPr>
          <w:p w14:paraId="13CE5FB3" w14:textId="77777777" w:rsidR="00FA38C7" w:rsidRPr="00186C59" w:rsidRDefault="00FA38C7" w:rsidP="00973D65">
            <w:pPr>
              <w:pStyle w:val="MfETableText"/>
              <w:jc w:val="right"/>
            </w:pPr>
            <w:r w:rsidRPr="00186C59">
              <w:t>31.58 (0.45) AG</w:t>
            </w:r>
            <w:r w:rsidRPr="00186C59">
              <w:rPr>
                <w:rStyle w:val="FootnoteReference"/>
                <w:rFonts w:cs="Calibri"/>
                <w:szCs w:val="18"/>
              </w:rPr>
              <w:footnoteReference w:id="23"/>
            </w:r>
          </w:p>
          <w:p w14:paraId="56A6BE6E" w14:textId="667DF155" w:rsidR="00FA38C7" w:rsidRPr="00186C59" w:rsidRDefault="00FA38C7" w:rsidP="00973D65">
            <w:pPr>
              <w:pStyle w:val="MfETableText"/>
              <w:jc w:val="right"/>
            </w:pPr>
            <w:r w:rsidRPr="00186C59">
              <w:t xml:space="preserve">60.28 </w:t>
            </w:r>
            <w:proofErr w:type="spellStart"/>
            <w:r w:rsidRPr="00186C59">
              <w:t>BG</w:t>
            </w:r>
            <w:r w:rsidR="000C7589" w:rsidRPr="000C7589">
              <w:rPr>
                <w:vertAlign w:val="superscript"/>
              </w:rPr>
              <w:t>v</w:t>
            </w:r>
            <w:proofErr w:type="spellEnd"/>
            <w:r w:rsidRPr="00186C59">
              <w:t xml:space="preserve"> </w:t>
            </w:r>
          </w:p>
        </w:tc>
      </w:tr>
      <w:tr w:rsidR="00CB6166" w:rsidRPr="00186C59" w14:paraId="0B0BC2CB" w14:textId="77777777" w:rsidTr="00973D65">
        <w:trPr>
          <w:cantSplit/>
        </w:trPr>
        <w:tc>
          <w:tcPr>
            <w:tcW w:w="1163" w:type="dxa"/>
            <w:vMerge w:val="restart"/>
          </w:tcPr>
          <w:p w14:paraId="4A46ABCF" w14:textId="57523734" w:rsidR="00CB6166" w:rsidRPr="00186C59" w:rsidRDefault="00CB6166" w:rsidP="00186C59">
            <w:pPr>
              <w:pStyle w:val="MfETableText"/>
              <w:rPr>
                <w:rFonts w:cs="Calibri"/>
              </w:rPr>
            </w:pPr>
            <w:r w:rsidRPr="00186C59">
              <w:rPr>
                <w:rFonts w:cs="Calibri"/>
              </w:rPr>
              <w:t>Shrubland</w:t>
            </w:r>
          </w:p>
        </w:tc>
        <w:tc>
          <w:tcPr>
            <w:tcW w:w="2977" w:type="dxa"/>
            <w:vAlign w:val="center"/>
          </w:tcPr>
          <w:p w14:paraId="143A0F46" w14:textId="7C0381F1" w:rsidR="00CB6166" w:rsidRPr="00186C59" w:rsidRDefault="00CB6166" w:rsidP="00973D65">
            <w:pPr>
              <w:pStyle w:val="MfETableText"/>
              <w:rPr>
                <w:rFonts w:cs="Calibri"/>
              </w:rPr>
            </w:pPr>
            <w:r w:rsidRPr="00186C59">
              <w:rPr>
                <w:rFonts w:cs="Calibri"/>
                <w:color w:val="000000"/>
                <w:szCs w:val="18"/>
              </w:rPr>
              <w:t xml:space="preserve">Manuka and/or Kanuka </w:t>
            </w:r>
          </w:p>
        </w:tc>
        <w:tc>
          <w:tcPr>
            <w:tcW w:w="992" w:type="dxa"/>
            <w:vAlign w:val="center"/>
          </w:tcPr>
          <w:p w14:paraId="1268B990" w14:textId="2D9CF1C3" w:rsidR="00CB6166" w:rsidRPr="00186C59" w:rsidRDefault="00CB6166" w:rsidP="00973D65">
            <w:pPr>
              <w:pStyle w:val="MfETableText"/>
              <w:rPr>
                <w:rFonts w:cs="Calibri"/>
              </w:rPr>
            </w:pPr>
            <w:r w:rsidRPr="00186C59">
              <w:rPr>
                <w:rFonts w:cs="Calibri"/>
                <w:color w:val="000000"/>
                <w:szCs w:val="18"/>
              </w:rPr>
              <w:t>26601</w:t>
            </w:r>
          </w:p>
        </w:tc>
        <w:tc>
          <w:tcPr>
            <w:tcW w:w="851" w:type="dxa"/>
            <w:vAlign w:val="center"/>
          </w:tcPr>
          <w:p w14:paraId="56A38794" w14:textId="77777777" w:rsidR="00CB6166" w:rsidRPr="00186C59" w:rsidRDefault="00CB6166" w:rsidP="00973D65">
            <w:pPr>
              <w:pStyle w:val="MfETableText"/>
              <w:jc w:val="right"/>
            </w:pPr>
          </w:p>
        </w:tc>
        <w:tc>
          <w:tcPr>
            <w:tcW w:w="992" w:type="dxa"/>
            <w:vAlign w:val="center"/>
          </w:tcPr>
          <w:p w14:paraId="5A95106E" w14:textId="77777777" w:rsidR="00CB6166" w:rsidRPr="00186C59" w:rsidRDefault="00CB6166" w:rsidP="00973D65">
            <w:pPr>
              <w:pStyle w:val="MfETableText"/>
              <w:jc w:val="right"/>
            </w:pPr>
          </w:p>
        </w:tc>
        <w:tc>
          <w:tcPr>
            <w:tcW w:w="992" w:type="dxa"/>
            <w:vAlign w:val="center"/>
          </w:tcPr>
          <w:p w14:paraId="23A439BC" w14:textId="77777777" w:rsidR="00CB6166" w:rsidRPr="00186C59" w:rsidRDefault="00CB6166" w:rsidP="00973D65">
            <w:pPr>
              <w:pStyle w:val="MfETableText"/>
              <w:jc w:val="right"/>
            </w:pPr>
          </w:p>
        </w:tc>
        <w:tc>
          <w:tcPr>
            <w:tcW w:w="992" w:type="dxa"/>
            <w:vAlign w:val="center"/>
          </w:tcPr>
          <w:p w14:paraId="78F39F60" w14:textId="77777777" w:rsidR="00CB6166" w:rsidRPr="00186C59" w:rsidRDefault="00CB6166" w:rsidP="00973D65">
            <w:pPr>
              <w:pStyle w:val="MfETableText"/>
              <w:jc w:val="right"/>
            </w:pPr>
          </w:p>
          <w:p w14:paraId="6E4798BE" w14:textId="77777777" w:rsidR="00CB6166" w:rsidRPr="00186C59" w:rsidRDefault="00CB6166" w:rsidP="00973D65">
            <w:pPr>
              <w:pStyle w:val="MfETableText"/>
              <w:jc w:val="right"/>
            </w:pPr>
          </w:p>
        </w:tc>
        <w:tc>
          <w:tcPr>
            <w:tcW w:w="851" w:type="dxa"/>
            <w:vAlign w:val="center"/>
          </w:tcPr>
          <w:p w14:paraId="4BBB9ABF" w14:textId="77777777" w:rsidR="00CB6166" w:rsidRPr="00186C59" w:rsidRDefault="00CB6166" w:rsidP="00973D65">
            <w:pPr>
              <w:pStyle w:val="MfETableText"/>
              <w:jc w:val="right"/>
            </w:pPr>
          </w:p>
        </w:tc>
        <w:tc>
          <w:tcPr>
            <w:tcW w:w="992" w:type="dxa"/>
            <w:vAlign w:val="center"/>
          </w:tcPr>
          <w:p w14:paraId="772C769D" w14:textId="77777777" w:rsidR="00CB6166" w:rsidRPr="00186C59" w:rsidRDefault="00CB6166" w:rsidP="00973D65">
            <w:pPr>
              <w:pStyle w:val="MfETableText"/>
              <w:jc w:val="right"/>
            </w:pPr>
          </w:p>
        </w:tc>
        <w:tc>
          <w:tcPr>
            <w:tcW w:w="992" w:type="dxa"/>
            <w:vAlign w:val="center"/>
          </w:tcPr>
          <w:p w14:paraId="7FCF4E15" w14:textId="77777777" w:rsidR="00CB6166" w:rsidRPr="00186C59" w:rsidRDefault="00CB6166" w:rsidP="00973D65">
            <w:pPr>
              <w:pStyle w:val="MfETableText"/>
              <w:jc w:val="right"/>
            </w:pPr>
          </w:p>
        </w:tc>
        <w:tc>
          <w:tcPr>
            <w:tcW w:w="993" w:type="dxa"/>
            <w:vAlign w:val="center"/>
          </w:tcPr>
          <w:p w14:paraId="4EF36EF1" w14:textId="77777777" w:rsidR="00CB6166" w:rsidRPr="00186C59" w:rsidRDefault="00CB6166" w:rsidP="00973D65">
            <w:pPr>
              <w:pStyle w:val="MfETableText"/>
              <w:jc w:val="right"/>
            </w:pPr>
          </w:p>
        </w:tc>
        <w:tc>
          <w:tcPr>
            <w:tcW w:w="1672" w:type="dxa"/>
            <w:vAlign w:val="center"/>
          </w:tcPr>
          <w:p w14:paraId="7FD2457E" w14:textId="6FD35940" w:rsidR="00CB6166" w:rsidRPr="00186C59" w:rsidRDefault="00CB6166" w:rsidP="00973D65">
            <w:pPr>
              <w:pStyle w:val="MfETableText"/>
              <w:jc w:val="right"/>
            </w:pPr>
            <w:r w:rsidRPr="00186C59">
              <w:t>26.30 (7.97) AG</w:t>
            </w:r>
            <w:r w:rsidRPr="00186C59">
              <w:rPr>
                <w:rStyle w:val="FootnoteReference"/>
                <w:rFonts w:cs="Calibri"/>
                <w:szCs w:val="18"/>
              </w:rPr>
              <w:footnoteReference w:id="24"/>
            </w:r>
          </w:p>
          <w:p w14:paraId="6BF4025E" w14:textId="06A32C30" w:rsidR="00CB6166" w:rsidRPr="00186C59" w:rsidRDefault="00CB6166" w:rsidP="00973D65">
            <w:pPr>
              <w:pStyle w:val="MfETableText"/>
              <w:jc w:val="right"/>
            </w:pPr>
            <w:r w:rsidRPr="00186C59">
              <w:t xml:space="preserve"> 5.24 </w:t>
            </w:r>
            <w:proofErr w:type="spellStart"/>
            <w:r w:rsidRPr="00186C59">
              <w:t>BG</w:t>
            </w:r>
            <w:r w:rsidR="000C7589" w:rsidRPr="000C7589">
              <w:rPr>
                <w:vertAlign w:val="superscript"/>
              </w:rPr>
              <w:t>w</w:t>
            </w:r>
            <w:proofErr w:type="spellEnd"/>
          </w:p>
        </w:tc>
      </w:tr>
      <w:tr w:rsidR="00CB6166" w:rsidRPr="00186C59" w14:paraId="32BB9818" w14:textId="77777777" w:rsidTr="00973D65">
        <w:trPr>
          <w:cantSplit/>
        </w:trPr>
        <w:tc>
          <w:tcPr>
            <w:tcW w:w="1163" w:type="dxa"/>
            <w:vMerge/>
          </w:tcPr>
          <w:p w14:paraId="5D3C95EC" w14:textId="77777777" w:rsidR="00CB6166" w:rsidRPr="00186C59" w:rsidRDefault="00CB6166" w:rsidP="00186C59">
            <w:pPr>
              <w:pStyle w:val="MfETableText"/>
              <w:rPr>
                <w:rFonts w:cs="Calibri"/>
              </w:rPr>
            </w:pPr>
          </w:p>
        </w:tc>
        <w:tc>
          <w:tcPr>
            <w:tcW w:w="2977" w:type="dxa"/>
            <w:vAlign w:val="center"/>
          </w:tcPr>
          <w:p w14:paraId="78507711" w14:textId="37DF64F2" w:rsidR="00CB6166" w:rsidRPr="00186C59" w:rsidRDefault="00CB6166" w:rsidP="00973D65">
            <w:pPr>
              <w:pStyle w:val="MfETableText"/>
              <w:rPr>
                <w:rFonts w:cs="Calibri"/>
              </w:rPr>
            </w:pPr>
            <w:r w:rsidRPr="00186C59">
              <w:rPr>
                <w:rFonts w:cs="Calibri"/>
                <w:color w:val="000000"/>
                <w:szCs w:val="18"/>
              </w:rPr>
              <w:t xml:space="preserve">Gorse and/or Broom </w:t>
            </w:r>
          </w:p>
        </w:tc>
        <w:tc>
          <w:tcPr>
            <w:tcW w:w="992" w:type="dxa"/>
            <w:vAlign w:val="center"/>
          </w:tcPr>
          <w:p w14:paraId="41F4BC70" w14:textId="10306CD0" w:rsidR="00CB6166" w:rsidRPr="00186C59" w:rsidRDefault="00CB6166" w:rsidP="00973D65">
            <w:pPr>
              <w:pStyle w:val="MfETableText"/>
              <w:rPr>
                <w:rFonts w:cs="Calibri"/>
              </w:rPr>
            </w:pPr>
            <w:r w:rsidRPr="00186C59">
              <w:rPr>
                <w:rFonts w:cs="Calibri"/>
                <w:color w:val="000000"/>
                <w:szCs w:val="18"/>
              </w:rPr>
              <w:t>2488</w:t>
            </w:r>
          </w:p>
        </w:tc>
        <w:tc>
          <w:tcPr>
            <w:tcW w:w="851" w:type="dxa"/>
            <w:vAlign w:val="center"/>
          </w:tcPr>
          <w:p w14:paraId="64EDF8DD" w14:textId="77777777" w:rsidR="00CB6166" w:rsidRPr="00186C59" w:rsidRDefault="00CB6166" w:rsidP="00973D65">
            <w:pPr>
              <w:pStyle w:val="MfETableText"/>
              <w:jc w:val="right"/>
            </w:pPr>
          </w:p>
        </w:tc>
        <w:tc>
          <w:tcPr>
            <w:tcW w:w="992" w:type="dxa"/>
            <w:vAlign w:val="center"/>
          </w:tcPr>
          <w:p w14:paraId="187130DF" w14:textId="77777777" w:rsidR="00CB6166" w:rsidRPr="00186C59" w:rsidRDefault="00CB6166" w:rsidP="00973D65">
            <w:pPr>
              <w:pStyle w:val="MfETableText"/>
              <w:jc w:val="right"/>
            </w:pPr>
          </w:p>
        </w:tc>
        <w:tc>
          <w:tcPr>
            <w:tcW w:w="992" w:type="dxa"/>
            <w:vAlign w:val="center"/>
          </w:tcPr>
          <w:p w14:paraId="496C94C8" w14:textId="77777777" w:rsidR="00CB6166" w:rsidRPr="00186C59" w:rsidRDefault="00CB6166" w:rsidP="00973D65">
            <w:pPr>
              <w:pStyle w:val="MfETableText"/>
              <w:jc w:val="right"/>
            </w:pPr>
          </w:p>
        </w:tc>
        <w:tc>
          <w:tcPr>
            <w:tcW w:w="992" w:type="dxa"/>
            <w:vAlign w:val="center"/>
          </w:tcPr>
          <w:p w14:paraId="65949837" w14:textId="77777777" w:rsidR="00CB6166" w:rsidRPr="00186C59" w:rsidRDefault="00CB6166" w:rsidP="00973D65">
            <w:pPr>
              <w:pStyle w:val="MfETableText"/>
              <w:jc w:val="right"/>
            </w:pPr>
          </w:p>
        </w:tc>
        <w:tc>
          <w:tcPr>
            <w:tcW w:w="851" w:type="dxa"/>
            <w:vAlign w:val="center"/>
          </w:tcPr>
          <w:p w14:paraId="10A074D6" w14:textId="77777777" w:rsidR="00CB6166" w:rsidRPr="00186C59" w:rsidRDefault="00CB6166" w:rsidP="00973D65">
            <w:pPr>
              <w:pStyle w:val="MfETableText"/>
              <w:jc w:val="right"/>
            </w:pPr>
          </w:p>
        </w:tc>
        <w:tc>
          <w:tcPr>
            <w:tcW w:w="992" w:type="dxa"/>
            <w:vAlign w:val="center"/>
          </w:tcPr>
          <w:p w14:paraId="76AEFD12" w14:textId="77777777" w:rsidR="00CB6166" w:rsidRPr="00186C59" w:rsidRDefault="00CB6166" w:rsidP="00973D65">
            <w:pPr>
              <w:pStyle w:val="MfETableText"/>
              <w:jc w:val="right"/>
            </w:pPr>
          </w:p>
        </w:tc>
        <w:tc>
          <w:tcPr>
            <w:tcW w:w="992" w:type="dxa"/>
            <w:vAlign w:val="center"/>
          </w:tcPr>
          <w:p w14:paraId="322F98BF" w14:textId="77777777" w:rsidR="00CB6166" w:rsidRPr="00186C59" w:rsidRDefault="00CB6166" w:rsidP="00973D65">
            <w:pPr>
              <w:pStyle w:val="MfETableText"/>
              <w:jc w:val="right"/>
            </w:pPr>
          </w:p>
        </w:tc>
        <w:tc>
          <w:tcPr>
            <w:tcW w:w="993" w:type="dxa"/>
            <w:vAlign w:val="center"/>
          </w:tcPr>
          <w:p w14:paraId="67039EF1" w14:textId="77777777" w:rsidR="00CB6166" w:rsidRPr="00186C59" w:rsidRDefault="00CB6166" w:rsidP="00973D65">
            <w:pPr>
              <w:pStyle w:val="MfETableText"/>
              <w:jc w:val="right"/>
            </w:pPr>
          </w:p>
        </w:tc>
        <w:tc>
          <w:tcPr>
            <w:tcW w:w="1672" w:type="dxa"/>
            <w:vAlign w:val="center"/>
          </w:tcPr>
          <w:p w14:paraId="2CCB1352" w14:textId="32873467" w:rsidR="00CB6166" w:rsidRPr="00186C59" w:rsidRDefault="00CB6166" w:rsidP="00973D65">
            <w:pPr>
              <w:pStyle w:val="MfETableText"/>
              <w:jc w:val="right"/>
            </w:pPr>
            <w:r w:rsidRPr="00186C59">
              <w:t>34.39 (6.49) AG</w:t>
            </w:r>
            <w:r w:rsidRPr="00186C59">
              <w:rPr>
                <w:rStyle w:val="FootnoteReference"/>
                <w:rFonts w:cs="Calibri"/>
                <w:szCs w:val="18"/>
              </w:rPr>
              <w:footnoteReference w:id="25"/>
            </w:r>
          </w:p>
          <w:p w14:paraId="10F56F4D" w14:textId="3C7556D1" w:rsidR="00CB6166" w:rsidRPr="00186C59" w:rsidRDefault="00CB6166" w:rsidP="00973D65">
            <w:pPr>
              <w:pStyle w:val="MfETableText"/>
              <w:jc w:val="right"/>
            </w:pPr>
            <w:r w:rsidRPr="00186C59">
              <w:t xml:space="preserve">7.56 </w:t>
            </w:r>
            <w:proofErr w:type="spellStart"/>
            <w:r w:rsidRPr="00186C59">
              <w:t>BG</w:t>
            </w:r>
            <w:r w:rsidR="000C7589" w:rsidRPr="000C7589">
              <w:rPr>
                <w:vertAlign w:val="superscript"/>
              </w:rPr>
              <w:t>x</w:t>
            </w:r>
            <w:proofErr w:type="spellEnd"/>
          </w:p>
        </w:tc>
      </w:tr>
      <w:tr w:rsidR="00CB6166" w:rsidRPr="00186C59" w14:paraId="36DB8235" w14:textId="77777777" w:rsidTr="00973D65">
        <w:trPr>
          <w:cantSplit/>
        </w:trPr>
        <w:tc>
          <w:tcPr>
            <w:tcW w:w="1163" w:type="dxa"/>
            <w:vMerge/>
          </w:tcPr>
          <w:p w14:paraId="61C69042" w14:textId="77777777" w:rsidR="00CB6166" w:rsidRPr="00186C59" w:rsidRDefault="00CB6166" w:rsidP="00186C59">
            <w:pPr>
              <w:pStyle w:val="MfETableText"/>
              <w:rPr>
                <w:rFonts w:cs="Calibri"/>
              </w:rPr>
            </w:pPr>
          </w:p>
        </w:tc>
        <w:tc>
          <w:tcPr>
            <w:tcW w:w="2977" w:type="dxa"/>
            <w:vAlign w:val="center"/>
          </w:tcPr>
          <w:p w14:paraId="19990F04" w14:textId="50CE4DE9" w:rsidR="00CB6166" w:rsidRPr="00186C59" w:rsidRDefault="00CB6166" w:rsidP="00973D65">
            <w:pPr>
              <w:pStyle w:val="MfETableText"/>
              <w:rPr>
                <w:rFonts w:cs="Calibri"/>
              </w:rPr>
            </w:pPr>
            <w:r w:rsidRPr="00186C59">
              <w:rPr>
                <w:rFonts w:cs="Calibri"/>
                <w:color w:val="000000"/>
                <w:szCs w:val="18"/>
              </w:rPr>
              <w:t xml:space="preserve">Mixed Exotic Shrubland </w:t>
            </w:r>
          </w:p>
        </w:tc>
        <w:tc>
          <w:tcPr>
            <w:tcW w:w="992" w:type="dxa"/>
            <w:vAlign w:val="center"/>
          </w:tcPr>
          <w:p w14:paraId="1FE1DA88" w14:textId="158FC0EF" w:rsidR="00CB6166" w:rsidRPr="00186C59" w:rsidRDefault="00CB6166" w:rsidP="00973D65">
            <w:pPr>
              <w:pStyle w:val="MfETableText"/>
              <w:rPr>
                <w:rFonts w:cs="Calibri"/>
              </w:rPr>
            </w:pPr>
            <w:r w:rsidRPr="00186C59">
              <w:rPr>
                <w:rFonts w:cs="Calibri"/>
                <w:color w:val="000000"/>
                <w:szCs w:val="18"/>
              </w:rPr>
              <w:t>1176</w:t>
            </w:r>
          </w:p>
        </w:tc>
        <w:tc>
          <w:tcPr>
            <w:tcW w:w="851" w:type="dxa"/>
            <w:vAlign w:val="center"/>
          </w:tcPr>
          <w:p w14:paraId="36895139" w14:textId="77777777" w:rsidR="00CB6166" w:rsidRPr="00186C59" w:rsidRDefault="00CB6166" w:rsidP="00973D65">
            <w:pPr>
              <w:pStyle w:val="MfETableText"/>
              <w:jc w:val="right"/>
            </w:pPr>
          </w:p>
        </w:tc>
        <w:tc>
          <w:tcPr>
            <w:tcW w:w="992" w:type="dxa"/>
            <w:vAlign w:val="center"/>
          </w:tcPr>
          <w:p w14:paraId="4CFDCBED" w14:textId="77777777" w:rsidR="00CB6166" w:rsidRPr="00186C59" w:rsidRDefault="00CB6166" w:rsidP="00973D65">
            <w:pPr>
              <w:pStyle w:val="MfETableText"/>
              <w:jc w:val="right"/>
            </w:pPr>
          </w:p>
        </w:tc>
        <w:tc>
          <w:tcPr>
            <w:tcW w:w="992" w:type="dxa"/>
            <w:vAlign w:val="center"/>
          </w:tcPr>
          <w:p w14:paraId="3F85233B" w14:textId="77777777" w:rsidR="00CB6166" w:rsidRPr="00186C59" w:rsidRDefault="00CB6166" w:rsidP="00973D65">
            <w:pPr>
              <w:pStyle w:val="MfETableText"/>
              <w:jc w:val="right"/>
            </w:pPr>
          </w:p>
        </w:tc>
        <w:tc>
          <w:tcPr>
            <w:tcW w:w="992" w:type="dxa"/>
            <w:vAlign w:val="center"/>
          </w:tcPr>
          <w:p w14:paraId="71A569FE" w14:textId="77777777" w:rsidR="00CB6166" w:rsidRPr="00186C59" w:rsidRDefault="00CB6166" w:rsidP="00973D65">
            <w:pPr>
              <w:pStyle w:val="MfETableText"/>
              <w:jc w:val="right"/>
            </w:pPr>
          </w:p>
        </w:tc>
        <w:tc>
          <w:tcPr>
            <w:tcW w:w="851" w:type="dxa"/>
            <w:vAlign w:val="center"/>
          </w:tcPr>
          <w:p w14:paraId="71E03420" w14:textId="77777777" w:rsidR="00CB6166" w:rsidRPr="00186C59" w:rsidRDefault="00CB6166" w:rsidP="00973D65">
            <w:pPr>
              <w:pStyle w:val="MfETableText"/>
              <w:jc w:val="right"/>
            </w:pPr>
          </w:p>
        </w:tc>
        <w:tc>
          <w:tcPr>
            <w:tcW w:w="992" w:type="dxa"/>
            <w:vAlign w:val="center"/>
          </w:tcPr>
          <w:p w14:paraId="413C9D65" w14:textId="77777777" w:rsidR="00CB6166" w:rsidRPr="00186C59" w:rsidRDefault="00CB6166" w:rsidP="00973D65">
            <w:pPr>
              <w:pStyle w:val="MfETableText"/>
              <w:jc w:val="right"/>
            </w:pPr>
          </w:p>
        </w:tc>
        <w:tc>
          <w:tcPr>
            <w:tcW w:w="992" w:type="dxa"/>
            <w:vAlign w:val="center"/>
          </w:tcPr>
          <w:p w14:paraId="4D6F0993" w14:textId="77777777" w:rsidR="00CB6166" w:rsidRPr="00186C59" w:rsidRDefault="00CB6166" w:rsidP="00973D65">
            <w:pPr>
              <w:pStyle w:val="MfETableText"/>
              <w:jc w:val="right"/>
            </w:pPr>
          </w:p>
        </w:tc>
        <w:tc>
          <w:tcPr>
            <w:tcW w:w="993" w:type="dxa"/>
            <w:vAlign w:val="center"/>
          </w:tcPr>
          <w:p w14:paraId="37CF3D18" w14:textId="77777777" w:rsidR="00CB6166" w:rsidRPr="00186C59" w:rsidRDefault="00CB6166" w:rsidP="00973D65">
            <w:pPr>
              <w:pStyle w:val="MfETableText"/>
              <w:jc w:val="right"/>
            </w:pPr>
          </w:p>
        </w:tc>
        <w:tc>
          <w:tcPr>
            <w:tcW w:w="1672" w:type="dxa"/>
            <w:vAlign w:val="center"/>
          </w:tcPr>
          <w:p w14:paraId="46E949C5" w14:textId="07F2271E" w:rsidR="00CB6166" w:rsidRPr="00186C59" w:rsidRDefault="00CB6166" w:rsidP="00973D65">
            <w:pPr>
              <w:pStyle w:val="MfETableText"/>
              <w:jc w:val="right"/>
            </w:pPr>
            <w:r w:rsidRPr="00186C59">
              <w:t>50.72 (28.56) AG</w:t>
            </w:r>
            <w:r w:rsidRPr="00186C59">
              <w:rPr>
                <w:rStyle w:val="FootnoteReference"/>
                <w:rFonts w:cs="Calibri"/>
                <w:szCs w:val="18"/>
              </w:rPr>
              <w:footnoteReference w:id="26"/>
            </w:r>
          </w:p>
          <w:p w14:paraId="2467A2C1" w14:textId="0FEF9148" w:rsidR="00CB6166" w:rsidRPr="00186C59" w:rsidRDefault="00CB6166" w:rsidP="00973D65">
            <w:pPr>
              <w:pStyle w:val="MfETableText"/>
              <w:jc w:val="right"/>
            </w:pPr>
            <w:r w:rsidRPr="00186C59">
              <w:t xml:space="preserve">10.17 </w:t>
            </w:r>
            <w:proofErr w:type="spellStart"/>
            <w:r w:rsidRPr="00186C59">
              <w:t>BG</w:t>
            </w:r>
            <w:r w:rsidR="000C7589" w:rsidRPr="000C7589">
              <w:rPr>
                <w:vertAlign w:val="superscript"/>
              </w:rPr>
              <w:t>y</w:t>
            </w:r>
            <w:proofErr w:type="spellEnd"/>
          </w:p>
        </w:tc>
      </w:tr>
      <w:tr w:rsidR="00CB6166" w:rsidRPr="00186C59" w14:paraId="71C60206" w14:textId="77777777" w:rsidTr="00973D65">
        <w:trPr>
          <w:cantSplit/>
        </w:trPr>
        <w:tc>
          <w:tcPr>
            <w:tcW w:w="1163" w:type="dxa"/>
            <w:vMerge w:val="restart"/>
          </w:tcPr>
          <w:p w14:paraId="7DE1A032" w14:textId="7B642D27" w:rsidR="00CB6166" w:rsidRPr="00186C59" w:rsidRDefault="00CB6166" w:rsidP="00186C59">
            <w:pPr>
              <w:pStyle w:val="MfETableText"/>
              <w:rPr>
                <w:rFonts w:cs="Calibri"/>
              </w:rPr>
            </w:pPr>
            <w:r w:rsidRPr="00186C59">
              <w:rPr>
                <w:rFonts w:cs="Calibri"/>
              </w:rPr>
              <w:lastRenderedPageBreak/>
              <w:t>Shrubland</w:t>
            </w:r>
            <w:r>
              <w:rPr>
                <w:rFonts w:cs="Calibri"/>
              </w:rPr>
              <w:br/>
              <w:t>(cont.)</w:t>
            </w:r>
          </w:p>
        </w:tc>
        <w:tc>
          <w:tcPr>
            <w:tcW w:w="2977" w:type="dxa"/>
            <w:vAlign w:val="center"/>
          </w:tcPr>
          <w:p w14:paraId="53CB8E1B" w14:textId="4E51980E" w:rsidR="00CB6166" w:rsidRPr="00186C59" w:rsidRDefault="00CB6166" w:rsidP="00973D65">
            <w:pPr>
              <w:pStyle w:val="MfETableText"/>
              <w:rPr>
                <w:rFonts w:cs="Calibri"/>
              </w:rPr>
            </w:pPr>
            <w:proofErr w:type="spellStart"/>
            <w:r w:rsidRPr="00186C59">
              <w:rPr>
                <w:rFonts w:cs="Calibri"/>
                <w:color w:val="000000"/>
                <w:szCs w:val="18"/>
              </w:rPr>
              <w:t>Matagouri</w:t>
            </w:r>
            <w:proofErr w:type="spellEnd"/>
            <w:r w:rsidRPr="00186C59">
              <w:rPr>
                <w:rFonts w:cs="Calibri"/>
                <w:color w:val="000000"/>
                <w:szCs w:val="18"/>
              </w:rPr>
              <w:t xml:space="preserve"> or Grey Scrub </w:t>
            </w:r>
          </w:p>
        </w:tc>
        <w:tc>
          <w:tcPr>
            <w:tcW w:w="992" w:type="dxa"/>
            <w:vAlign w:val="center"/>
          </w:tcPr>
          <w:p w14:paraId="43178A09" w14:textId="2B43363E" w:rsidR="00CB6166" w:rsidRPr="00186C59" w:rsidRDefault="00CB6166" w:rsidP="00973D65">
            <w:pPr>
              <w:pStyle w:val="MfETableText"/>
              <w:rPr>
                <w:rFonts w:cs="Calibri"/>
              </w:rPr>
            </w:pPr>
            <w:r w:rsidRPr="00186C59">
              <w:rPr>
                <w:rFonts w:cs="Calibri"/>
                <w:color w:val="000000"/>
                <w:szCs w:val="18"/>
              </w:rPr>
              <w:t>512</w:t>
            </w:r>
          </w:p>
        </w:tc>
        <w:tc>
          <w:tcPr>
            <w:tcW w:w="851" w:type="dxa"/>
            <w:vAlign w:val="center"/>
          </w:tcPr>
          <w:p w14:paraId="79174825" w14:textId="77777777" w:rsidR="00CB6166" w:rsidRPr="00186C59" w:rsidRDefault="00CB6166" w:rsidP="00973D65">
            <w:pPr>
              <w:pStyle w:val="MfETableText"/>
              <w:jc w:val="right"/>
            </w:pPr>
          </w:p>
        </w:tc>
        <w:tc>
          <w:tcPr>
            <w:tcW w:w="992" w:type="dxa"/>
            <w:vAlign w:val="center"/>
          </w:tcPr>
          <w:p w14:paraId="0D379B38" w14:textId="77777777" w:rsidR="00CB6166" w:rsidRPr="00186C59" w:rsidRDefault="00CB6166" w:rsidP="00973D65">
            <w:pPr>
              <w:pStyle w:val="MfETableText"/>
              <w:jc w:val="right"/>
            </w:pPr>
          </w:p>
        </w:tc>
        <w:tc>
          <w:tcPr>
            <w:tcW w:w="992" w:type="dxa"/>
            <w:vAlign w:val="center"/>
          </w:tcPr>
          <w:p w14:paraId="294A7CDA" w14:textId="77777777" w:rsidR="00CB6166" w:rsidRPr="00186C59" w:rsidRDefault="00CB6166" w:rsidP="00973D65">
            <w:pPr>
              <w:pStyle w:val="MfETableText"/>
              <w:jc w:val="right"/>
            </w:pPr>
          </w:p>
        </w:tc>
        <w:tc>
          <w:tcPr>
            <w:tcW w:w="992" w:type="dxa"/>
            <w:vAlign w:val="center"/>
          </w:tcPr>
          <w:p w14:paraId="29A471F1" w14:textId="77777777" w:rsidR="00CB6166" w:rsidRPr="00186C59" w:rsidRDefault="00CB6166" w:rsidP="00973D65">
            <w:pPr>
              <w:pStyle w:val="MfETableText"/>
              <w:jc w:val="right"/>
            </w:pPr>
          </w:p>
        </w:tc>
        <w:tc>
          <w:tcPr>
            <w:tcW w:w="851" w:type="dxa"/>
            <w:vAlign w:val="center"/>
          </w:tcPr>
          <w:p w14:paraId="24B3ED9D" w14:textId="77777777" w:rsidR="00CB6166" w:rsidRPr="00186C59" w:rsidRDefault="00CB6166" w:rsidP="00973D65">
            <w:pPr>
              <w:pStyle w:val="MfETableText"/>
              <w:jc w:val="right"/>
            </w:pPr>
          </w:p>
        </w:tc>
        <w:tc>
          <w:tcPr>
            <w:tcW w:w="992" w:type="dxa"/>
            <w:vAlign w:val="center"/>
          </w:tcPr>
          <w:p w14:paraId="25AF6951" w14:textId="77777777" w:rsidR="00CB6166" w:rsidRPr="00186C59" w:rsidRDefault="00CB6166" w:rsidP="00973D65">
            <w:pPr>
              <w:pStyle w:val="MfETableText"/>
              <w:jc w:val="right"/>
            </w:pPr>
          </w:p>
        </w:tc>
        <w:tc>
          <w:tcPr>
            <w:tcW w:w="992" w:type="dxa"/>
            <w:vAlign w:val="center"/>
          </w:tcPr>
          <w:p w14:paraId="556814A0" w14:textId="77777777" w:rsidR="00CB6166" w:rsidRPr="00186C59" w:rsidRDefault="00CB6166" w:rsidP="00973D65">
            <w:pPr>
              <w:pStyle w:val="MfETableText"/>
              <w:jc w:val="right"/>
            </w:pPr>
          </w:p>
        </w:tc>
        <w:tc>
          <w:tcPr>
            <w:tcW w:w="993" w:type="dxa"/>
            <w:vAlign w:val="center"/>
          </w:tcPr>
          <w:p w14:paraId="14EC33EA" w14:textId="77777777" w:rsidR="00CB6166" w:rsidRPr="00186C59" w:rsidRDefault="00CB6166" w:rsidP="00973D65">
            <w:pPr>
              <w:pStyle w:val="MfETableText"/>
              <w:jc w:val="right"/>
            </w:pPr>
          </w:p>
        </w:tc>
        <w:tc>
          <w:tcPr>
            <w:tcW w:w="1672" w:type="dxa"/>
            <w:vAlign w:val="center"/>
          </w:tcPr>
          <w:p w14:paraId="4C84A43E" w14:textId="6CBBF415" w:rsidR="00CB6166" w:rsidRPr="00186C59" w:rsidRDefault="00CB6166" w:rsidP="00973D65">
            <w:pPr>
              <w:pStyle w:val="MfETableText"/>
              <w:jc w:val="right"/>
            </w:pPr>
            <w:r w:rsidRPr="00186C59">
              <w:t>29.54 (3.98) AG</w:t>
            </w:r>
            <w:r w:rsidRPr="00186C59">
              <w:rPr>
                <w:rStyle w:val="FootnoteReference"/>
                <w:rFonts w:cs="Calibri"/>
                <w:szCs w:val="18"/>
              </w:rPr>
              <w:footnoteReference w:id="27"/>
            </w:r>
          </w:p>
          <w:p w14:paraId="4490602A" w14:textId="6C54C3C7" w:rsidR="00CB6166" w:rsidRPr="00186C59" w:rsidRDefault="00CB6166" w:rsidP="00973D65">
            <w:pPr>
              <w:pStyle w:val="MfETableText"/>
              <w:jc w:val="right"/>
            </w:pPr>
            <w:r w:rsidRPr="00186C59">
              <w:t xml:space="preserve">5.84 </w:t>
            </w:r>
            <w:proofErr w:type="spellStart"/>
            <w:r w:rsidRPr="00186C59">
              <w:t>BG</w:t>
            </w:r>
            <w:r w:rsidR="000C7589" w:rsidRPr="000C7589">
              <w:rPr>
                <w:vertAlign w:val="superscript"/>
              </w:rPr>
              <w:t>z</w:t>
            </w:r>
            <w:proofErr w:type="spellEnd"/>
          </w:p>
        </w:tc>
      </w:tr>
      <w:tr w:rsidR="00CB6166" w:rsidRPr="00186C59" w14:paraId="2F6C01FE" w14:textId="77777777" w:rsidTr="00973D65">
        <w:trPr>
          <w:cantSplit/>
        </w:trPr>
        <w:tc>
          <w:tcPr>
            <w:tcW w:w="1163" w:type="dxa"/>
            <w:vMerge/>
          </w:tcPr>
          <w:p w14:paraId="5448870E" w14:textId="77777777" w:rsidR="00CB6166" w:rsidRPr="00186C59" w:rsidRDefault="00CB6166" w:rsidP="00186C59">
            <w:pPr>
              <w:pStyle w:val="MfETableText"/>
              <w:rPr>
                <w:rFonts w:cs="Calibri"/>
              </w:rPr>
            </w:pPr>
          </w:p>
        </w:tc>
        <w:tc>
          <w:tcPr>
            <w:tcW w:w="2977" w:type="dxa"/>
            <w:vAlign w:val="center"/>
          </w:tcPr>
          <w:p w14:paraId="7D720D0F" w14:textId="6D6EBDE7" w:rsidR="00CB6166" w:rsidRPr="00186C59" w:rsidRDefault="00CB6166" w:rsidP="00973D65">
            <w:pPr>
              <w:pStyle w:val="MfETableText"/>
              <w:rPr>
                <w:rFonts w:cs="Calibri"/>
              </w:rPr>
            </w:pPr>
            <w:r w:rsidRPr="00186C59">
              <w:rPr>
                <w:rFonts w:cs="Calibri"/>
                <w:color w:val="000000"/>
                <w:szCs w:val="18"/>
              </w:rPr>
              <w:t xml:space="preserve">Sub Alpine Shrubland </w:t>
            </w:r>
          </w:p>
        </w:tc>
        <w:tc>
          <w:tcPr>
            <w:tcW w:w="992" w:type="dxa"/>
            <w:vAlign w:val="center"/>
          </w:tcPr>
          <w:p w14:paraId="1B6BE4A6" w14:textId="4C783549" w:rsidR="00CB6166" w:rsidRPr="00186C59" w:rsidRDefault="00CB6166" w:rsidP="00973D65">
            <w:pPr>
              <w:pStyle w:val="MfETableText"/>
              <w:rPr>
                <w:rFonts w:cs="Calibri"/>
              </w:rPr>
            </w:pPr>
            <w:r w:rsidRPr="00186C59">
              <w:rPr>
                <w:rFonts w:cs="Calibri"/>
                <w:color w:val="000000"/>
                <w:szCs w:val="18"/>
              </w:rPr>
              <w:t>66</w:t>
            </w:r>
          </w:p>
        </w:tc>
        <w:tc>
          <w:tcPr>
            <w:tcW w:w="851" w:type="dxa"/>
            <w:vAlign w:val="center"/>
          </w:tcPr>
          <w:p w14:paraId="152F72DF" w14:textId="77777777" w:rsidR="00CB6166" w:rsidRPr="00186C59" w:rsidRDefault="00CB6166" w:rsidP="00973D65">
            <w:pPr>
              <w:pStyle w:val="MfETableText"/>
              <w:jc w:val="right"/>
            </w:pPr>
          </w:p>
        </w:tc>
        <w:tc>
          <w:tcPr>
            <w:tcW w:w="992" w:type="dxa"/>
            <w:vAlign w:val="center"/>
          </w:tcPr>
          <w:p w14:paraId="5856A230" w14:textId="77777777" w:rsidR="00CB6166" w:rsidRPr="00186C59" w:rsidRDefault="00CB6166" w:rsidP="00973D65">
            <w:pPr>
              <w:pStyle w:val="MfETableText"/>
              <w:jc w:val="right"/>
            </w:pPr>
          </w:p>
        </w:tc>
        <w:tc>
          <w:tcPr>
            <w:tcW w:w="992" w:type="dxa"/>
            <w:vAlign w:val="center"/>
          </w:tcPr>
          <w:p w14:paraId="0E98E8BA" w14:textId="77777777" w:rsidR="00CB6166" w:rsidRPr="00186C59" w:rsidRDefault="00CB6166" w:rsidP="00973D65">
            <w:pPr>
              <w:pStyle w:val="MfETableText"/>
              <w:jc w:val="right"/>
            </w:pPr>
          </w:p>
        </w:tc>
        <w:tc>
          <w:tcPr>
            <w:tcW w:w="992" w:type="dxa"/>
            <w:vAlign w:val="center"/>
          </w:tcPr>
          <w:p w14:paraId="1B24E085" w14:textId="77777777" w:rsidR="00CB6166" w:rsidRPr="00186C59" w:rsidRDefault="00CB6166" w:rsidP="00973D65">
            <w:pPr>
              <w:pStyle w:val="MfETableText"/>
              <w:jc w:val="right"/>
            </w:pPr>
          </w:p>
        </w:tc>
        <w:tc>
          <w:tcPr>
            <w:tcW w:w="851" w:type="dxa"/>
            <w:vAlign w:val="center"/>
          </w:tcPr>
          <w:p w14:paraId="70C60396" w14:textId="77777777" w:rsidR="00CB6166" w:rsidRPr="00186C59" w:rsidRDefault="00CB6166" w:rsidP="00973D65">
            <w:pPr>
              <w:pStyle w:val="MfETableText"/>
              <w:jc w:val="right"/>
            </w:pPr>
          </w:p>
        </w:tc>
        <w:tc>
          <w:tcPr>
            <w:tcW w:w="992" w:type="dxa"/>
            <w:vAlign w:val="center"/>
          </w:tcPr>
          <w:p w14:paraId="77849750" w14:textId="77777777" w:rsidR="00CB6166" w:rsidRPr="00186C59" w:rsidRDefault="00CB6166" w:rsidP="00973D65">
            <w:pPr>
              <w:pStyle w:val="MfETableText"/>
              <w:jc w:val="right"/>
            </w:pPr>
          </w:p>
        </w:tc>
        <w:tc>
          <w:tcPr>
            <w:tcW w:w="992" w:type="dxa"/>
            <w:vAlign w:val="center"/>
          </w:tcPr>
          <w:p w14:paraId="34ADC1CA" w14:textId="77777777" w:rsidR="00CB6166" w:rsidRPr="00186C59" w:rsidRDefault="00CB6166" w:rsidP="00973D65">
            <w:pPr>
              <w:pStyle w:val="MfETableText"/>
              <w:jc w:val="right"/>
            </w:pPr>
          </w:p>
        </w:tc>
        <w:tc>
          <w:tcPr>
            <w:tcW w:w="993" w:type="dxa"/>
            <w:vAlign w:val="center"/>
          </w:tcPr>
          <w:p w14:paraId="08F02140" w14:textId="77777777" w:rsidR="00CB6166" w:rsidRPr="00186C59" w:rsidRDefault="00CB6166" w:rsidP="00973D65">
            <w:pPr>
              <w:pStyle w:val="MfETableText"/>
              <w:jc w:val="right"/>
            </w:pPr>
          </w:p>
        </w:tc>
        <w:tc>
          <w:tcPr>
            <w:tcW w:w="1672" w:type="dxa"/>
            <w:vAlign w:val="center"/>
          </w:tcPr>
          <w:p w14:paraId="3AA120CA" w14:textId="018FB215" w:rsidR="00CB6166" w:rsidRPr="00186C59" w:rsidRDefault="00CB6166" w:rsidP="00973D65">
            <w:pPr>
              <w:pStyle w:val="MfETableText"/>
              <w:jc w:val="right"/>
            </w:pPr>
            <w:r w:rsidRPr="00186C59">
              <w:t>98.17 (34.51) AG</w:t>
            </w:r>
            <w:r w:rsidRPr="00186C59">
              <w:rPr>
                <w:rStyle w:val="FootnoteReference"/>
                <w:rFonts w:cs="Calibri"/>
                <w:szCs w:val="18"/>
              </w:rPr>
              <w:footnoteReference w:id="28"/>
            </w:r>
          </w:p>
          <w:p w14:paraId="7F3856EF" w14:textId="4D813FE2" w:rsidR="00CB6166" w:rsidRPr="00186C59" w:rsidRDefault="00CB6166" w:rsidP="00973D65">
            <w:pPr>
              <w:pStyle w:val="MfETableText"/>
              <w:jc w:val="right"/>
            </w:pPr>
            <w:r w:rsidRPr="00186C59">
              <w:t xml:space="preserve">17.14 </w:t>
            </w:r>
            <w:proofErr w:type="spellStart"/>
            <w:r w:rsidRPr="00186C59">
              <w:t>BG</w:t>
            </w:r>
            <w:r w:rsidR="000C7589" w:rsidRPr="000C7589">
              <w:rPr>
                <w:vertAlign w:val="superscript"/>
              </w:rPr>
              <w:t>aa</w:t>
            </w:r>
            <w:proofErr w:type="spellEnd"/>
          </w:p>
        </w:tc>
      </w:tr>
      <w:tr w:rsidR="00CB6166" w:rsidRPr="00186C59" w14:paraId="32E98D81" w14:textId="77777777" w:rsidTr="00973D65">
        <w:trPr>
          <w:cantSplit/>
        </w:trPr>
        <w:tc>
          <w:tcPr>
            <w:tcW w:w="1163" w:type="dxa"/>
            <w:vMerge w:val="restart"/>
          </w:tcPr>
          <w:p w14:paraId="5D9527CA" w14:textId="02D1F787" w:rsidR="00CB6166" w:rsidRPr="00186C59" w:rsidRDefault="00CB6166" w:rsidP="00186C59">
            <w:pPr>
              <w:pStyle w:val="MfETableText"/>
              <w:rPr>
                <w:rFonts w:cs="Calibri"/>
              </w:rPr>
            </w:pPr>
            <w:r w:rsidRPr="00186C59">
              <w:rPr>
                <w:rFonts w:cs="Calibri"/>
              </w:rPr>
              <w:t>Forest</w:t>
            </w:r>
          </w:p>
        </w:tc>
        <w:tc>
          <w:tcPr>
            <w:tcW w:w="2977" w:type="dxa"/>
            <w:vAlign w:val="center"/>
          </w:tcPr>
          <w:p w14:paraId="3E246B44" w14:textId="5C50FAE1" w:rsidR="00CB6166" w:rsidRPr="00186C59" w:rsidRDefault="00CB6166" w:rsidP="00973D65">
            <w:pPr>
              <w:pStyle w:val="MfETableText"/>
              <w:rPr>
                <w:rFonts w:cs="Calibri"/>
              </w:rPr>
            </w:pPr>
            <w:r w:rsidRPr="00186C59">
              <w:rPr>
                <w:rFonts w:cs="Calibri"/>
                <w:color w:val="000000"/>
                <w:szCs w:val="18"/>
              </w:rPr>
              <w:t xml:space="preserve">Deciduous Hardwoods </w:t>
            </w:r>
          </w:p>
        </w:tc>
        <w:tc>
          <w:tcPr>
            <w:tcW w:w="992" w:type="dxa"/>
            <w:vAlign w:val="center"/>
          </w:tcPr>
          <w:p w14:paraId="1633E559" w14:textId="29B56813" w:rsidR="00CB6166" w:rsidRPr="00186C59" w:rsidRDefault="00CB6166" w:rsidP="00973D65">
            <w:pPr>
              <w:pStyle w:val="MfETableText"/>
              <w:rPr>
                <w:rFonts w:cs="Calibri"/>
              </w:rPr>
            </w:pPr>
            <w:r w:rsidRPr="00186C59">
              <w:rPr>
                <w:rFonts w:cs="Calibri"/>
                <w:color w:val="000000"/>
                <w:szCs w:val="18"/>
              </w:rPr>
              <w:t>10799</w:t>
            </w:r>
          </w:p>
        </w:tc>
        <w:tc>
          <w:tcPr>
            <w:tcW w:w="851" w:type="dxa"/>
            <w:vAlign w:val="center"/>
          </w:tcPr>
          <w:p w14:paraId="5FF25269" w14:textId="2F666EAE" w:rsidR="00CB6166" w:rsidRPr="00186C59" w:rsidRDefault="00CB6166" w:rsidP="00973D65">
            <w:pPr>
              <w:pStyle w:val="MfETableText"/>
              <w:jc w:val="right"/>
            </w:pPr>
            <w:r w:rsidRPr="00186C59">
              <w:t> </w:t>
            </w:r>
          </w:p>
        </w:tc>
        <w:tc>
          <w:tcPr>
            <w:tcW w:w="992" w:type="dxa"/>
            <w:vAlign w:val="center"/>
          </w:tcPr>
          <w:p w14:paraId="6E506022" w14:textId="07B0D185" w:rsidR="00CB6166" w:rsidRPr="00186C59" w:rsidRDefault="00CB6166" w:rsidP="00973D65">
            <w:pPr>
              <w:pStyle w:val="MfETableText"/>
              <w:jc w:val="right"/>
            </w:pPr>
            <w:r w:rsidRPr="00186C59">
              <w:t> </w:t>
            </w:r>
          </w:p>
        </w:tc>
        <w:tc>
          <w:tcPr>
            <w:tcW w:w="992" w:type="dxa"/>
            <w:vAlign w:val="center"/>
          </w:tcPr>
          <w:p w14:paraId="1C84D7F6" w14:textId="256299A9" w:rsidR="00CB6166" w:rsidRPr="00186C59" w:rsidRDefault="00CB6166" w:rsidP="00973D65">
            <w:pPr>
              <w:pStyle w:val="MfETableText"/>
              <w:jc w:val="right"/>
            </w:pPr>
            <w:r w:rsidRPr="00186C59">
              <w:t> </w:t>
            </w:r>
          </w:p>
        </w:tc>
        <w:tc>
          <w:tcPr>
            <w:tcW w:w="992" w:type="dxa"/>
            <w:vAlign w:val="center"/>
          </w:tcPr>
          <w:p w14:paraId="2F5DC984" w14:textId="52ADA0AA" w:rsidR="00CB6166" w:rsidRPr="00186C59" w:rsidRDefault="00CB6166" w:rsidP="00973D65">
            <w:pPr>
              <w:pStyle w:val="MfETableText"/>
              <w:jc w:val="right"/>
            </w:pPr>
            <w:r w:rsidRPr="00186C59">
              <w:t> </w:t>
            </w:r>
          </w:p>
        </w:tc>
        <w:tc>
          <w:tcPr>
            <w:tcW w:w="851" w:type="dxa"/>
            <w:vAlign w:val="center"/>
          </w:tcPr>
          <w:p w14:paraId="3C089BEE" w14:textId="69F98368" w:rsidR="00CB6166" w:rsidRPr="00186C59" w:rsidRDefault="00CB6166" w:rsidP="00973D65">
            <w:pPr>
              <w:pStyle w:val="MfETableText"/>
              <w:jc w:val="right"/>
            </w:pPr>
            <w:r w:rsidRPr="00186C59">
              <w:t> </w:t>
            </w:r>
          </w:p>
        </w:tc>
        <w:tc>
          <w:tcPr>
            <w:tcW w:w="992" w:type="dxa"/>
            <w:vAlign w:val="center"/>
          </w:tcPr>
          <w:p w14:paraId="3152BE2C" w14:textId="24330AF8" w:rsidR="00CB6166" w:rsidRPr="00186C59" w:rsidRDefault="00CB6166" w:rsidP="00973D65">
            <w:pPr>
              <w:pStyle w:val="MfETableText"/>
              <w:jc w:val="right"/>
            </w:pPr>
            <w:r w:rsidRPr="00186C59">
              <w:t> </w:t>
            </w:r>
          </w:p>
        </w:tc>
        <w:tc>
          <w:tcPr>
            <w:tcW w:w="992" w:type="dxa"/>
            <w:vAlign w:val="center"/>
          </w:tcPr>
          <w:p w14:paraId="4E56671D" w14:textId="55388BEF" w:rsidR="00CB6166" w:rsidRPr="00186C59" w:rsidRDefault="00CB6166" w:rsidP="00973D65">
            <w:pPr>
              <w:pStyle w:val="MfETableText"/>
              <w:jc w:val="right"/>
            </w:pPr>
            <w:r w:rsidRPr="00186C59">
              <w:t> </w:t>
            </w:r>
          </w:p>
        </w:tc>
        <w:tc>
          <w:tcPr>
            <w:tcW w:w="993" w:type="dxa"/>
            <w:vAlign w:val="center"/>
          </w:tcPr>
          <w:p w14:paraId="63BEA829" w14:textId="755D205F" w:rsidR="00CB6166" w:rsidRPr="00186C59" w:rsidRDefault="00CB6166" w:rsidP="00973D65">
            <w:pPr>
              <w:pStyle w:val="MfETableText"/>
              <w:jc w:val="right"/>
            </w:pPr>
            <w:r w:rsidRPr="00186C59">
              <w:t> </w:t>
            </w:r>
          </w:p>
        </w:tc>
        <w:tc>
          <w:tcPr>
            <w:tcW w:w="1672" w:type="dxa"/>
            <w:vAlign w:val="center"/>
          </w:tcPr>
          <w:p w14:paraId="623D611E" w14:textId="77777777" w:rsidR="00CB6166" w:rsidRPr="00186C59" w:rsidRDefault="00CB6166" w:rsidP="00973D65">
            <w:pPr>
              <w:pStyle w:val="MfETableText"/>
              <w:jc w:val="right"/>
            </w:pPr>
            <w:r w:rsidRPr="00186C59">
              <w:t>29.34 (10.32) AG</w:t>
            </w:r>
            <w:r w:rsidRPr="00186C59">
              <w:rPr>
                <w:rStyle w:val="FootnoteReference"/>
                <w:rFonts w:cs="Calibri"/>
                <w:szCs w:val="18"/>
              </w:rPr>
              <w:footnoteReference w:id="29"/>
            </w:r>
          </w:p>
          <w:p w14:paraId="24462AED" w14:textId="4B602131" w:rsidR="00CB6166" w:rsidRPr="00186C59" w:rsidRDefault="00CB6166" w:rsidP="00973D65">
            <w:pPr>
              <w:pStyle w:val="MfETableText"/>
              <w:jc w:val="right"/>
            </w:pPr>
            <w:r w:rsidRPr="00186C59">
              <w:t xml:space="preserve">4.98 </w:t>
            </w:r>
            <w:proofErr w:type="spellStart"/>
            <w:r w:rsidRPr="00186C59">
              <w:t>BG</w:t>
            </w:r>
            <w:r w:rsidR="000C7589" w:rsidRPr="000C7589">
              <w:rPr>
                <w:vertAlign w:val="superscript"/>
              </w:rPr>
              <w:t>bb</w:t>
            </w:r>
            <w:proofErr w:type="spellEnd"/>
          </w:p>
        </w:tc>
      </w:tr>
      <w:tr w:rsidR="00CB6166" w:rsidRPr="00186C59" w14:paraId="15DD76EE" w14:textId="77777777" w:rsidTr="00973D65">
        <w:trPr>
          <w:cantSplit/>
        </w:trPr>
        <w:tc>
          <w:tcPr>
            <w:tcW w:w="1163" w:type="dxa"/>
            <w:vMerge/>
          </w:tcPr>
          <w:p w14:paraId="428E8A9C" w14:textId="77777777" w:rsidR="00CB6166" w:rsidRPr="00186C59" w:rsidRDefault="00CB6166" w:rsidP="00186C59">
            <w:pPr>
              <w:pStyle w:val="MfETableText"/>
              <w:rPr>
                <w:rFonts w:cs="Calibri"/>
              </w:rPr>
            </w:pPr>
          </w:p>
        </w:tc>
        <w:tc>
          <w:tcPr>
            <w:tcW w:w="2977" w:type="dxa"/>
            <w:vAlign w:val="center"/>
          </w:tcPr>
          <w:p w14:paraId="71684BB9" w14:textId="074E2BEE" w:rsidR="00CB6166" w:rsidRPr="00186C59" w:rsidRDefault="00CB6166" w:rsidP="00973D65">
            <w:pPr>
              <w:pStyle w:val="MfETableText"/>
              <w:rPr>
                <w:rFonts w:cs="Calibri"/>
              </w:rPr>
            </w:pPr>
            <w:r w:rsidRPr="00186C59">
              <w:rPr>
                <w:rFonts w:cs="Calibri"/>
                <w:color w:val="000000"/>
                <w:szCs w:val="18"/>
              </w:rPr>
              <w:t xml:space="preserve">Indigenous Forest </w:t>
            </w:r>
          </w:p>
        </w:tc>
        <w:tc>
          <w:tcPr>
            <w:tcW w:w="992" w:type="dxa"/>
            <w:vAlign w:val="center"/>
          </w:tcPr>
          <w:p w14:paraId="492DFC3B" w14:textId="5CF7EF13" w:rsidR="00CB6166" w:rsidRPr="00186C59" w:rsidRDefault="00CB6166" w:rsidP="00973D65">
            <w:pPr>
              <w:pStyle w:val="MfETableText"/>
              <w:rPr>
                <w:rFonts w:cs="Calibri"/>
              </w:rPr>
            </w:pPr>
            <w:r w:rsidRPr="00186C59">
              <w:rPr>
                <w:rFonts w:cs="Calibri"/>
                <w:color w:val="000000"/>
                <w:szCs w:val="18"/>
              </w:rPr>
              <w:t>5346</w:t>
            </w:r>
          </w:p>
        </w:tc>
        <w:tc>
          <w:tcPr>
            <w:tcW w:w="851" w:type="dxa"/>
            <w:vAlign w:val="center"/>
          </w:tcPr>
          <w:p w14:paraId="04323F60" w14:textId="77777777" w:rsidR="00CB6166" w:rsidRPr="00186C59" w:rsidRDefault="00CB6166" w:rsidP="00973D65">
            <w:pPr>
              <w:pStyle w:val="MfETableText"/>
              <w:jc w:val="right"/>
            </w:pPr>
          </w:p>
        </w:tc>
        <w:tc>
          <w:tcPr>
            <w:tcW w:w="992" w:type="dxa"/>
            <w:vAlign w:val="center"/>
          </w:tcPr>
          <w:p w14:paraId="16B5F47C" w14:textId="77777777" w:rsidR="00CB6166" w:rsidRPr="00186C59" w:rsidRDefault="00CB6166" w:rsidP="00973D65">
            <w:pPr>
              <w:pStyle w:val="MfETableText"/>
              <w:jc w:val="right"/>
            </w:pPr>
          </w:p>
        </w:tc>
        <w:tc>
          <w:tcPr>
            <w:tcW w:w="992" w:type="dxa"/>
            <w:vAlign w:val="center"/>
          </w:tcPr>
          <w:p w14:paraId="5D70EBC6" w14:textId="77777777" w:rsidR="00CB6166" w:rsidRPr="00186C59" w:rsidRDefault="00CB6166" w:rsidP="00973D65">
            <w:pPr>
              <w:pStyle w:val="MfETableText"/>
              <w:jc w:val="right"/>
            </w:pPr>
          </w:p>
        </w:tc>
        <w:tc>
          <w:tcPr>
            <w:tcW w:w="992" w:type="dxa"/>
            <w:vAlign w:val="center"/>
          </w:tcPr>
          <w:p w14:paraId="5011E3A5" w14:textId="77777777" w:rsidR="00CB6166" w:rsidRPr="00186C59" w:rsidRDefault="00CB6166" w:rsidP="00973D65">
            <w:pPr>
              <w:pStyle w:val="MfETableText"/>
              <w:jc w:val="right"/>
            </w:pPr>
          </w:p>
        </w:tc>
        <w:tc>
          <w:tcPr>
            <w:tcW w:w="851" w:type="dxa"/>
            <w:vAlign w:val="center"/>
          </w:tcPr>
          <w:p w14:paraId="59570D2D" w14:textId="77777777" w:rsidR="00CB6166" w:rsidRPr="00186C59" w:rsidRDefault="00CB6166" w:rsidP="00973D65">
            <w:pPr>
              <w:pStyle w:val="MfETableText"/>
              <w:jc w:val="right"/>
            </w:pPr>
          </w:p>
        </w:tc>
        <w:tc>
          <w:tcPr>
            <w:tcW w:w="992" w:type="dxa"/>
            <w:vAlign w:val="center"/>
          </w:tcPr>
          <w:p w14:paraId="7BA16830" w14:textId="77777777" w:rsidR="00CB6166" w:rsidRPr="00186C59" w:rsidRDefault="00CB6166" w:rsidP="00973D65">
            <w:pPr>
              <w:pStyle w:val="MfETableText"/>
              <w:jc w:val="right"/>
            </w:pPr>
          </w:p>
        </w:tc>
        <w:tc>
          <w:tcPr>
            <w:tcW w:w="992" w:type="dxa"/>
            <w:vAlign w:val="center"/>
          </w:tcPr>
          <w:p w14:paraId="7A26E867" w14:textId="77777777" w:rsidR="00CB6166" w:rsidRPr="00186C59" w:rsidRDefault="00CB6166" w:rsidP="00973D65">
            <w:pPr>
              <w:pStyle w:val="MfETableText"/>
              <w:jc w:val="right"/>
            </w:pPr>
          </w:p>
        </w:tc>
        <w:tc>
          <w:tcPr>
            <w:tcW w:w="993" w:type="dxa"/>
            <w:vAlign w:val="center"/>
          </w:tcPr>
          <w:p w14:paraId="41AEB812" w14:textId="77777777" w:rsidR="00CB6166" w:rsidRPr="00186C59" w:rsidRDefault="00CB6166" w:rsidP="00973D65">
            <w:pPr>
              <w:pStyle w:val="MfETableText"/>
              <w:jc w:val="right"/>
            </w:pPr>
          </w:p>
        </w:tc>
        <w:tc>
          <w:tcPr>
            <w:tcW w:w="1672" w:type="dxa"/>
            <w:vAlign w:val="center"/>
          </w:tcPr>
          <w:p w14:paraId="2E9B8CC9" w14:textId="77777777" w:rsidR="00CB6166" w:rsidRPr="00186C59" w:rsidRDefault="00CB6166" w:rsidP="00973D65">
            <w:pPr>
              <w:pStyle w:val="MfETableText"/>
              <w:jc w:val="right"/>
            </w:pPr>
            <w:r w:rsidRPr="00186C59">
              <w:t>193.28 (3.31) AG</w:t>
            </w:r>
            <w:r w:rsidRPr="00186C59">
              <w:rPr>
                <w:rStyle w:val="FootnoteReference"/>
                <w:rFonts w:cs="Calibri"/>
                <w:szCs w:val="18"/>
              </w:rPr>
              <w:footnoteReference w:id="30"/>
            </w:r>
          </w:p>
          <w:p w14:paraId="66D85FBB" w14:textId="1BC881F1" w:rsidR="00CB6166" w:rsidRPr="00186C59" w:rsidRDefault="00CB6166" w:rsidP="00973D65">
            <w:pPr>
              <w:pStyle w:val="MfETableText"/>
              <w:jc w:val="right"/>
            </w:pPr>
            <w:r w:rsidRPr="00186C59">
              <w:t xml:space="preserve">34.65 </w:t>
            </w:r>
            <w:proofErr w:type="spellStart"/>
            <w:r w:rsidRPr="00186C59">
              <w:t>BG</w:t>
            </w:r>
            <w:r w:rsidR="000C7589" w:rsidRPr="000C7589">
              <w:rPr>
                <w:vertAlign w:val="superscript"/>
              </w:rPr>
              <w:t>cc</w:t>
            </w:r>
            <w:proofErr w:type="spellEnd"/>
          </w:p>
        </w:tc>
      </w:tr>
      <w:tr w:rsidR="00CB6166" w:rsidRPr="00186C59" w14:paraId="132302EC" w14:textId="77777777" w:rsidTr="00973D65">
        <w:trPr>
          <w:cantSplit/>
        </w:trPr>
        <w:tc>
          <w:tcPr>
            <w:tcW w:w="1163" w:type="dxa"/>
            <w:vMerge/>
          </w:tcPr>
          <w:p w14:paraId="6C2854CF" w14:textId="77777777" w:rsidR="00CB6166" w:rsidRPr="00186C59" w:rsidRDefault="00CB6166" w:rsidP="00186C59">
            <w:pPr>
              <w:pStyle w:val="MfETableText"/>
              <w:rPr>
                <w:rFonts w:cs="Calibri"/>
              </w:rPr>
            </w:pPr>
          </w:p>
        </w:tc>
        <w:tc>
          <w:tcPr>
            <w:tcW w:w="2977" w:type="dxa"/>
            <w:vAlign w:val="center"/>
          </w:tcPr>
          <w:p w14:paraId="624A8CEC" w14:textId="1952BB60" w:rsidR="00CB6166" w:rsidRPr="00186C59" w:rsidRDefault="00CB6166" w:rsidP="00973D65">
            <w:pPr>
              <w:pStyle w:val="MfETableText"/>
              <w:rPr>
                <w:rFonts w:cs="Calibri"/>
              </w:rPr>
            </w:pPr>
            <w:r w:rsidRPr="00186C59">
              <w:rPr>
                <w:rFonts w:cs="Calibri"/>
                <w:color w:val="000000"/>
                <w:szCs w:val="18"/>
              </w:rPr>
              <w:t xml:space="preserve">Broadleaved Indigenous Hardwoods </w:t>
            </w:r>
          </w:p>
        </w:tc>
        <w:tc>
          <w:tcPr>
            <w:tcW w:w="992" w:type="dxa"/>
            <w:vAlign w:val="center"/>
          </w:tcPr>
          <w:p w14:paraId="610D2029" w14:textId="15EB0581" w:rsidR="00CB6166" w:rsidRPr="00186C59" w:rsidRDefault="00CB6166" w:rsidP="00973D65">
            <w:pPr>
              <w:pStyle w:val="MfETableText"/>
              <w:rPr>
                <w:rFonts w:cs="Calibri"/>
              </w:rPr>
            </w:pPr>
            <w:r w:rsidRPr="00186C59">
              <w:rPr>
                <w:rFonts w:cs="Calibri"/>
                <w:color w:val="000000"/>
                <w:szCs w:val="18"/>
              </w:rPr>
              <w:t>3562</w:t>
            </w:r>
          </w:p>
        </w:tc>
        <w:tc>
          <w:tcPr>
            <w:tcW w:w="851" w:type="dxa"/>
            <w:vAlign w:val="center"/>
          </w:tcPr>
          <w:p w14:paraId="4F97AA59" w14:textId="77777777" w:rsidR="00CB6166" w:rsidRPr="00186C59" w:rsidRDefault="00CB6166" w:rsidP="00973D65">
            <w:pPr>
              <w:pStyle w:val="MfETableText"/>
              <w:jc w:val="right"/>
            </w:pPr>
          </w:p>
        </w:tc>
        <w:tc>
          <w:tcPr>
            <w:tcW w:w="992" w:type="dxa"/>
            <w:vAlign w:val="center"/>
          </w:tcPr>
          <w:p w14:paraId="086EEFED" w14:textId="77777777" w:rsidR="00CB6166" w:rsidRPr="00186C59" w:rsidRDefault="00CB6166" w:rsidP="00973D65">
            <w:pPr>
              <w:pStyle w:val="MfETableText"/>
              <w:jc w:val="right"/>
            </w:pPr>
          </w:p>
        </w:tc>
        <w:tc>
          <w:tcPr>
            <w:tcW w:w="992" w:type="dxa"/>
            <w:vAlign w:val="center"/>
          </w:tcPr>
          <w:p w14:paraId="22F7178A" w14:textId="77777777" w:rsidR="00CB6166" w:rsidRPr="00186C59" w:rsidRDefault="00CB6166" w:rsidP="00973D65">
            <w:pPr>
              <w:pStyle w:val="MfETableText"/>
              <w:jc w:val="right"/>
            </w:pPr>
          </w:p>
        </w:tc>
        <w:tc>
          <w:tcPr>
            <w:tcW w:w="992" w:type="dxa"/>
            <w:vAlign w:val="center"/>
          </w:tcPr>
          <w:p w14:paraId="7C4EC4B3" w14:textId="77777777" w:rsidR="00CB6166" w:rsidRPr="00186C59" w:rsidRDefault="00CB6166" w:rsidP="00973D65">
            <w:pPr>
              <w:pStyle w:val="MfETableText"/>
              <w:jc w:val="right"/>
            </w:pPr>
          </w:p>
        </w:tc>
        <w:tc>
          <w:tcPr>
            <w:tcW w:w="851" w:type="dxa"/>
            <w:vAlign w:val="center"/>
          </w:tcPr>
          <w:p w14:paraId="74DCF060" w14:textId="77777777" w:rsidR="00CB6166" w:rsidRPr="00186C59" w:rsidRDefault="00CB6166" w:rsidP="00973D65">
            <w:pPr>
              <w:pStyle w:val="MfETableText"/>
              <w:jc w:val="right"/>
            </w:pPr>
          </w:p>
        </w:tc>
        <w:tc>
          <w:tcPr>
            <w:tcW w:w="992" w:type="dxa"/>
            <w:vAlign w:val="center"/>
          </w:tcPr>
          <w:p w14:paraId="5AFE7BB3" w14:textId="77777777" w:rsidR="00CB6166" w:rsidRPr="00186C59" w:rsidRDefault="00CB6166" w:rsidP="00973D65">
            <w:pPr>
              <w:pStyle w:val="MfETableText"/>
              <w:jc w:val="right"/>
            </w:pPr>
          </w:p>
        </w:tc>
        <w:tc>
          <w:tcPr>
            <w:tcW w:w="992" w:type="dxa"/>
            <w:vAlign w:val="center"/>
          </w:tcPr>
          <w:p w14:paraId="6FDC605C" w14:textId="77777777" w:rsidR="00CB6166" w:rsidRPr="00186C59" w:rsidRDefault="00CB6166" w:rsidP="00973D65">
            <w:pPr>
              <w:pStyle w:val="MfETableText"/>
              <w:jc w:val="right"/>
            </w:pPr>
          </w:p>
        </w:tc>
        <w:tc>
          <w:tcPr>
            <w:tcW w:w="993" w:type="dxa"/>
            <w:vAlign w:val="center"/>
          </w:tcPr>
          <w:p w14:paraId="74699D8F" w14:textId="77777777" w:rsidR="00CB6166" w:rsidRPr="00186C59" w:rsidRDefault="00CB6166" w:rsidP="00973D65">
            <w:pPr>
              <w:pStyle w:val="MfETableText"/>
              <w:jc w:val="right"/>
            </w:pPr>
          </w:p>
        </w:tc>
        <w:tc>
          <w:tcPr>
            <w:tcW w:w="1672" w:type="dxa"/>
            <w:vAlign w:val="center"/>
          </w:tcPr>
          <w:p w14:paraId="743EDF1B" w14:textId="77777777" w:rsidR="00CB6166" w:rsidRPr="00186C59" w:rsidRDefault="00CB6166" w:rsidP="00973D65">
            <w:pPr>
              <w:pStyle w:val="MfETableText"/>
              <w:jc w:val="right"/>
            </w:pPr>
            <w:r w:rsidRPr="00186C59">
              <w:t>124.32 (7.33) AG</w:t>
            </w:r>
            <w:r w:rsidRPr="00186C59">
              <w:rPr>
                <w:rStyle w:val="FootnoteReference"/>
                <w:rFonts w:cs="Calibri"/>
                <w:szCs w:val="18"/>
              </w:rPr>
              <w:footnoteReference w:id="31"/>
            </w:r>
          </w:p>
          <w:p w14:paraId="12CE65C5" w14:textId="03EB89FA" w:rsidR="00CB6166" w:rsidRPr="00186C59" w:rsidRDefault="00CB6166" w:rsidP="00973D65">
            <w:pPr>
              <w:pStyle w:val="MfETableText"/>
              <w:jc w:val="right"/>
            </w:pPr>
            <w:r w:rsidRPr="00186C59">
              <w:t xml:space="preserve">22.06 </w:t>
            </w:r>
            <w:proofErr w:type="spellStart"/>
            <w:r w:rsidRPr="00186C59">
              <w:t>BG</w:t>
            </w:r>
            <w:r w:rsidR="000C7589" w:rsidRPr="000C7589">
              <w:rPr>
                <w:vertAlign w:val="superscript"/>
              </w:rPr>
              <w:t>dd</w:t>
            </w:r>
            <w:proofErr w:type="spellEnd"/>
          </w:p>
        </w:tc>
      </w:tr>
      <w:tr w:rsidR="00CB6166" w:rsidRPr="00186C59" w14:paraId="01A965CB" w14:textId="77777777" w:rsidTr="00973D65">
        <w:trPr>
          <w:cantSplit/>
        </w:trPr>
        <w:tc>
          <w:tcPr>
            <w:tcW w:w="1163" w:type="dxa"/>
            <w:vMerge w:val="restart"/>
          </w:tcPr>
          <w:p w14:paraId="4133CEBB" w14:textId="2261C767" w:rsidR="00CB6166" w:rsidRPr="00186C59" w:rsidRDefault="00CB6166" w:rsidP="00186C59">
            <w:pPr>
              <w:pStyle w:val="MfETableText"/>
              <w:rPr>
                <w:rFonts w:cs="Calibri"/>
              </w:rPr>
            </w:pPr>
            <w:r>
              <w:rPr>
                <w:rFonts w:cs="Calibri"/>
              </w:rPr>
              <w:lastRenderedPageBreak/>
              <w:t>Forest</w:t>
            </w:r>
            <w:r>
              <w:rPr>
                <w:rFonts w:cs="Calibri"/>
              </w:rPr>
              <w:br/>
              <w:t>(cont.)</w:t>
            </w:r>
          </w:p>
        </w:tc>
        <w:tc>
          <w:tcPr>
            <w:tcW w:w="2977" w:type="dxa"/>
            <w:vAlign w:val="center"/>
          </w:tcPr>
          <w:p w14:paraId="7B8EC235" w14:textId="69DF71C8" w:rsidR="00CB6166" w:rsidRPr="00186C59" w:rsidRDefault="00CB6166" w:rsidP="00973D65">
            <w:pPr>
              <w:pStyle w:val="MfETableText"/>
              <w:rPr>
                <w:rFonts w:cs="Calibri"/>
              </w:rPr>
            </w:pPr>
            <w:r w:rsidRPr="00186C59">
              <w:rPr>
                <w:rFonts w:cs="Calibri"/>
                <w:color w:val="000000"/>
                <w:szCs w:val="18"/>
              </w:rPr>
              <w:t xml:space="preserve">Exotic Forest </w:t>
            </w:r>
          </w:p>
        </w:tc>
        <w:tc>
          <w:tcPr>
            <w:tcW w:w="992" w:type="dxa"/>
            <w:vAlign w:val="center"/>
          </w:tcPr>
          <w:p w14:paraId="2EBD6923" w14:textId="3C1CF107" w:rsidR="00CB6166" w:rsidRPr="00186C59" w:rsidRDefault="00CB6166" w:rsidP="00973D65">
            <w:pPr>
              <w:pStyle w:val="MfETableText"/>
              <w:rPr>
                <w:rFonts w:cs="Calibri"/>
              </w:rPr>
            </w:pPr>
            <w:r w:rsidRPr="00186C59">
              <w:rPr>
                <w:rFonts w:cs="Calibri"/>
                <w:color w:val="000000"/>
                <w:szCs w:val="18"/>
              </w:rPr>
              <w:t>1157</w:t>
            </w:r>
          </w:p>
        </w:tc>
        <w:tc>
          <w:tcPr>
            <w:tcW w:w="851" w:type="dxa"/>
            <w:vAlign w:val="center"/>
          </w:tcPr>
          <w:p w14:paraId="33771D30" w14:textId="77777777" w:rsidR="00CB6166" w:rsidRPr="00186C59" w:rsidRDefault="00CB6166" w:rsidP="00973D65">
            <w:pPr>
              <w:pStyle w:val="MfETableText"/>
              <w:jc w:val="right"/>
            </w:pPr>
          </w:p>
        </w:tc>
        <w:tc>
          <w:tcPr>
            <w:tcW w:w="992" w:type="dxa"/>
            <w:vAlign w:val="center"/>
          </w:tcPr>
          <w:p w14:paraId="7BA77A20" w14:textId="77777777" w:rsidR="00CB6166" w:rsidRPr="00186C59" w:rsidRDefault="00CB6166" w:rsidP="00973D65">
            <w:pPr>
              <w:pStyle w:val="MfETableText"/>
              <w:jc w:val="right"/>
            </w:pPr>
          </w:p>
        </w:tc>
        <w:tc>
          <w:tcPr>
            <w:tcW w:w="992" w:type="dxa"/>
            <w:vAlign w:val="center"/>
          </w:tcPr>
          <w:p w14:paraId="63050699" w14:textId="77777777" w:rsidR="00CB6166" w:rsidRPr="00186C59" w:rsidRDefault="00CB6166" w:rsidP="00973D65">
            <w:pPr>
              <w:pStyle w:val="MfETableText"/>
              <w:jc w:val="right"/>
            </w:pPr>
          </w:p>
        </w:tc>
        <w:tc>
          <w:tcPr>
            <w:tcW w:w="992" w:type="dxa"/>
            <w:vAlign w:val="center"/>
          </w:tcPr>
          <w:p w14:paraId="52DB07DA" w14:textId="77777777" w:rsidR="00CB6166" w:rsidRPr="00186C59" w:rsidRDefault="00CB6166" w:rsidP="00973D65">
            <w:pPr>
              <w:pStyle w:val="MfETableText"/>
              <w:jc w:val="right"/>
            </w:pPr>
          </w:p>
        </w:tc>
        <w:tc>
          <w:tcPr>
            <w:tcW w:w="851" w:type="dxa"/>
            <w:vAlign w:val="center"/>
          </w:tcPr>
          <w:p w14:paraId="37C92218" w14:textId="77777777" w:rsidR="00CB6166" w:rsidRPr="00186C59" w:rsidRDefault="00CB6166" w:rsidP="00973D65">
            <w:pPr>
              <w:pStyle w:val="MfETableText"/>
              <w:jc w:val="right"/>
            </w:pPr>
          </w:p>
        </w:tc>
        <w:tc>
          <w:tcPr>
            <w:tcW w:w="992" w:type="dxa"/>
            <w:vAlign w:val="center"/>
          </w:tcPr>
          <w:p w14:paraId="3A2DBBC6" w14:textId="77777777" w:rsidR="00CB6166" w:rsidRPr="00186C59" w:rsidRDefault="00CB6166" w:rsidP="00973D65">
            <w:pPr>
              <w:pStyle w:val="MfETableText"/>
              <w:jc w:val="right"/>
            </w:pPr>
          </w:p>
        </w:tc>
        <w:tc>
          <w:tcPr>
            <w:tcW w:w="992" w:type="dxa"/>
            <w:vAlign w:val="center"/>
          </w:tcPr>
          <w:p w14:paraId="07897898" w14:textId="77777777" w:rsidR="00CB6166" w:rsidRPr="00186C59" w:rsidRDefault="00CB6166" w:rsidP="00973D65">
            <w:pPr>
              <w:pStyle w:val="MfETableText"/>
              <w:jc w:val="right"/>
            </w:pPr>
          </w:p>
        </w:tc>
        <w:tc>
          <w:tcPr>
            <w:tcW w:w="993" w:type="dxa"/>
            <w:vAlign w:val="center"/>
          </w:tcPr>
          <w:p w14:paraId="3FE414A5" w14:textId="77777777" w:rsidR="00CB6166" w:rsidRPr="00186C59" w:rsidRDefault="00CB6166" w:rsidP="00973D65">
            <w:pPr>
              <w:pStyle w:val="MfETableText"/>
              <w:jc w:val="right"/>
            </w:pPr>
          </w:p>
        </w:tc>
        <w:tc>
          <w:tcPr>
            <w:tcW w:w="1672" w:type="dxa"/>
            <w:vAlign w:val="center"/>
          </w:tcPr>
          <w:p w14:paraId="3D577E8C" w14:textId="77777777" w:rsidR="00CB6166" w:rsidRPr="00186C59" w:rsidRDefault="00CB6166" w:rsidP="00973D65">
            <w:pPr>
              <w:pStyle w:val="MfETableText"/>
              <w:jc w:val="right"/>
            </w:pPr>
            <w:r w:rsidRPr="00186C59">
              <w:t>85.39 (5.77) AG</w:t>
            </w:r>
            <w:r w:rsidRPr="00186C59">
              <w:rPr>
                <w:rStyle w:val="FootnoteReference"/>
                <w:rFonts w:cs="Calibri"/>
                <w:szCs w:val="18"/>
              </w:rPr>
              <w:footnoteReference w:id="32"/>
            </w:r>
          </w:p>
          <w:p w14:paraId="2BF8C4FA" w14:textId="5F992669" w:rsidR="00CB6166" w:rsidRPr="00186C59" w:rsidRDefault="00CB6166" w:rsidP="00973D65">
            <w:pPr>
              <w:pStyle w:val="MfETableText"/>
              <w:jc w:val="right"/>
            </w:pPr>
            <w:r w:rsidRPr="00186C59">
              <w:t xml:space="preserve">21.35 </w:t>
            </w:r>
            <w:proofErr w:type="spellStart"/>
            <w:r w:rsidRPr="00186C59">
              <w:t>BG</w:t>
            </w:r>
            <w:r w:rsidR="000C7589" w:rsidRPr="000C7589">
              <w:rPr>
                <w:vertAlign w:val="superscript"/>
              </w:rPr>
              <w:t>ee</w:t>
            </w:r>
            <w:proofErr w:type="spellEnd"/>
            <w:r w:rsidRPr="00186C59">
              <w:t xml:space="preserve"> </w:t>
            </w:r>
          </w:p>
        </w:tc>
      </w:tr>
      <w:tr w:rsidR="00CB6166" w:rsidRPr="00186C59" w14:paraId="2D406A11" w14:textId="77777777" w:rsidTr="00973D65">
        <w:trPr>
          <w:cantSplit/>
        </w:trPr>
        <w:tc>
          <w:tcPr>
            <w:tcW w:w="1163" w:type="dxa"/>
            <w:vMerge/>
          </w:tcPr>
          <w:p w14:paraId="6D72F3A0" w14:textId="77777777" w:rsidR="00CB6166" w:rsidRPr="00186C59" w:rsidRDefault="00CB6166" w:rsidP="00186C59">
            <w:pPr>
              <w:pStyle w:val="MfETableText"/>
              <w:rPr>
                <w:rFonts w:cs="Calibri"/>
              </w:rPr>
            </w:pPr>
          </w:p>
        </w:tc>
        <w:tc>
          <w:tcPr>
            <w:tcW w:w="2977" w:type="dxa"/>
            <w:vAlign w:val="center"/>
          </w:tcPr>
          <w:p w14:paraId="6DF92048" w14:textId="7837BAB9" w:rsidR="00CB6166" w:rsidRPr="00186C59" w:rsidRDefault="00CB6166" w:rsidP="00973D65">
            <w:pPr>
              <w:pStyle w:val="MfETableText"/>
              <w:rPr>
                <w:rFonts w:cs="Calibri"/>
              </w:rPr>
            </w:pPr>
            <w:r w:rsidRPr="00186C59">
              <w:rPr>
                <w:rFonts w:cs="Calibri"/>
                <w:color w:val="000000"/>
                <w:szCs w:val="18"/>
              </w:rPr>
              <w:t xml:space="preserve">Forest – Harvested </w:t>
            </w:r>
          </w:p>
        </w:tc>
        <w:tc>
          <w:tcPr>
            <w:tcW w:w="992" w:type="dxa"/>
            <w:vAlign w:val="center"/>
          </w:tcPr>
          <w:p w14:paraId="09585E60" w14:textId="0D0349B0" w:rsidR="00CB6166" w:rsidRPr="00186C59" w:rsidRDefault="00CB6166" w:rsidP="00973D65">
            <w:pPr>
              <w:pStyle w:val="MfETableText"/>
              <w:rPr>
                <w:rFonts w:cs="Calibri"/>
              </w:rPr>
            </w:pPr>
            <w:r w:rsidRPr="00186C59">
              <w:rPr>
                <w:rFonts w:cs="Calibri"/>
                <w:color w:val="000000"/>
                <w:szCs w:val="18"/>
              </w:rPr>
              <w:t>81</w:t>
            </w:r>
          </w:p>
        </w:tc>
        <w:tc>
          <w:tcPr>
            <w:tcW w:w="851" w:type="dxa"/>
            <w:vAlign w:val="center"/>
          </w:tcPr>
          <w:p w14:paraId="1E2931DD" w14:textId="77777777" w:rsidR="00CB6166" w:rsidRPr="00186C59" w:rsidRDefault="00CB6166" w:rsidP="00973D65">
            <w:pPr>
              <w:pStyle w:val="MfETableText"/>
              <w:jc w:val="right"/>
            </w:pPr>
          </w:p>
        </w:tc>
        <w:tc>
          <w:tcPr>
            <w:tcW w:w="992" w:type="dxa"/>
            <w:vAlign w:val="center"/>
          </w:tcPr>
          <w:p w14:paraId="2D6AAC79" w14:textId="77777777" w:rsidR="00CB6166" w:rsidRPr="00186C59" w:rsidRDefault="00CB6166" w:rsidP="00973D65">
            <w:pPr>
              <w:pStyle w:val="MfETableText"/>
              <w:jc w:val="right"/>
            </w:pPr>
          </w:p>
        </w:tc>
        <w:tc>
          <w:tcPr>
            <w:tcW w:w="992" w:type="dxa"/>
            <w:vAlign w:val="center"/>
          </w:tcPr>
          <w:p w14:paraId="706778D8" w14:textId="77777777" w:rsidR="00CB6166" w:rsidRPr="00186C59" w:rsidRDefault="00CB6166" w:rsidP="00973D65">
            <w:pPr>
              <w:pStyle w:val="MfETableText"/>
              <w:jc w:val="right"/>
            </w:pPr>
          </w:p>
        </w:tc>
        <w:tc>
          <w:tcPr>
            <w:tcW w:w="992" w:type="dxa"/>
            <w:vAlign w:val="center"/>
          </w:tcPr>
          <w:p w14:paraId="4C93DCF8" w14:textId="77777777" w:rsidR="00CB6166" w:rsidRPr="00186C59" w:rsidRDefault="00CB6166" w:rsidP="00973D65">
            <w:pPr>
              <w:pStyle w:val="MfETableText"/>
              <w:jc w:val="right"/>
            </w:pPr>
          </w:p>
        </w:tc>
        <w:tc>
          <w:tcPr>
            <w:tcW w:w="851" w:type="dxa"/>
            <w:vAlign w:val="center"/>
          </w:tcPr>
          <w:p w14:paraId="5F910283" w14:textId="77777777" w:rsidR="00CB6166" w:rsidRPr="00186C59" w:rsidRDefault="00CB6166" w:rsidP="00973D65">
            <w:pPr>
              <w:pStyle w:val="MfETableText"/>
              <w:jc w:val="right"/>
            </w:pPr>
          </w:p>
        </w:tc>
        <w:tc>
          <w:tcPr>
            <w:tcW w:w="992" w:type="dxa"/>
            <w:vAlign w:val="center"/>
          </w:tcPr>
          <w:p w14:paraId="591A556C" w14:textId="77777777" w:rsidR="00CB6166" w:rsidRPr="00186C59" w:rsidRDefault="00CB6166" w:rsidP="00973D65">
            <w:pPr>
              <w:pStyle w:val="MfETableText"/>
              <w:jc w:val="right"/>
            </w:pPr>
          </w:p>
        </w:tc>
        <w:tc>
          <w:tcPr>
            <w:tcW w:w="992" w:type="dxa"/>
            <w:vAlign w:val="center"/>
          </w:tcPr>
          <w:p w14:paraId="624BF769" w14:textId="77777777" w:rsidR="00CB6166" w:rsidRPr="00186C59" w:rsidRDefault="00CB6166" w:rsidP="00973D65">
            <w:pPr>
              <w:pStyle w:val="MfETableText"/>
              <w:jc w:val="right"/>
            </w:pPr>
          </w:p>
        </w:tc>
        <w:tc>
          <w:tcPr>
            <w:tcW w:w="993" w:type="dxa"/>
            <w:vAlign w:val="center"/>
          </w:tcPr>
          <w:p w14:paraId="175F558F" w14:textId="77777777" w:rsidR="00CB6166" w:rsidRPr="00186C59" w:rsidRDefault="00CB6166" w:rsidP="00973D65">
            <w:pPr>
              <w:pStyle w:val="MfETableText"/>
              <w:jc w:val="right"/>
            </w:pPr>
          </w:p>
        </w:tc>
        <w:tc>
          <w:tcPr>
            <w:tcW w:w="1672" w:type="dxa"/>
            <w:vAlign w:val="center"/>
          </w:tcPr>
          <w:p w14:paraId="3F61FD55" w14:textId="522EAFCA" w:rsidR="00CB6166" w:rsidRPr="00186C59" w:rsidRDefault="00CB6166" w:rsidP="00973D65">
            <w:pPr>
              <w:pStyle w:val="MfETableText"/>
              <w:jc w:val="right"/>
            </w:pPr>
            <w:r w:rsidRPr="00186C59">
              <w:t>0</w:t>
            </w:r>
            <w:r w:rsidRPr="00186C59">
              <w:rPr>
                <w:rStyle w:val="FootnoteReference"/>
                <w:rFonts w:cs="Calibri"/>
                <w:szCs w:val="18"/>
              </w:rPr>
              <w:footnoteReference w:id="33"/>
            </w:r>
            <w:r w:rsidRPr="00186C59">
              <w:t xml:space="preserve"> </w:t>
            </w:r>
          </w:p>
        </w:tc>
      </w:tr>
      <w:tr w:rsidR="00CB6166" w:rsidRPr="00186C59" w14:paraId="255083AA" w14:textId="77777777" w:rsidTr="00973D65">
        <w:trPr>
          <w:cantSplit/>
        </w:trPr>
        <w:tc>
          <w:tcPr>
            <w:tcW w:w="1163" w:type="dxa"/>
            <w:vMerge w:val="restart"/>
          </w:tcPr>
          <w:p w14:paraId="1B31CCE5" w14:textId="6C229EE2" w:rsidR="00CB6166" w:rsidRPr="00186C59" w:rsidRDefault="00CB6166" w:rsidP="00186C59">
            <w:pPr>
              <w:pStyle w:val="MfETableText"/>
            </w:pPr>
            <w:r w:rsidRPr="00186C59">
              <w:t>Non-vegetated (or low cover) areas</w:t>
            </w:r>
          </w:p>
        </w:tc>
        <w:tc>
          <w:tcPr>
            <w:tcW w:w="2977" w:type="dxa"/>
            <w:vAlign w:val="center"/>
          </w:tcPr>
          <w:p w14:paraId="608E21F0" w14:textId="29CB80F8" w:rsidR="00CB6166" w:rsidRPr="00186C59" w:rsidRDefault="00CB6166" w:rsidP="00973D65">
            <w:pPr>
              <w:pStyle w:val="MfETableText"/>
              <w:rPr>
                <w:rFonts w:cs="Calibri"/>
              </w:rPr>
            </w:pPr>
            <w:r w:rsidRPr="00186C59">
              <w:rPr>
                <w:rFonts w:cs="Calibri"/>
                <w:color w:val="000000"/>
                <w:szCs w:val="18"/>
              </w:rPr>
              <w:t xml:space="preserve">Estuarine Open Water </w:t>
            </w:r>
          </w:p>
        </w:tc>
        <w:tc>
          <w:tcPr>
            <w:tcW w:w="992" w:type="dxa"/>
            <w:vAlign w:val="center"/>
          </w:tcPr>
          <w:p w14:paraId="47B8EF98" w14:textId="7F1F825B" w:rsidR="00CB6166" w:rsidRPr="00186C59" w:rsidRDefault="00CB6166" w:rsidP="00973D65">
            <w:pPr>
              <w:pStyle w:val="MfETableText"/>
              <w:rPr>
                <w:rFonts w:cs="Calibri"/>
              </w:rPr>
            </w:pPr>
            <w:r w:rsidRPr="00186C59">
              <w:rPr>
                <w:rFonts w:cs="Calibri"/>
                <w:color w:val="000000"/>
                <w:szCs w:val="18"/>
              </w:rPr>
              <w:t>1938</w:t>
            </w:r>
          </w:p>
        </w:tc>
        <w:tc>
          <w:tcPr>
            <w:tcW w:w="851" w:type="dxa"/>
            <w:vAlign w:val="center"/>
          </w:tcPr>
          <w:p w14:paraId="1CCC7A47" w14:textId="76D8DC35" w:rsidR="00CB6166" w:rsidRPr="00186C59" w:rsidRDefault="00CB6166" w:rsidP="00973D65">
            <w:pPr>
              <w:pStyle w:val="MfETableText"/>
              <w:jc w:val="right"/>
            </w:pPr>
            <w:r w:rsidRPr="00186C59">
              <w:t> </w:t>
            </w:r>
          </w:p>
        </w:tc>
        <w:tc>
          <w:tcPr>
            <w:tcW w:w="992" w:type="dxa"/>
            <w:vAlign w:val="center"/>
          </w:tcPr>
          <w:p w14:paraId="6B7BCA62" w14:textId="7884E6E5" w:rsidR="00CB6166" w:rsidRPr="00186C59" w:rsidRDefault="00CB6166" w:rsidP="00973D65">
            <w:pPr>
              <w:pStyle w:val="MfETableText"/>
              <w:jc w:val="right"/>
            </w:pPr>
            <w:r w:rsidRPr="00186C59">
              <w:t> </w:t>
            </w:r>
          </w:p>
        </w:tc>
        <w:tc>
          <w:tcPr>
            <w:tcW w:w="992" w:type="dxa"/>
            <w:vAlign w:val="center"/>
          </w:tcPr>
          <w:p w14:paraId="07101494" w14:textId="1D9AD2F5" w:rsidR="00CB6166" w:rsidRPr="00186C59" w:rsidRDefault="00CB6166" w:rsidP="00973D65">
            <w:pPr>
              <w:pStyle w:val="MfETableText"/>
              <w:jc w:val="right"/>
            </w:pPr>
            <w:r w:rsidRPr="00186C59">
              <w:t> </w:t>
            </w:r>
          </w:p>
        </w:tc>
        <w:tc>
          <w:tcPr>
            <w:tcW w:w="992" w:type="dxa"/>
            <w:vAlign w:val="center"/>
          </w:tcPr>
          <w:p w14:paraId="0EF238BA" w14:textId="579BCCE8" w:rsidR="00CB6166" w:rsidRPr="00186C59" w:rsidRDefault="00CB6166" w:rsidP="00973D65">
            <w:pPr>
              <w:pStyle w:val="MfETableText"/>
              <w:jc w:val="right"/>
            </w:pPr>
            <w:r w:rsidRPr="00186C59">
              <w:t> </w:t>
            </w:r>
          </w:p>
        </w:tc>
        <w:tc>
          <w:tcPr>
            <w:tcW w:w="851" w:type="dxa"/>
            <w:vAlign w:val="center"/>
          </w:tcPr>
          <w:p w14:paraId="7D76EB91" w14:textId="0F10BA33" w:rsidR="00CB6166" w:rsidRPr="00186C59" w:rsidRDefault="00CB6166" w:rsidP="00973D65">
            <w:pPr>
              <w:pStyle w:val="MfETableText"/>
              <w:jc w:val="right"/>
            </w:pPr>
            <w:r w:rsidRPr="00186C59">
              <w:t> </w:t>
            </w:r>
          </w:p>
        </w:tc>
        <w:tc>
          <w:tcPr>
            <w:tcW w:w="992" w:type="dxa"/>
            <w:vAlign w:val="center"/>
          </w:tcPr>
          <w:p w14:paraId="56381C20" w14:textId="0FC3E8CF" w:rsidR="00CB6166" w:rsidRPr="00186C59" w:rsidRDefault="00CB6166" w:rsidP="00973D65">
            <w:pPr>
              <w:pStyle w:val="MfETableText"/>
              <w:jc w:val="right"/>
            </w:pPr>
            <w:r w:rsidRPr="00186C59">
              <w:t> </w:t>
            </w:r>
          </w:p>
        </w:tc>
        <w:tc>
          <w:tcPr>
            <w:tcW w:w="992" w:type="dxa"/>
            <w:vAlign w:val="center"/>
          </w:tcPr>
          <w:p w14:paraId="419BDA9B" w14:textId="69C6FC1A" w:rsidR="00CB6166" w:rsidRPr="00186C59" w:rsidRDefault="00CB6166" w:rsidP="00973D65">
            <w:pPr>
              <w:pStyle w:val="MfETableText"/>
              <w:jc w:val="right"/>
            </w:pPr>
            <w:r w:rsidRPr="00186C59">
              <w:t> </w:t>
            </w:r>
          </w:p>
        </w:tc>
        <w:tc>
          <w:tcPr>
            <w:tcW w:w="993" w:type="dxa"/>
            <w:vAlign w:val="center"/>
          </w:tcPr>
          <w:p w14:paraId="131E4421" w14:textId="11C26669" w:rsidR="00CB6166" w:rsidRPr="00186C59" w:rsidRDefault="00CB6166" w:rsidP="00973D65">
            <w:pPr>
              <w:pStyle w:val="MfETableText"/>
              <w:jc w:val="right"/>
            </w:pPr>
            <w:r w:rsidRPr="00186C59">
              <w:t> </w:t>
            </w:r>
          </w:p>
        </w:tc>
        <w:tc>
          <w:tcPr>
            <w:tcW w:w="1672" w:type="dxa"/>
            <w:vAlign w:val="center"/>
          </w:tcPr>
          <w:p w14:paraId="0B2854F9" w14:textId="69DF9260" w:rsidR="00CB6166" w:rsidRPr="00186C59" w:rsidRDefault="00CB6166" w:rsidP="00973D65">
            <w:pPr>
              <w:pStyle w:val="MfETableText"/>
              <w:jc w:val="right"/>
            </w:pPr>
            <w:r w:rsidRPr="00186C59">
              <w:t>0</w:t>
            </w:r>
          </w:p>
        </w:tc>
      </w:tr>
      <w:tr w:rsidR="00CB6166" w:rsidRPr="00186C59" w14:paraId="130469C9" w14:textId="77777777" w:rsidTr="00973D65">
        <w:trPr>
          <w:cantSplit/>
        </w:trPr>
        <w:tc>
          <w:tcPr>
            <w:tcW w:w="1163" w:type="dxa"/>
            <w:vMerge/>
          </w:tcPr>
          <w:p w14:paraId="1CD7D4DF" w14:textId="77777777" w:rsidR="00CB6166" w:rsidRPr="00186C59" w:rsidRDefault="00CB6166" w:rsidP="00186C59">
            <w:pPr>
              <w:pStyle w:val="MfETableText"/>
              <w:rPr>
                <w:rFonts w:cs="Calibri"/>
              </w:rPr>
            </w:pPr>
          </w:p>
        </w:tc>
        <w:tc>
          <w:tcPr>
            <w:tcW w:w="2977" w:type="dxa"/>
            <w:vAlign w:val="center"/>
          </w:tcPr>
          <w:p w14:paraId="1F0E26C3" w14:textId="40FF4A9C" w:rsidR="00CB6166" w:rsidRPr="00186C59" w:rsidRDefault="00CB6166" w:rsidP="00973D65">
            <w:pPr>
              <w:pStyle w:val="MfETableText"/>
              <w:rPr>
                <w:rFonts w:cs="Calibri"/>
              </w:rPr>
            </w:pPr>
            <w:r w:rsidRPr="00186C59">
              <w:rPr>
                <w:rFonts w:cs="Calibri"/>
                <w:color w:val="000000"/>
                <w:szCs w:val="18"/>
              </w:rPr>
              <w:t xml:space="preserve">Lake or Pond </w:t>
            </w:r>
          </w:p>
        </w:tc>
        <w:tc>
          <w:tcPr>
            <w:tcW w:w="992" w:type="dxa"/>
            <w:vAlign w:val="center"/>
          </w:tcPr>
          <w:p w14:paraId="7CF1BFB5" w14:textId="1CDE256E" w:rsidR="00CB6166" w:rsidRPr="00186C59" w:rsidRDefault="00CB6166" w:rsidP="00973D65">
            <w:pPr>
              <w:pStyle w:val="MfETableText"/>
              <w:rPr>
                <w:rFonts w:cs="Calibri"/>
              </w:rPr>
            </w:pPr>
            <w:r w:rsidRPr="00186C59">
              <w:rPr>
                <w:rFonts w:cs="Calibri"/>
                <w:color w:val="000000"/>
                <w:szCs w:val="18"/>
              </w:rPr>
              <w:t>1347</w:t>
            </w:r>
          </w:p>
        </w:tc>
        <w:tc>
          <w:tcPr>
            <w:tcW w:w="851" w:type="dxa"/>
            <w:vAlign w:val="center"/>
          </w:tcPr>
          <w:p w14:paraId="61547DC9" w14:textId="77777777" w:rsidR="00CB6166" w:rsidRPr="00186C59" w:rsidRDefault="00CB6166" w:rsidP="00973D65">
            <w:pPr>
              <w:pStyle w:val="MfETableText"/>
              <w:jc w:val="right"/>
            </w:pPr>
          </w:p>
        </w:tc>
        <w:tc>
          <w:tcPr>
            <w:tcW w:w="992" w:type="dxa"/>
            <w:vAlign w:val="center"/>
          </w:tcPr>
          <w:p w14:paraId="016A6BC1" w14:textId="77777777" w:rsidR="00CB6166" w:rsidRPr="00186C59" w:rsidRDefault="00CB6166" w:rsidP="00973D65">
            <w:pPr>
              <w:pStyle w:val="MfETableText"/>
              <w:jc w:val="right"/>
            </w:pPr>
          </w:p>
        </w:tc>
        <w:tc>
          <w:tcPr>
            <w:tcW w:w="992" w:type="dxa"/>
            <w:vAlign w:val="center"/>
          </w:tcPr>
          <w:p w14:paraId="6AB47585" w14:textId="77777777" w:rsidR="00CB6166" w:rsidRPr="00186C59" w:rsidRDefault="00CB6166" w:rsidP="00973D65">
            <w:pPr>
              <w:pStyle w:val="MfETableText"/>
              <w:jc w:val="right"/>
            </w:pPr>
          </w:p>
        </w:tc>
        <w:tc>
          <w:tcPr>
            <w:tcW w:w="992" w:type="dxa"/>
            <w:vAlign w:val="center"/>
          </w:tcPr>
          <w:p w14:paraId="280D682E" w14:textId="77777777" w:rsidR="00CB6166" w:rsidRPr="00186C59" w:rsidRDefault="00CB6166" w:rsidP="00973D65">
            <w:pPr>
              <w:pStyle w:val="MfETableText"/>
              <w:jc w:val="right"/>
            </w:pPr>
          </w:p>
        </w:tc>
        <w:tc>
          <w:tcPr>
            <w:tcW w:w="851" w:type="dxa"/>
            <w:vAlign w:val="center"/>
          </w:tcPr>
          <w:p w14:paraId="25626B21" w14:textId="77777777" w:rsidR="00CB6166" w:rsidRPr="00186C59" w:rsidRDefault="00CB6166" w:rsidP="00973D65">
            <w:pPr>
              <w:pStyle w:val="MfETableText"/>
              <w:jc w:val="right"/>
            </w:pPr>
          </w:p>
        </w:tc>
        <w:tc>
          <w:tcPr>
            <w:tcW w:w="992" w:type="dxa"/>
            <w:vAlign w:val="center"/>
          </w:tcPr>
          <w:p w14:paraId="4BB4903A" w14:textId="77777777" w:rsidR="00CB6166" w:rsidRPr="00186C59" w:rsidRDefault="00CB6166" w:rsidP="00973D65">
            <w:pPr>
              <w:pStyle w:val="MfETableText"/>
              <w:jc w:val="right"/>
            </w:pPr>
          </w:p>
        </w:tc>
        <w:tc>
          <w:tcPr>
            <w:tcW w:w="992" w:type="dxa"/>
            <w:vAlign w:val="center"/>
          </w:tcPr>
          <w:p w14:paraId="690DE699" w14:textId="77777777" w:rsidR="00CB6166" w:rsidRPr="00186C59" w:rsidRDefault="00CB6166" w:rsidP="00973D65">
            <w:pPr>
              <w:pStyle w:val="MfETableText"/>
              <w:jc w:val="right"/>
            </w:pPr>
          </w:p>
        </w:tc>
        <w:tc>
          <w:tcPr>
            <w:tcW w:w="993" w:type="dxa"/>
            <w:vAlign w:val="center"/>
          </w:tcPr>
          <w:p w14:paraId="55545A24" w14:textId="77777777" w:rsidR="00CB6166" w:rsidRPr="00186C59" w:rsidRDefault="00CB6166" w:rsidP="00973D65">
            <w:pPr>
              <w:pStyle w:val="MfETableText"/>
              <w:jc w:val="right"/>
            </w:pPr>
          </w:p>
        </w:tc>
        <w:tc>
          <w:tcPr>
            <w:tcW w:w="1672" w:type="dxa"/>
            <w:vAlign w:val="center"/>
          </w:tcPr>
          <w:p w14:paraId="2012F9C3" w14:textId="114EAFE0" w:rsidR="00CB6166" w:rsidRPr="00186C59" w:rsidRDefault="00CB6166" w:rsidP="00973D65">
            <w:pPr>
              <w:pStyle w:val="MfETableText"/>
              <w:jc w:val="right"/>
            </w:pPr>
            <w:r w:rsidRPr="00186C59">
              <w:t>0</w:t>
            </w:r>
          </w:p>
        </w:tc>
      </w:tr>
      <w:tr w:rsidR="00CB6166" w:rsidRPr="00186C59" w14:paraId="6C6CFEF5" w14:textId="77777777" w:rsidTr="00973D65">
        <w:trPr>
          <w:cantSplit/>
        </w:trPr>
        <w:tc>
          <w:tcPr>
            <w:tcW w:w="1163" w:type="dxa"/>
            <w:vMerge/>
          </w:tcPr>
          <w:p w14:paraId="0AE270F0" w14:textId="77777777" w:rsidR="00CB6166" w:rsidRPr="00186C59" w:rsidRDefault="00CB6166" w:rsidP="00186C59">
            <w:pPr>
              <w:pStyle w:val="MfETableText"/>
              <w:rPr>
                <w:rFonts w:cs="Calibri"/>
              </w:rPr>
            </w:pPr>
          </w:p>
        </w:tc>
        <w:tc>
          <w:tcPr>
            <w:tcW w:w="2977" w:type="dxa"/>
            <w:vAlign w:val="center"/>
          </w:tcPr>
          <w:p w14:paraId="2C134EAD" w14:textId="12BDDFB9" w:rsidR="00CB6166" w:rsidRPr="00186C59" w:rsidRDefault="00CB6166" w:rsidP="00973D65">
            <w:pPr>
              <w:pStyle w:val="MfETableText"/>
              <w:rPr>
                <w:rFonts w:cs="Calibri"/>
              </w:rPr>
            </w:pPr>
            <w:r w:rsidRPr="00186C59">
              <w:rPr>
                <w:rFonts w:cs="Calibri"/>
                <w:color w:val="000000"/>
                <w:szCs w:val="18"/>
              </w:rPr>
              <w:t xml:space="preserve">Sand or Gravel </w:t>
            </w:r>
          </w:p>
        </w:tc>
        <w:tc>
          <w:tcPr>
            <w:tcW w:w="992" w:type="dxa"/>
            <w:vAlign w:val="center"/>
          </w:tcPr>
          <w:p w14:paraId="7BBE121E" w14:textId="193C6A4A" w:rsidR="00CB6166" w:rsidRPr="00186C59" w:rsidRDefault="00CB6166" w:rsidP="00973D65">
            <w:pPr>
              <w:pStyle w:val="MfETableText"/>
              <w:rPr>
                <w:rFonts w:cs="Calibri"/>
              </w:rPr>
            </w:pPr>
            <w:r w:rsidRPr="00186C59">
              <w:rPr>
                <w:rFonts w:cs="Calibri"/>
                <w:color w:val="000000"/>
                <w:szCs w:val="18"/>
              </w:rPr>
              <w:t>632</w:t>
            </w:r>
          </w:p>
        </w:tc>
        <w:tc>
          <w:tcPr>
            <w:tcW w:w="851" w:type="dxa"/>
            <w:vAlign w:val="center"/>
          </w:tcPr>
          <w:p w14:paraId="45CA0FD8" w14:textId="77777777" w:rsidR="00CB6166" w:rsidRPr="00186C59" w:rsidRDefault="00CB6166" w:rsidP="00973D65">
            <w:pPr>
              <w:pStyle w:val="MfETableText"/>
              <w:jc w:val="right"/>
            </w:pPr>
          </w:p>
        </w:tc>
        <w:tc>
          <w:tcPr>
            <w:tcW w:w="992" w:type="dxa"/>
            <w:vAlign w:val="center"/>
          </w:tcPr>
          <w:p w14:paraId="73CEB08D" w14:textId="77777777" w:rsidR="00CB6166" w:rsidRPr="00186C59" w:rsidRDefault="00CB6166" w:rsidP="00973D65">
            <w:pPr>
              <w:pStyle w:val="MfETableText"/>
              <w:jc w:val="right"/>
            </w:pPr>
          </w:p>
        </w:tc>
        <w:tc>
          <w:tcPr>
            <w:tcW w:w="992" w:type="dxa"/>
            <w:vAlign w:val="center"/>
          </w:tcPr>
          <w:p w14:paraId="5B57FE51" w14:textId="77777777" w:rsidR="00CB6166" w:rsidRPr="00186C59" w:rsidRDefault="00CB6166" w:rsidP="00973D65">
            <w:pPr>
              <w:pStyle w:val="MfETableText"/>
              <w:jc w:val="right"/>
            </w:pPr>
          </w:p>
        </w:tc>
        <w:tc>
          <w:tcPr>
            <w:tcW w:w="992" w:type="dxa"/>
            <w:vAlign w:val="center"/>
          </w:tcPr>
          <w:p w14:paraId="59C4553F" w14:textId="77777777" w:rsidR="00CB6166" w:rsidRPr="00186C59" w:rsidRDefault="00CB6166" w:rsidP="00973D65">
            <w:pPr>
              <w:pStyle w:val="MfETableText"/>
              <w:jc w:val="right"/>
            </w:pPr>
          </w:p>
        </w:tc>
        <w:tc>
          <w:tcPr>
            <w:tcW w:w="851" w:type="dxa"/>
            <w:vAlign w:val="center"/>
          </w:tcPr>
          <w:p w14:paraId="5C073A56" w14:textId="77777777" w:rsidR="00CB6166" w:rsidRPr="00186C59" w:rsidRDefault="00CB6166" w:rsidP="00973D65">
            <w:pPr>
              <w:pStyle w:val="MfETableText"/>
              <w:jc w:val="right"/>
            </w:pPr>
          </w:p>
        </w:tc>
        <w:tc>
          <w:tcPr>
            <w:tcW w:w="992" w:type="dxa"/>
            <w:vAlign w:val="center"/>
          </w:tcPr>
          <w:p w14:paraId="1C55D707" w14:textId="77777777" w:rsidR="00CB6166" w:rsidRPr="00186C59" w:rsidRDefault="00CB6166" w:rsidP="00973D65">
            <w:pPr>
              <w:pStyle w:val="MfETableText"/>
              <w:jc w:val="right"/>
            </w:pPr>
          </w:p>
        </w:tc>
        <w:tc>
          <w:tcPr>
            <w:tcW w:w="992" w:type="dxa"/>
            <w:vAlign w:val="center"/>
          </w:tcPr>
          <w:p w14:paraId="2426DC98" w14:textId="77777777" w:rsidR="00CB6166" w:rsidRPr="00186C59" w:rsidRDefault="00CB6166" w:rsidP="00973D65">
            <w:pPr>
              <w:pStyle w:val="MfETableText"/>
              <w:jc w:val="right"/>
            </w:pPr>
          </w:p>
        </w:tc>
        <w:tc>
          <w:tcPr>
            <w:tcW w:w="993" w:type="dxa"/>
            <w:vAlign w:val="center"/>
          </w:tcPr>
          <w:p w14:paraId="01E97DC7" w14:textId="77777777" w:rsidR="00CB6166" w:rsidRPr="00186C59" w:rsidRDefault="00CB6166" w:rsidP="00973D65">
            <w:pPr>
              <w:pStyle w:val="MfETableText"/>
              <w:jc w:val="right"/>
            </w:pPr>
          </w:p>
        </w:tc>
        <w:tc>
          <w:tcPr>
            <w:tcW w:w="1672" w:type="dxa"/>
            <w:vAlign w:val="center"/>
          </w:tcPr>
          <w:p w14:paraId="758AE480" w14:textId="3DC6678F" w:rsidR="00CB6166" w:rsidRPr="00186C59" w:rsidRDefault="00CB6166" w:rsidP="00973D65">
            <w:pPr>
              <w:pStyle w:val="MfETableText"/>
              <w:jc w:val="right"/>
            </w:pPr>
            <w:r w:rsidRPr="00186C59">
              <w:t>0</w:t>
            </w:r>
          </w:p>
        </w:tc>
      </w:tr>
      <w:tr w:rsidR="00CB6166" w:rsidRPr="00186C59" w14:paraId="6A78CFB6" w14:textId="77777777" w:rsidTr="00973D65">
        <w:trPr>
          <w:cantSplit/>
        </w:trPr>
        <w:tc>
          <w:tcPr>
            <w:tcW w:w="1163" w:type="dxa"/>
            <w:vMerge/>
          </w:tcPr>
          <w:p w14:paraId="2C7DE289" w14:textId="77777777" w:rsidR="00CB6166" w:rsidRPr="00186C59" w:rsidRDefault="00CB6166" w:rsidP="00186C59">
            <w:pPr>
              <w:pStyle w:val="MfETableText"/>
              <w:rPr>
                <w:rFonts w:cs="Calibri"/>
              </w:rPr>
            </w:pPr>
          </w:p>
        </w:tc>
        <w:tc>
          <w:tcPr>
            <w:tcW w:w="2977" w:type="dxa"/>
            <w:vAlign w:val="center"/>
          </w:tcPr>
          <w:p w14:paraId="74685A0A" w14:textId="7F7FA825" w:rsidR="00CB6166" w:rsidRPr="00186C59" w:rsidRDefault="00CB6166" w:rsidP="00973D65">
            <w:pPr>
              <w:pStyle w:val="MfETableText"/>
              <w:rPr>
                <w:rFonts w:cs="Calibri"/>
              </w:rPr>
            </w:pPr>
            <w:r w:rsidRPr="00186C59">
              <w:rPr>
                <w:rFonts w:cs="Calibri"/>
                <w:color w:val="000000"/>
                <w:szCs w:val="18"/>
              </w:rPr>
              <w:t xml:space="preserve">River </w:t>
            </w:r>
          </w:p>
        </w:tc>
        <w:tc>
          <w:tcPr>
            <w:tcW w:w="992" w:type="dxa"/>
            <w:vAlign w:val="center"/>
          </w:tcPr>
          <w:p w14:paraId="62531B48" w14:textId="5F62936B" w:rsidR="00CB6166" w:rsidRPr="00186C59" w:rsidRDefault="00CB6166" w:rsidP="00973D65">
            <w:pPr>
              <w:pStyle w:val="MfETableText"/>
              <w:rPr>
                <w:rFonts w:cs="Calibri"/>
              </w:rPr>
            </w:pPr>
            <w:r w:rsidRPr="00186C59">
              <w:rPr>
                <w:rFonts w:cs="Calibri"/>
                <w:color w:val="000000"/>
                <w:szCs w:val="18"/>
              </w:rPr>
              <w:t>588</w:t>
            </w:r>
          </w:p>
        </w:tc>
        <w:tc>
          <w:tcPr>
            <w:tcW w:w="851" w:type="dxa"/>
            <w:vAlign w:val="center"/>
          </w:tcPr>
          <w:p w14:paraId="294A777E" w14:textId="77777777" w:rsidR="00CB6166" w:rsidRPr="00186C59" w:rsidRDefault="00CB6166" w:rsidP="00973D65">
            <w:pPr>
              <w:pStyle w:val="MfETableText"/>
              <w:jc w:val="right"/>
            </w:pPr>
          </w:p>
        </w:tc>
        <w:tc>
          <w:tcPr>
            <w:tcW w:w="992" w:type="dxa"/>
            <w:vAlign w:val="center"/>
          </w:tcPr>
          <w:p w14:paraId="28D6EA8D" w14:textId="77777777" w:rsidR="00CB6166" w:rsidRPr="00186C59" w:rsidRDefault="00CB6166" w:rsidP="00973D65">
            <w:pPr>
              <w:pStyle w:val="MfETableText"/>
              <w:jc w:val="right"/>
            </w:pPr>
          </w:p>
        </w:tc>
        <w:tc>
          <w:tcPr>
            <w:tcW w:w="992" w:type="dxa"/>
            <w:vAlign w:val="center"/>
          </w:tcPr>
          <w:p w14:paraId="57F0EB87" w14:textId="77777777" w:rsidR="00CB6166" w:rsidRPr="00186C59" w:rsidRDefault="00CB6166" w:rsidP="00973D65">
            <w:pPr>
              <w:pStyle w:val="MfETableText"/>
              <w:jc w:val="right"/>
            </w:pPr>
          </w:p>
        </w:tc>
        <w:tc>
          <w:tcPr>
            <w:tcW w:w="992" w:type="dxa"/>
            <w:vAlign w:val="center"/>
          </w:tcPr>
          <w:p w14:paraId="50887EBF" w14:textId="77777777" w:rsidR="00CB6166" w:rsidRPr="00186C59" w:rsidRDefault="00CB6166" w:rsidP="00973D65">
            <w:pPr>
              <w:pStyle w:val="MfETableText"/>
              <w:jc w:val="right"/>
            </w:pPr>
          </w:p>
        </w:tc>
        <w:tc>
          <w:tcPr>
            <w:tcW w:w="851" w:type="dxa"/>
            <w:vAlign w:val="center"/>
          </w:tcPr>
          <w:p w14:paraId="1F734406" w14:textId="77777777" w:rsidR="00CB6166" w:rsidRPr="00186C59" w:rsidRDefault="00CB6166" w:rsidP="00973D65">
            <w:pPr>
              <w:pStyle w:val="MfETableText"/>
              <w:jc w:val="right"/>
            </w:pPr>
          </w:p>
        </w:tc>
        <w:tc>
          <w:tcPr>
            <w:tcW w:w="992" w:type="dxa"/>
            <w:vAlign w:val="center"/>
          </w:tcPr>
          <w:p w14:paraId="24055D78" w14:textId="77777777" w:rsidR="00CB6166" w:rsidRPr="00186C59" w:rsidRDefault="00CB6166" w:rsidP="00973D65">
            <w:pPr>
              <w:pStyle w:val="MfETableText"/>
              <w:jc w:val="right"/>
            </w:pPr>
          </w:p>
        </w:tc>
        <w:tc>
          <w:tcPr>
            <w:tcW w:w="992" w:type="dxa"/>
            <w:vAlign w:val="center"/>
          </w:tcPr>
          <w:p w14:paraId="7CDF7C69" w14:textId="77777777" w:rsidR="00CB6166" w:rsidRPr="00186C59" w:rsidRDefault="00CB6166" w:rsidP="00973D65">
            <w:pPr>
              <w:pStyle w:val="MfETableText"/>
              <w:jc w:val="right"/>
            </w:pPr>
          </w:p>
        </w:tc>
        <w:tc>
          <w:tcPr>
            <w:tcW w:w="993" w:type="dxa"/>
            <w:vAlign w:val="center"/>
          </w:tcPr>
          <w:p w14:paraId="24B4D4B6" w14:textId="77777777" w:rsidR="00CB6166" w:rsidRPr="00186C59" w:rsidRDefault="00CB6166" w:rsidP="00973D65">
            <w:pPr>
              <w:pStyle w:val="MfETableText"/>
              <w:jc w:val="right"/>
            </w:pPr>
          </w:p>
        </w:tc>
        <w:tc>
          <w:tcPr>
            <w:tcW w:w="1672" w:type="dxa"/>
            <w:vAlign w:val="center"/>
          </w:tcPr>
          <w:p w14:paraId="48511AAA" w14:textId="63BE5300" w:rsidR="00CB6166" w:rsidRPr="00186C59" w:rsidRDefault="00CB6166" w:rsidP="00973D65">
            <w:pPr>
              <w:pStyle w:val="MfETableText"/>
              <w:jc w:val="right"/>
            </w:pPr>
            <w:r w:rsidRPr="00186C59">
              <w:t>0</w:t>
            </w:r>
          </w:p>
        </w:tc>
      </w:tr>
      <w:tr w:rsidR="00CB6166" w:rsidRPr="00186C59" w14:paraId="0AA6BB0B" w14:textId="77777777" w:rsidTr="00973D65">
        <w:trPr>
          <w:cantSplit/>
        </w:trPr>
        <w:tc>
          <w:tcPr>
            <w:tcW w:w="1163" w:type="dxa"/>
            <w:vMerge/>
          </w:tcPr>
          <w:p w14:paraId="37C55ECC" w14:textId="77777777" w:rsidR="00CB6166" w:rsidRPr="00186C59" w:rsidRDefault="00CB6166" w:rsidP="00186C59">
            <w:pPr>
              <w:pStyle w:val="MfETableText"/>
              <w:rPr>
                <w:rFonts w:cs="Calibri"/>
              </w:rPr>
            </w:pPr>
          </w:p>
        </w:tc>
        <w:tc>
          <w:tcPr>
            <w:tcW w:w="2977" w:type="dxa"/>
            <w:vAlign w:val="center"/>
          </w:tcPr>
          <w:p w14:paraId="29D27E3E" w14:textId="17830CC1" w:rsidR="00CB6166" w:rsidRPr="00186C59" w:rsidRDefault="00CB6166" w:rsidP="00973D65">
            <w:pPr>
              <w:pStyle w:val="MfETableText"/>
              <w:rPr>
                <w:rFonts w:cs="Calibri"/>
              </w:rPr>
            </w:pPr>
            <w:r w:rsidRPr="00186C59">
              <w:rPr>
                <w:rFonts w:cs="Calibri"/>
                <w:color w:val="000000"/>
                <w:szCs w:val="18"/>
              </w:rPr>
              <w:t xml:space="preserve">Gravel or Rock </w:t>
            </w:r>
          </w:p>
        </w:tc>
        <w:tc>
          <w:tcPr>
            <w:tcW w:w="992" w:type="dxa"/>
            <w:vAlign w:val="center"/>
          </w:tcPr>
          <w:p w14:paraId="0B41EAF7" w14:textId="198D1538" w:rsidR="00CB6166" w:rsidRPr="00186C59" w:rsidRDefault="00CB6166" w:rsidP="00973D65">
            <w:pPr>
              <w:pStyle w:val="MfETableText"/>
              <w:rPr>
                <w:rFonts w:cs="Calibri"/>
              </w:rPr>
            </w:pPr>
            <w:r w:rsidRPr="00186C59">
              <w:rPr>
                <w:rFonts w:cs="Calibri"/>
                <w:color w:val="000000"/>
                <w:szCs w:val="18"/>
              </w:rPr>
              <w:t>542</w:t>
            </w:r>
          </w:p>
        </w:tc>
        <w:tc>
          <w:tcPr>
            <w:tcW w:w="851" w:type="dxa"/>
            <w:vAlign w:val="center"/>
          </w:tcPr>
          <w:p w14:paraId="7ADFC26B" w14:textId="77777777" w:rsidR="00CB6166" w:rsidRPr="00186C59" w:rsidRDefault="00CB6166" w:rsidP="00973D65">
            <w:pPr>
              <w:pStyle w:val="MfETableText"/>
              <w:jc w:val="right"/>
            </w:pPr>
          </w:p>
        </w:tc>
        <w:tc>
          <w:tcPr>
            <w:tcW w:w="992" w:type="dxa"/>
            <w:vAlign w:val="center"/>
          </w:tcPr>
          <w:p w14:paraId="75328804" w14:textId="77777777" w:rsidR="00CB6166" w:rsidRPr="00186C59" w:rsidRDefault="00CB6166" w:rsidP="00973D65">
            <w:pPr>
              <w:pStyle w:val="MfETableText"/>
              <w:jc w:val="right"/>
            </w:pPr>
          </w:p>
        </w:tc>
        <w:tc>
          <w:tcPr>
            <w:tcW w:w="992" w:type="dxa"/>
            <w:vAlign w:val="center"/>
          </w:tcPr>
          <w:p w14:paraId="2E98F91D" w14:textId="77777777" w:rsidR="00CB6166" w:rsidRPr="00186C59" w:rsidRDefault="00CB6166" w:rsidP="00973D65">
            <w:pPr>
              <w:pStyle w:val="MfETableText"/>
              <w:jc w:val="right"/>
            </w:pPr>
          </w:p>
        </w:tc>
        <w:tc>
          <w:tcPr>
            <w:tcW w:w="992" w:type="dxa"/>
            <w:vAlign w:val="center"/>
          </w:tcPr>
          <w:p w14:paraId="3D99AA86" w14:textId="77777777" w:rsidR="00CB6166" w:rsidRPr="00186C59" w:rsidRDefault="00CB6166" w:rsidP="00973D65">
            <w:pPr>
              <w:pStyle w:val="MfETableText"/>
              <w:jc w:val="right"/>
            </w:pPr>
          </w:p>
        </w:tc>
        <w:tc>
          <w:tcPr>
            <w:tcW w:w="851" w:type="dxa"/>
            <w:vAlign w:val="center"/>
          </w:tcPr>
          <w:p w14:paraId="4B2F9A1D" w14:textId="77777777" w:rsidR="00CB6166" w:rsidRPr="00186C59" w:rsidRDefault="00CB6166" w:rsidP="00973D65">
            <w:pPr>
              <w:pStyle w:val="MfETableText"/>
              <w:jc w:val="right"/>
            </w:pPr>
          </w:p>
        </w:tc>
        <w:tc>
          <w:tcPr>
            <w:tcW w:w="992" w:type="dxa"/>
            <w:vAlign w:val="center"/>
          </w:tcPr>
          <w:p w14:paraId="7C3836A7" w14:textId="77777777" w:rsidR="00CB6166" w:rsidRPr="00186C59" w:rsidRDefault="00CB6166" w:rsidP="00973D65">
            <w:pPr>
              <w:pStyle w:val="MfETableText"/>
              <w:jc w:val="right"/>
            </w:pPr>
          </w:p>
        </w:tc>
        <w:tc>
          <w:tcPr>
            <w:tcW w:w="992" w:type="dxa"/>
            <w:vAlign w:val="center"/>
          </w:tcPr>
          <w:p w14:paraId="1395A8FF" w14:textId="77777777" w:rsidR="00CB6166" w:rsidRPr="00186C59" w:rsidRDefault="00CB6166" w:rsidP="00973D65">
            <w:pPr>
              <w:pStyle w:val="MfETableText"/>
              <w:jc w:val="right"/>
            </w:pPr>
          </w:p>
        </w:tc>
        <w:tc>
          <w:tcPr>
            <w:tcW w:w="993" w:type="dxa"/>
            <w:vAlign w:val="center"/>
          </w:tcPr>
          <w:p w14:paraId="6F80E9B8" w14:textId="77777777" w:rsidR="00CB6166" w:rsidRPr="00186C59" w:rsidRDefault="00CB6166" w:rsidP="00973D65">
            <w:pPr>
              <w:pStyle w:val="MfETableText"/>
              <w:jc w:val="right"/>
            </w:pPr>
          </w:p>
        </w:tc>
        <w:tc>
          <w:tcPr>
            <w:tcW w:w="1672" w:type="dxa"/>
            <w:vAlign w:val="center"/>
          </w:tcPr>
          <w:p w14:paraId="3F9322B1" w14:textId="5473B54C" w:rsidR="00CB6166" w:rsidRPr="00186C59" w:rsidRDefault="00CB6166" w:rsidP="00973D65">
            <w:pPr>
              <w:pStyle w:val="MfETableText"/>
              <w:jc w:val="right"/>
            </w:pPr>
            <w:r w:rsidRPr="00186C59">
              <w:t>0</w:t>
            </w:r>
          </w:p>
        </w:tc>
      </w:tr>
      <w:tr w:rsidR="00CB6166" w:rsidRPr="00186C59" w14:paraId="1BDDC204" w14:textId="77777777" w:rsidTr="00973D65">
        <w:trPr>
          <w:cantSplit/>
        </w:trPr>
        <w:tc>
          <w:tcPr>
            <w:tcW w:w="1163" w:type="dxa"/>
            <w:vMerge/>
          </w:tcPr>
          <w:p w14:paraId="246D76ED" w14:textId="77777777" w:rsidR="00CB6166" w:rsidRPr="00186C59" w:rsidRDefault="00CB6166" w:rsidP="00186C59">
            <w:pPr>
              <w:pStyle w:val="MfETableText"/>
              <w:rPr>
                <w:rFonts w:cs="Calibri"/>
              </w:rPr>
            </w:pPr>
          </w:p>
        </w:tc>
        <w:tc>
          <w:tcPr>
            <w:tcW w:w="2977" w:type="dxa"/>
            <w:vAlign w:val="center"/>
          </w:tcPr>
          <w:p w14:paraId="16782576" w14:textId="75FF0809" w:rsidR="00CB6166" w:rsidRPr="00186C59" w:rsidRDefault="00CB6166" w:rsidP="00973D65">
            <w:pPr>
              <w:pStyle w:val="MfETableText"/>
              <w:rPr>
                <w:rFonts w:cs="Calibri"/>
              </w:rPr>
            </w:pPr>
            <w:r w:rsidRPr="00186C59">
              <w:rPr>
                <w:rFonts w:cs="Calibri"/>
                <w:color w:val="000000"/>
                <w:szCs w:val="18"/>
              </w:rPr>
              <w:t xml:space="preserve">Built-up Area (settlement) </w:t>
            </w:r>
          </w:p>
        </w:tc>
        <w:tc>
          <w:tcPr>
            <w:tcW w:w="992" w:type="dxa"/>
            <w:vAlign w:val="center"/>
          </w:tcPr>
          <w:p w14:paraId="1A41DEA9" w14:textId="53E442E5" w:rsidR="00CB6166" w:rsidRPr="00186C59" w:rsidRDefault="00CB6166" w:rsidP="00973D65">
            <w:pPr>
              <w:pStyle w:val="MfETableText"/>
              <w:rPr>
                <w:rFonts w:cs="Calibri"/>
              </w:rPr>
            </w:pPr>
            <w:r w:rsidRPr="00186C59">
              <w:rPr>
                <w:rFonts w:cs="Calibri"/>
                <w:color w:val="000000"/>
                <w:szCs w:val="18"/>
              </w:rPr>
              <w:t>34</w:t>
            </w:r>
          </w:p>
        </w:tc>
        <w:tc>
          <w:tcPr>
            <w:tcW w:w="851" w:type="dxa"/>
            <w:vAlign w:val="center"/>
          </w:tcPr>
          <w:p w14:paraId="6C07B51C" w14:textId="77777777" w:rsidR="00CB6166" w:rsidRPr="00186C59" w:rsidRDefault="00CB6166" w:rsidP="00973D65">
            <w:pPr>
              <w:pStyle w:val="MfETableText"/>
              <w:jc w:val="right"/>
            </w:pPr>
          </w:p>
        </w:tc>
        <w:tc>
          <w:tcPr>
            <w:tcW w:w="992" w:type="dxa"/>
            <w:vAlign w:val="center"/>
          </w:tcPr>
          <w:p w14:paraId="7EBBEA74" w14:textId="77777777" w:rsidR="00CB6166" w:rsidRPr="00186C59" w:rsidRDefault="00CB6166" w:rsidP="00973D65">
            <w:pPr>
              <w:pStyle w:val="MfETableText"/>
              <w:jc w:val="right"/>
            </w:pPr>
          </w:p>
        </w:tc>
        <w:tc>
          <w:tcPr>
            <w:tcW w:w="992" w:type="dxa"/>
            <w:vAlign w:val="center"/>
          </w:tcPr>
          <w:p w14:paraId="0A1E6AF1" w14:textId="77777777" w:rsidR="00CB6166" w:rsidRPr="00186C59" w:rsidRDefault="00CB6166" w:rsidP="00973D65">
            <w:pPr>
              <w:pStyle w:val="MfETableText"/>
              <w:jc w:val="right"/>
            </w:pPr>
          </w:p>
        </w:tc>
        <w:tc>
          <w:tcPr>
            <w:tcW w:w="992" w:type="dxa"/>
            <w:vAlign w:val="center"/>
          </w:tcPr>
          <w:p w14:paraId="4BF94A56" w14:textId="77777777" w:rsidR="00CB6166" w:rsidRPr="00186C59" w:rsidRDefault="00CB6166" w:rsidP="00973D65">
            <w:pPr>
              <w:pStyle w:val="MfETableText"/>
              <w:jc w:val="right"/>
            </w:pPr>
          </w:p>
        </w:tc>
        <w:tc>
          <w:tcPr>
            <w:tcW w:w="851" w:type="dxa"/>
            <w:vAlign w:val="center"/>
          </w:tcPr>
          <w:p w14:paraId="35A59438" w14:textId="77777777" w:rsidR="00CB6166" w:rsidRPr="00186C59" w:rsidRDefault="00CB6166" w:rsidP="00973D65">
            <w:pPr>
              <w:pStyle w:val="MfETableText"/>
              <w:jc w:val="right"/>
            </w:pPr>
          </w:p>
        </w:tc>
        <w:tc>
          <w:tcPr>
            <w:tcW w:w="992" w:type="dxa"/>
            <w:vAlign w:val="center"/>
          </w:tcPr>
          <w:p w14:paraId="2C33ED0E" w14:textId="77777777" w:rsidR="00CB6166" w:rsidRPr="00186C59" w:rsidRDefault="00CB6166" w:rsidP="00973D65">
            <w:pPr>
              <w:pStyle w:val="MfETableText"/>
              <w:jc w:val="right"/>
            </w:pPr>
          </w:p>
        </w:tc>
        <w:tc>
          <w:tcPr>
            <w:tcW w:w="992" w:type="dxa"/>
            <w:vAlign w:val="center"/>
          </w:tcPr>
          <w:p w14:paraId="5F19FB37" w14:textId="77777777" w:rsidR="00CB6166" w:rsidRPr="00186C59" w:rsidRDefault="00CB6166" w:rsidP="00973D65">
            <w:pPr>
              <w:pStyle w:val="MfETableText"/>
              <w:jc w:val="right"/>
            </w:pPr>
          </w:p>
        </w:tc>
        <w:tc>
          <w:tcPr>
            <w:tcW w:w="993" w:type="dxa"/>
            <w:vAlign w:val="center"/>
          </w:tcPr>
          <w:p w14:paraId="02C7519D" w14:textId="77777777" w:rsidR="00CB6166" w:rsidRPr="00186C59" w:rsidRDefault="00CB6166" w:rsidP="00973D65">
            <w:pPr>
              <w:pStyle w:val="MfETableText"/>
              <w:jc w:val="right"/>
            </w:pPr>
          </w:p>
        </w:tc>
        <w:tc>
          <w:tcPr>
            <w:tcW w:w="1672" w:type="dxa"/>
            <w:vAlign w:val="center"/>
          </w:tcPr>
          <w:p w14:paraId="3392A557" w14:textId="76E72E52" w:rsidR="00CB6166" w:rsidRPr="00186C59" w:rsidRDefault="00CB6166" w:rsidP="00973D65">
            <w:pPr>
              <w:pStyle w:val="MfETableText"/>
              <w:jc w:val="right"/>
            </w:pPr>
            <w:r w:rsidRPr="00186C59">
              <w:t>0</w:t>
            </w:r>
          </w:p>
        </w:tc>
      </w:tr>
      <w:tr w:rsidR="00CB6166" w:rsidRPr="00186C59" w14:paraId="53126143" w14:textId="77777777" w:rsidTr="00973D65">
        <w:trPr>
          <w:cantSplit/>
        </w:trPr>
        <w:tc>
          <w:tcPr>
            <w:tcW w:w="1163" w:type="dxa"/>
            <w:vMerge/>
          </w:tcPr>
          <w:p w14:paraId="2568E1E8" w14:textId="77777777" w:rsidR="00CB6166" w:rsidRPr="00186C59" w:rsidRDefault="00CB6166" w:rsidP="00186C59">
            <w:pPr>
              <w:pStyle w:val="MfETableText"/>
              <w:rPr>
                <w:rFonts w:cs="Calibri"/>
              </w:rPr>
            </w:pPr>
          </w:p>
        </w:tc>
        <w:tc>
          <w:tcPr>
            <w:tcW w:w="2977" w:type="dxa"/>
            <w:vAlign w:val="center"/>
          </w:tcPr>
          <w:p w14:paraId="43AF3B93" w14:textId="1DE8E58B" w:rsidR="00CB6166" w:rsidRPr="00186C59" w:rsidRDefault="00CB6166" w:rsidP="00973D65">
            <w:pPr>
              <w:pStyle w:val="MfETableText"/>
              <w:rPr>
                <w:rFonts w:cs="Calibri"/>
              </w:rPr>
            </w:pPr>
            <w:r w:rsidRPr="00186C59">
              <w:rPr>
                <w:rFonts w:cs="Calibri"/>
                <w:color w:val="000000"/>
                <w:szCs w:val="18"/>
              </w:rPr>
              <w:t xml:space="preserve">Surface Mine or Dump </w:t>
            </w:r>
          </w:p>
        </w:tc>
        <w:tc>
          <w:tcPr>
            <w:tcW w:w="992" w:type="dxa"/>
            <w:vAlign w:val="center"/>
          </w:tcPr>
          <w:p w14:paraId="348D5C61" w14:textId="0ABAD2C0" w:rsidR="00CB6166" w:rsidRPr="00186C59" w:rsidRDefault="00CB6166" w:rsidP="00973D65">
            <w:pPr>
              <w:pStyle w:val="MfETableText"/>
              <w:rPr>
                <w:rFonts w:cs="Calibri"/>
              </w:rPr>
            </w:pPr>
            <w:r w:rsidRPr="00186C59">
              <w:rPr>
                <w:rFonts w:cs="Calibri"/>
                <w:color w:val="000000"/>
                <w:szCs w:val="18"/>
              </w:rPr>
              <w:t>24</w:t>
            </w:r>
          </w:p>
        </w:tc>
        <w:tc>
          <w:tcPr>
            <w:tcW w:w="851" w:type="dxa"/>
            <w:vAlign w:val="center"/>
          </w:tcPr>
          <w:p w14:paraId="2E1DD73F" w14:textId="77777777" w:rsidR="00CB6166" w:rsidRPr="00186C59" w:rsidRDefault="00CB6166" w:rsidP="00973D65">
            <w:pPr>
              <w:pStyle w:val="MfETableText"/>
              <w:jc w:val="right"/>
            </w:pPr>
          </w:p>
        </w:tc>
        <w:tc>
          <w:tcPr>
            <w:tcW w:w="992" w:type="dxa"/>
            <w:vAlign w:val="center"/>
          </w:tcPr>
          <w:p w14:paraId="49D755D7" w14:textId="77777777" w:rsidR="00CB6166" w:rsidRPr="00186C59" w:rsidRDefault="00CB6166" w:rsidP="00973D65">
            <w:pPr>
              <w:pStyle w:val="MfETableText"/>
              <w:jc w:val="right"/>
            </w:pPr>
          </w:p>
        </w:tc>
        <w:tc>
          <w:tcPr>
            <w:tcW w:w="992" w:type="dxa"/>
            <w:vAlign w:val="center"/>
          </w:tcPr>
          <w:p w14:paraId="6504FDA8" w14:textId="77777777" w:rsidR="00CB6166" w:rsidRPr="00186C59" w:rsidRDefault="00CB6166" w:rsidP="00973D65">
            <w:pPr>
              <w:pStyle w:val="MfETableText"/>
              <w:jc w:val="right"/>
            </w:pPr>
          </w:p>
        </w:tc>
        <w:tc>
          <w:tcPr>
            <w:tcW w:w="992" w:type="dxa"/>
            <w:vAlign w:val="center"/>
          </w:tcPr>
          <w:p w14:paraId="0B840D19" w14:textId="77777777" w:rsidR="00CB6166" w:rsidRPr="00186C59" w:rsidRDefault="00CB6166" w:rsidP="00973D65">
            <w:pPr>
              <w:pStyle w:val="MfETableText"/>
              <w:jc w:val="right"/>
            </w:pPr>
          </w:p>
        </w:tc>
        <w:tc>
          <w:tcPr>
            <w:tcW w:w="851" w:type="dxa"/>
            <w:vAlign w:val="center"/>
          </w:tcPr>
          <w:p w14:paraId="63F71D3F" w14:textId="77777777" w:rsidR="00CB6166" w:rsidRPr="00186C59" w:rsidRDefault="00CB6166" w:rsidP="00973D65">
            <w:pPr>
              <w:pStyle w:val="MfETableText"/>
              <w:jc w:val="right"/>
            </w:pPr>
          </w:p>
        </w:tc>
        <w:tc>
          <w:tcPr>
            <w:tcW w:w="992" w:type="dxa"/>
            <w:vAlign w:val="center"/>
          </w:tcPr>
          <w:p w14:paraId="1A29D753" w14:textId="77777777" w:rsidR="00CB6166" w:rsidRPr="00186C59" w:rsidRDefault="00CB6166" w:rsidP="00973D65">
            <w:pPr>
              <w:pStyle w:val="MfETableText"/>
              <w:jc w:val="right"/>
            </w:pPr>
          </w:p>
        </w:tc>
        <w:tc>
          <w:tcPr>
            <w:tcW w:w="992" w:type="dxa"/>
            <w:vAlign w:val="center"/>
          </w:tcPr>
          <w:p w14:paraId="52365209" w14:textId="77777777" w:rsidR="00CB6166" w:rsidRPr="00186C59" w:rsidRDefault="00CB6166" w:rsidP="00973D65">
            <w:pPr>
              <w:pStyle w:val="MfETableText"/>
              <w:jc w:val="right"/>
            </w:pPr>
          </w:p>
        </w:tc>
        <w:tc>
          <w:tcPr>
            <w:tcW w:w="993" w:type="dxa"/>
            <w:vAlign w:val="center"/>
          </w:tcPr>
          <w:p w14:paraId="08F5F6AB" w14:textId="77777777" w:rsidR="00CB6166" w:rsidRPr="00186C59" w:rsidRDefault="00CB6166" w:rsidP="00973D65">
            <w:pPr>
              <w:pStyle w:val="MfETableText"/>
              <w:jc w:val="right"/>
            </w:pPr>
          </w:p>
        </w:tc>
        <w:tc>
          <w:tcPr>
            <w:tcW w:w="1672" w:type="dxa"/>
            <w:vAlign w:val="center"/>
          </w:tcPr>
          <w:p w14:paraId="5F04B7F7" w14:textId="3C33CDA4" w:rsidR="00CB6166" w:rsidRPr="00186C59" w:rsidRDefault="00CB6166" w:rsidP="00973D65">
            <w:pPr>
              <w:pStyle w:val="MfETableText"/>
              <w:jc w:val="right"/>
            </w:pPr>
            <w:r w:rsidRPr="00186C59">
              <w:t>0</w:t>
            </w:r>
          </w:p>
        </w:tc>
      </w:tr>
      <w:tr w:rsidR="00CB6166" w:rsidRPr="00186C59" w14:paraId="22C54AA4" w14:textId="77777777" w:rsidTr="00973D65">
        <w:trPr>
          <w:cantSplit/>
        </w:trPr>
        <w:tc>
          <w:tcPr>
            <w:tcW w:w="1163" w:type="dxa"/>
            <w:vMerge/>
          </w:tcPr>
          <w:p w14:paraId="032A1BB7" w14:textId="77777777" w:rsidR="00CB6166" w:rsidRPr="00186C59" w:rsidRDefault="00CB6166" w:rsidP="00186C59">
            <w:pPr>
              <w:pStyle w:val="MfETableText"/>
              <w:rPr>
                <w:rFonts w:cs="Calibri"/>
              </w:rPr>
            </w:pPr>
          </w:p>
        </w:tc>
        <w:tc>
          <w:tcPr>
            <w:tcW w:w="2977" w:type="dxa"/>
            <w:vAlign w:val="center"/>
          </w:tcPr>
          <w:p w14:paraId="0175DCD4" w14:textId="2A64E7C4" w:rsidR="00CB6166" w:rsidRPr="00186C59" w:rsidRDefault="00CB6166" w:rsidP="00973D65">
            <w:pPr>
              <w:pStyle w:val="MfETableText"/>
              <w:rPr>
                <w:rFonts w:cs="Calibri"/>
              </w:rPr>
            </w:pPr>
            <w:r w:rsidRPr="00186C59">
              <w:rPr>
                <w:rFonts w:cs="Calibri"/>
                <w:color w:val="000000"/>
                <w:szCs w:val="18"/>
              </w:rPr>
              <w:t xml:space="preserve">Orchard, Vineyard or Other Perennial Crop </w:t>
            </w:r>
          </w:p>
        </w:tc>
        <w:tc>
          <w:tcPr>
            <w:tcW w:w="992" w:type="dxa"/>
            <w:vAlign w:val="center"/>
          </w:tcPr>
          <w:p w14:paraId="21A55DFA" w14:textId="7C1C2636" w:rsidR="00CB6166" w:rsidRPr="00186C59" w:rsidRDefault="00CB6166" w:rsidP="00973D65">
            <w:pPr>
              <w:pStyle w:val="MfETableText"/>
              <w:rPr>
                <w:rFonts w:cs="Calibri"/>
              </w:rPr>
            </w:pPr>
            <w:r w:rsidRPr="00186C59">
              <w:rPr>
                <w:rFonts w:cs="Calibri"/>
                <w:color w:val="000000"/>
                <w:szCs w:val="18"/>
              </w:rPr>
              <w:t>9</w:t>
            </w:r>
          </w:p>
        </w:tc>
        <w:tc>
          <w:tcPr>
            <w:tcW w:w="851" w:type="dxa"/>
            <w:vAlign w:val="center"/>
          </w:tcPr>
          <w:p w14:paraId="601309B1" w14:textId="77777777" w:rsidR="00CB6166" w:rsidRPr="00186C59" w:rsidRDefault="00CB6166" w:rsidP="00973D65">
            <w:pPr>
              <w:pStyle w:val="MfETableText"/>
              <w:jc w:val="right"/>
            </w:pPr>
          </w:p>
        </w:tc>
        <w:tc>
          <w:tcPr>
            <w:tcW w:w="992" w:type="dxa"/>
            <w:vAlign w:val="center"/>
          </w:tcPr>
          <w:p w14:paraId="5567BC1B" w14:textId="77777777" w:rsidR="00CB6166" w:rsidRPr="00186C59" w:rsidRDefault="00CB6166" w:rsidP="00973D65">
            <w:pPr>
              <w:pStyle w:val="MfETableText"/>
              <w:jc w:val="right"/>
            </w:pPr>
          </w:p>
        </w:tc>
        <w:tc>
          <w:tcPr>
            <w:tcW w:w="992" w:type="dxa"/>
            <w:vAlign w:val="center"/>
          </w:tcPr>
          <w:p w14:paraId="07A83014" w14:textId="77777777" w:rsidR="00CB6166" w:rsidRPr="00186C59" w:rsidRDefault="00CB6166" w:rsidP="00973D65">
            <w:pPr>
              <w:pStyle w:val="MfETableText"/>
              <w:jc w:val="right"/>
            </w:pPr>
          </w:p>
        </w:tc>
        <w:tc>
          <w:tcPr>
            <w:tcW w:w="992" w:type="dxa"/>
            <w:vAlign w:val="center"/>
          </w:tcPr>
          <w:p w14:paraId="5A4921B1" w14:textId="77777777" w:rsidR="00CB6166" w:rsidRPr="00186C59" w:rsidRDefault="00CB6166" w:rsidP="00973D65">
            <w:pPr>
              <w:pStyle w:val="MfETableText"/>
              <w:jc w:val="right"/>
            </w:pPr>
          </w:p>
        </w:tc>
        <w:tc>
          <w:tcPr>
            <w:tcW w:w="851" w:type="dxa"/>
            <w:vAlign w:val="center"/>
          </w:tcPr>
          <w:p w14:paraId="429E6682" w14:textId="77777777" w:rsidR="00CB6166" w:rsidRPr="00186C59" w:rsidRDefault="00CB6166" w:rsidP="00973D65">
            <w:pPr>
              <w:pStyle w:val="MfETableText"/>
              <w:jc w:val="right"/>
            </w:pPr>
          </w:p>
        </w:tc>
        <w:tc>
          <w:tcPr>
            <w:tcW w:w="992" w:type="dxa"/>
            <w:vAlign w:val="center"/>
          </w:tcPr>
          <w:p w14:paraId="51CF4F95" w14:textId="77777777" w:rsidR="00CB6166" w:rsidRPr="00186C59" w:rsidRDefault="00CB6166" w:rsidP="00973D65">
            <w:pPr>
              <w:pStyle w:val="MfETableText"/>
              <w:jc w:val="right"/>
            </w:pPr>
          </w:p>
        </w:tc>
        <w:tc>
          <w:tcPr>
            <w:tcW w:w="992" w:type="dxa"/>
            <w:vAlign w:val="center"/>
          </w:tcPr>
          <w:p w14:paraId="192CF67A" w14:textId="77777777" w:rsidR="00CB6166" w:rsidRPr="00186C59" w:rsidRDefault="00CB6166" w:rsidP="00973D65">
            <w:pPr>
              <w:pStyle w:val="MfETableText"/>
              <w:jc w:val="right"/>
            </w:pPr>
          </w:p>
        </w:tc>
        <w:tc>
          <w:tcPr>
            <w:tcW w:w="993" w:type="dxa"/>
            <w:vAlign w:val="center"/>
          </w:tcPr>
          <w:p w14:paraId="6CF856A6" w14:textId="77777777" w:rsidR="00CB6166" w:rsidRPr="00186C59" w:rsidRDefault="00CB6166" w:rsidP="00973D65">
            <w:pPr>
              <w:pStyle w:val="MfETableText"/>
              <w:jc w:val="right"/>
            </w:pPr>
          </w:p>
        </w:tc>
        <w:tc>
          <w:tcPr>
            <w:tcW w:w="1672" w:type="dxa"/>
            <w:vAlign w:val="center"/>
          </w:tcPr>
          <w:p w14:paraId="0E20FE37" w14:textId="6C373D3A" w:rsidR="00CB6166" w:rsidRPr="00186C59" w:rsidRDefault="00CB6166" w:rsidP="00973D65">
            <w:pPr>
              <w:pStyle w:val="MfETableText"/>
              <w:jc w:val="right"/>
            </w:pPr>
            <w:r w:rsidRPr="00186C59">
              <w:t>0</w:t>
            </w:r>
            <w:r w:rsidRPr="00186C59">
              <w:rPr>
                <w:rStyle w:val="FootnoteReference"/>
                <w:rFonts w:cs="Calibri"/>
                <w:szCs w:val="18"/>
              </w:rPr>
              <w:footnoteReference w:id="34"/>
            </w:r>
          </w:p>
        </w:tc>
      </w:tr>
      <w:tr w:rsidR="00CB6166" w:rsidRPr="00186C59" w14:paraId="16B73D24" w14:textId="77777777" w:rsidTr="00973D65">
        <w:trPr>
          <w:cantSplit/>
        </w:trPr>
        <w:tc>
          <w:tcPr>
            <w:tcW w:w="1163" w:type="dxa"/>
            <w:vMerge/>
          </w:tcPr>
          <w:p w14:paraId="5EFB77AE" w14:textId="77777777" w:rsidR="00CB6166" w:rsidRPr="00186C59" w:rsidRDefault="00CB6166" w:rsidP="00186C59">
            <w:pPr>
              <w:pStyle w:val="MfETableText"/>
              <w:rPr>
                <w:rFonts w:cs="Calibri"/>
              </w:rPr>
            </w:pPr>
          </w:p>
        </w:tc>
        <w:tc>
          <w:tcPr>
            <w:tcW w:w="2977" w:type="dxa"/>
            <w:vAlign w:val="center"/>
          </w:tcPr>
          <w:p w14:paraId="702B2606" w14:textId="6ADD75A9" w:rsidR="00CB6166" w:rsidRPr="00186C59" w:rsidRDefault="00CB6166" w:rsidP="00973D65">
            <w:pPr>
              <w:pStyle w:val="MfETableText"/>
              <w:rPr>
                <w:rFonts w:cs="Calibri"/>
              </w:rPr>
            </w:pPr>
            <w:r w:rsidRPr="00186C59">
              <w:rPr>
                <w:rFonts w:cs="Calibri"/>
                <w:color w:val="000000"/>
                <w:szCs w:val="18"/>
              </w:rPr>
              <w:t xml:space="preserve">Landslide </w:t>
            </w:r>
          </w:p>
        </w:tc>
        <w:tc>
          <w:tcPr>
            <w:tcW w:w="992" w:type="dxa"/>
            <w:vAlign w:val="center"/>
          </w:tcPr>
          <w:p w14:paraId="425EAFE3" w14:textId="4CF7D738" w:rsidR="00CB6166" w:rsidRPr="00186C59" w:rsidRDefault="00CB6166" w:rsidP="00973D65">
            <w:pPr>
              <w:pStyle w:val="MfETableText"/>
              <w:rPr>
                <w:rFonts w:cs="Calibri"/>
              </w:rPr>
            </w:pPr>
            <w:r w:rsidRPr="00186C59">
              <w:rPr>
                <w:rFonts w:cs="Calibri"/>
                <w:color w:val="000000"/>
                <w:szCs w:val="18"/>
              </w:rPr>
              <w:t>2</w:t>
            </w:r>
          </w:p>
        </w:tc>
        <w:tc>
          <w:tcPr>
            <w:tcW w:w="851" w:type="dxa"/>
            <w:vAlign w:val="center"/>
          </w:tcPr>
          <w:p w14:paraId="458E6D1C" w14:textId="77777777" w:rsidR="00CB6166" w:rsidRPr="00186C59" w:rsidRDefault="00CB6166" w:rsidP="00973D65">
            <w:pPr>
              <w:pStyle w:val="MfETableText"/>
              <w:jc w:val="right"/>
            </w:pPr>
          </w:p>
        </w:tc>
        <w:tc>
          <w:tcPr>
            <w:tcW w:w="992" w:type="dxa"/>
            <w:vAlign w:val="center"/>
          </w:tcPr>
          <w:p w14:paraId="03FC9641" w14:textId="77777777" w:rsidR="00CB6166" w:rsidRPr="00186C59" w:rsidRDefault="00CB6166" w:rsidP="00973D65">
            <w:pPr>
              <w:pStyle w:val="MfETableText"/>
              <w:jc w:val="right"/>
            </w:pPr>
          </w:p>
        </w:tc>
        <w:tc>
          <w:tcPr>
            <w:tcW w:w="992" w:type="dxa"/>
            <w:vAlign w:val="center"/>
          </w:tcPr>
          <w:p w14:paraId="0C1CEF3E" w14:textId="77777777" w:rsidR="00CB6166" w:rsidRPr="00186C59" w:rsidRDefault="00CB6166" w:rsidP="00973D65">
            <w:pPr>
              <w:pStyle w:val="MfETableText"/>
              <w:jc w:val="right"/>
            </w:pPr>
          </w:p>
        </w:tc>
        <w:tc>
          <w:tcPr>
            <w:tcW w:w="992" w:type="dxa"/>
            <w:vAlign w:val="center"/>
          </w:tcPr>
          <w:p w14:paraId="4D12D6C5" w14:textId="77777777" w:rsidR="00CB6166" w:rsidRPr="00186C59" w:rsidRDefault="00CB6166" w:rsidP="00973D65">
            <w:pPr>
              <w:pStyle w:val="MfETableText"/>
              <w:jc w:val="right"/>
            </w:pPr>
          </w:p>
        </w:tc>
        <w:tc>
          <w:tcPr>
            <w:tcW w:w="851" w:type="dxa"/>
            <w:vAlign w:val="center"/>
          </w:tcPr>
          <w:p w14:paraId="66C614B6" w14:textId="77777777" w:rsidR="00CB6166" w:rsidRPr="00186C59" w:rsidRDefault="00CB6166" w:rsidP="00973D65">
            <w:pPr>
              <w:pStyle w:val="MfETableText"/>
              <w:jc w:val="right"/>
            </w:pPr>
          </w:p>
        </w:tc>
        <w:tc>
          <w:tcPr>
            <w:tcW w:w="992" w:type="dxa"/>
            <w:vAlign w:val="center"/>
          </w:tcPr>
          <w:p w14:paraId="58157F74" w14:textId="77777777" w:rsidR="00CB6166" w:rsidRPr="00186C59" w:rsidRDefault="00CB6166" w:rsidP="00973D65">
            <w:pPr>
              <w:pStyle w:val="MfETableText"/>
              <w:jc w:val="right"/>
            </w:pPr>
          </w:p>
        </w:tc>
        <w:tc>
          <w:tcPr>
            <w:tcW w:w="992" w:type="dxa"/>
            <w:vAlign w:val="center"/>
          </w:tcPr>
          <w:p w14:paraId="4BC77036" w14:textId="77777777" w:rsidR="00CB6166" w:rsidRPr="00186C59" w:rsidRDefault="00CB6166" w:rsidP="00973D65">
            <w:pPr>
              <w:pStyle w:val="MfETableText"/>
              <w:jc w:val="right"/>
            </w:pPr>
          </w:p>
        </w:tc>
        <w:tc>
          <w:tcPr>
            <w:tcW w:w="993" w:type="dxa"/>
            <w:vAlign w:val="center"/>
          </w:tcPr>
          <w:p w14:paraId="3D28B71C" w14:textId="77777777" w:rsidR="00CB6166" w:rsidRPr="00186C59" w:rsidRDefault="00CB6166" w:rsidP="00973D65">
            <w:pPr>
              <w:pStyle w:val="MfETableText"/>
              <w:jc w:val="right"/>
            </w:pPr>
          </w:p>
        </w:tc>
        <w:tc>
          <w:tcPr>
            <w:tcW w:w="1672" w:type="dxa"/>
            <w:vAlign w:val="center"/>
          </w:tcPr>
          <w:p w14:paraId="5E0591CD" w14:textId="5B085EE0" w:rsidR="00CB6166" w:rsidRPr="00186C59" w:rsidRDefault="00CB6166" w:rsidP="00973D65">
            <w:pPr>
              <w:pStyle w:val="MfETableText"/>
              <w:jc w:val="right"/>
            </w:pPr>
            <w:r w:rsidRPr="00186C59">
              <w:t>0</w:t>
            </w:r>
          </w:p>
        </w:tc>
      </w:tr>
      <w:tr w:rsidR="00CB6166" w:rsidRPr="00186C59" w14:paraId="6B9E5E60" w14:textId="77777777" w:rsidTr="00973D65">
        <w:trPr>
          <w:cantSplit/>
        </w:trPr>
        <w:tc>
          <w:tcPr>
            <w:tcW w:w="1163" w:type="dxa"/>
            <w:vMerge/>
          </w:tcPr>
          <w:p w14:paraId="0EB1557D" w14:textId="77777777" w:rsidR="00CB6166" w:rsidRPr="00186C59" w:rsidRDefault="00CB6166" w:rsidP="00186C59">
            <w:pPr>
              <w:pStyle w:val="MfETableText"/>
              <w:rPr>
                <w:rFonts w:cs="Calibri"/>
              </w:rPr>
            </w:pPr>
          </w:p>
        </w:tc>
        <w:tc>
          <w:tcPr>
            <w:tcW w:w="2977" w:type="dxa"/>
            <w:vAlign w:val="center"/>
          </w:tcPr>
          <w:p w14:paraId="442953DB" w14:textId="6B2CA7EA" w:rsidR="00CB6166" w:rsidRPr="00186C59" w:rsidRDefault="00CB6166" w:rsidP="00973D65">
            <w:pPr>
              <w:pStyle w:val="MfETableText"/>
              <w:rPr>
                <w:rFonts w:cs="Calibri"/>
              </w:rPr>
            </w:pPr>
            <w:r w:rsidRPr="00186C59">
              <w:rPr>
                <w:rFonts w:cs="Calibri"/>
                <w:color w:val="000000"/>
                <w:szCs w:val="18"/>
              </w:rPr>
              <w:t xml:space="preserve">Transport Infrastructure </w:t>
            </w:r>
          </w:p>
        </w:tc>
        <w:tc>
          <w:tcPr>
            <w:tcW w:w="992" w:type="dxa"/>
            <w:vAlign w:val="center"/>
          </w:tcPr>
          <w:p w14:paraId="0082E249" w14:textId="2B32B578" w:rsidR="00CB6166" w:rsidRPr="00186C59" w:rsidRDefault="00CB6166" w:rsidP="00973D65">
            <w:pPr>
              <w:pStyle w:val="MfETableText"/>
              <w:rPr>
                <w:rFonts w:cs="Calibri"/>
              </w:rPr>
            </w:pPr>
            <w:r w:rsidRPr="00186C59">
              <w:rPr>
                <w:rFonts w:cs="Calibri"/>
                <w:color w:val="000000"/>
                <w:szCs w:val="18"/>
              </w:rPr>
              <w:t>2</w:t>
            </w:r>
          </w:p>
        </w:tc>
        <w:tc>
          <w:tcPr>
            <w:tcW w:w="851" w:type="dxa"/>
            <w:vAlign w:val="center"/>
          </w:tcPr>
          <w:p w14:paraId="382FC94F" w14:textId="53688101" w:rsidR="00CB6166" w:rsidRPr="00186C59" w:rsidRDefault="00CB6166" w:rsidP="00973D65">
            <w:pPr>
              <w:pStyle w:val="MfETableText"/>
              <w:jc w:val="right"/>
            </w:pPr>
            <w:r w:rsidRPr="00186C59">
              <w:t> </w:t>
            </w:r>
          </w:p>
        </w:tc>
        <w:tc>
          <w:tcPr>
            <w:tcW w:w="992" w:type="dxa"/>
            <w:vAlign w:val="center"/>
          </w:tcPr>
          <w:p w14:paraId="1C4ABDC9" w14:textId="6B29D6FB" w:rsidR="00CB6166" w:rsidRPr="00186C59" w:rsidRDefault="00CB6166" w:rsidP="00973D65">
            <w:pPr>
              <w:pStyle w:val="MfETableText"/>
              <w:jc w:val="right"/>
            </w:pPr>
            <w:r w:rsidRPr="00186C59">
              <w:t> </w:t>
            </w:r>
          </w:p>
        </w:tc>
        <w:tc>
          <w:tcPr>
            <w:tcW w:w="992" w:type="dxa"/>
            <w:vAlign w:val="center"/>
          </w:tcPr>
          <w:p w14:paraId="7A5F7E0A" w14:textId="3F29504C" w:rsidR="00CB6166" w:rsidRPr="00186C59" w:rsidRDefault="00CB6166" w:rsidP="00973D65">
            <w:pPr>
              <w:pStyle w:val="MfETableText"/>
              <w:jc w:val="right"/>
            </w:pPr>
            <w:r w:rsidRPr="00186C59">
              <w:t> </w:t>
            </w:r>
          </w:p>
        </w:tc>
        <w:tc>
          <w:tcPr>
            <w:tcW w:w="992" w:type="dxa"/>
            <w:vAlign w:val="center"/>
          </w:tcPr>
          <w:p w14:paraId="3C734469" w14:textId="2EFA49DA" w:rsidR="00CB6166" w:rsidRPr="00186C59" w:rsidRDefault="00CB6166" w:rsidP="00973D65">
            <w:pPr>
              <w:pStyle w:val="MfETableText"/>
              <w:jc w:val="right"/>
            </w:pPr>
            <w:r w:rsidRPr="00186C59">
              <w:t> </w:t>
            </w:r>
          </w:p>
        </w:tc>
        <w:tc>
          <w:tcPr>
            <w:tcW w:w="851" w:type="dxa"/>
            <w:vAlign w:val="center"/>
          </w:tcPr>
          <w:p w14:paraId="2D1456DF" w14:textId="52F00CA8" w:rsidR="00CB6166" w:rsidRPr="00186C59" w:rsidRDefault="00CB6166" w:rsidP="00973D65">
            <w:pPr>
              <w:pStyle w:val="MfETableText"/>
              <w:jc w:val="right"/>
            </w:pPr>
            <w:r w:rsidRPr="00186C59">
              <w:t> </w:t>
            </w:r>
          </w:p>
        </w:tc>
        <w:tc>
          <w:tcPr>
            <w:tcW w:w="992" w:type="dxa"/>
            <w:vAlign w:val="center"/>
          </w:tcPr>
          <w:p w14:paraId="005583FB" w14:textId="5E22686A" w:rsidR="00CB6166" w:rsidRPr="00186C59" w:rsidRDefault="00CB6166" w:rsidP="00973D65">
            <w:pPr>
              <w:pStyle w:val="MfETableText"/>
              <w:jc w:val="right"/>
            </w:pPr>
            <w:r w:rsidRPr="00186C59">
              <w:t> </w:t>
            </w:r>
          </w:p>
        </w:tc>
        <w:tc>
          <w:tcPr>
            <w:tcW w:w="992" w:type="dxa"/>
            <w:vAlign w:val="center"/>
          </w:tcPr>
          <w:p w14:paraId="6BB4D4ED" w14:textId="690C8D1C" w:rsidR="00CB6166" w:rsidRPr="00186C59" w:rsidRDefault="00CB6166" w:rsidP="00973D65">
            <w:pPr>
              <w:pStyle w:val="MfETableText"/>
              <w:jc w:val="right"/>
            </w:pPr>
            <w:r w:rsidRPr="00186C59">
              <w:t> </w:t>
            </w:r>
          </w:p>
        </w:tc>
        <w:tc>
          <w:tcPr>
            <w:tcW w:w="993" w:type="dxa"/>
            <w:vAlign w:val="center"/>
          </w:tcPr>
          <w:p w14:paraId="13597067" w14:textId="218E6CE0" w:rsidR="00CB6166" w:rsidRPr="00186C59" w:rsidRDefault="00CB6166" w:rsidP="00973D65">
            <w:pPr>
              <w:pStyle w:val="MfETableText"/>
              <w:jc w:val="right"/>
            </w:pPr>
            <w:r w:rsidRPr="00186C59">
              <w:t> </w:t>
            </w:r>
          </w:p>
        </w:tc>
        <w:tc>
          <w:tcPr>
            <w:tcW w:w="1672" w:type="dxa"/>
            <w:vAlign w:val="center"/>
          </w:tcPr>
          <w:p w14:paraId="6939DB49" w14:textId="6FF390F5" w:rsidR="00CB6166" w:rsidRPr="00186C59" w:rsidRDefault="00CB6166" w:rsidP="00973D65">
            <w:pPr>
              <w:pStyle w:val="MfETableText"/>
              <w:jc w:val="right"/>
            </w:pPr>
            <w:r w:rsidRPr="00186C59">
              <w:t>0</w:t>
            </w:r>
          </w:p>
        </w:tc>
      </w:tr>
    </w:tbl>
    <w:p w14:paraId="2FDF8493" w14:textId="4E8F833E" w:rsidR="0098709E" w:rsidRPr="00C36CD7" w:rsidRDefault="005E7F41" w:rsidP="00C36CD7">
      <w:pPr>
        <w:pStyle w:val="MfEBody"/>
        <w:jc w:val="center"/>
      </w:pPr>
      <w:r w:rsidRPr="00C36CD7">
        <w:rPr>
          <w:noProof/>
        </w:rPr>
        <w:lastRenderedPageBreak/>
        <w:drawing>
          <wp:inline distT="0" distB="0" distL="0" distR="0" wp14:anchorId="4929574F" wp14:editId="4A224508">
            <wp:extent cx="8280000" cy="4490585"/>
            <wp:effectExtent l="0" t="0" r="698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80000" cy="4490585"/>
                    </a:xfrm>
                    <a:prstGeom prst="rect">
                      <a:avLst/>
                    </a:prstGeom>
                    <a:noFill/>
                    <a:ln>
                      <a:noFill/>
                    </a:ln>
                  </pic:spPr>
                </pic:pic>
              </a:graphicData>
            </a:graphic>
          </wp:inline>
        </w:drawing>
      </w:r>
    </w:p>
    <w:p w14:paraId="0FEA920F" w14:textId="68A91E15" w:rsidR="00530792" w:rsidRPr="00947B37" w:rsidRDefault="00B77D64" w:rsidP="00B77D64">
      <w:pPr>
        <w:pStyle w:val="Caption"/>
        <w:rPr>
          <w:rFonts w:cs="Calibri"/>
          <w:szCs w:val="20"/>
        </w:rPr>
        <w:sectPr w:rsidR="00530792" w:rsidRPr="00947B37" w:rsidSect="00E15211">
          <w:footnotePr>
            <w:numFmt w:val="lowerLetter"/>
          </w:footnotePr>
          <w:pgSz w:w="16840" w:h="11907" w:orient="landscape" w:code="9"/>
          <w:pgMar w:top="1418" w:right="1134" w:bottom="1418" w:left="1134" w:header="567" w:footer="567" w:gutter="567"/>
          <w:cols w:space="720"/>
          <w:docGrid w:linePitch="326"/>
        </w:sectPr>
      </w:pPr>
      <w:bookmarkStart w:id="71" w:name="_Ref108219042"/>
      <w:bookmarkStart w:id="72" w:name="_Toc111619888"/>
      <w:r w:rsidRPr="00947B37">
        <w:rPr>
          <w:rFonts w:cs="Calibri"/>
          <w:szCs w:val="20"/>
        </w:rPr>
        <w:t xml:space="preserve">Figure </w:t>
      </w:r>
      <w:r w:rsidRPr="00D22148">
        <w:rPr>
          <w:rFonts w:asciiTheme="minorHAnsi" w:hAnsiTheme="minorHAnsi" w:cstheme="minorHAnsi"/>
          <w:szCs w:val="20"/>
        </w:rPr>
        <w:fldChar w:fldCharType="begin"/>
      </w:r>
      <w:r w:rsidRPr="00D22148">
        <w:rPr>
          <w:rFonts w:asciiTheme="minorHAnsi" w:hAnsiTheme="minorHAnsi" w:cstheme="minorHAnsi"/>
          <w:szCs w:val="20"/>
        </w:rPr>
        <w:instrText xml:space="preserve"> SEQ Figure \* ARABIC </w:instrText>
      </w:r>
      <w:r w:rsidRPr="00D22148">
        <w:rPr>
          <w:rFonts w:asciiTheme="minorHAnsi" w:hAnsiTheme="minorHAnsi" w:cstheme="minorHAnsi"/>
          <w:szCs w:val="20"/>
        </w:rPr>
        <w:fldChar w:fldCharType="separate"/>
      </w:r>
      <w:r w:rsidR="00863894">
        <w:rPr>
          <w:rFonts w:asciiTheme="minorHAnsi" w:hAnsiTheme="minorHAnsi" w:cstheme="minorHAnsi"/>
          <w:noProof/>
          <w:szCs w:val="20"/>
        </w:rPr>
        <w:t>11</w:t>
      </w:r>
      <w:r w:rsidRPr="00D22148">
        <w:rPr>
          <w:rFonts w:asciiTheme="minorHAnsi" w:hAnsiTheme="minorHAnsi" w:cstheme="minorHAnsi"/>
          <w:szCs w:val="20"/>
        </w:rPr>
        <w:fldChar w:fldCharType="end"/>
      </w:r>
      <w:bookmarkEnd w:id="71"/>
      <w:r w:rsidR="00973D65" w:rsidRPr="00C36CD7">
        <w:rPr>
          <w:rFonts w:cs="Calibri"/>
          <w:szCs w:val="20"/>
        </w:rPr>
        <w:t>:</w:t>
      </w:r>
      <w:r w:rsidR="00973D65" w:rsidRPr="00C36CD7">
        <w:rPr>
          <w:rFonts w:cs="Calibri"/>
          <w:szCs w:val="20"/>
        </w:rPr>
        <w:tab/>
      </w:r>
      <w:r w:rsidR="00EA3968" w:rsidRPr="00947B37">
        <w:rPr>
          <w:rFonts w:cs="Calibri"/>
          <w:szCs w:val="20"/>
        </w:rPr>
        <w:t xml:space="preserve">Carbon </w:t>
      </w:r>
      <w:r w:rsidR="008721A4" w:rsidRPr="00947B37">
        <w:rPr>
          <w:rFonts w:cs="Calibri"/>
          <w:szCs w:val="20"/>
        </w:rPr>
        <w:t>densities</w:t>
      </w:r>
      <w:r w:rsidR="00EA3968" w:rsidRPr="00947B37">
        <w:rPr>
          <w:rFonts w:cs="Calibri"/>
          <w:szCs w:val="20"/>
        </w:rPr>
        <w:t xml:space="preserve"> per LCDB class </w:t>
      </w:r>
      <w:r w:rsidR="00F70E18" w:rsidRPr="00947B37">
        <w:rPr>
          <w:rFonts w:cs="Calibri"/>
          <w:szCs w:val="20"/>
        </w:rPr>
        <w:t xml:space="preserve">(and their </w:t>
      </w:r>
      <w:r w:rsidR="009E741B" w:rsidRPr="00947B37">
        <w:rPr>
          <w:rFonts w:cs="Calibri"/>
          <w:szCs w:val="20"/>
        </w:rPr>
        <w:t xml:space="preserve">95% </w:t>
      </w:r>
      <w:r w:rsidR="00F70E18" w:rsidRPr="00947B37">
        <w:rPr>
          <w:rFonts w:cs="Calibri"/>
          <w:szCs w:val="20"/>
        </w:rPr>
        <w:t xml:space="preserve">upper confidence </w:t>
      </w:r>
      <w:r w:rsidR="008F6A0B" w:rsidRPr="00947B37">
        <w:rPr>
          <w:rFonts w:cs="Calibri"/>
          <w:szCs w:val="20"/>
        </w:rPr>
        <w:t>limit</w:t>
      </w:r>
      <w:r w:rsidR="00F70E18" w:rsidRPr="00947B37">
        <w:rPr>
          <w:rFonts w:cs="Calibri"/>
          <w:szCs w:val="20"/>
        </w:rPr>
        <w:t xml:space="preserve">) </w:t>
      </w:r>
      <w:r w:rsidR="00EA3968" w:rsidRPr="00947B37">
        <w:rPr>
          <w:rFonts w:cs="Calibri"/>
          <w:szCs w:val="20"/>
        </w:rPr>
        <w:t xml:space="preserve">within LUM Vegetated wetlands non-forest </w:t>
      </w:r>
      <w:proofErr w:type="gramStart"/>
      <w:r w:rsidR="00EA3968" w:rsidRPr="00947B37">
        <w:rPr>
          <w:rFonts w:cs="Calibri"/>
          <w:szCs w:val="20"/>
        </w:rPr>
        <w:t>at</w:t>
      </w:r>
      <w:proofErr w:type="gramEnd"/>
      <w:r w:rsidR="00EA3968" w:rsidRPr="00947B37">
        <w:rPr>
          <w:rFonts w:cs="Calibri"/>
          <w:szCs w:val="20"/>
        </w:rPr>
        <w:t xml:space="preserve"> 2012.</w:t>
      </w:r>
      <w:r w:rsidR="008721A4" w:rsidRPr="00947B37">
        <w:rPr>
          <w:rFonts w:cs="Calibri"/>
          <w:szCs w:val="20"/>
        </w:rPr>
        <w:t xml:space="preserve"> </w:t>
      </w:r>
      <w:r w:rsidR="00404EAD" w:rsidRPr="00947B37">
        <w:rPr>
          <w:rFonts w:cs="Calibri"/>
          <w:szCs w:val="20"/>
        </w:rPr>
        <w:t>Cover classes are sorted according to total carbon density</w:t>
      </w:r>
      <w:r w:rsidR="00F56309" w:rsidRPr="00947B37">
        <w:rPr>
          <w:rFonts w:cs="Calibri"/>
          <w:szCs w:val="20"/>
        </w:rPr>
        <w:t xml:space="preserve"> and </w:t>
      </w:r>
      <w:r w:rsidR="006C5530" w:rsidRPr="00947B37">
        <w:rPr>
          <w:rFonts w:cs="Calibri"/>
          <w:szCs w:val="20"/>
        </w:rPr>
        <w:t xml:space="preserve">dotted lines </w:t>
      </w:r>
      <w:r w:rsidR="00E831FD" w:rsidRPr="00947B37">
        <w:rPr>
          <w:rFonts w:cs="Calibri"/>
          <w:szCs w:val="20"/>
        </w:rPr>
        <w:t>indicate the</w:t>
      </w:r>
      <w:r w:rsidR="006C5530" w:rsidRPr="00947B37">
        <w:rPr>
          <w:rFonts w:cs="Calibri"/>
          <w:szCs w:val="20"/>
        </w:rPr>
        <w:t xml:space="preserve"> grand above</w:t>
      </w:r>
      <w:r w:rsidR="00E831FD" w:rsidRPr="00947B37">
        <w:rPr>
          <w:rFonts w:cs="Calibri"/>
          <w:szCs w:val="20"/>
        </w:rPr>
        <w:t>-</w:t>
      </w:r>
      <w:r w:rsidR="00C236E1" w:rsidRPr="00947B37">
        <w:rPr>
          <w:rFonts w:cs="Calibri"/>
          <w:szCs w:val="20"/>
        </w:rPr>
        <w:t xml:space="preserve">ground (AG) </w:t>
      </w:r>
      <w:r w:rsidR="006C5530" w:rsidRPr="00947B37">
        <w:rPr>
          <w:rFonts w:cs="Calibri"/>
          <w:szCs w:val="20"/>
        </w:rPr>
        <w:t xml:space="preserve">and </w:t>
      </w:r>
      <w:r w:rsidR="00C236E1" w:rsidRPr="00947B37">
        <w:rPr>
          <w:rFonts w:cs="Calibri"/>
          <w:szCs w:val="20"/>
        </w:rPr>
        <w:t>below-ground (</w:t>
      </w:r>
      <w:r w:rsidR="006C5530" w:rsidRPr="00947B37">
        <w:rPr>
          <w:rFonts w:cs="Calibri"/>
          <w:szCs w:val="20"/>
        </w:rPr>
        <w:t>BG</w:t>
      </w:r>
      <w:r w:rsidR="00C236E1" w:rsidRPr="00947B37">
        <w:rPr>
          <w:rFonts w:cs="Calibri"/>
          <w:szCs w:val="20"/>
        </w:rPr>
        <w:t>)</w:t>
      </w:r>
      <w:r w:rsidR="006C5530" w:rsidRPr="00947B37">
        <w:rPr>
          <w:rFonts w:cs="Calibri"/>
          <w:szCs w:val="20"/>
        </w:rPr>
        <w:t xml:space="preserve"> mean</w:t>
      </w:r>
      <w:r w:rsidR="00541C78" w:rsidRPr="00947B37">
        <w:rPr>
          <w:rFonts w:cs="Calibri"/>
          <w:szCs w:val="20"/>
        </w:rPr>
        <w:t xml:space="preserve"> densitie</w:t>
      </w:r>
      <w:r w:rsidR="006C5530" w:rsidRPr="00947B37">
        <w:rPr>
          <w:rFonts w:cs="Calibri"/>
          <w:szCs w:val="20"/>
        </w:rPr>
        <w:t>s</w:t>
      </w:r>
      <w:r w:rsidR="00C236E1" w:rsidRPr="00947B37">
        <w:rPr>
          <w:rFonts w:cs="Calibri"/>
          <w:szCs w:val="20"/>
        </w:rPr>
        <w:t>.</w:t>
      </w:r>
      <w:r w:rsidR="0061090B" w:rsidRPr="00947B37">
        <w:rPr>
          <w:rFonts w:cs="Calibri"/>
          <w:szCs w:val="20"/>
        </w:rPr>
        <w:t xml:space="preserve"> Note th</w:t>
      </w:r>
      <w:r w:rsidR="00EF4B20" w:rsidRPr="00947B37">
        <w:rPr>
          <w:rFonts w:cs="Calibri"/>
          <w:szCs w:val="20"/>
        </w:rPr>
        <w:t>at th</w:t>
      </w:r>
      <w:r w:rsidR="000A0A97" w:rsidRPr="00947B37">
        <w:rPr>
          <w:rFonts w:cs="Calibri"/>
          <w:szCs w:val="20"/>
        </w:rPr>
        <w:t>e</w:t>
      </w:r>
      <w:r w:rsidR="0061090B" w:rsidRPr="00947B37">
        <w:rPr>
          <w:rFonts w:cs="Calibri"/>
          <w:szCs w:val="20"/>
        </w:rPr>
        <w:t xml:space="preserve"> </w:t>
      </w:r>
      <w:r w:rsidR="000A0A97" w:rsidRPr="00947B37">
        <w:rPr>
          <w:rFonts w:cs="Calibri"/>
          <w:szCs w:val="20"/>
        </w:rPr>
        <w:t>weight of</w:t>
      </w:r>
      <w:r w:rsidR="0061090B" w:rsidRPr="00947B37">
        <w:rPr>
          <w:rFonts w:cs="Calibri"/>
          <w:szCs w:val="20"/>
        </w:rPr>
        <w:t xml:space="preserve"> </w:t>
      </w:r>
      <w:r w:rsidR="00541C78" w:rsidRPr="00947B37">
        <w:rPr>
          <w:rFonts w:cs="Calibri"/>
          <w:szCs w:val="20"/>
        </w:rPr>
        <w:t>cover</w:t>
      </w:r>
      <w:r w:rsidR="005B5B85" w:rsidRPr="00947B37">
        <w:rPr>
          <w:rFonts w:cs="Calibri"/>
          <w:szCs w:val="20"/>
        </w:rPr>
        <w:t xml:space="preserve"> classes on the grand mean varies according to the </w:t>
      </w:r>
      <w:r w:rsidR="00045D17" w:rsidRPr="00947B37">
        <w:rPr>
          <w:rFonts w:cs="Calibri"/>
          <w:szCs w:val="20"/>
        </w:rPr>
        <w:t xml:space="preserve">spatial </w:t>
      </w:r>
      <w:r w:rsidR="005B5B85" w:rsidRPr="00947B37">
        <w:rPr>
          <w:rFonts w:cs="Calibri"/>
          <w:szCs w:val="20"/>
        </w:rPr>
        <w:t>e</w:t>
      </w:r>
      <w:r w:rsidR="00817BE2" w:rsidRPr="00947B37">
        <w:rPr>
          <w:rFonts w:cs="Calibri"/>
          <w:szCs w:val="20"/>
        </w:rPr>
        <w:t>xtent of those classes</w:t>
      </w:r>
      <w:r w:rsidR="00353B01" w:rsidRPr="00947B37">
        <w:rPr>
          <w:rFonts w:cs="Calibri"/>
          <w:szCs w:val="20"/>
        </w:rPr>
        <w:t xml:space="preserve"> </w:t>
      </w:r>
      <w:r w:rsidR="0077185F" w:rsidRPr="00947B37">
        <w:rPr>
          <w:rFonts w:cs="Calibri"/>
          <w:szCs w:val="20"/>
        </w:rPr>
        <w:t xml:space="preserve">and </w:t>
      </w:r>
      <w:r w:rsidR="00F56435" w:rsidRPr="00947B37">
        <w:rPr>
          <w:rFonts w:cs="Calibri"/>
          <w:szCs w:val="20"/>
        </w:rPr>
        <w:t xml:space="preserve">that </w:t>
      </w:r>
      <w:r w:rsidR="002F6496" w:rsidRPr="00947B37">
        <w:rPr>
          <w:rFonts w:cs="Calibri"/>
          <w:szCs w:val="20"/>
        </w:rPr>
        <w:t xml:space="preserve">11 </w:t>
      </w:r>
      <w:r w:rsidR="00DB4628" w:rsidRPr="00947B37">
        <w:rPr>
          <w:rFonts w:cs="Calibri"/>
          <w:szCs w:val="20"/>
        </w:rPr>
        <w:t xml:space="preserve">non-vegetated </w:t>
      </w:r>
      <w:r w:rsidR="002F6496" w:rsidRPr="00947B37">
        <w:rPr>
          <w:rFonts w:cs="Calibri"/>
          <w:szCs w:val="20"/>
        </w:rPr>
        <w:t>cover classes</w:t>
      </w:r>
      <w:r w:rsidR="00DB4628" w:rsidRPr="00947B37">
        <w:rPr>
          <w:rFonts w:cs="Calibri"/>
          <w:szCs w:val="20"/>
        </w:rPr>
        <w:t xml:space="preserve"> (</w:t>
      </w:r>
      <w:r w:rsidR="006659E6" w:rsidRPr="00947B37">
        <w:rPr>
          <w:rFonts w:cs="Calibri"/>
          <w:szCs w:val="20"/>
        </w:rPr>
        <w:t xml:space="preserve">2.4% </w:t>
      </w:r>
      <w:r w:rsidR="00D54044" w:rsidRPr="00947B37">
        <w:rPr>
          <w:rFonts w:cs="Calibri"/>
          <w:szCs w:val="20"/>
        </w:rPr>
        <w:t xml:space="preserve">of </w:t>
      </w:r>
      <w:r w:rsidR="004011AC" w:rsidRPr="00947B37">
        <w:rPr>
          <w:rFonts w:cs="Calibri"/>
          <w:szCs w:val="20"/>
        </w:rPr>
        <w:t xml:space="preserve">total </w:t>
      </w:r>
      <w:r w:rsidR="00FA22BE" w:rsidRPr="00947B37">
        <w:rPr>
          <w:rFonts w:cs="Calibri"/>
          <w:szCs w:val="20"/>
        </w:rPr>
        <w:t xml:space="preserve">LUM vegetated wetland </w:t>
      </w:r>
      <w:r w:rsidR="00D54044" w:rsidRPr="00947B37">
        <w:rPr>
          <w:rFonts w:cs="Calibri"/>
          <w:szCs w:val="20"/>
        </w:rPr>
        <w:t>area</w:t>
      </w:r>
      <w:r w:rsidR="00DB4628" w:rsidRPr="00947B37">
        <w:rPr>
          <w:rFonts w:cs="Calibri"/>
          <w:szCs w:val="20"/>
        </w:rPr>
        <w:t xml:space="preserve">) are not </w:t>
      </w:r>
      <w:r w:rsidR="000B5663" w:rsidRPr="00947B37">
        <w:rPr>
          <w:rFonts w:cs="Calibri"/>
          <w:szCs w:val="20"/>
        </w:rPr>
        <w:t>presented</w:t>
      </w:r>
      <w:r w:rsidR="00C236E1" w:rsidRPr="00947B37">
        <w:rPr>
          <w:rFonts w:cs="Calibri"/>
          <w:szCs w:val="20"/>
        </w:rPr>
        <w:t>.</w:t>
      </w:r>
      <w:r w:rsidR="006C5530" w:rsidRPr="00947B37">
        <w:rPr>
          <w:rFonts w:cs="Calibri"/>
          <w:szCs w:val="20"/>
        </w:rPr>
        <w:t xml:space="preserve"> </w:t>
      </w:r>
      <w:r w:rsidR="00CF5E01" w:rsidRPr="00947B37">
        <w:rPr>
          <w:rFonts w:cs="Calibri"/>
          <w:szCs w:val="20"/>
        </w:rPr>
        <w:t>Herb.: herbaceous.</w:t>
      </w:r>
      <w:bookmarkEnd w:id="72"/>
    </w:p>
    <w:p w14:paraId="4B80E4F0" w14:textId="039E0C17" w:rsidR="000D24E0" w:rsidRPr="00973D65" w:rsidRDefault="00DE5C82" w:rsidP="00973D65">
      <w:pPr>
        <w:pStyle w:val="MfEBody"/>
        <w:jc w:val="center"/>
      </w:pPr>
      <w:r w:rsidRPr="00973D65">
        <w:rPr>
          <w:noProof/>
        </w:rPr>
        <w:lastRenderedPageBreak/>
        <w:drawing>
          <wp:inline distT="0" distB="0" distL="0" distR="0" wp14:anchorId="7F89A13F" wp14:editId="18205D71">
            <wp:extent cx="5580000" cy="5580000"/>
            <wp:effectExtent l="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5580000" cy="5580000"/>
                    </a:xfrm>
                    <a:prstGeom prst="rect">
                      <a:avLst/>
                    </a:prstGeom>
                    <a:noFill/>
                    <a:ln>
                      <a:noFill/>
                    </a:ln>
                  </pic:spPr>
                </pic:pic>
              </a:graphicData>
            </a:graphic>
          </wp:inline>
        </w:drawing>
      </w:r>
    </w:p>
    <w:p w14:paraId="5F1389DA" w14:textId="66902B22" w:rsidR="00571429" w:rsidRDefault="000D24E0" w:rsidP="00947B37">
      <w:pPr>
        <w:pStyle w:val="Caption"/>
        <w:rPr>
          <w:rFonts w:cs="Calibri"/>
        </w:rPr>
      </w:pPr>
      <w:bookmarkStart w:id="73" w:name="_Ref107490500"/>
      <w:bookmarkStart w:id="74" w:name="_Toc111619889"/>
      <w:r w:rsidRPr="00947B37">
        <w:rPr>
          <w:rFonts w:cs="Calibri"/>
        </w:rPr>
        <w:t xml:space="preserve">Figure </w:t>
      </w:r>
      <w:r w:rsidRPr="00947B37">
        <w:rPr>
          <w:rFonts w:cs="Calibri"/>
        </w:rPr>
        <w:fldChar w:fldCharType="begin"/>
      </w:r>
      <w:r w:rsidRPr="00947B37">
        <w:rPr>
          <w:rFonts w:cs="Calibri"/>
        </w:rPr>
        <w:instrText>SEQ Figure \* ARABIC</w:instrText>
      </w:r>
      <w:r w:rsidRPr="00947B37">
        <w:rPr>
          <w:rFonts w:cs="Calibri"/>
        </w:rPr>
        <w:fldChar w:fldCharType="separate"/>
      </w:r>
      <w:r w:rsidR="00863894">
        <w:rPr>
          <w:rFonts w:cs="Calibri"/>
          <w:noProof/>
        </w:rPr>
        <w:t>12</w:t>
      </w:r>
      <w:r w:rsidRPr="00947B37">
        <w:rPr>
          <w:rFonts w:cs="Calibri"/>
        </w:rPr>
        <w:fldChar w:fldCharType="end"/>
      </w:r>
      <w:bookmarkEnd w:id="73"/>
      <w:r w:rsidR="00973D65">
        <w:rPr>
          <w:rFonts w:cs="Calibri"/>
        </w:rPr>
        <w:t>:</w:t>
      </w:r>
      <w:r w:rsidR="00973D65">
        <w:rPr>
          <w:rFonts w:cs="Calibri"/>
        </w:rPr>
        <w:tab/>
      </w:r>
      <w:r w:rsidR="00DE4D56" w:rsidRPr="00947B37">
        <w:rPr>
          <w:rFonts w:cs="Calibri"/>
        </w:rPr>
        <w:t xml:space="preserve">Carbon stocks per LCDB class within LUM Vegetated wetlands non-forest as </w:t>
      </w:r>
      <w:proofErr w:type="gramStart"/>
      <w:r w:rsidR="00DE4D56" w:rsidRPr="00947B37">
        <w:rPr>
          <w:rFonts w:cs="Calibri"/>
        </w:rPr>
        <w:t>at</w:t>
      </w:r>
      <w:proofErr w:type="gramEnd"/>
      <w:r w:rsidR="00DE4D56" w:rsidRPr="00947B37">
        <w:rPr>
          <w:rFonts w:cs="Calibri"/>
        </w:rPr>
        <w:t xml:space="preserve"> 2012.</w:t>
      </w:r>
      <w:r w:rsidR="00F209F3" w:rsidRPr="00947B37">
        <w:rPr>
          <w:rFonts w:cs="Calibri"/>
        </w:rPr>
        <w:t xml:space="preserve"> </w:t>
      </w:r>
      <w:r w:rsidR="00AC312F" w:rsidRPr="00947B37">
        <w:rPr>
          <w:rFonts w:cs="Calibri"/>
        </w:rPr>
        <w:t>LCDB classes for which the carbon estimate was zero have been excluded.</w:t>
      </w:r>
      <w:bookmarkEnd w:id="74"/>
      <w:r w:rsidR="00AC312F" w:rsidRPr="00947B37">
        <w:rPr>
          <w:rFonts w:cs="Calibri"/>
        </w:rPr>
        <w:t xml:space="preserve"> </w:t>
      </w:r>
    </w:p>
    <w:p w14:paraId="1881E7C0" w14:textId="2077AD4E" w:rsidR="005D4472" w:rsidRDefault="005D4472" w:rsidP="005D4472">
      <w:pPr>
        <w:pStyle w:val="MfEBody"/>
      </w:pPr>
      <w:r>
        <w:br w:type="page"/>
      </w:r>
    </w:p>
    <w:p w14:paraId="2D3E7C9D" w14:textId="77777777" w:rsidR="00BE57E2" w:rsidRPr="00D22148" w:rsidRDefault="00BE57E2" w:rsidP="0055744D">
      <w:pPr>
        <w:pStyle w:val="MfEHeading3"/>
      </w:pPr>
      <w:bookmarkStart w:id="75" w:name="_Toc111619789"/>
      <w:r w:rsidRPr="00D22148">
        <w:lastRenderedPageBreak/>
        <w:t>Estimating changes in carbon stocks arising from land-use change</w:t>
      </w:r>
      <w:bookmarkEnd w:id="75"/>
    </w:p>
    <w:p w14:paraId="7ED757D0" w14:textId="5B9C7B7C" w:rsidR="00244AE9" w:rsidRPr="00B46467" w:rsidRDefault="56568CC3" w:rsidP="00244AE9">
      <w:pPr>
        <w:pStyle w:val="MfEBody"/>
        <w:rPr>
          <w:rFonts w:cs="Calibri"/>
        </w:rPr>
      </w:pPr>
      <w:r w:rsidRPr="00B46467">
        <w:rPr>
          <w:rFonts w:cs="Calibri"/>
        </w:rPr>
        <w:t xml:space="preserve">We </w:t>
      </w:r>
      <w:r w:rsidR="37BF748B" w:rsidRPr="00B46467">
        <w:rPr>
          <w:rFonts w:cs="Calibri"/>
        </w:rPr>
        <w:t>quantif</w:t>
      </w:r>
      <w:r w:rsidR="6A943301" w:rsidRPr="00B46467">
        <w:rPr>
          <w:rFonts w:cs="Calibri"/>
        </w:rPr>
        <w:t>i</w:t>
      </w:r>
      <w:r w:rsidR="37BF748B" w:rsidRPr="00B46467">
        <w:rPr>
          <w:rFonts w:cs="Calibri"/>
        </w:rPr>
        <w:t>ed</w:t>
      </w:r>
      <w:r w:rsidR="3BD79C8B" w:rsidRPr="00B46467">
        <w:rPr>
          <w:rFonts w:cs="Calibri"/>
        </w:rPr>
        <w:t xml:space="preserve"> </w:t>
      </w:r>
      <w:r w:rsidR="37BF748B" w:rsidRPr="00B46467">
        <w:rPr>
          <w:rFonts w:cs="Calibri"/>
        </w:rPr>
        <w:t xml:space="preserve">the carbon stocks for the </w:t>
      </w:r>
      <w:r w:rsidR="008521CD" w:rsidRPr="00B46467">
        <w:rPr>
          <w:rFonts w:cs="Calibri"/>
        </w:rPr>
        <w:t>three LUM mapping periods (</w:t>
      </w:r>
      <w:r w:rsidR="37BF748B" w:rsidRPr="00B46467">
        <w:rPr>
          <w:rFonts w:cs="Calibri"/>
        </w:rPr>
        <w:t>2008, 2012, 201</w:t>
      </w:r>
      <w:r w:rsidR="008521CD" w:rsidRPr="00B46467">
        <w:rPr>
          <w:rFonts w:cs="Calibri"/>
        </w:rPr>
        <w:t>6)</w:t>
      </w:r>
      <w:r w:rsidR="37BF748B" w:rsidRPr="00B46467">
        <w:rPr>
          <w:rFonts w:cs="Calibri"/>
        </w:rPr>
        <w:t>, using both the 2012 weighted mean</w:t>
      </w:r>
      <w:r w:rsidR="77060CAD" w:rsidRPr="00B46467">
        <w:rPr>
          <w:rFonts w:cs="Calibri"/>
        </w:rPr>
        <w:t xml:space="preserve"> density, and by re</w:t>
      </w:r>
      <w:r w:rsidR="008521CD" w:rsidRPr="00B46467">
        <w:rPr>
          <w:rFonts w:cs="Calibri"/>
        </w:rPr>
        <w:t>-</w:t>
      </w:r>
      <w:r w:rsidR="77060CAD" w:rsidRPr="00B46467">
        <w:rPr>
          <w:rFonts w:cs="Calibri"/>
        </w:rPr>
        <w:t>weighting the c</w:t>
      </w:r>
      <w:r w:rsidR="6A943301" w:rsidRPr="00B46467">
        <w:rPr>
          <w:rFonts w:cs="Calibri"/>
        </w:rPr>
        <w:t>arbon density in each year using the relative abundance of each LCDB class</w:t>
      </w:r>
      <w:r w:rsidR="15035F21" w:rsidRPr="00B46467">
        <w:rPr>
          <w:rFonts w:cs="Calibri"/>
        </w:rPr>
        <w:t xml:space="preserve"> (</w:t>
      </w:r>
      <w:r w:rsidR="00A74395" w:rsidRPr="00C36CD7">
        <w:rPr>
          <w:rFonts w:cs="Calibri"/>
        </w:rPr>
        <w:t xml:space="preserve">Table </w:t>
      </w:r>
      <w:r w:rsidR="00A74395" w:rsidRPr="00C36CD7">
        <w:rPr>
          <w:rFonts w:cs="Calibri"/>
          <w:noProof/>
        </w:rPr>
        <w:t>4</w:t>
      </w:r>
      <w:r w:rsidR="15035F21" w:rsidRPr="00B46467">
        <w:rPr>
          <w:rFonts w:cs="Calibri"/>
        </w:rPr>
        <w:t>)</w:t>
      </w:r>
      <w:r w:rsidR="6A943301" w:rsidRPr="00B46467">
        <w:rPr>
          <w:rFonts w:cs="Calibri"/>
        </w:rPr>
        <w:t xml:space="preserve">. </w:t>
      </w:r>
    </w:p>
    <w:p w14:paraId="09B00294" w14:textId="1BE2D32F" w:rsidR="00261EB8" w:rsidRDefault="0017715A" w:rsidP="009F5596">
      <w:pPr>
        <w:pStyle w:val="Caption"/>
        <w:spacing w:before="480"/>
        <w:rPr>
          <w:rFonts w:cs="Calibri"/>
        </w:rPr>
      </w:pPr>
      <w:bookmarkStart w:id="76" w:name="_Ref108521396"/>
      <w:bookmarkStart w:id="77" w:name="_Toc111619870"/>
      <w:r w:rsidRPr="00947B37">
        <w:rPr>
          <w:rFonts w:cs="Calibri"/>
        </w:rPr>
        <w:t xml:space="preserve">Table </w:t>
      </w:r>
      <w:r w:rsidRPr="00D22148">
        <w:rPr>
          <w:rFonts w:asciiTheme="minorHAnsi" w:hAnsiTheme="minorHAnsi" w:cstheme="minorHAnsi"/>
        </w:rPr>
        <w:fldChar w:fldCharType="begin"/>
      </w:r>
      <w:r w:rsidRPr="00D22148">
        <w:rPr>
          <w:rFonts w:asciiTheme="minorHAnsi" w:hAnsiTheme="minorHAnsi" w:cstheme="minorHAnsi"/>
        </w:rPr>
        <w:instrText xml:space="preserve"> SEQ Table \* ARABIC </w:instrText>
      </w:r>
      <w:r w:rsidRPr="00D22148">
        <w:rPr>
          <w:rFonts w:asciiTheme="minorHAnsi" w:hAnsiTheme="minorHAnsi" w:cstheme="minorHAnsi"/>
        </w:rPr>
        <w:fldChar w:fldCharType="separate"/>
      </w:r>
      <w:r w:rsidR="00863894">
        <w:rPr>
          <w:rFonts w:asciiTheme="minorHAnsi" w:hAnsiTheme="minorHAnsi" w:cstheme="minorHAnsi"/>
          <w:noProof/>
        </w:rPr>
        <w:t>4</w:t>
      </w:r>
      <w:r w:rsidRPr="00D22148">
        <w:rPr>
          <w:rFonts w:asciiTheme="minorHAnsi" w:hAnsiTheme="minorHAnsi" w:cstheme="minorHAnsi"/>
        </w:rPr>
        <w:fldChar w:fldCharType="end"/>
      </w:r>
      <w:bookmarkEnd w:id="76"/>
      <w:r w:rsidR="00973D65">
        <w:rPr>
          <w:rFonts w:cs="Calibri"/>
        </w:rPr>
        <w:t>:</w:t>
      </w:r>
      <w:r w:rsidR="00973D65">
        <w:rPr>
          <w:rFonts w:cs="Calibri"/>
        </w:rPr>
        <w:tab/>
      </w:r>
      <w:r w:rsidR="008914FB" w:rsidRPr="00947B37">
        <w:rPr>
          <w:rFonts w:cs="Calibri"/>
        </w:rPr>
        <w:t>Grand mean carbon density and t</w:t>
      </w:r>
      <w:r w:rsidR="000D0C73" w:rsidRPr="00947B37">
        <w:rPr>
          <w:rFonts w:cs="Calibri"/>
        </w:rPr>
        <w:t xml:space="preserve">otal </w:t>
      </w:r>
      <w:r w:rsidR="00DC30F4" w:rsidRPr="00947B37">
        <w:rPr>
          <w:rFonts w:cs="Calibri"/>
        </w:rPr>
        <w:t>(above- and below-ground</w:t>
      </w:r>
      <w:r w:rsidR="00F209F3" w:rsidRPr="00947B37">
        <w:rPr>
          <w:rFonts w:cs="Calibri"/>
        </w:rPr>
        <w:t xml:space="preserve">) carbon stocks </w:t>
      </w:r>
      <w:r w:rsidR="000A6463" w:rsidRPr="00947B37">
        <w:rPr>
          <w:rFonts w:cs="Calibri"/>
        </w:rPr>
        <w:t xml:space="preserve">in wetland vegetation </w:t>
      </w:r>
      <w:r w:rsidR="00466DD9" w:rsidRPr="00947B37">
        <w:rPr>
          <w:rFonts w:cs="Calibri"/>
        </w:rPr>
        <w:t xml:space="preserve">within </w:t>
      </w:r>
      <w:r w:rsidR="008E062A" w:rsidRPr="00947B37">
        <w:rPr>
          <w:rFonts w:cs="Calibri"/>
        </w:rPr>
        <w:t xml:space="preserve">areas </w:t>
      </w:r>
      <w:r w:rsidR="00282C02" w:rsidRPr="00947B37">
        <w:rPr>
          <w:rFonts w:cs="Calibri"/>
        </w:rPr>
        <w:t xml:space="preserve">mapped </w:t>
      </w:r>
      <w:r w:rsidR="00DC1EC0" w:rsidRPr="00947B37">
        <w:rPr>
          <w:rFonts w:cs="Calibri"/>
        </w:rPr>
        <w:t xml:space="preserve">as </w:t>
      </w:r>
      <w:r w:rsidR="00282C02" w:rsidRPr="00947B37">
        <w:rPr>
          <w:rFonts w:cs="Calibri"/>
        </w:rPr>
        <w:t xml:space="preserve">LUM </w:t>
      </w:r>
      <w:r w:rsidR="00D55552" w:rsidRPr="00947B37">
        <w:rPr>
          <w:rFonts w:cs="Calibri"/>
        </w:rPr>
        <w:t xml:space="preserve">non-forest </w:t>
      </w:r>
      <w:r w:rsidR="00282C02" w:rsidRPr="00947B37">
        <w:rPr>
          <w:rFonts w:cs="Calibri"/>
        </w:rPr>
        <w:t>vegetated wetland.</w:t>
      </w:r>
      <w:r w:rsidR="0047416C" w:rsidRPr="00947B37">
        <w:rPr>
          <w:rFonts w:cs="Calibri"/>
        </w:rPr>
        <w:t xml:space="preserve"> </w:t>
      </w:r>
      <w:r w:rsidR="0044749E" w:rsidRPr="00947B37">
        <w:rPr>
          <w:rFonts w:cs="Calibri"/>
        </w:rPr>
        <w:t>Carbon</w:t>
      </w:r>
      <w:r w:rsidR="00D1091D" w:rsidRPr="00947B37">
        <w:rPr>
          <w:rFonts w:cs="Calibri"/>
        </w:rPr>
        <w:t xml:space="preserve"> stocks </w:t>
      </w:r>
      <w:r w:rsidR="008B2B48" w:rsidRPr="00947B37">
        <w:rPr>
          <w:rFonts w:cs="Calibri"/>
        </w:rPr>
        <w:t xml:space="preserve">account for </w:t>
      </w:r>
      <w:r w:rsidR="00EE6954" w:rsidRPr="00947B37">
        <w:rPr>
          <w:rFonts w:cs="Calibri"/>
        </w:rPr>
        <w:t xml:space="preserve">change in the </w:t>
      </w:r>
      <w:r w:rsidR="008B2B48" w:rsidRPr="00947B37">
        <w:rPr>
          <w:rFonts w:cs="Calibri"/>
        </w:rPr>
        <w:t xml:space="preserve">extent of LUM vegetated wetlands and </w:t>
      </w:r>
      <w:r w:rsidR="00D1091D" w:rsidRPr="00947B37">
        <w:rPr>
          <w:rFonts w:cs="Calibri"/>
        </w:rPr>
        <w:t xml:space="preserve">were calculated </w:t>
      </w:r>
      <w:r w:rsidR="00A90974" w:rsidRPr="00947B37">
        <w:rPr>
          <w:rFonts w:cs="Calibri"/>
        </w:rPr>
        <w:t>(</w:t>
      </w:r>
      <w:proofErr w:type="spellStart"/>
      <w:r w:rsidR="00A90974" w:rsidRPr="00947B37">
        <w:rPr>
          <w:rFonts w:cs="Calibri"/>
        </w:rPr>
        <w:t>i</w:t>
      </w:r>
      <w:proofErr w:type="spellEnd"/>
      <w:r w:rsidR="00A90974" w:rsidRPr="00947B37">
        <w:rPr>
          <w:rFonts w:cs="Calibri"/>
        </w:rPr>
        <w:t xml:space="preserve">) </w:t>
      </w:r>
      <w:r w:rsidR="00D1091D" w:rsidRPr="00947B37">
        <w:rPr>
          <w:rFonts w:cs="Calibri"/>
        </w:rPr>
        <w:t xml:space="preserve">assuming proportional </w:t>
      </w:r>
      <w:r w:rsidR="00881E58" w:rsidRPr="00947B37">
        <w:rPr>
          <w:rFonts w:cs="Calibri"/>
        </w:rPr>
        <w:t>adjustments</w:t>
      </w:r>
      <w:r w:rsidR="00A70263" w:rsidRPr="00947B37">
        <w:rPr>
          <w:rFonts w:cs="Calibri"/>
        </w:rPr>
        <w:t xml:space="preserve"> </w:t>
      </w:r>
      <w:r w:rsidR="000221D8" w:rsidRPr="00947B37">
        <w:rPr>
          <w:rFonts w:cs="Calibri"/>
        </w:rPr>
        <w:t xml:space="preserve">in </w:t>
      </w:r>
      <w:r w:rsidR="006255F2" w:rsidRPr="00947B37">
        <w:rPr>
          <w:rFonts w:cs="Calibri"/>
        </w:rPr>
        <w:t xml:space="preserve">LCDB v.5 </w:t>
      </w:r>
      <w:r w:rsidR="00D1091D" w:rsidRPr="00947B37">
        <w:rPr>
          <w:rFonts w:cs="Calibri"/>
        </w:rPr>
        <w:t xml:space="preserve">land cover composition </w:t>
      </w:r>
      <w:r w:rsidR="00474053" w:rsidRPr="00947B37">
        <w:rPr>
          <w:rFonts w:cs="Calibri"/>
        </w:rPr>
        <w:t xml:space="preserve">(fixed weights) </w:t>
      </w:r>
      <w:r w:rsidR="00AA3396" w:rsidRPr="00947B37">
        <w:rPr>
          <w:rFonts w:cs="Calibri"/>
        </w:rPr>
        <w:t xml:space="preserve">or (ii) accounting for </w:t>
      </w:r>
      <w:r w:rsidR="001549BA" w:rsidRPr="00947B37">
        <w:rPr>
          <w:rFonts w:cs="Calibri"/>
        </w:rPr>
        <w:t xml:space="preserve">any </w:t>
      </w:r>
      <w:r w:rsidR="00642F5C" w:rsidRPr="00947B37">
        <w:rPr>
          <w:rFonts w:cs="Calibri"/>
        </w:rPr>
        <w:t xml:space="preserve">unequal </w:t>
      </w:r>
      <w:r w:rsidR="0026439F" w:rsidRPr="00947B37">
        <w:rPr>
          <w:rFonts w:cs="Calibri"/>
        </w:rPr>
        <w:t>changes</w:t>
      </w:r>
      <w:r w:rsidR="00642F5C" w:rsidRPr="00947B37">
        <w:rPr>
          <w:rFonts w:cs="Calibri"/>
        </w:rPr>
        <w:t xml:space="preserve"> in land cover composition (updated weights)</w:t>
      </w:r>
      <w:r w:rsidR="00C07C5B" w:rsidRPr="00947B37">
        <w:rPr>
          <w:rFonts w:cs="Calibri"/>
        </w:rPr>
        <w:t xml:space="preserve">. </w:t>
      </w:r>
      <w:r w:rsidR="0047416C" w:rsidRPr="00947B37">
        <w:rPr>
          <w:rFonts w:cs="Calibri"/>
        </w:rPr>
        <w:t>Nominal error range</w:t>
      </w:r>
      <w:r w:rsidR="00280FAA" w:rsidRPr="00947B37">
        <w:rPr>
          <w:rFonts w:cs="Calibri"/>
        </w:rPr>
        <w:t xml:space="preserve">s are </w:t>
      </w:r>
      <w:r w:rsidR="00733576" w:rsidRPr="00947B37">
        <w:rPr>
          <w:rFonts w:cs="Calibri"/>
        </w:rPr>
        <w:t xml:space="preserve">presented in </w:t>
      </w:r>
      <w:r w:rsidR="00C07C5B" w:rsidRPr="00947B37">
        <w:rPr>
          <w:rFonts w:cs="Calibri"/>
        </w:rPr>
        <w:t>parenthesis</w:t>
      </w:r>
      <w:r w:rsidR="000B3588" w:rsidRPr="00947B37">
        <w:rPr>
          <w:rFonts w:cs="Calibri"/>
        </w:rPr>
        <w:t xml:space="preserve"> (see </w:t>
      </w:r>
      <w:r w:rsidR="00195208" w:rsidRPr="00947B37">
        <w:rPr>
          <w:rFonts w:cs="Calibri"/>
        </w:rPr>
        <w:t xml:space="preserve">methods </w:t>
      </w:r>
      <w:r w:rsidR="005D660E" w:rsidRPr="00947B37">
        <w:rPr>
          <w:rFonts w:cs="Calibri"/>
        </w:rPr>
        <w:t xml:space="preserve">section </w:t>
      </w:r>
      <w:r w:rsidR="00195208" w:rsidRPr="00947B37">
        <w:rPr>
          <w:rFonts w:cs="Calibri"/>
        </w:rPr>
        <w:t>on ‘er</w:t>
      </w:r>
      <w:r w:rsidR="000B3588" w:rsidRPr="00947B37">
        <w:rPr>
          <w:rFonts w:cs="Calibri"/>
        </w:rPr>
        <w:t>ror propagation and estimated uncertainties</w:t>
      </w:r>
      <w:r w:rsidR="00195208" w:rsidRPr="00947B37">
        <w:rPr>
          <w:rFonts w:cs="Calibri"/>
        </w:rPr>
        <w:t>’</w:t>
      </w:r>
      <w:r w:rsidR="000B3588" w:rsidRPr="00947B37">
        <w:rPr>
          <w:rFonts w:cs="Calibri"/>
        </w:rPr>
        <w:t>)</w:t>
      </w:r>
      <w:r w:rsidR="00C07C5B" w:rsidRPr="00947B37">
        <w:rPr>
          <w:rFonts w:cs="Calibri"/>
        </w:rPr>
        <w:t>.</w:t>
      </w:r>
      <w:bookmarkEnd w:id="77"/>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850"/>
        <w:gridCol w:w="1985"/>
        <w:gridCol w:w="2835"/>
        <w:gridCol w:w="2834"/>
      </w:tblGrid>
      <w:tr w:rsidR="009F5596" w:rsidRPr="006B77BB" w14:paraId="77B0B161" w14:textId="4FE68AF8" w:rsidTr="009F5596">
        <w:trPr>
          <w:tblHeader/>
        </w:trPr>
        <w:tc>
          <w:tcPr>
            <w:tcW w:w="500" w:type="pct"/>
            <w:shd w:val="clear" w:color="auto" w:fill="1C556C"/>
          </w:tcPr>
          <w:p w14:paraId="5A692049" w14:textId="14CC171E" w:rsidR="009F5596" w:rsidRPr="006B77BB" w:rsidRDefault="009F5596" w:rsidP="009F5596">
            <w:pPr>
              <w:pStyle w:val="MfETableHeading"/>
            </w:pPr>
            <w:r w:rsidRPr="00947B37">
              <w:rPr>
                <w:rFonts w:cs="Calibri"/>
              </w:rPr>
              <w:t>LUM map</w:t>
            </w:r>
            <w:r>
              <w:rPr>
                <w:rFonts w:cs="Calibri"/>
              </w:rPr>
              <w:t xml:space="preserve"> </w:t>
            </w:r>
            <w:r w:rsidRPr="00947B37">
              <w:rPr>
                <w:rFonts w:cs="Calibri"/>
              </w:rPr>
              <w:t>year</w:t>
            </w:r>
          </w:p>
        </w:tc>
        <w:tc>
          <w:tcPr>
            <w:tcW w:w="1167" w:type="pct"/>
            <w:shd w:val="clear" w:color="auto" w:fill="1C556C"/>
            <w:vAlign w:val="center"/>
          </w:tcPr>
          <w:p w14:paraId="3EEF154E" w14:textId="57F6FF83" w:rsidR="009F5596" w:rsidRPr="006B77BB" w:rsidRDefault="009F5596" w:rsidP="009F5596">
            <w:pPr>
              <w:pStyle w:val="MfETableHeading"/>
              <w:jc w:val="center"/>
            </w:pPr>
            <w:r w:rsidRPr="00947B37">
              <w:rPr>
                <w:rFonts w:cs="Calibri"/>
              </w:rPr>
              <w:t>Area-weighted total mean</w:t>
            </w:r>
            <w:r>
              <w:rPr>
                <w:rFonts w:cs="Calibri"/>
              </w:rPr>
              <w:t xml:space="preserve"> </w:t>
            </w:r>
            <w:r w:rsidRPr="00947B37">
              <w:rPr>
                <w:rFonts w:cs="Calibri"/>
              </w:rPr>
              <w:t xml:space="preserve">carbon density </w:t>
            </w:r>
            <w:r>
              <w:rPr>
                <w:rFonts w:cs="Calibri"/>
              </w:rPr>
              <w:br/>
            </w:r>
            <w:r w:rsidRPr="00947B37">
              <w:rPr>
                <w:rFonts w:cs="Calibri"/>
              </w:rPr>
              <w:t>(Mg ha</w:t>
            </w:r>
            <w:r w:rsidRPr="00947B37">
              <w:rPr>
                <w:rFonts w:cs="Calibri"/>
                <w:vertAlign w:val="superscript"/>
              </w:rPr>
              <w:t>−1</w:t>
            </w:r>
            <w:r w:rsidRPr="00947B37">
              <w:rPr>
                <w:rFonts w:cs="Calibri"/>
              </w:rPr>
              <w:t>)</w:t>
            </w:r>
          </w:p>
        </w:tc>
        <w:tc>
          <w:tcPr>
            <w:tcW w:w="1667" w:type="pct"/>
            <w:shd w:val="clear" w:color="auto" w:fill="1C556C"/>
            <w:vAlign w:val="center"/>
          </w:tcPr>
          <w:p w14:paraId="0E0883B0" w14:textId="6DB34385" w:rsidR="009F5596" w:rsidRPr="006B77BB" w:rsidRDefault="009F5596" w:rsidP="009F5596">
            <w:pPr>
              <w:pStyle w:val="MfETableHeading"/>
              <w:jc w:val="center"/>
            </w:pPr>
            <w:r w:rsidRPr="00947B37">
              <w:rPr>
                <w:rFonts w:cs="Calibri"/>
              </w:rPr>
              <w:t>Total carbon stocks based</w:t>
            </w:r>
            <w:r>
              <w:rPr>
                <w:rFonts w:cs="Calibri"/>
              </w:rPr>
              <w:t xml:space="preserve"> </w:t>
            </w:r>
            <w:r w:rsidRPr="00947B37">
              <w:rPr>
                <w:rFonts w:cs="Calibri"/>
              </w:rPr>
              <w:t>on fixed weights (Mg)</w:t>
            </w:r>
          </w:p>
        </w:tc>
        <w:tc>
          <w:tcPr>
            <w:tcW w:w="1666" w:type="pct"/>
            <w:shd w:val="clear" w:color="auto" w:fill="1C556C"/>
            <w:vAlign w:val="center"/>
          </w:tcPr>
          <w:p w14:paraId="5A6E3165" w14:textId="113232DD" w:rsidR="009F5596" w:rsidRPr="006B77BB" w:rsidRDefault="009F5596" w:rsidP="009F5596">
            <w:pPr>
              <w:pStyle w:val="MfETableHeading"/>
              <w:jc w:val="center"/>
            </w:pPr>
            <w:r w:rsidRPr="00947B37">
              <w:rPr>
                <w:rFonts w:cs="Calibri"/>
              </w:rPr>
              <w:t>Total carbon stocks based</w:t>
            </w:r>
            <w:r>
              <w:rPr>
                <w:rFonts w:cs="Calibri"/>
              </w:rPr>
              <w:t xml:space="preserve"> </w:t>
            </w:r>
            <w:r w:rsidRPr="00947B37">
              <w:rPr>
                <w:rFonts w:cs="Calibri"/>
              </w:rPr>
              <w:t>on updated weights (Mg)</w:t>
            </w:r>
          </w:p>
        </w:tc>
      </w:tr>
      <w:tr w:rsidR="009F5596" w:rsidRPr="006B77BB" w14:paraId="778E2FA3" w14:textId="188FA04B" w:rsidTr="009F5596">
        <w:tc>
          <w:tcPr>
            <w:tcW w:w="500" w:type="pct"/>
            <w:shd w:val="clear" w:color="auto" w:fill="auto"/>
          </w:tcPr>
          <w:p w14:paraId="51DD6266" w14:textId="4DD61157" w:rsidR="009F5596" w:rsidRPr="006B77BB" w:rsidRDefault="009F5596" w:rsidP="009F5596">
            <w:pPr>
              <w:pStyle w:val="MfETableText"/>
            </w:pPr>
            <w:r w:rsidRPr="00947B37">
              <w:rPr>
                <w:rFonts w:cs="Calibri"/>
              </w:rPr>
              <w:t>2008</w:t>
            </w:r>
          </w:p>
        </w:tc>
        <w:tc>
          <w:tcPr>
            <w:tcW w:w="1167" w:type="pct"/>
            <w:vAlign w:val="center"/>
          </w:tcPr>
          <w:p w14:paraId="6A24B618" w14:textId="28641445" w:rsidR="009F5596" w:rsidRPr="006B77BB" w:rsidRDefault="009F5596" w:rsidP="009F5596">
            <w:pPr>
              <w:pStyle w:val="MfETableText"/>
              <w:jc w:val="right"/>
            </w:pPr>
            <w:r w:rsidRPr="00947B37">
              <w:rPr>
                <w:rFonts w:cs="Calibri"/>
              </w:rPr>
              <w:t>27.622 (6.91–48.34)</w:t>
            </w:r>
          </w:p>
        </w:tc>
        <w:tc>
          <w:tcPr>
            <w:tcW w:w="1667" w:type="pct"/>
            <w:shd w:val="clear" w:color="auto" w:fill="auto"/>
            <w:vAlign w:val="center"/>
          </w:tcPr>
          <w:p w14:paraId="3514BC72" w14:textId="226A507E" w:rsidR="009F5596" w:rsidRPr="006B77BB" w:rsidRDefault="009F5596" w:rsidP="009F5596">
            <w:pPr>
              <w:pStyle w:val="MfETableText"/>
              <w:jc w:val="right"/>
            </w:pPr>
            <w:r w:rsidRPr="00947B37">
              <w:rPr>
                <w:rFonts w:cs="Calibri"/>
              </w:rPr>
              <w:t>6,057,543 (1,514,385–10,600,701)</w:t>
            </w:r>
          </w:p>
        </w:tc>
        <w:tc>
          <w:tcPr>
            <w:tcW w:w="1666" w:type="pct"/>
            <w:vAlign w:val="center"/>
          </w:tcPr>
          <w:p w14:paraId="59052746" w14:textId="639EB8CE" w:rsidR="009F5596" w:rsidRPr="006B77BB" w:rsidRDefault="009F5596" w:rsidP="009F5596">
            <w:pPr>
              <w:pStyle w:val="MfETableText"/>
              <w:jc w:val="right"/>
            </w:pPr>
            <w:r w:rsidRPr="00947B37">
              <w:rPr>
                <w:rFonts w:cs="Calibri"/>
              </w:rPr>
              <w:t>6,057,783 (1,514,445–10,601,120)</w:t>
            </w:r>
          </w:p>
        </w:tc>
      </w:tr>
      <w:tr w:rsidR="009F5596" w:rsidRPr="006B77BB" w14:paraId="2DA07C50" w14:textId="5D8C643F" w:rsidTr="009F5596">
        <w:tc>
          <w:tcPr>
            <w:tcW w:w="500" w:type="pct"/>
            <w:shd w:val="clear" w:color="auto" w:fill="auto"/>
          </w:tcPr>
          <w:p w14:paraId="24C67255" w14:textId="5B24982B" w:rsidR="009F5596" w:rsidRPr="006B77BB" w:rsidRDefault="009F5596" w:rsidP="009F5596">
            <w:pPr>
              <w:pStyle w:val="MfETableText"/>
            </w:pPr>
            <w:r w:rsidRPr="00947B37">
              <w:rPr>
                <w:rFonts w:cs="Calibri"/>
              </w:rPr>
              <w:t>2012</w:t>
            </w:r>
          </w:p>
        </w:tc>
        <w:tc>
          <w:tcPr>
            <w:tcW w:w="1167" w:type="pct"/>
            <w:vAlign w:val="center"/>
          </w:tcPr>
          <w:p w14:paraId="5ED0AAED" w14:textId="25EE8197" w:rsidR="009F5596" w:rsidRPr="006B77BB" w:rsidRDefault="009F5596" w:rsidP="009F5596">
            <w:pPr>
              <w:pStyle w:val="MfETableText"/>
              <w:jc w:val="right"/>
            </w:pPr>
            <w:r w:rsidRPr="00947B37">
              <w:rPr>
                <w:rFonts w:cs="Calibri"/>
              </w:rPr>
              <w:t>27.621 (6.90–48.34)</w:t>
            </w:r>
          </w:p>
        </w:tc>
        <w:tc>
          <w:tcPr>
            <w:tcW w:w="1667" w:type="pct"/>
            <w:shd w:val="clear" w:color="auto" w:fill="auto"/>
            <w:vAlign w:val="center"/>
          </w:tcPr>
          <w:p w14:paraId="6C1CF2EE" w14:textId="49EE3AC6" w:rsidR="009F5596" w:rsidRPr="006B77BB" w:rsidRDefault="009F5596" w:rsidP="009F5596">
            <w:pPr>
              <w:pStyle w:val="MfETableText"/>
              <w:jc w:val="right"/>
            </w:pPr>
            <w:r w:rsidRPr="00947B37">
              <w:rPr>
                <w:rFonts w:cs="Calibri"/>
              </w:rPr>
              <w:t>6,000,274 (1,500,068–10,500,479)</w:t>
            </w:r>
          </w:p>
        </w:tc>
        <w:tc>
          <w:tcPr>
            <w:tcW w:w="1666" w:type="pct"/>
            <w:vAlign w:val="center"/>
          </w:tcPr>
          <w:p w14:paraId="6DEE9ECC" w14:textId="53518B41" w:rsidR="009F5596" w:rsidRPr="006B77BB" w:rsidRDefault="009F5596" w:rsidP="009F5596">
            <w:pPr>
              <w:pStyle w:val="MfETableText"/>
              <w:jc w:val="right"/>
            </w:pPr>
            <w:r w:rsidRPr="00947B37">
              <w:rPr>
                <w:rFonts w:cs="Calibri"/>
              </w:rPr>
              <w:t>6,000,273 (1,500,068–10,500,479)</w:t>
            </w:r>
          </w:p>
        </w:tc>
      </w:tr>
      <w:tr w:rsidR="009F5596" w:rsidRPr="006B77BB" w14:paraId="5B3DF4CD" w14:textId="7674D561" w:rsidTr="009F5596">
        <w:tc>
          <w:tcPr>
            <w:tcW w:w="500" w:type="pct"/>
          </w:tcPr>
          <w:p w14:paraId="00CDD99D" w14:textId="7A5827D5" w:rsidR="009F5596" w:rsidRPr="006B77BB" w:rsidRDefault="009F5596" w:rsidP="009F5596">
            <w:pPr>
              <w:pStyle w:val="MfETableText"/>
            </w:pPr>
            <w:r w:rsidRPr="00947B37">
              <w:rPr>
                <w:rFonts w:cs="Calibri"/>
              </w:rPr>
              <w:t>2016</w:t>
            </w:r>
          </w:p>
        </w:tc>
        <w:tc>
          <w:tcPr>
            <w:tcW w:w="1167" w:type="pct"/>
            <w:vAlign w:val="center"/>
          </w:tcPr>
          <w:p w14:paraId="6F7C7A25" w14:textId="22FD13D0" w:rsidR="009F5596" w:rsidRPr="006B77BB" w:rsidRDefault="009F5596" w:rsidP="009F5596">
            <w:pPr>
              <w:pStyle w:val="MfETableText"/>
              <w:jc w:val="right"/>
            </w:pPr>
            <w:r w:rsidRPr="00947B37">
              <w:rPr>
                <w:rFonts w:cs="Calibri"/>
              </w:rPr>
              <w:t>27.506 (6.79–48.22)</w:t>
            </w:r>
          </w:p>
        </w:tc>
        <w:tc>
          <w:tcPr>
            <w:tcW w:w="1667" w:type="pct"/>
            <w:vAlign w:val="center"/>
          </w:tcPr>
          <w:p w14:paraId="742219A0" w14:textId="61EDC8BC" w:rsidR="009F5596" w:rsidRPr="006B77BB" w:rsidRDefault="009F5596" w:rsidP="009F5596">
            <w:pPr>
              <w:pStyle w:val="MfETableText"/>
              <w:jc w:val="right"/>
            </w:pPr>
            <w:r w:rsidRPr="00947B37">
              <w:rPr>
                <w:rFonts w:cs="Calibri"/>
              </w:rPr>
              <w:t>5,985,996 (1,496,499–10,475,493)</w:t>
            </w:r>
          </w:p>
        </w:tc>
        <w:tc>
          <w:tcPr>
            <w:tcW w:w="1666" w:type="pct"/>
            <w:vAlign w:val="center"/>
          </w:tcPr>
          <w:p w14:paraId="7B2ADBAD" w14:textId="7A3ABAA5" w:rsidR="009F5596" w:rsidRPr="006B77BB" w:rsidRDefault="009F5596" w:rsidP="009F5596">
            <w:pPr>
              <w:pStyle w:val="MfETableText"/>
              <w:jc w:val="right"/>
            </w:pPr>
            <w:r w:rsidRPr="00947B37">
              <w:rPr>
                <w:rFonts w:cs="Calibri"/>
              </w:rPr>
              <w:t>5,960,993 (1,490,248–10,431,739)</w:t>
            </w:r>
          </w:p>
        </w:tc>
      </w:tr>
    </w:tbl>
    <w:p w14:paraId="5D9EE543" w14:textId="77777777" w:rsidR="009F5596" w:rsidRDefault="009F5596" w:rsidP="004A6FA7">
      <w:pPr>
        <w:pStyle w:val="MfEBody"/>
        <w:rPr>
          <w:rFonts w:cs="Calibri"/>
        </w:rPr>
      </w:pPr>
    </w:p>
    <w:p w14:paraId="0954A91F" w14:textId="4A5BF39D" w:rsidR="00334EC4" w:rsidRPr="00B46467" w:rsidRDefault="00334EC4" w:rsidP="004A6FA7">
      <w:pPr>
        <w:pStyle w:val="MfEBody"/>
        <w:rPr>
          <w:rFonts w:cs="Calibri"/>
        </w:rPr>
      </w:pPr>
      <w:r w:rsidRPr="00B46467">
        <w:rPr>
          <w:rFonts w:cs="Calibri"/>
        </w:rPr>
        <w:t>We also looked at the representativeness of using the 2012 LUM to estimate the carbon lost from 2008</w:t>
      </w:r>
      <w:r w:rsidR="00407EEF" w:rsidRPr="00B46467">
        <w:rPr>
          <w:rFonts w:cs="Calibri"/>
        </w:rPr>
        <w:t>–</w:t>
      </w:r>
      <w:r w:rsidRPr="00B46467">
        <w:rPr>
          <w:rFonts w:cs="Calibri"/>
        </w:rPr>
        <w:t xml:space="preserve">2016. We note substantial over- and under-representation of key land cover categories, including Herbaceous Freshwater Vegetation </w:t>
      </w:r>
      <w:r w:rsidR="00407EEF" w:rsidRPr="00B46467">
        <w:rPr>
          <w:rFonts w:cs="Calibri"/>
        </w:rPr>
        <w:t>(</w:t>
      </w:r>
      <w:r w:rsidR="00A74395" w:rsidRPr="00C36CD7">
        <w:rPr>
          <w:rFonts w:cs="Calibri"/>
        </w:rPr>
        <w:t>Table 5</w:t>
      </w:r>
      <w:r w:rsidR="004A6FA7" w:rsidRPr="00B46467">
        <w:rPr>
          <w:rFonts w:cs="Calibri"/>
        </w:rPr>
        <w:t>)</w:t>
      </w:r>
      <w:r w:rsidRPr="00B46467">
        <w:rPr>
          <w:rFonts w:cs="Calibri"/>
        </w:rPr>
        <w:t xml:space="preserve">. To assess the implications of this, we calculated the weighted mean carbon (Mg </w:t>
      </w:r>
      <w:r w:rsidR="00306FE0" w:rsidRPr="00B46467">
        <w:rPr>
          <w:rFonts w:cs="Calibri"/>
        </w:rPr>
        <w:t>h</w:t>
      </w:r>
      <w:r w:rsidRPr="00B46467">
        <w:rPr>
          <w:rFonts w:cs="Calibri"/>
        </w:rPr>
        <w:t>a</w:t>
      </w:r>
      <w:r w:rsidRPr="00B46467">
        <w:rPr>
          <w:rFonts w:cs="Calibri"/>
          <w:vertAlign w:val="superscript"/>
        </w:rPr>
        <w:t>-1</w:t>
      </w:r>
      <w:r w:rsidRPr="00B46467">
        <w:rPr>
          <w:rFonts w:cs="Calibri"/>
        </w:rPr>
        <w:t>) in the area lost between 2008 and 201</w:t>
      </w:r>
      <w:r w:rsidR="008521CD" w:rsidRPr="00B46467">
        <w:rPr>
          <w:rFonts w:cs="Calibri"/>
        </w:rPr>
        <w:t>6</w:t>
      </w:r>
      <w:r w:rsidRPr="00B46467">
        <w:rPr>
          <w:rFonts w:cs="Calibri"/>
        </w:rPr>
        <w:t xml:space="preserve">. The weighted mean carbon for the area lost was 21.32 Mg </w:t>
      </w:r>
      <w:r w:rsidR="00306FE0" w:rsidRPr="00B46467">
        <w:rPr>
          <w:rFonts w:cs="Calibri"/>
        </w:rPr>
        <w:t>h</w:t>
      </w:r>
      <w:r w:rsidRPr="00B46467">
        <w:rPr>
          <w:rFonts w:cs="Calibri"/>
        </w:rPr>
        <w:t>a</w:t>
      </w:r>
      <w:r w:rsidRPr="00B46467">
        <w:rPr>
          <w:rFonts w:cs="Calibri"/>
          <w:vertAlign w:val="superscript"/>
        </w:rPr>
        <w:t>-1</w:t>
      </w:r>
      <w:r w:rsidRPr="00B46467">
        <w:rPr>
          <w:rFonts w:cs="Calibri"/>
        </w:rPr>
        <w:t xml:space="preserve"> whereas the weighted mean for 2012 overall </w:t>
      </w:r>
      <w:r w:rsidR="00306FE0" w:rsidRPr="00B46467">
        <w:rPr>
          <w:rFonts w:cs="Calibri"/>
        </w:rPr>
        <w:t>(</w:t>
      </w:r>
      <w:r w:rsidR="00A74395" w:rsidRPr="00C36CD7">
        <w:rPr>
          <w:rFonts w:cs="Calibri"/>
        </w:rPr>
        <w:t>Table 4</w:t>
      </w:r>
      <w:r w:rsidR="00306FE0" w:rsidRPr="00B46467">
        <w:rPr>
          <w:rFonts w:cs="Calibri"/>
        </w:rPr>
        <w:t>)</w:t>
      </w:r>
      <w:r w:rsidR="00A97988" w:rsidRPr="00B46467">
        <w:rPr>
          <w:rFonts w:cs="Calibri"/>
        </w:rPr>
        <w:t xml:space="preserve"> </w:t>
      </w:r>
      <w:r w:rsidR="00306FE0" w:rsidRPr="00B46467">
        <w:rPr>
          <w:rFonts w:cs="Calibri"/>
        </w:rPr>
        <w:t xml:space="preserve">was </w:t>
      </w:r>
      <w:r w:rsidRPr="00B46467">
        <w:rPr>
          <w:rFonts w:cs="Calibri"/>
        </w:rPr>
        <w:t xml:space="preserve">27.62 Mg </w:t>
      </w:r>
      <w:r w:rsidR="00306FE0" w:rsidRPr="00B46467">
        <w:rPr>
          <w:rFonts w:cs="Calibri"/>
        </w:rPr>
        <w:t>h</w:t>
      </w:r>
      <w:r w:rsidRPr="00B46467">
        <w:rPr>
          <w:rFonts w:cs="Calibri"/>
        </w:rPr>
        <w:t>a</w:t>
      </w:r>
      <w:r w:rsidRPr="00B46467">
        <w:rPr>
          <w:rFonts w:cs="Calibri"/>
          <w:vertAlign w:val="superscript"/>
        </w:rPr>
        <w:t>-1</w:t>
      </w:r>
      <w:r w:rsidRPr="00B46467">
        <w:rPr>
          <w:rFonts w:cs="Calibri"/>
        </w:rPr>
        <w:t>.</w:t>
      </w:r>
    </w:p>
    <w:p w14:paraId="25B51714" w14:textId="564148D7" w:rsidR="007F2976" w:rsidRPr="00B46467" w:rsidRDefault="007F2976" w:rsidP="007F2976">
      <w:pPr>
        <w:pStyle w:val="MfEBody"/>
        <w:rPr>
          <w:rFonts w:eastAsia="Malgun Gothic" w:cs="Calibri"/>
        </w:rPr>
      </w:pPr>
      <w:r w:rsidRPr="00B46467">
        <w:rPr>
          <w:rFonts w:eastAsia="Malgun Gothic" w:cs="Calibri"/>
        </w:rPr>
        <w:t xml:space="preserve">We also calculated the relative inland/coastal area of the LUM vegetated wetland class that was lost from 2008-2016. The total area lost was 2840 ha. This was made up of 35.7 ha of coastal areas (1.3% of total lost) and 2804 ha of inland areas (98.7% of total lost); meaning disproportionate loss occurred in inland areas. </w:t>
      </w:r>
    </w:p>
    <w:p w14:paraId="6A13BD44" w14:textId="77777777" w:rsidR="007F2976" w:rsidRPr="00B46467" w:rsidRDefault="007F2976" w:rsidP="004A6FA7">
      <w:pPr>
        <w:pStyle w:val="MfEBody"/>
        <w:rPr>
          <w:rFonts w:cs="Calibri"/>
        </w:rPr>
      </w:pPr>
    </w:p>
    <w:p w14:paraId="09F711B9" w14:textId="77777777" w:rsidR="00334EC4" w:rsidRPr="00B46467" w:rsidRDefault="00334EC4" w:rsidP="004A6FA7">
      <w:pPr>
        <w:pStyle w:val="MfEBody"/>
        <w:rPr>
          <w:rFonts w:cs="Calibri"/>
        </w:rPr>
      </w:pPr>
    </w:p>
    <w:p w14:paraId="09101A98" w14:textId="77777777" w:rsidR="00434503" w:rsidRPr="00C36CD7" w:rsidRDefault="00434503" w:rsidP="00C36CD7">
      <w:pPr>
        <w:pStyle w:val="MfEBody"/>
        <w:rPr>
          <w:b/>
          <w:szCs w:val="24"/>
        </w:rPr>
      </w:pPr>
      <w:bookmarkStart w:id="78" w:name="_Ref108190806"/>
      <w:r w:rsidRPr="00D22148">
        <w:br w:type="page"/>
      </w:r>
    </w:p>
    <w:p w14:paraId="67783B54" w14:textId="454265D8" w:rsidR="006D5FEC" w:rsidRDefault="00520A4B" w:rsidP="009F5596">
      <w:pPr>
        <w:pStyle w:val="Caption"/>
        <w:spacing w:before="0"/>
        <w:rPr>
          <w:rFonts w:cs="Calibri"/>
        </w:rPr>
      </w:pPr>
      <w:bookmarkStart w:id="79" w:name="_Ref108525787"/>
      <w:bookmarkStart w:id="80" w:name="_Toc111619871"/>
      <w:r w:rsidRPr="00947B37">
        <w:rPr>
          <w:rFonts w:cs="Calibri"/>
        </w:rPr>
        <w:lastRenderedPageBreak/>
        <w:t xml:space="preserve">Table </w:t>
      </w:r>
      <w:r w:rsidRPr="00D22148">
        <w:rPr>
          <w:rFonts w:asciiTheme="minorHAnsi" w:hAnsiTheme="minorHAnsi" w:cstheme="minorHAnsi"/>
        </w:rPr>
        <w:fldChar w:fldCharType="begin"/>
      </w:r>
      <w:r w:rsidRPr="00D22148">
        <w:rPr>
          <w:rFonts w:asciiTheme="minorHAnsi" w:hAnsiTheme="minorHAnsi" w:cstheme="minorHAnsi"/>
        </w:rPr>
        <w:instrText xml:space="preserve"> SEQ Table \* ARABIC </w:instrText>
      </w:r>
      <w:r w:rsidRPr="00D22148">
        <w:rPr>
          <w:rFonts w:asciiTheme="minorHAnsi" w:hAnsiTheme="minorHAnsi" w:cstheme="minorHAnsi"/>
        </w:rPr>
        <w:fldChar w:fldCharType="separate"/>
      </w:r>
      <w:r w:rsidR="00863894">
        <w:rPr>
          <w:rFonts w:asciiTheme="minorHAnsi" w:hAnsiTheme="minorHAnsi" w:cstheme="minorHAnsi"/>
          <w:noProof/>
        </w:rPr>
        <w:t>5</w:t>
      </w:r>
      <w:r w:rsidRPr="00D22148">
        <w:rPr>
          <w:rFonts w:asciiTheme="minorHAnsi" w:hAnsiTheme="minorHAnsi" w:cstheme="minorHAnsi"/>
        </w:rPr>
        <w:fldChar w:fldCharType="end"/>
      </w:r>
      <w:bookmarkEnd w:id="78"/>
      <w:bookmarkEnd w:id="79"/>
      <w:r w:rsidR="009F5596" w:rsidRPr="00C36CD7">
        <w:rPr>
          <w:rFonts w:cs="Calibri"/>
        </w:rPr>
        <w:tab/>
      </w:r>
      <w:r w:rsidR="00A058D3" w:rsidRPr="00947B37">
        <w:rPr>
          <w:rFonts w:cs="Calibri"/>
        </w:rPr>
        <w:t xml:space="preserve">Comparison </w:t>
      </w:r>
      <w:r w:rsidR="006D5FEC" w:rsidRPr="00947B37">
        <w:rPr>
          <w:rFonts w:cs="Calibri"/>
        </w:rPr>
        <w:t>of L</w:t>
      </w:r>
      <w:r w:rsidR="00774926" w:rsidRPr="00947B37">
        <w:rPr>
          <w:rFonts w:cs="Calibri"/>
        </w:rPr>
        <w:t>C</w:t>
      </w:r>
      <w:r w:rsidR="006D5FEC" w:rsidRPr="00947B37">
        <w:rPr>
          <w:rFonts w:cs="Calibri"/>
        </w:rPr>
        <w:t>DB categories in 2012</w:t>
      </w:r>
      <w:r w:rsidR="00774926" w:rsidRPr="00947B37">
        <w:rPr>
          <w:rFonts w:cs="Calibri"/>
        </w:rPr>
        <w:t xml:space="preserve"> </w:t>
      </w:r>
      <w:r w:rsidR="00A058D3" w:rsidRPr="00947B37">
        <w:rPr>
          <w:rFonts w:cs="Calibri"/>
        </w:rPr>
        <w:t xml:space="preserve">and </w:t>
      </w:r>
      <w:r w:rsidR="006D5FEC" w:rsidRPr="00947B37">
        <w:rPr>
          <w:rFonts w:cs="Calibri"/>
        </w:rPr>
        <w:t xml:space="preserve">LCDB </w:t>
      </w:r>
      <w:r w:rsidR="001D2105" w:rsidRPr="00947B37">
        <w:rPr>
          <w:rFonts w:cs="Calibri"/>
        </w:rPr>
        <w:t>categories</w:t>
      </w:r>
      <w:r w:rsidR="00774926" w:rsidRPr="00947B37">
        <w:rPr>
          <w:rFonts w:cs="Calibri"/>
        </w:rPr>
        <w:t xml:space="preserve"> </w:t>
      </w:r>
      <w:proofErr w:type="gramStart"/>
      <w:r w:rsidR="006D5FEC" w:rsidRPr="00947B37">
        <w:rPr>
          <w:rFonts w:cs="Calibri"/>
        </w:rPr>
        <w:t>in the area of</w:t>
      </w:r>
      <w:proofErr w:type="gramEnd"/>
      <w:r w:rsidR="006D5FEC" w:rsidRPr="00947B37">
        <w:rPr>
          <w:rFonts w:cs="Calibri"/>
        </w:rPr>
        <w:t xml:space="preserve"> LUM vegetated wetland </w:t>
      </w:r>
      <w:r w:rsidR="008C19D8" w:rsidRPr="00947B37">
        <w:rPr>
          <w:rFonts w:cs="Calibri"/>
        </w:rPr>
        <w:t>lost between 2008 and 201</w:t>
      </w:r>
      <w:r w:rsidR="008521CD" w:rsidRPr="00947B37">
        <w:rPr>
          <w:rFonts w:cs="Calibri"/>
        </w:rPr>
        <w:t>6</w:t>
      </w:r>
      <w:r w:rsidR="006D5FEC" w:rsidRPr="00947B37">
        <w:rPr>
          <w:rFonts w:cs="Calibri"/>
        </w:rPr>
        <w:t xml:space="preserve">. If </w:t>
      </w:r>
      <w:r w:rsidR="00CB1054" w:rsidRPr="00947B37">
        <w:rPr>
          <w:rFonts w:cs="Calibri"/>
        </w:rPr>
        <w:t xml:space="preserve">unbiased losses occurred, </w:t>
      </w:r>
      <w:r w:rsidR="006D5FEC" w:rsidRPr="00947B37">
        <w:rPr>
          <w:rFonts w:cs="Calibri"/>
        </w:rPr>
        <w:t>the final two columns (</w:t>
      </w:r>
      <w:r w:rsidR="00DC5E7C" w:rsidRPr="00947B37">
        <w:rPr>
          <w:rFonts w:cs="Calibri"/>
        </w:rPr>
        <w:t xml:space="preserve">% </w:t>
      </w:r>
      <w:r w:rsidR="006D5FEC" w:rsidRPr="00947B37">
        <w:rPr>
          <w:rFonts w:cs="Calibri"/>
        </w:rPr>
        <w:t xml:space="preserve">total area </w:t>
      </w:r>
      <w:r w:rsidR="00DC5E7C" w:rsidRPr="00947B37">
        <w:rPr>
          <w:rFonts w:cs="Calibri"/>
        </w:rPr>
        <w:t xml:space="preserve">in </w:t>
      </w:r>
      <w:r w:rsidR="006D5FEC" w:rsidRPr="00947B37">
        <w:rPr>
          <w:rFonts w:cs="Calibri"/>
        </w:rPr>
        <w:t>2012</w:t>
      </w:r>
      <w:r w:rsidR="00DC5E7C" w:rsidRPr="00947B37">
        <w:rPr>
          <w:rFonts w:cs="Calibri"/>
        </w:rPr>
        <w:t xml:space="preserve">, % </w:t>
      </w:r>
      <w:r w:rsidR="006D5FEC" w:rsidRPr="00947B37">
        <w:rPr>
          <w:rFonts w:cs="Calibri"/>
        </w:rPr>
        <w:t xml:space="preserve">total area lost </w:t>
      </w:r>
      <w:r w:rsidR="00DC5E7C" w:rsidRPr="00947B37">
        <w:rPr>
          <w:rFonts w:cs="Calibri"/>
        </w:rPr>
        <w:t>20</w:t>
      </w:r>
      <w:r w:rsidR="006D5FEC" w:rsidRPr="00947B37">
        <w:rPr>
          <w:rFonts w:cs="Calibri"/>
        </w:rPr>
        <w:t>08-</w:t>
      </w:r>
      <w:r w:rsidR="00DC5E7C" w:rsidRPr="00947B37">
        <w:rPr>
          <w:rFonts w:cs="Calibri"/>
        </w:rPr>
        <w:t>20</w:t>
      </w:r>
      <w:r w:rsidR="006D5FEC" w:rsidRPr="00947B37">
        <w:rPr>
          <w:rFonts w:cs="Calibri"/>
        </w:rPr>
        <w:t>1</w:t>
      </w:r>
      <w:r w:rsidR="008521CD" w:rsidRPr="00947B37">
        <w:rPr>
          <w:rFonts w:cs="Calibri"/>
        </w:rPr>
        <w:t>6</w:t>
      </w:r>
      <w:r w:rsidR="006D5FEC" w:rsidRPr="00947B37">
        <w:rPr>
          <w:rFonts w:cs="Calibri"/>
        </w:rPr>
        <w:t xml:space="preserve">) would be </w:t>
      </w:r>
      <w:r w:rsidR="00DC5E7C" w:rsidRPr="00947B37">
        <w:rPr>
          <w:rFonts w:cs="Calibri"/>
        </w:rPr>
        <w:t>similar</w:t>
      </w:r>
      <w:r w:rsidR="00F539BF" w:rsidRPr="00D22148">
        <w:rPr>
          <w:rStyle w:val="FootnoteReference"/>
          <w:rFonts w:asciiTheme="minorHAnsi" w:hAnsiTheme="minorHAnsi" w:cstheme="minorHAnsi"/>
        </w:rPr>
        <w:footnoteReference w:id="35"/>
      </w:r>
      <w:r w:rsidR="006D5FEC" w:rsidRPr="00947B37">
        <w:rPr>
          <w:rFonts w:cs="Calibri"/>
        </w:rPr>
        <w:t>.</w:t>
      </w:r>
      <w:bookmarkEnd w:id="80"/>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3261"/>
        <w:gridCol w:w="992"/>
        <w:gridCol w:w="992"/>
        <w:gridCol w:w="1418"/>
        <w:gridCol w:w="849"/>
        <w:gridCol w:w="992"/>
      </w:tblGrid>
      <w:tr w:rsidR="009F5596" w:rsidRPr="006B77BB" w14:paraId="0D411CC8" w14:textId="77777777" w:rsidTr="009F5596">
        <w:trPr>
          <w:tblHeader/>
        </w:trPr>
        <w:tc>
          <w:tcPr>
            <w:tcW w:w="1917" w:type="pct"/>
            <w:shd w:val="clear" w:color="auto" w:fill="1C556C"/>
          </w:tcPr>
          <w:p w14:paraId="13B627A4" w14:textId="73939D54" w:rsidR="009F5596" w:rsidRPr="006B77BB" w:rsidRDefault="009F5596" w:rsidP="009F5596">
            <w:pPr>
              <w:pStyle w:val="MfETableHeading"/>
              <w:spacing w:before="40" w:after="40"/>
            </w:pPr>
            <w:r w:rsidRPr="00947B37">
              <w:rPr>
                <w:rFonts w:cs="Calibri"/>
              </w:rPr>
              <w:t>LCDB category in 2012</w:t>
            </w:r>
          </w:p>
        </w:tc>
        <w:tc>
          <w:tcPr>
            <w:tcW w:w="583" w:type="pct"/>
            <w:shd w:val="clear" w:color="auto" w:fill="1C556C"/>
            <w:vAlign w:val="center"/>
          </w:tcPr>
          <w:p w14:paraId="0EC7D0AC" w14:textId="0107825A" w:rsidR="009F5596" w:rsidRPr="006B77BB" w:rsidRDefault="009F5596" w:rsidP="009F5596">
            <w:pPr>
              <w:pStyle w:val="MfETableHeading"/>
              <w:spacing w:before="40" w:after="40"/>
              <w:jc w:val="center"/>
            </w:pPr>
            <w:r w:rsidRPr="00947B37">
              <w:rPr>
                <w:rFonts w:cs="Calibri"/>
              </w:rPr>
              <w:t>C density</w:t>
            </w:r>
            <w:r>
              <w:rPr>
                <w:rFonts w:cs="Calibri"/>
              </w:rPr>
              <w:t xml:space="preserve"> </w:t>
            </w:r>
            <w:r w:rsidRPr="00947B37">
              <w:rPr>
                <w:rFonts w:cs="Calibri"/>
              </w:rPr>
              <w:t>(Mg ha</w:t>
            </w:r>
            <w:r w:rsidRPr="00947B37">
              <w:rPr>
                <w:rFonts w:cs="Calibri"/>
                <w:vertAlign w:val="superscript"/>
              </w:rPr>
              <w:t>-1</w:t>
            </w:r>
            <w:r w:rsidRPr="00947B37">
              <w:rPr>
                <w:rFonts w:cs="Calibri"/>
              </w:rPr>
              <w:t>)</w:t>
            </w:r>
          </w:p>
        </w:tc>
        <w:tc>
          <w:tcPr>
            <w:tcW w:w="583" w:type="pct"/>
            <w:shd w:val="clear" w:color="auto" w:fill="1C556C"/>
            <w:vAlign w:val="center"/>
          </w:tcPr>
          <w:p w14:paraId="0485D678" w14:textId="18205A4A" w:rsidR="009F5596" w:rsidRPr="006B77BB" w:rsidRDefault="009F5596" w:rsidP="009F5596">
            <w:pPr>
              <w:pStyle w:val="MfETableHeading"/>
              <w:spacing w:before="40" w:after="40"/>
              <w:jc w:val="center"/>
            </w:pPr>
            <w:r w:rsidRPr="00947B37">
              <w:rPr>
                <w:rFonts w:cs="Calibri"/>
              </w:rPr>
              <w:t>Area in 2012 (ha)</w:t>
            </w:r>
          </w:p>
        </w:tc>
        <w:tc>
          <w:tcPr>
            <w:tcW w:w="834" w:type="pct"/>
            <w:shd w:val="clear" w:color="auto" w:fill="1C556C"/>
            <w:vAlign w:val="center"/>
          </w:tcPr>
          <w:p w14:paraId="1120B1CB" w14:textId="7483F93B" w:rsidR="009F5596" w:rsidRPr="006B77BB" w:rsidRDefault="009F5596" w:rsidP="009F5596">
            <w:pPr>
              <w:pStyle w:val="MfETableHeading"/>
              <w:spacing w:before="40" w:after="40"/>
              <w:jc w:val="center"/>
            </w:pPr>
            <w:r w:rsidRPr="00947B37">
              <w:rPr>
                <w:rFonts w:cs="Calibri"/>
              </w:rPr>
              <w:t>Area lost</w:t>
            </w:r>
            <w:r>
              <w:rPr>
                <w:rFonts w:cs="Calibri"/>
              </w:rPr>
              <w:t xml:space="preserve"> </w:t>
            </w:r>
            <w:r>
              <w:rPr>
                <w:rFonts w:cs="Calibri"/>
              </w:rPr>
              <w:br/>
            </w:r>
            <w:r w:rsidRPr="00947B37">
              <w:rPr>
                <w:rFonts w:cs="Calibri"/>
              </w:rPr>
              <w:t>2008-2016 (ha)</w:t>
            </w:r>
          </w:p>
        </w:tc>
        <w:tc>
          <w:tcPr>
            <w:tcW w:w="499" w:type="pct"/>
            <w:shd w:val="clear" w:color="auto" w:fill="1C556C"/>
            <w:vAlign w:val="center"/>
          </w:tcPr>
          <w:p w14:paraId="4D7D5056" w14:textId="762EC019" w:rsidR="009F5596" w:rsidRPr="006B77BB" w:rsidRDefault="009F5596" w:rsidP="009F5596">
            <w:pPr>
              <w:pStyle w:val="MfETableHeading"/>
              <w:spacing w:before="40" w:after="40"/>
              <w:jc w:val="center"/>
            </w:pPr>
            <w:r w:rsidRPr="00947B37">
              <w:rPr>
                <w:rFonts w:cs="Calibri"/>
              </w:rPr>
              <w:t>% area</w:t>
            </w:r>
            <w:r>
              <w:rPr>
                <w:rFonts w:cs="Calibri"/>
              </w:rPr>
              <w:t xml:space="preserve"> </w:t>
            </w:r>
            <w:r w:rsidRPr="00947B37">
              <w:rPr>
                <w:rFonts w:cs="Calibri"/>
              </w:rPr>
              <w:t>in 2012</w:t>
            </w:r>
          </w:p>
        </w:tc>
        <w:tc>
          <w:tcPr>
            <w:tcW w:w="583" w:type="pct"/>
            <w:shd w:val="clear" w:color="auto" w:fill="1C556C"/>
            <w:vAlign w:val="center"/>
          </w:tcPr>
          <w:p w14:paraId="4E1B6D68" w14:textId="7B08D4A5" w:rsidR="009F5596" w:rsidRPr="006B77BB" w:rsidRDefault="009F5596" w:rsidP="009F5596">
            <w:pPr>
              <w:pStyle w:val="MfETableHeading"/>
              <w:spacing w:before="40" w:after="40"/>
              <w:ind w:left="-53" w:right="-105"/>
              <w:jc w:val="center"/>
            </w:pPr>
            <w:r w:rsidRPr="00947B37">
              <w:rPr>
                <w:rFonts w:cs="Calibri"/>
              </w:rPr>
              <w:t>% area lost 2008-2016</w:t>
            </w:r>
          </w:p>
        </w:tc>
      </w:tr>
      <w:tr w:rsidR="009F5596" w:rsidRPr="006B77BB" w14:paraId="336C020A" w14:textId="77777777" w:rsidTr="009F5596">
        <w:tc>
          <w:tcPr>
            <w:tcW w:w="1917" w:type="pct"/>
            <w:shd w:val="clear" w:color="auto" w:fill="auto"/>
          </w:tcPr>
          <w:p w14:paraId="6D6BE53F" w14:textId="1CD2AEB6" w:rsidR="009F5596" w:rsidRPr="006B77BB" w:rsidRDefault="009F5596" w:rsidP="009F5596">
            <w:pPr>
              <w:pStyle w:val="MfETableText"/>
              <w:spacing w:before="40" w:after="40"/>
            </w:pPr>
            <w:r w:rsidRPr="00947B37">
              <w:rPr>
                <w:rFonts w:cs="Calibri"/>
              </w:rPr>
              <w:t>Herbaceous Freshwater Vegetation</w:t>
            </w:r>
          </w:p>
        </w:tc>
        <w:tc>
          <w:tcPr>
            <w:tcW w:w="583" w:type="pct"/>
            <w:vAlign w:val="center"/>
          </w:tcPr>
          <w:p w14:paraId="3DE44209" w14:textId="59853DD4" w:rsidR="009F5596" w:rsidRPr="006B77BB" w:rsidRDefault="009F5596" w:rsidP="009F5596">
            <w:pPr>
              <w:pStyle w:val="MfETableText"/>
              <w:spacing w:before="40" w:after="40"/>
              <w:jc w:val="center"/>
            </w:pPr>
            <w:r w:rsidRPr="00947B37">
              <w:rPr>
                <w:rFonts w:cs="Calibri"/>
              </w:rPr>
              <w:t>17.23</w:t>
            </w:r>
          </w:p>
        </w:tc>
        <w:tc>
          <w:tcPr>
            <w:tcW w:w="583" w:type="pct"/>
            <w:vAlign w:val="center"/>
          </w:tcPr>
          <w:p w14:paraId="00BE4883" w14:textId="67A1D351" w:rsidR="009F5596" w:rsidRPr="006B77BB" w:rsidRDefault="009F5596" w:rsidP="009F5596">
            <w:pPr>
              <w:pStyle w:val="MfETableText"/>
              <w:spacing w:before="40" w:after="40"/>
              <w:jc w:val="center"/>
            </w:pPr>
            <w:r w:rsidRPr="00947B37">
              <w:rPr>
                <w:rFonts w:cs="Calibri"/>
              </w:rPr>
              <w:t>112,201.1</w:t>
            </w:r>
          </w:p>
        </w:tc>
        <w:tc>
          <w:tcPr>
            <w:tcW w:w="834" w:type="pct"/>
            <w:vAlign w:val="center"/>
          </w:tcPr>
          <w:p w14:paraId="0D7524D9" w14:textId="4634BA72" w:rsidR="009F5596" w:rsidRPr="006B77BB" w:rsidRDefault="009F5596" w:rsidP="009F5596">
            <w:pPr>
              <w:pStyle w:val="MfETableText"/>
              <w:spacing w:before="40" w:after="40"/>
              <w:jc w:val="center"/>
            </w:pPr>
            <w:r w:rsidRPr="00947B37">
              <w:rPr>
                <w:rFonts w:cs="Calibri"/>
              </w:rPr>
              <w:t>731</w:t>
            </w:r>
          </w:p>
        </w:tc>
        <w:tc>
          <w:tcPr>
            <w:tcW w:w="499" w:type="pct"/>
            <w:vAlign w:val="center"/>
          </w:tcPr>
          <w:p w14:paraId="6AEAA36C" w14:textId="6FE17018" w:rsidR="009F5596" w:rsidRPr="006B77BB" w:rsidRDefault="009F5596" w:rsidP="009F5596">
            <w:pPr>
              <w:pStyle w:val="MfETableText"/>
              <w:spacing w:before="40" w:after="40"/>
              <w:jc w:val="center"/>
            </w:pPr>
            <w:r w:rsidRPr="00947B37">
              <w:rPr>
                <w:rFonts w:cs="Calibri"/>
              </w:rPr>
              <w:t>51.6</w:t>
            </w:r>
          </w:p>
        </w:tc>
        <w:tc>
          <w:tcPr>
            <w:tcW w:w="583" w:type="pct"/>
            <w:shd w:val="clear" w:color="auto" w:fill="auto"/>
            <w:vAlign w:val="center"/>
          </w:tcPr>
          <w:p w14:paraId="5F469FC4" w14:textId="369629E7" w:rsidR="009F5596" w:rsidRPr="006B77BB" w:rsidRDefault="009F5596" w:rsidP="009F5596">
            <w:pPr>
              <w:pStyle w:val="MfETableText"/>
              <w:spacing w:before="40" w:after="40"/>
              <w:jc w:val="center"/>
            </w:pPr>
            <w:r w:rsidRPr="00947B37">
              <w:rPr>
                <w:rFonts w:cs="Calibri"/>
              </w:rPr>
              <w:t>25.7</w:t>
            </w:r>
          </w:p>
        </w:tc>
      </w:tr>
      <w:tr w:rsidR="009F5596" w:rsidRPr="006B77BB" w14:paraId="7D1BD008" w14:textId="77777777" w:rsidTr="009F5596">
        <w:tc>
          <w:tcPr>
            <w:tcW w:w="1917" w:type="pct"/>
            <w:shd w:val="clear" w:color="auto" w:fill="auto"/>
          </w:tcPr>
          <w:p w14:paraId="5196F952" w14:textId="39D24D06" w:rsidR="009F5596" w:rsidRPr="006B77BB" w:rsidRDefault="009F5596" w:rsidP="009F5596">
            <w:pPr>
              <w:pStyle w:val="MfETableText"/>
              <w:spacing w:before="40" w:after="40"/>
            </w:pPr>
            <w:r w:rsidRPr="00947B37">
              <w:rPr>
                <w:rFonts w:cs="Calibri"/>
              </w:rPr>
              <w:t>Manuka and/or Kanuka</w:t>
            </w:r>
          </w:p>
        </w:tc>
        <w:tc>
          <w:tcPr>
            <w:tcW w:w="583" w:type="pct"/>
            <w:vAlign w:val="center"/>
          </w:tcPr>
          <w:p w14:paraId="3258B06E" w14:textId="53E1AB4E" w:rsidR="009F5596" w:rsidRPr="006B77BB" w:rsidRDefault="009F5596" w:rsidP="009F5596">
            <w:pPr>
              <w:pStyle w:val="MfETableText"/>
              <w:spacing w:before="40" w:after="40"/>
              <w:jc w:val="center"/>
            </w:pPr>
            <w:r w:rsidRPr="00947B37">
              <w:rPr>
                <w:rFonts w:cs="Calibri"/>
              </w:rPr>
              <w:t>31.54</w:t>
            </w:r>
          </w:p>
        </w:tc>
        <w:tc>
          <w:tcPr>
            <w:tcW w:w="583" w:type="pct"/>
            <w:vAlign w:val="center"/>
          </w:tcPr>
          <w:p w14:paraId="596D6AA6" w14:textId="1375BE28" w:rsidR="009F5596" w:rsidRPr="006B77BB" w:rsidRDefault="009F5596" w:rsidP="009F5596">
            <w:pPr>
              <w:pStyle w:val="MfETableText"/>
              <w:spacing w:before="40" w:after="40"/>
              <w:jc w:val="center"/>
            </w:pPr>
            <w:r w:rsidRPr="00947B37">
              <w:rPr>
                <w:rFonts w:cs="Calibri"/>
              </w:rPr>
              <w:t>26,601.0</w:t>
            </w:r>
          </w:p>
        </w:tc>
        <w:tc>
          <w:tcPr>
            <w:tcW w:w="834" w:type="pct"/>
            <w:vAlign w:val="center"/>
          </w:tcPr>
          <w:p w14:paraId="09169B3F" w14:textId="270CD0CF" w:rsidR="009F5596" w:rsidRPr="006B77BB" w:rsidRDefault="009F5596" w:rsidP="009F5596">
            <w:pPr>
              <w:pStyle w:val="MfETableText"/>
              <w:spacing w:before="40" w:after="40"/>
              <w:jc w:val="center"/>
            </w:pPr>
            <w:r w:rsidRPr="00947B37">
              <w:rPr>
                <w:rFonts w:cs="Calibri"/>
              </w:rPr>
              <w:t>445.7</w:t>
            </w:r>
          </w:p>
        </w:tc>
        <w:tc>
          <w:tcPr>
            <w:tcW w:w="499" w:type="pct"/>
            <w:vAlign w:val="center"/>
          </w:tcPr>
          <w:p w14:paraId="1CAB377D" w14:textId="31B36B98" w:rsidR="009F5596" w:rsidRPr="006B77BB" w:rsidRDefault="009F5596" w:rsidP="009F5596">
            <w:pPr>
              <w:pStyle w:val="MfETableText"/>
              <w:spacing w:before="40" w:after="40"/>
              <w:jc w:val="center"/>
            </w:pPr>
            <w:r w:rsidRPr="00947B37">
              <w:rPr>
                <w:rFonts w:cs="Calibri"/>
              </w:rPr>
              <w:t>12.2</w:t>
            </w:r>
          </w:p>
        </w:tc>
        <w:tc>
          <w:tcPr>
            <w:tcW w:w="583" w:type="pct"/>
            <w:shd w:val="clear" w:color="auto" w:fill="auto"/>
            <w:vAlign w:val="center"/>
          </w:tcPr>
          <w:p w14:paraId="27E7A7C4" w14:textId="4B336A41" w:rsidR="009F5596" w:rsidRPr="006B77BB" w:rsidRDefault="009F5596" w:rsidP="009F5596">
            <w:pPr>
              <w:pStyle w:val="MfETableText"/>
              <w:spacing w:before="40" w:after="40"/>
              <w:jc w:val="center"/>
            </w:pPr>
            <w:r w:rsidRPr="00947B37">
              <w:rPr>
                <w:rFonts w:cs="Calibri"/>
              </w:rPr>
              <w:t>15.7</w:t>
            </w:r>
          </w:p>
        </w:tc>
      </w:tr>
      <w:tr w:rsidR="009F5596" w:rsidRPr="006B77BB" w14:paraId="1A5D818D" w14:textId="77777777" w:rsidTr="009F5596">
        <w:tc>
          <w:tcPr>
            <w:tcW w:w="1917" w:type="pct"/>
          </w:tcPr>
          <w:p w14:paraId="2F08CE33" w14:textId="0E8016C2" w:rsidR="009F5596" w:rsidRPr="006B77BB" w:rsidRDefault="009F5596" w:rsidP="009F5596">
            <w:pPr>
              <w:pStyle w:val="MfETableText"/>
              <w:spacing w:before="40" w:after="40"/>
            </w:pPr>
            <w:r w:rsidRPr="00947B37">
              <w:rPr>
                <w:rFonts w:cs="Calibri"/>
              </w:rPr>
              <w:t>Herbaceous Saline Vegetation</w:t>
            </w:r>
          </w:p>
        </w:tc>
        <w:tc>
          <w:tcPr>
            <w:tcW w:w="583" w:type="pct"/>
            <w:vAlign w:val="center"/>
          </w:tcPr>
          <w:p w14:paraId="64E18973" w14:textId="62F5CD77" w:rsidR="009F5596" w:rsidRPr="006B77BB" w:rsidRDefault="009F5596" w:rsidP="009F5596">
            <w:pPr>
              <w:pStyle w:val="MfETableText"/>
              <w:spacing w:before="40" w:after="40"/>
              <w:jc w:val="center"/>
            </w:pPr>
            <w:r w:rsidRPr="00947B37">
              <w:rPr>
                <w:rFonts w:cs="Calibri"/>
              </w:rPr>
              <w:t>15.43</w:t>
            </w:r>
          </w:p>
        </w:tc>
        <w:tc>
          <w:tcPr>
            <w:tcW w:w="583" w:type="pct"/>
            <w:vAlign w:val="center"/>
          </w:tcPr>
          <w:p w14:paraId="297E113B" w14:textId="0AD848E4" w:rsidR="009F5596" w:rsidRPr="006B77BB" w:rsidRDefault="009F5596" w:rsidP="009F5596">
            <w:pPr>
              <w:pStyle w:val="MfETableText"/>
              <w:spacing w:before="40" w:after="40"/>
              <w:jc w:val="center"/>
            </w:pPr>
            <w:r w:rsidRPr="00947B37">
              <w:rPr>
                <w:rFonts w:cs="Calibri"/>
              </w:rPr>
              <w:t>12,130.1</w:t>
            </w:r>
          </w:p>
        </w:tc>
        <w:tc>
          <w:tcPr>
            <w:tcW w:w="834" w:type="pct"/>
            <w:vAlign w:val="center"/>
          </w:tcPr>
          <w:p w14:paraId="7DF4DD30" w14:textId="26711391" w:rsidR="009F5596" w:rsidRPr="006B77BB" w:rsidRDefault="009F5596" w:rsidP="009F5596">
            <w:pPr>
              <w:pStyle w:val="MfETableText"/>
              <w:spacing w:before="40" w:after="40"/>
              <w:jc w:val="center"/>
            </w:pPr>
            <w:r w:rsidRPr="00947B37">
              <w:rPr>
                <w:rFonts w:cs="Calibri"/>
              </w:rPr>
              <w:t>15.6</w:t>
            </w:r>
          </w:p>
        </w:tc>
        <w:tc>
          <w:tcPr>
            <w:tcW w:w="499" w:type="pct"/>
            <w:vAlign w:val="center"/>
          </w:tcPr>
          <w:p w14:paraId="13DF7C01" w14:textId="5B08791E" w:rsidR="009F5596" w:rsidRPr="006B77BB" w:rsidRDefault="009F5596" w:rsidP="009F5596">
            <w:pPr>
              <w:pStyle w:val="MfETableText"/>
              <w:spacing w:before="40" w:after="40"/>
              <w:jc w:val="center"/>
            </w:pPr>
            <w:r w:rsidRPr="00947B37">
              <w:rPr>
                <w:rFonts w:cs="Calibri"/>
              </w:rPr>
              <w:t>5.6</w:t>
            </w:r>
          </w:p>
        </w:tc>
        <w:tc>
          <w:tcPr>
            <w:tcW w:w="583" w:type="pct"/>
            <w:vAlign w:val="center"/>
          </w:tcPr>
          <w:p w14:paraId="7FDB47C6" w14:textId="6F1B4CC3" w:rsidR="009F5596" w:rsidRPr="006B77BB" w:rsidRDefault="009F5596" w:rsidP="009F5596">
            <w:pPr>
              <w:pStyle w:val="MfETableText"/>
              <w:spacing w:before="40" w:after="40"/>
              <w:jc w:val="center"/>
            </w:pPr>
            <w:r w:rsidRPr="00947B37">
              <w:rPr>
                <w:rFonts w:cs="Calibri"/>
              </w:rPr>
              <w:t>0.5</w:t>
            </w:r>
          </w:p>
        </w:tc>
      </w:tr>
      <w:tr w:rsidR="009F5596" w:rsidRPr="006B77BB" w14:paraId="181E1094" w14:textId="77777777" w:rsidTr="009F5596">
        <w:tc>
          <w:tcPr>
            <w:tcW w:w="1917" w:type="pct"/>
          </w:tcPr>
          <w:p w14:paraId="1F0DF492" w14:textId="055CBF04" w:rsidR="009F5596" w:rsidRPr="006B77BB" w:rsidRDefault="009F5596" w:rsidP="009F5596">
            <w:pPr>
              <w:pStyle w:val="MfETableText"/>
              <w:spacing w:before="40" w:after="40"/>
            </w:pPr>
            <w:r w:rsidRPr="00947B37">
              <w:rPr>
                <w:rFonts w:cs="Calibri"/>
              </w:rPr>
              <w:t>Deciduous Hardwoods</w:t>
            </w:r>
          </w:p>
        </w:tc>
        <w:tc>
          <w:tcPr>
            <w:tcW w:w="583" w:type="pct"/>
            <w:vAlign w:val="center"/>
          </w:tcPr>
          <w:p w14:paraId="756C5AFB" w14:textId="5218BEC4" w:rsidR="009F5596" w:rsidRPr="006B77BB" w:rsidRDefault="009F5596" w:rsidP="009F5596">
            <w:pPr>
              <w:pStyle w:val="MfETableText"/>
              <w:spacing w:before="40" w:after="40"/>
              <w:jc w:val="center"/>
            </w:pPr>
            <w:r w:rsidRPr="00947B37">
              <w:rPr>
                <w:rFonts w:cs="Calibri"/>
              </w:rPr>
              <w:t>34.32</w:t>
            </w:r>
          </w:p>
        </w:tc>
        <w:tc>
          <w:tcPr>
            <w:tcW w:w="583" w:type="pct"/>
            <w:vAlign w:val="center"/>
          </w:tcPr>
          <w:p w14:paraId="58EB3622" w14:textId="1A5B3587" w:rsidR="009F5596" w:rsidRPr="006B77BB" w:rsidRDefault="009F5596" w:rsidP="009F5596">
            <w:pPr>
              <w:pStyle w:val="MfETableText"/>
              <w:spacing w:before="40" w:after="40"/>
              <w:jc w:val="center"/>
            </w:pPr>
            <w:r w:rsidRPr="00947B37">
              <w:rPr>
                <w:rFonts w:cs="Calibri"/>
              </w:rPr>
              <w:t>10,799.1</w:t>
            </w:r>
          </w:p>
        </w:tc>
        <w:tc>
          <w:tcPr>
            <w:tcW w:w="834" w:type="pct"/>
            <w:vAlign w:val="center"/>
          </w:tcPr>
          <w:p w14:paraId="5288A65E" w14:textId="38214B18" w:rsidR="009F5596" w:rsidRPr="006B77BB" w:rsidRDefault="009F5596" w:rsidP="009F5596">
            <w:pPr>
              <w:pStyle w:val="MfETableText"/>
              <w:spacing w:before="40" w:after="40"/>
              <w:jc w:val="center"/>
            </w:pPr>
            <w:r w:rsidRPr="00947B37">
              <w:rPr>
                <w:rFonts w:cs="Calibri"/>
              </w:rPr>
              <w:t>20.7</w:t>
            </w:r>
          </w:p>
        </w:tc>
        <w:tc>
          <w:tcPr>
            <w:tcW w:w="499" w:type="pct"/>
            <w:vAlign w:val="center"/>
          </w:tcPr>
          <w:p w14:paraId="5F635331" w14:textId="704AA365" w:rsidR="009F5596" w:rsidRPr="006B77BB" w:rsidRDefault="009F5596" w:rsidP="009F5596">
            <w:pPr>
              <w:pStyle w:val="MfETableText"/>
              <w:spacing w:before="40" w:after="40"/>
              <w:jc w:val="center"/>
            </w:pPr>
            <w:r w:rsidRPr="00947B37">
              <w:rPr>
                <w:rFonts w:cs="Calibri"/>
              </w:rPr>
              <w:t>5</w:t>
            </w:r>
          </w:p>
        </w:tc>
        <w:tc>
          <w:tcPr>
            <w:tcW w:w="583" w:type="pct"/>
            <w:vAlign w:val="center"/>
          </w:tcPr>
          <w:p w14:paraId="007B5FFD" w14:textId="7A6B450F" w:rsidR="009F5596" w:rsidRPr="006B77BB" w:rsidRDefault="009F5596" w:rsidP="009F5596">
            <w:pPr>
              <w:pStyle w:val="MfETableText"/>
              <w:spacing w:before="40" w:after="40"/>
              <w:jc w:val="center"/>
            </w:pPr>
            <w:r w:rsidRPr="00947B37">
              <w:rPr>
                <w:rFonts w:cs="Calibri"/>
              </w:rPr>
              <w:t>0.7</w:t>
            </w:r>
          </w:p>
        </w:tc>
      </w:tr>
      <w:tr w:rsidR="009F5596" w:rsidRPr="006B77BB" w14:paraId="2342F819" w14:textId="77777777" w:rsidTr="009F5596">
        <w:tc>
          <w:tcPr>
            <w:tcW w:w="1917" w:type="pct"/>
          </w:tcPr>
          <w:p w14:paraId="546EC2ED" w14:textId="00455BE5" w:rsidR="009F5596" w:rsidRPr="006B77BB" w:rsidRDefault="009F5596" w:rsidP="009F5596">
            <w:pPr>
              <w:pStyle w:val="MfETableText"/>
              <w:spacing w:before="40" w:after="40"/>
            </w:pPr>
            <w:r w:rsidRPr="00947B37">
              <w:rPr>
                <w:rFonts w:cs="Calibri"/>
              </w:rPr>
              <w:t>Tall Tussock Grassland</w:t>
            </w:r>
          </w:p>
        </w:tc>
        <w:tc>
          <w:tcPr>
            <w:tcW w:w="583" w:type="pct"/>
            <w:vAlign w:val="center"/>
          </w:tcPr>
          <w:p w14:paraId="3838D62D" w14:textId="7FE31503" w:rsidR="009F5596" w:rsidRPr="006B77BB" w:rsidRDefault="009F5596" w:rsidP="009F5596">
            <w:pPr>
              <w:pStyle w:val="MfETableText"/>
              <w:spacing w:before="40" w:after="40"/>
              <w:jc w:val="center"/>
            </w:pPr>
            <w:r w:rsidRPr="00947B37">
              <w:rPr>
                <w:rFonts w:cs="Calibri"/>
              </w:rPr>
              <w:t>35.51</w:t>
            </w:r>
          </w:p>
        </w:tc>
        <w:tc>
          <w:tcPr>
            <w:tcW w:w="583" w:type="pct"/>
            <w:vAlign w:val="center"/>
          </w:tcPr>
          <w:p w14:paraId="777D56DC" w14:textId="45AA1677" w:rsidR="009F5596" w:rsidRPr="006B77BB" w:rsidRDefault="009F5596" w:rsidP="009F5596">
            <w:pPr>
              <w:pStyle w:val="MfETableText"/>
              <w:spacing w:before="40" w:after="40"/>
              <w:jc w:val="center"/>
            </w:pPr>
            <w:r w:rsidRPr="00947B37">
              <w:rPr>
                <w:rFonts w:cs="Calibri"/>
              </w:rPr>
              <w:t>9,705.2</w:t>
            </w:r>
          </w:p>
        </w:tc>
        <w:tc>
          <w:tcPr>
            <w:tcW w:w="834" w:type="pct"/>
            <w:vAlign w:val="center"/>
          </w:tcPr>
          <w:p w14:paraId="1E7A1FF3" w14:textId="292CBD8E" w:rsidR="009F5596" w:rsidRPr="006B77BB" w:rsidRDefault="009F5596" w:rsidP="009F5596">
            <w:pPr>
              <w:pStyle w:val="MfETableText"/>
              <w:spacing w:before="40" w:after="40"/>
              <w:jc w:val="center"/>
            </w:pPr>
            <w:r w:rsidRPr="00947B37">
              <w:rPr>
                <w:rFonts w:cs="Calibri"/>
              </w:rPr>
              <w:t>25.9</w:t>
            </w:r>
          </w:p>
        </w:tc>
        <w:tc>
          <w:tcPr>
            <w:tcW w:w="499" w:type="pct"/>
            <w:vAlign w:val="center"/>
          </w:tcPr>
          <w:p w14:paraId="4E2861A7" w14:textId="3470C0C3" w:rsidR="009F5596" w:rsidRPr="006B77BB" w:rsidRDefault="009F5596" w:rsidP="009F5596">
            <w:pPr>
              <w:pStyle w:val="MfETableText"/>
              <w:spacing w:before="40" w:after="40"/>
              <w:jc w:val="center"/>
            </w:pPr>
            <w:r w:rsidRPr="00947B37">
              <w:rPr>
                <w:rFonts w:cs="Calibri"/>
              </w:rPr>
              <w:t>4.5</w:t>
            </w:r>
          </w:p>
        </w:tc>
        <w:tc>
          <w:tcPr>
            <w:tcW w:w="583" w:type="pct"/>
            <w:vAlign w:val="center"/>
          </w:tcPr>
          <w:p w14:paraId="7E371C3B" w14:textId="649FB9F3" w:rsidR="009F5596" w:rsidRPr="006B77BB" w:rsidRDefault="009F5596" w:rsidP="009F5596">
            <w:pPr>
              <w:pStyle w:val="MfETableText"/>
              <w:spacing w:before="40" w:after="40"/>
              <w:jc w:val="center"/>
            </w:pPr>
            <w:r w:rsidRPr="00947B37">
              <w:rPr>
                <w:rFonts w:cs="Calibri"/>
              </w:rPr>
              <w:t>0.9</w:t>
            </w:r>
          </w:p>
        </w:tc>
      </w:tr>
      <w:tr w:rsidR="009F5596" w:rsidRPr="006B77BB" w14:paraId="0945346E" w14:textId="77777777" w:rsidTr="009F5596">
        <w:tc>
          <w:tcPr>
            <w:tcW w:w="1917" w:type="pct"/>
          </w:tcPr>
          <w:p w14:paraId="5B34A9E0" w14:textId="5EAD998F" w:rsidR="009F5596" w:rsidRPr="006B77BB" w:rsidRDefault="009F5596" w:rsidP="009F5596">
            <w:pPr>
              <w:pStyle w:val="MfETableText"/>
              <w:spacing w:before="40" w:after="40"/>
            </w:pPr>
            <w:r w:rsidRPr="00947B37">
              <w:rPr>
                <w:rFonts w:cs="Calibri"/>
              </w:rPr>
              <w:t>High Producing Exotic Grassland</w:t>
            </w:r>
          </w:p>
        </w:tc>
        <w:tc>
          <w:tcPr>
            <w:tcW w:w="583" w:type="pct"/>
            <w:vAlign w:val="center"/>
          </w:tcPr>
          <w:p w14:paraId="0E65EB91" w14:textId="44E8ED92" w:rsidR="009F5596" w:rsidRPr="006B77BB" w:rsidRDefault="009F5596" w:rsidP="009F5596">
            <w:pPr>
              <w:pStyle w:val="MfETableText"/>
              <w:spacing w:before="40" w:after="40"/>
              <w:jc w:val="center"/>
            </w:pPr>
            <w:r w:rsidRPr="00947B37">
              <w:rPr>
                <w:rFonts w:cs="Calibri"/>
              </w:rPr>
              <w:t>2.27</w:t>
            </w:r>
          </w:p>
        </w:tc>
        <w:tc>
          <w:tcPr>
            <w:tcW w:w="583" w:type="pct"/>
            <w:vAlign w:val="center"/>
          </w:tcPr>
          <w:p w14:paraId="770AD072" w14:textId="36EEE616" w:rsidR="009F5596" w:rsidRPr="006B77BB" w:rsidRDefault="009F5596" w:rsidP="009F5596">
            <w:pPr>
              <w:pStyle w:val="MfETableText"/>
              <w:spacing w:before="40" w:after="40"/>
              <w:jc w:val="center"/>
            </w:pPr>
            <w:r w:rsidRPr="00947B37">
              <w:rPr>
                <w:rFonts w:cs="Calibri"/>
              </w:rPr>
              <w:t>8,493.2</w:t>
            </w:r>
          </w:p>
        </w:tc>
        <w:tc>
          <w:tcPr>
            <w:tcW w:w="834" w:type="pct"/>
            <w:vAlign w:val="center"/>
          </w:tcPr>
          <w:p w14:paraId="74EB9D26" w14:textId="05FDB0FD" w:rsidR="009F5596" w:rsidRPr="006B77BB" w:rsidRDefault="009F5596" w:rsidP="009F5596">
            <w:pPr>
              <w:pStyle w:val="MfETableText"/>
              <w:spacing w:before="40" w:after="40"/>
              <w:jc w:val="center"/>
            </w:pPr>
            <w:r w:rsidRPr="00947B37">
              <w:rPr>
                <w:rFonts w:cs="Calibri"/>
              </w:rPr>
              <w:t>480.8</w:t>
            </w:r>
          </w:p>
        </w:tc>
        <w:tc>
          <w:tcPr>
            <w:tcW w:w="499" w:type="pct"/>
            <w:vAlign w:val="center"/>
          </w:tcPr>
          <w:p w14:paraId="0DF89ED6" w14:textId="707B88F6" w:rsidR="009F5596" w:rsidRPr="006B77BB" w:rsidRDefault="009F5596" w:rsidP="009F5596">
            <w:pPr>
              <w:pStyle w:val="MfETableText"/>
              <w:spacing w:before="40" w:after="40"/>
              <w:jc w:val="center"/>
            </w:pPr>
            <w:r w:rsidRPr="00947B37">
              <w:rPr>
                <w:rFonts w:cs="Calibri"/>
              </w:rPr>
              <w:t>3.9</w:t>
            </w:r>
          </w:p>
        </w:tc>
        <w:tc>
          <w:tcPr>
            <w:tcW w:w="583" w:type="pct"/>
            <w:vAlign w:val="center"/>
          </w:tcPr>
          <w:p w14:paraId="15F23E1A" w14:textId="4E424844" w:rsidR="009F5596" w:rsidRPr="006B77BB" w:rsidRDefault="009F5596" w:rsidP="009F5596">
            <w:pPr>
              <w:pStyle w:val="MfETableText"/>
              <w:spacing w:before="40" w:after="40"/>
              <w:jc w:val="center"/>
            </w:pPr>
            <w:r w:rsidRPr="00947B37">
              <w:rPr>
                <w:rFonts w:cs="Calibri"/>
              </w:rPr>
              <w:t>16.9</w:t>
            </w:r>
          </w:p>
        </w:tc>
      </w:tr>
      <w:tr w:rsidR="009F5596" w:rsidRPr="006B77BB" w14:paraId="566BA043" w14:textId="77777777" w:rsidTr="009F5596">
        <w:tc>
          <w:tcPr>
            <w:tcW w:w="1917" w:type="pct"/>
          </w:tcPr>
          <w:p w14:paraId="5D05B7E6" w14:textId="5FDB3F21" w:rsidR="009F5596" w:rsidRPr="006B77BB" w:rsidRDefault="009F5596" w:rsidP="009F5596">
            <w:pPr>
              <w:pStyle w:val="MfETableText"/>
              <w:spacing w:before="40" w:after="40"/>
            </w:pPr>
            <w:r w:rsidRPr="00947B37">
              <w:rPr>
                <w:rFonts w:cs="Calibri"/>
              </w:rPr>
              <w:t>Low Producing Grassland</w:t>
            </w:r>
          </w:p>
        </w:tc>
        <w:tc>
          <w:tcPr>
            <w:tcW w:w="583" w:type="pct"/>
            <w:vAlign w:val="center"/>
          </w:tcPr>
          <w:p w14:paraId="3F6CCE31" w14:textId="7911BA70" w:rsidR="009F5596" w:rsidRPr="006B77BB" w:rsidRDefault="009F5596" w:rsidP="009F5596">
            <w:pPr>
              <w:pStyle w:val="MfETableText"/>
              <w:spacing w:before="40" w:after="40"/>
              <w:jc w:val="center"/>
            </w:pPr>
            <w:r w:rsidRPr="00947B37">
              <w:rPr>
                <w:rFonts w:cs="Calibri"/>
              </w:rPr>
              <w:t>3.86</w:t>
            </w:r>
          </w:p>
        </w:tc>
        <w:tc>
          <w:tcPr>
            <w:tcW w:w="583" w:type="pct"/>
            <w:vAlign w:val="center"/>
          </w:tcPr>
          <w:p w14:paraId="4C2F0D42" w14:textId="382A58A5" w:rsidR="009F5596" w:rsidRPr="006B77BB" w:rsidRDefault="009F5596" w:rsidP="009F5596">
            <w:pPr>
              <w:pStyle w:val="MfETableText"/>
              <w:spacing w:before="40" w:after="40"/>
              <w:jc w:val="center"/>
            </w:pPr>
            <w:r w:rsidRPr="00947B37">
              <w:rPr>
                <w:rFonts w:cs="Calibri"/>
              </w:rPr>
              <w:t>7,291.5</w:t>
            </w:r>
          </w:p>
        </w:tc>
        <w:tc>
          <w:tcPr>
            <w:tcW w:w="834" w:type="pct"/>
            <w:vAlign w:val="center"/>
          </w:tcPr>
          <w:p w14:paraId="441C868D" w14:textId="4B977274" w:rsidR="009F5596" w:rsidRPr="006B77BB" w:rsidRDefault="009F5596" w:rsidP="009F5596">
            <w:pPr>
              <w:pStyle w:val="MfETableText"/>
              <w:spacing w:before="40" w:after="40"/>
              <w:jc w:val="center"/>
            </w:pPr>
            <w:r w:rsidRPr="00947B37">
              <w:rPr>
                <w:rFonts w:cs="Calibri"/>
              </w:rPr>
              <w:t>415.8</w:t>
            </w:r>
          </w:p>
        </w:tc>
        <w:tc>
          <w:tcPr>
            <w:tcW w:w="499" w:type="pct"/>
            <w:vAlign w:val="center"/>
          </w:tcPr>
          <w:p w14:paraId="1562A671" w14:textId="0C0EB50B" w:rsidR="009F5596" w:rsidRPr="006B77BB" w:rsidRDefault="009F5596" w:rsidP="009F5596">
            <w:pPr>
              <w:pStyle w:val="MfETableText"/>
              <w:spacing w:before="40" w:after="40"/>
              <w:jc w:val="center"/>
            </w:pPr>
            <w:r w:rsidRPr="00947B37">
              <w:rPr>
                <w:rFonts w:cs="Calibri"/>
              </w:rPr>
              <w:t>3.4</w:t>
            </w:r>
          </w:p>
        </w:tc>
        <w:tc>
          <w:tcPr>
            <w:tcW w:w="583" w:type="pct"/>
            <w:vAlign w:val="center"/>
          </w:tcPr>
          <w:p w14:paraId="04980104" w14:textId="2B4425DD" w:rsidR="009F5596" w:rsidRPr="006B77BB" w:rsidRDefault="009F5596" w:rsidP="009F5596">
            <w:pPr>
              <w:pStyle w:val="MfETableText"/>
              <w:spacing w:before="40" w:after="40"/>
              <w:jc w:val="center"/>
            </w:pPr>
            <w:r w:rsidRPr="00947B37">
              <w:rPr>
                <w:rFonts w:cs="Calibri"/>
              </w:rPr>
              <w:t>14.6</w:t>
            </w:r>
          </w:p>
        </w:tc>
      </w:tr>
      <w:tr w:rsidR="009F5596" w:rsidRPr="006B77BB" w14:paraId="6C4F6CD9" w14:textId="77777777" w:rsidTr="009F5596">
        <w:tc>
          <w:tcPr>
            <w:tcW w:w="1917" w:type="pct"/>
          </w:tcPr>
          <w:p w14:paraId="79F011D0" w14:textId="706D51F8" w:rsidR="009F5596" w:rsidRPr="006B77BB" w:rsidRDefault="009F5596" w:rsidP="009F5596">
            <w:pPr>
              <w:pStyle w:val="MfETableText"/>
              <w:spacing w:before="40" w:after="40"/>
            </w:pPr>
            <w:proofErr w:type="spellStart"/>
            <w:r w:rsidRPr="00947B37">
              <w:rPr>
                <w:rFonts w:cs="Calibri"/>
              </w:rPr>
              <w:t>Flaxland</w:t>
            </w:r>
            <w:proofErr w:type="spellEnd"/>
          </w:p>
        </w:tc>
        <w:tc>
          <w:tcPr>
            <w:tcW w:w="583" w:type="pct"/>
            <w:vAlign w:val="center"/>
          </w:tcPr>
          <w:p w14:paraId="09E852D9" w14:textId="2CEE8A43" w:rsidR="009F5596" w:rsidRPr="006B77BB" w:rsidRDefault="009F5596" w:rsidP="009F5596">
            <w:pPr>
              <w:pStyle w:val="MfETableText"/>
              <w:spacing w:before="40" w:after="40"/>
              <w:jc w:val="center"/>
            </w:pPr>
            <w:r w:rsidRPr="00947B37">
              <w:rPr>
                <w:rFonts w:cs="Calibri"/>
              </w:rPr>
              <w:t>19.28</w:t>
            </w:r>
          </w:p>
        </w:tc>
        <w:tc>
          <w:tcPr>
            <w:tcW w:w="583" w:type="pct"/>
            <w:vAlign w:val="center"/>
          </w:tcPr>
          <w:p w14:paraId="30BF1318" w14:textId="563AE6DC" w:rsidR="009F5596" w:rsidRPr="006B77BB" w:rsidRDefault="009F5596" w:rsidP="009F5596">
            <w:pPr>
              <w:pStyle w:val="MfETableText"/>
              <w:spacing w:before="40" w:after="40"/>
              <w:jc w:val="center"/>
            </w:pPr>
            <w:r w:rsidRPr="00947B37">
              <w:rPr>
                <w:rFonts w:cs="Calibri"/>
              </w:rPr>
              <w:t>5,589.2</w:t>
            </w:r>
          </w:p>
        </w:tc>
        <w:tc>
          <w:tcPr>
            <w:tcW w:w="834" w:type="pct"/>
            <w:vAlign w:val="center"/>
          </w:tcPr>
          <w:p w14:paraId="2D4C4567" w14:textId="2CB75A71" w:rsidR="009F5596" w:rsidRPr="006B77BB" w:rsidRDefault="009F5596" w:rsidP="009F5596">
            <w:pPr>
              <w:pStyle w:val="MfETableText"/>
              <w:spacing w:before="40" w:after="40"/>
              <w:jc w:val="center"/>
            </w:pPr>
            <w:r w:rsidRPr="00947B37">
              <w:rPr>
                <w:rFonts w:cs="Calibri"/>
              </w:rPr>
              <w:t>72</w:t>
            </w:r>
          </w:p>
        </w:tc>
        <w:tc>
          <w:tcPr>
            <w:tcW w:w="499" w:type="pct"/>
            <w:vAlign w:val="center"/>
          </w:tcPr>
          <w:p w14:paraId="620F5768" w14:textId="111576B2" w:rsidR="009F5596" w:rsidRPr="006B77BB" w:rsidRDefault="009F5596" w:rsidP="009F5596">
            <w:pPr>
              <w:pStyle w:val="MfETableText"/>
              <w:spacing w:before="40" w:after="40"/>
              <w:jc w:val="center"/>
            </w:pPr>
            <w:r w:rsidRPr="00947B37">
              <w:rPr>
                <w:rFonts w:cs="Calibri"/>
              </w:rPr>
              <w:t>2.6</w:t>
            </w:r>
          </w:p>
        </w:tc>
        <w:tc>
          <w:tcPr>
            <w:tcW w:w="583" w:type="pct"/>
            <w:vAlign w:val="center"/>
          </w:tcPr>
          <w:p w14:paraId="01992C91" w14:textId="7F7755BD" w:rsidR="009F5596" w:rsidRPr="006B77BB" w:rsidRDefault="009F5596" w:rsidP="009F5596">
            <w:pPr>
              <w:pStyle w:val="MfETableText"/>
              <w:spacing w:before="40" w:after="40"/>
              <w:jc w:val="center"/>
            </w:pPr>
            <w:r w:rsidRPr="00947B37">
              <w:rPr>
                <w:rFonts w:cs="Calibri"/>
              </w:rPr>
              <w:t>2.5</w:t>
            </w:r>
          </w:p>
        </w:tc>
      </w:tr>
      <w:tr w:rsidR="009F5596" w:rsidRPr="006B77BB" w14:paraId="33071CD6" w14:textId="77777777" w:rsidTr="009F5596">
        <w:tc>
          <w:tcPr>
            <w:tcW w:w="1917" w:type="pct"/>
          </w:tcPr>
          <w:p w14:paraId="3E0FA730" w14:textId="20213404" w:rsidR="009F5596" w:rsidRPr="006B77BB" w:rsidRDefault="009F5596" w:rsidP="009F5596">
            <w:pPr>
              <w:pStyle w:val="MfETableText"/>
              <w:spacing w:before="40" w:after="40"/>
            </w:pPr>
            <w:r w:rsidRPr="00947B37">
              <w:rPr>
                <w:rFonts w:cs="Calibri"/>
              </w:rPr>
              <w:t>Indigenous Forest</w:t>
            </w:r>
          </w:p>
        </w:tc>
        <w:tc>
          <w:tcPr>
            <w:tcW w:w="583" w:type="pct"/>
            <w:vAlign w:val="center"/>
          </w:tcPr>
          <w:p w14:paraId="798DA018" w14:textId="34D536C6" w:rsidR="009F5596" w:rsidRPr="006B77BB" w:rsidRDefault="009F5596" w:rsidP="009F5596">
            <w:pPr>
              <w:pStyle w:val="MfETableText"/>
              <w:spacing w:before="40" w:after="40"/>
              <w:jc w:val="center"/>
            </w:pPr>
            <w:r w:rsidRPr="00947B37">
              <w:rPr>
                <w:rFonts w:cs="Calibri"/>
              </w:rPr>
              <w:t>227.93</w:t>
            </w:r>
          </w:p>
        </w:tc>
        <w:tc>
          <w:tcPr>
            <w:tcW w:w="583" w:type="pct"/>
            <w:vAlign w:val="center"/>
          </w:tcPr>
          <w:p w14:paraId="4943B9BF" w14:textId="72A3220B" w:rsidR="009F5596" w:rsidRPr="006B77BB" w:rsidRDefault="009F5596" w:rsidP="009F5596">
            <w:pPr>
              <w:pStyle w:val="MfETableText"/>
              <w:spacing w:before="40" w:after="40"/>
              <w:jc w:val="center"/>
            </w:pPr>
            <w:r w:rsidRPr="00947B37">
              <w:rPr>
                <w:rFonts w:cs="Calibri"/>
              </w:rPr>
              <w:t>5,345.8</w:t>
            </w:r>
          </w:p>
        </w:tc>
        <w:tc>
          <w:tcPr>
            <w:tcW w:w="834" w:type="pct"/>
            <w:vAlign w:val="center"/>
          </w:tcPr>
          <w:p w14:paraId="4639A622" w14:textId="775DF136" w:rsidR="009F5596" w:rsidRPr="006B77BB" w:rsidRDefault="009F5596" w:rsidP="009F5596">
            <w:pPr>
              <w:pStyle w:val="MfETableText"/>
              <w:spacing w:before="40" w:after="40"/>
              <w:jc w:val="center"/>
            </w:pPr>
            <w:r w:rsidRPr="00947B37">
              <w:rPr>
                <w:rFonts w:cs="Calibri"/>
              </w:rPr>
              <w:t>21.6</w:t>
            </w:r>
          </w:p>
        </w:tc>
        <w:tc>
          <w:tcPr>
            <w:tcW w:w="499" w:type="pct"/>
            <w:vAlign w:val="center"/>
          </w:tcPr>
          <w:p w14:paraId="2CA746B6" w14:textId="69FB9023" w:rsidR="009F5596" w:rsidRPr="006B77BB" w:rsidRDefault="009F5596" w:rsidP="009F5596">
            <w:pPr>
              <w:pStyle w:val="MfETableText"/>
              <w:spacing w:before="40" w:after="40"/>
              <w:jc w:val="center"/>
            </w:pPr>
            <w:r w:rsidRPr="00947B37">
              <w:rPr>
                <w:rFonts w:cs="Calibri"/>
              </w:rPr>
              <w:t>2.5</w:t>
            </w:r>
          </w:p>
        </w:tc>
        <w:tc>
          <w:tcPr>
            <w:tcW w:w="583" w:type="pct"/>
            <w:vAlign w:val="center"/>
          </w:tcPr>
          <w:p w14:paraId="28507E39" w14:textId="72D581BA" w:rsidR="009F5596" w:rsidRPr="006B77BB" w:rsidRDefault="009F5596" w:rsidP="009F5596">
            <w:pPr>
              <w:pStyle w:val="MfETableText"/>
              <w:spacing w:before="40" w:after="40"/>
              <w:jc w:val="center"/>
            </w:pPr>
            <w:r w:rsidRPr="00947B37">
              <w:rPr>
                <w:rFonts w:cs="Calibri"/>
              </w:rPr>
              <w:t>0.8</w:t>
            </w:r>
          </w:p>
        </w:tc>
      </w:tr>
      <w:tr w:rsidR="009F5596" w:rsidRPr="006B77BB" w14:paraId="2CB91883" w14:textId="77777777" w:rsidTr="009F5596">
        <w:tc>
          <w:tcPr>
            <w:tcW w:w="1917" w:type="pct"/>
          </w:tcPr>
          <w:p w14:paraId="497341F6" w14:textId="03DEB5CF" w:rsidR="009F5596" w:rsidRPr="006B77BB" w:rsidRDefault="009F5596" w:rsidP="009F5596">
            <w:pPr>
              <w:pStyle w:val="MfETableText"/>
              <w:spacing w:before="40" w:after="40"/>
            </w:pPr>
            <w:proofErr w:type="spellStart"/>
            <w:r w:rsidRPr="00947B37">
              <w:rPr>
                <w:rFonts w:cs="Calibri"/>
              </w:rPr>
              <w:t>Fernland</w:t>
            </w:r>
            <w:proofErr w:type="spellEnd"/>
          </w:p>
        </w:tc>
        <w:tc>
          <w:tcPr>
            <w:tcW w:w="583" w:type="pct"/>
            <w:vAlign w:val="center"/>
          </w:tcPr>
          <w:p w14:paraId="65B66177" w14:textId="11F175C8" w:rsidR="009F5596" w:rsidRPr="006B77BB" w:rsidRDefault="009F5596" w:rsidP="009F5596">
            <w:pPr>
              <w:pStyle w:val="MfETableText"/>
              <w:spacing w:before="40" w:after="40"/>
              <w:jc w:val="center"/>
            </w:pPr>
            <w:r w:rsidRPr="00947B37">
              <w:rPr>
                <w:rFonts w:cs="Calibri"/>
              </w:rPr>
              <w:t>10.41</w:t>
            </w:r>
          </w:p>
        </w:tc>
        <w:tc>
          <w:tcPr>
            <w:tcW w:w="583" w:type="pct"/>
            <w:vAlign w:val="center"/>
          </w:tcPr>
          <w:p w14:paraId="20C6100A" w14:textId="77403A3E" w:rsidR="009F5596" w:rsidRPr="006B77BB" w:rsidRDefault="009F5596" w:rsidP="009F5596">
            <w:pPr>
              <w:pStyle w:val="MfETableText"/>
              <w:spacing w:before="40" w:after="40"/>
              <w:jc w:val="center"/>
            </w:pPr>
            <w:r w:rsidRPr="00947B37">
              <w:rPr>
                <w:rFonts w:cs="Calibri"/>
              </w:rPr>
              <w:t>3,859.1</w:t>
            </w:r>
          </w:p>
        </w:tc>
        <w:tc>
          <w:tcPr>
            <w:tcW w:w="834" w:type="pct"/>
            <w:vAlign w:val="center"/>
          </w:tcPr>
          <w:p w14:paraId="69620222" w14:textId="76074C63" w:rsidR="009F5596" w:rsidRPr="006B77BB" w:rsidRDefault="009F5596" w:rsidP="009F5596">
            <w:pPr>
              <w:pStyle w:val="MfETableText"/>
              <w:spacing w:before="40" w:after="40"/>
              <w:jc w:val="center"/>
            </w:pPr>
            <w:r w:rsidRPr="00947B37">
              <w:rPr>
                <w:rFonts w:cs="Calibri"/>
              </w:rPr>
              <w:t>144.4</w:t>
            </w:r>
          </w:p>
        </w:tc>
        <w:tc>
          <w:tcPr>
            <w:tcW w:w="499" w:type="pct"/>
            <w:vAlign w:val="center"/>
          </w:tcPr>
          <w:p w14:paraId="6FF8BC86" w14:textId="110A7983" w:rsidR="009F5596" w:rsidRPr="006B77BB" w:rsidRDefault="009F5596" w:rsidP="009F5596">
            <w:pPr>
              <w:pStyle w:val="MfETableText"/>
              <w:spacing w:before="40" w:after="40"/>
              <w:jc w:val="center"/>
            </w:pPr>
            <w:r w:rsidRPr="00947B37">
              <w:rPr>
                <w:rFonts w:cs="Calibri"/>
              </w:rPr>
              <w:t>1.8</w:t>
            </w:r>
          </w:p>
        </w:tc>
        <w:tc>
          <w:tcPr>
            <w:tcW w:w="583" w:type="pct"/>
            <w:vAlign w:val="center"/>
          </w:tcPr>
          <w:p w14:paraId="34654948" w14:textId="59E460B1" w:rsidR="009F5596" w:rsidRPr="006B77BB" w:rsidRDefault="009F5596" w:rsidP="009F5596">
            <w:pPr>
              <w:pStyle w:val="MfETableText"/>
              <w:spacing w:before="40" w:after="40"/>
              <w:jc w:val="center"/>
            </w:pPr>
            <w:r w:rsidRPr="00947B37">
              <w:rPr>
                <w:rFonts w:cs="Calibri"/>
              </w:rPr>
              <w:t>5.1</w:t>
            </w:r>
          </w:p>
        </w:tc>
      </w:tr>
      <w:tr w:rsidR="009F5596" w:rsidRPr="006B77BB" w14:paraId="7DD45FFB" w14:textId="77777777" w:rsidTr="009F5596">
        <w:tc>
          <w:tcPr>
            <w:tcW w:w="1917" w:type="pct"/>
          </w:tcPr>
          <w:p w14:paraId="53EE2CC2" w14:textId="295E58CB" w:rsidR="009F5596" w:rsidRPr="006B77BB" w:rsidRDefault="009F5596" w:rsidP="009F5596">
            <w:pPr>
              <w:pStyle w:val="MfETableText"/>
              <w:spacing w:before="40" w:after="40"/>
            </w:pPr>
            <w:r w:rsidRPr="00947B37">
              <w:rPr>
                <w:rFonts w:cs="Calibri"/>
              </w:rPr>
              <w:t>Broadleaved Indigenous Hardwoods</w:t>
            </w:r>
          </w:p>
        </w:tc>
        <w:tc>
          <w:tcPr>
            <w:tcW w:w="583" w:type="pct"/>
            <w:vAlign w:val="center"/>
          </w:tcPr>
          <w:p w14:paraId="73380024" w14:textId="23812C34" w:rsidR="009F5596" w:rsidRPr="006B77BB" w:rsidRDefault="009F5596" w:rsidP="009F5596">
            <w:pPr>
              <w:pStyle w:val="MfETableText"/>
              <w:spacing w:before="40" w:after="40"/>
              <w:jc w:val="center"/>
            </w:pPr>
            <w:r w:rsidRPr="00947B37">
              <w:rPr>
                <w:rFonts w:cs="Calibri"/>
              </w:rPr>
              <w:t>146.38</w:t>
            </w:r>
          </w:p>
        </w:tc>
        <w:tc>
          <w:tcPr>
            <w:tcW w:w="583" w:type="pct"/>
            <w:vAlign w:val="center"/>
          </w:tcPr>
          <w:p w14:paraId="466A53F9" w14:textId="2D89932B" w:rsidR="009F5596" w:rsidRPr="006B77BB" w:rsidRDefault="009F5596" w:rsidP="009F5596">
            <w:pPr>
              <w:pStyle w:val="MfETableText"/>
              <w:spacing w:before="40" w:after="40"/>
              <w:jc w:val="center"/>
            </w:pPr>
            <w:r w:rsidRPr="00947B37">
              <w:rPr>
                <w:rFonts w:cs="Calibri"/>
              </w:rPr>
              <w:t>3,561.8</w:t>
            </w:r>
          </w:p>
        </w:tc>
        <w:tc>
          <w:tcPr>
            <w:tcW w:w="834" w:type="pct"/>
            <w:vAlign w:val="center"/>
          </w:tcPr>
          <w:p w14:paraId="78244AB3" w14:textId="11DFAF04" w:rsidR="009F5596" w:rsidRPr="006B77BB" w:rsidRDefault="009F5596" w:rsidP="009F5596">
            <w:pPr>
              <w:pStyle w:val="MfETableText"/>
              <w:spacing w:before="40" w:after="40"/>
              <w:jc w:val="center"/>
            </w:pPr>
            <w:r w:rsidRPr="00947B37">
              <w:rPr>
                <w:rFonts w:cs="Calibri"/>
              </w:rPr>
              <w:t>18.7</w:t>
            </w:r>
          </w:p>
        </w:tc>
        <w:tc>
          <w:tcPr>
            <w:tcW w:w="499" w:type="pct"/>
            <w:vAlign w:val="center"/>
          </w:tcPr>
          <w:p w14:paraId="2352ADAA" w14:textId="4D49F07D" w:rsidR="009F5596" w:rsidRPr="006B77BB" w:rsidRDefault="009F5596" w:rsidP="009F5596">
            <w:pPr>
              <w:pStyle w:val="MfETableText"/>
              <w:spacing w:before="40" w:after="40"/>
              <w:jc w:val="center"/>
            </w:pPr>
            <w:r w:rsidRPr="00947B37">
              <w:rPr>
                <w:rFonts w:cs="Calibri"/>
              </w:rPr>
              <w:t>1.6</w:t>
            </w:r>
          </w:p>
        </w:tc>
        <w:tc>
          <w:tcPr>
            <w:tcW w:w="583" w:type="pct"/>
            <w:vAlign w:val="center"/>
          </w:tcPr>
          <w:p w14:paraId="35DD1751" w14:textId="289BC28E" w:rsidR="009F5596" w:rsidRPr="006B77BB" w:rsidRDefault="009F5596" w:rsidP="009F5596">
            <w:pPr>
              <w:pStyle w:val="MfETableText"/>
              <w:spacing w:before="40" w:after="40"/>
              <w:jc w:val="center"/>
            </w:pPr>
            <w:r w:rsidRPr="00947B37">
              <w:rPr>
                <w:rFonts w:cs="Calibri"/>
              </w:rPr>
              <w:t>0.7</w:t>
            </w:r>
          </w:p>
        </w:tc>
      </w:tr>
      <w:tr w:rsidR="009F5596" w:rsidRPr="006B77BB" w14:paraId="239686BC" w14:textId="77777777" w:rsidTr="009F5596">
        <w:tc>
          <w:tcPr>
            <w:tcW w:w="1917" w:type="pct"/>
          </w:tcPr>
          <w:p w14:paraId="57730D0E" w14:textId="7A837E93" w:rsidR="009F5596" w:rsidRPr="006B77BB" w:rsidRDefault="009F5596" w:rsidP="009F5596">
            <w:pPr>
              <w:pStyle w:val="MfETableText"/>
              <w:spacing w:before="40" w:after="40"/>
            </w:pPr>
            <w:r w:rsidRPr="00947B37">
              <w:rPr>
                <w:rFonts w:cs="Calibri"/>
              </w:rPr>
              <w:t>Gorse and/or Broom</w:t>
            </w:r>
          </w:p>
        </w:tc>
        <w:tc>
          <w:tcPr>
            <w:tcW w:w="583" w:type="pct"/>
            <w:vAlign w:val="center"/>
          </w:tcPr>
          <w:p w14:paraId="73C8A913" w14:textId="219BC810" w:rsidR="009F5596" w:rsidRPr="006B77BB" w:rsidRDefault="009F5596" w:rsidP="009F5596">
            <w:pPr>
              <w:pStyle w:val="MfETableText"/>
              <w:spacing w:before="40" w:after="40"/>
              <w:jc w:val="center"/>
            </w:pPr>
            <w:r w:rsidRPr="00947B37">
              <w:rPr>
                <w:rFonts w:cs="Calibri"/>
              </w:rPr>
              <w:t>41.95</w:t>
            </w:r>
          </w:p>
        </w:tc>
        <w:tc>
          <w:tcPr>
            <w:tcW w:w="583" w:type="pct"/>
            <w:vAlign w:val="center"/>
          </w:tcPr>
          <w:p w14:paraId="740B39AE" w14:textId="7056CE9F" w:rsidR="009F5596" w:rsidRPr="006B77BB" w:rsidRDefault="009F5596" w:rsidP="009F5596">
            <w:pPr>
              <w:pStyle w:val="MfETableText"/>
              <w:spacing w:before="40" w:after="40"/>
              <w:jc w:val="center"/>
            </w:pPr>
            <w:r w:rsidRPr="00947B37">
              <w:rPr>
                <w:rFonts w:cs="Calibri"/>
              </w:rPr>
              <w:t>2,488.2</w:t>
            </w:r>
          </w:p>
        </w:tc>
        <w:tc>
          <w:tcPr>
            <w:tcW w:w="834" w:type="pct"/>
            <w:vAlign w:val="center"/>
          </w:tcPr>
          <w:p w14:paraId="6DB0CB1C" w14:textId="4D41AE89" w:rsidR="009F5596" w:rsidRPr="006B77BB" w:rsidRDefault="009F5596" w:rsidP="009F5596">
            <w:pPr>
              <w:pStyle w:val="MfETableText"/>
              <w:spacing w:before="40" w:after="40"/>
              <w:jc w:val="center"/>
            </w:pPr>
            <w:r w:rsidRPr="00947B37">
              <w:rPr>
                <w:rFonts w:cs="Calibri"/>
              </w:rPr>
              <w:t>337.9</w:t>
            </w:r>
          </w:p>
        </w:tc>
        <w:tc>
          <w:tcPr>
            <w:tcW w:w="499" w:type="pct"/>
            <w:vAlign w:val="center"/>
          </w:tcPr>
          <w:p w14:paraId="326CD79A" w14:textId="6BD19283" w:rsidR="009F5596" w:rsidRPr="006B77BB" w:rsidRDefault="009F5596" w:rsidP="009F5596">
            <w:pPr>
              <w:pStyle w:val="MfETableText"/>
              <w:spacing w:before="40" w:after="40"/>
              <w:jc w:val="center"/>
            </w:pPr>
            <w:r w:rsidRPr="00947B37">
              <w:rPr>
                <w:rFonts w:cs="Calibri"/>
              </w:rPr>
              <w:t>1.1</w:t>
            </w:r>
          </w:p>
        </w:tc>
        <w:tc>
          <w:tcPr>
            <w:tcW w:w="583" w:type="pct"/>
            <w:vAlign w:val="center"/>
          </w:tcPr>
          <w:p w14:paraId="1497EE1D" w14:textId="61EE9623" w:rsidR="009F5596" w:rsidRPr="006B77BB" w:rsidRDefault="009F5596" w:rsidP="009F5596">
            <w:pPr>
              <w:pStyle w:val="MfETableText"/>
              <w:spacing w:before="40" w:after="40"/>
              <w:jc w:val="center"/>
            </w:pPr>
            <w:r w:rsidRPr="00947B37">
              <w:rPr>
                <w:rFonts w:cs="Calibri"/>
              </w:rPr>
              <w:t>11.9</w:t>
            </w:r>
          </w:p>
        </w:tc>
      </w:tr>
      <w:tr w:rsidR="009F5596" w:rsidRPr="006B77BB" w14:paraId="499846E0" w14:textId="77777777" w:rsidTr="009F5596">
        <w:tc>
          <w:tcPr>
            <w:tcW w:w="1917" w:type="pct"/>
          </w:tcPr>
          <w:p w14:paraId="2CC352CF" w14:textId="1902A1F2" w:rsidR="009F5596" w:rsidRPr="006B77BB" w:rsidRDefault="009F5596" w:rsidP="009F5596">
            <w:pPr>
              <w:pStyle w:val="MfETableText"/>
              <w:spacing w:before="40" w:after="40"/>
            </w:pPr>
            <w:r w:rsidRPr="00947B37">
              <w:rPr>
                <w:rFonts w:cs="Calibri"/>
              </w:rPr>
              <w:t>Mixed Exotic Shrubland</w:t>
            </w:r>
          </w:p>
        </w:tc>
        <w:tc>
          <w:tcPr>
            <w:tcW w:w="583" w:type="pct"/>
            <w:vAlign w:val="center"/>
          </w:tcPr>
          <w:p w14:paraId="5C4C9D93" w14:textId="150B839A" w:rsidR="009F5596" w:rsidRPr="006B77BB" w:rsidRDefault="009F5596" w:rsidP="009F5596">
            <w:pPr>
              <w:pStyle w:val="MfETableText"/>
              <w:spacing w:before="40" w:after="40"/>
              <w:jc w:val="center"/>
            </w:pPr>
            <w:r w:rsidRPr="00947B37">
              <w:rPr>
                <w:rFonts w:cs="Calibri"/>
              </w:rPr>
              <w:t>60.89</w:t>
            </w:r>
          </w:p>
        </w:tc>
        <w:tc>
          <w:tcPr>
            <w:tcW w:w="583" w:type="pct"/>
            <w:vAlign w:val="center"/>
          </w:tcPr>
          <w:p w14:paraId="0245EA18" w14:textId="75C477BE" w:rsidR="009F5596" w:rsidRPr="006B77BB" w:rsidRDefault="009F5596" w:rsidP="009F5596">
            <w:pPr>
              <w:pStyle w:val="MfETableText"/>
              <w:spacing w:before="40" w:after="40"/>
              <w:jc w:val="center"/>
            </w:pPr>
            <w:r w:rsidRPr="00947B37">
              <w:rPr>
                <w:rFonts w:cs="Calibri"/>
              </w:rPr>
              <w:t>1,175.6</w:t>
            </w:r>
          </w:p>
        </w:tc>
        <w:tc>
          <w:tcPr>
            <w:tcW w:w="834" w:type="pct"/>
            <w:vAlign w:val="center"/>
          </w:tcPr>
          <w:p w14:paraId="4F325E74" w14:textId="0D32BB33" w:rsidR="009F5596" w:rsidRPr="006B77BB" w:rsidRDefault="009F5596" w:rsidP="009F5596">
            <w:pPr>
              <w:pStyle w:val="MfETableText"/>
              <w:spacing w:before="40" w:after="40"/>
              <w:jc w:val="center"/>
            </w:pPr>
            <w:r w:rsidRPr="00947B37">
              <w:rPr>
                <w:rFonts w:cs="Calibri"/>
              </w:rPr>
              <w:t>32.9</w:t>
            </w:r>
          </w:p>
        </w:tc>
        <w:tc>
          <w:tcPr>
            <w:tcW w:w="499" w:type="pct"/>
            <w:vAlign w:val="center"/>
          </w:tcPr>
          <w:p w14:paraId="5A5E69C6" w14:textId="6E443AB6" w:rsidR="009F5596" w:rsidRPr="006B77BB" w:rsidRDefault="009F5596" w:rsidP="009F5596">
            <w:pPr>
              <w:pStyle w:val="MfETableText"/>
              <w:spacing w:before="40" w:after="40"/>
              <w:jc w:val="center"/>
            </w:pPr>
            <w:r w:rsidRPr="00947B37">
              <w:rPr>
                <w:rFonts w:cs="Calibri"/>
              </w:rPr>
              <w:t>0.5</w:t>
            </w:r>
          </w:p>
        </w:tc>
        <w:tc>
          <w:tcPr>
            <w:tcW w:w="583" w:type="pct"/>
            <w:vAlign w:val="center"/>
          </w:tcPr>
          <w:p w14:paraId="730CB568" w14:textId="4A8D583F" w:rsidR="009F5596" w:rsidRPr="006B77BB" w:rsidRDefault="009F5596" w:rsidP="009F5596">
            <w:pPr>
              <w:pStyle w:val="MfETableText"/>
              <w:spacing w:before="40" w:after="40"/>
              <w:jc w:val="center"/>
            </w:pPr>
            <w:r w:rsidRPr="00947B37">
              <w:rPr>
                <w:rFonts w:cs="Calibri"/>
              </w:rPr>
              <w:t>1.2</w:t>
            </w:r>
          </w:p>
        </w:tc>
      </w:tr>
      <w:tr w:rsidR="009F5596" w:rsidRPr="006B77BB" w14:paraId="43616838" w14:textId="77777777" w:rsidTr="009F5596">
        <w:tc>
          <w:tcPr>
            <w:tcW w:w="1917" w:type="pct"/>
          </w:tcPr>
          <w:p w14:paraId="71E3CF05" w14:textId="2B7F33BE" w:rsidR="009F5596" w:rsidRPr="006B77BB" w:rsidRDefault="009F5596" w:rsidP="009F5596">
            <w:pPr>
              <w:pStyle w:val="MfETableText"/>
              <w:spacing w:before="40" w:after="40"/>
            </w:pPr>
            <w:r w:rsidRPr="00947B37">
              <w:rPr>
                <w:rFonts w:cs="Calibri"/>
              </w:rPr>
              <w:t>Exotic Forest</w:t>
            </w:r>
          </w:p>
        </w:tc>
        <w:tc>
          <w:tcPr>
            <w:tcW w:w="583" w:type="pct"/>
            <w:vAlign w:val="center"/>
          </w:tcPr>
          <w:p w14:paraId="4B89F63E" w14:textId="49F0C51B" w:rsidR="009F5596" w:rsidRPr="006B77BB" w:rsidRDefault="009F5596" w:rsidP="009F5596">
            <w:pPr>
              <w:pStyle w:val="MfETableText"/>
              <w:spacing w:before="40" w:after="40"/>
              <w:jc w:val="center"/>
            </w:pPr>
            <w:r w:rsidRPr="00947B37">
              <w:rPr>
                <w:rFonts w:cs="Calibri"/>
              </w:rPr>
              <w:t>106.74</w:t>
            </w:r>
          </w:p>
        </w:tc>
        <w:tc>
          <w:tcPr>
            <w:tcW w:w="583" w:type="pct"/>
            <w:vAlign w:val="center"/>
          </w:tcPr>
          <w:p w14:paraId="06B87315" w14:textId="34C688C8" w:rsidR="009F5596" w:rsidRPr="006B77BB" w:rsidRDefault="009F5596" w:rsidP="009F5596">
            <w:pPr>
              <w:pStyle w:val="MfETableText"/>
              <w:spacing w:before="40" w:after="40"/>
              <w:jc w:val="center"/>
            </w:pPr>
            <w:r w:rsidRPr="00947B37">
              <w:rPr>
                <w:rFonts w:cs="Calibri"/>
              </w:rPr>
              <w:t>1,157.2</w:t>
            </w:r>
          </w:p>
        </w:tc>
        <w:tc>
          <w:tcPr>
            <w:tcW w:w="834" w:type="pct"/>
            <w:vAlign w:val="center"/>
          </w:tcPr>
          <w:p w14:paraId="6D2395D6" w14:textId="3F7A30AE" w:rsidR="009F5596" w:rsidRPr="006B77BB" w:rsidRDefault="009F5596" w:rsidP="009F5596">
            <w:pPr>
              <w:pStyle w:val="MfETableText"/>
              <w:spacing w:before="40" w:after="40"/>
              <w:jc w:val="center"/>
            </w:pPr>
            <w:r w:rsidRPr="00947B37">
              <w:rPr>
                <w:rFonts w:cs="Calibri"/>
              </w:rPr>
              <w:t>21.7</w:t>
            </w:r>
          </w:p>
        </w:tc>
        <w:tc>
          <w:tcPr>
            <w:tcW w:w="499" w:type="pct"/>
            <w:vAlign w:val="center"/>
          </w:tcPr>
          <w:p w14:paraId="09382F34" w14:textId="4DAA5CC0" w:rsidR="009F5596" w:rsidRPr="006B77BB" w:rsidRDefault="009F5596" w:rsidP="009F5596">
            <w:pPr>
              <w:pStyle w:val="MfETableText"/>
              <w:spacing w:before="40" w:after="40"/>
              <w:jc w:val="center"/>
            </w:pPr>
            <w:r w:rsidRPr="00947B37">
              <w:rPr>
                <w:rFonts w:cs="Calibri"/>
              </w:rPr>
              <w:t>0.5</w:t>
            </w:r>
          </w:p>
        </w:tc>
        <w:tc>
          <w:tcPr>
            <w:tcW w:w="583" w:type="pct"/>
            <w:vAlign w:val="center"/>
          </w:tcPr>
          <w:p w14:paraId="4B778620" w14:textId="1BB50DEA" w:rsidR="009F5596" w:rsidRPr="006B77BB" w:rsidRDefault="009F5596" w:rsidP="009F5596">
            <w:pPr>
              <w:pStyle w:val="MfETableText"/>
              <w:spacing w:before="40" w:after="40"/>
              <w:jc w:val="center"/>
            </w:pPr>
            <w:r w:rsidRPr="00947B37">
              <w:rPr>
                <w:rFonts w:cs="Calibri"/>
              </w:rPr>
              <w:t>0.8</w:t>
            </w:r>
          </w:p>
        </w:tc>
      </w:tr>
      <w:tr w:rsidR="009F5596" w:rsidRPr="006B77BB" w14:paraId="2A94D74E" w14:textId="77777777" w:rsidTr="009F5596">
        <w:tc>
          <w:tcPr>
            <w:tcW w:w="1917" w:type="pct"/>
          </w:tcPr>
          <w:p w14:paraId="0AE80A15" w14:textId="0BE38D86" w:rsidR="009F5596" w:rsidRPr="006B77BB" w:rsidRDefault="009F5596" w:rsidP="009F5596">
            <w:pPr>
              <w:pStyle w:val="MfETableText"/>
              <w:spacing w:before="40" w:after="40"/>
            </w:pPr>
            <w:r w:rsidRPr="00947B37">
              <w:rPr>
                <w:rFonts w:cs="Calibri"/>
              </w:rPr>
              <w:t>Mangrove</w:t>
            </w:r>
          </w:p>
        </w:tc>
        <w:tc>
          <w:tcPr>
            <w:tcW w:w="583" w:type="pct"/>
            <w:vAlign w:val="center"/>
          </w:tcPr>
          <w:p w14:paraId="02D78406" w14:textId="33B8F40B" w:rsidR="009F5596" w:rsidRPr="006B77BB" w:rsidRDefault="009F5596" w:rsidP="009F5596">
            <w:pPr>
              <w:pStyle w:val="MfETableText"/>
              <w:spacing w:before="40" w:after="40"/>
              <w:jc w:val="center"/>
            </w:pPr>
            <w:r w:rsidRPr="00947B37">
              <w:rPr>
                <w:rFonts w:cs="Calibri"/>
              </w:rPr>
              <w:t>91.86</w:t>
            </w:r>
          </w:p>
        </w:tc>
        <w:tc>
          <w:tcPr>
            <w:tcW w:w="583" w:type="pct"/>
            <w:vAlign w:val="center"/>
          </w:tcPr>
          <w:p w14:paraId="20F09D18" w14:textId="597723D5" w:rsidR="009F5596" w:rsidRPr="006B77BB" w:rsidRDefault="009F5596" w:rsidP="009F5596">
            <w:pPr>
              <w:pStyle w:val="MfETableText"/>
              <w:spacing w:before="40" w:after="40"/>
              <w:jc w:val="center"/>
            </w:pPr>
            <w:r w:rsidRPr="00947B37">
              <w:rPr>
                <w:rFonts w:cs="Calibri"/>
              </w:rPr>
              <w:t>620.9</w:t>
            </w:r>
          </w:p>
        </w:tc>
        <w:tc>
          <w:tcPr>
            <w:tcW w:w="834" w:type="pct"/>
            <w:vAlign w:val="center"/>
          </w:tcPr>
          <w:p w14:paraId="49C75D10" w14:textId="4AA69A6A" w:rsidR="009F5596" w:rsidRPr="006B77BB" w:rsidRDefault="009F5596" w:rsidP="009F5596">
            <w:pPr>
              <w:pStyle w:val="MfETableText"/>
              <w:spacing w:before="40" w:after="40"/>
              <w:jc w:val="center"/>
            </w:pPr>
            <w:r w:rsidRPr="00947B37">
              <w:rPr>
                <w:rFonts w:cs="Calibri"/>
              </w:rPr>
              <w:t>0</w:t>
            </w:r>
          </w:p>
        </w:tc>
        <w:tc>
          <w:tcPr>
            <w:tcW w:w="499" w:type="pct"/>
            <w:vAlign w:val="center"/>
          </w:tcPr>
          <w:p w14:paraId="004A1A44" w14:textId="747EADE5" w:rsidR="009F5596" w:rsidRPr="006B77BB" w:rsidRDefault="009F5596" w:rsidP="009F5596">
            <w:pPr>
              <w:pStyle w:val="MfETableText"/>
              <w:spacing w:before="40" w:after="40"/>
              <w:jc w:val="center"/>
            </w:pPr>
            <w:r w:rsidRPr="00947B37">
              <w:rPr>
                <w:rFonts w:cs="Calibri"/>
              </w:rPr>
              <w:t>0.3</w:t>
            </w:r>
          </w:p>
        </w:tc>
        <w:tc>
          <w:tcPr>
            <w:tcW w:w="583" w:type="pct"/>
            <w:vAlign w:val="center"/>
          </w:tcPr>
          <w:p w14:paraId="35DE41F3" w14:textId="3AE21EC8" w:rsidR="009F5596" w:rsidRPr="006B77BB" w:rsidRDefault="009F5596" w:rsidP="009F5596">
            <w:pPr>
              <w:pStyle w:val="MfETableText"/>
              <w:spacing w:before="40" w:after="40"/>
              <w:jc w:val="center"/>
            </w:pPr>
            <w:r w:rsidRPr="00947B37">
              <w:rPr>
                <w:rFonts w:cs="Calibri"/>
              </w:rPr>
              <w:t>0</w:t>
            </w:r>
          </w:p>
        </w:tc>
      </w:tr>
      <w:tr w:rsidR="009F5596" w:rsidRPr="006B77BB" w14:paraId="2C468347" w14:textId="77777777" w:rsidTr="009F5596">
        <w:tc>
          <w:tcPr>
            <w:tcW w:w="1917" w:type="pct"/>
          </w:tcPr>
          <w:p w14:paraId="0D298799" w14:textId="0FC3AA69" w:rsidR="009F5596" w:rsidRPr="006B77BB" w:rsidRDefault="009F5596" w:rsidP="009F5596">
            <w:pPr>
              <w:pStyle w:val="MfETableText"/>
              <w:spacing w:before="40" w:after="40"/>
            </w:pPr>
            <w:proofErr w:type="spellStart"/>
            <w:r w:rsidRPr="00947B37">
              <w:rPr>
                <w:rFonts w:cs="Calibri"/>
              </w:rPr>
              <w:t>Matagouri</w:t>
            </w:r>
            <w:proofErr w:type="spellEnd"/>
            <w:r w:rsidRPr="00947B37">
              <w:rPr>
                <w:rFonts w:cs="Calibri"/>
              </w:rPr>
              <w:t xml:space="preserve"> or Grey Scrub</w:t>
            </w:r>
          </w:p>
        </w:tc>
        <w:tc>
          <w:tcPr>
            <w:tcW w:w="583" w:type="pct"/>
            <w:vAlign w:val="center"/>
          </w:tcPr>
          <w:p w14:paraId="0D43C217" w14:textId="606D4A1F" w:rsidR="009F5596" w:rsidRPr="006B77BB" w:rsidRDefault="009F5596" w:rsidP="009F5596">
            <w:pPr>
              <w:pStyle w:val="MfETableText"/>
              <w:spacing w:before="40" w:after="40"/>
              <w:jc w:val="center"/>
            </w:pPr>
            <w:r w:rsidRPr="00947B37">
              <w:rPr>
                <w:rFonts w:cs="Calibri"/>
              </w:rPr>
              <w:t>35.38</w:t>
            </w:r>
          </w:p>
        </w:tc>
        <w:tc>
          <w:tcPr>
            <w:tcW w:w="583" w:type="pct"/>
            <w:vAlign w:val="center"/>
          </w:tcPr>
          <w:p w14:paraId="7B79A719" w14:textId="5BC16825" w:rsidR="009F5596" w:rsidRPr="006B77BB" w:rsidRDefault="009F5596" w:rsidP="009F5596">
            <w:pPr>
              <w:pStyle w:val="MfETableText"/>
              <w:spacing w:before="40" w:after="40"/>
              <w:jc w:val="center"/>
            </w:pPr>
            <w:r w:rsidRPr="00947B37">
              <w:rPr>
                <w:rFonts w:cs="Calibri"/>
              </w:rPr>
              <w:t>512.4</w:t>
            </w:r>
          </w:p>
        </w:tc>
        <w:tc>
          <w:tcPr>
            <w:tcW w:w="834" w:type="pct"/>
            <w:vAlign w:val="center"/>
          </w:tcPr>
          <w:p w14:paraId="050C5383" w14:textId="25C527F6" w:rsidR="009F5596" w:rsidRPr="006B77BB" w:rsidRDefault="009F5596" w:rsidP="009F5596">
            <w:pPr>
              <w:pStyle w:val="MfETableText"/>
              <w:spacing w:before="40" w:after="40"/>
              <w:jc w:val="center"/>
            </w:pPr>
            <w:r w:rsidRPr="00947B37">
              <w:rPr>
                <w:rFonts w:cs="Calibri"/>
              </w:rPr>
              <w:t>7.8</w:t>
            </w:r>
          </w:p>
        </w:tc>
        <w:tc>
          <w:tcPr>
            <w:tcW w:w="499" w:type="pct"/>
            <w:vAlign w:val="center"/>
          </w:tcPr>
          <w:p w14:paraId="44EC6B95" w14:textId="179ADE03" w:rsidR="009F5596" w:rsidRPr="006B77BB" w:rsidRDefault="009F5596" w:rsidP="009F5596">
            <w:pPr>
              <w:pStyle w:val="MfETableText"/>
              <w:spacing w:before="40" w:after="40"/>
              <w:jc w:val="center"/>
            </w:pPr>
            <w:r w:rsidRPr="00947B37">
              <w:rPr>
                <w:rFonts w:cs="Calibri"/>
              </w:rPr>
              <w:t>0.2</w:t>
            </w:r>
          </w:p>
        </w:tc>
        <w:tc>
          <w:tcPr>
            <w:tcW w:w="583" w:type="pct"/>
            <w:vAlign w:val="center"/>
          </w:tcPr>
          <w:p w14:paraId="3CE8064D" w14:textId="2B43E42B" w:rsidR="009F5596" w:rsidRPr="006B77BB" w:rsidRDefault="009F5596" w:rsidP="009F5596">
            <w:pPr>
              <w:pStyle w:val="MfETableText"/>
              <w:spacing w:before="40" w:after="40"/>
              <w:jc w:val="center"/>
            </w:pPr>
            <w:r w:rsidRPr="00947B37">
              <w:rPr>
                <w:rFonts w:cs="Calibri"/>
              </w:rPr>
              <w:t>0.3</w:t>
            </w:r>
          </w:p>
        </w:tc>
      </w:tr>
      <w:tr w:rsidR="009F5596" w:rsidRPr="006B77BB" w14:paraId="1F70E8CB" w14:textId="77777777" w:rsidTr="009F5596">
        <w:tc>
          <w:tcPr>
            <w:tcW w:w="1917" w:type="pct"/>
          </w:tcPr>
          <w:p w14:paraId="28270353" w14:textId="66951F9C" w:rsidR="009F5596" w:rsidRPr="006B77BB" w:rsidRDefault="009F5596" w:rsidP="009F5596">
            <w:pPr>
              <w:pStyle w:val="MfETableText"/>
              <w:spacing w:before="40" w:after="40"/>
            </w:pPr>
            <w:r w:rsidRPr="00947B37">
              <w:rPr>
                <w:rFonts w:cs="Calibri"/>
              </w:rPr>
              <w:t>Alpine Grass/</w:t>
            </w:r>
            <w:proofErr w:type="spellStart"/>
            <w:r w:rsidRPr="00947B37">
              <w:rPr>
                <w:rFonts w:cs="Calibri"/>
              </w:rPr>
              <w:t>Herbfield</w:t>
            </w:r>
            <w:proofErr w:type="spellEnd"/>
          </w:p>
        </w:tc>
        <w:tc>
          <w:tcPr>
            <w:tcW w:w="583" w:type="pct"/>
            <w:vAlign w:val="center"/>
          </w:tcPr>
          <w:p w14:paraId="7BB75A65" w14:textId="01EA8349" w:rsidR="009F5596" w:rsidRPr="006B77BB" w:rsidRDefault="009F5596" w:rsidP="009F5596">
            <w:pPr>
              <w:pStyle w:val="MfETableText"/>
              <w:spacing w:before="40" w:after="40"/>
              <w:jc w:val="center"/>
            </w:pPr>
            <w:r w:rsidRPr="00947B37">
              <w:rPr>
                <w:rFonts w:cs="Calibri"/>
              </w:rPr>
              <w:t>16.81</w:t>
            </w:r>
          </w:p>
        </w:tc>
        <w:tc>
          <w:tcPr>
            <w:tcW w:w="583" w:type="pct"/>
            <w:vAlign w:val="center"/>
          </w:tcPr>
          <w:p w14:paraId="4413CD53" w14:textId="1CBB324E" w:rsidR="009F5596" w:rsidRPr="006B77BB" w:rsidRDefault="009F5596" w:rsidP="009F5596">
            <w:pPr>
              <w:pStyle w:val="MfETableText"/>
              <w:spacing w:before="40" w:after="40"/>
              <w:jc w:val="center"/>
            </w:pPr>
            <w:r w:rsidRPr="00947B37">
              <w:rPr>
                <w:rFonts w:cs="Calibri"/>
              </w:rPr>
              <w:t>78.1</w:t>
            </w:r>
          </w:p>
        </w:tc>
        <w:tc>
          <w:tcPr>
            <w:tcW w:w="834" w:type="pct"/>
            <w:vAlign w:val="center"/>
          </w:tcPr>
          <w:p w14:paraId="46B8D413" w14:textId="5485A950" w:rsidR="009F5596" w:rsidRPr="006B77BB" w:rsidRDefault="009F5596" w:rsidP="009F5596">
            <w:pPr>
              <w:pStyle w:val="MfETableText"/>
              <w:spacing w:before="40" w:after="40"/>
              <w:jc w:val="center"/>
            </w:pPr>
            <w:r w:rsidRPr="00947B37">
              <w:rPr>
                <w:rFonts w:cs="Calibri"/>
              </w:rPr>
              <w:t>0</w:t>
            </w:r>
          </w:p>
        </w:tc>
        <w:tc>
          <w:tcPr>
            <w:tcW w:w="499" w:type="pct"/>
            <w:vAlign w:val="center"/>
          </w:tcPr>
          <w:p w14:paraId="3BACBE76" w14:textId="26BD3DC7"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6D137B5F" w14:textId="44F7BB5B" w:rsidR="009F5596" w:rsidRPr="006B77BB" w:rsidRDefault="009F5596" w:rsidP="009F5596">
            <w:pPr>
              <w:pStyle w:val="MfETableText"/>
              <w:spacing w:before="40" w:after="40"/>
              <w:jc w:val="center"/>
            </w:pPr>
            <w:r w:rsidRPr="00947B37">
              <w:rPr>
                <w:rFonts w:cs="Calibri"/>
              </w:rPr>
              <w:t>0</w:t>
            </w:r>
          </w:p>
        </w:tc>
      </w:tr>
      <w:tr w:rsidR="009F5596" w:rsidRPr="006B77BB" w14:paraId="020DA46C" w14:textId="77777777" w:rsidTr="009F5596">
        <w:tc>
          <w:tcPr>
            <w:tcW w:w="1917" w:type="pct"/>
          </w:tcPr>
          <w:p w14:paraId="499F8232" w14:textId="6EDB7782" w:rsidR="009F5596" w:rsidRPr="006B77BB" w:rsidRDefault="009F5596" w:rsidP="009F5596">
            <w:pPr>
              <w:pStyle w:val="MfETableText"/>
              <w:spacing w:before="40" w:after="40"/>
            </w:pPr>
            <w:r w:rsidRPr="00947B37">
              <w:rPr>
                <w:rFonts w:cs="Calibri"/>
              </w:rPr>
              <w:t>Short-rotation Cropland</w:t>
            </w:r>
          </w:p>
        </w:tc>
        <w:tc>
          <w:tcPr>
            <w:tcW w:w="583" w:type="pct"/>
            <w:vAlign w:val="center"/>
          </w:tcPr>
          <w:p w14:paraId="075298D3" w14:textId="7484B42E" w:rsidR="009F5596" w:rsidRPr="006B77BB" w:rsidRDefault="009F5596" w:rsidP="009F5596">
            <w:pPr>
              <w:pStyle w:val="MfETableText"/>
              <w:spacing w:before="40" w:after="40"/>
              <w:jc w:val="center"/>
            </w:pPr>
            <w:r w:rsidRPr="00947B37">
              <w:rPr>
                <w:rFonts w:cs="Calibri"/>
              </w:rPr>
              <w:t>5</w:t>
            </w:r>
          </w:p>
        </w:tc>
        <w:tc>
          <w:tcPr>
            <w:tcW w:w="583" w:type="pct"/>
            <w:vAlign w:val="center"/>
          </w:tcPr>
          <w:p w14:paraId="06BD9645" w14:textId="22012F97" w:rsidR="009F5596" w:rsidRPr="006B77BB" w:rsidRDefault="009F5596" w:rsidP="009F5596">
            <w:pPr>
              <w:pStyle w:val="MfETableText"/>
              <w:spacing w:before="40" w:after="40"/>
              <w:jc w:val="center"/>
            </w:pPr>
            <w:r w:rsidRPr="00947B37">
              <w:rPr>
                <w:rFonts w:cs="Calibri"/>
              </w:rPr>
              <w:t>76.7</w:t>
            </w:r>
          </w:p>
        </w:tc>
        <w:tc>
          <w:tcPr>
            <w:tcW w:w="834" w:type="pct"/>
            <w:vAlign w:val="center"/>
          </w:tcPr>
          <w:p w14:paraId="323A90B6" w14:textId="228B7678" w:rsidR="009F5596" w:rsidRPr="006B77BB" w:rsidRDefault="009F5596" w:rsidP="009F5596">
            <w:pPr>
              <w:pStyle w:val="MfETableText"/>
              <w:spacing w:before="40" w:after="40"/>
              <w:jc w:val="center"/>
            </w:pPr>
            <w:r w:rsidRPr="00947B37">
              <w:rPr>
                <w:rFonts w:cs="Calibri"/>
              </w:rPr>
              <w:t>0</w:t>
            </w:r>
          </w:p>
        </w:tc>
        <w:tc>
          <w:tcPr>
            <w:tcW w:w="499" w:type="pct"/>
            <w:vAlign w:val="center"/>
          </w:tcPr>
          <w:p w14:paraId="0BCE6013" w14:textId="5B4C9F6D"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07487719" w14:textId="258CFD87" w:rsidR="009F5596" w:rsidRPr="006B77BB" w:rsidRDefault="009F5596" w:rsidP="009F5596">
            <w:pPr>
              <w:pStyle w:val="MfETableText"/>
              <w:spacing w:before="40" w:after="40"/>
              <w:jc w:val="center"/>
            </w:pPr>
            <w:r w:rsidRPr="00947B37">
              <w:rPr>
                <w:rFonts w:cs="Calibri"/>
              </w:rPr>
              <w:t>0</w:t>
            </w:r>
          </w:p>
        </w:tc>
      </w:tr>
      <w:tr w:rsidR="009F5596" w:rsidRPr="006B77BB" w14:paraId="3EA47190" w14:textId="77777777" w:rsidTr="009F5596">
        <w:tc>
          <w:tcPr>
            <w:tcW w:w="1917" w:type="pct"/>
          </w:tcPr>
          <w:p w14:paraId="198868CD" w14:textId="2CE6F138" w:rsidR="009F5596" w:rsidRPr="006B77BB" w:rsidRDefault="009F5596" w:rsidP="009F5596">
            <w:pPr>
              <w:pStyle w:val="MfETableText"/>
              <w:spacing w:before="40" w:after="40"/>
            </w:pPr>
            <w:r w:rsidRPr="00947B37">
              <w:rPr>
                <w:rFonts w:cs="Calibri"/>
              </w:rPr>
              <w:t>Sub Alpine Shrubland</w:t>
            </w:r>
          </w:p>
        </w:tc>
        <w:tc>
          <w:tcPr>
            <w:tcW w:w="583" w:type="pct"/>
            <w:vAlign w:val="center"/>
          </w:tcPr>
          <w:p w14:paraId="21294C4D" w14:textId="32C0CEA1" w:rsidR="009F5596" w:rsidRPr="006B77BB" w:rsidRDefault="009F5596" w:rsidP="009F5596">
            <w:pPr>
              <w:pStyle w:val="MfETableText"/>
              <w:spacing w:before="40" w:after="40"/>
              <w:jc w:val="center"/>
            </w:pPr>
            <w:r w:rsidRPr="00947B37">
              <w:rPr>
                <w:rFonts w:cs="Calibri"/>
              </w:rPr>
              <w:t>115.31</w:t>
            </w:r>
          </w:p>
        </w:tc>
        <w:tc>
          <w:tcPr>
            <w:tcW w:w="583" w:type="pct"/>
            <w:vAlign w:val="center"/>
          </w:tcPr>
          <w:p w14:paraId="4860F8EB" w14:textId="29C3D5CC" w:rsidR="009F5596" w:rsidRPr="006B77BB" w:rsidRDefault="009F5596" w:rsidP="009F5596">
            <w:pPr>
              <w:pStyle w:val="MfETableText"/>
              <w:spacing w:before="40" w:after="40"/>
              <w:jc w:val="center"/>
            </w:pPr>
            <w:r w:rsidRPr="00947B37">
              <w:rPr>
                <w:rFonts w:cs="Calibri"/>
              </w:rPr>
              <w:t>66</w:t>
            </w:r>
          </w:p>
        </w:tc>
        <w:tc>
          <w:tcPr>
            <w:tcW w:w="834" w:type="pct"/>
            <w:vAlign w:val="center"/>
          </w:tcPr>
          <w:p w14:paraId="4B3A2C22" w14:textId="58EDCEBF" w:rsidR="009F5596" w:rsidRPr="006B77BB" w:rsidRDefault="009F5596" w:rsidP="009F5596">
            <w:pPr>
              <w:pStyle w:val="MfETableText"/>
              <w:spacing w:before="40" w:after="40"/>
              <w:jc w:val="center"/>
            </w:pPr>
            <w:r w:rsidRPr="00947B37">
              <w:rPr>
                <w:rFonts w:cs="Calibri"/>
              </w:rPr>
              <w:t>0</w:t>
            </w:r>
          </w:p>
        </w:tc>
        <w:tc>
          <w:tcPr>
            <w:tcW w:w="499" w:type="pct"/>
            <w:vAlign w:val="center"/>
          </w:tcPr>
          <w:p w14:paraId="11BBE940" w14:textId="362154D9"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70EFE801" w14:textId="37C0CC0B" w:rsidR="009F5596" w:rsidRPr="006B77BB" w:rsidRDefault="009F5596" w:rsidP="009F5596">
            <w:pPr>
              <w:pStyle w:val="MfETableText"/>
              <w:spacing w:before="40" w:after="40"/>
              <w:jc w:val="center"/>
            </w:pPr>
            <w:r w:rsidRPr="00947B37">
              <w:rPr>
                <w:rFonts w:cs="Calibri"/>
              </w:rPr>
              <w:t>0</w:t>
            </w:r>
          </w:p>
        </w:tc>
      </w:tr>
      <w:tr w:rsidR="009F5596" w:rsidRPr="006B77BB" w14:paraId="75E013A7" w14:textId="77777777" w:rsidTr="009F5596">
        <w:tc>
          <w:tcPr>
            <w:tcW w:w="1917" w:type="pct"/>
          </w:tcPr>
          <w:p w14:paraId="45A57D40" w14:textId="7A609936" w:rsidR="009F5596" w:rsidRPr="006B77BB" w:rsidRDefault="009F5596" w:rsidP="009F5596">
            <w:pPr>
              <w:pStyle w:val="MfETableText"/>
              <w:spacing w:before="40" w:after="40"/>
            </w:pPr>
            <w:r w:rsidRPr="00947B37">
              <w:rPr>
                <w:rFonts w:cs="Calibri"/>
              </w:rPr>
              <w:t>Urban Parkland/Open Space</w:t>
            </w:r>
          </w:p>
        </w:tc>
        <w:tc>
          <w:tcPr>
            <w:tcW w:w="583" w:type="pct"/>
            <w:vAlign w:val="center"/>
          </w:tcPr>
          <w:p w14:paraId="78C2D537" w14:textId="66E296F0" w:rsidR="009F5596" w:rsidRPr="006B77BB" w:rsidRDefault="009F5596" w:rsidP="009F5596">
            <w:pPr>
              <w:pStyle w:val="MfETableText"/>
              <w:spacing w:before="40" w:after="40"/>
              <w:jc w:val="center"/>
            </w:pPr>
            <w:r w:rsidRPr="00947B37">
              <w:rPr>
                <w:rFonts w:cs="Calibri"/>
              </w:rPr>
              <w:t>17.23</w:t>
            </w:r>
          </w:p>
        </w:tc>
        <w:tc>
          <w:tcPr>
            <w:tcW w:w="583" w:type="pct"/>
            <w:vAlign w:val="center"/>
          </w:tcPr>
          <w:p w14:paraId="657A9E6E" w14:textId="1DC56BCD" w:rsidR="009F5596" w:rsidRPr="006B77BB" w:rsidRDefault="009F5596" w:rsidP="009F5596">
            <w:pPr>
              <w:pStyle w:val="MfETableText"/>
              <w:spacing w:before="40" w:after="40"/>
              <w:jc w:val="center"/>
            </w:pPr>
            <w:r w:rsidRPr="00947B37">
              <w:rPr>
                <w:rFonts w:cs="Calibri"/>
              </w:rPr>
              <w:t>58.8</w:t>
            </w:r>
          </w:p>
        </w:tc>
        <w:tc>
          <w:tcPr>
            <w:tcW w:w="834" w:type="pct"/>
            <w:vAlign w:val="center"/>
          </w:tcPr>
          <w:p w14:paraId="2C1CE11E" w14:textId="39C55F8E" w:rsidR="009F5596" w:rsidRPr="006B77BB" w:rsidRDefault="009F5596" w:rsidP="009F5596">
            <w:pPr>
              <w:pStyle w:val="MfETableText"/>
              <w:spacing w:before="40" w:after="40"/>
              <w:jc w:val="center"/>
            </w:pPr>
            <w:r w:rsidRPr="00947B37">
              <w:rPr>
                <w:rFonts w:cs="Calibri"/>
              </w:rPr>
              <w:t>0</w:t>
            </w:r>
          </w:p>
        </w:tc>
        <w:tc>
          <w:tcPr>
            <w:tcW w:w="499" w:type="pct"/>
            <w:vAlign w:val="center"/>
          </w:tcPr>
          <w:p w14:paraId="6AF4F8BD" w14:textId="63EF9A62"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52F75761" w14:textId="7A028C99" w:rsidR="009F5596" w:rsidRPr="006B77BB" w:rsidRDefault="009F5596" w:rsidP="009F5596">
            <w:pPr>
              <w:pStyle w:val="MfETableText"/>
              <w:spacing w:before="40" w:after="40"/>
              <w:jc w:val="center"/>
            </w:pPr>
            <w:r w:rsidRPr="00947B37">
              <w:rPr>
                <w:rFonts w:cs="Calibri"/>
              </w:rPr>
              <w:t>0</w:t>
            </w:r>
          </w:p>
        </w:tc>
      </w:tr>
      <w:tr w:rsidR="009F5596" w:rsidRPr="006B77BB" w14:paraId="652740B6" w14:textId="77777777" w:rsidTr="009F5596">
        <w:tc>
          <w:tcPr>
            <w:tcW w:w="1917" w:type="pct"/>
          </w:tcPr>
          <w:p w14:paraId="305EF1B1" w14:textId="4ED8B21B" w:rsidR="009F5596" w:rsidRPr="006B77BB" w:rsidRDefault="009F5596" w:rsidP="009F5596">
            <w:pPr>
              <w:pStyle w:val="MfETableText"/>
              <w:spacing w:before="40" w:after="40"/>
            </w:pPr>
            <w:r w:rsidRPr="00947B37">
              <w:rPr>
                <w:rFonts w:cs="Calibri"/>
              </w:rPr>
              <w:t>Depleted Grassland</w:t>
            </w:r>
          </w:p>
        </w:tc>
        <w:tc>
          <w:tcPr>
            <w:tcW w:w="583" w:type="pct"/>
            <w:vAlign w:val="center"/>
          </w:tcPr>
          <w:p w14:paraId="456AEF3D" w14:textId="6A359EA2" w:rsidR="009F5596" w:rsidRPr="006B77BB" w:rsidRDefault="009F5596" w:rsidP="009F5596">
            <w:pPr>
              <w:pStyle w:val="MfETableText"/>
              <w:spacing w:before="40" w:after="40"/>
              <w:jc w:val="center"/>
            </w:pPr>
            <w:r w:rsidRPr="00947B37">
              <w:rPr>
                <w:rFonts w:cs="Calibri"/>
              </w:rPr>
              <w:t>2.49</w:t>
            </w:r>
          </w:p>
        </w:tc>
        <w:tc>
          <w:tcPr>
            <w:tcW w:w="583" w:type="pct"/>
            <w:vAlign w:val="center"/>
          </w:tcPr>
          <w:p w14:paraId="3268CC21" w14:textId="26138B1D" w:rsidR="009F5596" w:rsidRPr="006B77BB" w:rsidRDefault="009F5596" w:rsidP="009F5596">
            <w:pPr>
              <w:pStyle w:val="MfETableText"/>
              <w:spacing w:before="40" w:after="40"/>
              <w:jc w:val="center"/>
            </w:pPr>
            <w:r w:rsidRPr="00947B37">
              <w:rPr>
                <w:rFonts w:cs="Calibri"/>
              </w:rPr>
              <w:t>28.6</w:t>
            </w:r>
          </w:p>
        </w:tc>
        <w:tc>
          <w:tcPr>
            <w:tcW w:w="834" w:type="pct"/>
            <w:vAlign w:val="center"/>
          </w:tcPr>
          <w:p w14:paraId="796BE713" w14:textId="56CC9E57" w:rsidR="009F5596" w:rsidRPr="006B77BB" w:rsidRDefault="009F5596" w:rsidP="009F5596">
            <w:pPr>
              <w:pStyle w:val="MfETableText"/>
              <w:spacing w:before="40" w:after="40"/>
              <w:jc w:val="center"/>
            </w:pPr>
            <w:r w:rsidRPr="00947B37">
              <w:rPr>
                <w:rFonts w:cs="Calibri"/>
              </w:rPr>
              <w:t>0</w:t>
            </w:r>
          </w:p>
        </w:tc>
        <w:tc>
          <w:tcPr>
            <w:tcW w:w="499" w:type="pct"/>
            <w:vAlign w:val="center"/>
          </w:tcPr>
          <w:p w14:paraId="3B8CC2FB" w14:textId="02E36266"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2220F36C" w14:textId="6842A105" w:rsidR="009F5596" w:rsidRPr="006B77BB" w:rsidRDefault="009F5596" w:rsidP="009F5596">
            <w:pPr>
              <w:pStyle w:val="MfETableText"/>
              <w:spacing w:before="40" w:after="40"/>
              <w:jc w:val="center"/>
            </w:pPr>
            <w:r w:rsidRPr="00947B37">
              <w:rPr>
                <w:rFonts w:cs="Calibri"/>
              </w:rPr>
              <w:t>0</w:t>
            </w:r>
          </w:p>
        </w:tc>
      </w:tr>
      <w:tr w:rsidR="009F5596" w:rsidRPr="006B77BB" w14:paraId="423745DF" w14:textId="77777777" w:rsidTr="009F5596">
        <w:tc>
          <w:tcPr>
            <w:tcW w:w="1917" w:type="pct"/>
          </w:tcPr>
          <w:p w14:paraId="40D222BB" w14:textId="5F281EF9" w:rsidR="009F5596" w:rsidRPr="006B77BB" w:rsidRDefault="009F5596" w:rsidP="009F5596">
            <w:pPr>
              <w:pStyle w:val="MfETableText"/>
              <w:spacing w:before="40" w:after="40"/>
            </w:pPr>
            <w:r w:rsidRPr="00947B37">
              <w:rPr>
                <w:rFonts w:cs="Calibri"/>
              </w:rPr>
              <w:t>Estuarine Open Water</w:t>
            </w:r>
          </w:p>
        </w:tc>
        <w:tc>
          <w:tcPr>
            <w:tcW w:w="583" w:type="pct"/>
            <w:vAlign w:val="center"/>
          </w:tcPr>
          <w:p w14:paraId="588B23D1" w14:textId="2139255A"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6CE9F87E" w14:textId="285AC0F1" w:rsidR="009F5596" w:rsidRPr="006B77BB" w:rsidRDefault="009F5596" w:rsidP="009F5596">
            <w:pPr>
              <w:pStyle w:val="MfETableText"/>
              <w:spacing w:before="40" w:after="40"/>
              <w:jc w:val="center"/>
            </w:pPr>
            <w:r w:rsidRPr="00947B37">
              <w:rPr>
                <w:rFonts w:cs="Calibri"/>
              </w:rPr>
              <w:t>1,938.0</w:t>
            </w:r>
          </w:p>
        </w:tc>
        <w:tc>
          <w:tcPr>
            <w:tcW w:w="834" w:type="pct"/>
            <w:vAlign w:val="center"/>
          </w:tcPr>
          <w:p w14:paraId="66EEE55E" w14:textId="3CA8AFD3" w:rsidR="009F5596" w:rsidRPr="006B77BB" w:rsidRDefault="009F5596" w:rsidP="009F5596">
            <w:pPr>
              <w:pStyle w:val="MfETableText"/>
              <w:spacing w:before="40" w:after="40"/>
              <w:jc w:val="center"/>
            </w:pPr>
            <w:r w:rsidRPr="00947B37">
              <w:rPr>
                <w:rFonts w:cs="Calibri"/>
              </w:rPr>
              <w:t>0</w:t>
            </w:r>
          </w:p>
        </w:tc>
        <w:tc>
          <w:tcPr>
            <w:tcW w:w="499" w:type="pct"/>
            <w:vAlign w:val="center"/>
          </w:tcPr>
          <w:p w14:paraId="75E2410E" w14:textId="2E6DF610" w:rsidR="009F5596" w:rsidRPr="006B77BB" w:rsidRDefault="009F5596" w:rsidP="009F5596">
            <w:pPr>
              <w:pStyle w:val="MfETableText"/>
              <w:spacing w:before="40" w:after="40"/>
              <w:jc w:val="center"/>
            </w:pPr>
            <w:r w:rsidRPr="00947B37">
              <w:rPr>
                <w:rFonts w:cs="Calibri"/>
              </w:rPr>
              <w:t>0.9</w:t>
            </w:r>
          </w:p>
        </w:tc>
        <w:tc>
          <w:tcPr>
            <w:tcW w:w="583" w:type="pct"/>
            <w:vAlign w:val="center"/>
          </w:tcPr>
          <w:p w14:paraId="03E6A43C" w14:textId="4B85976F" w:rsidR="009F5596" w:rsidRPr="006B77BB" w:rsidRDefault="009F5596" w:rsidP="009F5596">
            <w:pPr>
              <w:pStyle w:val="MfETableText"/>
              <w:spacing w:before="40" w:after="40"/>
              <w:jc w:val="center"/>
            </w:pPr>
            <w:r w:rsidRPr="00947B37">
              <w:rPr>
                <w:rFonts w:cs="Calibri"/>
              </w:rPr>
              <w:t>0</w:t>
            </w:r>
          </w:p>
        </w:tc>
      </w:tr>
      <w:tr w:rsidR="009F5596" w:rsidRPr="006B77BB" w14:paraId="085C9D47" w14:textId="77777777" w:rsidTr="009F5596">
        <w:tc>
          <w:tcPr>
            <w:tcW w:w="1917" w:type="pct"/>
          </w:tcPr>
          <w:p w14:paraId="5D805F11" w14:textId="5F0F4C13" w:rsidR="009F5596" w:rsidRPr="006B77BB" w:rsidRDefault="009F5596" w:rsidP="009F5596">
            <w:pPr>
              <w:pStyle w:val="MfETableText"/>
              <w:spacing w:before="40" w:after="40"/>
            </w:pPr>
            <w:r w:rsidRPr="00947B37">
              <w:rPr>
                <w:rFonts w:cs="Calibri"/>
              </w:rPr>
              <w:t>Lake or Pond</w:t>
            </w:r>
          </w:p>
        </w:tc>
        <w:tc>
          <w:tcPr>
            <w:tcW w:w="583" w:type="pct"/>
            <w:vAlign w:val="center"/>
          </w:tcPr>
          <w:p w14:paraId="20CBEDF6" w14:textId="68E64B11"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4A74C797" w14:textId="65DAC708" w:rsidR="009F5596" w:rsidRPr="006B77BB" w:rsidRDefault="009F5596" w:rsidP="009F5596">
            <w:pPr>
              <w:pStyle w:val="MfETableText"/>
              <w:spacing w:before="40" w:after="40"/>
              <w:jc w:val="center"/>
            </w:pPr>
            <w:r w:rsidRPr="00947B37">
              <w:rPr>
                <w:rFonts w:cs="Calibri"/>
              </w:rPr>
              <w:t>1,347.3</w:t>
            </w:r>
          </w:p>
        </w:tc>
        <w:tc>
          <w:tcPr>
            <w:tcW w:w="834" w:type="pct"/>
            <w:vAlign w:val="center"/>
          </w:tcPr>
          <w:p w14:paraId="7D19C1CB" w14:textId="1512616A" w:rsidR="009F5596" w:rsidRPr="006B77BB" w:rsidRDefault="009F5596" w:rsidP="009F5596">
            <w:pPr>
              <w:pStyle w:val="MfETableText"/>
              <w:spacing w:before="40" w:after="40"/>
              <w:jc w:val="center"/>
            </w:pPr>
            <w:r w:rsidRPr="00947B37">
              <w:rPr>
                <w:rFonts w:cs="Calibri"/>
              </w:rPr>
              <w:t>24</w:t>
            </w:r>
          </w:p>
        </w:tc>
        <w:tc>
          <w:tcPr>
            <w:tcW w:w="499" w:type="pct"/>
            <w:vAlign w:val="center"/>
          </w:tcPr>
          <w:p w14:paraId="602C960F" w14:textId="7D2FDB5F" w:rsidR="009F5596" w:rsidRPr="006B77BB" w:rsidRDefault="009F5596" w:rsidP="009F5596">
            <w:pPr>
              <w:pStyle w:val="MfETableText"/>
              <w:spacing w:before="40" w:after="40"/>
              <w:jc w:val="center"/>
            </w:pPr>
            <w:r w:rsidRPr="00947B37">
              <w:rPr>
                <w:rFonts w:cs="Calibri"/>
              </w:rPr>
              <w:t>0.6</w:t>
            </w:r>
          </w:p>
        </w:tc>
        <w:tc>
          <w:tcPr>
            <w:tcW w:w="583" w:type="pct"/>
            <w:vAlign w:val="center"/>
          </w:tcPr>
          <w:p w14:paraId="2985AD78" w14:textId="2FFFD0BC" w:rsidR="009F5596" w:rsidRPr="006B77BB" w:rsidRDefault="009F5596" w:rsidP="009F5596">
            <w:pPr>
              <w:pStyle w:val="MfETableText"/>
              <w:spacing w:before="40" w:after="40"/>
              <w:jc w:val="center"/>
            </w:pPr>
            <w:r w:rsidRPr="00947B37">
              <w:rPr>
                <w:rFonts w:cs="Calibri"/>
              </w:rPr>
              <w:t>0.8</w:t>
            </w:r>
          </w:p>
        </w:tc>
      </w:tr>
      <w:tr w:rsidR="009F5596" w:rsidRPr="006B77BB" w14:paraId="6E6BC836" w14:textId="77777777" w:rsidTr="009F5596">
        <w:tc>
          <w:tcPr>
            <w:tcW w:w="1917" w:type="pct"/>
          </w:tcPr>
          <w:p w14:paraId="640A679C" w14:textId="03F794A4" w:rsidR="009F5596" w:rsidRPr="006B77BB" w:rsidRDefault="009F5596" w:rsidP="009F5596">
            <w:pPr>
              <w:pStyle w:val="MfETableText"/>
              <w:spacing w:before="40" w:after="40"/>
            </w:pPr>
            <w:r w:rsidRPr="00947B37">
              <w:rPr>
                <w:rFonts w:cs="Calibri"/>
              </w:rPr>
              <w:t>Sand or Gravel</w:t>
            </w:r>
          </w:p>
        </w:tc>
        <w:tc>
          <w:tcPr>
            <w:tcW w:w="583" w:type="pct"/>
            <w:vAlign w:val="center"/>
          </w:tcPr>
          <w:p w14:paraId="7E35BC10" w14:textId="4C0E10F9"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6E7C9D55" w14:textId="52ADFF8A" w:rsidR="009F5596" w:rsidRPr="006B77BB" w:rsidRDefault="009F5596" w:rsidP="009F5596">
            <w:pPr>
              <w:pStyle w:val="MfETableText"/>
              <w:spacing w:before="40" w:after="40"/>
              <w:jc w:val="center"/>
            </w:pPr>
            <w:r w:rsidRPr="00947B37">
              <w:rPr>
                <w:rFonts w:cs="Calibri"/>
              </w:rPr>
              <w:t>632.0</w:t>
            </w:r>
          </w:p>
        </w:tc>
        <w:tc>
          <w:tcPr>
            <w:tcW w:w="834" w:type="pct"/>
            <w:vAlign w:val="center"/>
          </w:tcPr>
          <w:p w14:paraId="3DACB8E5" w14:textId="78313E3A" w:rsidR="009F5596" w:rsidRPr="006B77BB" w:rsidRDefault="009F5596" w:rsidP="009F5596">
            <w:pPr>
              <w:pStyle w:val="MfETableText"/>
              <w:spacing w:before="40" w:after="40"/>
              <w:jc w:val="center"/>
            </w:pPr>
            <w:r w:rsidRPr="00947B37">
              <w:rPr>
                <w:rFonts w:cs="Calibri"/>
              </w:rPr>
              <w:t>10.2</w:t>
            </w:r>
          </w:p>
        </w:tc>
        <w:tc>
          <w:tcPr>
            <w:tcW w:w="499" w:type="pct"/>
            <w:vAlign w:val="center"/>
          </w:tcPr>
          <w:p w14:paraId="263DFC24" w14:textId="142D22E5" w:rsidR="009F5596" w:rsidRPr="006B77BB" w:rsidRDefault="009F5596" w:rsidP="009F5596">
            <w:pPr>
              <w:pStyle w:val="MfETableText"/>
              <w:spacing w:before="40" w:after="40"/>
              <w:jc w:val="center"/>
            </w:pPr>
            <w:r w:rsidRPr="00947B37">
              <w:rPr>
                <w:rFonts w:cs="Calibri"/>
              </w:rPr>
              <w:t>0.3</w:t>
            </w:r>
          </w:p>
        </w:tc>
        <w:tc>
          <w:tcPr>
            <w:tcW w:w="583" w:type="pct"/>
            <w:vAlign w:val="center"/>
          </w:tcPr>
          <w:p w14:paraId="32FEA77A" w14:textId="22A06D5B" w:rsidR="009F5596" w:rsidRPr="006B77BB" w:rsidRDefault="009F5596" w:rsidP="009F5596">
            <w:pPr>
              <w:pStyle w:val="MfETableText"/>
              <w:spacing w:before="40" w:after="40"/>
              <w:jc w:val="center"/>
            </w:pPr>
            <w:r w:rsidRPr="00947B37">
              <w:rPr>
                <w:rFonts w:cs="Calibri"/>
              </w:rPr>
              <w:t>0.4</w:t>
            </w:r>
          </w:p>
        </w:tc>
      </w:tr>
      <w:tr w:rsidR="009F5596" w:rsidRPr="006B77BB" w14:paraId="16E463AA" w14:textId="77777777" w:rsidTr="009F5596">
        <w:tc>
          <w:tcPr>
            <w:tcW w:w="1917" w:type="pct"/>
          </w:tcPr>
          <w:p w14:paraId="788D2AD8" w14:textId="7F8FFE71" w:rsidR="009F5596" w:rsidRPr="006B77BB" w:rsidRDefault="009F5596" w:rsidP="009F5596">
            <w:pPr>
              <w:pStyle w:val="MfETableText"/>
              <w:spacing w:before="40" w:after="40"/>
            </w:pPr>
            <w:r w:rsidRPr="00947B37">
              <w:rPr>
                <w:rFonts w:cs="Calibri"/>
              </w:rPr>
              <w:t>River</w:t>
            </w:r>
          </w:p>
        </w:tc>
        <w:tc>
          <w:tcPr>
            <w:tcW w:w="583" w:type="pct"/>
            <w:vAlign w:val="center"/>
          </w:tcPr>
          <w:p w14:paraId="5AB19CD9" w14:textId="522132B4"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6ADB1EC0" w14:textId="5EA314C1" w:rsidR="009F5596" w:rsidRPr="006B77BB" w:rsidRDefault="009F5596" w:rsidP="009F5596">
            <w:pPr>
              <w:pStyle w:val="MfETableText"/>
              <w:spacing w:before="40" w:after="40"/>
              <w:jc w:val="center"/>
            </w:pPr>
            <w:r w:rsidRPr="00947B37">
              <w:rPr>
                <w:rFonts w:cs="Calibri"/>
              </w:rPr>
              <w:t>588.1</w:t>
            </w:r>
          </w:p>
        </w:tc>
        <w:tc>
          <w:tcPr>
            <w:tcW w:w="834" w:type="pct"/>
            <w:vAlign w:val="center"/>
          </w:tcPr>
          <w:p w14:paraId="7337977E" w14:textId="31602980" w:rsidR="009F5596" w:rsidRPr="006B77BB" w:rsidRDefault="009F5596" w:rsidP="009F5596">
            <w:pPr>
              <w:pStyle w:val="MfETableText"/>
              <w:spacing w:before="40" w:after="40"/>
              <w:jc w:val="center"/>
            </w:pPr>
            <w:r w:rsidRPr="00947B37">
              <w:rPr>
                <w:rFonts w:cs="Calibri"/>
              </w:rPr>
              <w:t>2</w:t>
            </w:r>
          </w:p>
        </w:tc>
        <w:tc>
          <w:tcPr>
            <w:tcW w:w="499" w:type="pct"/>
            <w:vAlign w:val="center"/>
          </w:tcPr>
          <w:p w14:paraId="36BBC4C5" w14:textId="5124D0DE" w:rsidR="009F5596" w:rsidRPr="006B77BB" w:rsidRDefault="009F5596" w:rsidP="009F5596">
            <w:pPr>
              <w:pStyle w:val="MfETableText"/>
              <w:spacing w:before="40" w:after="40"/>
              <w:jc w:val="center"/>
            </w:pPr>
            <w:r w:rsidRPr="00947B37">
              <w:rPr>
                <w:rFonts w:cs="Calibri"/>
              </w:rPr>
              <w:t>0.3</w:t>
            </w:r>
          </w:p>
        </w:tc>
        <w:tc>
          <w:tcPr>
            <w:tcW w:w="583" w:type="pct"/>
            <w:vAlign w:val="center"/>
          </w:tcPr>
          <w:p w14:paraId="5C78871E" w14:textId="0C6DA56D" w:rsidR="009F5596" w:rsidRPr="006B77BB" w:rsidRDefault="009F5596" w:rsidP="009F5596">
            <w:pPr>
              <w:pStyle w:val="MfETableText"/>
              <w:spacing w:before="40" w:after="40"/>
              <w:jc w:val="center"/>
            </w:pPr>
            <w:r w:rsidRPr="00947B37">
              <w:rPr>
                <w:rFonts w:cs="Calibri"/>
              </w:rPr>
              <w:t>0.1</w:t>
            </w:r>
          </w:p>
        </w:tc>
      </w:tr>
      <w:tr w:rsidR="009F5596" w:rsidRPr="006B77BB" w14:paraId="0DE401FD" w14:textId="77777777" w:rsidTr="009F5596">
        <w:tc>
          <w:tcPr>
            <w:tcW w:w="1917" w:type="pct"/>
          </w:tcPr>
          <w:p w14:paraId="52D03B76" w14:textId="656FF2BA" w:rsidR="009F5596" w:rsidRPr="006B77BB" w:rsidRDefault="009F5596" w:rsidP="009F5596">
            <w:pPr>
              <w:pStyle w:val="MfETableText"/>
              <w:spacing w:before="40" w:after="40"/>
            </w:pPr>
            <w:r w:rsidRPr="00947B37">
              <w:rPr>
                <w:rFonts w:cs="Calibri"/>
              </w:rPr>
              <w:t>Gravel or Rock</w:t>
            </w:r>
          </w:p>
        </w:tc>
        <w:tc>
          <w:tcPr>
            <w:tcW w:w="583" w:type="pct"/>
            <w:vAlign w:val="center"/>
          </w:tcPr>
          <w:p w14:paraId="1985FB61" w14:textId="12BFC940"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44098617" w14:textId="62986381" w:rsidR="009F5596" w:rsidRPr="006B77BB" w:rsidRDefault="009F5596" w:rsidP="009F5596">
            <w:pPr>
              <w:pStyle w:val="MfETableText"/>
              <w:spacing w:before="40" w:after="40"/>
              <w:jc w:val="center"/>
            </w:pPr>
            <w:r w:rsidRPr="00947B37">
              <w:rPr>
                <w:rFonts w:cs="Calibri"/>
              </w:rPr>
              <w:t>541.7</w:t>
            </w:r>
          </w:p>
        </w:tc>
        <w:tc>
          <w:tcPr>
            <w:tcW w:w="834" w:type="pct"/>
            <w:vAlign w:val="center"/>
          </w:tcPr>
          <w:p w14:paraId="3C69EFA1" w14:textId="0B2E421B" w:rsidR="009F5596" w:rsidRPr="006B77BB" w:rsidRDefault="009F5596" w:rsidP="009F5596">
            <w:pPr>
              <w:pStyle w:val="MfETableText"/>
              <w:spacing w:before="40" w:after="40"/>
              <w:jc w:val="center"/>
            </w:pPr>
            <w:r w:rsidRPr="00947B37">
              <w:rPr>
                <w:rFonts w:cs="Calibri"/>
              </w:rPr>
              <w:t>0</w:t>
            </w:r>
          </w:p>
        </w:tc>
        <w:tc>
          <w:tcPr>
            <w:tcW w:w="499" w:type="pct"/>
            <w:vAlign w:val="center"/>
          </w:tcPr>
          <w:p w14:paraId="471AD412" w14:textId="08AAAB0D" w:rsidR="009F5596" w:rsidRPr="006B77BB" w:rsidRDefault="009F5596" w:rsidP="009F5596">
            <w:pPr>
              <w:pStyle w:val="MfETableText"/>
              <w:spacing w:before="40" w:after="40"/>
              <w:jc w:val="center"/>
            </w:pPr>
            <w:r w:rsidRPr="00947B37">
              <w:rPr>
                <w:rFonts w:cs="Calibri"/>
              </w:rPr>
              <w:t>0.2</w:t>
            </w:r>
          </w:p>
        </w:tc>
        <w:tc>
          <w:tcPr>
            <w:tcW w:w="583" w:type="pct"/>
            <w:vAlign w:val="center"/>
          </w:tcPr>
          <w:p w14:paraId="6B46958C" w14:textId="1670CFC4" w:rsidR="009F5596" w:rsidRPr="006B77BB" w:rsidRDefault="009F5596" w:rsidP="009F5596">
            <w:pPr>
              <w:pStyle w:val="MfETableText"/>
              <w:spacing w:before="40" w:after="40"/>
              <w:jc w:val="center"/>
            </w:pPr>
            <w:r w:rsidRPr="00947B37">
              <w:rPr>
                <w:rFonts w:cs="Calibri"/>
              </w:rPr>
              <w:t>0</w:t>
            </w:r>
          </w:p>
        </w:tc>
      </w:tr>
      <w:tr w:rsidR="009F5596" w:rsidRPr="006B77BB" w14:paraId="7CA31892" w14:textId="77777777" w:rsidTr="009F5596">
        <w:tc>
          <w:tcPr>
            <w:tcW w:w="1917" w:type="pct"/>
          </w:tcPr>
          <w:p w14:paraId="7F2D1090" w14:textId="00DF54F8" w:rsidR="009F5596" w:rsidRPr="006B77BB" w:rsidRDefault="009F5596" w:rsidP="009F5596">
            <w:pPr>
              <w:pStyle w:val="MfETableText"/>
              <w:spacing w:before="40" w:after="40"/>
            </w:pPr>
            <w:r w:rsidRPr="00947B37">
              <w:rPr>
                <w:rFonts w:cs="Calibri"/>
              </w:rPr>
              <w:t>NOT MAPPED</w:t>
            </w:r>
          </w:p>
        </w:tc>
        <w:tc>
          <w:tcPr>
            <w:tcW w:w="583" w:type="pct"/>
            <w:vAlign w:val="center"/>
          </w:tcPr>
          <w:p w14:paraId="7EE1535A" w14:textId="12CB5B81" w:rsidR="009F5596" w:rsidRPr="006B77BB" w:rsidRDefault="009F5596" w:rsidP="009F5596">
            <w:pPr>
              <w:pStyle w:val="MfETableText"/>
              <w:spacing w:before="40" w:after="40"/>
              <w:jc w:val="center"/>
            </w:pPr>
            <w:r w:rsidRPr="00947B37">
              <w:rPr>
                <w:rFonts w:cs="Calibri"/>
              </w:rPr>
              <w:t>–</w:t>
            </w:r>
          </w:p>
        </w:tc>
        <w:tc>
          <w:tcPr>
            <w:tcW w:w="583" w:type="pct"/>
            <w:vAlign w:val="center"/>
          </w:tcPr>
          <w:p w14:paraId="2547AB64" w14:textId="1E821A31" w:rsidR="009F5596" w:rsidRPr="006B77BB" w:rsidRDefault="009F5596" w:rsidP="009F5596">
            <w:pPr>
              <w:pStyle w:val="MfETableText"/>
              <w:spacing w:before="40" w:after="40"/>
              <w:jc w:val="center"/>
            </w:pPr>
            <w:r w:rsidRPr="00947B37">
              <w:rPr>
                <w:rFonts w:cs="Calibri"/>
              </w:rPr>
              <w:t>195.1</w:t>
            </w:r>
          </w:p>
        </w:tc>
        <w:tc>
          <w:tcPr>
            <w:tcW w:w="834" w:type="pct"/>
            <w:vAlign w:val="center"/>
          </w:tcPr>
          <w:p w14:paraId="4986F35E" w14:textId="00337CDE" w:rsidR="009F5596" w:rsidRPr="006B77BB" w:rsidRDefault="009F5596" w:rsidP="009F5596">
            <w:pPr>
              <w:pStyle w:val="MfETableText"/>
              <w:spacing w:before="40" w:after="40"/>
              <w:jc w:val="center"/>
            </w:pPr>
            <w:r w:rsidRPr="00947B37">
              <w:rPr>
                <w:rFonts w:cs="Calibri"/>
              </w:rPr>
              <w:t>0</w:t>
            </w:r>
          </w:p>
        </w:tc>
        <w:tc>
          <w:tcPr>
            <w:tcW w:w="499" w:type="pct"/>
            <w:vAlign w:val="center"/>
          </w:tcPr>
          <w:p w14:paraId="59334765" w14:textId="524A0F2D" w:rsidR="009F5596" w:rsidRPr="006B77BB" w:rsidRDefault="009F5596" w:rsidP="009F5596">
            <w:pPr>
              <w:pStyle w:val="MfETableText"/>
              <w:spacing w:before="40" w:after="40"/>
              <w:jc w:val="center"/>
            </w:pPr>
            <w:r w:rsidRPr="00947B37">
              <w:rPr>
                <w:rFonts w:cs="Calibri"/>
              </w:rPr>
              <w:t>0.1</w:t>
            </w:r>
          </w:p>
        </w:tc>
        <w:tc>
          <w:tcPr>
            <w:tcW w:w="583" w:type="pct"/>
            <w:vAlign w:val="center"/>
          </w:tcPr>
          <w:p w14:paraId="1F46DD43" w14:textId="7E350E38" w:rsidR="009F5596" w:rsidRPr="006B77BB" w:rsidRDefault="009F5596" w:rsidP="009F5596">
            <w:pPr>
              <w:pStyle w:val="MfETableText"/>
              <w:spacing w:before="40" w:after="40"/>
              <w:jc w:val="center"/>
            </w:pPr>
            <w:r w:rsidRPr="00947B37">
              <w:rPr>
                <w:rFonts w:cs="Calibri"/>
              </w:rPr>
              <w:t>0</w:t>
            </w:r>
          </w:p>
        </w:tc>
      </w:tr>
      <w:tr w:rsidR="009F5596" w:rsidRPr="006B77BB" w14:paraId="39003B8B" w14:textId="77777777" w:rsidTr="009F5596">
        <w:tc>
          <w:tcPr>
            <w:tcW w:w="1917" w:type="pct"/>
          </w:tcPr>
          <w:p w14:paraId="09D3953C" w14:textId="546F7B38" w:rsidR="009F5596" w:rsidRPr="006B77BB" w:rsidRDefault="009F5596" w:rsidP="009F5596">
            <w:pPr>
              <w:pStyle w:val="MfETableText"/>
              <w:spacing w:before="40" w:after="40"/>
            </w:pPr>
            <w:r w:rsidRPr="00947B37">
              <w:rPr>
                <w:rFonts w:cs="Calibri"/>
              </w:rPr>
              <w:t>Forest - Harvested</w:t>
            </w:r>
          </w:p>
        </w:tc>
        <w:tc>
          <w:tcPr>
            <w:tcW w:w="583" w:type="pct"/>
            <w:vAlign w:val="center"/>
          </w:tcPr>
          <w:p w14:paraId="1510E41C" w14:textId="53D6FD5E"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440BBA52" w14:textId="79C2D9CF" w:rsidR="009F5596" w:rsidRPr="006B77BB" w:rsidRDefault="009F5596" w:rsidP="009F5596">
            <w:pPr>
              <w:pStyle w:val="MfETableText"/>
              <w:spacing w:before="40" w:after="40"/>
              <w:jc w:val="center"/>
            </w:pPr>
            <w:r w:rsidRPr="00947B37">
              <w:rPr>
                <w:rFonts w:cs="Calibri"/>
              </w:rPr>
              <w:t>80.6</w:t>
            </w:r>
          </w:p>
        </w:tc>
        <w:tc>
          <w:tcPr>
            <w:tcW w:w="834" w:type="pct"/>
            <w:vAlign w:val="center"/>
          </w:tcPr>
          <w:p w14:paraId="10F7C5D1" w14:textId="432AD229" w:rsidR="009F5596" w:rsidRPr="006B77BB" w:rsidRDefault="009F5596" w:rsidP="009F5596">
            <w:pPr>
              <w:pStyle w:val="MfETableText"/>
              <w:spacing w:before="40" w:after="40"/>
              <w:jc w:val="center"/>
            </w:pPr>
            <w:r w:rsidRPr="00947B37">
              <w:rPr>
                <w:rFonts w:cs="Calibri"/>
              </w:rPr>
              <w:t>5</w:t>
            </w:r>
          </w:p>
        </w:tc>
        <w:tc>
          <w:tcPr>
            <w:tcW w:w="499" w:type="pct"/>
            <w:vAlign w:val="center"/>
          </w:tcPr>
          <w:p w14:paraId="0C6C973B" w14:textId="5CCD4164"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3CF25DAB" w14:textId="495272A4" w:rsidR="009F5596" w:rsidRPr="006B77BB" w:rsidRDefault="009F5596" w:rsidP="009F5596">
            <w:pPr>
              <w:pStyle w:val="MfETableText"/>
              <w:spacing w:before="40" w:after="40"/>
              <w:jc w:val="center"/>
            </w:pPr>
            <w:r w:rsidRPr="00947B37">
              <w:rPr>
                <w:rFonts w:cs="Calibri"/>
              </w:rPr>
              <w:t>0.2</w:t>
            </w:r>
          </w:p>
        </w:tc>
      </w:tr>
      <w:tr w:rsidR="009F5596" w:rsidRPr="006B77BB" w14:paraId="758FB632" w14:textId="77777777" w:rsidTr="009F5596">
        <w:tc>
          <w:tcPr>
            <w:tcW w:w="1917" w:type="pct"/>
          </w:tcPr>
          <w:p w14:paraId="58F915D7" w14:textId="7B04EB32" w:rsidR="009F5596" w:rsidRPr="006B77BB" w:rsidRDefault="009F5596" w:rsidP="009F5596">
            <w:pPr>
              <w:pStyle w:val="MfETableText"/>
              <w:spacing w:before="40" w:after="40"/>
            </w:pPr>
            <w:r w:rsidRPr="00947B37">
              <w:rPr>
                <w:rFonts w:cs="Calibri"/>
              </w:rPr>
              <w:t>Built-up Area (settlement)</w:t>
            </w:r>
          </w:p>
        </w:tc>
        <w:tc>
          <w:tcPr>
            <w:tcW w:w="583" w:type="pct"/>
            <w:vAlign w:val="center"/>
          </w:tcPr>
          <w:p w14:paraId="66C7CAD8" w14:textId="06BFD368"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19BDB655" w14:textId="081DE22D" w:rsidR="009F5596" w:rsidRPr="006B77BB" w:rsidRDefault="009F5596" w:rsidP="009F5596">
            <w:pPr>
              <w:pStyle w:val="MfETableText"/>
              <w:spacing w:before="40" w:after="40"/>
              <w:jc w:val="center"/>
            </w:pPr>
            <w:r w:rsidRPr="00947B37">
              <w:rPr>
                <w:rFonts w:cs="Calibri"/>
              </w:rPr>
              <w:t>33.6</w:t>
            </w:r>
          </w:p>
        </w:tc>
        <w:tc>
          <w:tcPr>
            <w:tcW w:w="834" w:type="pct"/>
            <w:vAlign w:val="center"/>
          </w:tcPr>
          <w:p w14:paraId="1E08AA01" w14:textId="7D7A7DF5" w:rsidR="009F5596" w:rsidRPr="006B77BB" w:rsidRDefault="009F5596" w:rsidP="009F5596">
            <w:pPr>
              <w:pStyle w:val="MfETableText"/>
              <w:spacing w:before="40" w:after="40"/>
              <w:jc w:val="center"/>
            </w:pPr>
            <w:r w:rsidRPr="00947B37">
              <w:rPr>
                <w:rFonts w:cs="Calibri"/>
              </w:rPr>
              <w:t>0</w:t>
            </w:r>
          </w:p>
        </w:tc>
        <w:tc>
          <w:tcPr>
            <w:tcW w:w="499" w:type="pct"/>
            <w:vAlign w:val="center"/>
          </w:tcPr>
          <w:p w14:paraId="4D6EBB02" w14:textId="5F3F273F"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2C0922FB" w14:textId="14D196D9" w:rsidR="009F5596" w:rsidRPr="006B77BB" w:rsidRDefault="009F5596" w:rsidP="009F5596">
            <w:pPr>
              <w:pStyle w:val="MfETableText"/>
              <w:spacing w:before="40" w:after="40"/>
              <w:jc w:val="center"/>
            </w:pPr>
            <w:r w:rsidRPr="00947B37">
              <w:rPr>
                <w:rFonts w:cs="Calibri"/>
              </w:rPr>
              <w:t>0</w:t>
            </w:r>
          </w:p>
        </w:tc>
      </w:tr>
      <w:tr w:rsidR="009F5596" w:rsidRPr="006B77BB" w14:paraId="4F97C451" w14:textId="77777777" w:rsidTr="009F5596">
        <w:tc>
          <w:tcPr>
            <w:tcW w:w="1917" w:type="pct"/>
          </w:tcPr>
          <w:p w14:paraId="254D9327" w14:textId="4794B914" w:rsidR="009F5596" w:rsidRPr="006B77BB" w:rsidRDefault="009F5596" w:rsidP="009F5596">
            <w:pPr>
              <w:pStyle w:val="MfETableText"/>
              <w:spacing w:before="40" w:after="40"/>
            </w:pPr>
            <w:r w:rsidRPr="00947B37">
              <w:rPr>
                <w:rFonts w:cs="Calibri"/>
              </w:rPr>
              <w:t>Surface Mine or Dump</w:t>
            </w:r>
          </w:p>
        </w:tc>
        <w:tc>
          <w:tcPr>
            <w:tcW w:w="583" w:type="pct"/>
            <w:vAlign w:val="center"/>
          </w:tcPr>
          <w:p w14:paraId="2C1303BB" w14:textId="2F8D2196"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7082D820" w14:textId="544E51DB" w:rsidR="009F5596" w:rsidRPr="006B77BB" w:rsidRDefault="009F5596" w:rsidP="009F5596">
            <w:pPr>
              <w:pStyle w:val="MfETableText"/>
              <w:spacing w:before="40" w:after="40"/>
              <w:jc w:val="center"/>
            </w:pPr>
            <w:r w:rsidRPr="00947B37">
              <w:rPr>
                <w:rFonts w:cs="Calibri"/>
              </w:rPr>
              <w:t>24</w:t>
            </w:r>
          </w:p>
        </w:tc>
        <w:tc>
          <w:tcPr>
            <w:tcW w:w="834" w:type="pct"/>
            <w:vAlign w:val="center"/>
          </w:tcPr>
          <w:p w14:paraId="66AA307E" w14:textId="5BA71AA5" w:rsidR="009F5596" w:rsidRPr="006B77BB" w:rsidRDefault="009F5596" w:rsidP="009F5596">
            <w:pPr>
              <w:pStyle w:val="MfETableText"/>
              <w:spacing w:before="40" w:after="40"/>
              <w:jc w:val="center"/>
            </w:pPr>
            <w:r w:rsidRPr="00947B37">
              <w:rPr>
                <w:rFonts w:cs="Calibri"/>
              </w:rPr>
              <w:t>6.4</w:t>
            </w:r>
          </w:p>
        </w:tc>
        <w:tc>
          <w:tcPr>
            <w:tcW w:w="499" w:type="pct"/>
            <w:vAlign w:val="center"/>
          </w:tcPr>
          <w:p w14:paraId="2A134F21" w14:textId="34B60ED9"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41CF7A68" w14:textId="47646BAE" w:rsidR="009F5596" w:rsidRPr="006B77BB" w:rsidRDefault="009F5596" w:rsidP="009F5596">
            <w:pPr>
              <w:pStyle w:val="MfETableText"/>
              <w:spacing w:before="40" w:after="40"/>
              <w:jc w:val="center"/>
            </w:pPr>
            <w:r w:rsidRPr="00947B37">
              <w:rPr>
                <w:rFonts w:cs="Calibri"/>
              </w:rPr>
              <w:t>0.2</w:t>
            </w:r>
          </w:p>
        </w:tc>
      </w:tr>
      <w:tr w:rsidR="009F5596" w:rsidRPr="006B77BB" w14:paraId="75AEFE9A" w14:textId="77777777" w:rsidTr="009F5596">
        <w:tc>
          <w:tcPr>
            <w:tcW w:w="1917" w:type="pct"/>
          </w:tcPr>
          <w:p w14:paraId="791DDB91" w14:textId="7283CBAC" w:rsidR="009F5596" w:rsidRPr="006B77BB" w:rsidRDefault="009F5596" w:rsidP="009F5596">
            <w:pPr>
              <w:pStyle w:val="MfETableText"/>
              <w:spacing w:before="40" w:after="40"/>
            </w:pPr>
            <w:r w:rsidRPr="00947B37">
              <w:rPr>
                <w:rFonts w:cs="Calibri"/>
              </w:rPr>
              <w:t>Orchard, Vineyard or Other Perennial Crop</w:t>
            </w:r>
          </w:p>
        </w:tc>
        <w:tc>
          <w:tcPr>
            <w:tcW w:w="583" w:type="pct"/>
            <w:vAlign w:val="center"/>
          </w:tcPr>
          <w:p w14:paraId="097D5259" w14:textId="4529810B"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27CCDFCC" w14:textId="64484AB3" w:rsidR="009F5596" w:rsidRPr="006B77BB" w:rsidRDefault="009F5596" w:rsidP="009F5596">
            <w:pPr>
              <w:pStyle w:val="MfETableText"/>
              <w:spacing w:before="40" w:after="40"/>
              <w:jc w:val="center"/>
            </w:pPr>
            <w:r w:rsidRPr="00947B37">
              <w:rPr>
                <w:rFonts w:cs="Calibri"/>
              </w:rPr>
              <w:t>9.4</w:t>
            </w:r>
          </w:p>
        </w:tc>
        <w:tc>
          <w:tcPr>
            <w:tcW w:w="834" w:type="pct"/>
            <w:vAlign w:val="center"/>
          </w:tcPr>
          <w:p w14:paraId="79B2692D" w14:textId="4466AEB6" w:rsidR="009F5596" w:rsidRPr="006B77BB" w:rsidRDefault="009F5596" w:rsidP="009F5596">
            <w:pPr>
              <w:pStyle w:val="MfETableText"/>
              <w:spacing w:before="40" w:after="40"/>
              <w:jc w:val="center"/>
            </w:pPr>
            <w:r w:rsidRPr="00947B37">
              <w:rPr>
                <w:rFonts w:cs="Calibri"/>
              </w:rPr>
              <w:t>0</w:t>
            </w:r>
          </w:p>
        </w:tc>
        <w:tc>
          <w:tcPr>
            <w:tcW w:w="499" w:type="pct"/>
            <w:vAlign w:val="center"/>
          </w:tcPr>
          <w:p w14:paraId="4C79DBE8" w14:textId="3249555C"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79F63728" w14:textId="425C6AB6" w:rsidR="009F5596" w:rsidRPr="006B77BB" w:rsidRDefault="009F5596" w:rsidP="009F5596">
            <w:pPr>
              <w:pStyle w:val="MfETableText"/>
              <w:spacing w:before="40" w:after="40"/>
              <w:jc w:val="center"/>
            </w:pPr>
            <w:r w:rsidRPr="00947B37">
              <w:rPr>
                <w:rFonts w:cs="Calibri"/>
              </w:rPr>
              <w:t>0</w:t>
            </w:r>
          </w:p>
        </w:tc>
      </w:tr>
      <w:tr w:rsidR="009F5596" w:rsidRPr="006B77BB" w14:paraId="51BCD8BC" w14:textId="77777777" w:rsidTr="009F5596">
        <w:tc>
          <w:tcPr>
            <w:tcW w:w="1917" w:type="pct"/>
          </w:tcPr>
          <w:p w14:paraId="556A4A90" w14:textId="6E769C1C" w:rsidR="009F5596" w:rsidRPr="006B77BB" w:rsidRDefault="009F5596" w:rsidP="009F5596">
            <w:pPr>
              <w:pStyle w:val="MfETableText"/>
              <w:spacing w:before="40" w:after="40"/>
            </w:pPr>
            <w:r w:rsidRPr="00947B37">
              <w:rPr>
                <w:rFonts w:cs="Calibri"/>
              </w:rPr>
              <w:t>Landslide</w:t>
            </w:r>
          </w:p>
        </w:tc>
        <w:tc>
          <w:tcPr>
            <w:tcW w:w="583" w:type="pct"/>
            <w:vAlign w:val="center"/>
          </w:tcPr>
          <w:p w14:paraId="69BB5073" w14:textId="574FCFC3"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520A3952" w14:textId="2BE253C4" w:rsidR="009F5596" w:rsidRPr="006B77BB" w:rsidRDefault="009F5596" w:rsidP="009F5596">
            <w:pPr>
              <w:pStyle w:val="MfETableText"/>
              <w:spacing w:before="40" w:after="40"/>
              <w:jc w:val="center"/>
            </w:pPr>
            <w:r w:rsidRPr="00947B37">
              <w:rPr>
                <w:rFonts w:cs="Calibri"/>
              </w:rPr>
              <w:t>2.3</w:t>
            </w:r>
          </w:p>
        </w:tc>
        <w:tc>
          <w:tcPr>
            <w:tcW w:w="834" w:type="pct"/>
            <w:vAlign w:val="center"/>
          </w:tcPr>
          <w:p w14:paraId="6D45EE0E" w14:textId="24B45D92" w:rsidR="009F5596" w:rsidRPr="006B77BB" w:rsidRDefault="009F5596" w:rsidP="009F5596">
            <w:pPr>
              <w:pStyle w:val="MfETableText"/>
              <w:spacing w:before="40" w:after="40"/>
              <w:jc w:val="center"/>
            </w:pPr>
            <w:r w:rsidRPr="00947B37">
              <w:rPr>
                <w:rFonts w:cs="Calibri"/>
              </w:rPr>
              <w:t>0</w:t>
            </w:r>
          </w:p>
        </w:tc>
        <w:tc>
          <w:tcPr>
            <w:tcW w:w="499" w:type="pct"/>
            <w:vAlign w:val="center"/>
          </w:tcPr>
          <w:p w14:paraId="2ECA852D" w14:textId="36767BF0"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2A63CD04" w14:textId="7A7D6E1E" w:rsidR="009F5596" w:rsidRPr="006B77BB" w:rsidRDefault="009F5596" w:rsidP="009F5596">
            <w:pPr>
              <w:pStyle w:val="MfETableText"/>
              <w:spacing w:before="40" w:after="40"/>
              <w:jc w:val="center"/>
            </w:pPr>
            <w:r w:rsidRPr="00947B37">
              <w:rPr>
                <w:rFonts w:cs="Calibri"/>
              </w:rPr>
              <w:t>0</w:t>
            </w:r>
          </w:p>
        </w:tc>
      </w:tr>
      <w:tr w:rsidR="009F5596" w:rsidRPr="006B77BB" w14:paraId="596C3B69" w14:textId="77777777" w:rsidTr="009F5596">
        <w:tc>
          <w:tcPr>
            <w:tcW w:w="1917" w:type="pct"/>
          </w:tcPr>
          <w:p w14:paraId="54D38CAC" w14:textId="38F65D20" w:rsidR="009F5596" w:rsidRPr="006B77BB" w:rsidRDefault="009F5596" w:rsidP="009F5596">
            <w:pPr>
              <w:pStyle w:val="MfETableText"/>
              <w:spacing w:before="40" w:after="40"/>
            </w:pPr>
            <w:r w:rsidRPr="00947B37">
              <w:rPr>
                <w:rFonts w:cs="Calibri"/>
              </w:rPr>
              <w:t>Transport Infrastructure</w:t>
            </w:r>
          </w:p>
        </w:tc>
        <w:tc>
          <w:tcPr>
            <w:tcW w:w="583" w:type="pct"/>
            <w:vAlign w:val="center"/>
          </w:tcPr>
          <w:p w14:paraId="52C87D4C" w14:textId="5E5F6193"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707BAC24" w14:textId="0C2F3326" w:rsidR="009F5596" w:rsidRPr="006B77BB" w:rsidRDefault="009F5596" w:rsidP="009F5596">
            <w:pPr>
              <w:pStyle w:val="MfETableText"/>
              <w:spacing w:before="40" w:after="40"/>
              <w:jc w:val="center"/>
            </w:pPr>
            <w:r w:rsidRPr="00947B37">
              <w:rPr>
                <w:rFonts w:cs="Calibri"/>
              </w:rPr>
              <w:t>2.2</w:t>
            </w:r>
          </w:p>
        </w:tc>
        <w:tc>
          <w:tcPr>
            <w:tcW w:w="834" w:type="pct"/>
            <w:vAlign w:val="center"/>
          </w:tcPr>
          <w:p w14:paraId="5387D19F" w14:textId="09C9FE1E" w:rsidR="009F5596" w:rsidRPr="006B77BB" w:rsidRDefault="009F5596" w:rsidP="009F5596">
            <w:pPr>
              <w:pStyle w:val="MfETableText"/>
              <w:spacing w:before="40" w:after="40"/>
              <w:jc w:val="center"/>
            </w:pPr>
            <w:r w:rsidRPr="00947B37">
              <w:rPr>
                <w:rFonts w:cs="Calibri"/>
              </w:rPr>
              <w:t>0</w:t>
            </w:r>
          </w:p>
        </w:tc>
        <w:tc>
          <w:tcPr>
            <w:tcW w:w="499" w:type="pct"/>
            <w:vAlign w:val="center"/>
          </w:tcPr>
          <w:p w14:paraId="1C819402" w14:textId="2526790D" w:rsidR="009F5596" w:rsidRPr="006B77BB" w:rsidRDefault="009F5596" w:rsidP="009F5596">
            <w:pPr>
              <w:pStyle w:val="MfETableText"/>
              <w:spacing w:before="40" w:after="40"/>
              <w:jc w:val="center"/>
            </w:pPr>
            <w:r w:rsidRPr="00947B37">
              <w:rPr>
                <w:rFonts w:cs="Calibri"/>
              </w:rPr>
              <w:t>0</w:t>
            </w:r>
          </w:p>
        </w:tc>
        <w:tc>
          <w:tcPr>
            <w:tcW w:w="583" w:type="pct"/>
            <w:vAlign w:val="center"/>
          </w:tcPr>
          <w:p w14:paraId="3217E300" w14:textId="4FFEAB62" w:rsidR="009F5596" w:rsidRPr="006B77BB" w:rsidRDefault="009F5596" w:rsidP="009F5596">
            <w:pPr>
              <w:pStyle w:val="MfETableText"/>
              <w:spacing w:before="40" w:after="40"/>
              <w:jc w:val="center"/>
            </w:pPr>
            <w:r w:rsidRPr="00947B37">
              <w:rPr>
                <w:rFonts w:cs="Calibri"/>
              </w:rPr>
              <w:t>0</w:t>
            </w:r>
          </w:p>
        </w:tc>
      </w:tr>
    </w:tbl>
    <w:p w14:paraId="0E4987F5" w14:textId="4AE2C0A8" w:rsidR="009F5596" w:rsidRDefault="009F5596" w:rsidP="009F5596">
      <w:pPr>
        <w:pStyle w:val="MfEBody"/>
      </w:pPr>
    </w:p>
    <w:p w14:paraId="2E59D399" w14:textId="6F3A6B6D" w:rsidR="007B2434" w:rsidRPr="00B46467" w:rsidRDefault="003A1101" w:rsidP="00B46467">
      <w:pPr>
        <w:pStyle w:val="MfEHeading1"/>
      </w:pPr>
      <w:bookmarkStart w:id="81" w:name="_Toc111619790"/>
      <w:bookmarkStart w:id="82" w:name="_Toc111619842"/>
      <w:r w:rsidRPr="00B46467">
        <w:lastRenderedPageBreak/>
        <w:t>Discussion</w:t>
      </w:r>
      <w:bookmarkEnd w:id="81"/>
      <w:bookmarkEnd w:id="82"/>
    </w:p>
    <w:p w14:paraId="0B4255B9" w14:textId="77777777" w:rsidR="00A279D0" w:rsidRPr="00C36CD7" w:rsidRDefault="00A279D0" w:rsidP="00A279D0">
      <w:pPr>
        <w:pStyle w:val="MfEHeading2"/>
      </w:pPr>
      <w:bookmarkStart w:id="83" w:name="_Toc111619791"/>
      <w:bookmarkStart w:id="84" w:name="_Toc111619843"/>
      <w:bookmarkStart w:id="85" w:name="_Toc107433319"/>
      <w:r w:rsidRPr="00D22148">
        <w:t>Coastal-inland delineation</w:t>
      </w:r>
      <w:bookmarkEnd w:id="83"/>
      <w:bookmarkEnd w:id="84"/>
      <w:r w:rsidRPr="00D22148">
        <w:t xml:space="preserve"> </w:t>
      </w:r>
    </w:p>
    <w:p w14:paraId="653C931E" w14:textId="1BEDACDF" w:rsidR="0026545E" w:rsidRPr="00D22148" w:rsidRDefault="0026545E" w:rsidP="0026545E">
      <w:pPr>
        <w:pStyle w:val="MfEBody"/>
      </w:pPr>
      <w:r w:rsidRPr="00D22148">
        <w:t xml:space="preserve">The intent of the </w:t>
      </w:r>
      <w:r w:rsidR="00E352FF" w:rsidRPr="00D22148">
        <w:t xml:space="preserve">definition in </w:t>
      </w:r>
      <w:r w:rsidR="00621E27" w:rsidRPr="00D22148">
        <w:t xml:space="preserve">the </w:t>
      </w:r>
      <w:r w:rsidR="00D06927" w:rsidRPr="00B46467">
        <w:rPr>
          <w:rFonts w:cs="Calibri"/>
        </w:rPr>
        <w:t xml:space="preserve">IPCC Wetlands Supplement (IPCC 2014) </w:t>
      </w:r>
      <w:r w:rsidRPr="00D22148">
        <w:t xml:space="preserve">is to capture </w:t>
      </w:r>
      <w:r w:rsidR="00D06927" w:rsidRPr="00D22148">
        <w:t xml:space="preserve">wetland </w:t>
      </w:r>
      <w:r w:rsidRPr="00D22148">
        <w:t>vegetation influenced by coastal processes, i.e., “</w:t>
      </w:r>
      <w:r w:rsidRPr="00D22148">
        <w:rPr>
          <w:i/>
          <w:iCs/>
        </w:rPr>
        <w:t>covered or saturated, for all or part of the year, by tidal freshwater, brackish or saline water</w:t>
      </w:r>
      <w:r w:rsidRPr="00D22148">
        <w:t>”</w:t>
      </w:r>
      <w:r w:rsidR="00FF0246" w:rsidRPr="00D22148">
        <w:t xml:space="preserve">, </w:t>
      </w:r>
      <w:r w:rsidRPr="00D22148">
        <w:t xml:space="preserve">defined as water with a salinity of ≥0.5 ppt (see Annex 4A.1 in IPCC 2014). </w:t>
      </w:r>
      <w:r w:rsidR="00AE6764" w:rsidRPr="00D22148">
        <w:t>We were unable to delineate coastal wetland systems on this basis b</w:t>
      </w:r>
      <w:r w:rsidR="00E352FF" w:rsidRPr="00D22148">
        <w:t xml:space="preserve">ecause we lack </w:t>
      </w:r>
      <w:r w:rsidRPr="00D22148">
        <w:t xml:space="preserve">spatial data </w:t>
      </w:r>
      <w:r w:rsidR="007B12A8" w:rsidRPr="00D22148">
        <w:t xml:space="preserve">on </w:t>
      </w:r>
      <w:r w:rsidRPr="00D22148">
        <w:t xml:space="preserve">salinity, </w:t>
      </w:r>
    </w:p>
    <w:p w14:paraId="39762234" w14:textId="1AF0F29D" w:rsidR="000018EE" w:rsidRPr="00D22148" w:rsidRDefault="004209E4" w:rsidP="000018EE">
      <w:pPr>
        <w:pStyle w:val="MfEBody"/>
        <w:rPr>
          <w:rFonts w:eastAsia="Malgun Gothic" w:cs="Arial"/>
        </w:rPr>
      </w:pPr>
      <w:r w:rsidRPr="00D22148">
        <w:t>We considered a conservative interpretation of the definition of coastal wetlands provided by the IPCC Wetlands Supplement (IPCC 2014): “</w:t>
      </w:r>
      <w:r w:rsidRPr="00D22148">
        <w:rPr>
          <w:i/>
          <w:iCs/>
        </w:rPr>
        <w:t>The boundary of coastal wetlands may extend to the landward extent of tidal inundation and may extend seaward to the maximum depth of vascular plant vegetation.”</w:t>
      </w:r>
      <w:r w:rsidRPr="00D22148">
        <w:t xml:space="preserve"> If we used the same coastline as the LUM, which extends for the most part to the land inside the coastline, this </w:t>
      </w:r>
      <w:r w:rsidR="006B3735" w:rsidRPr="00D22148">
        <w:t xml:space="preserve">definition </w:t>
      </w:r>
      <w:r w:rsidRPr="00D22148">
        <w:t>would yield almost no</w:t>
      </w:r>
      <w:r w:rsidR="006B3735" w:rsidRPr="00D22148">
        <w:t xml:space="preserve"> </w:t>
      </w:r>
      <w:r w:rsidRPr="00D22148">
        <w:rPr>
          <w:iCs/>
        </w:rPr>
        <w:t>coastal wetlands</w:t>
      </w:r>
      <w:r w:rsidRPr="00D22148">
        <w:t xml:space="preserve">. </w:t>
      </w:r>
      <w:r w:rsidR="006B3735" w:rsidRPr="00D22148">
        <w:t xml:space="preserve">While this </w:t>
      </w:r>
      <w:r w:rsidR="00164D0F" w:rsidRPr="00D22148">
        <w:t>definition</w:t>
      </w:r>
      <w:r w:rsidR="006B3735" w:rsidRPr="00D22148">
        <w:t xml:space="preserve"> is simple to implement, we did not </w:t>
      </w:r>
      <w:r w:rsidRPr="00D22148">
        <w:t xml:space="preserve">consider </w:t>
      </w:r>
      <w:r w:rsidR="006B3735" w:rsidRPr="00D22148">
        <w:t xml:space="preserve">it to be a </w:t>
      </w:r>
      <w:r w:rsidRPr="00D22148">
        <w:t xml:space="preserve">fair representation of </w:t>
      </w:r>
      <w:r w:rsidR="00ED5DB7" w:rsidRPr="00D22148">
        <w:t xml:space="preserve">coastal, </w:t>
      </w:r>
      <w:r w:rsidRPr="00D22148">
        <w:t>saline ecosystems in New Zealand</w:t>
      </w:r>
      <w:r w:rsidR="00ED5DB7" w:rsidRPr="00D22148">
        <w:t xml:space="preserve">. </w:t>
      </w:r>
      <w:r w:rsidR="001548FA" w:rsidRPr="00D22148">
        <w:t>However, t</w:t>
      </w:r>
      <w:r w:rsidR="00ED5DB7" w:rsidRPr="00D22148">
        <w:t xml:space="preserve">his </w:t>
      </w:r>
      <w:r w:rsidR="00164D0F" w:rsidRPr="00D22148">
        <w:t>definition</w:t>
      </w:r>
      <w:r w:rsidR="00EE1851" w:rsidRPr="00D22148">
        <w:t xml:space="preserve"> </w:t>
      </w:r>
      <w:r w:rsidR="00584BD6" w:rsidRPr="00D22148">
        <w:t xml:space="preserve">might yield a robust representation of </w:t>
      </w:r>
      <w:r w:rsidR="00EE1851" w:rsidRPr="00D22148">
        <w:t>seagrass meadows</w:t>
      </w:r>
      <w:r w:rsidR="00584BD6" w:rsidRPr="00D22148">
        <w:t xml:space="preserve">, </w:t>
      </w:r>
      <w:r w:rsidR="000018EE" w:rsidRPr="00D22148">
        <w:rPr>
          <w:rFonts w:eastAsia="Malgun Gothic" w:cs="Arial"/>
        </w:rPr>
        <w:t xml:space="preserve">a vegetation type specifically envisaged by the IPCC Wetlands Supplement (IPCC 2014) as both holding biomass and forming part of a country’s ‘coastal </w:t>
      </w:r>
      <w:proofErr w:type="gramStart"/>
      <w:r w:rsidR="000018EE" w:rsidRPr="00D22148">
        <w:rPr>
          <w:rFonts w:eastAsia="Malgun Gothic" w:cs="Arial"/>
        </w:rPr>
        <w:t>wetlands’</w:t>
      </w:r>
      <w:proofErr w:type="gramEnd"/>
      <w:r w:rsidR="000018EE" w:rsidRPr="00D22148">
        <w:rPr>
          <w:rFonts w:eastAsia="Malgun Gothic" w:cs="Arial"/>
        </w:rPr>
        <w:t xml:space="preserve">. </w:t>
      </w:r>
      <w:r w:rsidR="00DA75F6" w:rsidRPr="00D22148">
        <w:rPr>
          <w:rFonts w:eastAsia="Malgun Gothic" w:cs="Arial"/>
        </w:rPr>
        <w:t>Because s</w:t>
      </w:r>
      <w:r w:rsidR="000018EE" w:rsidRPr="00D22148">
        <w:rPr>
          <w:rFonts w:eastAsia="Malgun Gothic" w:cs="Arial"/>
        </w:rPr>
        <w:t xml:space="preserve">eagrass meadows are most likely to occur in the </w:t>
      </w:r>
      <w:r w:rsidR="00FC0AF4" w:rsidRPr="00D22148">
        <w:rPr>
          <w:rFonts w:eastAsia="Malgun Gothic" w:cs="Arial"/>
        </w:rPr>
        <w:t xml:space="preserve">LUM class </w:t>
      </w:r>
      <w:r w:rsidR="00870614" w:rsidRPr="00D22148">
        <w:rPr>
          <w:rFonts w:eastAsia="Malgun Gothic" w:cs="Arial"/>
        </w:rPr>
        <w:t>‘Wetland – Open Water’</w:t>
      </w:r>
      <w:r w:rsidR="00DA75F6" w:rsidRPr="00D22148">
        <w:rPr>
          <w:rFonts w:eastAsia="Malgun Gothic" w:cs="Arial"/>
        </w:rPr>
        <w:t xml:space="preserve">, they were out of scope for </w:t>
      </w:r>
      <w:r w:rsidR="00870614" w:rsidRPr="00D22148">
        <w:rPr>
          <w:rFonts w:eastAsia="Malgun Gothic" w:cs="Arial"/>
        </w:rPr>
        <w:t xml:space="preserve">this </w:t>
      </w:r>
      <w:r w:rsidR="00DA75F6" w:rsidRPr="00D22148">
        <w:rPr>
          <w:rFonts w:eastAsia="Malgun Gothic" w:cs="Arial"/>
        </w:rPr>
        <w:t xml:space="preserve">report. </w:t>
      </w:r>
      <w:r w:rsidR="000018EE" w:rsidRPr="00D22148">
        <w:rPr>
          <w:rFonts w:eastAsia="Malgun Gothic" w:cs="Arial"/>
        </w:rPr>
        <w:t xml:space="preserve">We recommend that </w:t>
      </w:r>
      <w:r w:rsidR="003626B6" w:rsidRPr="00D22148">
        <w:rPr>
          <w:rFonts w:eastAsia="Malgun Gothic" w:cs="Arial"/>
        </w:rPr>
        <w:t xml:space="preserve">seagrass meadows are </w:t>
      </w:r>
      <w:r w:rsidR="000018EE" w:rsidRPr="00D22148">
        <w:rPr>
          <w:rFonts w:eastAsia="Malgun Gothic" w:cs="Arial"/>
        </w:rPr>
        <w:t>considered in any further work to refine the coastal / inland wetland delineation.</w:t>
      </w:r>
    </w:p>
    <w:p w14:paraId="2287729A" w14:textId="6418C1D4" w:rsidR="0026545E" w:rsidRPr="00D22148" w:rsidRDefault="0099713B" w:rsidP="0026545E">
      <w:pPr>
        <w:pStyle w:val="MfEBody"/>
      </w:pPr>
      <w:r w:rsidRPr="00D22148">
        <w:t>We considered d</w:t>
      </w:r>
      <w:r w:rsidR="0026545E" w:rsidRPr="00D22148">
        <w:t xml:space="preserve">elineations based on </w:t>
      </w:r>
      <w:r w:rsidR="001E70C6" w:rsidRPr="00D22148">
        <w:t xml:space="preserve">the saline herbaceous vegetation cover class in the LCDB, but these were </w:t>
      </w:r>
      <w:r w:rsidR="0026545E" w:rsidRPr="00D22148">
        <w:t xml:space="preserve">problematic. </w:t>
      </w:r>
      <w:r w:rsidR="000A26FB" w:rsidRPr="00D22148">
        <w:t>Land cover classes in the LCDB are not based on salinity</w:t>
      </w:r>
      <w:r w:rsidR="001548FA" w:rsidRPr="00D22148">
        <w:t>,</w:t>
      </w:r>
      <w:r w:rsidR="000A26FB" w:rsidRPr="00D22148">
        <w:t xml:space="preserve"> and </w:t>
      </w:r>
      <w:r w:rsidR="001548FA" w:rsidRPr="00D22148">
        <w:t xml:space="preserve">they </w:t>
      </w:r>
      <w:r w:rsidR="000A26FB" w:rsidRPr="00D22148">
        <w:t>are not uniquely coastal or inland. For example, saline herbaceous vegetation exists inland</w:t>
      </w:r>
      <w:r w:rsidR="000A26FB" w:rsidRPr="00D22148">
        <w:rPr>
          <w:rStyle w:val="FootnoteReference"/>
        </w:rPr>
        <w:footnoteReference w:id="36"/>
      </w:r>
      <w:r w:rsidR="000A26FB" w:rsidRPr="00D22148">
        <w:t xml:space="preserve">, and some widespread land cover classes such as </w:t>
      </w:r>
      <w:proofErr w:type="spellStart"/>
      <w:r w:rsidR="000A26FB" w:rsidRPr="00D22148">
        <w:t>flaxland</w:t>
      </w:r>
      <w:proofErr w:type="spellEnd"/>
      <w:r w:rsidR="000A26FB" w:rsidRPr="00D22148">
        <w:t xml:space="preserve"> or </w:t>
      </w:r>
      <w:proofErr w:type="spellStart"/>
      <w:r w:rsidR="000A26FB" w:rsidRPr="00D22148">
        <w:t>mānuka</w:t>
      </w:r>
      <w:proofErr w:type="spellEnd"/>
      <w:r w:rsidR="000A26FB" w:rsidRPr="00D22148">
        <w:t>/</w:t>
      </w:r>
      <w:proofErr w:type="spellStart"/>
      <w:r w:rsidR="000A26FB" w:rsidRPr="00D22148">
        <w:t>kānuka</w:t>
      </w:r>
      <w:proofErr w:type="spellEnd"/>
      <w:r w:rsidR="000A26FB" w:rsidRPr="00D22148">
        <w:t xml:space="preserve"> can occur in coastal wetlands and be subject to marine salinity (Wardle 1977). An additional problem arises when land cover classes change over time. For example, i</w:t>
      </w:r>
      <w:r w:rsidR="0026545E" w:rsidRPr="00D22148">
        <w:t xml:space="preserve">f an area of saline herbaceous vegetation was converted to low producing grassland but remained in a wetland use, this site would </w:t>
      </w:r>
      <w:r w:rsidR="00BB29F5" w:rsidRPr="00D22148">
        <w:t xml:space="preserve">change into a </w:t>
      </w:r>
      <w:r w:rsidR="0026545E" w:rsidRPr="00D22148">
        <w:t xml:space="preserve">freshwater wetland without any change </w:t>
      </w:r>
      <w:r w:rsidR="00BB29F5" w:rsidRPr="00D22148">
        <w:t xml:space="preserve">in </w:t>
      </w:r>
      <w:r w:rsidR="0026545E" w:rsidRPr="00D22148">
        <w:t xml:space="preserve">the salinity of the site. </w:t>
      </w:r>
    </w:p>
    <w:p w14:paraId="46675A17" w14:textId="79AFEBE7" w:rsidR="0026545E" w:rsidRPr="00D22148" w:rsidRDefault="00A46513" w:rsidP="0026545E">
      <w:pPr>
        <w:pStyle w:val="MfEBody"/>
      </w:pPr>
      <w:r w:rsidRPr="00D22148">
        <w:t>We chose an approach</w:t>
      </w:r>
      <w:r w:rsidR="000018EE" w:rsidRPr="00D22148">
        <w:t xml:space="preserve"> </w:t>
      </w:r>
      <w:r w:rsidR="00035679" w:rsidRPr="00D22148">
        <w:t>using a GIS workflow</w:t>
      </w:r>
      <w:r w:rsidRPr="00D22148">
        <w:t xml:space="preserve"> based on elevation, and distance from the coast, buffered by the NZ hydro system layer. We chose this because it yield</w:t>
      </w:r>
      <w:r w:rsidR="00BB29F5" w:rsidRPr="00D22148">
        <w:t>ed</w:t>
      </w:r>
      <w:r w:rsidRPr="00D22148">
        <w:t xml:space="preserve"> a ‘hard’ boundary that would </w:t>
      </w:r>
      <w:r w:rsidR="00035679" w:rsidRPr="00D22148">
        <w:t xml:space="preserve">be robust to land use and land cover transitions within those wetlands, and </w:t>
      </w:r>
      <w:r w:rsidR="00BB29F5" w:rsidRPr="00D22148">
        <w:t xml:space="preserve">be a </w:t>
      </w:r>
      <w:r w:rsidRPr="00D22148">
        <w:t xml:space="preserve">proxy for hydrological connectivity to marine, saline systems. </w:t>
      </w:r>
      <w:r w:rsidR="003E1140" w:rsidRPr="00D22148">
        <w:t xml:space="preserve">In this regard our approach met the </w:t>
      </w:r>
      <w:r w:rsidR="00BD2B4D" w:rsidRPr="00D22148">
        <w:t xml:space="preserve">IPCC </w:t>
      </w:r>
      <w:r w:rsidR="003E1140" w:rsidRPr="00D22148">
        <w:t xml:space="preserve">criteria </w:t>
      </w:r>
      <w:r w:rsidR="00BD2B4D" w:rsidRPr="00D22148">
        <w:t>(IPCC 2014</w:t>
      </w:r>
      <w:proofErr w:type="gramStart"/>
      <w:r w:rsidR="00BD2B4D" w:rsidRPr="00D22148">
        <w:t>)</w:t>
      </w:r>
      <w:proofErr w:type="gramEnd"/>
      <w:r w:rsidR="00BD2B4D" w:rsidRPr="00D22148">
        <w:t xml:space="preserve"> </w:t>
      </w:r>
      <w:r w:rsidR="003E1140" w:rsidRPr="00D22148">
        <w:t xml:space="preserve">but </w:t>
      </w:r>
      <w:r w:rsidR="00BD2B4D" w:rsidRPr="00D22148">
        <w:t xml:space="preserve">we </w:t>
      </w:r>
      <w:r w:rsidR="0026545E" w:rsidRPr="00D22148">
        <w:t xml:space="preserve">did not </w:t>
      </w:r>
      <w:r w:rsidR="00BD2B4D" w:rsidRPr="00D22148">
        <w:t xml:space="preserve">reach </w:t>
      </w:r>
      <w:r w:rsidR="0026545E" w:rsidRPr="00D22148">
        <w:t xml:space="preserve">a definitive solution because our chosen combination of elevation and distance </w:t>
      </w:r>
      <w:r w:rsidR="0028049C" w:rsidRPr="00D22148">
        <w:t xml:space="preserve">misclassified areas mapped as </w:t>
      </w:r>
      <w:r w:rsidR="0026545E" w:rsidRPr="00D22148">
        <w:t xml:space="preserve">saline herbaceous vegetation </w:t>
      </w:r>
      <w:r w:rsidR="0028049C" w:rsidRPr="00D22148">
        <w:t xml:space="preserve">and </w:t>
      </w:r>
      <w:r w:rsidR="0026545E" w:rsidRPr="00D22148">
        <w:t>freshwater wetland vegetation.</w:t>
      </w:r>
    </w:p>
    <w:p w14:paraId="678C0745" w14:textId="4DC7F479" w:rsidR="00F90BE2" w:rsidRPr="00C36CD7" w:rsidRDefault="00D53DF5" w:rsidP="00F90BE2">
      <w:pPr>
        <w:pStyle w:val="MfEBody"/>
      </w:pPr>
      <w:r w:rsidRPr="00D22148">
        <w:t xml:space="preserve">We advocate for an approach that yields a ‘hard’ boundary and we </w:t>
      </w:r>
      <w:r w:rsidR="0026545E" w:rsidRPr="00D22148">
        <w:t xml:space="preserve">recommend refining the elevation- and distance from coast-based criteria from our pilot. Specifically, we recommend running a sensitivity analysis on combinations of elevation, distance from coast, and methods for buffering the </w:t>
      </w:r>
      <w:proofErr w:type="gramStart"/>
      <w:r w:rsidR="0026545E" w:rsidRPr="00D22148">
        <w:t>coast line</w:t>
      </w:r>
      <w:proofErr w:type="gramEnd"/>
      <w:r w:rsidR="0026545E" w:rsidRPr="00D22148">
        <w:t xml:space="preserve"> using the NZ coastal </w:t>
      </w:r>
      <w:proofErr w:type="spellStart"/>
      <w:r w:rsidR="0026545E" w:rsidRPr="00D22148">
        <w:t>hydrosystems</w:t>
      </w:r>
      <w:proofErr w:type="spellEnd"/>
      <w:r w:rsidR="0026545E" w:rsidRPr="00D22148">
        <w:t xml:space="preserve"> layer, to identify combinations of these variables that yield the most satisfactory partition of LUM vegetated wetlands into coastal and freshwater ecosystems (judged by the relative apportionment of freshwater and saline herbaceous vegetation</w:t>
      </w:r>
      <w:r w:rsidR="00942530" w:rsidRPr="00D22148">
        <w:t>, defined from LCDB,</w:t>
      </w:r>
      <w:r w:rsidR="0026545E" w:rsidRPr="00D22148">
        <w:t xml:space="preserve"> in each)</w:t>
      </w:r>
      <w:r w:rsidR="00F90BE2" w:rsidRPr="00D22148">
        <w:t>.</w:t>
      </w:r>
      <w:r w:rsidR="00F90BE2" w:rsidRPr="00D22148">
        <w:rPr>
          <w:color w:val="FF0000"/>
        </w:rPr>
        <w:t xml:space="preserve"> </w:t>
      </w:r>
      <w:r w:rsidR="00942530" w:rsidRPr="00D22148">
        <w:t>Our approach could be modified to focus only on elevation, because distance from coast is, to some extent, a proxy for elevation.</w:t>
      </w:r>
    </w:p>
    <w:p w14:paraId="4AE38300" w14:textId="0C5A9C73" w:rsidR="00FF0246" w:rsidRPr="00D22148" w:rsidRDefault="00FF0246" w:rsidP="00FF0246">
      <w:pPr>
        <w:pStyle w:val="MfEHeading3"/>
      </w:pPr>
      <w:bookmarkStart w:id="86" w:name="_Toc111619792"/>
      <w:r w:rsidRPr="00D22148">
        <w:lastRenderedPageBreak/>
        <w:t>Mangroves</w:t>
      </w:r>
      <w:bookmarkEnd w:id="86"/>
    </w:p>
    <w:p w14:paraId="0CC4EEB2" w14:textId="6F3AC76D" w:rsidR="00D6781F" w:rsidRPr="00B46467" w:rsidRDefault="00D6781F" w:rsidP="00D6781F">
      <w:pPr>
        <w:pStyle w:val="MfEBody"/>
        <w:rPr>
          <w:rFonts w:cs="Calibri"/>
        </w:rPr>
      </w:pPr>
      <w:r w:rsidRPr="00B46467">
        <w:rPr>
          <w:rFonts w:cs="Calibri"/>
        </w:rPr>
        <w:t>One potential issue for future reporting of vegetation carbon stocks and stock changes in mangroves is that only 3,198 ha (11%) of the area mapped as mangroves by LCDB in 2021 (28,232 ha) are captured within the spatial extent of the LUM. This seems to arise because mangroves lie beyond the coastline of New Zealand (</w:t>
      </w:r>
      <w:r w:rsidRPr="00D22148">
        <w:rPr>
          <w:rFonts w:asciiTheme="minorHAnsi" w:hAnsiTheme="minorHAnsi" w:cstheme="minorHAnsi"/>
        </w:rPr>
        <w:fldChar w:fldCharType="begin"/>
      </w:r>
      <w:r w:rsidRPr="00D22148">
        <w:rPr>
          <w:rFonts w:asciiTheme="minorHAnsi" w:hAnsiTheme="minorHAnsi" w:cstheme="minorHAnsi"/>
        </w:rPr>
        <w:instrText xml:space="preserve"> REF _Ref107588922 \h  \* MERGEFORMAT </w:instrText>
      </w:r>
      <w:r w:rsidRPr="00D22148">
        <w:rPr>
          <w:rFonts w:asciiTheme="minorHAnsi" w:hAnsiTheme="minorHAnsi" w:cstheme="minorHAnsi"/>
        </w:rPr>
      </w:r>
      <w:r w:rsidRPr="00D22148">
        <w:rPr>
          <w:rFonts w:asciiTheme="minorHAnsi" w:hAnsiTheme="minorHAnsi" w:cstheme="minorHAnsi"/>
        </w:rPr>
        <w:fldChar w:fldCharType="separate"/>
      </w:r>
      <w:r w:rsidR="00863894" w:rsidRPr="009B2E61">
        <w:rPr>
          <w:rFonts w:asciiTheme="minorHAnsi" w:hAnsiTheme="minorHAnsi" w:cstheme="minorHAnsi"/>
        </w:rPr>
        <w:t xml:space="preserve">Figure </w:t>
      </w:r>
      <w:r w:rsidR="00863894">
        <w:rPr>
          <w:rFonts w:asciiTheme="minorHAnsi" w:hAnsiTheme="minorHAnsi" w:cstheme="minorHAnsi"/>
          <w:noProof/>
        </w:rPr>
        <w:t>13</w:t>
      </w:r>
      <w:r w:rsidRPr="00D22148">
        <w:rPr>
          <w:rFonts w:asciiTheme="minorHAnsi" w:hAnsiTheme="minorHAnsi" w:cstheme="minorHAnsi"/>
        </w:rPr>
        <w:fldChar w:fldCharType="end"/>
      </w:r>
      <w:r w:rsidRPr="00B46467">
        <w:rPr>
          <w:rFonts w:cs="Calibri"/>
        </w:rPr>
        <w:t xml:space="preserve">). </w:t>
      </w:r>
    </w:p>
    <w:p w14:paraId="7A05D04B" w14:textId="77777777" w:rsidR="00D6781F" w:rsidRPr="00B46467" w:rsidRDefault="00D6781F" w:rsidP="00D6781F">
      <w:pPr>
        <w:pStyle w:val="MfEBody"/>
        <w:keepNext/>
        <w:rPr>
          <w:rFonts w:cs="Calibri"/>
        </w:rPr>
      </w:pPr>
      <w:r w:rsidRPr="00B46467">
        <w:rPr>
          <w:rFonts w:cs="Calibri"/>
          <w:noProof/>
        </w:rPr>
        <w:drawing>
          <wp:inline distT="0" distB="0" distL="0" distR="0" wp14:anchorId="61D92520" wp14:editId="2D87CE76">
            <wp:extent cx="5580000" cy="2968043"/>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580000" cy="2968043"/>
                    </a:xfrm>
                    <a:prstGeom prst="rect">
                      <a:avLst/>
                    </a:prstGeom>
                    <a:noFill/>
                    <a:ln>
                      <a:noFill/>
                    </a:ln>
                  </pic:spPr>
                </pic:pic>
              </a:graphicData>
            </a:graphic>
          </wp:inline>
        </w:drawing>
      </w:r>
    </w:p>
    <w:p w14:paraId="4C14D5D5" w14:textId="2E80A296" w:rsidR="00D6781F" w:rsidRPr="00947B37" w:rsidRDefault="00D6781F" w:rsidP="00D6781F">
      <w:pPr>
        <w:pStyle w:val="Caption"/>
        <w:rPr>
          <w:rFonts w:cs="Calibri"/>
        </w:rPr>
      </w:pPr>
      <w:bookmarkStart w:id="87" w:name="_Ref107588922"/>
      <w:bookmarkStart w:id="88" w:name="_Toc111619890"/>
      <w:r w:rsidRPr="00947B37">
        <w:rPr>
          <w:rFonts w:cs="Calibri"/>
        </w:rPr>
        <w:t xml:space="preserve">Figure </w:t>
      </w:r>
      <w:r w:rsidRPr="00D22148">
        <w:rPr>
          <w:rFonts w:asciiTheme="minorHAnsi" w:hAnsiTheme="minorHAnsi" w:cstheme="minorHAnsi"/>
        </w:rPr>
        <w:fldChar w:fldCharType="begin"/>
      </w:r>
      <w:r w:rsidRPr="00D22148">
        <w:rPr>
          <w:rFonts w:asciiTheme="minorHAnsi" w:hAnsiTheme="minorHAnsi" w:cstheme="minorHAnsi"/>
        </w:rPr>
        <w:instrText>SEQ Figure \* ARABIC</w:instrText>
      </w:r>
      <w:r w:rsidRPr="00D22148">
        <w:rPr>
          <w:rFonts w:asciiTheme="minorHAnsi" w:hAnsiTheme="minorHAnsi" w:cstheme="minorHAnsi"/>
        </w:rPr>
        <w:fldChar w:fldCharType="separate"/>
      </w:r>
      <w:r w:rsidR="00863894">
        <w:rPr>
          <w:rFonts w:asciiTheme="minorHAnsi" w:hAnsiTheme="minorHAnsi" w:cstheme="minorHAnsi"/>
          <w:noProof/>
        </w:rPr>
        <w:t>13</w:t>
      </w:r>
      <w:r w:rsidRPr="00D22148">
        <w:rPr>
          <w:rFonts w:asciiTheme="minorHAnsi" w:hAnsiTheme="minorHAnsi" w:cstheme="minorHAnsi"/>
        </w:rPr>
        <w:fldChar w:fldCharType="end"/>
      </w:r>
      <w:bookmarkEnd w:id="87"/>
      <w:r w:rsidR="005D4472" w:rsidRPr="00C36CD7">
        <w:rPr>
          <w:rFonts w:cs="Calibri"/>
        </w:rPr>
        <w:t>:</w:t>
      </w:r>
      <w:r w:rsidR="005D4472" w:rsidRPr="00C36CD7">
        <w:rPr>
          <w:rFonts w:cs="Calibri"/>
        </w:rPr>
        <w:tab/>
      </w:r>
      <w:r w:rsidRPr="00947B37">
        <w:rPr>
          <w:rFonts w:cs="Calibri"/>
        </w:rPr>
        <w:t>Example of mangroves mapped by LCDB, and extent of those mangroves not within the spatial extent of the LUM.</w:t>
      </w:r>
      <w:bookmarkEnd w:id="88"/>
    </w:p>
    <w:p w14:paraId="565C1C07" w14:textId="77777777" w:rsidR="00D6781F" w:rsidRPr="00B46467" w:rsidRDefault="00D6781F" w:rsidP="00D6781F">
      <w:pPr>
        <w:pStyle w:val="MfEBody"/>
        <w:rPr>
          <w:rFonts w:cs="Calibri"/>
        </w:rPr>
      </w:pPr>
    </w:p>
    <w:p w14:paraId="26AC159B" w14:textId="3F62CC25" w:rsidR="00D6781F" w:rsidRPr="00B46467" w:rsidRDefault="00D6781F" w:rsidP="00D6781F">
      <w:pPr>
        <w:pStyle w:val="MfEBody"/>
        <w:rPr>
          <w:rFonts w:cs="Calibri"/>
        </w:rPr>
      </w:pPr>
      <w:r w:rsidRPr="00B46467">
        <w:rPr>
          <w:rFonts w:cs="Calibri"/>
        </w:rPr>
        <w:t>The LUM vegetated wetland non-forest class is defined as including mangroves, but twice the area of mangroves is mapped within the LUM class ‘</w:t>
      </w:r>
      <w:r w:rsidR="00BE0A9F" w:rsidRPr="00B46467">
        <w:rPr>
          <w:rFonts w:cs="Calibri"/>
        </w:rPr>
        <w:t>n</w:t>
      </w:r>
      <w:r w:rsidRPr="00B46467">
        <w:rPr>
          <w:rFonts w:cs="Calibri"/>
        </w:rPr>
        <w:t>atural forest’ as in the non-forest vegetated wetlands LUM class (</w:t>
      </w:r>
      <w:r w:rsidR="00A46111" w:rsidRPr="00A46111">
        <w:rPr>
          <w:rFonts w:asciiTheme="minorHAnsi" w:hAnsiTheme="minorHAnsi" w:cstheme="minorHAnsi"/>
          <w:noProof/>
        </w:rPr>
        <w:t>Table</w:t>
      </w:r>
      <w:r w:rsidR="00A46111" w:rsidRPr="007E03FB">
        <w:rPr>
          <w:rFonts w:cs="Calibri"/>
          <w:bCs/>
        </w:rPr>
        <w:t xml:space="preserve"> </w:t>
      </w:r>
      <w:r w:rsidR="00A46111">
        <w:rPr>
          <w:rFonts w:asciiTheme="minorHAnsi" w:hAnsiTheme="minorHAnsi" w:cstheme="minorHAnsi"/>
          <w:bCs/>
          <w:noProof/>
        </w:rPr>
        <w:t>6</w:t>
      </w:r>
      <w:r w:rsidRPr="00B46467">
        <w:rPr>
          <w:rFonts w:cs="Calibri"/>
        </w:rPr>
        <w:t xml:space="preserve">). If mangroves currently not within the spatial extent of the LUM were included in the LUM as non-forest vegetated wetlands, they would be the largest vegetation carbon stock of all LCDB categories for the LUM vegetated wetland class (data not shown). Although current greenhouse gas inventories only report on stocks and stock changes within the spatial extent of the LUM, future changes in the extent and distribution of mangroves </w:t>
      </w:r>
      <w:proofErr w:type="gramStart"/>
      <w:r w:rsidRPr="00B46467">
        <w:rPr>
          <w:rFonts w:cs="Calibri"/>
        </w:rPr>
        <w:t>as a result of</w:t>
      </w:r>
      <w:proofErr w:type="gramEnd"/>
      <w:r w:rsidRPr="00B46467">
        <w:rPr>
          <w:rFonts w:cs="Calibri"/>
        </w:rPr>
        <w:t xml:space="preserve"> sedimentation, coastal development, and climate change, could warrant a reappraisal of the LUM spatial extent so as to include all mangrove vegetation.</w:t>
      </w:r>
    </w:p>
    <w:p w14:paraId="32C5A5B7" w14:textId="77777777" w:rsidR="00D6781F" w:rsidRPr="00B46467" w:rsidRDefault="00D6781F" w:rsidP="00D6781F">
      <w:pPr>
        <w:pStyle w:val="MfEBody"/>
        <w:rPr>
          <w:rFonts w:cs="Calibri"/>
        </w:rPr>
      </w:pPr>
    </w:p>
    <w:p w14:paraId="18C596F7" w14:textId="77777777" w:rsidR="00D9366D" w:rsidRPr="00C36CD7" w:rsidRDefault="00D9366D" w:rsidP="00C36CD7">
      <w:pPr>
        <w:pStyle w:val="MfEBody"/>
        <w:rPr>
          <w:rFonts w:cs="Calibri"/>
          <w:szCs w:val="24"/>
        </w:rPr>
      </w:pPr>
      <w:bookmarkStart w:id="89" w:name="_Ref107240522"/>
      <w:r>
        <w:br w:type="page"/>
      </w:r>
    </w:p>
    <w:p w14:paraId="63731F1E" w14:textId="470EB847" w:rsidR="00D6781F" w:rsidRDefault="00D6781F" w:rsidP="007E03FB">
      <w:pPr>
        <w:pStyle w:val="Caption"/>
        <w:spacing w:before="480"/>
        <w:rPr>
          <w:rFonts w:cs="Calibri"/>
        </w:rPr>
      </w:pPr>
      <w:bookmarkStart w:id="90" w:name="_Toc111619872"/>
      <w:r w:rsidRPr="007E03FB">
        <w:rPr>
          <w:rFonts w:cs="Calibri"/>
          <w:bCs/>
        </w:rPr>
        <w:lastRenderedPageBreak/>
        <w:t xml:space="preserve">Table </w:t>
      </w:r>
      <w:r w:rsidRPr="007E03FB">
        <w:rPr>
          <w:rFonts w:asciiTheme="minorHAnsi" w:hAnsiTheme="minorHAnsi" w:cstheme="minorHAnsi"/>
          <w:bCs/>
        </w:rPr>
        <w:fldChar w:fldCharType="begin"/>
      </w:r>
      <w:r w:rsidRPr="007E03FB">
        <w:rPr>
          <w:rFonts w:asciiTheme="minorHAnsi" w:hAnsiTheme="minorHAnsi" w:cstheme="minorHAnsi"/>
          <w:bCs/>
        </w:rPr>
        <w:instrText xml:space="preserve"> SEQ Table \* ARABIC </w:instrText>
      </w:r>
      <w:r w:rsidRPr="007E03FB">
        <w:rPr>
          <w:rFonts w:asciiTheme="minorHAnsi" w:hAnsiTheme="minorHAnsi" w:cstheme="minorHAnsi"/>
          <w:bCs/>
        </w:rPr>
        <w:fldChar w:fldCharType="separate"/>
      </w:r>
      <w:r w:rsidR="00863894">
        <w:rPr>
          <w:rFonts w:asciiTheme="minorHAnsi" w:hAnsiTheme="minorHAnsi" w:cstheme="minorHAnsi"/>
          <w:bCs/>
          <w:noProof/>
        </w:rPr>
        <w:t>6</w:t>
      </w:r>
      <w:r w:rsidRPr="007E03FB">
        <w:rPr>
          <w:rFonts w:asciiTheme="minorHAnsi" w:hAnsiTheme="minorHAnsi" w:cstheme="minorHAnsi"/>
          <w:bCs/>
        </w:rPr>
        <w:fldChar w:fldCharType="end"/>
      </w:r>
      <w:bookmarkEnd w:id="89"/>
      <w:r w:rsidR="007E03FB" w:rsidRPr="00C36CD7">
        <w:rPr>
          <w:rFonts w:cs="Calibri"/>
          <w:bCs/>
        </w:rPr>
        <w:t>:</w:t>
      </w:r>
      <w:r w:rsidR="007E03FB" w:rsidRPr="00C36CD7">
        <w:rPr>
          <w:rFonts w:cs="Calibri"/>
          <w:bCs/>
        </w:rPr>
        <w:tab/>
      </w:r>
      <w:r w:rsidRPr="007E03FB">
        <w:rPr>
          <w:rFonts w:cs="Calibri"/>
          <w:bCs/>
        </w:rPr>
        <w:t>Area of mangrove mapped by different LUM categories, and area not mapped by LUM</w:t>
      </w:r>
      <w:r w:rsidRPr="00947B37">
        <w:rPr>
          <w:rFonts w:cs="Calibri"/>
        </w:rPr>
        <w:t xml:space="preserve"> (refer row “Outside extent of LUM”), as </w:t>
      </w:r>
      <w:proofErr w:type="gramStart"/>
      <w:r w:rsidRPr="00947B37">
        <w:rPr>
          <w:rFonts w:cs="Calibri"/>
        </w:rPr>
        <w:t>at</w:t>
      </w:r>
      <w:proofErr w:type="gramEnd"/>
      <w:r w:rsidRPr="00947B37">
        <w:rPr>
          <w:rFonts w:cs="Calibri"/>
        </w:rPr>
        <w:t xml:space="preserve"> 2012. Only LUM categories including more than 100 ha of mangrove are shown.</w:t>
      </w:r>
      <w:bookmarkEnd w:id="90"/>
      <w:r w:rsidRPr="00947B37">
        <w:rPr>
          <w:rFonts w:cs="Calibri"/>
        </w:rPr>
        <w:t xml:space="preserve"> </w:t>
      </w:r>
    </w:p>
    <w:tbl>
      <w:tblPr>
        <w:tblStyle w:val="TableGrid"/>
        <w:tblW w:w="5841"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4252"/>
        <w:gridCol w:w="1589"/>
      </w:tblGrid>
      <w:tr w:rsidR="007E03FB" w:rsidRPr="006B77BB" w14:paraId="5738FDD9" w14:textId="77777777" w:rsidTr="007E03FB">
        <w:trPr>
          <w:tblHeader/>
        </w:trPr>
        <w:tc>
          <w:tcPr>
            <w:tcW w:w="4252" w:type="dxa"/>
            <w:shd w:val="clear" w:color="auto" w:fill="1C556C"/>
          </w:tcPr>
          <w:p w14:paraId="3AE75719" w14:textId="4FE41C08" w:rsidR="007E03FB" w:rsidRPr="006B77BB" w:rsidRDefault="007E03FB" w:rsidP="007E03FB">
            <w:pPr>
              <w:pStyle w:val="MfETableHeading"/>
            </w:pPr>
            <w:r w:rsidRPr="00947B37">
              <w:rPr>
                <w:rFonts w:cs="Calibri"/>
              </w:rPr>
              <w:t>LUM category 2012</w:t>
            </w:r>
          </w:p>
        </w:tc>
        <w:tc>
          <w:tcPr>
            <w:tcW w:w="1589" w:type="dxa"/>
            <w:shd w:val="clear" w:color="auto" w:fill="1C556C"/>
          </w:tcPr>
          <w:p w14:paraId="58051D11" w14:textId="0ABDD57A" w:rsidR="007E03FB" w:rsidRPr="006B77BB" w:rsidRDefault="007E03FB" w:rsidP="007E03FB">
            <w:pPr>
              <w:pStyle w:val="MfETableHeading"/>
            </w:pPr>
            <w:r w:rsidRPr="00947B37">
              <w:rPr>
                <w:rFonts w:cs="Calibri"/>
              </w:rPr>
              <w:t>Area (ha)</w:t>
            </w:r>
          </w:p>
        </w:tc>
      </w:tr>
      <w:tr w:rsidR="007E03FB" w:rsidRPr="006B77BB" w14:paraId="6467EB2E" w14:textId="77777777" w:rsidTr="007E03FB">
        <w:tc>
          <w:tcPr>
            <w:tcW w:w="4252" w:type="dxa"/>
            <w:shd w:val="clear" w:color="auto" w:fill="auto"/>
          </w:tcPr>
          <w:p w14:paraId="42570ED4" w14:textId="2FB3687C" w:rsidR="007E03FB" w:rsidRPr="006B77BB" w:rsidRDefault="007E03FB" w:rsidP="007E03FB">
            <w:pPr>
              <w:pStyle w:val="MfETableText"/>
            </w:pPr>
            <w:r w:rsidRPr="00947B37">
              <w:rPr>
                <w:rFonts w:cs="Calibri"/>
              </w:rPr>
              <w:t>Outside extent of LUM</w:t>
            </w:r>
          </w:p>
        </w:tc>
        <w:tc>
          <w:tcPr>
            <w:tcW w:w="1589" w:type="dxa"/>
            <w:shd w:val="clear" w:color="auto" w:fill="auto"/>
          </w:tcPr>
          <w:p w14:paraId="20E0A007" w14:textId="10BC3B9C" w:rsidR="007E03FB" w:rsidRPr="006B77BB" w:rsidRDefault="007E03FB" w:rsidP="007E03FB">
            <w:pPr>
              <w:pStyle w:val="MfETableText"/>
            </w:pPr>
            <w:r w:rsidRPr="00947B37">
              <w:rPr>
                <w:rFonts w:cs="Calibri"/>
              </w:rPr>
              <w:t>25,034</w:t>
            </w:r>
          </w:p>
        </w:tc>
      </w:tr>
      <w:tr w:rsidR="007E03FB" w:rsidRPr="006B77BB" w14:paraId="3EC231EA" w14:textId="77777777" w:rsidTr="007E03FB">
        <w:tc>
          <w:tcPr>
            <w:tcW w:w="4252" w:type="dxa"/>
            <w:shd w:val="clear" w:color="auto" w:fill="auto"/>
          </w:tcPr>
          <w:p w14:paraId="01B63E39" w14:textId="20478BFE" w:rsidR="007E03FB" w:rsidRPr="006B77BB" w:rsidRDefault="007E03FB" w:rsidP="007E03FB">
            <w:pPr>
              <w:pStyle w:val="MfETableText"/>
            </w:pPr>
            <w:r w:rsidRPr="00947B37">
              <w:rPr>
                <w:rFonts w:cs="Calibri"/>
              </w:rPr>
              <w:t>Natural Forest</w:t>
            </w:r>
          </w:p>
        </w:tc>
        <w:tc>
          <w:tcPr>
            <w:tcW w:w="1589" w:type="dxa"/>
            <w:shd w:val="clear" w:color="auto" w:fill="auto"/>
          </w:tcPr>
          <w:p w14:paraId="477DC382" w14:textId="73D24B37" w:rsidR="007E03FB" w:rsidRPr="006B77BB" w:rsidRDefault="007E03FB" w:rsidP="007E03FB">
            <w:pPr>
              <w:pStyle w:val="MfETableText"/>
            </w:pPr>
            <w:r w:rsidRPr="00947B37">
              <w:rPr>
                <w:rFonts w:cs="Calibri"/>
              </w:rPr>
              <w:t>1,253</w:t>
            </w:r>
          </w:p>
        </w:tc>
      </w:tr>
      <w:tr w:rsidR="007E03FB" w:rsidRPr="006B77BB" w14:paraId="2019CC2F" w14:textId="77777777" w:rsidTr="007E03FB">
        <w:tc>
          <w:tcPr>
            <w:tcW w:w="4252" w:type="dxa"/>
          </w:tcPr>
          <w:p w14:paraId="3B01A6C4" w14:textId="659C62CE" w:rsidR="007E03FB" w:rsidRPr="006B77BB" w:rsidRDefault="007E03FB" w:rsidP="007E03FB">
            <w:pPr>
              <w:pStyle w:val="MfETableText"/>
            </w:pPr>
            <w:r w:rsidRPr="00947B37">
              <w:rPr>
                <w:rFonts w:cs="Calibri"/>
              </w:rPr>
              <w:t>Wetland – Vegetated non forest</w:t>
            </w:r>
          </w:p>
        </w:tc>
        <w:tc>
          <w:tcPr>
            <w:tcW w:w="1589" w:type="dxa"/>
          </w:tcPr>
          <w:p w14:paraId="49676EFD" w14:textId="3B877358" w:rsidR="007E03FB" w:rsidRPr="006B77BB" w:rsidRDefault="007E03FB" w:rsidP="007E03FB">
            <w:pPr>
              <w:pStyle w:val="MfETableText"/>
            </w:pPr>
            <w:r w:rsidRPr="00947B37">
              <w:rPr>
                <w:rFonts w:cs="Calibri"/>
              </w:rPr>
              <w:t>621</w:t>
            </w:r>
          </w:p>
        </w:tc>
      </w:tr>
      <w:tr w:rsidR="007E03FB" w:rsidRPr="006B77BB" w14:paraId="5DE0ED73" w14:textId="77777777" w:rsidTr="007E03FB">
        <w:tc>
          <w:tcPr>
            <w:tcW w:w="4252" w:type="dxa"/>
          </w:tcPr>
          <w:p w14:paraId="344041B5" w14:textId="5660D022" w:rsidR="007E03FB" w:rsidRPr="006B77BB" w:rsidRDefault="007E03FB" w:rsidP="007E03FB">
            <w:pPr>
              <w:pStyle w:val="MfETableText"/>
            </w:pPr>
            <w:r w:rsidRPr="00947B37">
              <w:rPr>
                <w:rFonts w:cs="Calibri"/>
              </w:rPr>
              <w:t>Grassland – High producing</w:t>
            </w:r>
          </w:p>
        </w:tc>
        <w:tc>
          <w:tcPr>
            <w:tcW w:w="1589" w:type="dxa"/>
          </w:tcPr>
          <w:p w14:paraId="20259C11" w14:textId="5B1D8809" w:rsidR="007E03FB" w:rsidRPr="006B77BB" w:rsidRDefault="007E03FB" w:rsidP="007E03FB">
            <w:pPr>
              <w:pStyle w:val="MfETableText"/>
            </w:pPr>
            <w:r w:rsidRPr="00947B37">
              <w:rPr>
                <w:rFonts w:cs="Calibri"/>
              </w:rPr>
              <w:t>451</w:t>
            </w:r>
          </w:p>
        </w:tc>
      </w:tr>
      <w:tr w:rsidR="007E03FB" w:rsidRPr="006B77BB" w14:paraId="4CA3772D" w14:textId="77777777" w:rsidTr="007E03FB">
        <w:tc>
          <w:tcPr>
            <w:tcW w:w="4252" w:type="dxa"/>
          </w:tcPr>
          <w:p w14:paraId="79E4B8A0" w14:textId="16F89963" w:rsidR="007E03FB" w:rsidRPr="006B77BB" w:rsidRDefault="007E03FB" w:rsidP="007E03FB">
            <w:pPr>
              <w:pStyle w:val="MfETableText"/>
            </w:pPr>
            <w:r w:rsidRPr="00947B37">
              <w:rPr>
                <w:rFonts w:cs="Calibri"/>
              </w:rPr>
              <w:t>Wetland – Open water</w:t>
            </w:r>
          </w:p>
        </w:tc>
        <w:tc>
          <w:tcPr>
            <w:tcW w:w="1589" w:type="dxa"/>
          </w:tcPr>
          <w:p w14:paraId="568BCF7B" w14:textId="5A2135D1" w:rsidR="007E03FB" w:rsidRPr="006B77BB" w:rsidRDefault="007E03FB" w:rsidP="007E03FB">
            <w:pPr>
              <w:pStyle w:val="MfETableText"/>
            </w:pPr>
            <w:r w:rsidRPr="00947B37">
              <w:rPr>
                <w:rFonts w:cs="Calibri"/>
              </w:rPr>
              <w:t>325</w:t>
            </w:r>
          </w:p>
        </w:tc>
      </w:tr>
      <w:tr w:rsidR="007E03FB" w:rsidRPr="006B77BB" w14:paraId="4178D2BA" w14:textId="77777777" w:rsidTr="007E03FB">
        <w:tc>
          <w:tcPr>
            <w:tcW w:w="4252" w:type="dxa"/>
          </w:tcPr>
          <w:p w14:paraId="1902343D" w14:textId="471A7E5F" w:rsidR="007E03FB" w:rsidRPr="006B77BB" w:rsidRDefault="007E03FB" w:rsidP="007E03FB">
            <w:pPr>
              <w:pStyle w:val="MfETableText"/>
            </w:pPr>
            <w:r w:rsidRPr="00947B37">
              <w:rPr>
                <w:rFonts w:cs="Calibri"/>
              </w:rPr>
              <w:t>Grassland – With woody biomass</w:t>
            </w:r>
          </w:p>
        </w:tc>
        <w:tc>
          <w:tcPr>
            <w:tcW w:w="1589" w:type="dxa"/>
          </w:tcPr>
          <w:p w14:paraId="049ACB60" w14:textId="5E6EEE7B" w:rsidR="007E03FB" w:rsidRPr="006B77BB" w:rsidRDefault="007E03FB" w:rsidP="007E03FB">
            <w:pPr>
              <w:pStyle w:val="MfETableText"/>
            </w:pPr>
            <w:r w:rsidRPr="00947B37">
              <w:rPr>
                <w:rFonts w:cs="Calibri"/>
              </w:rPr>
              <w:t>245</w:t>
            </w:r>
          </w:p>
        </w:tc>
      </w:tr>
      <w:tr w:rsidR="007E03FB" w:rsidRPr="006B77BB" w14:paraId="21F6BF43" w14:textId="77777777" w:rsidTr="007E03FB">
        <w:tc>
          <w:tcPr>
            <w:tcW w:w="4252" w:type="dxa"/>
          </w:tcPr>
          <w:p w14:paraId="533913E5" w14:textId="60BFDB12" w:rsidR="007E03FB" w:rsidRPr="006B77BB" w:rsidRDefault="007E03FB" w:rsidP="007E03FB">
            <w:pPr>
              <w:pStyle w:val="MfETableText"/>
            </w:pPr>
            <w:r w:rsidRPr="00947B37">
              <w:rPr>
                <w:rFonts w:cs="Calibri"/>
              </w:rPr>
              <w:t>Grassland – Low producing</w:t>
            </w:r>
          </w:p>
        </w:tc>
        <w:tc>
          <w:tcPr>
            <w:tcW w:w="1589" w:type="dxa"/>
          </w:tcPr>
          <w:p w14:paraId="4FBD085D" w14:textId="3B441B14" w:rsidR="007E03FB" w:rsidRPr="006B77BB" w:rsidRDefault="007E03FB" w:rsidP="007E03FB">
            <w:pPr>
              <w:pStyle w:val="MfETableText"/>
            </w:pPr>
            <w:r w:rsidRPr="00947B37">
              <w:rPr>
                <w:rFonts w:cs="Calibri"/>
              </w:rPr>
              <w:t>189</w:t>
            </w:r>
          </w:p>
        </w:tc>
      </w:tr>
    </w:tbl>
    <w:p w14:paraId="00F56966" w14:textId="77777777" w:rsidR="00D6781F" w:rsidRPr="00B46467" w:rsidRDefault="00D6781F" w:rsidP="007E03FB">
      <w:pPr>
        <w:pStyle w:val="MfETableText"/>
      </w:pPr>
    </w:p>
    <w:p w14:paraId="24B9BB68" w14:textId="0D89E208" w:rsidR="00744248" w:rsidRPr="001549E3" w:rsidRDefault="00744248" w:rsidP="009759A9">
      <w:pPr>
        <w:pStyle w:val="MfEHeading2"/>
        <w:rPr>
          <w:rFonts w:cs="Calibri"/>
        </w:rPr>
      </w:pPr>
      <w:bookmarkStart w:id="91" w:name="_Toc111619793"/>
      <w:bookmarkStart w:id="92" w:name="_Toc111619844"/>
      <w:r w:rsidRPr="001549E3">
        <w:rPr>
          <w:rFonts w:cs="Calibri"/>
        </w:rPr>
        <w:t>Carbon density in wetland vegetation</w:t>
      </w:r>
      <w:bookmarkEnd w:id="85"/>
      <w:bookmarkEnd w:id="91"/>
      <w:bookmarkEnd w:id="92"/>
    </w:p>
    <w:p w14:paraId="04575675" w14:textId="2A4FAAC0" w:rsidR="00744248" w:rsidRPr="00B46467" w:rsidRDefault="001A2570" w:rsidP="00744248">
      <w:pPr>
        <w:pStyle w:val="MfEBody"/>
        <w:rPr>
          <w:rFonts w:cs="Calibri"/>
        </w:rPr>
      </w:pPr>
      <w:r w:rsidRPr="00B46467">
        <w:rPr>
          <w:rFonts w:cs="Calibri"/>
        </w:rPr>
        <w:t xml:space="preserve">Limited </w:t>
      </w:r>
      <w:r w:rsidR="00744248" w:rsidRPr="00B46467">
        <w:rPr>
          <w:rFonts w:cs="Calibri"/>
        </w:rPr>
        <w:t xml:space="preserve">biomass estimates are available for wetland vegetation in New Zealand. When classified according to vegetation structure, mean carbon density estimates are relatively uniform for some herbaceous structural classes, with above-ground total carbon density ranging between 4.82 </w:t>
      </w:r>
      <w:r w:rsidR="00744248" w:rsidRPr="00C36CD7">
        <w:t xml:space="preserve">– </w:t>
      </w:r>
      <w:r w:rsidR="00744248" w:rsidRPr="00B46467">
        <w:rPr>
          <w:rFonts w:cs="Calibri"/>
        </w:rPr>
        <w:t>7.04 Mg C ha</w:t>
      </w:r>
      <w:r w:rsidR="00744248" w:rsidRPr="00B46467">
        <w:rPr>
          <w:rFonts w:cs="Calibri"/>
          <w:vertAlign w:val="superscript"/>
        </w:rPr>
        <w:t>−1</w:t>
      </w:r>
      <w:r w:rsidR="00744248" w:rsidRPr="00B46467">
        <w:rPr>
          <w:rFonts w:cs="Calibri"/>
        </w:rPr>
        <w:t xml:space="preserve"> for </w:t>
      </w:r>
      <w:proofErr w:type="spellStart"/>
      <w:r w:rsidR="00744248" w:rsidRPr="00B46467">
        <w:rPr>
          <w:rFonts w:cs="Calibri"/>
        </w:rPr>
        <w:t>rushland</w:t>
      </w:r>
      <w:proofErr w:type="spellEnd"/>
      <w:r w:rsidR="00744248" w:rsidRPr="00B46467">
        <w:rPr>
          <w:rFonts w:cs="Calibri"/>
        </w:rPr>
        <w:t xml:space="preserve">, sedgeland, and </w:t>
      </w:r>
      <w:proofErr w:type="spellStart"/>
      <w:r w:rsidR="00744248" w:rsidRPr="00B46467">
        <w:rPr>
          <w:rFonts w:cs="Calibri"/>
        </w:rPr>
        <w:t>fernland</w:t>
      </w:r>
      <w:proofErr w:type="spellEnd"/>
      <w:r w:rsidR="00744248" w:rsidRPr="00B46467">
        <w:rPr>
          <w:rFonts w:cs="Calibri"/>
        </w:rPr>
        <w:t>. Carbon densities then rise to 10.52 Mg C ha</w:t>
      </w:r>
      <w:r w:rsidR="00744248" w:rsidRPr="00B46467">
        <w:rPr>
          <w:rFonts w:cs="Calibri"/>
          <w:vertAlign w:val="superscript"/>
        </w:rPr>
        <w:t>−1</w:t>
      </w:r>
      <w:r w:rsidR="00744248" w:rsidRPr="00B46467">
        <w:rPr>
          <w:rFonts w:cs="Calibri"/>
        </w:rPr>
        <w:t xml:space="preserve"> for </w:t>
      </w:r>
      <w:proofErr w:type="spellStart"/>
      <w:r w:rsidR="00744248" w:rsidRPr="00B46467">
        <w:rPr>
          <w:rFonts w:cs="Calibri"/>
        </w:rPr>
        <w:t>reedlands</w:t>
      </w:r>
      <w:proofErr w:type="spellEnd"/>
      <w:r w:rsidR="00744248" w:rsidRPr="00B46467">
        <w:rPr>
          <w:rFonts w:cs="Calibri"/>
        </w:rPr>
        <w:t xml:space="preserve"> and to an estimated 27.16 Mg C ha</w:t>
      </w:r>
      <w:r w:rsidR="00744248" w:rsidRPr="00B46467">
        <w:rPr>
          <w:rFonts w:cs="Calibri"/>
          <w:vertAlign w:val="superscript"/>
        </w:rPr>
        <w:t>−1</w:t>
      </w:r>
      <w:r w:rsidR="00744248" w:rsidRPr="00B46467">
        <w:rPr>
          <w:rFonts w:cs="Calibri"/>
        </w:rPr>
        <w:t xml:space="preserve"> for </w:t>
      </w:r>
      <w:proofErr w:type="spellStart"/>
      <w:r w:rsidR="00744248" w:rsidRPr="00B46467">
        <w:rPr>
          <w:rFonts w:cs="Calibri"/>
        </w:rPr>
        <w:t>tussocklands</w:t>
      </w:r>
      <w:proofErr w:type="spellEnd"/>
      <w:r w:rsidR="00744248" w:rsidRPr="00B46467">
        <w:rPr>
          <w:rFonts w:cs="Calibri"/>
        </w:rPr>
        <w:t xml:space="preserve">. </w:t>
      </w:r>
    </w:p>
    <w:p w14:paraId="259C7988" w14:textId="7DA2B58B" w:rsidR="00744248" w:rsidRPr="00B46467" w:rsidRDefault="00744248" w:rsidP="00744248">
      <w:pPr>
        <w:pStyle w:val="MfEBody"/>
        <w:rPr>
          <w:rFonts w:cs="Calibri"/>
        </w:rPr>
      </w:pPr>
      <w:r w:rsidRPr="00B46467">
        <w:rPr>
          <w:rFonts w:cs="Calibri"/>
        </w:rPr>
        <w:t xml:space="preserve">The carbon estimates reviewed here </w:t>
      </w:r>
      <w:r w:rsidR="004852B1" w:rsidRPr="00B46467">
        <w:rPr>
          <w:rFonts w:cs="Calibri"/>
        </w:rPr>
        <w:t xml:space="preserve">indicate </w:t>
      </w:r>
      <w:r w:rsidR="00FA224C" w:rsidRPr="00B46467">
        <w:rPr>
          <w:rFonts w:cs="Calibri"/>
        </w:rPr>
        <w:t xml:space="preserve">comparably high carbon densities </w:t>
      </w:r>
      <w:r w:rsidR="005518BE" w:rsidRPr="00B46467">
        <w:rPr>
          <w:rFonts w:cs="Calibri"/>
        </w:rPr>
        <w:t xml:space="preserve">for </w:t>
      </w:r>
      <w:r w:rsidR="008B2329" w:rsidRPr="00B46467">
        <w:rPr>
          <w:rFonts w:cs="Calibri"/>
        </w:rPr>
        <w:t xml:space="preserve">vegetation in </w:t>
      </w:r>
      <w:r w:rsidR="00AB19A5" w:rsidRPr="00B46467">
        <w:rPr>
          <w:rFonts w:cs="Calibri"/>
        </w:rPr>
        <w:t xml:space="preserve">bogs but otherwise </w:t>
      </w:r>
      <w:r w:rsidRPr="00B46467">
        <w:rPr>
          <w:rFonts w:cs="Calibri"/>
        </w:rPr>
        <w:t xml:space="preserve">broadly correspond in order of magnitude with wetland vegetation sampled overseas </w:t>
      </w:r>
      <w:r w:rsidR="00CF09AA" w:rsidRPr="00B46467">
        <w:rPr>
          <w:rFonts w:cs="Calibri"/>
        </w:rPr>
        <w:t>(</w:t>
      </w:r>
      <w:r w:rsidR="00A74395" w:rsidRPr="00C36CD7">
        <w:rPr>
          <w:rFonts w:cs="Calibri"/>
        </w:rPr>
        <w:t xml:space="preserve">Table </w:t>
      </w:r>
      <w:r w:rsidR="00A74395" w:rsidRPr="00C36CD7">
        <w:rPr>
          <w:rFonts w:cs="Calibri"/>
          <w:noProof/>
        </w:rPr>
        <w:t>7</w:t>
      </w:r>
      <w:r w:rsidR="00CF09AA" w:rsidRPr="00B46467">
        <w:rPr>
          <w:rFonts w:cs="Calibri"/>
        </w:rPr>
        <w:t>)</w:t>
      </w:r>
      <w:r w:rsidRPr="00B46467">
        <w:rPr>
          <w:rFonts w:cs="Calibri"/>
        </w:rPr>
        <w:t>. Some discrepancies are expected given floristic and structural differences.</w:t>
      </w:r>
    </w:p>
    <w:p w14:paraId="375D269B" w14:textId="777BFA36" w:rsidR="00744248" w:rsidRDefault="00520A4B" w:rsidP="007E03FB">
      <w:pPr>
        <w:pStyle w:val="Caption"/>
        <w:spacing w:before="480"/>
        <w:rPr>
          <w:rFonts w:cs="Calibri"/>
          <w:bCs/>
        </w:rPr>
      </w:pPr>
      <w:bookmarkStart w:id="93" w:name="_Ref107489369"/>
      <w:bookmarkStart w:id="94" w:name="_Toc111619873"/>
      <w:r w:rsidRPr="007E03FB">
        <w:rPr>
          <w:rFonts w:cs="Calibri"/>
          <w:bCs/>
        </w:rPr>
        <w:t xml:space="preserve">Table </w:t>
      </w:r>
      <w:r w:rsidRPr="007E03FB">
        <w:rPr>
          <w:rFonts w:asciiTheme="minorHAnsi" w:hAnsiTheme="minorHAnsi" w:cstheme="minorHAnsi"/>
          <w:bCs/>
        </w:rPr>
        <w:fldChar w:fldCharType="begin"/>
      </w:r>
      <w:r w:rsidRPr="007E03FB">
        <w:rPr>
          <w:rFonts w:asciiTheme="minorHAnsi" w:hAnsiTheme="minorHAnsi" w:cstheme="minorHAnsi"/>
          <w:bCs/>
        </w:rPr>
        <w:instrText xml:space="preserve"> SEQ Table \* ARABIC </w:instrText>
      </w:r>
      <w:r w:rsidRPr="007E03FB">
        <w:rPr>
          <w:rFonts w:asciiTheme="minorHAnsi" w:hAnsiTheme="minorHAnsi" w:cstheme="minorHAnsi"/>
          <w:bCs/>
        </w:rPr>
        <w:fldChar w:fldCharType="separate"/>
      </w:r>
      <w:r w:rsidR="00863894">
        <w:rPr>
          <w:rFonts w:asciiTheme="minorHAnsi" w:hAnsiTheme="minorHAnsi" w:cstheme="minorHAnsi"/>
          <w:bCs/>
          <w:noProof/>
        </w:rPr>
        <w:t>7</w:t>
      </w:r>
      <w:r w:rsidRPr="007E03FB">
        <w:rPr>
          <w:rFonts w:asciiTheme="minorHAnsi" w:hAnsiTheme="minorHAnsi" w:cstheme="minorHAnsi"/>
          <w:bCs/>
        </w:rPr>
        <w:fldChar w:fldCharType="end"/>
      </w:r>
      <w:bookmarkEnd w:id="93"/>
      <w:r w:rsidR="007E03FB" w:rsidRPr="00C36CD7">
        <w:rPr>
          <w:rFonts w:cs="Calibri"/>
          <w:bCs/>
        </w:rPr>
        <w:t>:</w:t>
      </w:r>
      <w:r w:rsidR="007E03FB" w:rsidRPr="00C36CD7">
        <w:rPr>
          <w:rFonts w:cs="Calibri"/>
          <w:bCs/>
        </w:rPr>
        <w:tab/>
      </w:r>
      <w:r w:rsidR="00744248" w:rsidRPr="007E03FB">
        <w:rPr>
          <w:rFonts w:cs="Calibri"/>
          <w:bCs/>
        </w:rPr>
        <w:t xml:space="preserve">Ranges in live above-ground carbon </w:t>
      </w:r>
      <w:r w:rsidR="00821C91" w:rsidRPr="007E03FB">
        <w:rPr>
          <w:rFonts w:cs="Calibri"/>
          <w:bCs/>
        </w:rPr>
        <w:t xml:space="preserve">densities </w:t>
      </w:r>
      <w:r w:rsidR="00744248" w:rsidRPr="007E03FB">
        <w:rPr>
          <w:rFonts w:cs="Calibri"/>
          <w:bCs/>
        </w:rPr>
        <w:t xml:space="preserve">for </w:t>
      </w:r>
      <w:r w:rsidR="00933DB1" w:rsidRPr="007E03FB">
        <w:rPr>
          <w:rFonts w:cs="Calibri"/>
          <w:bCs/>
        </w:rPr>
        <w:t xml:space="preserve">comparable </w:t>
      </w:r>
      <w:r w:rsidR="00744248" w:rsidRPr="007E03FB">
        <w:rPr>
          <w:rFonts w:cs="Calibri"/>
          <w:bCs/>
        </w:rPr>
        <w:t xml:space="preserve">wetland types </w:t>
      </w:r>
      <w:r w:rsidR="00933DB1" w:rsidRPr="007E03FB">
        <w:rPr>
          <w:rFonts w:cs="Calibri"/>
          <w:bCs/>
        </w:rPr>
        <w:t xml:space="preserve">found </w:t>
      </w:r>
      <w:r w:rsidR="00744248" w:rsidRPr="007E03FB">
        <w:rPr>
          <w:rFonts w:cs="Calibri"/>
          <w:bCs/>
        </w:rPr>
        <w:t>overseas (Sorrel 2008) and in New Zealand (this review).</w:t>
      </w:r>
      <w:bookmarkEnd w:id="94"/>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559"/>
        <w:gridCol w:w="3118"/>
        <w:gridCol w:w="3827"/>
      </w:tblGrid>
      <w:tr w:rsidR="007E03FB" w:rsidRPr="006B77BB" w14:paraId="7146FB4A" w14:textId="77777777" w:rsidTr="007E03FB">
        <w:trPr>
          <w:tblHeader/>
        </w:trPr>
        <w:tc>
          <w:tcPr>
            <w:tcW w:w="917" w:type="pct"/>
            <w:shd w:val="clear" w:color="auto" w:fill="1C556C"/>
          </w:tcPr>
          <w:p w14:paraId="534A1AAB" w14:textId="430100F4" w:rsidR="007E03FB" w:rsidRPr="006B77BB" w:rsidRDefault="007E03FB" w:rsidP="007E03FB">
            <w:pPr>
              <w:pStyle w:val="MfETableHeading"/>
            </w:pPr>
            <w:r w:rsidRPr="00947B37">
              <w:rPr>
                <w:rFonts w:cs="Calibri"/>
              </w:rPr>
              <w:t>Origin</w:t>
            </w:r>
          </w:p>
        </w:tc>
        <w:tc>
          <w:tcPr>
            <w:tcW w:w="1833" w:type="pct"/>
            <w:shd w:val="clear" w:color="auto" w:fill="1C556C"/>
          </w:tcPr>
          <w:p w14:paraId="5CEDF46D" w14:textId="188E5D12" w:rsidR="007E03FB" w:rsidRPr="006B77BB" w:rsidRDefault="007E03FB" w:rsidP="007E03FB">
            <w:pPr>
              <w:pStyle w:val="MfETableHeading"/>
            </w:pPr>
            <w:r w:rsidRPr="00947B37">
              <w:rPr>
                <w:rFonts w:cs="Calibri"/>
              </w:rPr>
              <w:t>Wetland type</w:t>
            </w:r>
          </w:p>
        </w:tc>
        <w:tc>
          <w:tcPr>
            <w:tcW w:w="2250" w:type="pct"/>
            <w:shd w:val="clear" w:color="auto" w:fill="1C556C"/>
          </w:tcPr>
          <w:p w14:paraId="2FC6DF6D" w14:textId="28953982" w:rsidR="007E03FB" w:rsidRPr="006B77BB" w:rsidRDefault="007E03FB" w:rsidP="007E03FB">
            <w:pPr>
              <w:pStyle w:val="MfETableHeading"/>
            </w:pPr>
            <w:r w:rsidRPr="00947B37">
              <w:rPr>
                <w:rFonts w:cs="Calibri"/>
              </w:rPr>
              <w:t>Live above-ground carbon density (Mg C ha−1)</w:t>
            </w:r>
          </w:p>
        </w:tc>
      </w:tr>
      <w:tr w:rsidR="007E03FB" w:rsidRPr="006B77BB" w14:paraId="27B0B430" w14:textId="77777777" w:rsidTr="007E03FB">
        <w:tc>
          <w:tcPr>
            <w:tcW w:w="917" w:type="pct"/>
            <w:vMerge w:val="restart"/>
          </w:tcPr>
          <w:p w14:paraId="6392B421" w14:textId="77777777" w:rsidR="007E03FB" w:rsidRPr="006B77BB" w:rsidRDefault="007E03FB" w:rsidP="007E03FB">
            <w:pPr>
              <w:pStyle w:val="MfETableText"/>
            </w:pPr>
            <w:r w:rsidRPr="00947B37">
              <w:rPr>
                <w:rFonts w:cs="Calibri"/>
              </w:rPr>
              <w:t>International</w:t>
            </w:r>
          </w:p>
          <w:p w14:paraId="6B42781E" w14:textId="0E154449" w:rsidR="007E03FB" w:rsidRPr="006B77BB" w:rsidRDefault="007E03FB" w:rsidP="007E03FB">
            <w:pPr>
              <w:pStyle w:val="MfETableText"/>
            </w:pPr>
            <w:r w:rsidRPr="00947B37">
              <w:rPr>
                <w:rFonts w:cs="Calibri"/>
              </w:rPr>
              <w:t>(Sorrel 2008)</w:t>
            </w:r>
          </w:p>
        </w:tc>
        <w:tc>
          <w:tcPr>
            <w:tcW w:w="1833" w:type="pct"/>
          </w:tcPr>
          <w:p w14:paraId="70070E7B" w14:textId="4D2A53B5" w:rsidR="007E03FB" w:rsidRPr="006B77BB" w:rsidRDefault="007E03FB" w:rsidP="007E03FB">
            <w:pPr>
              <w:pStyle w:val="MfETableText"/>
            </w:pPr>
            <w:r w:rsidRPr="00947B37">
              <w:rPr>
                <w:rFonts w:cs="Calibri"/>
              </w:rPr>
              <w:t>herbaceous bogs</w:t>
            </w:r>
          </w:p>
        </w:tc>
        <w:tc>
          <w:tcPr>
            <w:tcW w:w="2250" w:type="pct"/>
          </w:tcPr>
          <w:p w14:paraId="59C380FD" w14:textId="6BDA2323" w:rsidR="007E03FB" w:rsidRPr="006B77BB" w:rsidRDefault="007E03FB" w:rsidP="007E03FB">
            <w:pPr>
              <w:pStyle w:val="MfETableText"/>
            </w:pPr>
            <w:r w:rsidRPr="00947B37">
              <w:rPr>
                <w:rFonts w:cs="Calibri"/>
              </w:rPr>
              <w:t>0.00044 – 0.57</w:t>
            </w:r>
          </w:p>
        </w:tc>
      </w:tr>
      <w:tr w:rsidR="007E03FB" w:rsidRPr="006B77BB" w14:paraId="791A478F" w14:textId="77777777" w:rsidTr="007E03FB">
        <w:tc>
          <w:tcPr>
            <w:tcW w:w="917" w:type="pct"/>
            <w:vMerge/>
          </w:tcPr>
          <w:p w14:paraId="13EBB20A" w14:textId="363D8A57" w:rsidR="007E03FB" w:rsidRPr="006B77BB" w:rsidRDefault="007E03FB" w:rsidP="007E03FB">
            <w:pPr>
              <w:pStyle w:val="MfETableText"/>
            </w:pPr>
          </w:p>
        </w:tc>
        <w:tc>
          <w:tcPr>
            <w:tcW w:w="1833" w:type="pct"/>
          </w:tcPr>
          <w:p w14:paraId="5419EF64" w14:textId="7CEA6C7F" w:rsidR="007E03FB" w:rsidRPr="006B77BB" w:rsidRDefault="007E03FB" w:rsidP="007E03FB">
            <w:pPr>
              <w:pStyle w:val="MfETableText"/>
            </w:pPr>
            <w:r w:rsidRPr="00947B37">
              <w:t>woody bogs</w:t>
            </w:r>
          </w:p>
        </w:tc>
        <w:tc>
          <w:tcPr>
            <w:tcW w:w="2250" w:type="pct"/>
          </w:tcPr>
          <w:p w14:paraId="0201AD4B" w14:textId="48514576" w:rsidR="007E03FB" w:rsidRPr="006B77BB" w:rsidRDefault="007E03FB" w:rsidP="007E03FB">
            <w:pPr>
              <w:pStyle w:val="MfETableText"/>
            </w:pPr>
            <w:r w:rsidRPr="00947B37">
              <w:rPr>
                <w:rFonts w:cs="Calibri"/>
              </w:rPr>
              <w:t>0.35 – 4.49</w:t>
            </w:r>
          </w:p>
        </w:tc>
      </w:tr>
      <w:tr w:rsidR="007E03FB" w:rsidRPr="006B77BB" w14:paraId="45ED0716" w14:textId="77777777" w:rsidTr="007E03FB">
        <w:tc>
          <w:tcPr>
            <w:tcW w:w="917" w:type="pct"/>
            <w:vMerge/>
          </w:tcPr>
          <w:p w14:paraId="21A07566" w14:textId="77777777" w:rsidR="007E03FB" w:rsidRPr="006B77BB" w:rsidRDefault="007E03FB" w:rsidP="007E03FB">
            <w:pPr>
              <w:pStyle w:val="MfETableText"/>
            </w:pPr>
          </w:p>
        </w:tc>
        <w:tc>
          <w:tcPr>
            <w:tcW w:w="1833" w:type="pct"/>
          </w:tcPr>
          <w:p w14:paraId="23C4821A" w14:textId="70E2AD7C" w:rsidR="007E03FB" w:rsidRPr="006B77BB" w:rsidRDefault="007E03FB" w:rsidP="007E03FB">
            <w:pPr>
              <w:pStyle w:val="MfETableText"/>
            </w:pPr>
            <w:r w:rsidRPr="00947B37">
              <w:rPr>
                <w:rFonts w:cs="Calibri"/>
              </w:rPr>
              <w:t>fens</w:t>
            </w:r>
          </w:p>
        </w:tc>
        <w:tc>
          <w:tcPr>
            <w:tcW w:w="2250" w:type="pct"/>
          </w:tcPr>
          <w:p w14:paraId="44BFF430" w14:textId="43266449" w:rsidR="007E03FB" w:rsidRPr="006B77BB" w:rsidRDefault="007E03FB" w:rsidP="007E03FB">
            <w:pPr>
              <w:pStyle w:val="MfETableText"/>
            </w:pPr>
            <w:r w:rsidRPr="00947B37">
              <w:rPr>
                <w:rFonts w:cs="Calibri"/>
              </w:rPr>
              <w:t>0.079 – 16.40</w:t>
            </w:r>
          </w:p>
        </w:tc>
      </w:tr>
      <w:tr w:rsidR="007E03FB" w:rsidRPr="006B77BB" w14:paraId="44997517" w14:textId="77777777" w:rsidTr="007E03FB">
        <w:tc>
          <w:tcPr>
            <w:tcW w:w="917" w:type="pct"/>
            <w:vMerge/>
          </w:tcPr>
          <w:p w14:paraId="6141FD34" w14:textId="77777777" w:rsidR="007E03FB" w:rsidRPr="006B77BB" w:rsidRDefault="007E03FB" w:rsidP="007E03FB">
            <w:pPr>
              <w:pStyle w:val="MfETableText"/>
            </w:pPr>
          </w:p>
        </w:tc>
        <w:tc>
          <w:tcPr>
            <w:tcW w:w="1833" w:type="pct"/>
          </w:tcPr>
          <w:p w14:paraId="3B9B93F3" w14:textId="32E21046" w:rsidR="007E03FB" w:rsidRPr="006B77BB" w:rsidRDefault="007E03FB" w:rsidP="007E03FB">
            <w:pPr>
              <w:pStyle w:val="MfETableText"/>
            </w:pPr>
            <w:r w:rsidRPr="00947B37">
              <w:rPr>
                <w:rFonts w:cs="Calibri"/>
              </w:rPr>
              <w:t>swamps and marshes</w:t>
            </w:r>
          </w:p>
        </w:tc>
        <w:tc>
          <w:tcPr>
            <w:tcW w:w="2250" w:type="pct"/>
          </w:tcPr>
          <w:p w14:paraId="5A87A5DF" w14:textId="25971969" w:rsidR="007E03FB" w:rsidRPr="006B77BB" w:rsidRDefault="007E03FB" w:rsidP="007E03FB">
            <w:pPr>
              <w:pStyle w:val="MfETableText"/>
            </w:pPr>
            <w:r w:rsidRPr="00947B37">
              <w:rPr>
                <w:rFonts w:cs="Calibri"/>
              </w:rPr>
              <w:t xml:space="preserve">0.88 – 44.00 </w:t>
            </w:r>
          </w:p>
        </w:tc>
      </w:tr>
      <w:tr w:rsidR="007E03FB" w:rsidRPr="006B77BB" w14:paraId="2C93FFC2" w14:textId="77777777" w:rsidTr="007E03FB">
        <w:tc>
          <w:tcPr>
            <w:tcW w:w="917" w:type="pct"/>
            <w:vMerge w:val="restart"/>
          </w:tcPr>
          <w:p w14:paraId="2C704B1C" w14:textId="77777777" w:rsidR="007E03FB" w:rsidRPr="006B77BB" w:rsidRDefault="007E03FB" w:rsidP="007E03FB">
            <w:pPr>
              <w:pStyle w:val="MfETableText"/>
            </w:pPr>
            <w:r w:rsidRPr="00947B37">
              <w:rPr>
                <w:rFonts w:cs="Calibri"/>
              </w:rPr>
              <w:t>New Zealand</w:t>
            </w:r>
          </w:p>
          <w:p w14:paraId="1CCDADA8" w14:textId="6AFE40BE" w:rsidR="007E03FB" w:rsidRPr="006B77BB" w:rsidRDefault="007E03FB" w:rsidP="007E03FB">
            <w:pPr>
              <w:pStyle w:val="MfETableText"/>
            </w:pPr>
            <w:r w:rsidRPr="00947B37">
              <w:rPr>
                <w:rFonts w:cs="Calibri"/>
              </w:rPr>
              <w:t>(this review)</w:t>
            </w:r>
          </w:p>
        </w:tc>
        <w:tc>
          <w:tcPr>
            <w:tcW w:w="1833" w:type="pct"/>
          </w:tcPr>
          <w:p w14:paraId="198BD7C8" w14:textId="6618CD46" w:rsidR="007E03FB" w:rsidRPr="006B77BB" w:rsidRDefault="007E03FB" w:rsidP="007E03FB">
            <w:pPr>
              <w:pStyle w:val="MfETableText"/>
            </w:pPr>
            <w:r w:rsidRPr="00947B37">
              <w:rPr>
                <w:rFonts w:cs="Calibri"/>
              </w:rPr>
              <w:t>fens</w:t>
            </w:r>
          </w:p>
        </w:tc>
        <w:tc>
          <w:tcPr>
            <w:tcW w:w="2250" w:type="pct"/>
          </w:tcPr>
          <w:p w14:paraId="24E1CDA7" w14:textId="6087F26F" w:rsidR="007E03FB" w:rsidRPr="006B77BB" w:rsidRDefault="007E03FB" w:rsidP="007E03FB">
            <w:pPr>
              <w:pStyle w:val="MfETableText"/>
            </w:pPr>
            <w:r w:rsidRPr="00947B37">
              <w:rPr>
                <w:rFonts w:cs="Calibri"/>
              </w:rPr>
              <w:t>4.34</w:t>
            </w:r>
          </w:p>
        </w:tc>
      </w:tr>
      <w:tr w:rsidR="007E03FB" w:rsidRPr="006B77BB" w14:paraId="3A07559D" w14:textId="77777777" w:rsidTr="007E03FB">
        <w:tc>
          <w:tcPr>
            <w:tcW w:w="917" w:type="pct"/>
            <w:vMerge/>
          </w:tcPr>
          <w:p w14:paraId="79AFC08E" w14:textId="2A058035" w:rsidR="007E03FB" w:rsidRPr="006B77BB" w:rsidRDefault="007E03FB" w:rsidP="007E03FB">
            <w:pPr>
              <w:pStyle w:val="MfETableText"/>
            </w:pPr>
          </w:p>
        </w:tc>
        <w:tc>
          <w:tcPr>
            <w:tcW w:w="1833" w:type="pct"/>
          </w:tcPr>
          <w:p w14:paraId="667B0457" w14:textId="0F21A232" w:rsidR="007E03FB" w:rsidRPr="006B77BB" w:rsidRDefault="007E03FB" w:rsidP="007E03FB">
            <w:pPr>
              <w:pStyle w:val="MfETableText"/>
            </w:pPr>
            <w:r w:rsidRPr="00947B37">
              <w:rPr>
                <w:rFonts w:cs="Calibri"/>
              </w:rPr>
              <w:t>bogs</w:t>
            </w:r>
          </w:p>
        </w:tc>
        <w:tc>
          <w:tcPr>
            <w:tcW w:w="2250" w:type="pct"/>
          </w:tcPr>
          <w:p w14:paraId="18626815" w14:textId="18581169" w:rsidR="007E03FB" w:rsidRPr="006B77BB" w:rsidRDefault="007E03FB" w:rsidP="007E03FB">
            <w:pPr>
              <w:pStyle w:val="MfETableText"/>
            </w:pPr>
            <w:r w:rsidRPr="00947B37">
              <w:rPr>
                <w:rFonts w:cs="Calibri"/>
              </w:rPr>
              <w:t>8.79</w:t>
            </w:r>
          </w:p>
        </w:tc>
      </w:tr>
      <w:tr w:rsidR="007E03FB" w:rsidRPr="006B77BB" w14:paraId="769D7BFF" w14:textId="77777777" w:rsidTr="007E03FB">
        <w:tc>
          <w:tcPr>
            <w:tcW w:w="917" w:type="pct"/>
            <w:vMerge/>
          </w:tcPr>
          <w:p w14:paraId="308754B0" w14:textId="77777777" w:rsidR="007E03FB" w:rsidRPr="006B77BB" w:rsidRDefault="007E03FB" w:rsidP="007E03FB">
            <w:pPr>
              <w:pStyle w:val="MfETableText"/>
            </w:pPr>
          </w:p>
        </w:tc>
        <w:tc>
          <w:tcPr>
            <w:tcW w:w="1833" w:type="pct"/>
          </w:tcPr>
          <w:p w14:paraId="52C8A6D9" w14:textId="05A0BA4C" w:rsidR="007E03FB" w:rsidRPr="006B77BB" w:rsidRDefault="007E03FB" w:rsidP="007E03FB">
            <w:pPr>
              <w:pStyle w:val="MfETableText"/>
            </w:pPr>
            <w:r w:rsidRPr="00947B37">
              <w:rPr>
                <w:rFonts w:cs="Calibri"/>
              </w:rPr>
              <w:t>swamps</w:t>
            </w:r>
          </w:p>
        </w:tc>
        <w:tc>
          <w:tcPr>
            <w:tcW w:w="2250" w:type="pct"/>
          </w:tcPr>
          <w:p w14:paraId="76B5B489" w14:textId="02179E3A" w:rsidR="007E03FB" w:rsidRPr="006B77BB" w:rsidRDefault="007E03FB" w:rsidP="007E03FB">
            <w:pPr>
              <w:pStyle w:val="MfETableText"/>
            </w:pPr>
            <w:r w:rsidRPr="00947B37">
              <w:rPr>
                <w:rFonts w:cs="Calibri"/>
              </w:rPr>
              <w:t>10.84</w:t>
            </w:r>
          </w:p>
        </w:tc>
      </w:tr>
    </w:tbl>
    <w:p w14:paraId="2446522B" w14:textId="38CAF94A" w:rsidR="007E03FB" w:rsidRDefault="007E03FB" w:rsidP="007E03FB">
      <w:pPr>
        <w:pStyle w:val="MfETableText"/>
      </w:pPr>
    </w:p>
    <w:p w14:paraId="2B7C7D25" w14:textId="32E506D8" w:rsidR="00744248" w:rsidRPr="00B46467" w:rsidRDefault="00744248" w:rsidP="00744248">
      <w:pPr>
        <w:pStyle w:val="MfEBody"/>
        <w:rPr>
          <w:rFonts w:cs="Calibri"/>
        </w:rPr>
      </w:pPr>
      <w:r w:rsidRPr="00B46467">
        <w:rPr>
          <w:rFonts w:cs="Calibri"/>
        </w:rPr>
        <w:t xml:space="preserve">With LUM </w:t>
      </w:r>
      <w:r w:rsidR="00C17EEC" w:rsidRPr="00B46467">
        <w:rPr>
          <w:rFonts w:cs="Calibri"/>
        </w:rPr>
        <w:t xml:space="preserve">non-forest vegetated </w:t>
      </w:r>
      <w:r w:rsidRPr="00B46467">
        <w:rPr>
          <w:rFonts w:cs="Calibri"/>
        </w:rPr>
        <w:t>wetlands further classified according to LCDB v.5 land cover</w:t>
      </w:r>
      <w:r w:rsidR="003F6EF0" w:rsidRPr="00B46467">
        <w:rPr>
          <w:rFonts w:cs="Calibri"/>
        </w:rPr>
        <w:t xml:space="preserve">, </w:t>
      </w:r>
      <w:r w:rsidRPr="00B46467">
        <w:rPr>
          <w:rFonts w:cs="Calibri"/>
        </w:rPr>
        <w:t xml:space="preserve">and linking carbon densities from the literature review to the corresponding land cover classes, we find that the most extensive wetland cover class </w:t>
      </w:r>
      <w:r w:rsidR="00B46C97" w:rsidRPr="00B46467">
        <w:rPr>
          <w:rFonts w:cs="Calibri"/>
        </w:rPr>
        <w:t>–</w:t>
      </w:r>
      <w:r w:rsidRPr="00B46467">
        <w:rPr>
          <w:rFonts w:cs="Calibri"/>
        </w:rPr>
        <w:t xml:space="preserve"> ‘herbaceous freshwater’ wetlands </w:t>
      </w:r>
      <w:r w:rsidR="00B46C97" w:rsidRPr="00B46467">
        <w:rPr>
          <w:rFonts w:cs="Calibri"/>
        </w:rPr>
        <w:t>–</w:t>
      </w:r>
      <w:r w:rsidRPr="00B46467">
        <w:rPr>
          <w:rFonts w:cs="Calibri"/>
        </w:rPr>
        <w:t xml:space="preserve"> is estimated to have area-weighted carbon densities of 10.20 </w:t>
      </w:r>
      <w:r w:rsidR="00B85678" w:rsidRPr="00B46467">
        <w:rPr>
          <w:rFonts w:cs="Calibri"/>
        </w:rPr>
        <w:t>(6.76–13.65 for 95% CI) Mg C ha</w:t>
      </w:r>
      <w:r w:rsidR="00B85678" w:rsidRPr="00B46467">
        <w:rPr>
          <w:rFonts w:cs="Calibri"/>
          <w:vertAlign w:val="superscript"/>
        </w:rPr>
        <w:t>−1</w:t>
      </w:r>
      <w:r w:rsidR="00B85678" w:rsidRPr="00B46467">
        <w:rPr>
          <w:rFonts w:cs="Calibri"/>
        </w:rPr>
        <w:t xml:space="preserve"> </w:t>
      </w:r>
      <w:r w:rsidRPr="00B46467">
        <w:rPr>
          <w:rFonts w:cs="Calibri"/>
        </w:rPr>
        <w:t xml:space="preserve">and 6.60 </w:t>
      </w:r>
      <w:r w:rsidR="002D18DE" w:rsidRPr="00B46467">
        <w:rPr>
          <w:rFonts w:cs="Calibri"/>
        </w:rPr>
        <w:t xml:space="preserve">(1.65–11.54 nominal error range) </w:t>
      </w:r>
      <w:r w:rsidRPr="00B46467">
        <w:rPr>
          <w:rFonts w:cs="Calibri"/>
        </w:rPr>
        <w:t>Mg C ha</w:t>
      </w:r>
      <w:r w:rsidRPr="00B46467">
        <w:rPr>
          <w:rFonts w:cs="Calibri"/>
          <w:vertAlign w:val="superscript"/>
        </w:rPr>
        <w:t>−1</w:t>
      </w:r>
      <w:r w:rsidRPr="00B46467">
        <w:rPr>
          <w:rFonts w:cs="Calibri"/>
        </w:rPr>
        <w:t xml:space="preserve"> for the above- and below-ground compartments, respectively. These values are approximately one third of a published estimate of c. 50 Mg C ha</w:t>
      </w:r>
      <w:r w:rsidRPr="00B46467">
        <w:rPr>
          <w:rFonts w:cs="Calibri"/>
          <w:vertAlign w:val="superscript"/>
        </w:rPr>
        <w:t>−1</w:t>
      </w:r>
      <w:r w:rsidRPr="00B46467">
        <w:rPr>
          <w:rFonts w:cs="Calibri"/>
        </w:rPr>
        <w:t xml:space="preserve"> for summed above and below-ground biomass reported for wetland </w:t>
      </w:r>
      <w:r w:rsidRPr="00B46467">
        <w:rPr>
          <w:rFonts w:cs="Calibri"/>
        </w:rPr>
        <w:lastRenderedPageBreak/>
        <w:t>vegetation globally (Mitra et al. 2005). Differences could be attributable to the published global estimate being a generic estimate for both herbaceous and woody wetlands. However, our estimate of a</w:t>
      </w:r>
      <w:r w:rsidR="005C6559" w:rsidRPr="00B46467">
        <w:rPr>
          <w:rFonts w:cs="Calibri"/>
        </w:rPr>
        <w:t>n area-weighted</w:t>
      </w:r>
      <w:r w:rsidRPr="00B46467">
        <w:rPr>
          <w:rFonts w:cs="Calibri"/>
        </w:rPr>
        <w:t xml:space="preserve"> grand mean of </w:t>
      </w:r>
      <w:r w:rsidR="00C52F05" w:rsidRPr="00B46467">
        <w:rPr>
          <w:rFonts w:cs="Calibri"/>
        </w:rPr>
        <w:t>27.62 (6.91–48.34 nominal error range) Mg C ha</w:t>
      </w:r>
      <w:r w:rsidR="00C52F05" w:rsidRPr="00B46467">
        <w:rPr>
          <w:rFonts w:cs="Calibri"/>
          <w:vertAlign w:val="superscript"/>
        </w:rPr>
        <w:t>−1</w:t>
      </w:r>
      <w:r w:rsidR="00C52F05" w:rsidRPr="00B46467">
        <w:rPr>
          <w:rFonts w:cs="Calibri"/>
        </w:rPr>
        <w:t xml:space="preserve"> for total above and below-ground biomass combined</w:t>
      </w:r>
      <w:r w:rsidRPr="00B46467">
        <w:rPr>
          <w:rFonts w:cs="Calibri"/>
        </w:rPr>
        <w:t xml:space="preserve">, which accounts for data from both herbaceous and woody vegetation, is </w:t>
      </w:r>
      <w:r w:rsidR="00960C6D" w:rsidRPr="00B46467">
        <w:rPr>
          <w:rFonts w:cs="Calibri"/>
        </w:rPr>
        <w:t xml:space="preserve">still only </w:t>
      </w:r>
      <w:r w:rsidRPr="00B46467">
        <w:rPr>
          <w:rFonts w:cs="Calibri"/>
        </w:rPr>
        <w:t>approximately half that of the global estimate.</w:t>
      </w:r>
    </w:p>
    <w:p w14:paraId="61D9C271" w14:textId="5F93E9BB" w:rsidR="00744248" w:rsidRPr="00B46467" w:rsidRDefault="00744248" w:rsidP="00744248">
      <w:pPr>
        <w:pStyle w:val="MfEBody"/>
        <w:rPr>
          <w:rFonts w:cs="Calibri"/>
        </w:rPr>
      </w:pPr>
      <w:r w:rsidRPr="00B46467">
        <w:rPr>
          <w:rFonts w:cs="Calibri"/>
        </w:rPr>
        <w:t xml:space="preserve">Our compiled carbon density estimates for New Zealand mangroves are 31.58 </w:t>
      </w:r>
      <w:r w:rsidR="00372C9C" w:rsidRPr="00B46467">
        <w:rPr>
          <w:rFonts w:cs="Calibri"/>
        </w:rPr>
        <w:t xml:space="preserve">(30.70–32.46 for 95% CI) </w:t>
      </w:r>
      <w:r w:rsidRPr="00B46467">
        <w:rPr>
          <w:rFonts w:cs="Calibri"/>
        </w:rPr>
        <w:t>Mg C ha</w:t>
      </w:r>
      <w:r w:rsidRPr="00B46467">
        <w:rPr>
          <w:rFonts w:cs="Calibri"/>
          <w:vertAlign w:val="superscript"/>
        </w:rPr>
        <w:t>−1</w:t>
      </w:r>
      <w:r w:rsidRPr="00B46467">
        <w:rPr>
          <w:rFonts w:cs="Calibri"/>
        </w:rPr>
        <w:t xml:space="preserve"> and 60.28 </w:t>
      </w:r>
      <w:r w:rsidR="00222245" w:rsidRPr="00B46467">
        <w:rPr>
          <w:rFonts w:cs="Calibri"/>
        </w:rPr>
        <w:t xml:space="preserve">(15.07–105.49 nominal error range) </w:t>
      </w:r>
      <w:r w:rsidRPr="00B46467">
        <w:rPr>
          <w:rFonts w:cs="Calibri"/>
        </w:rPr>
        <w:t>Mg C ha</w:t>
      </w:r>
      <w:r w:rsidRPr="00B46467">
        <w:rPr>
          <w:rFonts w:cs="Calibri"/>
          <w:vertAlign w:val="superscript"/>
        </w:rPr>
        <w:t>−1</w:t>
      </w:r>
      <w:r w:rsidRPr="00B46467">
        <w:rPr>
          <w:rFonts w:cs="Calibri"/>
        </w:rPr>
        <w:t xml:space="preserve"> for above and below-ground biomass</w:t>
      </w:r>
      <w:r w:rsidR="00F75986" w:rsidRPr="00B46467">
        <w:rPr>
          <w:rFonts w:cs="Calibri"/>
        </w:rPr>
        <w:t xml:space="preserve"> carbon</w:t>
      </w:r>
      <w:r w:rsidRPr="00B46467">
        <w:rPr>
          <w:rFonts w:cs="Calibri"/>
        </w:rPr>
        <w:t xml:space="preserve">, respectively. Of </w:t>
      </w:r>
      <w:proofErr w:type="gramStart"/>
      <w:r w:rsidRPr="00B46467">
        <w:rPr>
          <w:rFonts w:cs="Calibri"/>
        </w:rPr>
        <w:t>particular note</w:t>
      </w:r>
      <w:proofErr w:type="gramEnd"/>
      <w:r w:rsidRPr="00B46467">
        <w:rPr>
          <w:rFonts w:cs="Calibri"/>
        </w:rPr>
        <w:t xml:space="preserve"> is the high biomass carbon stored below ground, almost twice that of biomass carbon above groun</w:t>
      </w:r>
      <w:r w:rsidR="00900B0F" w:rsidRPr="00B46467">
        <w:rPr>
          <w:rFonts w:cs="Calibri"/>
        </w:rPr>
        <w:t>d</w:t>
      </w:r>
      <w:r w:rsidRPr="00B46467">
        <w:rPr>
          <w:rFonts w:cs="Calibri"/>
        </w:rPr>
        <w:t xml:space="preserve">. </w:t>
      </w:r>
      <w:r w:rsidR="0062248D" w:rsidRPr="00B46467">
        <w:rPr>
          <w:rFonts w:cs="Calibri"/>
        </w:rPr>
        <w:t>However, a</w:t>
      </w:r>
      <w:r w:rsidRPr="00B46467">
        <w:rPr>
          <w:rFonts w:cs="Calibri"/>
        </w:rPr>
        <w:t>t a combined 92 Mg C ha</w:t>
      </w:r>
      <w:r w:rsidRPr="00B46467">
        <w:rPr>
          <w:rFonts w:cs="Calibri"/>
          <w:vertAlign w:val="superscript"/>
        </w:rPr>
        <w:t>−1</w:t>
      </w:r>
      <w:r w:rsidR="00EB3B04" w:rsidRPr="00B46467">
        <w:rPr>
          <w:rFonts w:cs="Calibri"/>
        </w:rPr>
        <w:t>,</w:t>
      </w:r>
      <w:r w:rsidRPr="00B46467">
        <w:rPr>
          <w:rFonts w:cs="Calibri"/>
        </w:rPr>
        <w:t xml:space="preserve"> values </w:t>
      </w:r>
      <w:r w:rsidR="0062248D" w:rsidRPr="00B46467">
        <w:rPr>
          <w:rFonts w:cs="Calibri"/>
        </w:rPr>
        <w:t xml:space="preserve">for New Zealand mangroves </w:t>
      </w:r>
      <w:r w:rsidRPr="00B46467">
        <w:rPr>
          <w:rFonts w:cs="Calibri"/>
        </w:rPr>
        <w:t>are 29% lower than the estimate of 130 Mg C ha</w:t>
      </w:r>
      <w:r w:rsidRPr="00B46467">
        <w:rPr>
          <w:rFonts w:cs="Calibri"/>
          <w:vertAlign w:val="superscript"/>
        </w:rPr>
        <w:t>−1</w:t>
      </w:r>
      <w:r w:rsidRPr="00B46467">
        <w:rPr>
          <w:rFonts w:cs="Calibri"/>
        </w:rPr>
        <w:t xml:space="preserve"> for Australian mangroves (Page and Dalal 2011). </w:t>
      </w:r>
    </w:p>
    <w:p w14:paraId="3F91BB34" w14:textId="34554A8C" w:rsidR="00E23FD1" w:rsidRPr="00B46467" w:rsidRDefault="0075370E" w:rsidP="00744248">
      <w:pPr>
        <w:pStyle w:val="MfEBody"/>
        <w:rPr>
          <w:rFonts w:cs="Calibri"/>
        </w:rPr>
      </w:pPr>
      <w:r w:rsidRPr="00B46467">
        <w:rPr>
          <w:rFonts w:cs="Calibri"/>
        </w:rPr>
        <w:t>O</w:t>
      </w:r>
      <w:r w:rsidR="00214938" w:rsidRPr="00B46467">
        <w:rPr>
          <w:rFonts w:cs="Calibri"/>
        </w:rPr>
        <w:t xml:space="preserve">ur literature review did not </w:t>
      </w:r>
      <w:r w:rsidRPr="00B46467">
        <w:rPr>
          <w:rFonts w:cs="Calibri"/>
        </w:rPr>
        <w:t>capture</w:t>
      </w:r>
      <w:r w:rsidR="00214938" w:rsidRPr="00B46467">
        <w:rPr>
          <w:rFonts w:cs="Calibri"/>
        </w:rPr>
        <w:t xml:space="preserve"> </w:t>
      </w:r>
      <w:r w:rsidR="00273CBE" w:rsidRPr="00B46467">
        <w:rPr>
          <w:rFonts w:cs="Calibri"/>
        </w:rPr>
        <w:t xml:space="preserve">empirical </w:t>
      </w:r>
      <w:r w:rsidR="00D93666" w:rsidRPr="00B46467">
        <w:rPr>
          <w:rFonts w:cs="Calibri"/>
        </w:rPr>
        <w:t>studies</w:t>
      </w:r>
      <w:r w:rsidR="00234FAA" w:rsidRPr="00B46467">
        <w:rPr>
          <w:rFonts w:cs="Calibri"/>
        </w:rPr>
        <w:t xml:space="preserve"> </w:t>
      </w:r>
      <w:r w:rsidR="00321A09" w:rsidRPr="00B46467">
        <w:rPr>
          <w:rFonts w:cs="Calibri"/>
        </w:rPr>
        <w:t xml:space="preserve">involving </w:t>
      </w:r>
      <w:r w:rsidR="007D45E9" w:rsidRPr="00B46467">
        <w:rPr>
          <w:rFonts w:cs="Calibri"/>
        </w:rPr>
        <w:t>estimates of carbon change (</w:t>
      </w:r>
      <w:r w:rsidR="00321A09" w:rsidRPr="00B46467">
        <w:rPr>
          <w:rFonts w:cs="Calibri"/>
        </w:rPr>
        <w:t xml:space="preserve">repeated </w:t>
      </w:r>
      <w:r w:rsidR="001B7348" w:rsidRPr="00B46467">
        <w:rPr>
          <w:rFonts w:cs="Calibri"/>
        </w:rPr>
        <w:t xml:space="preserve">measurements </w:t>
      </w:r>
      <w:r w:rsidR="009B45D6" w:rsidRPr="00B46467">
        <w:rPr>
          <w:rFonts w:cs="Calibri"/>
        </w:rPr>
        <w:t xml:space="preserve">or </w:t>
      </w:r>
      <w:proofErr w:type="spellStart"/>
      <w:r w:rsidR="009B45D6" w:rsidRPr="00B46467">
        <w:rPr>
          <w:rFonts w:cs="Calibri"/>
        </w:rPr>
        <w:t>chronosequences</w:t>
      </w:r>
      <w:proofErr w:type="spellEnd"/>
      <w:r w:rsidR="00487D5C" w:rsidRPr="00B46467">
        <w:rPr>
          <w:rFonts w:cs="Calibri"/>
        </w:rPr>
        <w:t xml:space="preserve"> on a </w:t>
      </w:r>
      <w:r w:rsidR="003218F7" w:rsidRPr="00B46467">
        <w:rPr>
          <w:rFonts w:cs="Calibri"/>
        </w:rPr>
        <w:t>unit area</w:t>
      </w:r>
      <w:r w:rsidR="00487D5C" w:rsidRPr="00B46467">
        <w:rPr>
          <w:rFonts w:cs="Calibri"/>
        </w:rPr>
        <w:t xml:space="preserve"> basis</w:t>
      </w:r>
      <w:r w:rsidR="007D45E9" w:rsidRPr="00B46467">
        <w:rPr>
          <w:rFonts w:cs="Calibri"/>
        </w:rPr>
        <w:t>)</w:t>
      </w:r>
      <w:r w:rsidR="003218F7" w:rsidRPr="00B46467">
        <w:rPr>
          <w:rFonts w:cs="Calibri"/>
        </w:rPr>
        <w:t xml:space="preserve"> for wetland vegetation in New Zealand.</w:t>
      </w:r>
      <w:r w:rsidR="007D45E9" w:rsidRPr="00B46467">
        <w:rPr>
          <w:rFonts w:cs="Calibri"/>
        </w:rPr>
        <w:t xml:space="preserve"> </w:t>
      </w:r>
      <w:r w:rsidR="001A67B7" w:rsidRPr="00B46467">
        <w:rPr>
          <w:rFonts w:cs="Calibri"/>
        </w:rPr>
        <w:t xml:space="preserve">While </w:t>
      </w:r>
      <w:r w:rsidR="00BE3473" w:rsidRPr="00B46467">
        <w:rPr>
          <w:rFonts w:cs="Calibri"/>
        </w:rPr>
        <w:t xml:space="preserve">our </w:t>
      </w:r>
      <w:r w:rsidR="00610AEE" w:rsidRPr="00B46467">
        <w:rPr>
          <w:rFonts w:cs="Calibri"/>
        </w:rPr>
        <w:t>search</w:t>
      </w:r>
      <w:r w:rsidR="00EB5603" w:rsidRPr="00B46467">
        <w:rPr>
          <w:rFonts w:cs="Calibri"/>
        </w:rPr>
        <w:t>es</w:t>
      </w:r>
      <w:r w:rsidR="00610AEE" w:rsidRPr="00B46467">
        <w:rPr>
          <w:rFonts w:cs="Calibri"/>
        </w:rPr>
        <w:t xml:space="preserve"> </w:t>
      </w:r>
      <w:r w:rsidR="00EB5603" w:rsidRPr="00B46467">
        <w:rPr>
          <w:rFonts w:cs="Calibri"/>
        </w:rPr>
        <w:t>were</w:t>
      </w:r>
      <w:r w:rsidR="00C466CE" w:rsidRPr="00B46467">
        <w:rPr>
          <w:rFonts w:cs="Calibri"/>
        </w:rPr>
        <w:t xml:space="preserve"> </w:t>
      </w:r>
      <w:r w:rsidR="00EB5603" w:rsidRPr="00B46467">
        <w:rPr>
          <w:rFonts w:cs="Calibri"/>
        </w:rPr>
        <w:t xml:space="preserve">not </w:t>
      </w:r>
      <w:r w:rsidR="00740329" w:rsidRPr="00B46467">
        <w:rPr>
          <w:rFonts w:cs="Calibri"/>
        </w:rPr>
        <w:t xml:space="preserve">necessarily </w:t>
      </w:r>
      <w:r w:rsidR="00C466CE" w:rsidRPr="00B46467">
        <w:rPr>
          <w:rFonts w:cs="Calibri"/>
        </w:rPr>
        <w:t>exhaustive</w:t>
      </w:r>
      <w:r w:rsidR="003501DD" w:rsidRPr="00B46467">
        <w:rPr>
          <w:rFonts w:cs="Calibri"/>
        </w:rPr>
        <w:t xml:space="preserve">, </w:t>
      </w:r>
      <w:r w:rsidR="00032760" w:rsidRPr="00B46467">
        <w:rPr>
          <w:rFonts w:cs="Calibri"/>
        </w:rPr>
        <w:t xml:space="preserve">this is consistent with </w:t>
      </w:r>
      <w:r w:rsidR="005248A6" w:rsidRPr="00B46467">
        <w:rPr>
          <w:rFonts w:cs="Calibri"/>
        </w:rPr>
        <w:t>previous obser</w:t>
      </w:r>
      <w:r w:rsidR="00625C6B" w:rsidRPr="00B46467">
        <w:rPr>
          <w:rFonts w:cs="Calibri"/>
        </w:rPr>
        <w:t xml:space="preserve">vations of </w:t>
      </w:r>
      <w:r w:rsidR="00EB7853" w:rsidRPr="00B46467">
        <w:rPr>
          <w:rFonts w:cs="Calibri"/>
        </w:rPr>
        <w:t xml:space="preserve">a lack of carbon sequestration estimates for vegetation </w:t>
      </w:r>
      <w:r w:rsidR="00083D89" w:rsidRPr="00B46467">
        <w:rPr>
          <w:rFonts w:cs="Calibri"/>
        </w:rPr>
        <w:t xml:space="preserve">alone </w:t>
      </w:r>
      <w:r w:rsidR="00930CDA" w:rsidRPr="00B46467">
        <w:rPr>
          <w:rFonts w:cs="Calibri"/>
        </w:rPr>
        <w:t>(</w:t>
      </w:r>
      <w:r w:rsidR="00083D89" w:rsidRPr="00B46467">
        <w:rPr>
          <w:rFonts w:cs="Calibri"/>
        </w:rPr>
        <w:t>i.e.</w:t>
      </w:r>
      <w:r w:rsidR="00557F21" w:rsidRPr="00B46467">
        <w:rPr>
          <w:rFonts w:cs="Calibri"/>
        </w:rPr>
        <w:t>,</w:t>
      </w:r>
      <w:r w:rsidR="00083D89" w:rsidRPr="00B46467">
        <w:rPr>
          <w:rFonts w:cs="Calibri"/>
        </w:rPr>
        <w:t xml:space="preserve"> excluding </w:t>
      </w:r>
      <w:r w:rsidR="001D182F" w:rsidRPr="00B46467">
        <w:rPr>
          <w:rFonts w:cs="Calibri"/>
        </w:rPr>
        <w:t xml:space="preserve">soils </w:t>
      </w:r>
      <w:r w:rsidR="00891429" w:rsidRPr="00B46467">
        <w:rPr>
          <w:rFonts w:cs="Calibri"/>
        </w:rPr>
        <w:t>or</w:t>
      </w:r>
      <w:r w:rsidR="001D182F" w:rsidRPr="00B46467">
        <w:rPr>
          <w:rFonts w:cs="Calibri"/>
        </w:rPr>
        <w:t xml:space="preserve"> </w:t>
      </w:r>
      <w:r w:rsidR="00B4686D" w:rsidRPr="00B46467">
        <w:rPr>
          <w:rFonts w:cs="Calibri"/>
        </w:rPr>
        <w:t>whole</w:t>
      </w:r>
      <w:r w:rsidR="00891429" w:rsidRPr="00B46467">
        <w:rPr>
          <w:rFonts w:cs="Calibri"/>
        </w:rPr>
        <w:t>-</w:t>
      </w:r>
      <w:r w:rsidR="00083D89" w:rsidRPr="00B46467">
        <w:rPr>
          <w:rFonts w:cs="Calibri"/>
        </w:rPr>
        <w:t xml:space="preserve">ecosystem </w:t>
      </w:r>
      <w:r w:rsidR="00B4686D" w:rsidRPr="00B46467">
        <w:rPr>
          <w:rFonts w:cs="Calibri"/>
        </w:rPr>
        <w:t xml:space="preserve">carbon </w:t>
      </w:r>
      <w:r w:rsidR="00083D89" w:rsidRPr="00B46467">
        <w:rPr>
          <w:rFonts w:cs="Calibri"/>
        </w:rPr>
        <w:t>exchange</w:t>
      </w:r>
      <w:r w:rsidR="00930CDA" w:rsidRPr="00B46467">
        <w:rPr>
          <w:rFonts w:cs="Calibri"/>
        </w:rPr>
        <w:t xml:space="preserve">) </w:t>
      </w:r>
      <w:r w:rsidR="00252670" w:rsidRPr="00B46467">
        <w:rPr>
          <w:rFonts w:cs="Calibri"/>
        </w:rPr>
        <w:t>for</w:t>
      </w:r>
      <w:r w:rsidR="00EB7853" w:rsidRPr="00B46467">
        <w:rPr>
          <w:rFonts w:cs="Calibri"/>
        </w:rPr>
        <w:t xml:space="preserve"> </w:t>
      </w:r>
      <w:r w:rsidR="002F75E4" w:rsidRPr="00B46467">
        <w:rPr>
          <w:rFonts w:cs="Calibri"/>
        </w:rPr>
        <w:t>natural o</w:t>
      </w:r>
      <w:r w:rsidR="000F5FA8" w:rsidRPr="00B46467">
        <w:rPr>
          <w:rFonts w:cs="Calibri"/>
        </w:rPr>
        <w:t xml:space="preserve">r constructed </w:t>
      </w:r>
      <w:r w:rsidR="00D67243" w:rsidRPr="00B46467">
        <w:rPr>
          <w:rFonts w:cs="Calibri"/>
        </w:rPr>
        <w:t>wetlands</w:t>
      </w:r>
      <w:r w:rsidR="00EB7853" w:rsidRPr="00B46467">
        <w:rPr>
          <w:rFonts w:cs="Calibri"/>
        </w:rPr>
        <w:t xml:space="preserve"> </w:t>
      </w:r>
      <w:r w:rsidR="000F5FA8" w:rsidRPr="00B46467">
        <w:rPr>
          <w:rFonts w:cs="Calibri"/>
        </w:rPr>
        <w:t xml:space="preserve">in New Zealand </w:t>
      </w:r>
      <w:r w:rsidR="00E17BBA" w:rsidRPr="00B46467">
        <w:rPr>
          <w:rFonts w:cs="Calibri"/>
        </w:rPr>
        <w:t>(Quin</w:t>
      </w:r>
      <w:r w:rsidR="00E9683F" w:rsidRPr="00B46467">
        <w:rPr>
          <w:rFonts w:cs="Calibri"/>
        </w:rPr>
        <w:t>n</w:t>
      </w:r>
      <w:r w:rsidR="00E17BBA" w:rsidRPr="00B46467">
        <w:rPr>
          <w:rFonts w:cs="Calibri"/>
        </w:rPr>
        <w:t xml:space="preserve"> </w:t>
      </w:r>
      <w:r w:rsidR="0013320E" w:rsidRPr="00B46467">
        <w:rPr>
          <w:rFonts w:cs="Calibri"/>
        </w:rPr>
        <w:t>and Burrows</w:t>
      </w:r>
      <w:r w:rsidR="00E17BBA" w:rsidRPr="00B46467">
        <w:rPr>
          <w:rFonts w:cs="Calibri"/>
        </w:rPr>
        <w:t xml:space="preserve"> </w:t>
      </w:r>
      <w:r w:rsidR="0013320E" w:rsidRPr="00B46467">
        <w:rPr>
          <w:rFonts w:cs="Calibri"/>
        </w:rPr>
        <w:t>2018</w:t>
      </w:r>
      <w:r w:rsidR="00E17BBA" w:rsidRPr="00B46467">
        <w:rPr>
          <w:rFonts w:cs="Calibri"/>
        </w:rPr>
        <w:t xml:space="preserve">) </w:t>
      </w:r>
      <w:r w:rsidR="00F56AC4" w:rsidRPr="00B46467">
        <w:rPr>
          <w:rFonts w:cs="Calibri"/>
        </w:rPr>
        <w:t xml:space="preserve">and </w:t>
      </w:r>
      <w:r w:rsidR="00091635" w:rsidRPr="00B46467">
        <w:rPr>
          <w:rFonts w:cs="Calibri"/>
        </w:rPr>
        <w:t xml:space="preserve">indicates </w:t>
      </w:r>
      <w:r w:rsidR="00DC3C15" w:rsidRPr="00B46467">
        <w:rPr>
          <w:rFonts w:cs="Calibri"/>
        </w:rPr>
        <w:t xml:space="preserve">of </w:t>
      </w:r>
      <w:proofErr w:type="gramStart"/>
      <w:r w:rsidR="00F56AC4" w:rsidRPr="00B46467">
        <w:rPr>
          <w:rFonts w:cs="Calibri"/>
        </w:rPr>
        <w:t>a</w:t>
      </w:r>
      <w:r w:rsidR="00680D14" w:rsidRPr="00B46467">
        <w:rPr>
          <w:rFonts w:cs="Calibri"/>
        </w:rPr>
        <w:t>n</w:t>
      </w:r>
      <w:proofErr w:type="gramEnd"/>
      <w:r w:rsidR="00F56AC4" w:rsidRPr="00B46467">
        <w:rPr>
          <w:rFonts w:cs="Calibri"/>
        </w:rPr>
        <w:t xml:space="preserve"> </w:t>
      </w:r>
      <w:r w:rsidR="0071163D" w:rsidRPr="00B46467">
        <w:rPr>
          <w:rFonts w:cs="Calibri"/>
        </w:rPr>
        <w:t>manifest</w:t>
      </w:r>
      <w:r w:rsidR="007225FB" w:rsidRPr="00B46467">
        <w:rPr>
          <w:rFonts w:cs="Calibri"/>
        </w:rPr>
        <w:t xml:space="preserve"> information gap in this respect.</w:t>
      </w:r>
    </w:p>
    <w:p w14:paraId="7A054642" w14:textId="644600AA" w:rsidR="00744248" w:rsidRPr="001549E3" w:rsidRDefault="00744248" w:rsidP="009759A9">
      <w:pPr>
        <w:pStyle w:val="MfEHeading2"/>
        <w:rPr>
          <w:rFonts w:cs="Calibri"/>
        </w:rPr>
      </w:pPr>
      <w:bookmarkStart w:id="95" w:name="_Toc107433320"/>
      <w:bookmarkStart w:id="96" w:name="_Toc111619794"/>
      <w:bookmarkStart w:id="97" w:name="_Toc111619845"/>
      <w:r w:rsidRPr="001549E3">
        <w:rPr>
          <w:rFonts w:cs="Calibri"/>
        </w:rPr>
        <w:t xml:space="preserve">Representativeness of </w:t>
      </w:r>
      <w:r w:rsidR="00D6781F" w:rsidRPr="001549E3">
        <w:rPr>
          <w:rFonts w:cs="Calibri"/>
        </w:rPr>
        <w:t>carbon density</w:t>
      </w:r>
      <w:r w:rsidRPr="001549E3">
        <w:rPr>
          <w:rFonts w:cs="Calibri"/>
        </w:rPr>
        <w:t xml:space="preserve"> estimates and implications for scaling</w:t>
      </w:r>
      <w:bookmarkEnd w:id="95"/>
      <w:r w:rsidR="00414347" w:rsidRPr="001549E3">
        <w:rPr>
          <w:rFonts w:cs="Calibri"/>
        </w:rPr>
        <w:t>-up</w:t>
      </w:r>
      <w:bookmarkEnd w:id="96"/>
      <w:bookmarkEnd w:id="97"/>
      <w:r w:rsidRPr="001549E3">
        <w:rPr>
          <w:rFonts w:cs="Calibri"/>
        </w:rPr>
        <w:t xml:space="preserve"> </w:t>
      </w:r>
    </w:p>
    <w:p w14:paraId="376550AE" w14:textId="7DEB8AFA" w:rsidR="00744248" w:rsidRPr="00B46467" w:rsidRDefault="00744248" w:rsidP="00744248">
      <w:pPr>
        <w:pStyle w:val="MfEBody"/>
        <w:rPr>
          <w:rFonts w:cs="Calibri"/>
        </w:rPr>
      </w:pPr>
      <w:r w:rsidRPr="00B46467">
        <w:rPr>
          <w:rFonts w:cs="Calibri"/>
        </w:rPr>
        <w:t xml:space="preserve">Biomass estimates were not available for several important vegetation structural classes, such as </w:t>
      </w:r>
      <w:proofErr w:type="spellStart"/>
      <w:r w:rsidRPr="00B46467">
        <w:rPr>
          <w:rFonts w:cs="Calibri"/>
        </w:rPr>
        <w:t>flaxlands</w:t>
      </w:r>
      <w:proofErr w:type="spellEnd"/>
      <w:r w:rsidRPr="00B46467">
        <w:rPr>
          <w:rFonts w:cs="Calibri"/>
        </w:rPr>
        <w:t xml:space="preserve">, </w:t>
      </w:r>
      <w:r w:rsidR="00FF1ECD" w:rsidRPr="00B46467">
        <w:rPr>
          <w:rFonts w:cs="Calibri"/>
        </w:rPr>
        <w:t xml:space="preserve">coastal </w:t>
      </w:r>
      <w:r w:rsidRPr="00B46467">
        <w:rPr>
          <w:rFonts w:cs="Calibri"/>
        </w:rPr>
        <w:t>saltmarshes</w:t>
      </w:r>
      <w:r w:rsidR="00EC7A94" w:rsidRPr="00B46467">
        <w:rPr>
          <w:rFonts w:cs="Calibri"/>
        </w:rPr>
        <w:t xml:space="preserve"> </w:t>
      </w:r>
      <w:r w:rsidR="00B63D36" w:rsidRPr="00B46467">
        <w:rPr>
          <w:rFonts w:cs="Calibri"/>
        </w:rPr>
        <w:t>(</w:t>
      </w:r>
      <w:r w:rsidR="00FF1ECD" w:rsidRPr="00B46467">
        <w:rPr>
          <w:rFonts w:cs="Calibri"/>
        </w:rPr>
        <w:t xml:space="preserve">nor </w:t>
      </w:r>
      <w:r w:rsidR="008D108E" w:rsidRPr="00B46467">
        <w:rPr>
          <w:rFonts w:cs="Calibri"/>
        </w:rPr>
        <w:t xml:space="preserve">vegetation within </w:t>
      </w:r>
      <w:r w:rsidR="00FF1ECD" w:rsidRPr="00B46467">
        <w:rPr>
          <w:rFonts w:cs="Calibri"/>
        </w:rPr>
        <w:t>inland saline</w:t>
      </w:r>
      <w:r w:rsidR="008D108E" w:rsidRPr="00B46467">
        <w:rPr>
          <w:rFonts w:cs="Calibri"/>
        </w:rPr>
        <w:t xml:space="preserve"> areas</w:t>
      </w:r>
      <w:r w:rsidR="00B63D36" w:rsidRPr="00B46467">
        <w:rPr>
          <w:rFonts w:cs="Calibri"/>
        </w:rPr>
        <w:t>)</w:t>
      </w:r>
      <w:r w:rsidRPr="00B46467">
        <w:rPr>
          <w:rFonts w:cs="Calibri"/>
        </w:rPr>
        <w:t xml:space="preserve">, and some shrublands and forests. This is important given the estimated extent of these structural classes and their potential carbon densities. In this assessment we used carbon density surrogates from non-wetland contexts but </w:t>
      </w:r>
      <w:r w:rsidR="00280316" w:rsidRPr="00B46467">
        <w:rPr>
          <w:rFonts w:cs="Calibri"/>
        </w:rPr>
        <w:t xml:space="preserve">if </w:t>
      </w:r>
      <w:r w:rsidRPr="00B46467">
        <w:rPr>
          <w:rFonts w:cs="Calibri"/>
        </w:rPr>
        <w:t xml:space="preserve">biomass distribution </w:t>
      </w:r>
      <w:r w:rsidR="00C5137B" w:rsidRPr="00B46467">
        <w:rPr>
          <w:rFonts w:cs="Calibri"/>
        </w:rPr>
        <w:t>differs</w:t>
      </w:r>
      <w:r w:rsidR="00280316" w:rsidRPr="00B46467">
        <w:rPr>
          <w:rFonts w:cs="Calibri"/>
        </w:rPr>
        <w:t xml:space="preserve"> </w:t>
      </w:r>
      <w:r w:rsidRPr="00B46467">
        <w:rPr>
          <w:rFonts w:cs="Calibri"/>
        </w:rPr>
        <w:t>between terrestrial and wetland sites</w:t>
      </w:r>
      <w:r w:rsidR="00EB44DA" w:rsidRPr="00B46467">
        <w:rPr>
          <w:rFonts w:cs="Calibri"/>
        </w:rPr>
        <w:t xml:space="preserve"> within the same </w:t>
      </w:r>
      <w:r w:rsidR="00280316" w:rsidRPr="00B46467">
        <w:rPr>
          <w:rFonts w:cs="Calibri"/>
        </w:rPr>
        <w:t xml:space="preserve">vegetation structural </w:t>
      </w:r>
      <w:r w:rsidR="00EB44DA" w:rsidRPr="00B46467">
        <w:rPr>
          <w:rFonts w:cs="Calibri"/>
        </w:rPr>
        <w:t>class</w:t>
      </w:r>
      <w:r w:rsidR="00280316" w:rsidRPr="00B46467">
        <w:rPr>
          <w:rFonts w:cs="Calibri"/>
        </w:rPr>
        <w:t xml:space="preserve">, </w:t>
      </w:r>
      <w:r w:rsidRPr="00B46467">
        <w:rPr>
          <w:rFonts w:cs="Calibri"/>
        </w:rPr>
        <w:t xml:space="preserve">the use of surrogates introduces uncertainty into our estimates and raises the question of how best to represent unsampled vegetation structural classes on wetlands. </w:t>
      </w:r>
    </w:p>
    <w:p w14:paraId="144C579E" w14:textId="74945F1E" w:rsidR="00A62EF0" w:rsidRPr="00B46467" w:rsidRDefault="00A62EF0" w:rsidP="00A62EF0">
      <w:pPr>
        <w:pStyle w:val="MfEBody"/>
        <w:rPr>
          <w:rFonts w:cs="Calibri"/>
        </w:rPr>
      </w:pPr>
      <w:r w:rsidRPr="00B46467">
        <w:rPr>
          <w:rFonts w:cs="Calibri"/>
        </w:rPr>
        <w:t xml:space="preserve">Whilst individual source studies largely follow objective sampling designs and </w:t>
      </w:r>
      <w:r w:rsidR="00A17337" w:rsidRPr="00B46467">
        <w:rPr>
          <w:rFonts w:cs="Calibri"/>
        </w:rPr>
        <w:t xml:space="preserve">use standard </w:t>
      </w:r>
      <w:r w:rsidRPr="00B46467">
        <w:rPr>
          <w:rFonts w:cs="Calibri"/>
        </w:rPr>
        <w:t xml:space="preserve">procedures for </w:t>
      </w:r>
      <w:r w:rsidR="00A17337" w:rsidRPr="00B46467">
        <w:rPr>
          <w:rFonts w:cs="Calibri"/>
        </w:rPr>
        <w:t xml:space="preserve">defining a sampling universe and estimating </w:t>
      </w:r>
      <w:r w:rsidRPr="00B46467">
        <w:rPr>
          <w:rFonts w:cs="Calibri"/>
        </w:rPr>
        <w:t>biomass, collectively, these combined sources were not designed for</w:t>
      </w:r>
      <w:r w:rsidR="00A17337" w:rsidRPr="00B46467">
        <w:rPr>
          <w:rFonts w:cs="Calibri"/>
        </w:rPr>
        <w:t xml:space="preserve">, </w:t>
      </w:r>
      <w:r w:rsidRPr="00B46467">
        <w:rPr>
          <w:rFonts w:cs="Calibri"/>
        </w:rPr>
        <w:t>and are insufficiently robust</w:t>
      </w:r>
      <w:r w:rsidR="00A17337" w:rsidRPr="00B46467">
        <w:rPr>
          <w:rFonts w:cs="Calibri"/>
        </w:rPr>
        <w:t xml:space="preserve">, </w:t>
      </w:r>
      <w:r w:rsidRPr="00B46467">
        <w:rPr>
          <w:rFonts w:cs="Calibri"/>
        </w:rPr>
        <w:t>for</w:t>
      </w:r>
      <w:r w:rsidR="00A17337" w:rsidRPr="00B46467">
        <w:rPr>
          <w:rFonts w:cs="Calibri"/>
        </w:rPr>
        <w:t xml:space="preserve"> an unbiased estimation of vegetation </w:t>
      </w:r>
      <w:r w:rsidRPr="00B46467">
        <w:rPr>
          <w:rFonts w:cs="Calibri"/>
        </w:rPr>
        <w:t xml:space="preserve">biomass </w:t>
      </w:r>
      <w:r w:rsidR="00A17337" w:rsidRPr="00B46467">
        <w:rPr>
          <w:rFonts w:cs="Calibri"/>
        </w:rPr>
        <w:t xml:space="preserve">or carbon </w:t>
      </w:r>
      <w:r w:rsidRPr="00B46467">
        <w:rPr>
          <w:rFonts w:cs="Calibri"/>
        </w:rPr>
        <w:t xml:space="preserve">at national scale. </w:t>
      </w:r>
      <w:r w:rsidR="00425D5C" w:rsidRPr="00B46467">
        <w:rPr>
          <w:rFonts w:cs="Calibri"/>
        </w:rPr>
        <w:t>New Zealand non forest vegetated wetland</w:t>
      </w:r>
      <w:r w:rsidR="00B62422" w:rsidRPr="00B46467">
        <w:rPr>
          <w:rFonts w:cs="Calibri"/>
        </w:rPr>
        <w:t xml:space="preserve"> types</w:t>
      </w:r>
      <w:r w:rsidR="00425D5C" w:rsidRPr="00B46467">
        <w:rPr>
          <w:rFonts w:cs="Calibri"/>
        </w:rPr>
        <w:t xml:space="preserve"> vary widely in their vegetation composition, function, and structure</w:t>
      </w:r>
      <w:r w:rsidRPr="00B46467">
        <w:rPr>
          <w:rFonts w:cs="Calibri"/>
        </w:rPr>
        <w:t xml:space="preserve"> (Johnson and </w:t>
      </w:r>
      <w:proofErr w:type="spellStart"/>
      <w:r w:rsidRPr="00B46467">
        <w:rPr>
          <w:rFonts w:cs="Calibri"/>
        </w:rPr>
        <w:t>Gerbeaux</w:t>
      </w:r>
      <w:proofErr w:type="spellEnd"/>
      <w:r w:rsidRPr="00B46467">
        <w:rPr>
          <w:rFonts w:cs="Calibri"/>
        </w:rPr>
        <w:t xml:space="preserve"> 2004,</w:t>
      </w:r>
      <w:r w:rsidR="005F591C" w:rsidRPr="00B46467">
        <w:rPr>
          <w:rFonts w:cs="Calibri"/>
        </w:rPr>
        <w:t xml:space="preserve"> </w:t>
      </w:r>
      <w:r w:rsidR="00B62422" w:rsidRPr="00B46467">
        <w:rPr>
          <w:rFonts w:cs="Calibri"/>
        </w:rPr>
        <w:t>Clarkson et al. 2015</w:t>
      </w:r>
      <w:r w:rsidR="001F4DFD" w:rsidRPr="00B46467">
        <w:rPr>
          <w:rFonts w:cs="Calibri"/>
        </w:rPr>
        <w:t xml:space="preserve">, </w:t>
      </w:r>
      <w:r w:rsidR="00A441DD" w:rsidRPr="00D22148">
        <w:rPr>
          <w:rFonts w:asciiTheme="minorHAnsi" w:hAnsiTheme="minorHAnsi" w:cstheme="minorHAnsi"/>
        </w:rPr>
        <w:fldChar w:fldCharType="begin"/>
      </w:r>
      <w:r w:rsidR="00A441DD" w:rsidRPr="00D22148">
        <w:rPr>
          <w:rFonts w:asciiTheme="minorHAnsi" w:hAnsiTheme="minorHAnsi" w:cstheme="minorHAnsi"/>
        </w:rPr>
        <w:instrText xml:space="preserve"> REF _Ref108124016 \h </w:instrText>
      </w:r>
      <w:r w:rsidR="0056578C" w:rsidRPr="00D22148">
        <w:rPr>
          <w:rFonts w:asciiTheme="minorHAnsi" w:hAnsiTheme="minorHAnsi" w:cstheme="minorHAnsi"/>
        </w:rPr>
        <w:instrText xml:space="preserve"> \* MERGEFORMAT </w:instrText>
      </w:r>
      <w:r w:rsidR="00A441DD" w:rsidRPr="00D22148">
        <w:rPr>
          <w:rFonts w:asciiTheme="minorHAnsi" w:hAnsiTheme="minorHAnsi" w:cstheme="minorHAnsi"/>
        </w:rPr>
      </w:r>
      <w:r w:rsidR="00A441DD" w:rsidRPr="00D22148">
        <w:rPr>
          <w:rFonts w:asciiTheme="minorHAnsi" w:hAnsiTheme="minorHAnsi" w:cstheme="minorHAnsi"/>
        </w:rPr>
        <w:fldChar w:fldCharType="separate"/>
      </w:r>
      <w:r w:rsidR="00863894" w:rsidRPr="00A60D37">
        <w:rPr>
          <w:rFonts w:asciiTheme="minorHAnsi" w:hAnsiTheme="minorHAnsi" w:cstheme="minorHAnsi"/>
        </w:rPr>
        <w:t xml:space="preserve">Figure </w:t>
      </w:r>
      <w:r w:rsidR="00863894" w:rsidRPr="00A60D37">
        <w:rPr>
          <w:rFonts w:asciiTheme="minorHAnsi" w:hAnsiTheme="minorHAnsi" w:cstheme="minorHAnsi"/>
          <w:noProof/>
        </w:rPr>
        <w:t>7</w:t>
      </w:r>
      <w:r w:rsidR="00A441DD" w:rsidRPr="00D22148">
        <w:rPr>
          <w:rFonts w:asciiTheme="minorHAnsi" w:hAnsiTheme="minorHAnsi" w:cstheme="minorHAnsi"/>
        </w:rPr>
        <w:fldChar w:fldCharType="end"/>
      </w:r>
      <w:r w:rsidR="005F591C" w:rsidRPr="00B46467">
        <w:rPr>
          <w:rFonts w:cs="Calibri"/>
        </w:rPr>
        <w:t xml:space="preserve">, </w:t>
      </w:r>
      <w:r w:rsidR="00A441DD" w:rsidRPr="00D22148">
        <w:rPr>
          <w:rFonts w:asciiTheme="minorHAnsi" w:hAnsiTheme="minorHAnsi" w:cstheme="minorHAnsi"/>
        </w:rPr>
        <w:fldChar w:fldCharType="begin"/>
      </w:r>
      <w:r w:rsidR="00A441DD" w:rsidRPr="00D22148">
        <w:rPr>
          <w:rFonts w:asciiTheme="minorHAnsi" w:hAnsiTheme="minorHAnsi" w:cstheme="minorHAnsi"/>
        </w:rPr>
        <w:instrText xml:space="preserve"> REF _Ref107586400 \h </w:instrText>
      </w:r>
      <w:r w:rsidR="0056578C" w:rsidRPr="00D22148">
        <w:rPr>
          <w:rFonts w:asciiTheme="minorHAnsi" w:hAnsiTheme="minorHAnsi" w:cstheme="minorHAnsi"/>
        </w:rPr>
        <w:instrText xml:space="preserve"> \* MERGEFORMAT </w:instrText>
      </w:r>
      <w:r w:rsidR="00A441DD" w:rsidRPr="00D22148">
        <w:rPr>
          <w:rFonts w:asciiTheme="minorHAnsi" w:hAnsiTheme="minorHAnsi" w:cstheme="minorHAnsi"/>
        </w:rPr>
      </w:r>
      <w:r w:rsidR="00A441DD" w:rsidRPr="00D22148">
        <w:rPr>
          <w:rFonts w:asciiTheme="minorHAnsi" w:hAnsiTheme="minorHAnsi" w:cstheme="minorHAnsi"/>
        </w:rPr>
        <w:fldChar w:fldCharType="separate"/>
      </w:r>
      <w:r w:rsidR="00863894" w:rsidRPr="00A60D37">
        <w:rPr>
          <w:rFonts w:asciiTheme="minorHAnsi" w:hAnsiTheme="minorHAnsi" w:cstheme="minorHAnsi"/>
        </w:rPr>
        <w:t xml:space="preserve">Figure </w:t>
      </w:r>
      <w:r w:rsidR="00863894" w:rsidRPr="00A60D37">
        <w:rPr>
          <w:rFonts w:asciiTheme="minorHAnsi" w:hAnsiTheme="minorHAnsi" w:cstheme="minorHAnsi"/>
          <w:noProof/>
        </w:rPr>
        <w:t>8</w:t>
      </w:r>
      <w:r w:rsidR="00A441DD" w:rsidRPr="00D22148">
        <w:rPr>
          <w:rFonts w:asciiTheme="minorHAnsi" w:hAnsiTheme="minorHAnsi" w:cstheme="minorHAnsi"/>
        </w:rPr>
        <w:fldChar w:fldCharType="end"/>
      </w:r>
      <w:r w:rsidRPr="00B46467">
        <w:rPr>
          <w:rFonts w:cs="Calibri"/>
        </w:rPr>
        <w:t xml:space="preserve">). </w:t>
      </w:r>
      <w:r w:rsidR="00B62422" w:rsidRPr="00B46467">
        <w:rPr>
          <w:rFonts w:cs="Calibri"/>
        </w:rPr>
        <w:t>B</w:t>
      </w:r>
      <w:r w:rsidRPr="00B46467">
        <w:rPr>
          <w:rFonts w:cs="Calibri"/>
        </w:rPr>
        <w:t>eyond th</w:t>
      </w:r>
      <w:r w:rsidR="004F0D3D" w:rsidRPr="00B46467">
        <w:rPr>
          <w:rFonts w:cs="Calibri"/>
        </w:rPr>
        <w:t xml:space="preserve">ose land cover classes mapped by </w:t>
      </w:r>
      <w:r w:rsidRPr="00B46467">
        <w:rPr>
          <w:rFonts w:cs="Calibri"/>
        </w:rPr>
        <w:t xml:space="preserve">LCDB v.5, the spatial extent of different </w:t>
      </w:r>
      <w:r w:rsidR="00E8668F" w:rsidRPr="00B46467">
        <w:rPr>
          <w:rFonts w:cs="Calibri"/>
        </w:rPr>
        <w:t xml:space="preserve">wetland vegetation </w:t>
      </w:r>
      <w:r w:rsidRPr="00B46467">
        <w:rPr>
          <w:rFonts w:cs="Calibri"/>
        </w:rPr>
        <w:t xml:space="preserve">structural classes is unknown, and thus the carbon densities presented here do not account for the relative extent of </w:t>
      </w:r>
      <w:r w:rsidR="004F0D3D" w:rsidRPr="00B46467">
        <w:rPr>
          <w:rFonts w:cs="Calibri"/>
        </w:rPr>
        <w:t xml:space="preserve">different vegetation structural classes. </w:t>
      </w:r>
      <w:r w:rsidR="003039A9" w:rsidRPr="00B46467">
        <w:rPr>
          <w:rFonts w:cs="Calibri"/>
        </w:rPr>
        <w:t xml:space="preserve">A </w:t>
      </w:r>
      <w:r w:rsidRPr="00B46467">
        <w:rPr>
          <w:rFonts w:cs="Calibri"/>
        </w:rPr>
        <w:t>recent international study noted that uncertainties in sampling design and under-sampling of spatial variation can result in potential over</w:t>
      </w:r>
      <w:r w:rsidR="003039A9" w:rsidRPr="00B46467">
        <w:rPr>
          <w:rFonts w:cs="Calibri"/>
        </w:rPr>
        <w:t>-</w:t>
      </w:r>
      <w:r w:rsidRPr="00B46467">
        <w:rPr>
          <w:rFonts w:cs="Calibri"/>
        </w:rPr>
        <w:t xml:space="preserve"> or under</w:t>
      </w:r>
      <w:r w:rsidR="003039A9" w:rsidRPr="00B46467">
        <w:rPr>
          <w:rFonts w:cs="Calibri"/>
        </w:rPr>
        <w:t>-</w:t>
      </w:r>
      <w:r w:rsidRPr="00B46467">
        <w:rPr>
          <w:rFonts w:cs="Calibri"/>
        </w:rPr>
        <w:t xml:space="preserve">estimations of biomass by </w:t>
      </w:r>
      <w:r w:rsidR="003039A9" w:rsidRPr="00B46467">
        <w:rPr>
          <w:rFonts w:cs="Calibri"/>
        </w:rPr>
        <w:t>more than</w:t>
      </w:r>
      <w:r w:rsidRPr="00B46467">
        <w:rPr>
          <w:rFonts w:cs="Calibri"/>
        </w:rPr>
        <w:t xml:space="preserve"> 30% (cf. O’Connor et al. 2019). Mangroves </w:t>
      </w:r>
      <w:r w:rsidR="003039A9" w:rsidRPr="00B46467">
        <w:rPr>
          <w:rFonts w:cs="Calibri"/>
        </w:rPr>
        <w:t xml:space="preserve">in New Zealand are an exception though as they have been </w:t>
      </w:r>
      <w:r w:rsidRPr="00B46467">
        <w:rPr>
          <w:rFonts w:cs="Calibri"/>
        </w:rPr>
        <w:t>extensively sampled</w:t>
      </w:r>
      <w:r w:rsidR="00BE3D1A" w:rsidRPr="00B46467">
        <w:rPr>
          <w:rFonts w:cs="Calibri"/>
        </w:rPr>
        <w:t>, including both biomass estimates and extent of dwarf and tall mangroves</w:t>
      </w:r>
      <w:r w:rsidRPr="00B46467">
        <w:rPr>
          <w:rFonts w:cs="Calibri"/>
        </w:rPr>
        <w:t xml:space="preserve"> (Suyadi et al. 2020) </w:t>
      </w:r>
      <w:r w:rsidR="00BE3D1A" w:rsidRPr="00B46467">
        <w:rPr>
          <w:rFonts w:cs="Calibri"/>
        </w:rPr>
        <w:t xml:space="preserve">allowing us to </w:t>
      </w:r>
      <w:r w:rsidRPr="00B46467">
        <w:rPr>
          <w:rFonts w:cs="Calibri"/>
        </w:rPr>
        <w:t>account for the</w:t>
      </w:r>
      <w:r w:rsidR="00B20534" w:rsidRPr="00B46467">
        <w:rPr>
          <w:rFonts w:cs="Calibri"/>
        </w:rPr>
        <w:t xml:space="preserve"> r</w:t>
      </w:r>
      <w:r w:rsidR="00B46C97" w:rsidRPr="00B46467">
        <w:rPr>
          <w:rFonts w:cs="Calibri"/>
        </w:rPr>
        <w:t>elative</w:t>
      </w:r>
      <w:r w:rsidRPr="00B46467">
        <w:rPr>
          <w:rFonts w:cs="Calibri"/>
        </w:rPr>
        <w:t xml:space="preserve"> abundance of dwarf and tall mangroves </w:t>
      </w:r>
      <w:r w:rsidR="00BE3D1A" w:rsidRPr="00B46467">
        <w:rPr>
          <w:rFonts w:cs="Calibri"/>
        </w:rPr>
        <w:t xml:space="preserve">across within the </w:t>
      </w:r>
      <w:r w:rsidR="000D512A" w:rsidRPr="00B46467">
        <w:rPr>
          <w:rFonts w:cs="Calibri"/>
        </w:rPr>
        <w:t xml:space="preserve">area mapped as mangroves by </w:t>
      </w:r>
      <w:r w:rsidR="00BE3D1A" w:rsidRPr="00B46467">
        <w:rPr>
          <w:rFonts w:cs="Calibri"/>
        </w:rPr>
        <w:t xml:space="preserve">LCDB </w:t>
      </w:r>
      <w:r w:rsidR="000D512A" w:rsidRPr="00B46467">
        <w:rPr>
          <w:rFonts w:cs="Calibri"/>
        </w:rPr>
        <w:t>v.5</w:t>
      </w:r>
      <w:r w:rsidRPr="00B46467">
        <w:rPr>
          <w:rFonts w:cs="Calibri"/>
        </w:rPr>
        <w:t xml:space="preserve">. </w:t>
      </w:r>
      <w:r w:rsidR="000D512A" w:rsidRPr="00B46467">
        <w:rPr>
          <w:rFonts w:cs="Calibri"/>
        </w:rPr>
        <w:t>The benefit</w:t>
      </w:r>
      <w:r w:rsidR="00275E7A" w:rsidRPr="00B46467">
        <w:rPr>
          <w:rFonts w:cs="Calibri"/>
        </w:rPr>
        <w:t xml:space="preserve"> </w:t>
      </w:r>
      <w:r w:rsidR="000D512A" w:rsidRPr="00B46467">
        <w:rPr>
          <w:rFonts w:cs="Calibri"/>
        </w:rPr>
        <w:t xml:space="preserve">of this rich information source </w:t>
      </w:r>
      <w:r w:rsidR="00275E7A" w:rsidRPr="00B46467">
        <w:rPr>
          <w:rFonts w:cs="Calibri"/>
        </w:rPr>
        <w:t xml:space="preserve">is </w:t>
      </w:r>
      <w:r w:rsidR="000D512A" w:rsidRPr="00B46467">
        <w:rPr>
          <w:rFonts w:cs="Calibri"/>
        </w:rPr>
        <w:t xml:space="preserve">evident in the </w:t>
      </w:r>
      <w:r w:rsidRPr="00B46467">
        <w:rPr>
          <w:rFonts w:cs="Calibri"/>
        </w:rPr>
        <w:t>low sampling uncertaint</w:t>
      </w:r>
      <w:r w:rsidR="000D512A" w:rsidRPr="00B46467">
        <w:rPr>
          <w:rFonts w:cs="Calibri"/>
        </w:rPr>
        <w:t xml:space="preserve">y </w:t>
      </w:r>
      <w:r w:rsidR="00D23DE0" w:rsidRPr="00B46467">
        <w:rPr>
          <w:rFonts w:cs="Calibri"/>
        </w:rPr>
        <w:t xml:space="preserve">for mangroves </w:t>
      </w:r>
      <w:r w:rsidRPr="00B46467">
        <w:rPr>
          <w:rFonts w:cs="Calibri"/>
        </w:rPr>
        <w:t>(CV ≈ 1.4%)</w:t>
      </w:r>
      <w:r w:rsidR="00501FE2" w:rsidRPr="00B46467">
        <w:rPr>
          <w:rFonts w:cs="Calibri"/>
        </w:rPr>
        <w:t>.</w:t>
      </w:r>
    </w:p>
    <w:p w14:paraId="4AAF2602" w14:textId="56158BA5" w:rsidR="002E21BE" w:rsidRPr="00D22148" w:rsidRDefault="002E21BE" w:rsidP="002E21BE">
      <w:pPr>
        <w:pStyle w:val="MfEBody"/>
        <w:rPr>
          <w:rFonts w:eastAsia="Malgun Gothic" w:cs="Arial"/>
        </w:rPr>
      </w:pPr>
      <w:bookmarkStart w:id="98" w:name="_Toc107433321"/>
    </w:p>
    <w:p w14:paraId="4FCA01CB" w14:textId="412A59A8" w:rsidR="00A62EF0" w:rsidRPr="00B46467" w:rsidRDefault="00A62EF0" w:rsidP="00B46467">
      <w:pPr>
        <w:pStyle w:val="MfEHeading1"/>
      </w:pPr>
      <w:bookmarkStart w:id="99" w:name="_Toc111619795"/>
      <w:bookmarkStart w:id="100" w:name="_Toc111619846"/>
      <w:r w:rsidRPr="00B46467">
        <w:lastRenderedPageBreak/>
        <w:t>Recommendations</w:t>
      </w:r>
      <w:bookmarkEnd w:id="98"/>
      <w:bookmarkEnd w:id="99"/>
      <w:bookmarkEnd w:id="100"/>
    </w:p>
    <w:p w14:paraId="17696257" w14:textId="2BB0952D" w:rsidR="00E75D15" w:rsidRPr="00B46467" w:rsidRDefault="008A4BF7" w:rsidP="0048158D">
      <w:pPr>
        <w:pStyle w:val="ListNumber"/>
        <w:numPr>
          <w:ilvl w:val="0"/>
          <w:numId w:val="29"/>
        </w:numPr>
      </w:pPr>
      <w:r w:rsidRPr="0048158D">
        <w:rPr>
          <w:b/>
        </w:rPr>
        <w:t xml:space="preserve">Refine </w:t>
      </w:r>
      <w:r w:rsidR="00D418CF" w:rsidRPr="0048158D">
        <w:rPr>
          <w:b/>
        </w:rPr>
        <w:t>our</w:t>
      </w:r>
      <w:r w:rsidR="00EA3711" w:rsidRPr="0048158D">
        <w:rPr>
          <w:b/>
        </w:rPr>
        <w:t xml:space="preserve"> </w:t>
      </w:r>
      <w:r w:rsidR="006C356B" w:rsidRPr="0048158D">
        <w:rPr>
          <w:b/>
        </w:rPr>
        <w:t xml:space="preserve">approach for applying a </w:t>
      </w:r>
      <w:r w:rsidR="00BF38B1" w:rsidRPr="0048158D">
        <w:rPr>
          <w:b/>
        </w:rPr>
        <w:t xml:space="preserve">coastal-inland </w:t>
      </w:r>
      <w:r w:rsidR="006C356B" w:rsidRPr="0048158D">
        <w:rPr>
          <w:b/>
        </w:rPr>
        <w:t>delineation</w:t>
      </w:r>
      <w:r w:rsidR="00BF38B1" w:rsidRPr="00B46467">
        <w:t>.</w:t>
      </w:r>
      <w:r w:rsidR="00EA3711" w:rsidRPr="00B46467">
        <w:t xml:space="preserve"> </w:t>
      </w:r>
      <w:r w:rsidR="00C62C17" w:rsidRPr="00B46467">
        <w:t xml:space="preserve">Specifically, we recommend running sensitivity analyses to determine combinations of elevation, distance from the </w:t>
      </w:r>
      <w:proofErr w:type="gramStart"/>
      <w:r w:rsidR="00C62C17" w:rsidRPr="00B46467">
        <w:t>coast line</w:t>
      </w:r>
      <w:proofErr w:type="gramEnd"/>
      <w:r w:rsidR="00C62C17" w:rsidRPr="00B46467">
        <w:t xml:space="preserve">, and methods for buffering the coast line using the NZ coastal </w:t>
      </w:r>
      <w:proofErr w:type="spellStart"/>
      <w:r w:rsidR="00C62C17" w:rsidRPr="00B46467">
        <w:t>hydrosystems</w:t>
      </w:r>
      <w:proofErr w:type="spellEnd"/>
      <w:r w:rsidR="00C62C17" w:rsidRPr="00B46467">
        <w:t xml:space="preserve"> layer, to identify combinations of these variables that yield the most satisfactory partition of LUM vegetated wetlands into coastal and freshwater ecosystems </w:t>
      </w:r>
      <w:r w:rsidR="00A812CD" w:rsidRPr="00B46467">
        <w:t xml:space="preserve">based on the </w:t>
      </w:r>
      <w:r w:rsidR="00C62C17" w:rsidRPr="00B46467">
        <w:t>relative apportionment of freshwater and saline herbaceous vegetation, defined from LCDB, in each</w:t>
      </w:r>
      <w:r w:rsidR="0020626C" w:rsidRPr="00B46467">
        <w:t xml:space="preserve"> ecosystem</w:t>
      </w:r>
      <w:r w:rsidR="00C62C17" w:rsidRPr="00B46467">
        <w:t xml:space="preserve">. </w:t>
      </w:r>
    </w:p>
    <w:p w14:paraId="7D68C9E3" w14:textId="66C1F994" w:rsidR="00EA3711" w:rsidRPr="00B46467" w:rsidRDefault="008276B1" w:rsidP="001549E3">
      <w:pPr>
        <w:pStyle w:val="MfEBody"/>
        <w:numPr>
          <w:ilvl w:val="1"/>
          <w:numId w:val="30"/>
        </w:numPr>
        <w:rPr>
          <w:rFonts w:eastAsia="Malgun Gothic" w:cs="Calibri"/>
        </w:rPr>
      </w:pPr>
      <w:r w:rsidRPr="00B46467">
        <w:rPr>
          <w:rFonts w:eastAsia="Malgun Gothic" w:cs="Calibri"/>
          <w:b/>
          <w:bCs/>
        </w:rPr>
        <w:t xml:space="preserve">Seagrass meadows in open water. </w:t>
      </w:r>
      <w:r w:rsidR="00EA3711" w:rsidRPr="00B46467">
        <w:rPr>
          <w:rFonts w:eastAsia="Malgun Gothic" w:cs="Calibri"/>
        </w:rPr>
        <w:t xml:space="preserve">Consider allocating a biomass value to the LUM open water wetland class, particularly where it overlaps with the LCDB estuarine open water class, </w:t>
      </w:r>
      <w:proofErr w:type="gramStart"/>
      <w:r w:rsidR="00EA3711" w:rsidRPr="00B46467">
        <w:rPr>
          <w:rFonts w:eastAsia="Malgun Gothic" w:cs="Calibri"/>
        </w:rPr>
        <w:t>so as to</w:t>
      </w:r>
      <w:proofErr w:type="gramEnd"/>
      <w:r w:rsidR="00EA3711" w:rsidRPr="00B46467">
        <w:rPr>
          <w:rFonts w:eastAsia="Malgun Gothic" w:cs="Calibri"/>
        </w:rPr>
        <w:t xml:space="preserve"> capture seagrass meadows. </w:t>
      </w:r>
      <w:r w:rsidRPr="00B46467">
        <w:rPr>
          <w:rFonts w:eastAsia="Malgun Gothic" w:cs="Calibri"/>
        </w:rPr>
        <w:t>S</w:t>
      </w:r>
      <w:r w:rsidR="00EA3711" w:rsidRPr="00B46467">
        <w:rPr>
          <w:rFonts w:eastAsia="Malgun Gothic" w:cs="Calibri"/>
        </w:rPr>
        <w:t>eagrass meadows are vulnerable to high nutrient inputs and may be subject to large scale losses in the future.</w:t>
      </w:r>
      <w:r w:rsidR="00D22148" w:rsidRPr="00B46467">
        <w:rPr>
          <w:rFonts w:eastAsia="Malgun Gothic" w:cs="Calibri"/>
        </w:rPr>
        <w:t xml:space="preserve"> </w:t>
      </w:r>
    </w:p>
    <w:p w14:paraId="43E3BA6F" w14:textId="048B5EBD" w:rsidR="00E75D15" w:rsidRPr="00B46467" w:rsidRDefault="00FC530E" w:rsidP="001549E3">
      <w:pPr>
        <w:pStyle w:val="MfEBody"/>
        <w:numPr>
          <w:ilvl w:val="1"/>
          <w:numId w:val="30"/>
        </w:numPr>
        <w:rPr>
          <w:rFonts w:cs="Calibri"/>
        </w:rPr>
      </w:pPr>
      <w:r w:rsidRPr="00B46467">
        <w:rPr>
          <w:rFonts w:cs="Calibri"/>
          <w:b/>
        </w:rPr>
        <w:t xml:space="preserve">Mangroves. </w:t>
      </w:r>
      <w:r w:rsidR="00E75D15" w:rsidRPr="00B46467">
        <w:rPr>
          <w:rFonts w:cs="Calibri"/>
          <w:bCs/>
        </w:rPr>
        <w:t xml:space="preserve">Reappraise the spatial extent of the LUM to include </w:t>
      </w:r>
      <w:r w:rsidR="00E75D15" w:rsidRPr="00B46467">
        <w:rPr>
          <w:rFonts w:cs="Calibri"/>
        </w:rPr>
        <w:t>the areas</w:t>
      </w:r>
      <w:r w:rsidR="009B2640" w:rsidRPr="00B46467">
        <w:rPr>
          <w:rFonts w:cs="Calibri"/>
        </w:rPr>
        <w:t xml:space="preserve"> of mangrove vegetation </w:t>
      </w:r>
      <w:r w:rsidR="00E75D15" w:rsidRPr="00B46467">
        <w:rPr>
          <w:rFonts w:cs="Calibri"/>
        </w:rPr>
        <w:t xml:space="preserve">captured by LCDB v.5. </w:t>
      </w:r>
    </w:p>
    <w:p w14:paraId="2F12E5AE" w14:textId="429DA9E4" w:rsidR="004F5290" w:rsidRPr="00B46467" w:rsidRDefault="00982019" w:rsidP="0048158D">
      <w:pPr>
        <w:pStyle w:val="MfEListNumber1"/>
      </w:pPr>
      <w:r w:rsidRPr="00B46467">
        <w:rPr>
          <w:b/>
          <w:bCs/>
        </w:rPr>
        <w:t>New e</w:t>
      </w:r>
      <w:r w:rsidR="00F22F67" w:rsidRPr="00B46467">
        <w:rPr>
          <w:b/>
          <w:bCs/>
        </w:rPr>
        <w:t xml:space="preserve">mpirical estimates of </w:t>
      </w:r>
      <w:r w:rsidR="00BC4E66" w:rsidRPr="00B46467">
        <w:rPr>
          <w:b/>
          <w:bCs/>
        </w:rPr>
        <w:t xml:space="preserve">vegetation carbon stocks. </w:t>
      </w:r>
      <w:r w:rsidR="00097F6D" w:rsidRPr="00B46467">
        <w:t>Our estimates of car</w:t>
      </w:r>
      <w:r w:rsidR="00A32CC1" w:rsidRPr="00B46467">
        <w:t xml:space="preserve">bon stocks had high uncertainty because </w:t>
      </w:r>
      <w:r w:rsidR="00097F6D" w:rsidRPr="00B46467">
        <w:t xml:space="preserve">the </w:t>
      </w:r>
      <w:r w:rsidR="001D2B7F" w:rsidRPr="00B46467">
        <w:t>data available from the literature review w</w:t>
      </w:r>
      <w:r w:rsidR="00F415C3" w:rsidRPr="00B46467">
        <w:t>ere</w:t>
      </w:r>
      <w:r w:rsidR="001D2B7F" w:rsidRPr="00B46467">
        <w:t xml:space="preserve"> </w:t>
      </w:r>
      <w:r w:rsidR="005757CD" w:rsidRPr="00B46467">
        <w:t>fragmentary</w:t>
      </w:r>
      <w:r w:rsidR="00097F6D" w:rsidRPr="00B46467">
        <w:t xml:space="preserve">, </w:t>
      </w:r>
      <w:r w:rsidR="00A32CC1" w:rsidRPr="00B46467">
        <w:t>particularly for woody vegetation types</w:t>
      </w:r>
      <w:r w:rsidR="008A276A" w:rsidRPr="00B46467">
        <w:t xml:space="preserve"> and </w:t>
      </w:r>
      <w:r w:rsidR="00A32CC1" w:rsidRPr="00B46467">
        <w:t>belowground pools</w:t>
      </w:r>
      <w:r w:rsidR="008A276A" w:rsidRPr="00B46467">
        <w:t xml:space="preserve">, and coastal ecosystems. </w:t>
      </w:r>
      <w:r w:rsidR="005F25D5" w:rsidRPr="00B46467">
        <w:t xml:space="preserve">We recommend </w:t>
      </w:r>
      <w:r w:rsidR="007C2CF8" w:rsidRPr="00B46467">
        <w:t xml:space="preserve">making </w:t>
      </w:r>
      <w:r w:rsidR="00B629B3" w:rsidRPr="00B46467">
        <w:t xml:space="preserve">new </w:t>
      </w:r>
      <w:r w:rsidR="007C2CF8" w:rsidRPr="00B46467">
        <w:t xml:space="preserve">empirical estimates of wetland vegetation biomass and pairing these with </w:t>
      </w:r>
      <w:r w:rsidR="000936C2" w:rsidRPr="00B46467">
        <w:t>an unbiased survey of vegetated wetlands, building on the success</w:t>
      </w:r>
      <w:r w:rsidR="00B629B3" w:rsidRPr="00B46467">
        <w:t xml:space="preserve">ful approach developed for </w:t>
      </w:r>
      <w:r w:rsidR="000936C2" w:rsidRPr="00B46467">
        <w:t xml:space="preserve">carbon accounting in natural forests. </w:t>
      </w:r>
      <w:r w:rsidR="009E6EB5" w:rsidRPr="00B46467">
        <w:t>Empirical sampling could be comprehensive, partial, or targeted</w:t>
      </w:r>
      <w:r w:rsidR="004F5290" w:rsidRPr="00B46467">
        <w:t>:</w:t>
      </w:r>
    </w:p>
    <w:p w14:paraId="3357DF87" w14:textId="34BC1C29" w:rsidR="004B01F0" w:rsidRPr="00B46467" w:rsidRDefault="004F5290" w:rsidP="0048158D">
      <w:pPr>
        <w:pStyle w:val="MfEBody"/>
        <w:numPr>
          <w:ilvl w:val="0"/>
          <w:numId w:val="31"/>
        </w:numPr>
        <w:rPr>
          <w:rFonts w:eastAsia="Segoe UI Emoji" w:cs="Calibri"/>
        </w:rPr>
      </w:pPr>
      <w:r w:rsidRPr="00B46467">
        <w:rPr>
          <w:rFonts w:cs="Calibri"/>
          <w:b/>
          <w:bCs/>
        </w:rPr>
        <w:t>Comprehensive sampling</w:t>
      </w:r>
      <w:r w:rsidR="00144EA8" w:rsidRPr="00B46467">
        <w:rPr>
          <w:rFonts w:cs="Calibri"/>
          <w:b/>
          <w:bCs/>
        </w:rPr>
        <w:t>.</w:t>
      </w:r>
      <w:r w:rsidRPr="00B46467">
        <w:rPr>
          <w:rFonts w:cs="Calibri"/>
        </w:rPr>
        <w:t xml:space="preserve"> </w:t>
      </w:r>
      <w:r w:rsidR="00144EA8" w:rsidRPr="00B46467">
        <w:rPr>
          <w:rFonts w:cs="Calibri"/>
        </w:rPr>
        <w:t>D</w:t>
      </w:r>
      <w:r w:rsidR="00A4463C" w:rsidRPr="00B46467">
        <w:rPr>
          <w:rFonts w:cs="Calibri"/>
        </w:rPr>
        <w:t xml:space="preserve">estructive </w:t>
      </w:r>
      <w:r w:rsidR="00FC6637" w:rsidRPr="00B46467">
        <w:rPr>
          <w:rFonts w:cs="Calibri"/>
        </w:rPr>
        <w:t xml:space="preserve">above- and below-ground </w:t>
      </w:r>
      <w:r w:rsidR="00E06455" w:rsidRPr="00B46467">
        <w:rPr>
          <w:rFonts w:cs="Calibri"/>
        </w:rPr>
        <w:t xml:space="preserve">biomass </w:t>
      </w:r>
      <w:r w:rsidR="00A4463C" w:rsidRPr="00B46467">
        <w:rPr>
          <w:rFonts w:cs="Calibri"/>
        </w:rPr>
        <w:t xml:space="preserve">harvests </w:t>
      </w:r>
      <w:r w:rsidR="00A0005E" w:rsidRPr="00B46467">
        <w:rPr>
          <w:rFonts w:cs="Calibri"/>
        </w:rPr>
        <w:t>coupled with the field measurements to d</w:t>
      </w:r>
      <w:r w:rsidR="00A4463C" w:rsidRPr="00B46467">
        <w:rPr>
          <w:rFonts w:cs="Calibri"/>
        </w:rPr>
        <w:t>evelop</w:t>
      </w:r>
      <w:r w:rsidR="00A0005E" w:rsidRPr="00B46467">
        <w:rPr>
          <w:rFonts w:cs="Calibri"/>
        </w:rPr>
        <w:t xml:space="preserve"> </w:t>
      </w:r>
      <w:r w:rsidR="007C412C" w:rsidRPr="00B46467">
        <w:rPr>
          <w:rFonts w:cs="Calibri"/>
        </w:rPr>
        <w:t xml:space="preserve">the </w:t>
      </w:r>
      <w:r w:rsidR="0051138C" w:rsidRPr="00B46467">
        <w:rPr>
          <w:rFonts w:cs="Calibri"/>
        </w:rPr>
        <w:t>allometric relationships</w:t>
      </w:r>
      <w:r w:rsidR="00A4463C" w:rsidRPr="00B46467">
        <w:rPr>
          <w:rFonts w:cs="Calibri"/>
        </w:rPr>
        <w:t xml:space="preserve"> </w:t>
      </w:r>
      <w:r w:rsidR="004272C8" w:rsidRPr="00B46467">
        <w:rPr>
          <w:rFonts w:cs="Calibri"/>
        </w:rPr>
        <w:t xml:space="preserve">required to </w:t>
      </w:r>
      <w:r w:rsidR="007C412C" w:rsidRPr="00B46467">
        <w:rPr>
          <w:rFonts w:cs="Calibri"/>
        </w:rPr>
        <w:t>link</w:t>
      </w:r>
      <w:r w:rsidR="004272C8" w:rsidRPr="00B46467">
        <w:rPr>
          <w:rFonts w:cs="Calibri"/>
        </w:rPr>
        <w:t xml:space="preserve"> </w:t>
      </w:r>
      <w:r w:rsidR="007C412C" w:rsidRPr="00B46467">
        <w:rPr>
          <w:rFonts w:cs="Calibri"/>
        </w:rPr>
        <w:t xml:space="preserve">vegetation </w:t>
      </w:r>
      <w:r w:rsidR="00E33852" w:rsidRPr="00B46467">
        <w:rPr>
          <w:rFonts w:cs="Calibri"/>
        </w:rPr>
        <w:t xml:space="preserve">dimensions </w:t>
      </w:r>
      <w:r w:rsidR="007C412C" w:rsidRPr="00B46467">
        <w:rPr>
          <w:rFonts w:cs="Calibri"/>
        </w:rPr>
        <w:t xml:space="preserve">to </w:t>
      </w:r>
      <w:r w:rsidR="00E33852" w:rsidRPr="00B46467">
        <w:rPr>
          <w:rFonts w:cs="Calibri"/>
        </w:rPr>
        <w:t xml:space="preserve">vegetation biomass. </w:t>
      </w:r>
      <w:r w:rsidR="00FE0326" w:rsidRPr="00B46467">
        <w:rPr>
          <w:rFonts w:cs="Calibri"/>
        </w:rPr>
        <w:t xml:space="preserve">Harvests and measurements would need to span the full range of vegetation structural classes present in wetlands </w:t>
      </w:r>
      <w:r w:rsidR="007217A6" w:rsidRPr="00B46467">
        <w:rPr>
          <w:rFonts w:cs="Calibri"/>
        </w:rPr>
        <w:t>(</w:t>
      </w:r>
      <w:r w:rsidR="00FE0326" w:rsidRPr="00B46467">
        <w:rPr>
          <w:rFonts w:cs="Calibri"/>
        </w:rPr>
        <w:t xml:space="preserve">e.g. scattered shrublands, </w:t>
      </w:r>
      <w:r w:rsidR="00E215AD" w:rsidRPr="00B46467">
        <w:rPr>
          <w:rFonts w:cs="Calibri"/>
        </w:rPr>
        <w:t>diverse herbaceous forms</w:t>
      </w:r>
      <w:r w:rsidR="007217A6" w:rsidRPr="00B46467">
        <w:rPr>
          <w:rFonts w:cs="Calibri"/>
        </w:rPr>
        <w:t>).</w:t>
      </w:r>
      <w:r w:rsidR="00144EA8" w:rsidRPr="00B46467">
        <w:rPr>
          <w:rFonts w:cs="Calibri"/>
        </w:rPr>
        <w:t xml:space="preserve"> Apply these measurements to an </w:t>
      </w:r>
      <w:r w:rsidR="003C3B37" w:rsidRPr="00B46467">
        <w:rPr>
          <w:rFonts w:cs="Calibri"/>
        </w:rPr>
        <w:t xml:space="preserve">unbiased </w:t>
      </w:r>
      <w:r w:rsidR="00706C66" w:rsidRPr="00B46467">
        <w:rPr>
          <w:rFonts w:cs="Calibri"/>
        </w:rPr>
        <w:t>network of permanent vegetation plots to sample vegetation within the vegeta</w:t>
      </w:r>
      <w:r w:rsidR="004B01F0" w:rsidRPr="00B46467">
        <w:rPr>
          <w:rFonts w:cs="Calibri"/>
        </w:rPr>
        <w:t>ted wetland land use class.</w:t>
      </w:r>
      <w:r w:rsidR="00665499" w:rsidRPr="00B46467">
        <w:rPr>
          <w:rFonts w:cs="Calibri"/>
        </w:rPr>
        <w:t xml:space="preserve"> This approach would</w:t>
      </w:r>
      <w:r w:rsidR="002B2B5D" w:rsidRPr="00B46467">
        <w:rPr>
          <w:rFonts w:cs="Calibri"/>
        </w:rPr>
        <w:t xml:space="preserve"> be the most </w:t>
      </w:r>
      <w:proofErr w:type="gramStart"/>
      <w:r w:rsidR="002B2B5D" w:rsidRPr="00B46467">
        <w:rPr>
          <w:rFonts w:cs="Calibri"/>
        </w:rPr>
        <w:t xml:space="preserve">costly, </w:t>
      </w:r>
      <w:r w:rsidR="001D60B6" w:rsidRPr="00B46467">
        <w:rPr>
          <w:rFonts w:cs="Calibri"/>
        </w:rPr>
        <w:t>but</w:t>
      </w:r>
      <w:proofErr w:type="gramEnd"/>
      <w:r w:rsidR="001D60B6" w:rsidRPr="00B46467">
        <w:rPr>
          <w:rFonts w:cs="Calibri"/>
        </w:rPr>
        <w:t xml:space="preserve"> would reveal </w:t>
      </w:r>
      <w:r w:rsidR="00665499" w:rsidRPr="00B46467">
        <w:rPr>
          <w:rFonts w:cs="Calibri"/>
        </w:rPr>
        <w:t>the true vegetation cover within the LUM (without relying on the LCDB composition within the LUM)</w:t>
      </w:r>
      <w:r w:rsidR="00BE103A" w:rsidRPr="00B46467">
        <w:rPr>
          <w:rFonts w:cs="Calibri"/>
        </w:rPr>
        <w:t xml:space="preserve">, </w:t>
      </w:r>
      <w:r w:rsidR="00665499" w:rsidRPr="00B46467">
        <w:rPr>
          <w:rFonts w:cs="Calibri"/>
        </w:rPr>
        <w:t xml:space="preserve">and </w:t>
      </w:r>
      <w:r w:rsidR="000165AA" w:rsidRPr="00B46467">
        <w:rPr>
          <w:rFonts w:cs="Calibri"/>
        </w:rPr>
        <w:t xml:space="preserve">field measurements would </w:t>
      </w:r>
      <w:r w:rsidR="005B3553" w:rsidRPr="00B46467">
        <w:rPr>
          <w:rFonts w:cs="Calibri"/>
        </w:rPr>
        <w:t>provide</w:t>
      </w:r>
      <w:r w:rsidR="00665499" w:rsidRPr="00B46467">
        <w:rPr>
          <w:rFonts w:cs="Calibri"/>
        </w:rPr>
        <w:t xml:space="preserve"> empirical biomass estimates for a range of vegetation types</w:t>
      </w:r>
      <w:r w:rsidR="00F83585" w:rsidRPr="00B46467">
        <w:rPr>
          <w:rFonts w:cs="Calibri"/>
        </w:rPr>
        <w:t>.</w:t>
      </w:r>
      <w:r w:rsidR="00466A46" w:rsidRPr="00B46467">
        <w:rPr>
          <w:rFonts w:cs="Calibri"/>
        </w:rPr>
        <w:t xml:space="preserve"> </w:t>
      </w:r>
      <w:r w:rsidR="004A2110" w:rsidRPr="00B46467">
        <w:rPr>
          <w:rFonts w:cs="Calibri"/>
        </w:rPr>
        <w:t xml:space="preserve">Remeasurement would </w:t>
      </w:r>
      <w:r w:rsidR="00031657" w:rsidRPr="00B46467">
        <w:rPr>
          <w:rFonts w:cs="Calibri"/>
        </w:rPr>
        <w:t xml:space="preserve">provide empirical data on </w:t>
      </w:r>
      <w:r w:rsidR="004A2110" w:rsidRPr="00B46467">
        <w:rPr>
          <w:rFonts w:cs="Calibri"/>
        </w:rPr>
        <w:t>change in vegetation cover across the LUM class</w:t>
      </w:r>
      <w:r w:rsidR="00031657" w:rsidRPr="00B46467">
        <w:rPr>
          <w:rFonts w:cs="Calibri"/>
        </w:rPr>
        <w:t>.</w:t>
      </w:r>
    </w:p>
    <w:p w14:paraId="1DC19D1B" w14:textId="736EB8DD" w:rsidR="009E6EB5" w:rsidRPr="00B46467" w:rsidRDefault="009E6EB5" w:rsidP="0048158D">
      <w:pPr>
        <w:pStyle w:val="MfEBody"/>
        <w:numPr>
          <w:ilvl w:val="0"/>
          <w:numId w:val="31"/>
        </w:numPr>
        <w:rPr>
          <w:rFonts w:eastAsia="Segoe UI Emoji" w:cs="Calibri"/>
        </w:rPr>
      </w:pPr>
      <w:r w:rsidRPr="00B46467">
        <w:rPr>
          <w:rFonts w:cs="Calibri"/>
          <w:b/>
          <w:bCs/>
        </w:rPr>
        <w:t>Partial sampling.</w:t>
      </w:r>
      <w:r w:rsidR="00665499" w:rsidRPr="00B46467">
        <w:rPr>
          <w:rFonts w:cs="Calibri"/>
          <w:b/>
          <w:bCs/>
        </w:rPr>
        <w:t xml:space="preserve"> </w:t>
      </w:r>
      <w:r w:rsidR="00F7714F" w:rsidRPr="00B46467">
        <w:rPr>
          <w:rFonts w:cs="Calibri"/>
        </w:rPr>
        <w:t>Visit an unbiased</w:t>
      </w:r>
      <w:r w:rsidR="00205C2B" w:rsidRPr="00B46467">
        <w:rPr>
          <w:rFonts w:cs="Calibri"/>
        </w:rPr>
        <w:t xml:space="preserve"> </w:t>
      </w:r>
      <w:r w:rsidR="00F7714F" w:rsidRPr="00B46467">
        <w:rPr>
          <w:rFonts w:cs="Calibri"/>
        </w:rPr>
        <w:t>sample of points within the vegetated wetland LUM class</w:t>
      </w:r>
      <w:r w:rsidR="00205C2B" w:rsidRPr="00B46467">
        <w:rPr>
          <w:rFonts w:cs="Calibri"/>
        </w:rPr>
        <w:t>, stratified by LCDB cover class,</w:t>
      </w:r>
      <w:r w:rsidR="00F7714F" w:rsidRPr="00B46467">
        <w:rPr>
          <w:rFonts w:cs="Calibri"/>
        </w:rPr>
        <w:t xml:space="preserve"> and record the vegetation structural class (</w:t>
      </w:r>
      <w:r w:rsidR="00D736A9" w:rsidRPr="00B46467">
        <w:rPr>
          <w:rFonts w:cs="Calibri"/>
        </w:rPr>
        <w:t xml:space="preserve">e.g. </w:t>
      </w:r>
      <w:proofErr w:type="spellStart"/>
      <w:r w:rsidR="00D736A9" w:rsidRPr="00B46467">
        <w:rPr>
          <w:rFonts w:cs="Calibri"/>
        </w:rPr>
        <w:t>flaxland</w:t>
      </w:r>
      <w:proofErr w:type="spellEnd"/>
      <w:r w:rsidR="00D736A9" w:rsidRPr="00B46467">
        <w:rPr>
          <w:rFonts w:cs="Calibri"/>
        </w:rPr>
        <w:t xml:space="preserve">, </w:t>
      </w:r>
      <w:proofErr w:type="spellStart"/>
      <w:r w:rsidR="00D736A9" w:rsidRPr="00B46467">
        <w:rPr>
          <w:rFonts w:cs="Calibri"/>
        </w:rPr>
        <w:t>rushland</w:t>
      </w:r>
      <w:proofErr w:type="spellEnd"/>
      <w:r w:rsidR="00D736A9" w:rsidRPr="00B46467">
        <w:rPr>
          <w:rFonts w:cs="Calibri"/>
        </w:rPr>
        <w:t>). Destructively harvest above- and below-ground biomass</w:t>
      </w:r>
      <w:r w:rsidR="00205C2B" w:rsidRPr="00B46467">
        <w:rPr>
          <w:rFonts w:cs="Calibri"/>
        </w:rPr>
        <w:t xml:space="preserve"> </w:t>
      </w:r>
      <w:r w:rsidR="00367D51" w:rsidRPr="00B46467">
        <w:rPr>
          <w:rFonts w:cs="Calibri"/>
        </w:rPr>
        <w:t xml:space="preserve">at those sites. This approach </w:t>
      </w:r>
      <w:r w:rsidR="00031657" w:rsidRPr="00B46467">
        <w:rPr>
          <w:rFonts w:cs="Calibri"/>
        </w:rPr>
        <w:t xml:space="preserve">would </w:t>
      </w:r>
      <w:r w:rsidR="00D05A5D" w:rsidRPr="00B46467">
        <w:rPr>
          <w:rFonts w:cs="Calibri"/>
        </w:rPr>
        <w:t xml:space="preserve">not require the establishment or remeasurement of permanent </w:t>
      </w:r>
      <w:proofErr w:type="gramStart"/>
      <w:r w:rsidR="00D05A5D" w:rsidRPr="00B46467">
        <w:rPr>
          <w:rFonts w:cs="Calibri"/>
        </w:rPr>
        <w:t>plots, and</w:t>
      </w:r>
      <w:proofErr w:type="gramEnd"/>
      <w:r w:rsidR="00D05A5D" w:rsidRPr="00B46467">
        <w:rPr>
          <w:rFonts w:cs="Calibri"/>
        </w:rPr>
        <w:t xml:space="preserve"> would be significantly less costly than then ‘comprehensive’ approach. It </w:t>
      </w:r>
      <w:r w:rsidR="00367D51" w:rsidRPr="00B46467">
        <w:rPr>
          <w:rFonts w:cs="Calibri"/>
        </w:rPr>
        <w:t xml:space="preserve">would allow us to partition the area mapped as vegetated wetland into vegetation structural classes, and would </w:t>
      </w:r>
      <w:r w:rsidR="001C7424" w:rsidRPr="00B46467">
        <w:rPr>
          <w:rFonts w:cs="Calibri"/>
        </w:rPr>
        <w:t xml:space="preserve">provide field measurements of biomass for all </w:t>
      </w:r>
      <w:proofErr w:type="gramStart"/>
      <w:r w:rsidR="001C7424" w:rsidRPr="00B46467">
        <w:rPr>
          <w:rFonts w:cs="Calibri"/>
        </w:rPr>
        <w:t>wetlands</w:t>
      </w:r>
      <w:proofErr w:type="gramEnd"/>
      <w:r w:rsidR="001C7424" w:rsidRPr="00B46467">
        <w:rPr>
          <w:rFonts w:cs="Calibri"/>
        </w:rPr>
        <w:t xml:space="preserve"> types to complement the literature review</w:t>
      </w:r>
      <w:r w:rsidR="00367D51" w:rsidRPr="00B46467">
        <w:rPr>
          <w:rFonts w:cs="Calibri"/>
        </w:rPr>
        <w:t>.</w:t>
      </w:r>
      <w:r w:rsidR="00367D51" w:rsidRPr="00B46467">
        <w:rPr>
          <w:rFonts w:cs="Calibri"/>
          <w:b/>
          <w:bCs/>
        </w:rPr>
        <w:t xml:space="preserve"> </w:t>
      </w:r>
    </w:p>
    <w:p w14:paraId="65C47C56" w14:textId="53F51621" w:rsidR="00466A46" w:rsidRPr="00B46467" w:rsidRDefault="00144EA8" w:rsidP="0048158D">
      <w:pPr>
        <w:pStyle w:val="MfEBody"/>
        <w:numPr>
          <w:ilvl w:val="0"/>
          <w:numId w:val="31"/>
        </w:numPr>
        <w:rPr>
          <w:rFonts w:eastAsia="Segoe UI Emoji" w:cs="Calibri"/>
        </w:rPr>
      </w:pPr>
      <w:r w:rsidRPr="00B46467">
        <w:rPr>
          <w:rFonts w:cs="Calibri"/>
          <w:b/>
          <w:bCs/>
        </w:rPr>
        <w:t xml:space="preserve">Targeted </w:t>
      </w:r>
      <w:r w:rsidRPr="00B46467">
        <w:rPr>
          <w:b/>
          <w:bCs/>
        </w:rPr>
        <w:t>sampling.</w:t>
      </w:r>
      <w:r w:rsidRPr="00B46467">
        <w:rPr>
          <w:rFonts w:eastAsia="Segoe UI Emoji" w:cs="Calibri"/>
        </w:rPr>
        <w:t xml:space="preserve"> </w:t>
      </w:r>
      <w:r w:rsidR="00C05C89" w:rsidRPr="00B46467">
        <w:rPr>
          <w:rFonts w:cs="Calibri"/>
        </w:rPr>
        <w:t xml:space="preserve">Destructively harvest above- and below-ground biomass in </w:t>
      </w:r>
      <w:r w:rsidR="006F2D84" w:rsidRPr="00B46467">
        <w:rPr>
          <w:rFonts w:cs="Calibri"/>
        </w:rPr>
        <w:t xml:space="preserve">common vegetation structural classes, and </w:t>
      </w:r>
      <w:r w:rsidR="00C05C89" w:rsidRPr="00B46467">
        <w:rPr>
          <w:rFonts w:cs="Calibri"/>
        </w:rPr>
        <w:t xml:space="preserve">those LCDB classes </w:t>
      </w:r>
      <w:r w:rsidR="00F83585" w:rsidRPr="00B46467">
        <w:rPr>
          <w:rFonts w:cs="Calibri"/>
        </w:rPr>
        <w:t xml:space="preserve">and </w:t>
      </w:r>
      <w:r w:rsidR="00C05C89" w:rsidRPr="00B46467">
        <w:rPr>
          <w:rFonts w:cs="Calibri"/>
        </w:rPr>
        <w:t xml:space="preserve">vegetation structural classes </w:t>
      </w:r>
      <w:r w:rsidR="002C1C15" w:rsidRPr="00B46467">
        <w:rPr>
          <w:rFonts w:cs="Calibri"/>
        </w:rPr>
        <w:t xml:space="preserve">where the information from the literature review was weakest. This approach would </w:t>
      </w:r>
      <w:r w:rsidR="00A32C55" w:rsidRPr="00B46467">
        <w:rPr>
          <w:rFonts w:cs="Calibri"/>
        </w:rPr>
        <w:t xml:space="preserve">be the least expensive option because it would </w:t>
      </w:r>
      <w:r w:rsidR="002C1C15" w:rsidRPr="00B46467">
        <w:rPr>
          <w:rFonts w:cs="Calibri"/>
        </w:rPr>
        <w:t xml:space="preserve">assume </w:t>
      </w:r>
      <w:r w:rsidR="00A32C55" w:rsidRPr="00B46467">
        <w:rPr>
          <w:rFonts w:cs="Calibri"/>
        </w:rPr>
        <w:t xml:space="preserve">that </w:t>
      </w:r>
      <w:r w:rsidR="002C1C15" w:rsidRPr="00B46467">
        <w:rPr>
          <w:rFonts w:cs="Calibri"/>
        </w:rPr>
        <w:t xml:space="preserve">current mapping </w:t>
      </w:r>
      <w:r w:rsidR="00AC40A3" w:rsidRPr="00B46467">
        <w:rPr>
          <w:rFonts w:cs="Calibri"/>
        </w:rPr>
        <w:t xml:space="preserve">information is adequate and would focus </w:t>
      </w:r>
      <w:r w:rsidR="00FC6637" w:rsidRPr="00B46467">
        <w:rPr>
          <w:rFonts w:cs="Calibri"/>
        </w:rPr>
        <w:t xml:space="preserve">only </w:t>
      </w:r>
      <w:r w:rsidR="00AC40A3" w:rsidRPr="00B46467">
        <w:rPr>
          <w:rFonts w:cs="Calibri"/>
        </w:rPr>
        <w:t>on improving the biomass values applied to existing mapped area. Key examples to focus on would be</w:t>
      </w:r>
      <w:r w:rsidR="00FC6637" w:rsidRPr="00B46467">
        <w:rPr>
          <w:rFonts w:cs="Calibri"/>
        </w:rPr>
        <w:t>:</w:t>
      </w:r>
    </w:p>
    <w:p w14:paraId="42901F41" w14:textId="3151CC8F" w:rsidR="00466A46" w:rsidRPr="00B46467" w:rsidRDefault="0066485C" w:rsidP="001549E3">
      <w:pPr>
        <w:pStyle w:val="MfEBody"/>
        <w:numPr>
          <w:ilvl w:val="2"/>
          <w:numId w:val="30"/>
        </w:numPr>
        <w:rPr>
          <w:rFonts w:eastAsia="Segoe UI Emoji" w:cs="Calibri"/>
        </w:rPr>
      </w:pPr>
      <w:r w:rsidRPr="00B46467">
        <w:rPr>
          <w:rFonts w:cs="Calibri"/>
        </w:rPr>
        <w:lastRenderedPageBreak/>
        <w:t>W</w:t>
      </w:r>
      <w:r w:rsidR="00AC40A3" w:rsidRPr="00B46467">
        <w:rPr>
          <w:rFonts w:cs="Calibri"/>
        </w:rPr>
        <w:t>oody ecosystems in a wetland context</w:t>
      </w:r>
      <w:r w:rsidRPr="00B46467">
        <w:rPr>
          <w:rFonts w:cs="Calibri"/>
        </w:rPr>
        <w:t>.</w:t>
      </w:r>
      <w:r w:rsidR="00466A46" w:rsidRPr="00B46467">
        <w:rPr>
          <w:rFonts w:cs="Calibri"/>
        </w:rPr>
        <w:t xml:space="preserve"> Carbon density estimates for </w:t>
      </w:r>
      <w:proofErr w:type="gramStart"/>
      <w:r w:rsidR="00466A46" w:rsidRPr="00B46467">
        <w:rPr>
          <w:rFonts w:cs="Calibri"/>
        </w:rPr>
        <w:t>shrublands</w:t>
      </w:r>
      <w:proofErr w:type="gramEnd"/>
      <w:r w:rsidR="00466A46" w:rsidRPr="00B46467">
        <w:rPr>
          <w:rFonts w:cs="Calibri"/>
        </w:rPr>
        <w:t xml:space="preserve"> and forests </w:t>
      </w:r>
      <w:r w:rsidRPr="00B46467">
        <w:rPr>
          <w:rFonts w:cs="Calibri"/>
        </w:rPr>
        <w:t xml:space="preserve">were estimated in this report using data from </w:t>
      </w:r>
      <w:r w:rsidR="00466A46" w:rsidRPr="00B46467">
        <w:rPr>
          <w:rFonts w:cs="Calibri"/>
        </w:rPr>
        <w:t>non-wetland contexts</w:t>
      </w:r>
      <w:r w:rsidR="00841EB9" w:rsidRPr="00B46467">
        <w:rPr>
          <w:rFonts w:cs="Calibri"/>
        </w:rPr>
        <w:t xml:space="preserve">. As shrublands and forests have a high carbon density and </w:t>
      </w:r>
      <w:r w:rsidR="00506CC9" w:rsidRPr="00B46467">
        <w:rPr>
          <w:rFonts w:cs="Calibri"/>
        </w:rPr>
        <w:t xml:space="preserve">can </w:t>
      </w:r>
      <w:r w:rsidR="00841EB9" w:rsidRPr="00B46467">
        <w:rPr>
          <w:rFonts w:cs="Calibri"/>
        </w:rPr>
        <w:t xml:space="preserve">be </w:t>
      </w:r>
      <w:r w:rsidR="00506CC9" w:rsidRPr="00B46467">
        <w:rPr>
          <w:rFonts w:cs="Calibri"/>
        </w:rPr>
        <w:t xml:space="preserve">spatially </w:t>
      </w:r>
      <w:r w:rsidR="00841EB9" w:rsidRPr="00B46467">
        <w:rPr>
          <w:rFonts w:cs="Calibri"/>
        </w:rPr>
        <w:t xml:space="preserve">extensive, </w:t>
      </w:r>
      <w:r w:rsidR="00506CC9" w:rsidRPr="00B46467">
        <w:rPr>
          <w:rFonts w:cs="Calibri"/>
        </w:rPr>
        <w:t xml:space="preserve">additional data would improve the grand mean estimate of carbon </w:t>
      </w:r>
      <w:proofErr w:type="gramStart"/>
      <w:r w:rsidR="00506CC9" w:rsidRPr="00B46467">
        <w:rPr>
          <w:rFonts w:cs="Calibri"/>
        </w:rPr>
        <w:t>density;</w:t>
      </w:r>
      <w:proofErr w:type="gramEnd"/>
    </w:p>
    <w:p w14:paraId="42439FA9" w14:textId="0D4C4D73" w:rsidR="006F2D84" w:rsidRPr="00B46467" w:rsidRDefault="0066485C" w:rsidP="001549E3">
      <w:pPr>
        <w:pStyle w:val="MfEBody"/>
        <w:numPr>
          <w:ilvl w:val="2"/>
          <w:numId w:val="30"/>
        </w:numPr>
        <w:rPr>
          <w:rFonts w:cs="Calibri"/>
        </w:rPr>
      </w:pPr>
      <w:r w:rsidRPr="00B46467">
        <w:rPr>
          <w:rFonts w:cs="Calibri"/>
        </w:rPr>
        <w:t>C</w:t>
      </w:r>
      <w:r w:rsidR="00AC40A3" w:rsidRPr="00B46467">
        <w:rPr>
          <w:rFonts w:cs="Calibri"/>
        </w:rPr>
        <w:t xml:space="preserve">oastal and inland </w:t>
      </w:r>
      <w:r w:rsidR="00466A46" w:rsidRPr="00B46467">
        <w:rPr>
          <w:rFonts w:cs="Calibri"/>
        </w:rPr>
        <w:t>examples of common LCDB classes</w:t>
      </w:r>
      <w:r w:rsidR="00165DE4" w:rsidRPr="00B46467">
        <w:rPr>
          <w:rFonts w:cs="Calibri"/>
        </w:rPr>
        <w:t xml:space="preserve"> </w:t>
      </w:r>
      <w:r w:rsidR="00244876" w:rsidRPr="00B46467">
        <w:rPr>
          <w:rFonts w:eastAsia="Malgun Gothic" w:cs="Calibri"/>
        </w:rPr>
        <w:t xml:space="preserve">to enable reporting of </w:t>
      </w:r>
      <w:r w:rsidR="007217A6" w:rsidRPr="00B46467">
        <w:rPr>
          <w:rFonts w:eastAsia="Malgun Gothic" w:cs="Calibri"/>
        </w:rPr>
        <w:t xml:space="preserve">inland </w:t>
      </w:r>
      <w:r w:rsidR="00244876" w:rsidRPr="00B46467">
        <w:rPr>
          <w:rFonts w:eastAsia="Malgun Gothic" w:cs="Calibri"/>
        </w:rPr>
        <w:t xml:space="preserve">and coastal carbon </w:t>
      </w:r>
      <w:proofErr w:type="gramStart"/>
      <w:r w:rsidR="00244876" w:rsidRPr="00B46467">
        <w:rPr>
          <w:rFonts w:eastAsia="Malgun Gothic" w:cs="Calibri"/>
        </w:rPr>
        <w:t>individually</w:t>
      </w:r>
      <w:r w:rsidRPr="00B46467">
        <w:rPr>
          <w:rFonts w:cs="Calibri"/>
        </w:rPr>
        <w:t>;</w:t>
      </w:r>
      <w:proofErr w:type="gramEnd"/>
    </w:p>
    <w:p w14:paraId="094C5001" w14:textId="21F4F779" w:rsidR="00A56E2A" w:rsidRPr="00B46467" w:rsidRDefault="00165DE4" w:rsidP="001549E3">
      <w:pPr>
        <w:pStyle w:val="MfEBody"/>
        <w:numPr>
          <w:ilvl w:val="2"/>
          <w:numId w:val="30"/>
        </w:numPr>
        <w:rPr>
          <w:rFonts w:cs="Calibri"/>
        </w:rPr>
      </w:pPr>
      <w:r w:rsidRPr="00B46467">
        <w:rPr>
          <w:rFonts w:cs="Calibri"/>
        </w:rPr>
        <w:t>H</w:t>
      </w:r>
      <w:r w:rsidR="00A56E2A" w:rsidRPr="00B46467">
        <w:rPr>
          <w:rFonts w:cs="Calibri"/>
        </w:rPr>
        <w:t xml:space="preserve">erbaceous freshwater vegetation as </w:t>
      </w:r>
      <w:r w:rsidR="006F2D84" w:rsidRPr="00B46467">
        <w:rPr>
          <w:rFonts w:cs="Calibri"/>
        </w:rPr>
        <w:t xml:space="preserve">this is the </w:t>
      </w:r>
      <w:r w:rsidR="004A5646" w:rsidRPr="00B46467">
        <w:rPr>
          <w:rFonts w:cs="Calibri"/>
        </w:rPr>
        <w:t>largest LCDB class by area</w:t>
      </w:r>
      <w:r w:rsidR="006F2D84" w:rsidRPr="00B46467">
        <w:rPr>
          <w:rFonts w:cs="Calibri"/>
        </w:rPr>
        <w:t>.</w:t>
      </w:r>
    </w:p>
    <w:p w14:paraId="5139049C" w14:textId="77777777" w:rsidR="005C5692" w:rsidRPr="00B46467" w:rsidRDefault="005C5692" w:rsidP="0048158D">
      <w:pPr>
        <w:pStyle w:val="MfEListNumber1"/>
      </w:pPr>
      <w:r w:rsidRPr="00B46467">
        <w:rPr>
          <w:b/>
          <w:bCs/>
        </w:rPr>
        <w:t>Determine the recovery potential of carbon stocks on non-forest vegetated wetlands in different contexts.</w:t>
      </w:r>
      <w:r w:rsidRPr="00B46467">
        <w:t xml:space="preserve"> Further research is required to test the validity of applying the default </w:t>
      </w:r>
      <w:proofErr w:type="gramStart"/>
      <w:r w:rsidRPr="00B46467">
        <w:t>20 year</w:t>
      </w:r>
      <w:proofErr w:type="gramEnd"/>
      <w:r w:rsidRPr="00B46467">
        <w:t xml:space="preserve"> transition period for land entering the vegetated wetlands class to reach the carbon density estimates reported here. Such an investigation would need to determine a method for estimating such a recovery period across the range of situations likely to occur in wetlands. </w:t>
      </w:r>
    </w:p>
    <w:p w14:paraId="53360200" w14:textId="48EB2CB9" w:rsidR="003873F6" w:rsidRPr="00B46467" w:rsidRDefault="009E60CE" w:rsidP="0048158D">
      <w:pPr>
        <w:pStyle w:val="MfEListNumber1"/>
      </w:pPr>
      <w:r w:rsidRPr="00B46467">
        <w:rPr>
          <w:b/>
          <w:bCs/>
        </w:rPr>
        <w:t xml:space="preserve">Account for changes in land cover within the area mapped by the LUM. </w:t>
      </w:r>
      <w:r w:rsidR="005D50E0" w:rsidRPr="00B46467">
        <w:t xml:space="preserve">In the absence of an empirical, permanent plot-based sampling approach (Recommendation </w:t>
      </w:r>
      <w:r w:rsidR="0065713B" w:rsidRPr="00B46467">
        <w:t>2</w:t>
      </w:r>
      <w:r w:rsidR="005D50E0" w:rsidRPr="00B46467">
        <w:t xml:space="preserve">, above), we recommend a review of </w:t>
      </w:r>
      <w:r w:rsidRPr="00B46467">
        <w:t>carbon accounting practices for wetlands such tha</w:t>
      </w:r>
      <w:r w:rsidR="005D50E0" w:rsidRPr="00B46467">
        <w:t>t</w:t>
      </w:r>
      <w:r w:rsidRPr="00B46467">
        <w:t xml:space="preserve"> </w:t>
      </w:r>
      <w:r w:rsidR="00FE276E" w:rsidRPr="00B46467">
        <w:t xml:space="preserve">changes in the LCDB composition within the LUM can be </w:t>
      </w:r>
      <w:r w:rsidR="005D50E0" w:rsidRPr="00B46467">
        <w:t xml:space="preserve">accounted for at each measurement period. </w:t>
      </w:r>
      <w:r w:rsidRPr="00B46467">
        <w:t xml:space="preserve">This approach would more appropriately account for the </w:t>
      </w:r>
      <w:r w:rsidR="00595741" w:rsidRPr="00B46467">
        <w:t xml:space="preserve">diversity of vegetation </w:t>
      </w:r>
      <w:r w:rsidRPr="00B46467">
        <w:t>structur</w:t>
      </w:r>
      <w:r w:rsidR="00595741" w:rsidRPr="00B46467">
        <w:t xml:space="preserve">e </w:t>
      </w:r>
      <w:r w:rsidRPr="00B46467">
        <w:t>and composition</w:t>
      </w:r>
      <w:r w:rsidR="00595741" w:rsidRPr="00B46467">
        <w:t xml:space="preserve"> within wetlands, and </w:t>
      </w:r>
      <w:r w:rsidRPr="00B46467">
        <w:t>more closely trace the underlying transitions they experience.</w:t>
      </w:r>
      <w:r w:rsidR="005E38A8" w:rsidRPr="00B46467">
        <w:t xml:space="preserve"> </w:t>
      </w:r>
      <w:r w:rsidR="0035534B" w:rsidRPr="00B46467">
        <w:t xml:space="preserve">Simultaneous sampling of the </w:t>
      </w:r>
      <w:r w:rsidR="00974F65" w:rsidRPr="00B46467">
        <w:t xml:space="preserve">LCDB and </w:t>
      </w:r>
      <w:r w:rsidR="00135A50" w:rsidRPr="00B46467">
        <w:t xml:space="preserve">the </w:t>
      </w:r>
      <w:r w:rsidR="00974F65" w:rsidRPr="00B46467">
        <w:t>LUM</w:t>
      </w:r>
      <w:r w:rsidR="0035534B" w:rsidRPr="00B46467">
        <w:t xml:space="preserve"> would </w:t>
      </w:r>
      <w:r w:rsidR="00AB48F2" w:rsidRPr="00B46467">
        <w:t xml:space="preserve">facilitate stronger </w:t>
      </w:r>
      <w:r w:rsidR="00974F65" w:rsidRPr="00B46467">
        <w:t>inference</w:t>
      </w:r>
      <w:r w:rsidR="00AB48F2" w:rsidRPr="00B46467">
        <w:t>s</w:t>
      </w:r>
      <w:r w:rsidR="00974F65" w:rsidRPr="00B46467">
        <w:t xml:space="preserve"> from </w:t>
      </w:r>
      <w:r w:rsidR="00AB48F2" w:rsidRPr="00B46467">
        <w:t xml:space="preserve">the </w:t>
      </w:r>
      <w:r w:rsidR="00974F65" w:rsidRPr="00B46467">
        <w:t xml:space="preserve">LCDB to </w:t>
      </w:r>
      <w:r w:rsidR="00AB48F2" w:rsidRPr="00B46467">
        <w:t xml:space="preserve">the </w:t>
      </w:r>
      <w:r w:rsidR="00974F65" w:rsidRPr="00B46467">
        <w:t>LUM</w:t>
      </w:r>
      <w:r w:rsidR="004535CC" w:rsidRPr="00D22148">
        <w:rPr>
          <w:rStyle w:val="FootnoteReference"/>
          <w:rFonts w:asciiTheme="minorHAnsi" w:hAnsiTheme="minorHAnsi" w:cstheme="minorHAnsi"/>
        </w:rPr>
        <w:footnoteReference w:id="37"/>
      </w:r>
      <w:r w:rsidR="00974F65" w:rsidRPr="00B46467">
        <w:t>.</w:t>
      </w:r>
    </w:p>
    <w:p w14:paraId="6F40EF85" w14:textId="62D4B0C6" w:rsidR="0048158D" w:rsidRDefault="0048158D" w:rsidP="0048158D">
      <w:pPr>
        <w:pStyle w:val="MfEBody"/>
      </w:pPr>
      <w:r>
        <w:br w:type="page"/>
      </w:r>
    </w:p>
    <w:p w14:paraId="75791189" w14:textId="77777777" w:rsidR="00695EFA" w:rsidRPr="00B46467" w:rsidRDefault="00F93431" w:rsidP="00B46467">
      <w:pPr>
        <w:pStyle w:val="MfEHeading1"/>
      </w:pPr>
      <w:bookmarkStart w:id="101" w:name="_Toc481142853"/>
      <w:bookmarkStart w:id="102" w:name="_Toc102389531"/>
      <w:bookmarkStart w:id="103" w:name="_Toc111619796"/>
      <w:bookmarkStart w:id="104" w:name="_Toc111619847"/>
      <w:bookmarkEnd w:id="15"/>
      <w:bookmarkEnd w:id="16"/>
      <w:r w:rsidRPr="00B46467">
        <w:lastRenderedPageBreak/>
        <w:t>Appendix</w:t>
      </w:r>
      <w:bookmarkEnd w:id="101"/>
      <w:bookmarkEnd w:id="102"/>
      <w:r w:rsidR="00146CF1" w:rsidRPr="00B46467">
        <w:t xml:space="preserve"> A</w:t>
      </w:r>
      <w:r w:rsidR="00160056" w:rsidRPr="00B46467">
        <w:t xml:space="preserve"> </w:t>
      </w:r>
      <w:r w:rsidR="00A81A18" w:rsidRPr="00B46467">
        <w:t>–</w:t>
      </w:r>
      <w:r w:rsidR="007E293E" w:rsidRPr="00B46467">
        <w:t xml:space="preserve"> </w:t>
      </w:r>
      <w:r w:rsidR="002F23F9" w:rsidRPr="00B46467">
        <w:t>Compiled</w:t>
      </w:r>
      <w:r w:rsidR="00A81A18" w:rsidRPr="00B46467">
        <w:t xml:space="preserve"> estimates of </w:t>
      </w:r>
      <w:r w:rsidR="00BB2727" w:rsidRPr="00B46467">
        <w:t xml:space="preserve">biomass </w:t>
      </w:r>
      <w:r w:rsidR="00A81A18" w:rsidRPr="00B46467">
        <w:t xml:space="preserve">carbon </w:t>
      </w:r>
      <w:r w:rsidR="00BB2727" w:rsidRPr="00B46467">
        <w:t xml:space="preserve">for </w:t>
      </w:r>
      <w:r w:rsidR="00A81A18" w:rsidRPr="00B46467">
        <w:t>wetland</w:t>
      </w:r>
      <w:r w:rsidR="00BB2727" w:rsidRPr="00B46467">
        <w:t xml:space="preserve"> </w:t>
      </w:r>
      <w:r w:rsidR="00A60A70" w:rsidRPr="00B46467">
        <w:t>vegetation</w:t>
      </w:r>
      <w:bookmarkEnd w:id="103"/>
      <w:bookmarkEnd w:id="104"/>
      <w:r w:rsidR="00A81A18" w:rsidRPr="00B46467">
        <w:t xml:space="preserve"> </w:t>
      </w:r>
    </w:p>
    <w:p w14:paraId="4226F199" w14:textId="4D5A90D5" w:rsidR="00A40653" w:rsidRDefault="008A0B6F" w:rsidP="00695EFA">
      <w:pPr>
        <w:pStyle w:val="MfEBody"/>
        <w:rPr>
          <w:rFonts w:cs="Calibri"/>
        </w:rPr>
      </w:pPr>
      <w:r w:rsidRPr="00B46467">
        <w:rPr>
          <w:rFonts w:cs="Calibri"/>
        </w:rPr>
        <w:t xml:space="preserve">See: </w:t>
      </w:r>
      <w:hyperlink r:id="rId34" w:history="1">
        <w:r w:rsidRPr="00D22148">
          <w:rPr>
            <w:rStyle w:val="Hyperlink"/>
            <w:rFonts w:asciiTheme="minorHAnsi" w:hAnsiTheme="minorHAnsi" w:cstheme="minorHAnsi"/>
          </w:rPr>
          <w:t>https://datastore.landcareresearch.co.nz/dataset/wetland-biomass</w:t>
        </w:r>
      </w:hyperlink>
      <w:r w:rsidRPr="00B46467">
        <w:rPr>
          <w:rFonts w:cs="Calibri"/>
        </w:rPr>
        <w:t xml:space="preserve"> </w:t>
      </w:r>
    </w:p>
    <w:p w14:paraId="56E29427" w14:textId="77777777" w:rsidR="00B46467" w:rsidRPr="00B46467" w:rsidRDefault="00B46467" w:rsidP="00695EFA">
      <w:pPr>
        <w:pStyle w:val="MfEBody"/>
      </w:pPr>
    </w:p>
    <w:p w14:paraId="26238856" w14:textId="77777777" w:rsidR="00072639" w:rsidRPr="00B46467" w:rsidRDefault="00072639" w:rsidP="00B46467">
      <w:pPr>
        <w:pStyle w:val="MfEHeading1"/>
        <w:sectPr w:rsidR="00072639" w:rsidRPr="00B46467" w:rsidSect="00072639">
          <w:footerReference w:type="even" r:id="rId35"/>
          <w:type w:val="nextColumn"/>
          <w:pgSz w:w="11907" w:h="16840" w:code="9"/>
          <w:pgMar w:top="1134" w:right="1418" w:bottom="1134" w:left="1418" w:header="567" w:footer="567" w:gutter="567"/>
          <w:cols w:space="720"/>
          <w:docGrid w:linePitch="326"/>
        </w:sectPr>
      </w:pPr>
    </w:p>
    <w:p w14:paraId="02F2C35E" w14:textId="5E8FAA51" w:rsidR="00A60A70" w:rsidRPr="00B46467" w:rsidRDefault="00A60A70" w:rsidP="00B46467">
      <w:pPr>
        <w:pStyle w:val="MfEHeading1"/>
      </w:pPr>
      <w:bookmarkStart w:id="105" w:name="_Toc111619797"/>
      <w:bookmarkStart w:id="106" w:name="_Toc111619848"/>
      <w:r w:rsidRPr="00B46467">
        <w:lastRenderedPageBreak/>
        <w:t xml:space="preserve">Appendix B – </w:t>
      </w:r>
      <w:r w:rsidR="00AE1945" w:rsidRPr="00B46467">
        <w:t xml:space="preserve">Description of </w:t>
      </w:r>
      <w:r w:rsidR="005665CC" w:rsidRPr="00B46467">
        <w:t>LCDB cover classes</w:t>
      </w:r>
      <w:bookmarkEnd w:id="105"/>
      <w:bookmarkEnd w:id="106"/>
      <w:r w:rsidR="005665CC" w:rsidRPr="00B46467">
        <w:t xml:space="preserve"> </w:t>
      </w:r>
    </w:p>
    <w:p w14:paraId="40BF9ABF" w14:textId="28FE1B33" w:rsidR="00FA5BA2" w:rsidRDefault="0033252E" w:rsidP="008948D3">
      <w:pPr>
        <w:pStyle w:val="Caption"/>
        <w:spacing w:before="480"/>
        <w:rPr>
          <w:rFonts w:cs="Calibri"/>
          <w:bCs/>
          <w:szCs w:val="20"/>
        </w:rPr>
      </w:pPr>
      <w:r w:rsidRPr="008948D3">
        <w:rPr>
          <w:rFonts w:cs="Calibri"/>
          <w:bCs/>
          <w:szCs w:val="20"/>
        </w:rPr>
        <w:t xml:space="preserve">Table </w:t>
      </w:r>
      <w:r w:rsidR="00E730C0" w:rsidRPr="008948D3">
        <w:rPr>
          <w:rFonts w:cs="Calibri"/>
          <w:bCs/>
          <w:szCs w:val="20"/>
        </w:rPr>
        <w:t>B1</w:t>
      </w:r>
      <w:r w:rsidRPr="008948D3">
        <w:rPr>
          <w:rFonts w:cs="Calibri"/>
          <w:bCs/>
          <w:szCs w:val="20"/>
        </w:rPr>
        <w:t>:</w:t>
      </w:r>
      <w:r w:rsidR="008948D3" w:rsidRPr="008948D3">
        <w:rPr>
          <w:rFonts w:cs="Calibri"/>
          <w:bCs/>
          <w:szCs w:val="20"/>
        </w:rPr>
        <w:tab/>
      </w:r>
      <w:r w:rsidR="00FA5BA2" w:rsidRPr="008948D3">
        <w:rPr>
          <w:rFonts w:cs="Calibri"/>
          <w:bCs/>
          <w:szCs w:val="20"/>
        </w:rPr>
        <w:t xml:space="preserve">LCDB classes present in vegetated wetlands mapped by the LUM. Only vegetated </w:t>
      </w:r>
      <w:r w:rsidR="0093755A" w:rsidRPr="008948D3">
        <w:rPr>
          <w:rFonts w:cs="Calibri"/>
          <w:bCs/>
          <w:szCs w:val="20"/>
        </w:rPr>
        <w:t xml:space="preserve">LCDB </w:t>
      </w:r>
      <w:r w:rsidR="00FA5BA2" w:rsidRPr="008948D3">
        <w:rPr>
          <w:rFonts w:cs="Calibri"/>
          <w:bCs/>
          <w:szCs w:val="20"/>
        </w:rPr>
        <w:t>categories are shown</w:t>
      </w:r>
      <w:r w:rsidR="0093755A" w:rsidRPr="008948D3">
        <w:rPr>
          <w:rFonts w:cs="Calibri"/>
          <w:bCs/>
          <w:szCs w:val="20"/>
        </w:rPr>
        <w:t>,</w:t>
      </w:r>
      <w:r w:rsidR="00FA5BA2" w:rsidRPr="008948D3">
        <w:rPr>
          <w:rFonts w:cs="Calibri"/>
          <w:bCs/>
          <w:szCs w:val="20"/>
        </w:rPr>
        <w:t xml:space="preserve"> ordered alphabetically within herbaceous, shrubland, and forest structural categories. </w:t>
      </w:r>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598"/>
        <w:gridCol w:w="1670"/>
        <w:gridCol w:w="10777"/>
        <w:gridCol w:w="1527"/>
      </w:tblGrid>
      <w:tr w:rsidR="008948D3" w:rsidRPr="006B77BB" w14:paraId="05F2064E" w14:textId="7E158A1E" w:rsidTr="00764E68">
        <w:trPr>
          <w:cantSplit/>
          <w:tblHeader/>
        </w:trPr>
        <w:tc>
          <w:tcPr>
            <w:tcW w:w="205" w:type="pct"/>
            <w:shd w:val="clear" w:color="auto" w:fill="1C556C"/>
          </w:tcPr>
          <w:p w14:paraId="2BF3872D" w14:textId="05A91853" w:rsidR="008948D3" w:rsidRPr="006B77BB" w:rsidRDefault="008948D3" w:rsidP="008948D3">
            <w:pPr>
              <w:pStyle w:val="MfETableHeading"/>
            </w:pPr>
            <w:r w:rsidRPr="008948D3">
              <w:t>Class Code</w:t>
            </w:r>
          </w:p>
        </w:tc>
        <w:tc>
          <w:tcPr>
            <w:tcW w:w="573" w:type="pct"/>
            <w:shd w:val="clear" w:color="auto" w:fill="1C556C"/>
          </w:tcPr>
          <w:p w14:paraId="38958B10" w14:textId="4316CA05" w:rsidR="008948D3" w:rsidRPr="006B77BB" w:rsidRDefault="008948D3" w:rsidP="008948D3">
            <w:pPr>
              <w:pStyle w:val="MfETableHeading"/>
            </w:pPr>
            <w:r w:rsidRPr="008948D3">
              <w:t>Class Name</w:t>
            </w:r>
          </w:p>
        </w:tc>
        <w:tc>
          <w:tcPr>
            <w:tcW w:w="3698" w:type="pct"/>
            <w:shd w:val="clear" w:color="auto" w:fill="1C556C"/>
          </w:tcPr>
          <w:p w14:paraId="5C04A3C0" w14:textId="5C50FF8D" w:rsidR="008948D3" w:rsidRPr="006B77BB" w:rsidRDefault="008948D3" w:rsidP="008948D3">
            <w:pPr>
              <w:pStyle w:val="MfETableHeading"/>
            </w:pPr>
            <w:r w:rsidRPr="008948D3">
              <w:t>Class Description</w:t>
            </w:r>
          </w:p>
        </w:tc>
        <w:tc>
          <w:tcPr>
            <w:tcW w:w="524" w:type="pct"/>
            <w:shd w:val="clear" w:color="auto" w:fill="1C556C"/>
          </w:tcPr>
          <w:p w14:paraId="390AECC5" w14:textId="2A68A6FB" w:rsidR="008948D3" w:rsidRPr="006B77BB" w:rsidRDefault="008948D3" w:rsidP="008948D3">
            <w:pPr>
              <w:pStyle w:val="MfETableHeading"/>
            </w:pPr>
            <w:r w:rsidRPr="008948D3">
              <w:t>Broad structural category</w:t>
            </w:r>
          </w:p>
        </w:tc>
      </w:tr>
      <w:tr w:rsidR="008948D3" w:rsidRPr="006B77BB" w14:paraId="57315B05" w14:textId="29658928" w:rsidTr="00764E68">
        <w:trPr>
          <w:cantSplit/>
        </w:trPr>
        <w:tc>
          <w:tcPr>
            <w:tcW w:w="205" w:type="pct"/>
          </w:tcPr>
          <w:p w14:paraId="7EE02611" w14:textId="0BDAAE19" w:rsidR="008948D3" w:rsidRPr="00C36CD7" w:rsidRDefault="008948D3" w:rsidP="008948D3">
            <w:pPr>
              <w:pStyle w:val="MfETableText"/>
              <w:rPr>
                <w:rFonts w:cs="Calibri"/>
                <w:szCs w:val="18"/>
              </w:rPr>
            </w:pPr>
            <w:r w:rsidRPr="00C36CD7">
              <w:rPr>
                <w:rFonts w:cs="Calibri"/>
                <w:szCs w:val="18"/>
              </w:rPr>
              <w:t>15</w:t>
            </w:r>
          </w:p>
        </w:tc>
        <w:tc>
          <w:tcPr>
            <w:tcW w:w="573" w:type="pct"/>
          </w:tcPr>
          <w:p w14:paraId="782148FE" w14:textId="6B822C87" w:rsidR="008948D3" w:rsidRPr="00C36CD7" w:rsidRDefault="008948D3" w:rsidP="008948D3">
            <w:pPr>
              <w:pStyle w:val="MfETableText"/>
              <w:rPr>
                <w:rFonts w:cs="Calibri"/>
                <w:szCs w:val="18"/>
              </w:rPr>
            </w:pPr>
            <w:r w:rsidRPr="001B5054">
              <w:rPr>
                <w:rFonts w:cs="Calibri"/>
                <w:szCs w:val="18"/>
              </w:rPr>
              <w:t>Alpine Grass/</w:t>
            </w:r>
            <w:r w:rsidR="00764E68" w:rsidRPr="001B5054">
              <w:rPr>
                <w:rFonts w:cs="Calibri"/>
                <w:szCs w:val="18"/>
              </w:rPr>
              <w:t xml:space="preserve"> </w:t>
            </w:r>
            <w:proofErr w:type="spellStart"/>
            <w:r w:rsidRPr="001B5054">
              <w:rPr>
                <w:rFonts w:cs="Calibri"/>
                <w:szCs w:val="18"/>
              </w:rPr>
              <w:t>Herbfield</w:t>
            </w:r>
            <w:proofErr w:type="spellEnd"/>
          </w:p>
        </w:tc>
        <w:tc>
          <w:tcPr>
            <w:tcW w:w="3698" w:type="pct"/>
          </w:tcPr>
          <w:p w14:paraId="2FFA2AFD" w14:textId="755E1A0A" w:rsidR="008948D3" w:rsidRPr="00C36CD7" w:rsidRDefault="008948D3" w:rsidP="008948D3">
            <w:pPr>
              <w:pStyle w:val="MfETableText"/>
              <w:rPr>
                <w:rFonts w:cs="Calibri"/>
                <w:szCs w:val="18"/>
              </w:rPr>
            </w:pPr>
            <w:proofErr w:type="gramStart"/>
            <w:r w:rsidRPr="001B5054">
              <w:rPr>
                <w:rFonts w:cs="Calibri"/>
                <w:szCs w:val="18"/>
              </w:rPr>
              <w:t>Typically</w:t>
            </w:r>
            <w:proofErr w:type="gramEnd"/>
            <w:r w:rsidRPr="001B5054">
              <w:rPr>
                <w:rFonts w:cs="Calibri"/>
                <w:szCs w:val="18"/>
              </w:rPr>
              <w:t xml:space="preserve"> sparse communities above the actual or theoretical treeline dominated by herbaceous cushion, mat, turf, and rosette plants an</w:t>
            </w:r>
            <w:r w:rsidRPr="00C36CD7">
              <w:rPr>
                <w:rFonts w:cs="Calibri"/>
                <w:szCs w:val="18"/>
              </w:rPr>
              <w:t>d lichens. Grasses are a minor or infrequent component, whereas stones, boulders and bare rock are usually conspicuous.</w:t>
            </w:r>
          </w:p>
        </w:tc>
        <w:tc>
          <w:tcPr>
            <w:tcW w:w="524" w:type="pct"/>
          </w:tcPr>
          <w:p w14:paraId="2B500959" w14:textId="3619E6AC" w:rsidR="008948D3" w:rsidRPr="00C36CD7" w:rsidRDefault="008948D3" w:rsidP="008948D3">
            <w:pPr>
              <w:pStyle w:val="MfETableText"/>
              <w:rPr>
                <w:rFonts w:cs="Calibri"/>
                <w:szCs w:val="18"/>
              </w:rPr>
            </w:pPr>
            <w:r w:rsidRPr="00C36CD7">
              <w:rPr>
                <w:rFonts w:cs="Calibri"/>
                <w:szCs w:val="18"/>
              </w:rPr>
              <w:t>herbaceous</w:t>
            </w:r>
          </w:p>
        </w:tc>
      </w:tr>
      <w:tr w:rsidR="008948D3" w:rsidRPr="006B77BB" w14:paraId="3CBF87C7" w14:textId="529209A9" w:rsidTr="00764E68">
        <w:trPr>
          <w:cantSplit/>
        </w:trPr>
        <w:tc>
          <w:tcPr>
            <w:tcW w:w="205" w:type="pct"/>
          </w:tcPr>
          <w:p w14:paraId="0521A22A" w14:textId="1AB323D6" w:rsidR="008948D3" w:rsidRPr="00C36CD7" w:rsidRDefault="008948D3" w:rsidP="008948D3">
            <w:pPr>
              <w:pStyle w:val="MfETableText"/>
              <w:rPr>
                <w:rFonts w:cs="Calibri"/>
                <w:szCs w:val="18"/>
              </w:rPr>
            </w:pPr>
            <w:r w:rsidRPr="001B5054">
              <w:rPr>
                <w:rFonts w:cs="Calibri"/>
                <w:szCs w:val="18"/>
              </w:rPr>
              <w:t>44</w:t>
            </w:r>
          </w:p>
        </w:tc>
        <w:tc>
          <w:tcPr>
            <w:tcW w:w="573" w:type="pct"/>
          </w:tcPr>
          <w:p w14:paraId="7656D343" w14:textId="657289EE" w:rsidR="008948D3" w:rsidRPr="00C36CD7" w:rsidRDefault="008948D3" w:rsidP="008948D3">
            <w:pPr>
              <w:pStyle w:val="MfETableText"/>
              <w:rPr>
                <w:rFonts w:cs="Calibri"/>
                <w:szCs w:val="18"/>
              </w:rPr>
            </w:pPr>
            <w:r w:rsidRPr="001B5054">
              <w:rPr>
                <w:rFonts w:cs="Calibri"/>
                <w:szCs w:val="18"/>
              </w:rPr>
              <w:t xml:space="preserve">Depleted Grassland </w:t>
            </w:r>
          </w:p>
        </w:tc>
        <w:tc>
          <w:tcPr>
            <w:tcW w:w="3698" w:type="pct"/>
          </w:tcPr>
          <w:p w14:paraId="7BF39F68" w14:textId="76224A59" w:rsidR="008948D3" w:rsidRPr="00C36CD7" w:rsidRDefault="008948D3" w:rsidP="008948D3">
            <w:pPr>
              <w:pStyle w:val="MfETableText"/>
              <w:rPr>
                <w:rFonts w:cs="Calibri"/>
                <w:szCs w:val="18"/>
              </w:rPr>
            </w:pPr>
            <w:r w:rsidRPr="001B5054">
              <w:rPr>
                <w:rFonts w:cs="Calibri"/>
                <w:szCs w:val="18"/>
              </w:rPr>
              <w:t>Areas, of mainly former short tussock grassland in the drier eastern South Island high country, degra</w:t>
            </w:r>
            <w:r w:rsidRPr="00C36CD7">
              <w:rPr>
                <w:rFonts w:cs="Calibri"/>
                <w:szCs w:val="18"/>
              </w:rPr>
              <w:t>ded by over-grazing, fire, rabbits and weed invasion among which Hieracium species are conspicuous. Short tussocks usually occur, as do exotic grasses, but bare ground is more prominent.</w:t>
            </w:r>
          </w:p>
        </w:tc>
        <w:tc>
          <w:tcPr>
            <w:tcW w:w="524" w:type="pct"/>
          </w:tcPr>
          <w:p w14:paraId="4C37528A" w14:textId="1C8B1ED6" w:rsidR="008948D3" w:rsidRPr="00C36CD7" w:rsidRDefault="008948D3" w:rsidP="008948D3">
            <w:pPr>
              <w:pStyle w:val="MfETableText"/>
              <w:rPr>
                <w:rFonts w:cs="Calibri"/>
                <w:szCs w:val="18"/>
              </w:rPr>
            </w:pPr>
            <w:r w:rsidRPr="00C36CD7">
              <w:rPr>
                <w:rFonts w:cs="Calibri"/>
                <w:szCs w:val="18"/>
              </w:rPr>
              <w:t>herbaceous</w:t>
            </w:r>
          </w:p>
        </w:tc>
      </w:tr>
      <w:tr w:rsidR="008948D3" w:rsidRPr="006B77BB" w14:paraId="492BBE86" w14:textId="7C827C1E" w:rsidTr="00764E68">
        <w:trPr>
          <w:cantSplit/>
        </w:trPr>
        <w:tc>
          <w:tcPr>
            <w:tcW w:w="205" w:type="pct"/>
          </w:tcPr>
          <w:p w14:paraId="25155A5E" w14:textId="202ABDCD" w:rsidR="008948D3" w:rsidRPr="00C36CD7" w:rsidRDefault="008948D3" w:rsidP="008948D3">
            <w:pPr>
              <w:pStyle w:val="MfETableText"/>
              <w:rPr>
                <w:rFonts w:cs="Calibri"/>
                <w:szCs w:val="18"/>
              </w:rPr>
            </w:pPr>
            <w:r w:rsidRPr="001B5054">
              <w:rPr>
                <w:rFonts w:cs="Calibri"/>
                <w:szCs w:val="18"/>
              </w:rPr>
              <w:t>50</w:t>
            </w:r>
          </w:p>
        </w:tc>
        <w:tc>
          <w:tcPr>
            <w:tcW w:w="573" w:type="pct"/>
          </w:tcPr>
          <w:p w14:paraId="3F388FEE" w14:textId="22C034F2" w:rsidR="008948D3" w:rsidRPr="00C36CD7" w:rsidRDefault="008948D3" w:rsidP="008948D3">
            <w:pPr>
              <w:pStyle w:val="MfETableText"/>
              <w:rPr>
                <w:rFonts w:cs="Calibri"/>
                <w:szCs w:val="18"/>
              </w:rPr>
            </w:pPr>
            <w:proofErr w:type="spellStart"/>
            <w:r w:rsidRPr="001B5054">
              <w:rPr>
                <w:rFonts w:cs="Calibri"/>
                <w:szCs w:val="18"/>
              </w:rPr>
              <w:t>Fernland</w:t>
            </w:r>
            <w:proofErr w:type="spellEnd"/>
            <w:r w:rsidRPr="001B5054">
              <w:rPr>
                <w:rFonts w:cs="Calibri"/>
                <w:szCs w:val="18"/>
              </w:rPr>
              <w:t xml:space="preserve"> </w:t>
            </w:r>
          </w:p>
        </w:tc>
        <w:tc>
          <w:tcPr>
            <w:tcW w:w="3698" w:type="pct"/>
          </w:tcPr>
          <w:p w14:paraId="77F677BF" w14:textId="42BBE8BA" w:rsidR="008948D3" w:rsidRPr="00C36CD7" w:rsidRDefault="008948D3" w:rsidP="008948D3">
            <w:pPr>
              <w:pStyle w:val="MfETableText"/>
              <w:rPr>
                <w:rFonts w:cs="Calibri"/>
                <w:szCs w:val="18"/>
              </w:rPr>
            </w:pPr>
            <w:r w:rsidRPr="001B5054">
              <w:rPr>
                <w:rFonts w:cs="Calibri"/>
                <w:szCs w:val="18"/>
              </w:rPr>
              <w:t>Bracken fern, umbrella fern, or ring fern, c</w:t>
            </w:r>
            <w:r w:rsidRPr="00C36CD7">
              <w:rPr>
                <w:rFonts w:cs="Calibri"/>
                <w:szCs w:val="18"/>
              </w:rPr>
              <w:t xml:space="preserve">ommonly on sites with low fertility and a history of burning. Manuka, gorse, and/or other shrubs are often a component of these communities and will succeed </w:t>
            </w:r>
            <w:proofErr w:type="spellStart"/>
            <w:r w:rsidRPr="00C36CD7">
              <w:rPr>
                <w:rFonts w:cs="Calibri"/>
                <w:szCs w:val="18"/>
              </w:rPr>
              <w:t>Fernland</w:t>
            </w:r>
            <w:proofErr w:type="spellEnd"/>
            <w:r w:rsidRPr="00C36CD7">
              <w:rPr>
                <w:rFonts w:cs="Calibri"/>
                <w:szCs w:val="18"/>
              </w:rPr>
              <w:t xml:space="preserve"> if left undisturbed.</w:t>
            </w:r>
          </w:p>
        </w:tc>
        <w:tc>
          <w:tcPr>
            <w:tcW w:w="524" w:type="pct"/>
          </w:tcPr>
          <w:p w14:paraId="455CD5DE" w14:textId="3DDC05FB" w:rsidR="008948D3" w:rsidRPr="00C36CD7" w:rsidRDefault="008948D3" w:rsidP="008948D3">
            <w:pPr>
              <w:pStyle w:val="MfETableText"/>
              <w:rPr>
                <w:rFonts w:cs="Calibri"/>
                <w:szCs w:val="18"/>
              </w:rPr>
            </w:pPr>
            <w:r w:rsidRPr="00C36CD7">
              <w:rPr>
                <w:rFonts w:cs="Calibri"/>
                <w:szCs w:val="18"/>
              </w:rPr>
              <w:t>herbaceous</w:t>
            </w:r>
          </w:p>
        </w:tc>
      </w:tr>
      <w:tr w:rsidR="008948D3" w:rsidRPr="006B77BB" w14:paraId="3DCE1EC7" w14:textId="77777777" w:rsidTr="00764E68">
        <w:trPr>
          <w:cantSplit/>
        </w:trPr>
        <w:tc>
          <w:tcPr>
            <w:tcW w:w="205" w:type="pct"/>
          </w:tcPr>
          <w:p w14:paraId="41E084BB" w14:textId="3CDE42EE" w:rsidR="008948D3" w:rsidRPr="00C36CD7" w:rsidRDefault="008948D3" w:rsidP="008948D3">
            <w:pPr>
              <w:pStyle w:val="MfETableText"/>
              <w:rPr>
                <w:rFonts w:cs="Calibri"/>
                <w:szCs w:val="18"/>
              </w:rPr>
            </w:pPr>
            <w:r w:rsidRPr="001B5054">
              <w:rPr>
                <w:rFonts w:cs="Calibri"/>
                <w:szCs w:val="18"/>
              </w:rPr>
              <w:t>47</w:t>
            </w:r>
          </w:p>
        </w:tc>
        <w:tc>
          <w:tcPr>
            <w:tcW w:w="573" w:type="pct"/>
          </w:tcPr>
          <w:p w14:paraId="5D50BFB1" w14:textId="35BA68A6" w:rsidR="008948D3" w:rsidRPr="001B5054" w:rsidRDefault="008948D3" w:rsidP="008948D3">
            <w:pPr>
              <w:pStyle w:val="MfETableText"/>
              <w:rPr>
                <w:rFonts w:cs="Calibri"/>
                <w:szCs w:val="18"/>
              </w:rPr>
            </w:pPr>
            <w:proofErr w:type="spellStart"/>
            <w:r w:rsidRPr="001B5054">
              <w:rPr>
                <w:rFonts w:cs="Calibri"/>
                <w:szCs w:val="18"/>
              </w:rPr>
              <w:t>Flaxland</w:t>
            </w:r>
            <w:proofErr w:type="spellEnd"/>
            <w:r w:rsidRPr="001B5054">
              <w:rPr>
                <w:rFonts w:cs="Calibri"/>
                <w:szCs w:val="18"/>
              </w:rPr>
              <w:t xml:space="preserve"> </w:t>
            </w:r>
          </w:p>
        </w:tc>
        <w:tc>
          <w:tcPr>
            <w:tcW w:w="3698" w:type="pct"/>
          </w:tcPr>
          <w:p w14:paraId="7DD6C742" w14:textId="4B4D6705" w:rsidR="008948D3" w:rsidRPr="00C36CD7" w:rsidRDefault="008948D3" w:rsidP="008948D3">
            <w:pPr>
              <w:pStyle w:val="MfETableText"/>
              <w:rPr>
                <w:rFonts w:cs="Calibri"/>
                <w:szCs w:val="18"/>
              </w:rPr>
            </w:pPr>
            <w:r w:rsidRPr="001B5054">
              <w:rPr>
                <w:rFonts w:cs="Calibri"/>
                <w:szCs w:val="18"/>
              </w:rPr>
              <w:t xml:space="preserve">Areas dominated by New Zealand flax usually </w:t>
            </w:r>
            <w:r w:rsidRPr="00C36CD7">
              <w:rPr>
                <w:rFonts w:cs="Calibri"/>
                <w:szCs w:val="18"/>
              </w:rPr>
              <w:t>swamp flax (harakeke) in damp sites but occasionally mountain flax (</w:t>
            </w:r>
            <w:proofErr w:type="spellStart"/>
            <w:r w:rsidRPr="00C36CD7">
              <w:rPr>
                <w:rFonts w:cs="Calibri"/>
                <w:szCs w:val="18"/>
              </w:rPr>
              <w:t>wharariki</w:t>
            </w:r>
            <w:proofErr w:type="spellEnd"/>
            <w:r w:rsidRPr="00C36CD7">
              <w:rPr>
                <w:rFonts w:cs="Calibri"/>
                <w:szCs w:val="18"/>
              </w:rPr>
              <w:t>) on cliffs and mountain slopes.</w:t>
            </w:r>
          </w:p>
        </w:tc>
        <w:tc>
          <w:tcPr>
            <w:tcW w:w="524" w:type="pct"/>
          </w:tcPr>
          <w:p w14:paraId="33A726A3" w14:textId="737605ED" w:rsidR="008948D3" w:rsidRPr="00C36CD7" w:rsidRDefault="008948D3" w:rsidP="008948D3">
            <w:pPr>
              <w:pStyle w:val="MfETableText"/>
              <w:rPr>
                <w:rFonts w:cs="Calibri"/>
                <w:szCs w:val="18"/>
              </w:rPr>
            </w:pPr>
            <w:r w:rsidRPr="00C36CD7">
              <w:rPr>
                <w:rFonts w:cs="Calibri"/>
                <w:szCs w:val="18"/>
              </w:rPr>
              <w:t>herbaceous</w:t>
            </w:r>
          </w:p>
        </w:tc>
      </w:tr>
      <w:tr w:rsidR="008948D3" w:rsidRPr="006B77BB" w14:paraId="37B03DB1" w14:textId="77777777" w:rsidTr="00764E68">
        <w:trPr>
          <w:cantSplit/>
        </w:trPr>
        <w:tc>
          <w:tcPr>
            <w:tcW w:w="205" w:type="pct"/>
          </w:tcPr>
          <w:p w14:paraId="6C39BD63" w14:textId="11CE5082" w:rsidR="008948D3" w:rsidRPr="00C36CD7" w:rsidRDefault="008948D3" w:rsidP="008948D3">
            <w:pPr>
              <w:pStyle w:val="MfETableText"/>
              <w:rPr>
                <w:rFonts w:cs="Calibri"/>
                <w:szCs w:val="18"/>
              </w:rPr>
            </w:pPr>
            <w:r w:rsidRPr="001B5054">
              <w:rPr>
                <w:rFonts w:cs="Calibri"/>
                <w:szCs w:val="18"/>
              </w:rPr>
              <w:t>45</w:t>
            </w:r>
          </w:p>
        </w:tc>
        <w:tc>
          <w:tcPr>
            <w:tcW w:w="573" w:type="pct"/>
          </w:tcPr>
          <w:p w14:paraId="7E2376C6" w14:textId="32F344FF" w:rsidR="008948D3" w:rsidRPr="00C36CD7" w:rsidRDefault="008948D3" w:rsidP="008948D3">
            <w:pPr>
              <w:pStyle w:val="MfETableText"/>
              <w:rPr>
                <w:rFonts w:cs="Calibri"/>
                <w:szCs w:val="18"/>
              </w:rPr>
            </w:pPr>
            <w:r w:rsidRPr="001B5054">
              <w:rPr>
                <w:rFonts w:cs="Calibri"/>
                <w:szCs w:val="18"/>
              </w:rPr>
              <w:t>Herbaceous Freshwater Vegetation</w:t>
            </w:r>
          </w:p>
        </w:tc>
        <w:tc>
          <w:tcPr>
            <w:tcW w:w="3698" w:type="pct"/>
          </w:tcPr>
          <w:p w14:paraId="319074DB" w14:textId="39AAC633" w:rsidR="008948D3" w:rsidRPr="00C36CD7" w:rsidRDefault="008948D3" w:rsidP="008948D3">
            <w:pPr>
              <w:pStyle w:val="MfETableText"/>
              <w:rPr>
                <w:rFonts w:cs="Calibri"/>
                <w:szCs w:val="18"/>
              </w:rPr>
            </w:pPr>
            <w:r w:rsidRPr="001B5054">
              <w:rPr>
                <w:rFonts w:cs="Calibri"/>
                <w:szCs w:val="18"/>
              </w:rPr>
              <w:t xml:space="preserve">Herbaceous wetland communities occurring in freshwater habitats </w:t>
            </w:r>
            <w:r w:rsidRPr="00C36CD7">
              <w:rPr>
                <w:rFonts w:cs="Calibri"/>
                <w:szCs w:val="18"/>
              </w:rPr>
              <w:t xml:space="preserve">where the water table is above or just below the substrate surface for most of the year. The class includes rush, sedge, </w:t>
            </w:r>
            <w:proofErr w:type="spellStart"/>
            <w:r w:rsidRPr="00C36CD7">
              <w:rPr>
                <w:rFonts w:cs="Calibri"/>
                <w:szCs w:val="18"/>
              </w:rPr>
              <w:t>restiad</w:t>
            </w:r>
            <w:proofErr w:type="spellEnd"/>
            <w:r w:rsidRPr="00C36CD7">
              <w:rPr>
                <w:rFonts w:cs="Calibri"/>
                <w:szCs w:val="18"/>
              </w:rPr>
              <w:t xml:space="preserve">, and sphagnum communities and other wetland species, but not flax nor willows which are mapped as </w:t>
            </w:r>
            <w:proofErr w:type="spellStart"/>
            <w:r w:rsidRPr="00C36CD7">
              <w:rPr>
                <w:rFonts w:cs="Calibri"/>
                <w:szCs w:val="18"/>
              </w:rPr>
              <w:t>Flaxland</w:t>
            </w:r>
            <w:proofErr w:type="spellEnd"/>
            <w:r w:rsidRPr="00C36CD7">
              <w:rPr>
                <w:rFonts w:cs="Calibri"/>
                <w:szCs w:val="18"/>
              </w:rPr>
              <w:t xml:space="preserve"> and Deciduous Hardwoods respectively.</w:t>
            </w:r>
          </w:p>
        </w:tc>
        <w:tc>
          <w:tcPr>
            <w:tcW w:w="524" w:type="pct"/>
          </w:tcPr>
          <w:p w14:paraId="0DDFB0D5" w14:textId="67826B04" w:rsidR="008948D3" w:rsidRPr="00C36CD7" w:rsidRDefault="008948D3" w:rsidP="008948D3">
            <w:pPr>
              <w:pStyle w:val="MfETableText"/>
              <w:rPr>
                <w:rFonts w:cs="Calibri"/>
                <w:szCs w:val="18"/>
              </w:rPr>
            </w:pPr>
            <w:r w:rsidRPr="00C36CD7">
              <w:rPr>
                <w:rFonts w:cs="Calibri"/>
                <w:szCs w:val="18"/>
              </w:rPr>
              <w:t>herbaceous</w:t>
            </w:r>
          </w:p>
        </w:tc>
      </w:tr>
      <w:tr w:rsidR="008948D3" w:rsidRPr="006B77BB" w14:paraId="2A6D1285" w14:textId="77777777" w:rsidTr="00764E68">
        <w:trPr>
          <w:cantSplit/>
        </w:trPr>
        <w:tc>
          <w:tcPr>
            <w:tcW w:w="205" w:type="pct"/>
          </w:tcPr>
          <w:p w14:paraId="1FE76C6C" w14:textId="11506627" w:rsidR="008948D3" w:rsidRPr="00C36CD7" w:rsidRDefault="008948D3" w:rsidP="008948D3">
            <w:pPr>
              <w:pStyle w:val="MfETableText"/>
              <w:rPr>
                <w:rFonts w:cs="Calibri"/>
                <w:szCs w:val="18"/>
              </w:rPr>
            </w:pPr>
            <w:r w:rsidRPr="001B5054">
              <w:rPr>
                <w:rFonts w:cs="Calibri"/>
                <w:szCs w:val="18"/>
              </w:rPr>
              <w:t>46</w:t>
            </w:r>
          </w:p>
        </w:tc>
        <w:tc>
          <w:tcPr>
            <w:tcW w:w="573" w:type="pct"/>
          </w:tcPr>
          <w:p w14:paraId="0C373CAF" w14:textId="546B96A5" w:rsidR="008948D3" w:rsidRPr="00C36CD7" w:rsidRDefault="008948D3" w:rsidP="008948D3">
            <w:pPr>
              <w:pStyle w:val="MfETableText"/>
              <w:rPr>
                <w:rFonts w:cs="Calibri"/>
                <w:szCs w:val="18"/>
              </w:rPr>
            </w:pPr>
            <w:r w:rsidRPr="001B5054">
              <w:rPr>
                <w:rFonts w:cs="Calibri"/>
                <w:szCs w:val="18"/>
              </w:rPr>
              <w:t>Herbaceous Saline Vegetation</w:t>
            </w:r>
          </w:p>
        </w:tc>
        <w:tc>
          <w:tcPr>
            <w:tcW w:w="3698" w:type="pct"/>
          </w:tcPr>
          <w:p w14:paraId="3E1FCA0F" w14:textId="3E7F25C9" w:rsidR="008948D3" w:rsidRPr="00C36CD7" w:rsidRDefault="008948D3" w:rsidP="008948D3">
            <w:pPr>
              <w:pStyle w:val="MfETableText"/>
              <w:rPr>
                <w:rFonts w:cs="Calibri"/>
                <w:szCs w:val="18"/>
              </w:rPr>
            </w:pPr>
            <w:r w:rsidRPr="001B5054">
              <w:rPr>
                <w:rFonts w:cs="Calibri"/>
                <w:szCs w:val="18"/>
              </w:rPr>
              <w:t>Herbaceous wetland communities occurring in saline habitats subject to tidal inundation or saltwater intrusion. Commonly includes club rush, wire rush and glasswort, but not mangrove which is ma</w:t>
            </w:r>
            <w:r w:rsidRPr="00C36CD7">
              <w:rPr>
                <w:rFonts w:cs="Calibri"/>
                <w:szCs w:val="18"/>
              </w:rPr>
              <w:t>pped separately.</w:t>
            </w:r>
          </w:p>
        </w:tc>
        <w:tc>
          <w:tcPr>
            <w:tcW w:w="524" w:type="pct"/>
          </w:tcPr>
          <w:p w14:paraId="64977C09" w14:textId="2ED974CD" w:rsidR="008948D3" w:rsidRPr="00C36CD7" w:rsidRDefault="008948D3" w:rsidP="008948D3">
            <w:pPr>
              <w:pStyle w:val="MfETableText"/>
              <w:rPr>
                <w:rFonts w:cs="Calibri"/>
                <w:szCs w:val="18"/>
              </w:rPr>
            </w:pPr>
            <w:r w:rsidRPr="00C36CD7">
              <w:rPr>
                <w:rFonts w:cs="Calibri"/>
                <w:szCs w:val="18"/>
              </w:rPr>
              <w:t>herbaceous</w:t>
            </w:r>
          </w:p>
        </w:tc>
      </w:tr>
      <w:tr w:rsidR="008948D3" w:rsidRPr="006B77BB" w14:paraId="750DF209" w14:textId="77777777" w:rsidTr="00764E68">
        <w:trPr>
          <w:cantSplit/>
        </w:trPr>
        <w:tc>
          <w:tcPr>
            <w:tcW w:w="205" w:type="pct"/>
          </w:tcPr>
          <w:p w14:paraId="732325CD" w14:textId="67629BB6" w:rsidR="008948D3" w:rsidRPr="00C36CD7" w:rsidRDefault="008948D3" w:rsidP="008948D3">
            <w:pPr>
              <w:pStyle w:val="MfETableText"/>
              <w:rPr>
                <w:rFonts w:cs="Calibri"/>
                <w:szCs w:val="18"/>
              </w:rPr>
            </w:pPr>
            <w:r w:rsidRPr="001B5054">
              <w:rPr>
                <w:rFonts w:cs="Calibri"/>
                <w:szCs w:val="18"/>
              </w:rPr>
              <w:t>40</w:t>
            </w:r>
          </w:p>
        </w:tc>
        <w:tc>
          <w:tcPr>
            <w:tcW w:w="573" w:type="pct"/>
          </w:tcPr>
          <w:p w14:paraId="266E0D94" w14:textId="4CFC7AA5" w:rsidR="008948D3" w:rsidRPr="00C36CD7" w:rsidRDefault="008948D3" w:rsidP="008948D3">
            <w:pPr>
              <w:pStyle w:val="MfETableText"/>
              <w:rPr>
                <w:rFonts w:cs="Calibri"/>
                <w:szCs w:val="18"/>
              </w:rPr>
            </w:pPr>
            <w:r w:rsidRPr="001B5054">
              <w:rPr>
                <w:rFonts w:cs="Calibri"/>
                <w:szCs w:val="18"/>
              </w:rPr>
              <w:t>High Producing Exotic Grassland</w:t>
            </w:r>
          </w:p>
        </w:tc>
        <w:tc>
          <w:tcPr>
            <w:tcW w:w="3698" w:type="pct"/>
          </w:tcPr>
          <w:p w14:paraId="670BB404" w14:textId="0CF9EA81" w:rsidR="008948D3" w:rsidRPr="00C36CD7" w:rsidRDefault="008948D3" w:rsidP="008948D3">
            <w:pPr>
              <w:pStyle w:val="MfETableText"/>
              <w:rPr>
                <w:rFonts w:cs="Calibri"/>
                <w:szCs w:val="18"/>
              </w:rPr>
            </w:pPr>
            <w:r w:rsidRPr="001B5054">
              <w:rPr>
                <w:rFonts w:cs="Calibri"/>
                <w:szCs w:val="18"/>
              </w:rPr>
              <w:t>Exotic sward grassland of good pastoral quality and vigour reflecting relatively high soil fertility and intensive grazing management. Clover species, ryegrass and cocksfoot dominate with luce</w:t>
            </w:r>
            <w:r w:rsidRPr="00C36CD7">
              <w:rPr>
                <w:rFonts w:cs="Calibri"/>
                <w:szCs w:val="18"/>
              </w:rPr>
              <w:t>rne and plantain locally important, but also including lower-producing grasses exhibiting vigour in areas of good soil moisture and fertility.</w:t>
            </w:r>
          </w:p>
        </w:tc>
        <w:tc>
          <w:tcPr>
            <w:tcW w:w="524" w:type="pct"/>
          </w:tcPr>
          <w:p w14:paraId="4705E1B5" w14:textId="6AA6132E" w:rsidR="008948D3" w:rsidRPr="00C36CD7" w:rsidRDefault="008948D3" w:rsidP="008948D3">
            <w:pPr>
              <w:pStyle w:val="MfETableText"/>
              <w:rPr>
                <w:rFonts w:cs="Calibri"/>
                <w:szCs w:val="18"/>
              </w:rPr>
            </w:pPr>
            <w:r w:rsidRPr="00C36CD7">
              <w:rPr>
                <w:rFonts w:cs="Calibri"/>
                <w:szCs w:val="18"/>
              </w:rPr>
              <w:t>herbaceous</w:t>
            </w:r>
          </w:p>
        </w:tc>
      </w:tr>
      <w:tr w:rsidR="008948D3" w:rsidRPr="006B77BB" w14:paraId="29B0AC34" w14:textId="77777777" w:rsidTr="00764E68">
        <w:trPr>
          <w:cantSplit/>
        </w:trPr>
        <w:tc>
          <w:tcPr>
            <w:tcW w:w="205" w:type="pct"/>
          </w:tcPr>
          <w:p w14:paraId="25ED3038" w14:textId="003AAE05" w:rsidR="008948D3" w:rsidRPr="00C36CD7" w:rsidRDefault="008948D3" w:rsidP="008948D3">
            <w:pPr>
              <w:pStyle w:val="MfETableText"/>
              <w:rPr>
                <w:rFonts w:cs="Calibri"/>
                <w:szCs w:val="18"/>
              </w:rPr>
            </w:pPr>
            <w:r w:rsidRPr="001B5054">
              <w:rPr>
                <w:rFonts w:cs="Calibri"/>
                <w:szCs w:val="18"/>
              </w:rPr>
              <w:t>41</w:t>
            </w:r>
          </w:p>
        </w:tc>
        <w:tc>
          <w:tcPr>
            <w:tcW w:w="573" w:type="pct"/>
          </w:tcPr>
          <w:p w14:paraId="175FAD70" w14:textId="6632B547" w:rsidR="008948D3" w:rsidRPr="00C36CD7" w:rsidRDefault="008948D3" w:rsidP="008948D3">
            <w:pPr>
              <w:pStyle w:val="MfETableText"/>
              <w:rPr>
                <w:rFonts w:cs="Calibri"/>
                <w:szCs w:val="18"/>
              </w:rPr>
            </w:pPr>
            <w:r w:rsidRPr="001B5054">
              <w:rPr>
                <w:rFonts w:cs="Calibri"/>
                <w:szCs w:val="18"/>
              </w:rPr>
              <w:t>Low Producing Grassland</w:t>
            </w:r>
          </w:p>
        </w:tc>
        <w:tc>
          <w:tcPr>
            <w:tcW w:w="3698" w:type="pct"/>
          </w:tcPr>
          <w:p w14:paraId="4C8D540A" w14:textId="42615F3A" w:rsidR="008948D3" w:rsidRPr="00C36CD7" w:rsidRDefault="008948D3" w:rsidP="008948D3">
            <w:pPr>
              <w:pStyle w:val="MfETableText"/>
              <w:rPr>
                <w:rFonts w:cs="Calibri"/>
                <w:szCs w:val="18"/>
              </w:rPr>
            </w:pPr>
            <w:r w:rsidRPr="001B5054">
              <w:rPr>
                <w:rFonts w:cs="Calibri"/>
                <w:szCs w:val="18"/>
              </w:rPr>
              <w:t xml:space="preserve">Exotic sward grassland and indigenous short tussock grassland of </w:t>
            </w:r>
            <w:r w:rsidRPr="00C36CD7">
              <w:rPr>
                <w:rFonts w:cs="Calibri"/>
                <w:szCs w:val="18"/>
              </w:rPr>
              <w:t xml:space="preserve">poor pastoral quality reflecting lower soil fertility and extensive grazing management or non-agricultural use. </w:t>
            </w:r>
            <w:proofErr w:type="spellStart"/>
            <w:r w:rsidRPr="00C36CD7">
              <w:rPr>
                <w:rFonts w:cs="Calibri"/>
                <w:szCs w:val="18"/>
              </w:rPr>
              <w:t>Browntop</w:t>
            </w:r>
            <w:proofErr w:type="spellEnd"/>
            <w:r w:rsidRPr="00C36CD7">
              <w:rPr>
                <w:rFonts w:cs="Calibri"/>
                <w:szCs w:val="18"/>
              </w:rPr>
              <w:t>, sweet vernal, danthonia, fescue and Yorkshire fog dominate, with indigenous short tussocks (hard tussock, blue tussock and silver tussock) common in the eastern South Island and locally elsewhere.</w:t>
            </w:r>
          </w:p>
        </w:tc>
        <w:tc>
          <w:tcPr>
            <w:tcW w:w="524" w:type="pct"/>
          </w:tcPr>
          <w:p w14:paraId="64DDDFDE" w14:textId="2C8F14A8" w:rsidR="008948D3" w:rsidRPr="00C36CD7" w:rsidRDefault="008948D3" w:rsidP="008948D3">
            <w:pPr>
              <w:pStyle w:val="MfETableText"/>
              <w:rPr>
                <w:rFonts w:cs="Calibri"/>
                <w:szCs w:val="18"/>
              </w:rPr>
            </w:pPr>
            <w:r w:rsidRPr="00C36CD7">
              <w:rPr>
                <w:rFonts w:cs="Calibri"/>
                <w:szCs w:val="18"/>
              </w:rPr>
              <w:t>herbaceous</w:t>
            </w:r>
          </w:p>
        </w:tc>
      </w:tr>
      <w:tr w:rsidR="008948D3" w:rsidRPr="006B77BB" w14:paraId="22A48882" w14:textId="77777777" w:rsidTr="00764E68">
        <w:trPr>
          <w:cantSplit/>
        </w:trPr>
        <w:tc>
          <w:tcPr>
            <w:tcW w:w="205" w:type="pct"/>
          </w:tcPr>
          <w:p w14:paraId="554CB94A" w14:textId="081829AE" w:rsidR="008948D3" w:rsidRPr="00C36CD7" w:rsidRDefault="008948D3" w:rsidP="008948D3">
            <w:pPr>
              <w:pStyle w:val="MfETableText"/>
              <w:rPr>
                <w:rFonts w:cs="Calibri"/>
                <w:szCs w:val="18"/>
              </w:rPr>
            </w:pPr>
            <w:r w:rsidRPr="001B5054">
              <w:rPr>
                <w:rFonts w:cs="Calibri"/>
                <w:szCs w:val="18"/>
              </w:rPr>
              <w:lastRenderedPageBreak/>
              <w:t>30</w:t>
            </w:r>
          </w:p>
        </w:tc>
        <w:tc>
          <w:tcPr>
            <w:tcW w:w="573" w:type="pct"/>
          </w:tcPr>
          <w:p w14:paraId="7B6D3707" w14:textId="2203B7FA" w:rsidR="008948D3" w:rsidRPr="00C36CD7" w:rsidRDefault="008948D3" w:rsidP="008948D3">
            <w:pPr>
              <w:pStyle w:val="MfETableText"/>
              <w:rPr>
                <w:rFonts w:cs="Calibri"/>
                <w:szCs w:val="18"/>
              </w:rPr>
            </w:pPr>
            <w:r w:rsidRPr="001B5054">
              <w:rPr>
                <w:rFonts w:cs="Calibri"/>
                <w:szCs w:val="18"/>
              </w:rPr>
              <w:t>Short-rotation Cropland</w:t>
            </w:r>
          </w:p>
        </w:tc>
        <w:tc>
          <w:tcPr>
            <w:tcW w:w="3698" w:type="pct"/>
          </w:tcPr>
          <w:p w14:paraId="27E4FE02" w14:textId="03B5BB67" w:rsidR="008948D3" w:rsidRPr="00C36CD7" w:rsidRDefault="008948D3" w:rsidP="008948D3">
            <w:pPr>
              <w:pStyle w:val="MfETableText"/>
              <w:rPr>
                <w:rFonts w:cs="Calibri"/>
                <w:szCs w:val="18"/>
              </w:rPr>
            </w:pPr>
            <w:r w:rsidRPr="001B5054">
              <w:rPr>
                <w:rFonts w:cs="Calibri"/>
                <w:szCs w:val="18"/>
              </w:rPr>
              <w:t xml:space="preserve">Land regularly cultivated </w:t>
            </w:r>
            <w:proofErr w:type="gramStart"/>
            <w:r w:rsidRPr="001B5054">
              <w:rPr>
                <w:rFonts w:cs="Calibri"/>
                <w:szCs w:val="18"/>
              </w:rPr>
              <w:t>for the production of</w:t>
            </w:r>
            <w:proofErr w:type="gramEnd"/>
            <w:r w:rsidRPr="001B5054">
              <w:rPr>
                <w:rFonts w:cs="Calibri"/>
                <w:szCs w:val="18"/>
              </w:rPr>
              <w:t xml:space="preserve"> cereal, root, and seed crops, hops, vegetables, strawberries and field nurseries, often including interven</w:t>
            </w:r>
            <w:r w:rsidRPr="00C36CD7">
              <w:rPr>
                <w:rFonts w:cs="Calibri"/>
                <w:szCs w:val="18"/>
              </w:rPr>
              <w:t>ing grassland, fallow land, and other covers not delineated separately.</w:t>
            </w:r>
          </w:p>
        </w:tc>
        <w:tc>
          <w:tcPr>
            <w:tcW w:w="524" w:type="pct"/>
          </w:tcPr>
          <w:p w14:paraId="16F14CF3" w14:textId="6DE32021" w:rsidR="008948D3" w:rsidRPr="00C36CD7" w:rsidRDefault="008948D3" w:rsidP="008948D3">
            <w:pPr>
              <w:pStyle w:val="MfETableText"/>
              <w:rPr>
                <w:rFonts w:cs="Calibri"/>
                <w:szCs w:val="18"/>
              </w:rPr>
            </w:pPr>
            <w:r w:rsidRPr="00C36CD7">
              <w:rPr>
                <w:rFonts w:cs="Calibri"/>
                <w:szCs w:val="18"/>
              </w:rPr>
              <w:t>herbaceous</w:t>
            </w:r>
          </w:p>
        </w:tc>
      </w:tr>
      <w:tr w:rsidR="008948D3" w:rsidRPr="006B77BB" w14:paraId="1DCE6D64" w14:textId="77777777" w:rsidTr="00764E68">
        <w:trPr>
          <w:cantSplit/>
        </w:trPr>
        <w:tc>
          <w:tcPr>
            <w:tcW w:w="205" w:type="pct"/>
          </w:tcPr>
          <w:p w14:paraId="0399425D" w14:textId="3D54774B" w:rsidR="008948D3" w:rsidRPr="00C36CD7" w:rsidRDefault="008948D3" w:rsidP="008948D3">
            <w:pPr>
              <w:pStyle w:val="MfETableText"/>
              <w:rPr>
                <w:rFonts w:cs="Calibri"/>
                <w:szCs w:val="18"/>
              </w:rPr>
            </w:pPr>
            <w:r w:rsidRPr="001B5054">
              <w:rPr>
                <w:rFonts w:cs="Calibri"/>
                <w:szCs w:val="18"/>
              </w:rPr>
              <w:t>43</w:t>
            </w:r>
          </w:p>
        </w:tc>
        <w:tc>
          <w:tcPr>
            <w:tcW w:w="573" w:type="pct"/>
          </w:tcPr>
          <w:p w14:paraId="2993A8BA" w14:textId="6C7141E6" w:rsidR="008948D3" w:rsidRPr="00C36CD7" w:rsidRDefault="008948D3" w:rsidP="008948D3">
            <w:pPr>
              <w:pStyle w:val="MfETableText"/>
              <w:rPr>
                <w:rFonts w:cs="Calibri"/>
                <w:szCs w:val="18"/>
              </w:rPr>
            </w:pPr>
            <w:r w:rsidRPr="001B5054">
              <w:rPr>
                <w:rFonts w:cs="Calibri"/>
                <w:szCs w:val="18"/>
              </w:rPr>
              <w:t>Tall Tussock Grassland</w:t>
            </w:r>
          </w:p>
        </w:tc>
        <w:tc>
          <w:tcPr>
            <w:tcW w:w="3698" w:type="pct"/>
          </w:tcPr>
          <w:p w14:paraId="20BCB13A" w14:textId="4FFA0399" w:rsidR="008948D3" w:rsidRPr="00C36CD7" w:rsidRDefault="008948D3" w:rsidP="008948D3">
            <w:pPr>
              <w:pStyle w:val="MfETableText"/>
              <w:rPr>
                <w:rFonts w:cs="Calibri"/>
                <w:szCs w:val="18"/>
              </w:rPr>
            </w:pPr>
            <w:r w:rsidRPr="001B5054">
              <w:rPr>
                <w:rFonts w:cs="Calibri"/>
                <w:szCs w:val="18"/>
              </w:rPr>
              <w:t xml:space="preserve">Indigenous snow tussocks in mainly alpine mountain-lands and red tussock in the central North Island and locally in </w:t>
            </w:r>
            <w:proofErr w:type="gramStart"/>
            <w:r w:rsidRPr="001B5054">
              <w:rPr>
                <w:rFonts w:cs="Calibri"/>
                <w:szCs w:val="18"/>
              </w:rPr>
              <w:t>poorly-drained</w:t>
            </w:r>
            <w:proofErr w:type="gramEnd"/>
            <w:r w:rsidRPr="001B5054">
              <w:rPr>
                <w:rFonts w:cs="Calibri"/>
                <w:szCs w:val="18"/>
              </w:rPr>
              <w:t xml:space="preserve"> valley floors, </w:t>
            </w:r>
            <w:r w:rsidRPr="00C36CD7">
              <w:rPr>
                <w:rFonts w:cs="Calibri"/>
                <w:szCs w:val="18"/>
              </w:rPr>
              <w:t>terraces and basins of both islands.</w:t>
            </w:r>
          </w:p>
        </w:tc>
        <w:tc>
          <w:tcPr>
            <w:tcW w:w="524" w:type="pct"/>
          </w:tcPr>
          <w:p w14:paraId="01E7C6C1" w14:textId="4568E5EA" w:rsidR="008948D3" w:rsidRPr="00C36CD7" w:rsidRDefault="008948D3" w:rsidP="008948D3">
            <w:pPr>
              <w:pStyle w:val="MfETableText"/>
              <w:rPr>
                <w:rFonts w:cs="Calibri"/>
                <w:szCs w:val="18"/>
              </w:rPr>
            </w:pPr>
            <w:r w:rsidRPr="00C36CD7">
              <w:rPr>
                <w:rFonts w:cs="Calibri"/>
                <w:szCs w:val="18"/>
              </w:rPr>
              <w:t>herbaceous</w:t>
            </w:r>
          </w:p>
        </w:tc>
      </w:tr>
      <w:tr w:rsidR="008948D3" w:rsidRPr="006B77BB" w14:paraId="1B96877B" w14:textId="77777777" w:rsidTr="00764E68">
        <w:trPr>
          <w:cantSplit/>
        </w:trPr>
        <w:tc>
          <w:tcPr>
            <w:tcW w:w="205" w:type="pct"/>
          </w:tcPr>
          <w:p w14:paraId="55AC23DE" w14:textId="644919F9" w:rsidR="008948D3" w:rsidRPr="00C36CD7" w:rsidRDefault="008948D3" w:rsidP="008948D3">
            <w:pPr>
              <w:pStyle w:val="MfETableText"/>
              <w:rPr>
                <w:rFonts w:cs="Calibri"/>
                <w:szCs w:val="18"/>
              </w:rPr>
            </w:pPr>
            <w:r w:rsidRPr="001B5054">
              <w:rPr>
                <w:rFonts w:cs="Calibri"/>
                <w:szCs w:val="18"/>
              </w:rPr>
              <w:t>2</w:t>
            </w:r>
          </w:p>
        </w:tc>
        <w:tc>
          <w:tcPr>
            <w:tcW w:w="573" w:type="pct"/>
          </w:tcPr>
          <w:p w14:paraId="47E8D663" w14:textId="7292690D" w:rsidR="008948D3" w:rsidRPr="00C36CD7" w:rsidRDefault="008948D3" w:rsidP="008948D3">
            <w:pPr>
              <w:pStyle w:val="MfETableText"/>
              <w:rPr>
                <w:rFonts w:cs="Calibri"/>
                <w:szCs w:val="18"/>
              </w:rPr>
            </w:pPr>
            <w:r w:rsidRPr="001B5054">
              <w:rPr>
                <w:rFonts w:cs="Calibri"/>
                <w:szCs w:val="18"/>
              </w:rPr>
              <w:t>Urban Parkland/</w:t>
            </w:r>
            <w:r w:rsidR="00764E68" w:rsidRPr="001B5054">
              <w:rPr>
                <w:rFonts w:cs="Calibri"/>
                <w:szCs w:val="18"/>
              </w:rPr>
              <w:t xml:space="preserve"> </w:t>
            </w:r>
            <w:r w:rsidRPr="001B5054">
              <w:rPr>
                <w:rFonts w:cs="Calibri"/>
                <w:szCs w:val="18"/>
              </w:rPr>
              <w:t>Open Space</w:t>
            </w:r>
          </w:p>
        </w:tc>
        <w:tc>
          <w:tcPr>
            <w:tcW w:w="3698" w:type="pct"/>
          </w:tcPr>
          <w:p w14:paraId="4A756C88" w14:textId="4BD147FC" w:rsidR="008948D3" w:rsidRPr="00C36CD7" w:rsidRDefault="008948D3" w:rsidP="008948D3">
            <w:pPr>
              <w:pStyle w:val="MfETableText"/>
              <w:rPr>
                <w:rFonts w:cs="Calibri"/>
                <w:szCs w:val="18"/>
              </w:rPr>
            </w:pPr>
            <w:r w:rsidRPr="001B5054">
              <w:rPr>
                <w:rFonts w:cs="Calibri"/>
                <w:szCs w:val="18"/>
              </w:rPr>
              <w:t xml:space="preserve">Open, mainly grassed or </w:t>
            </w:r>
            <w:proofErr w:type="gramStart"/>
            <w:r w:rsidRPr="001B5054">
              <w:rPr>
                <w:rFonts w:cs="Calibri"/>
                <w:szCs w:val="18"/>
              </w:rPr>
              <w:t>sparsely-treed</w:t>
            </w:r>
            <w:proofErr w:type="gramEnd"/>
            <w:r w:rsidRPr="001B5054">
              <w:rPr>
                <w:rFonts w:cs="Calibri"/>
                <w:szCs w:val="18"/>
              </w:rPr>
              <w:t>, amenity, utility and recreation areas. The class includes parks and playing fields, public gardens, cemeteries, golf courses, berms and ot</w:t>
            </w:r>
            <w:r w:rsidRPr="00C36CD7">
              <w:rPr>
                <w:rFonts w:cs="Calibri"/>
                <w:szCs w:val="18"/>
              </w:rPr>
              <w:t>her vegetated areas usually within or associated with built-up areas.</w:t>
            </w:r>
          </w:p>
        </w:tc>
        <w:tc>
          <w:tcPr>
            <w:tcW w:w="524" w:type="pct"/>
          </w:tcPr>
          <w:p w14:paraId="15D16BB6" w14:textId="36C379C5" w:rsidR="008948D3" w:rsidRPr="00C36CD7" w:rsidRDefault="008948D3" w:rsidP="008948D3">
            <w:pPr>
              <w:pStyle w:val="MfETableText"/>
              <w:rPr>
                <w:rFonts w:cs="Calibri"/>
                <w:szCs w:val="18"/>
              </w:rPr>
            </w:pPr>
            <w:r w:rsidRPr="00C36CD7">
              <w:rPr>
                <w:rFonts w:cs="Calibri"/>
                <w:szCs w:val="18"/>
              </w:rPr>
              <w:t>herbaceous</w:t>
            </w:r>
          </w:p>
        </w:tc>
      </w:tr>
      <w:tr w:rsidR="008948D3" w:rsidRPr="006B77BB" w14:paraId="05B9E1E7" w14:textId="77777777" w:rsidTr="00764E68">
        <w:trPr>
          <w:cantSplit/>
        </w:trPr>
        <w:tc>
          <w:tcPr>
            <w:tcW w:w="205" w:type="pct"/>
          </w:tcPr>
          <w:p w14:paraId="29EF7375" w14:textId="042351A3" w:rsidR="008948D3" w:rsidRPr="00C36CD7" w:rsidRDefault="008948D3" w:rsidP="008948D3">
            <w:pPr>
              <w:pStyle w:val="MfETableText"/>
              <w:rPr>
                <w:rFonts w:cs="Calibri"/>
                <w:szCs w:val="18"/>
              </w:rPr>
            </w:pPr>
            <w:r w:rsidRPr="001B5054">
              <w:rPr>
                <w:rFonts w:cs="Calibri"/>
                <w:szCs w:val="18"/>
              </w:rPr>
              <w:t>55</w:t>
            </w:r>
          </w:p>
        </w:tc>
        <w:tc>
          <w:tcPr>
            <w:tcW w:w="573" w:type="pct"/>
          </w:tcPr>
          <w:p w14:paraId="622D1E7A" w14:textId="59FF903D" w:rsidR="008948D3" w:rsidRPr="00C36CD7" w:rsidRDefault="008948D3" w:rsidP="008948D3">
            <w:pPr>
              <w:pStyle w:val="MfETableText"/>
              <w:rPr>
                <w:rFonts w:cs="Calibri"/>
                <w:szCs w:val="18"/>
              </w:rPr>
            </w:pPr>
            <w:r w:rsidRPr="001B5054">
              <w:rPr>
                <w:rFonts w:cs="Calibri"/>
                <w:szCs w:val="18"/>
              </w:rPr>
              <w:t xml:space="preserve"> Sub Alpine Shrubland</w:t>
            </w:r>
          </w:p>
        </w:tc>
        <w:tc>
          <w:tcPr>
            <w:tcW w:w="3698" w:type="pct"/>
          </w:tcPr>
          <w:p w14:paraId="77F71964" w14:textId="3C4D4C93" w:rsidR="008948D3" w:rsidRPr="00C36CD7" w:rsidRDefault="008948D3" w:rsidP="008948D3">
            <w:pPr>
              <w:pStyle w:val="MfETableText"/>
              <w:rPr>
                <w:rFonts w:cs="Calibri"/>
                <w:szCs w:val="18"/>
              </w:rPr>
            </w:pPr>
            <w:r w:rsidRPr="001B5054">
              <w:rPr>
                <w:rFonts w:cs="Calibri"/>
                <w:szCs w:val="18"/>
              </w:rPr>
              <w:t xml:space="preserve">Highland scrub dominated by indigenous low-growing shrubs including species of </w:t>
            </w:r>
            <w:r w:rsidRPr="00C36CD7">
              <w:rPr>
                <w:rFonts w:cs="Calibri"/>
                <w:i/>
                <w:iCs/>
                <w:szCs w:val="18"/>
              </w:rPr>
              <w:t>Hebe</w:t>
            </w:r>
            <w:r w:rsidRPr="001B5054">
              <w:rPr>
                <w:rFonts w:cs="Calibri"/>
                <w:szCs w:val="18"/>
              </w:rPr>
              <w:t xml:space="preserve">, </w:t>
            </w:r>
            <w:proofErr w:type="spellStart"/>
            <w:r w:rsidRPr="00C36CD7">
              <w:rPr>
                <w:rFonts w:cs="Calibri"/>
                <w:i/>
                <w:iCs/>
                <w:szCs w:val="18"/>
              </w:rPr>
              <w:t>Dracophyllum</w:t>
            </w:r>
            <w:proofErr w:type="spellEnd"/>
            <w:r w:rsidRPr="001B5054">
              <w:rPr>
                <w:rFonts w:cs="Calibri"/>
                <w:szCs w:val="18"/>
              </w:rPr>
              <w:t xml:space="preserve">, </w:t>
            </w:r>
            <w:r w:rsidRPr="00C36CD7">
              <w:rPr>
                <w:rFonts w:cs="Calibri"/>
                <w:i/>
                <w:iCs/>
                <w:szCs w:val="18"/>
              </w:rPr>
              <w:t>Olearia</w:t>
            </w:r>
            <w:r w:rsidRPr="001B5054">
              <w:rPr>
                <w:rFonts w:cs="Calibri"/>
                <w:szCs w:val="18"/>
              </w:rPr>
              <w:t xml:space="preserve">, and </w:t>
            </w:r>
            <w:proofErr w:type="spellStart"/>
            <w:r w:rsidRPr="00C36CD7">
              <w:rPr>
                <w:rFonts w:cs="Calibri"/>
                <w:i/>
                <w:iCs/>
                <w:szCs w:val="18"/>
              </w:rPr>
              <w:t>Cassinia</w:t>
            </w:r>
            <w:proofErr w:type="spellEnd"/>
            <w:r w:rsidRPr="001B5054">
              <w:rPr>
                <w:rFonts w:cs="Calibri"/>
                <w:szCs w:val="18"/>
              </w:rPr>
              <w:t>. Predominantly occurring abo</w:t>
            </w:r>
            <w:r w:rsidRPr="00C36CD7">
              <w:rPr>
                <w:rFonts w:cs="Calibri"/>
                <w:szCs w:val="18"/>
              </w:rPr>
              <w:t>ve the actual or theoretical treeline, this class is also recorded where temperature inversions have created cooler micro-climates at lower elevations e.g., the ‘frost flats’ of the central North Island.</w:t>
            </w:r>
          </w:p>
        </w:tc>
        <w:tc>
          <w:tcPr>
            <w:tcW w:w="524" w:type="pct"/>
          </w:tcPr>
          <w:p w14:paraId="5D9600D2" w14:textId="7C7F8A20" w:rsidR="008948D3" w:rsidRPr="00C36CD7" w:rsidRDefault="008948D3" w:rsidP="008948D3">
            <w:pPr>
              <w:pStyle w:val="MfETableText"/>
              <w:rPr>
                <w:rFonts w:cs="Calibri"/>
                <w:szCs w:val="18"/>
              </w:rPr>
            </w:pPr>
            <w:r w:rsidRPr="00C36CD7">
              <w:rPr>
                <w:rFonts w:cs="Calibri"/>
                <w:szCs w:val="18"/>
              </w:rPr>
              <w:t>shrubland</w:t>
            </w:r>
          </w:p>
        </w:tc>
      </w:tr>
      <w:tr w:rsidR="008948D3" w:rsidRPr="006B77BB" w14:paraId="7331779B" w14:textId="77777777" w:rsidTr="00764E68">
        <w:trPr>
          <w:cantSplit/>
        </w:trPr>
        <w:tc>
          <w:tcPr>
            <w:tcW w:w="205" w:type="pct"/>
          </w:tcPr>
          <w:p w14:paraId="57CABB71" w14:textId="43E2EEF4" w:rsidR="008948D3" w:rsidRPr="00C36CD7" w:rsidRDefault="008948D3" w:rsidP="008948D3">
            <w:pPr>
              <w:pStyle w:val="MfETableText"/>
              <w:rPr>
                <w:rFonts w:cs="Calibri"/>
                <w:szCs w:val="18"/>
              </w:rPr>
            </w:pPr>
            <w:r w:rsidRPr="001B5054">
              <w:rPr>
                <w:rFonts w:cs="Calibri"/>
                <w:szCs w:val="18"/>
              </w:rPr>
              <w:t>51</w:t>
            </w:r>
          </w:p>
        </w:tc>
        <w:tc>
          <w:tcPr>
            <w:tcW w:w="573" w:type="pct"/>
          </w:tcPr>
          <w:p w14:paraId="1785C7C7" w14:textId="73F5CDE5" w:rsidR="008948D3" w:rsidRPr="00C36CD7" w:rsidRDefault="008948D3" w:rsidP="008948D3">
            <w:pPr>
              <w:pStyle w:val="MfETableText"/>
              <w:rPr>
                <w:rFonts w:cs="Calibri"/>
                <w:szCs w:val="18"/>
              </w:rPr>
            </w:pPr>
            <w:r w:rsidRPr="001B5054">
              <w:rPr>
                <w:rFonts w:cs="Calibri"/>
                <w:szCs w:val="18"/>
              </w:rPr>
              <w:t>Gorse and/or Broom</w:t>
            </w:r>
          </w:p>
        </w:tc>
        <w:tc>
          <w:tcPr>
            <w:tcW w:w="3698" w:type="pct"/>
          </w:tcPr>
          <w:p w14:paraId="024DDC16" w14:textId="37E8C06E" w:rsidR="008948D3" w:rsidRPr="00C36CD7" w:rsidRDefault="008948D3" w:rsidP="008948D3">
            <w:pPr>
              <w:pStyle w:val="MfETableText"/>
              <w:rPr>
                <w:rFonts w:cs="Calibri"/>
                <w:szCs w:val="18"/>
              </w:rPr>
            </w:pPr>
            <w:r w:rsidRPr="001B5054">
              <w:rPr>
                <w:rFonts w:cs="Calibri"/>
                <w:szCs w:val="18"/>
              </w:rPr>
              <w:t>Scrub</w:t>
            </w:r>
            <w:r w:rsidRPr="00C36CD7">
              <w:rPr>
                <w:rFonts w:cs="Calibri"/>
                <w:szCs w:val="18"/>
              </w:rPr>
              <w:t xml:space="preserve"> communities dominated by gorse or Scotch broom generally occurring on sites of low fertility, often with a history of fire, and insufficient grazing pressure to control spread. Left undisturbed, this class can be transitional to Broadleaved Indigenous Hardwoods.</w:t>
            </w:r>
          </w:p>
        </w:tc>
        <w:tc>
          <w:tcPr>
            <w:tcW w:w="524" w:type="pct"/>
          </w:tcPr>
          <w:p w14:paraId="0000F3B7" w14:textId="772B07B6" w:rsidR="008948D3" w:rsidRPr="00C36CD7" w:rsidRDefault="008948D3" w:rsidP="008948D3">
            <w:pPr>
              <w:pStyle w:val="MfETableText"/>
              <w:rPr>
                <w:rFonts w:cs="Calibri"/>
                <w:szCs w:val="18"/>
              </w:rPr>
            </w:pPr>
            <w:r w:rsidRPr="00C36CD7">
              <w:rPr>
                <w:rFonts w:cs="Calibri"/>
                <w:szCs w:val="18"/>
              </w:rPr>
              <w:t>shrubland</w:t>
            </w:r>
          </w:p>
        </w:tc>
      </w:tr>
      <w:tr w:rsidR="008948D3" w:rsidRPr="006B77BB" w14:paraId="3E5A1B70" w14:textId="77777777" w:rsidTr="00764E68">
        <w:trPr>
          <w:cantSplit/>
        </w:trPr>
        <w:tc>
          <w:tcPr>
            <w:tcW w:w="205" w:type="pct"/>
          </w:tcPr>
          <w:p w14:paraId="7A18DA00" w14:textId="48D3C375" w:rsidR="008948D3" w:rsidRPr="00C36CD7" w:rsidRDefault="008948D3" w:rsidP="008948D3">
            <w:pPr>
              <w:pStyle w:val="MfETableText"/>
              <w:rPr>
                <w:rFonts w:cs="Calibri"/>
                <w:szCs w:val="18"/>
              </w:rPr>
            </w:pPr>
            <w:r w:rsidRPr="001B5054">
              <w:rPr>
                <w:rFonts w:cs="Calibri"/>
                <w:szCs w:val="18"/>
              </w:rPr>
              <w:t>70</w:t>
            </w:r>
          </w:p>
        </w:tc>
        <w:tc>
          <w:tcPr>
            <w:tcW w:w="573" w:type="pct"/>
          </w:tcPr>
          <w:p w14:paraId="267027A4" w14:textId="7EFE4088" w:rsidR="008948D3" w:rsidRPr="00C36CD7" w:rsidRDefault="008948D3" w:rsidP="008948D3">
            <w:pPr>
              <w:pStyle w:val="MfETableText"/>
              <w:rPr>
                <w:rFonts w:cs="Calibri"/>
                <w:szCs w:val="18"/>
              </w:rPr>
            </w:pPr>
            <w:r w:rsidRPr="001B5054">
              <w:rPr>
                <w:rFonts w:cs="Calibri"/>
                <w:szCs w:val="18"/>
              </w:rPr>
              <w:t>Mangrove</w:t>
            </w:r>
          </w:p>
        </w:tc>
        <w:tc>
          <w:tcPr>
            <w:tcW w:w="3698" w:type="pct"/>
          </w:tcPr>
          <w:p w14:paraId="37AD78F3" w14:textId="7AFEAA39" w:rsidR="008948D3" w:rsidRPr="00C36CD7" w:rsidRDefault="008948D3" w:rsidP="008948D3">
            <w:pPr>
              <w:pStyle w:val="MfETableText"/>
              <w:rPr>
                <w:rFonts w:cs="Calibri"/>
                <w:szCs w:val="18"/>
              </w:rPr>
            </w:pPr>
            <w:r w:rsidRPr="001B5054">
              <w:rPr>
                <w:rFonts w:cs="Calibri"/>
                <w:szCs w:val="18"/>
              </w:rPr>
              <w:t>Shrubs or small trees of the New Zealand mangrove (</w:t>
            </w:r>
            <w:r w:rsidRPr="00C36CD7">
              <w:rPr>
                <w:rFonts w:cs="Calibri"/>
                <w:i/>
                <w:iCs/>
                <w:szCs w:val="18"/>
              </w:rPr>
              <w:t>Avicennia marina</w:t>
            </w:r>
            <w:r w:rsidRPr="001B5054">
              <w:rPr>
                <w:rFonts w:cs="Calibri"/>
                <w:szCs w:val="18"/>
              </w:rPr>
              <w:t xml:space="preserve"> subspecies </w:t>
            </w:r>
            <w:proofErr w:type="spellStart"/>
            <w:r w:rsidRPr="00C36CD7">
              <w:rPr>
                <w:rFonts w:cs="Calibri"/>
                <w:i/>
                <w:iCs/>
                <w:szCs w:val="18"/>
              </w:rPr>
              <w:t>australascia</w:t>
            </w:r>
            <w:proofErr w:type="spellEnd"/>
            <w:r w:rsidRPr="001B5054">
              <w:rPr>
                <w:rFonts w:cs="Calibri"/>
                <w:szCs w:val="18"/>
              </w:rPr>
              <w:t xml:space="preserve">) growing in harbours, estuaries, tidal creeks and rivers north of </w:t>
            </w:r>
            <w:proofErr w:type="spellStart"/>
            <w:r w:rsidRPr="001B5054">
              <w:rPr>
                <w:rFonts w:cs="Calibri"/>
                <w:szCs w:val="18"/>
              </w:rPr>
              <w:t>Kāwhia</w:t>
            </w:r>
            <w:proofErr w:type="spellEnd"/>
            <w:r w:rsidRPr="001B5054">
              <w:rPr>
                <w:rFonts w:cs="Calibri"/>
                <w:szCs w:val="18"/>
              </w:rPr>
              <w:t xml:space="preserve"> on the west coast and </w:t>
            </w:r>
            <w:proofErr w:type="spellStart"/>
            <w:r w:rsidRPr="001B5054">
              <w:rPr>
                <w:rFonts w:cs="Calibri"/>
                <w:szCs w:val="18"/>
              </w:rPr>
              <w:t>Ōhiwa</w:t>
            </w:r>
            <w:proofErr w:type="spellEnd"/>
            <w:r w:rsidRPr="001B5054">
              <w:rPr>
                <w:rFonts w:cs="Calibri"/>
                <w:szCs w:val="18"/>
              </w:rPr>
              <w:t xml:space="preserve"> on the east coast.</w:t>
            </w:r>
          </w:p>
        </w:tc>
        <w:tc>
          <w:tcPr>
            <w:tcW w:w="524" w:type="pct"/>
          </w:tcPr>
          <w:p w14:paraId="1505C8DD" w14:textId="16D540A0" w:rsidR="008948D3" w:rsidRPr="001B5054" w:rsidRDefault="008948D3" w:rsidP="008948D3">
            <w:pPr>
              <w:pStyle w:val="MfETableText"/>
              <w:rPr>
                <w:rFonts w:cs="Calibri"/>
                <w:szCs w:val="18"/>
              </w:rPr>
            </w:pPr>
            <w:r w:rsidRPr="001B5054">
              <w:rPr>
                <w:rFonts w:cs="Calibri"/>
                <w:szCs w:val="18"/>
              </w:rPr>
              <w:t>shrubland</w:t>
            </w:r>
          </w:p>
        </w:tc>
      </w:tr>
      <w:tr w:rsidR="008948D3" w:rsidRPr="006B77BB" w14:paraId="28E0C075" w14:textId="77777777" w:rsidTr="00764E68">
        <w:trPr>
          <w:cantSplit/>
        </w:trPr>
        <w:tc>
          <w:tcPr>
            <w:tcW w:w="205" w:type="pct"/>
          </w:tcPr>
          <w:p w14:paraId="60F4DF5B" w14:textId="0E1CED9B" w:rsidR="008948D3" w:rsidRPr="001B5054" w:rsidRDefault="008948D3" w:rsidP="008948D3">
            <w:pPr>
              <w:pStyle w:val="MfETableText"/>
              <w:rPr>
                <w:rFonts w:cs="Calibri"/>
                <w:szCs w:val="18"/>
              </w:rPr>
            </w:pPr>
            <w:r w:rsidRPr="001B5054">
              <w:rPr>
                <w:rFonts w:cs="Calibri"/>
                <w:szCs w:val="18"/>
              </w:rPr>
              <w:t>52</w:t>
            </w:r>
          </w:p>
        </w:tc>
        <w:tc>
          <w:tcPr>
            <w:tcW w:w="573" w:type="pct"/>
          </w:tcPr>
          <w:p w14:paraId="2D2999D3" w14:textId="06D3FE9F" w:rsidR="008948D3" w:rsidRPr="00C36CD7" w:rsidRDefault="008948D3" w:rsidP="008948D3">
            <w:pPr>
              <w:pStyle w:val="MfETableText"/>
              <w:rPr>
                <w:rFonts w:cs="Calibri"/>
                <w:szCs w:val="18"/>
              </w:rPr>
            </w:pPr>
            <w:r w:rsidRPr="00C36CD7">
              <w:rPr>
                <w:rFonts w:cs="Calibri"/>
                <w:szCs w:val="18"/>
              </w:rPr>
              <w:t>Manuka and/or Kanuka</w:t>
            </w:r>
          </w:p>
        </w:tc>
        <w:tc>
          <w:tcPr>
            <w:tcW w:w="3698" w:type="pct"/>
          </w:tcPr>
          <w:p w14:paraId="2FFEFF7B" w14:textId="0DDBCCCB" w:rsidR="008948D3" w:rsidRPr="00C36CD7" w:rsidRDefault="008948D3" w:rsidP="008948D3">
            <w:pPr>
              <w:pStyle w:val="MfETableText"/>
              <w:rPr>
                <w:rFonts w:cs="Calibri"/>
                <w:szCs w:val="18"/>
              </w:rPr>
            </w:pPr>
            <w:r w:rsidRPr="00C36CD7">
              <w:rPr>
                <w:rFonts w:cs="Calibri"/>
                <w:szCs w:val="18"/>
              </w:rPr>
              <w:t xml:space="preserve">Scrub dominated by </w:t>
            </w:r>
            <w:proofErr w:type="spellStart"/>
            <w:r w:rsidRPr="00C36CD7">
              <w:rPr>
                <w:rFonts w:cs="Calibri"/>
                <w:szCs w:val="18"/>
              </w:rPr>
              <w:t>mānuka</w:t>
            </w:r>
            <w:proofErr w:type="spellEnd"/>
            <w:r w:rsidRPr="00C36CD7">
              <w:rPr>
                <w:rFonts w:cs="Calibri"/>
                <w:szCs w:val="18"/>
              </w:rPr>
              <w:t xml:space="preserve"> and/or </w:t>
            </w:r>
            <w:proofErr w:type="spellStart"/>
            <w:r w:rsidRPr="00C36CD7">
              <w:rPr>
                <w:rFonts w:cs="Calibri"/>
                <w:szCs w:val="18"/>
              </w:rPr>
              <w:t>kānuka</w:t>
            </w:r>
            <w:proofErr w:type="spellEnd"/>
            <w:r w:rsidRPr="00C36CD7">
              <w:rPr>
                <w:rFonts w:cs="Calibri"/>
                <w:szCs w:val="18"/>
              </w:rPr>
              <w:t xml:space="preserve">, typically as a successional community in a reversion toward forest. </w:t>
            </w:r>
            <w:proofErr w:type="spellStart"/>
            <w:r w:rsidRPr="00C36CD7">
              <w:rPr>
                <w:rFonts w:cs="Calibri"/>
                <w:szCs w:val="18"/>
              </w:rPr>
              <w:t>Mānuka</w:t>
            </w:r>
            <w:proofErr w:type="spellEnd"/>
            <w:r w:rsidRPr="00C36CD7">
              <w:rPr>
                <w:rFonts w:cs="Calibri"/>
                <w:szCs w:val="18"/>
              </w:rPr>
              <w:t xml:space="preserve"> has a wider ecological tolerance and distribution than </w:t>
            </w:r>
            <w:proofErr w:type="spellStart"/>
            <w:r w:rsidRPr="00C36CD7">
              <w:rPr>
                <w:rFonts w:cs="Calibri"/>
                <w:szCs w:val="18"/>
              </w:rPr>
              <w:t>kānuka</w:t>
            </w:r>
            <w:proofErr w:type="spellEnd"/>
            <w:r w:rsidRPr="00C36CD7">
              <w:rPr>
                <w:rFonts w:cs="Calibri"/>
                <w:szCs w:val="18"/>
              </w:rPr>
              <w:t xml:space="preserve"> with the latter somewhat concentrated in the north with </w:t>
            </w:r>
            <w:proofErr w:type="gramStart"/>
            <w:r w:rsidRPr="00C36CD7">
              <w:rPr>
                <w:rFonts w:cs="Calibri"/>
                <w:szCs w:val="18"/>
              </w:rPr>
              <w:t>particular prominence</w:t>
            </w:r>
            <w:proofErr w:type="gramEnd"/>
            <w:r w:rsidRPr="00C36CD7">
              <w:rPr>
                <w:rFonts w:cs="Calibri"/>
                <w:szCs w:val="18"/>
              </w:rPr>
              <w:t xml:space="preserve"> on the volcanic soils of the central volcanic plateau.</w:t>
            </w:r>
          </w:p>
        </w:tc>
        <w:tc>
          <w:tcPr>
            <w:tcW w:w="524" w:type="pct"/>
          </w:tcPr>
          <w:p w14:paraId="649BE4A1" w14:textId="444C2F9C" w:rsidR="008948D3" w:rsidRPr="00C36CD7" w:rsidRDefault="008948D3" w:rsidP="008948D3">
            <w:pPr>
              <w:pStyle w:val="MfETableText"/>
              <w:rPr>
                <w:rFonts w:cs="Calibri"/>
                <w:szCs w:val="18"/>
              </w:rPr>
            </w:pPr>
            <w:r w:rsidRPr="00C36CD7">
              <w:rPr>
                <w:rFonts w:cs="Calibri"/>
                <w:szCs w:val="18"/>
              </w:rPr>
              <w:t>shrubland</w:t>
            </w:r>
          </w:p>
        </w:tc>
      </w:tr>
      <w:tr w:rsidR="008948D3" w:rsidRPr="006B77BB" w14:paraId="5FB30B35" w14:textId="77777777" w:rsidTr="00764E68">
        <w:trPr>
          <w:cantSplit/>
        </w:trPr>
        <w:tc>
          <w:tcPr>
            <w:tcW w:w="205" w:type="pct"/>
          </w:tcPr>
          <w:p w14:paraId="61551B26" w14:textId="39CB3F6D" w:rsidR="008948D3" w:rsidRPr="00C36CD7" w:rsidRDefault="008948D3" w:rsidP="008948D3">
            <w:pPr>
              <w:pStyle w:val="MfETableText"/>
              <w:rPr>
                <w:rFonts w:cs="Calibri"/>
                <w:szCs w:val="18"/>
              </w:rPr>
            </w:pPr>
            <w:r w:rsidRPr="001B5054">
              <w:rPr>
                <w:rFonts w:cs="Calibri"/>
                <w:szCs w:val="18"/>
              </w:rPr>
              <w:t>58</w:t>
            </w:r>
          </w:p>
        </w:tc>
        <w:tc>
          <w:tcPr>
            <w:tcW w:w="573" w:type="pct"/>
          </w:tcPr>
          <w:p w14:paraId="18FF5CAB" w14:textId="454D0493" w:rsidR="008948D3" w:rsidRPr="00C36CD7" w:rsidRDefault="008948D3" w:rsidP="008948D3">
            <w:pPr>
              <w:pStyle w:val="MfETableText"/>
              <w:rPr>
                <w:rFonts w:cs="Calibri"/>
                <w:szCs w:val="18"/>
              </w:rPr>
            </w:pPr>
            <w:proofErr w:type="spellStart"/>
            <w:r w:rsidRPr="001B5054">
              <w:rPr>
                <w:rFonts w:cs="Calibri"/>
                <w:szCs w:val="18"/>
              </w:rPr>
              <w:t>Matagouri</w:t>
            </w:r>
            <w:proofErr w:type="spellEnd"/>
            <w:r w:rsidRPr="001B5054">
              <w:rPr>
                <w:rFonts w:cs="Calibri"/>
                <w:szCs w:val="18"/>
              </w:rPr>
              <w:t xml:space="preserve"> or Grey Scrub </w:t>
            </w:r>
          </w:p>
        </w:tc>
        <w:tc>
          <w:tcPr>
            <w:tcW w:w="3698" w:type="pct"/>
          </w:tcPr>
          <w:p w14:paraId="1792DA20" w14:textId="36B55C49" w:rsidR="008948D3" w:rsidRPr="00C36CD7" w:rsidRDefault="008948D3" w:rsidP="008948D3">
            <w:pPr>
              <w:pStyle w:val="MfETableText"/>
              <w:rPr>
                <w:rFonts w:cs="Calibri"/>
                <w:szCs w:val="18"/>
              </w:rPr>
            </w:pPr>
            <w:r w:rsidRPr="001B5054">
              <w:rPr>
                <w:rFonts w:cs="Calibri"/>
                <w:szCs w:val="18"/>
              </w:rPr>
              <w:t xml:space="preserve">Scrub and shrubland comprising small-leaved, often divaricating shrubs such as </w:t>
            </w:r>
            <w:proofErr w:type="spellStart"/>
            <w:r w:rsidRPr="001B5054">
              <w:rPr>
                <w:rFonts w:cs="Calibri"/>
                <w:szCs w:val="18"/>
              </w:rPr>
              <w:t>matagouri</w:t>
            </w:r>
            <w:proofErr w:type="spellEnd"/>
            <w:r w:rsidRPr="001B5054">
              <w:rPr>
                <w:rFonts w:cs="Calibri"/>
                <w:szCs w:val="18"/>
              </w:rPr>
              <w:t xml:space="preserve">, </w:t>
            </w:r>
            <w:r w:rsidRPr="00C36CD7">
              <w:rPr>
                <w:rFonts w:cs="Calibri"/>
                <w:i/>
                <w:iCs/>
                <w:szCs w:val="18"/>
              </w:rPr>
              <w:t>Coprosma</w:t>
            </w:r>
            <w:r w:rsidRPr="001B5054">
              <w:rPr>
                <w:rFonts w:cs="Calibri"/>
                <w:szCs w:val="18"/>
              </w:rPr>
              <w:t xml:space="preserve"> </w:t>
            </w:r>
            <w:proofErr w:type="spellStart"/>
            <w:r w:rsidRPr="001B5054">
              <w:rPr>
                <w:rFonts w:cs="Calibri"/>
                <w:szCs w:val="18"/>
              </w:rPr>
              <w:t>spp</w:t>
            </w:r>
            <w:proofErr w:type="spellEnd"/>
            <w:r w:rsidRPr="001B5054">
              <w:rPr>
                <w:rFonts w:cs="Calibri"/>
                <w:szCs w:val="18"/>
              </w:rPr>
              <w:t xml:space="preserve">, </w:t>
            </w:r>
            <w:proofErr w:type="spellStart"/>
            <w:r w:rsidRPr="00C36CD7">
              <w:rPr>
                <w:rFonts w:cs="Calibri"/>
                <w:i/>
                <w:iCs/>
                <w:szCs w:val="18"/>
              </w:rPr>
              <w:t>Muehlenbeckia</w:t>
            </w:r>
            <w:proofErr w:type="spellEnd"/>
            <w:r w:rsidRPr="001B5054">
              <w:rPr>
                <w:rFonts w:cs="Calibri"/>
                <w:szCs w:val="18"/>
              </w:rPr>
              <w:t xml:space="preserve"> spp., </w:t>
            </w:r>
            <w:proofErr w:type="spellStart"/>
            <w:r w:rsidRPr="00C36CD7">
              <w:rPr>
                <w:rFonts w:cs="Calibri"/>
                <w:i/>
                <w:iCs/>
                <w:szCs w:val="18"/>
              </w:rPr>
              <w:t>Cassinia</w:t>
            </w:r>
            <w:proofErr w:type="spellEnd"/>
            <w:r w:rsidRPr="001B5054">
              <w:rPr>
                <w:rFonts w:cs="Calibri"/>
                <w:szCs w:val="18"/>
              </w:rPr>
              <w:t xml:space="preserve"> spp., a</w:t>
            </w:r>
            <w:r w:rsidRPr="00C36CD7">
              <w:rPr>
                <w:rFonts w:cs="Calibri"/>
                <w:szCs w:val="18"/>
              </w:rPr>
              <w:t xml:space="preserve">nd </w:t>
            </w:r>
            <w:proofErr w:type="spellStart"/>
            <w:r w:rsidRPr="00C36CD7">
              <w:rPr>
                <w:rFonts w:cs="Calibri"/>
                <w:i/>
                <w:iCs/>
                <w:szCs w:val="18"/>
              </w:rPr>
              <w:t>Parsonsia</w:t>
            </w:r>
            <w:proofErr w:type="spellEnd"/>
            <w:r w:rsidRPr="00C36CD7">
              <w:rPr>
                <w:rFonts w:cs="Calibri"/>
                <w:szCs w:val="18"/>
              </w:rPr>
              <w:t xml:space="preserve"> spp. These, from a distance, often have a grey appearance.</w:t>
            </w:r>
          </w:p>
        </w:tc>
        <w:tc>
          <w:tcPr>
            <w:tcW w:w="524" w:type="pct"/>
          </w:tcPr>
          <w:p w14:paraId="77C6B478" w14:textId="66A23109" w:rsidR="008948D3" w:rsidRPr="00C36CD7" w:rsidRDefault="008948D3" w:rsidP="008948D3">
            <w:pPr>
              <w:pStyle w:val="MfETableText"/>
              <w:rPr>
                <w:rFonts w:cs="Calibri"/>
                <w:szCs w:val="18"/>
              </w:rPr>
            </w:pPr>
            <w:r w:rsidRPr="00C36CD7">
              <w:rPr>
                <w:rFonts w:cs="Calibri"/>
                <w:szCs w:val="18"/>
              </w:rPr>
              <w:t>shrubland</w:t>
            </w:r>
          </w:p>
        </w:tc>
      </w:tr>
      <w:tr w:rsidR="008948D3" w:rsidRPr="006B77BB" w14:paraId="3CC476BC" w14:textId="77777777" w:rsidTr="00764E68">
        <w:trPr>
          <w:cantSplit/>
        </w:trPr>
        <w:tc>
          <w:tcPr>
            <w:tcW w:w="205" w:type="pct"/>
          </w:tcPr>
          <w:p w14:paraId="1398A06C" w14:textId="77402246" w:rsidR="008948D3" w:rsidRPr="00C36CD7" w:rsidRDefault="008948D3" w:rsidP="008948D3">
            <w:pPr>
              <w:pStyle w:val="MfETableText"/>
              <w:rPr>
                <w:rFonts w:cs="Calibri"/>
                <w:szCs w:val="18"/>
              </w:rPr>
            </w:pPr>
            <w:r w:rsidRPr="001B5054">
              <w:rPr>
                <w:rFonts w:cs="Calibri"/>
                <w:szCs w:val="18"/>
              </w:rPr>
              <w:t>56</w:t>
            </w:r>
          </w:p>
        </w:tc>
        <w:tc>
          <w:tcPr>
            <w:tcW w:w="573" w:type="pct"/>
          </w:tcPr>
          <w:p w14:paraId="614F1511" w14:textId="726FC8DE" w:rsidR="008948D3" w:rsidRPr="00C36CD7" w:rsidRDefault="008948D3" w:rsidP="008948D3">
            <w:pPr>
              <w:pStyle w:val="MfETableText"/>
              <w:rPr>
                <w:rFonts w:cs="Calibri"/>
                <w:szCs w:val="18"/>
              </w:rPr>
            </w:pPr>
            <w:r w:rsidRPr="001B5054">
              <w:rPr>
                <w:rFonts w:cs="Calibri"/>
                <w:szCs w:val="18"/>
              </w:rPr>
              <w:t>Mixed Exotic Shrubland</w:t>
            </w:r>
          </w:p>
        </w:tc>
        <w:tc>
          <w:tcPr>
            <w:tcW w:w="3698" w:type="pct"/>
          </w:tcPr>
          <w:p w14:paraId="31E8121B" w14:textId="4579ED27" w:rsidR="008948D3" w:rsidRPr="00C36CD7" w:rsidRDefault="008948D3" w:rsidP="008948D3">
            <w:pPr>
              <w:pStyle w:val="MfETableText"/>
              <w:rPr>
                <w:rFonts w:cs="Calibri"/>
                <w:szCs w:val="18"/>
              </w:rPr>
            </w:pPr>
            <w:r w:rsidRPr="001B5054">
              <w:rPr>
                <w:rFonts w:cs="Calibri"/>
                <w:szCs w:val="18"/>
              </w:rPr>
              <w:t xml:space="preserve">Communities of introduced shrubs and climbers such as boxthorn, hawthorn, elderberry, blackberry, sweet </w:t>
            </w:r>
            <w:proofErr w:type="spellStart"/>
            <w:r w:rsidRPr="001B5054">
              <w:rPr>
                <w:rFonts w:cs="Calibri"/>
                <w:szCs w:val="18"/>
              </w:rPr>
              <w:t>brier</w:t>
            </w:r>
            <w:proofErr w:type="spellEnd"/>
            <w:r w:rsidRPr="001B5054">
              <w:rPr>
                <w:rFonts w:cs="Calibri"/>
                <w:szCs w:val="18"/>
              </w:rPr>
              <w:t>, buddleia, and old man’s beard.</w:t>
            </w:r>
          </w:p>
        </w:tc>
        <w:tc>
          <w:tcPr>
            <w:tcW w:w="524" w:type="pct"/>
          </w:tcPr>
          <w:p w14:paraId="2F0B62FC" w14:textId="718BB86C" w:rsidR="008948D3" w:rsidRPr="00C36CD7" w:rsidRDefault="008948D3" w:rsidP="008948D3">
            <w:pPr>
              <w:pStyle w:val="MfETableText"/>
              <w:rPr>
                <w:rFonts w:cs="Calibri"/>
                <w:szCs w:val="18"/>
              </w:rPr>
            </w:pPr>
            <w:r w:rsidRPr="001B5054">
              <w:rPr>
                <w:rFonts w:cs="Calibri"/>
                <w:szCs w:val="18"/>
              </w:rPr>
              <w:t>shrub</w:t>
            </w:r>
            <w:r w:rsidRPr="00C36CD7">
              <w:rPr>
                <w:rFonts w:cs="Calibri"/>
                <w:szCs w:val="18"/>
              </w:rPr>
              <w:t>land</w:t>
            </w:r>
          </w:p>
        </w:tc>
      </w:tr>
      <w:tr w:rsidR="008948D3" w:rsidRPr="006B77BB" w14:paraId="6CB167CD" w14:textId="77777777" w:rsidTr="00764E68">
        <w:trPr>
          <w:cantSplit/>
        </w:trPr>
        <w:tc>
          <w:tcPr>
            <w:tcW w:w="205" w:type="pct"/>
          </w:tcPr>
          <w:p w14:paraId="1A2811F0" w14:textId="182EFD79" w:rsidR="008948D3" w:rsidRPr="00C36CD7" w:rsidRDefault="008948D3" w:rsidP="008948D3">
            <w:pPr>
              <w:pStyle w:val="MfETableText"/>
              <w:rPr>
                <w:rFonts w:cs="Calibri"/>
                <w:szCs w:val="18"/>
              </w:rPr>
            </w:pPr>
            <w:r w:rsidRPr="00C36CD7">
              <w:rPr>
                <w:rFonts w:cs="Calibri"/>
                <w:szCs w:val="18"/>
              </w:rPr>
              <w:t>54</w:t>
            </w:r>
          </w:p>
        </w:tc>
        <w:tc>
          <w:tcPr>
            <w:tcW w:w="573" w:type="pct"/>
          </w:tcPr>
          <w:p w14:paraId="0E44EE5F" w14:textId="5DBED6B5" w:rsidR="008948D3" w:rsidRPr="00C36CD7" w:rsidRDefault="008948D3" w:rsidP="008948D3">
            <w:pPr>
              <w:pStyle w:val="MfETableText"/>
              <w:rPr>
                <w:rFonts w:cs="Calibri"/>
                <w:szCs w:val="18"/>
              </w:rPr>
            </w:pPr>
            <w:r w:rsidRPr="001B5054">
              <w:rPr>
                <w:rFonts w:cs="Calibri"/>
                <w:szCs w:val="18"/>
              </w:rPr>
              <w:t>Broadleaved Indigenous Hardwoods</w:t>
            </w:r>
          </w:p>
        </w:tc>
        <w:tc>
          <w:tcPr>
            <w:tcW w:w="3698" w:type="pct"/>
          </w:tcPr>
          <w:p w14:paraId="05795F3F" w14:textId="7D3FD017" w:rsidR="008948D3" w:rsidRPr="00C36CD7" w:rsidRDefault="008948D3" w:rsidP="008948D3">
            <w:pPr>
              <w:pStyle w:val="MfETableText"/>
              <w:rPr>
                <w:rFonts w:cs="Calibri"/>
                <w:szCs w:val="18"/>
              </w:rPr>
            </w:pPr>
            <w:r w:rsidRPr="001B5054">
              <w:rPr>
                <w:rFonts w:cs="Calibri"/>
                <w:szCs w:val="18"/>
              </w:rPr>
              <w:t xml:space="preserve">Lowland scrub communities dominated by indigenous mixed broadleaved shrubs such as wineberry, mahoe, five-finger, </w:t>
            </w:r>
            <w:r w:rsidRPr="00C36CD7">
              <w:rPr>
                <w:rFonts w:cs="Calibri"/>
                <w:i/>
                <w:iCs/>
                <w:szCs w:val="18"/>
              </w:rPr>
              <w:t>Pittosporum</w:t>
            </w:r>
            <w:r w:rsidRPr="001B5054">
              <w:rPr>
                <w:rFonts w:cs="Calibri"/>
                <w:szCs w:val="18"/>
              </w:rPr>
              <w:t xml:space="preserve"> </w:t>
            </w:r>
            <w:proofErr w:type="spellStart"/>
            <w:r w:rsidRPr="001B5054">
              <w:rPr>
                <w:rFonts w:cs="Calibri"/>
                <w:szCs w:val="18"/>
              </w:rPr>
              <w:t>spp</w:t>
            </w:r>
            <w:proofErr w:type="spellEnd"/>
            <w:r w:rsidRPr="001B5054">
              <w:rPr>
                <w:rFonts w:cs="Calibri"/>
                <w:szCs w:val="18"/>
              </w:rPr>
              <w:t xml:space="preserve">, fuchsia, tutu, titoki and tree ferns. This class is usually indicative of advanced </w:t>
            </w:r>
            <w:r w:rsidRPr="00C36CD7">
              <w:rPr>
                <w:rFonts w:cs="Calibri"/>
                <w:szCs w:val="18"/>
              </w:rPr>
              <w:t>succession toward indigenous forest.</w:t>
            </w:r>
          </w:p>
        </w:tc>
        <w:tc>
          <w:tcPr>
            <w:tcW w:w="524" w:type="pct"/>
          </w:tcPr>
          <w:p w14:paraId="1C47B839" w14:textId="141F099B" w:rsidR="008948D3" w:rsidRPr="00C36CD7" w:rsidRDefault="008948D3" w:rsidP="008948D3">
            <w:pPr>
              <w:pStyle w:val="MfETableText"/>
              <w:rPr>
                <w:rFonts w:cs="Calibri"/>
                <w:szCs w:val="18"/>
              </w:rPr>
            </w:pPr>
            <w:r w:rsidRPr="00C36CD7">
              <w:rPr>
                <w:rFonts w:cs="Calibri"/>
                <w:szCs w:val="18"/>
              </w:rPr>
              <w:t>forest</w:t>
            </w:r>
          </w:p>
        </w:tc>
      </w:tr>
      <w:tr w:rsidR="008948D3" w:rsidRPr="006B77BB" w14:paraId="5A17A083" w14:textId="77777777" w:rsidTr="00764E68">
        <w:trPr>
          <w:cantSplit/>
        </w:trPr>
        <w:tc>
          <w:tcPr>
            <w:tcW w:w="205" w:type="pct"/>
          </w:tcPr>
          <w:p w14:paraId="30A7A6A6" w14:textId="05C02D8B" w:rsidR="008948D3" w:rsidRPr="00C36CD7" w:rsidRDefault="008948D3" w:rsidP="008948D3">
            <w:pPr>
              <w:pStyle w:val="MfETableText"/>
              <w:rPr>
                <w:rFonts w:cs="Calibri"/>
                <w:szCs w:val="18"/>
              </w:rPr>
            </w:pPr>
            <w:r w:rsidRPr="001B5054">
              <w:rPr>
                <w:rFonts w:cs="Calibri"/>
                <w:szCs w:val="18"/>
              </w:rPr>
              <w:t>68</w:t>
            </w:r>
          </w:p>
        </w:tc>
        <w:tc>
          <w:tcPr>
            <w:tcW w:w="573" w:type="pct"/>
          </w:tcPr>
          <w:p w14:paraId="2AB1000E" w14:textId="389FE3BF" w:rsidR="008948D3" w:rsidRPr="00C36CD7" w:rsidRDefault="008948D3" w:rsidP="008948D3">
            <w:pPr>
              <w:pStyle w:val="MfETableText"/>
              <w:rPr>
                <w:rFonts w:cs="Calibri"/>
                <w:szCs w:val="18"/>
              </w:rPr>
            </w:pPr>
            <w:r w:rsidRPr="001B5054">
              <w:rPr>
                <w:rFonts w:cs="Calibri"/>
                <w:szCs w:val="18"/>
              </w:rPr>
              <w:t>Deciduous Hardwoods</w:t>
            </w:r>
          </w:p>
        </w:tc>
        <w:tc>
          <w:tcPr>
            <w:tcW w:w="3698" w:type="pct"/>
          </w:tcPr>
          <w:p w14:paraId="635BD314" w14:textId="68F0DD57" w:rsidR="008948D3" w:rsidRPr="00C36CD7" w:rsidRDefault="008948D3" w:rsidP="008948D3">
            <w:pPr>
              <w:pStyle w:val="MfETableText"/>
              <w:rPr>
                <w:rFonts w:cs="Calibri"/>
                <w:szCs w:val="18"/>
              </w:rPr>
            </w:pPr>
            <w:r w:rsidRPr="001B5054">
              <w:rPr>
                <w:rFonts w:cs="Calibri"/>
                <w:szCs w:val="18"/>
              </w:rPr>
              <w:t>Exotic deciduous woodlands, predominantly of willows or poplars but also of oak, elm, ash or other species. Commonly alongside inland water (or as part of wetlands), or as erosion-control,</w:t>
            </w:r>
            <w:r w:rsidRPr="00C36CD7">
              <w:rPr>
                <w:rFonts w:cs="Calibri"/>
                <w:szCs w:val="18"/>
              </w:rPr>
              <w:t xml:space="preserve"> shelter and amenity plantings.</w:t>
            </w:r>
          </w:p>
        </w:tc>
        <w:tc>
          <w:tcPr>
            <w:tcW w:w="524" w:type="pct"/>
          </w:tcPr>
          <w:p w14:paraId="54BD96BB" w14:textId="7B685354" w:rsidR="008948D3" w:rsidRPr="00C36CD7" w:rsidRDefault="008948D3" w:rsidP="008948D3">
            <w:pPr>
              <w:pStyle w:val="MfETableText"/>
              <w:rPr>
                <w:rFonts w:cs="Calibri"/>
                <w:szCs w:val="18"/>
              </w:rPr>
            </w:pPr>
            <w:r w:rsidRPr="00C36CD7">
              <w:rPr>
                <w:rFonts w:cs="Calibri"/>
                <w:szCs w:val="18"/>
              </w:rPr>
              <w:t>forest</w:t>
            </w:r>
          </w:p>
        </w:tc>
      </w:tr>
      <w:tr w:rsidR="008948D3" w:rsidRPr="006B77BB" w14:paraId="32E6DBB8" w14:textId="77777777" w:rsidTr="00764E68">
        <w:trPr>
          <w:cantSplit/>
        </w:trPr>
        <w:tc>
          <w:tcPr>
            <w:tcW w:w="205" w:type="pct"/>
          </w:tcPr>
          <w:p w14:paraId="7832D353" w14:textId="6C51BFF7" w:rsidR="008948D3" w:rsidRPr="00C36CD7" w:rsidRDefault="008948D3" w:rsidP="008948D3">
            <w:pPr>
              <w:pStyle w:val="MfETableText"/>
              <w:rPr>
                <w:rFonts w:cs="Calibri"/>
                <w:szCs w:val="18"/>
              </w:rPr>
            </w:pPr>
            <w:r w:rsidRPr="001B5054">
              <w:rPr>
                <w:rFonts w:cs="Calibri"/>
                <w:szCs w:val="18"/>
              </w:rPr>
              <w:lastRenderedPageBreak/>
              <w:t>71</w:t>
            </w:r>
          </w:p>
        </w:tc>
        <w:tc>
          <w:tcPr>
            <w:tcW w:w="573" w:type="pct"/>
          </w:tcPr>
          <w:p w14:paraId="50E20F7D" w14:textId="173E49B7" w:rsidR="008948D3" w:rsidRPr="00C36CD7" w:rsidRDefault="008948D3" w:rsidP="008948D3">
            <w:pPr>
              <w:pStyle w:val="MfETableText"/>
              <w:rPr>
                <w:rFonts w:cs="Calibri"/>
                <w:szCs w:val="18"/>
              </w:rPr>
            </w:pPr>
            <w:r w:rsidRPr="001B5054">
              <w:rPr>
                <w:rFonts w:cs="Calibri"/>
                <w:szCs w:val="18"/>
              </w:rPr>
              <w:t>Exotic Forest</w:t>
            </w:r>
          </w:p>
        </w:tc>
        <w:tc>
          <w:tcPr>
            <w:tcW w:w="3698" w:type="pct"/>
          </w:tcPr>
          <w:p w14:paraId="0B78FD77" w14:textId="4B9EA302" w:rsidR="008948D3" w:rsidRPr="00C36CD7" w:rsidRDefault="008948D3" w:rsidP="008948D3">
            <w:pPr>
              <w:pStyle w:val="MfETableText"/>
              <w:rPr>
                <w:rFonts w:cs="Calibri"/>
                <w:szCs w:val="18"/>
              </w:rPr>
            </w:pPr>
            <w:r w:rsidRPr="001B5054">
              <w:rPr>
                <w:rFonts w:cs="Calibri"/>
                <w:szCs w:val="18"/>
              </w:rPr>
              <w:t>Planted or naturalised forest predominantly of radiata pine but including other pine species, Douglas fir, cypress, larch, acacia and eucalypts. Production forestry is the main land use in this class</w:t>
            </w:r>
            <w:r w:rsidRPr="00C36CD7">
              <w:rPr>
                <w:rFonts w:cs="Calibri"/>
                <w:szCs w:val="18"/>
              </w:rPr>
              <w:t xml:space="preserve"> with minor areas devoted to mass-movement erosion-control and other areas of naturalised (wildling) establishment.</w:t>
            </w:r>
          </w:p>
        </w:tc>
        <w:tc>
          <w:tcPr>
            <w:tcW w:w="524" w:type="pct"/>
          </w:tcPr>
          <w:p w14:paraId="3BA0638C" w14:textId="1FE0600A" w:rsidR="008948D3" w:rsidRPr="00C36CD7" w:rsidRDefault="008948D3" w:rsidP="008948D3">
            <w:pPr>
              <w:pStyle w:val="MfETableText"/>
              <w:rPr>
                <w:rFonts w:cs="Calibri"/>
                <w:szCs w:val="18"/>
              </w:rPr>
            </w:pPr>
            <w:r w:rsidRPr="00C36CD7">
              <w:rPr>
                <w:rFonts w:cs="Calibri"/>
                <w:szCs w:val="18"/>
              </w:rPr>
              <w:t>forest</w:t>
            </w:r>
          </w:p>
        </w:tc>
      </w:tr>
      <w:tr w:rsidR="008948D3" w:rsidRPr="006B77BB" w14:paraId="45FB4A84" w14:textId="77777777" w:rsidTr="00764E68">
        <w:trPr>
          <w:cantSplit/>
        </w:trPr>
        <w:tc>
          <w:tcPr>
            <w:tcW w:w="205" w:type="pct"/>
          </w:tcPr>
          <w:p w14:paraId="0071F5BB" w14:textId="7DD13114" w:rsidR="008948D3" w:rsidRPr="00C36CD7" w:rsidRDefault="008948D3" w:rsidP="008948D3">
            <w:pPr>
              <w:pStyle w:val="MfETableText"/>
              <w:rPr>
                <w:rFonts w:cs="Calibri"/>
                <w:szCs w:val="18"/>
              </w:rPr>
            </w:pPr>
            <w:r w:rsidRPr="001B5054">
              <w:rPr>
                <w:rFonts w:cs="Calibri"/>
                <w:szCs w:val="18"/>
              </w:rPr>
              <w:t>64</w:t>
            </w:r>
          </w:p>
        </w:tc>
        <w:tc>
          <w:tcPr>
            <w:tcW w:w="573" w:type="pct"/>
          </w:tcPr>
          <w:p w14:paraId="2EECC041" w14:textId="5D54B71D" w:rsidR="008948D3" w:rsidRPr="00C36CD7" w:rsidRDefault="008948D3" w:rsidP="008948D3">
            <w:pPr>
              <w:pStyle w:val="MfETableText"/>
              <w:rPr>
                <w:rFonts w:cs="Calibri"/>
                <w:szCs w:val="18"/>
              </w:rPr>
            </w:pPr>
            <w:r w:rsidRPr="001B5054">
              <w:rPr>
                <w:rFonts w:cs="Calibri"/>
                <w:szCs w:val="18"/>
              </w:rPr>
              <w:t xml:space="preserve">Forest - Harvested </w:t>
            </w:r>
          </w:p>
        </w:tc>
        <w:tc>
          <w:tcPr>
            <w:tcW w:w="3698" w:type="pct"/>
          </w:tcPr>
          <w:p w14:paraId="4B9855BB" w14:textId="1601AE47" w:rsidR="008948D3" w:rsidRPr="00C36CD7" w:rsidRDefault="008948D3" w:rsidP="008948D3">
            <w:pPr>
              <w:pStyle w:val="MfETableText"/>
              <w:rPr>
                <w:rFonts w:cs="Calibri"/>
                <w:szCs w:val="18"/>
              </w:rPr>
            </w:pPr>
            <w:r w:rsidRPr="001B5054">
              <w:rPr>
                <w:rFonts w:cs="Calibri"/>
                <w:szCs w:val="18"/>
              </w:rPr>
              <w:t>Predominantly bare ground arising from the harvesting of exotic forest or, less commonly, the clearing of ind</w:t>
            </w:r>
            <w:r w:rsidRPr="00C36CD7">
              <w:rPr>
                <w:rFonts w:cs="Calibri"/>
                <w:szCs w:val="18"/>
              </w:rPr>
              <w:t>igenous forest. Replanting of exotic forest (or conversion to a new land use) is not evident and nor is the future use of land cleared of indigenous forest.</w:t>
            </w:r>
          </w:p>
        </w:tc>
        <w:tc>
          <w:tcPr>
            <w:tcW w:w="524" w:type="pct"/>
          </w:tcPr>
          <w:p w14:paraId="2E1DBD4A" w14:textId="59878BFE" w:rsidR="008948D3" w:rsidRPr="00C36CD7" w:rsidRDefault="008948D3" w:rsidP="008948D3">
            <w:pPr>
              <w:pStyle w:val="MfETableText"/>
              <w:rPr>
                <w:rFonts w:cs="Calibri"/>
                <w:szCs w:val="18"/>
              </w:rPr>
            </w:pPr>
            <w:r w:rsidRPr="00C36CD7">
              <w:rPr>
                <w:rFonts w:cs="Calibri"/>
                <w:szCs w:val="18"/>
              </w:rPr>
              <w:t>forest</w:t>
            </w:r>
          </w:p>
        </w:tc>
      </w:tr>
      <w:tr w:rsidR="008948D3" w:rsidRPr="006B77BB" w14:paraId="6ABC2390" w14:textId="77777777" w:rsidTr="00764E68">
        <w:trPr>
          <w:cantSplit/>
        </w:trPr>
        <w:tc>
          <w:tcPr>
            <w:tcW w:w="205" w:type="pct"/>
          </w:tcPr>
          <w:p w14:paraId="585D63CA" w14:textId="401283F0" w:rsidR="008948D3" w:rsidRPr="00C36CD7" w:rsidRDefault="008948D3" w:rsidP="00C36CD7">
            <w:pPr>
              <w:pStyle w:val="MfETableText"/>
            </w:pPr>
            <w:r w:rsidRPr="00C36CD7">
              <w:t>69</w:t>
            </w:r>
          </w:p>
        </w:tc>
        <w:tc>
          <w:tcPr>
            <w:tcW w:w="573" w:type="pct"/>
          </w:tcPr>
          <w:p w14:paraId="11CA18D9" w14:textId="215C60E9" w:rsidR="008948D3" w:rsidRPr="001B5054" w:rsidRDefault="008948D3" w:rsidP="00C36CD7">
            <w:pPr>
              <w:pStyle w:val="MfETableText"/>
              <w:rPr>
                <w:rFonts w:cs="Calibri"/>
                <w:szCs w:val="18"/>
              </w:rPr>
            </w:pPr>
            <w:r w:rsidRPr="001B5054">
              <w:rPr>
                <w:rFonts w:cs="Calibri"/>
                <w:szCs w:val="18"/>
              </w:rPr>
              <w:t>Indigenous Forest</w:t>
            </w:r>
          </w:p>
        </w:tc>
        <w:tc>
          <w:tcPr>
            <w:tcW w:w="3698" w:type="pct"/>
          </w:tcPr>
          <w:p w14:paraId="1127F5DB" w14:textId="6FFE9280" w:rsidR="008948D3" w:rsidRPr="00C36CD7" w:rsidRDefault="008948D3" w:rsidP="00C36CD7">
            <w:pPr>
              <w:pStyle w:val="MfETableText"/>
            </w:pPr>
            <w:r w:rsidRPr="001B5054">
              <w:rPr>
                <w:szCs w:val="18"/>
              </w:rPr>
              <w:t>Tall forest dominated by indigenous conifer, broadleaved or beech spec</w:t>
            </w:r>
            <w:r w:rsidRPr="00C36CD7">
              <w:t>ies.</w:t>
            </w:r>
          </w:p>
        </w:tc>
        <w:tc>
          <w:tcPr>
            <w:tcW w:w="524" w:type="pct"/>
          </w:tcPr>
          <w:p w14:paraId="450F8ECD" w14:textId="144719C3" w:rsidR="008948D3" w:rsidRPr="00C36CD7" w:rsidRDefault="008948D3" w:rsidP="00C36CD7">
            <w:pPr>
              <w:pStyle w:val="MfETableText"/>
            </w:pPr>
            <w:r w:rsidRPr="00C36CD7">
              <w:t>forest</w:t>
            </w:r>
          </w:p>
        </w:tc>
      </w:tr>
    </w:tbl>
    <w:p w14:paraId="37663564" w14:textId="671B0A34" w:rsidR="008948D3" w:rsidRPr="00764E68" w:rsidRDefault="008948D3" w:rsidP="00764E68">
      <w:pPr>
        <w:pStyle w:val="MfEBody"/>
      </w:pPr>
    </w:p>
    <w:p w14:paraId="136354AB" w14:textId="64B3ED8D" w:rsidR="008948D3" w:rsidRPr="00764E68" w:rsidRDefault="008948D3" w:rsidP="00764E68">
      <w:pPr>
        <w:pStyle w:val="MfEBody"/>
      </w:pPr>
    </w:p>
    <w:p w14:paraId="65AD145C" w14:textId="77777777" w:rsidR="008948D3" w:rsidRPr="00764E68" w:rsidRDefault="008948D3" w:rsidP="00764E68">
      <w:pPr>
        <w:pStyle w:val="MfEBody"/>
      </w:pPr>
    </w:p>
    <w:p w14:paraId="1B4DC5E5" w14:textId="77777777" w:rsidR="0048158D" w:rsidRPr="00764E68" w:rsidRDefault="0048158D" w:rsidP="00764E68">
      <w:pPr>
        <w:pStyle w:val="MfEBody"/>
        <w:sectPr w:rsidR="0048158D" w:rsidRPr="00764E68" w:rsidSect="00072639">
          <w:pgSz w:w="16840" w:h="11907" w:orient="landscape" w:code="9"/>
          <w:pgMar w:top="1418" w:right="1134" w:bottom="1418" w:left="1134" w:header="567" w:footer="567" w:gutter="567"/>
          <w:cols w:space="720"/>
          <w:docGrid w:linePitch="299"/>
        </w:sectPr>
      </w:pPr>
    </w:p>
    <w:p w14:paraId="11AD96B8" w14:textId="77777777" w:rsidR="0048158D" w:rsidRPr="00B46467" w:rsidRDefault="0048158D" w:rsidP="0048158D">
      <w:pPr>
        <w:pStyle w:val="MfEHeading1"/>
      </w:pPr>
      <w:bookmarkStart w:id="107" w:name="_Toc102389530"/>
      <w:bookmarkStart w:id="108" w:name="_Toc111619798"/>
      <w:bookmarkStart w:id="109" w:name="_Toc111619849"/>
      <w:r w:rsidRPr="00B46467">
        <w:lastRenderedPageBreak/>
        <w:t>References</w:t>
      </w:r>
      <w:bookmarkEnd w:id="107"/>
      <w:bookmarkEnd w:id="108"/>
      <w:bookmarkEnd w:id="109"/>
    </w:p>
    <w:p w14:paraId="4B7BD0FB" w14:textId="77777777" w:rsidR="0048158D" w:rsidRPr="00D22148" w:rsidRDefault="0048158D" w:rsidP="0048158D">
      <w:pPr>
        <w:pStyle w:val="MfEReferences"/>
      </w:pPr>
      <w:proofErr w:type="spellStart"/>
      <w:r w:rsidRPr="00D22148">
        <w:t>Acock</w:t>
      </w:r>
      <w:proofErr w:type="spellEnd"/>
      <w:r w:rsidRPr="00D22148">
        <w:t xml:space="preserve"> B, Allen LH 1985. Crop responses to elevated carbon dioxide concentrations. In: Direct effects of increasing carbon dioxide on vegetation. Eds: BR Strain and JD Cure. Pp: 53-97. DOE/ER-0238, Office of Energy Research, US Department of Energy, Washington, DC, USA. </w:t>
      </w:r>
    </w:p>
    <w:p w14:paraId="680D199A" w14:textId="77777777" w:rsidR="0048158D" w:rsidRPr="00D22148" w:rsidRDefault="0048158D" w:rsidP="0048158D">
      <w:pPr>
        <w:pStyle w:val="MfEReferences"/>
      </w:pPr>
      <w:r w:rsidRPr="00D22148">
        <w:t>Anderson G, Rawlings M, Ogle G 2020. Mitigation of saturation in satellite pasture measurement via incorporation of a statistical pasture growth model. Journal of New Zealand Grasslands 18: 191-198.</w:t>
      </w:r>
    </w:p>
    <w:p w14:paraId="599C22C7" w14:textId="77777777" w:rsidR="0048158D" w:rsidRPr="00D22148" w:rsidRDefault="0048158D" w:rsidP="0048158D">
      <w:pPr>
        <w:pStyle w:val="MfEReferences"/>
      </w:pPr>
      <w:proofErr w:type="spellStart"/>
      <w:r w:rsidRPr="00D22148">
        <w:t>Ausseil</w:t>
      </w:r>
      <w:proofErr w:type="spellEnd"/>
      <w:r w:rsidRPr="00D22148">
        <w:t xml:space="preserve"> AG, </w:t>
      </w:r>
      <w:proofErr w:type="spellStart"/>
      <w:r w:rsidRPr="00D22148">
        <w:t>Gerbeaux</w:t>
      </w:r>
      <w:proofErr w:type="spellEnd"/>
      <w:r w:rsidRPr="00D22148">
        <w:t xml:space="preserve"> P, Chadderton WL, Stephens T, Brown D, </w:t>
      </w:r>
      <w:proofErr w:type="spellStart"/>
      <w:r w:rsidRPr="00D22148">
        <w:t>Leathwick</w:t>
      </w:r>
      <w:proofErr w:type="spellEnd"/>
      <w:r w:rsidRPr="00D22148">
        <w:t xml:space="preserve"> J 2008. Wetland ecosystems of national importance for biodiversity: criteria, methods and candidate list of nationally important inland wetlands. Landcare Research Contract Report LC0708/158. </w:t>
      </w:r>
    </w:p>
    <w:p w14:paraId="55EF1378" w14:textId="77777777" w:rsidR="0048158D" w:rsidRPr="00D22148" w:rsidRDefault="0048158D" w:rsidP="0048158D">
      <w:pPr>
        <w:pStyle w:val="MfEReferences"/>
      </w:pPr>
      <w:proofErr w:type="spellStart"/>
      <w:r w:rsidRPr="00D22148">
        <w:t>Ausseil</w:t>
      </w:r>
      <w:proofErr w:type="spellEnd"/>
      <w:r w:rsidRPr="00D22148">
        <w:t xml:space="preserve"> AG, Jamali H, Clarkson BR, </w:t>
      </w:r>
      <w:proofErr w:type="spellStart"/>
      <w:r w:rsidRPr="00D22148">
        <w:t>Golubiewski</w:t>
      </w:r>
      <w:proofErr w:type="spellEnd"/>
      <w:r w:rsidRPr="00D22148">
        <w:t xml:space="preserve"> NE 2015. Soil carbon stocks in wetlands of New Zealand and impact of land conversion since European settlement. Wetlands Ecology and Management 23: 947-61.</w:t>
      </w:r>
    </w:p>
    <w:p w14:paraId="4FCAC101" w14:textId="77777777" w:rsidR="0048158D" w:rsidRPr="00D22148" w:rsidRDefault="0048158D" w:rsidP="0048158D">
      <w:pPr>
        <w:pStyle w:val="MfEReferences"/>
      </w:pPr>
      <w:proofErr w:type="spellStart"/>
      <w:r w:rsidRPr="00D22148">
        <w:t>Ausseil</w:t>
      </w:r>
      <w:proofErr w:type="spellEnd"/>
      <w:r w:rsidRPr="00D22148">
        <w:t xml:space="preserve"> A-GE, Chadderton WL, </w:t>
      </w:r>
      <w:proofErr w:type="spellStart"/>
      <w:r w:rsidRPr="00D22148">
        <w:t>Gerbeaux</w:t>
      </w:r>
      <w:proofErr w:type="spellEnd"/>
      <w:r w:rsidRPr="00D22148">
        <w:t xml:space="preserve"> P, Theo Stephens RT, </w:t>
      </w:r>
      <w:proofErr w:type="spellStart"/>
      <w:r w:rsidRPr="00D22148">
        <w:t>Leathwick</w:t>
      </w:r>
      <w:proofErr w:type="spellEnd"/>
      <w:r w:rsidRPr="00D22148">
        <w:t xml:space="preserve"> JR 2011. Applying systematic conservation planning principles to palustrine and inland saline wetlands of New Zealand. Freshwater Biology 56: 142–161.</w:t>
      </w:r>
    </w:p>
    <w:p w14:paraId="305B181C" w14:textId="77777777" w:rsidR="0048158D" w:rsidRPr="00B46467" w:rsidRDefault="0048158D" w:rsidP="0048158D">
      <w:pPr>
        <w:pStyle w:val="MfEReferences"/>
        <w:rPr>
          <w:rFonts w:cs="Calibri"/>
        </w:rPr>
      </w:pPr>
      <w:r w:rsidRPr="00B46467">
        <w:rPr>
          <w:rFonts w:cs="Calibri"/>
        </w:rPr>
        <w:t xml:space="preserve">Bulmer RH, </w:t>
      </w:r>
      <w:proofErr w:type="spellStart"/>
      <w:r w:rsidRPr="00B46467">
        <w:rPr>
          <w:rFonts w:cs="Calibri"/>
        </w:rPr>
        <w:t>Schwendenmann</w:t>
      </w:r>
      <w:proofErr w:type="spellEnd"/>
      <w:r w:rsidRPr="00B46467">
        <w:rPr>
          <w:rFonts w:cs="Calibri"/>
        </w:rPr>
        <w:t xml:space="preserve"> L, Lundquist CJ 2016. Allometric models for estimating aboveground biomass, carbon and nitrogen stocks in temperate </w:t>
      </w:r>
      <w:r w:rsidRPr="00B46467">
        <w:rPr>
          <w:rFonts w:cs="Calibri"/>
          <w:i/>
          <w:iCs/>
        </w:rPr>
        <w:t>Avicennia marina</w:t>
      </w:r>
      <w:r w:rsidRPr="00B46467">
        <w:rPr>
          <w:rFonts w:cs="Calibri"/>
        </w:rPr>
        <w:t xml:space="preserve"> forests. Wetlands 36: 841-848.</w:t>
      </w:r>
    </w:p>
    <w:p w14:paraId="31B8AE5C" w14:textId="77777777" w:rsidR="0048158D" w:rsidRPr="00B46467" w:rsidRDefault="0048158D" w:rsidP="0048158D">
      <w:pPr>
        <w:pStyle w:val="MfEReferences"/>
        <w:rPr>
          <w:rFonts w:cs="Calibri"/>
        </w:rPr>
      </w:pPr>
      <w:r w:rsidRPr="00B46467">
        <w:rPr>
          <w:rFonts w:cs="Calibri"/>
        </w:rPr>
        <w:t xml:space="preserve">Burge OR, Bodmin KA, Clarkson BR, Bartlam S, Watts CH, Tanner CC 2017. Glyphosate redirects wetland vegetation trajectory following willow invasion. Applied Vegetation Science, 20: 620-630. </w:t>
      </w:r>
      <w:hyperlink r:id="rId36" w:history="1">
        <w:r w:rsidRPr="00D22148">
          <w:t>https://doi.org/10.1111/avsc.12320</w:t>
        </w:r>
      </w:hyperlink>
    </w:p>
    <w:p w14:paraId="1505BE24" w14:textId="77777777" w:rsidR="0048158D" w:rsidRPr="00D22148" w:rsidRDefault="0048158D" w:rsidP="0048158D">
      <w:pPr>
        <w:pStyle w:val="MfEReferences"/>
      </w:pPr>
      <w:r w:rsidRPr="00D22148">
        <w:t xml:space="preserve">Burge OR, Clarkson BR, Bodmin KA, Bartlam S, Robertson HA, </w:t>
      </w:r>
      <w:proofErr w:type="spellStart"/>
      <w:r w:rsidRPr="00D22148">
        <w:t>Sukias</w:t>
      </w:r>
      <w:proofErr w:type="spellEnd"/>
      <w:r w:rsidRPr="00D22148">
        <w:t xml:space="preserve"> JP, Tanner CC 2020. Plant responses to nutrient addition and predictive ability of vegetation N: P ratio in an austral fen. Freshwater Biology 65: 646-56.</w:t>
      </w:r>
    </w:p>
    <w:p w14:paraId="185C1FD5" w14:textId="77777777" w:rsidR="0048158D" w:rsidRPr="00B46467" w:rsidRDefault="0048158D" w:rsidP="0048158D">
      <w:pPr>
        <w:pStyle w:val="MfEReferences"/>
        <w:rPr>
          <w:rFonts w:cs="Calibri"/>
        </w:rPr>
      </w:pPr>
      <w:r w:rsidRPr="00B46467">
        <w:rPr>
          <w:rFonts w:cs="Calibri"/>
        </w:rPr>
        <w:t xml:space="preserve">Clarkson BR, Overton JM, </w:t>
      </w:r>
      <w:proofErr w:type="spellStart"/>
      <w:r w:rsidRPr="00B46467">
        <w:rPr>
          <w:rFonts w:cs="Calibri"/>
        </w:rPr>
        <w:t>Ausseil</w:t>
      </w:r>
      <w:proofErr w:type="spellEnd"/>
      <w:r w:rsidRPr="00B46467">
        <w:rPr>
          <w:rFonts w:cs="Calibri"/>
        </w:rPr>
        <w:t xml:space="preserve"> AG, Robertson HA 2015. Towards quantitative limits to maintain the ecological integrity of freshwater wetlands: Interim report. Unpublished Landcare Research Contract Report LC1933. </w:t>
      </w:r>
      <w:hyperlink r:id="rId37" w:history="1">
        <w:r w:rsidRPr="00D22148">
          <w:rPr>
            <w:rStyle w:val="Hyperlink"/>
            <w:rFonts w:asciiTheme="minorHAnsi" w:hAnsiTheme="minorHAnsi" w:cstheme="minorHAnsi"/>
          </w:rPr>
          <w:t>https://www</w:t>
        </w:r>
      </w:hyperlink>
      <w:r w:rsidRPr="00B46467">
        <w:rPr>
          <w:rFonts w:cs="Calibri"/>
        </w:rPr>
        <w:t>.landcareresearch.co.nz/uploads/public/Discover-Our-Research/Biodiversity/Restoring-wetland-ecosystem-functioning/wetland_quantitative_limits.pdf</w:t>
      </w:r>
    </w:p>
    <w:p w14:paraId="213DDD10" w14:textId="77777777" w:rsidR="0048158D" w:rsidRPr="00D22148" w:rsidRDefault="0048158D" w:rsidP="0048158D">
      <w:pPr>
        <w:pStyle w:val="MfEReferences"/>
      </w:pPr>
      <w:r w:rsidRPr="00D22148">
        <w:t>Dodd MB, Mackay AD 2011. Effects of contrasting soil fertility on root mass, root growth, root decomposition and soil carbon under a New Zealand perennial ryegrass/white clover pasture. Plant and Soil 349: 291-302.</w:t>
      </w:r>
    </w:p>
    <w:p w14:paraId="5D566881" w14:textId="77777777" w:rsidR="0048158D" w:rsidRPr="00D22148" w:rsidRDefault="0048158D" w:rsidP="0048158D">
      <w:pPr>
        <w:pStyle w:val="MfEReferences"/>
      </w:pPr>
      <w:r w:rsidRPr="00D22148">
        <w:t xml:space="preserve">Edirisinghe A, Clark D, Waugh D 2012. </w:t>
      </w:r>
      <w:proofErr w:type="spellStart"/>
      <w:r w:rsidRPr="00D22148">
        <w:t>Spatio</w:t>
      </w:r>
      <w:proofErr w:type="spellEnd"/>
      <w:r w:rsidRPr="00D22148">
        <w:t>-temporal modelling of biomass of intensively grazed perennial dairy pastures using multispectral remote sensing. International Journal of Applied Earth Observation and Geoinformation 16: 5-16.</w:t>
      </w:r>
    </w:p>
    <w:p w14:paraId="56F417D2" w14:textId="77777777" w:rsidR="0048158D" w:rsidRPr="00D22148" w:rsidRDefault="0048158D" w:rsidP="0048158D">
      <w:pPr>
        <w:pStyle w:val="MfEReferences"/>
      </w:pPr>
      <w:r w:rsidRPr="00D22148">
        <w:t xml:space="preserve">Goodrich JP, Campbell DI, Schipper LA 2017. Southern Hemisphere bog persists as a strong carbon sink during droughts. </w:t>
      </w:r>
      <w:proofErr w:type="spellStart"/>
      <w:r w:rsidRPr="00D22148">
        <w:t>Biogeosciences</w:t>
      </w:r>
      <w:proofErr w:type="spellEnd"/>
      <w:r w:rsidRPr="00D22148">
        <w:t xml:space="preserve"> 14: 4563-76.</w:t>
      </w:r>
    </w:p>
    <w:p w14:paraId="6D42AFE6" w14:textId="77777777" w:rsidR="0048158D" w:rsidRPr="00D22148" w:rsidRDefault="0048158D" w:rsidP="0048158D">
      <w:pPr>
        <w:pStyle w:val="MfEReferences"/>
      </w:pPr>
      <w:r w:rsidRPr="00D22148">
        <w:t xml:space="preserve">Gotelli NJ, Ellison AM 2004. A primer of ecological statistics. Sunderland: Sinauer Associates. </w:t>
      </w:r>
    </w:p>
    <w:p w14:paraId="3262F7E0" w14:textId="77777777" w:rsidR="0048158D" w:rsidRPr="00D22148" w:rsidRDefault="0048158D" w:rsidP="0048158D">
      <w:pPr>
        <w:pStyle w:val="MfEReferences"/>
      </w:pPr>
      <w:r w:rsidRPr="00D22148">
        <w:t xml:space="preserve">Gurevitch J, </w:t>
      </w:r>
      <w:proofErr w:type="spellStart"/>
      <w:r w:rsidRPr="00D22148">
        <w:t>Koricheva</w:t>
      </w:r>
      <w:proofErr w:type="spellEnd"/>
      <w:r w:rsidRPr="00D22148">
        <w:t xml:space="preserve"> J, Nakagawa S, Stewart G 2018. Meta-analysis and the science of research synthesis. Nature 555: 175–182. </w:t>
      </w:r>
    </w:p>
    <w:p w14:paraId="19CC26D1" w14:textId="77777777" w:rsidR="0048158D" w:rsidRPr="00D22148" w:rsidRDefault="0048158D" w:rsidP="0048158D">
      <w:pPr>
        <w:pStyle w:val="MfEReferences"/>
      </w:pPr>
      <w:r w:rsidRPr="00D22148">
        <w:t>Håkanson L 2003. Propagation and analysis of uncertainty in ecosystem models. In: Canham CD, Cole JJ and Lauenroth WK (eds). Models in ecosystem science. Princeton University Press. Pp: 139-67.</w:t>
      </w:r>
    </w:p>
    <w:p w14:paraId="47F9DC9E" w14:textId="77777777" w:rsidR="0048158D" w:rsidRPr="00D22148" w:rsidRDefault="0048158D" w:rsidP="0048158D">
      <w:pPr>
        <w:pStyle w:val="MfEReferences"/>
      </w:pPr>
      <w:r w:rsidRPr="00D22148">
        <w:t>Harrer M, Cuijpers P, Furukawa TA, Ebert DD 2021. Doing meta-analysis with R: A hands-on guide. Chapman and Hall/CRC.</w:t>
      </w:r>
    </w:p>
    <w:p w14:paraId="5791782E" w14:textId="77777777" w:rsidR="0048158D" w:rsidRPr="00D22148" w:rsidRDefault="0048158D" w:rsidP="0048158D">
      <w:pPr>
        <w:pStyle w:val="MfEReferences"/>
      </w:pPr>
      <w:r w:rsidRPr="00D22148">
        <w:t xml:space="preserve">Holdaway RJ, </w:t>
      </w:r>
      <w:proofErr w:type="spellStart"/>
      <w:r w:rsidRPr="00D22148">
        <w:t>Easdale</w:t>
      </w:r>
      <w:proofErr w:type="spellEnd"/>
      <w:r w:rsidRPr="00D22148">
        <w:t xml:space="preserve"> TA, Mason NWH, Carswell FE 2014. LUCAS natural forest carbon analysis. Prepared for the Ministry for the Environment by Landcare Research. Wellington: Ministry for the Environment.</w:t>
      </w:r>
    </w:p>
    <w:p w14:paraId="02BC744D" w14:textId="77777777" w:rsidR="0048158D" w:rsidRPr="00D22148" w:rsidRDefault="0048158D" w:rsidP="0048158D">
      <w:pPr>
        <w:pStyle w:val="MfEReferences"/>
      </w:pPr>
      <w:r w:rsidRPr="00D22148">
        <w:lastRenderedPageBreak/>
        <w:t>Hoogendoorn CJ, Newton PC, Devantier BP, Rolle BA, Theobald PW, Lloyd-West CM 2016. Grazing intensity and micro-topographical effects on some nitrogen and carbon pools and fluxes in sheep-grazed hill country in New Zealand. Agriculture, Ecosystems and Environment 217: 22-32.</w:t>
      </w:r>
    </w:p>
    <w:p w14:paraId="12C65D8E" w14:textId="77777777" w:rsidR="0048158D" w:rsidRPr="00B46467" w:rsidRDefault="0048158D" w:rsidP="0048158D">
      <w:pPr>
        <w:pStyle w:val="MfEReferences"/>
      </w:pPr>
      <w:r w:rsidRPr="00B46467">
        <w:t xml:space="preserve">Hume T, </w:t>
      </w:r>
      <w:proofErr w:type="spellStart"/>
      <w:r w:rsidRPr="00B46467">
        <w:t>Gerbeaux</w:t>
      </w:r>
      <w:proofErr w:type="spellEnd"/>
      <w:r w:rsidRPr="00B46467">
        <w:t xml:space="preserve"> P, Hart D, Kettles H, Neale D 2016. A classification of New Zealand's coastal </w:t>
      </w:r>
      <w:proofErr w:type="spellStart"/>
      <w:r w:rsidRPr="00B46467">
        <w:t>hydrosystems</w:t>
      </w:r>
      <w:proofErr w:type="spellEnd"/>
      <w:r w:rsidRPr="00B46467">
        <w:t xml:space="preserve">. Report prepared for the Ministry for the Environment. Niwa Client Report 2016-062. 120pp. Available on the Ministry for the Environment publication website. Layer available from: </w:t>
      </w:r>
      <w:hyperlink r:id="rId38" w:history="1">
        <w:r w:rsidRPr="00D22148">
          <w:rPr>
            <w:rStyle w:val="Hyperlink"/>
            <w:rFonts w:asciiTheme="minorHAnsi" w:hAnsiTheme="minorHAnsi" w:cstheme="minorHAnsi"/>
          </w:rPr>
          <w:t>https://data.mfe.govt.nz/layer/53565-nz-coastal-hydrosystems/</w:t>
        </w:r>
      </w:hyperlink>
    </w:p>
    <w:p w14:paraId="5EFFD12D" w14:textId="77777777" w:rsidR="0048158D" w:rsidRPr="00B46467" w:rsidRDefault="0048158D" w:rsidP="0048158D">
      <w:pPr>
        <w:pStyle w:val="MfEReferences"/>
      </w:pPr>
      <w:proofErr w:type="spellStart"/>
      <w:r w:rsidRPr="00B46467">
        <w:t>Huwaldt</w:t>
      </w:r>
      <w:proofErr w:type="spellEnd"/>
      <w:r w:rsidRPr="00B46467">
        <w:t xml:space="preserve"> JA, 2014. Plot Digitizer 2.6.6 </w:t>
      </w:r>
      <w:hyperlink r:id="rId39" w:history="1">
        <w:r w:rsidRPr="00D22148">
          <w:rPr>
            <w:rStyle w:val="Hyperlink"/>
            <w:rFonts w:asciiTheme="minorHAnsi" w:hAnsiTheme="minorHAnsi" w:cstheme="minorHAnsi"/>
          </w:rPr>
          <w:t>http://sourceforge.net/projects/plotdigitizer/files/plotdigitizer/2.6.6/</w:t>
        </w:r>
      </w:hyperlink>
    </w:p>
    <w:p w14:paraId="17088BDC" w14:textId="77777777" w:rsidR="0048158D" w:rsidRPr="008948D3" w:rsidRDefault="0048158D" w:rsidP="0048158D">
      <w:pPr>
        <w:pStyle w:val="MfEReferences"/>
        <w:rPr>
          <w:rFonts w:cs="Calibri"/>
        </w:rPr>
      </w:pPr>
      <w:r w:rsidRPr="008948D3">
        <w:rPr>
          <w:rFonts w:cs="Calibri"/>
        </w:rPr>
        <w:t>IPCC 2006. 2006 IPCC Guidelines for National Greenhouse Gas Inventories. Volume 4. Agriculture, Forestry and Other Land Use. Eds. Eggleston HS, Buendia L, Miwa K, Ngara T, Tanabe K. IPCC National Greenhouse Gas Inventories Programme. Japan: Institute for Global Environmental Strategies for IPCC.</w:t>
      </w:r>
    </w:p>
    <w:p w14:paraId="3DEA289A" w14:textId="77777777" w:rsidR="0048158D" w:rsidRPr="00C36CD7" w:rsidRDefault="0048158D" w:rsidP="0048158D">
      <w:pPr>
        <w:pStyle w:val="MfEReferences"/>
        <w:rPr>
          <w:rFonts w:cs="Calibri"/>
        </w:rPr>
      </w:pPr>
      <w:r w:rsidRPr="008948D3">
        <w:rPr>
          <w:rFonts w:cs="Calibri"/>
        </w:rPr>
        <w:t xml:space="preserve">IPCC 2014. 2013 supplement to the 2006 IPCC guidelines for national greenhouse gas inventories: wetlands. Eds. </w:t>
      </w:r>
      <w:proofErr w:type="spellStart"/>
      <w:r w:rsidRPr="008948D3">
        <w:rPr>
          <w:rFonts w:cs="Calibri"/>
        </w:rPr>
        <w:t>Hiraishi</w:t>
      </w:r>
      <w:proofErr w:type="spellEnd"/>
      <w:r w:rsidRPr="008948D3">
        <w:rPr>
          <w:rFonts w:cs="Calibri"/>
        </w:rPr>
        <w:t xml:space="preserve"> T, Krug T, Tanabe K, Srivastava N, </w:t>
      </w:r>
      <w:proofErr w:type="spellStart"/>
      <w:r w:rsidRPr="008948D3">
        <w:rPr>
          <w:rFonts w:cs="Calibri"/>
        </w:rPr>
        <w:t>Baasansuren</w:t>
      </w:r>
      <w:proofErr w:type="spellEnd"/>
      <w:r w:rsidRPr="008948D3">
        <w:rPr>
          <w:rFonts w:cs="Calibri"/>
        </w:rPr>
        <w:t xml:space="preserve"> J, Fukuda M, Troxler TG. IPCC, Switzerland.</w:t>
      </w:r>
    </w:p>
    <w:p w14:paraId="5B245FD4" w14:textId="77777777" w:rsidR="0048158D" w:rsidRPr="00C36CD7" w:rsidRDefault="0048158D" w:rsidP="0048158D">
      <w:pPr>
        <w:pStyle w:val="MfEReferences"/>
        <w:rPr>
          <w:rFonts w:cs="Calibri"/>
        </w:rPr>
      </w:pPr>
      <w:r w:rsidRPr="00C36CD7">
        <w:rPr>
          <w:rFonts w:cs="Calibri"/>
        </w:rPr>
        <w:t>Johnson PN 2001. Vegetation recovery after fire on a southern New Zealand peatland. New Zealand Journal of Botany 39: 251-267.</w:t>
      </w:r>
    </w:p>
    <w:p w14:paraId="1D7D3796" w14:textId="77777777" w:rsidR="0048158D" w:rsidRPr="00C36CD7" w:rsidRDefault="0048158D" w:rsidP="0048158D">
      <w:pPr>
        <w:pStyle w:val="MfEReferences"/>
        <w:rPr>
          <w:rFonts w:cs="Calibri"/>
        </w:rPr>
      </w:pPr>
      <w:r w:rsidRPr="00C36CD7">
        <w:rPr>
          <w:rFonts w:cs="Calibri"/>
        </w:rPr>
        <w:t xml:space="preserve">Johnson P, </w:t>
      </w:r>
      <w:proofErr w:type="spellStart"/>
      <w:r w:rsidRPr="00C36CD7">
        <w:rPr>
          <w:rFonts w:cs="Calibri"/>
        </w:rPr>
        <w:t>Gerbeaux</w:t>
      </w:r>
      <w:proofErr w:type="spellEnd"/>
      <w:r w:rsidRPr="00C36CD7">
        <w:rPr>
          <w:rFonts w:cs="Calibri"/>
        </w:rPr>
        <w:t xml:space="preserve"> P 2004. Wetland Types in New Zealand. Department of Conservation, Wellington.</w:t>
      </w:r>
    </w:p>
    <w:p w14:paraId="67CA3AB9" w14:textId="77777777" w:rsidR="0048158D" w:rsidRPr="008948D3" w:rsidRDefault="0048158D" w:rsidP="0048158D">
      <w:pPr>
        <w:pStyle w:val="MfEReferences"/>
        <w:rPr>
          <w:rFonts w:cs="Calibri"/>
        </w:rPr>
      </w:pPr>
      <w:proofErr w:type="spellStart"/>
      <w:r w:rsidRPr="00D22148">
        <w:rPr>
          <w:rFonts w:asciiTheme="minorHAnsi" w:hAnsiTheme="minorHAnsi" w:cstheme="minorHAnsi"/>
        </w:rPr>
        <w:t>Kelleway</w:t>
      </w:r>
      <w:proofErr w:type="spellEnd"/>
      <w:r w:rsidRPr="00D22148">
        <w:rPr>
          <w:rFonts w:asciiTheme="minorHAnsi" w:hAnsiTheme="minorHAnsi" w:cstheme="minorHAnsi"/>
        </w:rPr>
        <w:t xml:space="preserve"> JJ, </w:t>
      </w:r>
      <w:proofErr w:type="spellStart"/>
      <w:r w:rsidRPr="00D22148">
        <w:rPr>
          <w:rFonts w:asciiTheme="minorHAnsi" w:hAnsiTheme="minorHAnsi" w:cstheme="minorHAnsi"/>
        </w:rPr>
        <w:t>Saintilan</w:t>
      </w:r>
      <w:proofErr w:type="spellEnd"/>
      <w:r w:rsidRPr="00D22148">
        <w:rPr>
          <w:rFonts w:asciiTheme="minorHAnsi" w:hAnsiTheme="minorHAnsi" w:cstheme="minorHAnsi"/>
        </w:rPr>
        <w:t xml:space="preserve"> N, Macreadie PI, Skilbeck CG, Zawadzki A, Ralph PJ. 2016. Seventy years of continuous encroachment substanti</w:t>
      </w:r>
      <w:r w:rsidRPr="008948D3">
        <w:rPr>
          <w:rFonts w:cs="Calibri"/>
        </w:rPr>
        <w:t>ally increases ‘blue carbon’ capacity as mangroves replace intertidal salt marshes. Global Change Biology 22: 1097-109.</w:t>
      </w:r>
    </w:p>
    <w:p w14:paraId="543BC51D" w14:textId="77777777" w:rsidR="0048158D" w:rsidRPr="008948D3" w:rsidRDefault="0048158D" w:rsidP="0048158D">
      <w:pPr>
        <w:pStyle w:val="MfEReferences"/>
        <w:rPr>
          <w:rFonts w:cs="Calibri"/>
        </w:rPr>
      </w:pPr>
      <w:r w:rsidRPr="008948D3">
        <w:rPr>
          <w:rFonts w:cs="Calibri"/>
        </w:rPr>
        <w:t xml:space="preserve">Lovelock CE, Fourqurean JW, Morris JT 2017. Modelled CO2 emissions from coastal wetland transitions to other land uses: tidal marshes, mangrove forests, and seagrass beds. Frontiers in Marine Science4: 143. </w:t>
      </w:r>
    </w:p>
    <w:p w14:paraId="1405D7AF" w14:textId="77777777" w:rsidR="0048158D" w:rsidRPr="008948D3" w:rsidRDefault="0048158D" w:rsidP="0048158D">
      <w:pPr>
        <w:pStyle w:val="MfEReferences"/>
        <w:rPr>
          <w:rFonts w:cs="Calibri"/>
          <w:lang w:val="es-CO"/>
        </w:rPr>
      </w:pPr>
      <w:r w:rsidRPr="008948D3">
        <w:rPr>
          <w:rFonts w:cs="Calibri"/>
        </w:rPr>
        <w:t xml:space="preserve">Ma S, He F, Tian D, Zou D, Yan Z, Yang Y, Zhou T, Huang K, Shen H, Fang J 2018. Variations and determinants of carbon content in plants: a global synthesis. </w:t>
      </w:r>
      <w:proofErr w:type="spellStart"/>
      <w:r w:rsidRPr="008948D3">
        <w:rPr>
          <w:rFonts w:cs="Calibri"/>
          <w:lang w:val="es-CO"/>
        </w:rPr>
        <w:t>Biogeosciences</w:t>
      </w:r>
      <w:proofErr w:type="spellEnd"/>
      <w:r w:rsidRPr="008948D3">
        <w:rPr>
          <w:rFonts w:cs="Calibri"/>
          <w:lang w:val="es-CO"/>
        </w:rPr>
        <w:t xml:space="preserve"> 15: 693-702.</w:t>
      </w:r>
    </w:p>
    <w:p w14:paraId="3F300880" w14:textId="77777777" w:rsidR="0048158D" w:rsidRPr="008948D3" w:rsidRDefault="0048158D" w:rsidP="0048158D">
      <w:pPr>
        <w:pStyle w:val="MfEReferences"/>
        <w:rPr>
          <w:rFonts w:cs="Calibri"/>
        </w:rPr>
      </w:pPr>
      <w:r w:rsidRPr="008948D3">
        <w:rPr>
          <w:rFonts w:cs="Calibri"/>
          <w:lang w:val="es-CO"/>
        </w:rPr>
        <w:t xml:space="preserve">Mascaro J, </w:t>
      </w:r>
      <w:proofErr w:type="spellStart"/>
      <w:r w:rsidRPr="008948D3">
        <w:rPr>
          <w:rFonts w:cs="Calibri"/>
          <w:lang w:val="es-CO"/>
        </w:rPr>
        <w:t>Asner</w:t>
      </w:r>
      <w:proofErr w:type="spellEnd"/>
      <w:r w:rsidRPr="008948D3">
        <w:rPr>
          <w:rFonts w:cs="Calibri"/>
          <w:lang w:val="es-CO"/>
        </w:rPr>
        <w:t xml:space="preserve"> GP, </w:t>
      </w:r>
      <w:proofErr w:type="spellStart"/>
      <w:r w:rsidRPr="008948D3">
        <w:rPr>
          <w:rFonts w:cs="Calibri"/>
          <w:lang w:val="es-CO"/>
        </w:rPr>
        <w:t>Muller</w:t>
      </w:r>
      <w:proofErr w:type="spellEnd"/>
      <w:r w:rsidRPr="008948D3">
        <w:rPr>
          <w:rFonts w:cs="Calibri"/>
          <w:lang w:val="es-CO"/>
        </w:rPr>
        <w:t xml:space="preserve">-Landau HC, van </w:t>
      </w:r>
      <w:proofErr w:type="spellStart"/>
      <w:r w:rsidRPr="008948D3">
        <w:rPr>
          <w:rFonts w:cs="Calibri"/>
          <w:lang w:val="es-CO"/>
        </w:rPr>
        <w:t>Breugel</w:t>
      </w:r>
      <w:proofErr w:type="spellEnd"/>
      <w:r w:rsidRPr="008948D3">
        <w:rPr>
          <w:rFonts w:cs="Calibri"/>
          <w:lang w:val="es-CO"/>
        </w:rPr>
        <w:t xml:space="preserve"> M, Hall J, </w:t>
      </w:r>
      <w:proofErr w:type="spellStart"/>
      <w:r w:rsidRPr="008948D3">
        <w:rPr>
          <w:rFonts w:cs="Calibri"/>
          <w:lang w:val="es-CO"/>
        </w:rPr>
        <w:t>Dahlin</w:t>
      </w:r>
      <w:proofErr w:type="spellEnd"/>
      <w:r w:rsidRPr="008948D3">
        <w:rPr>
          <w:rFonts w:cs="Calibri"/>
          <w:lang w:val="es-CO"/>
        </w:rPr>
        <w:t xml:space="preserve"> K 2011. </w:t>
      </w:r>
      <w:r w:rsidRPr="008948D3">
        <w:rPr>
          <w:rFonts w:cs="Calibri"/>
        </w:rPr>
        <w:t xml:space="preserve">Controls over aboveground forest carbon density on Barro Colorado Island, Panama. </w:t>
      </w:r>
      <w:proofErr w:type="spellStart"/>
      <w:r w:rsidRPr="008948D3">
        <w:rPr>
          <w:rFonts w:cs="Calibri"/>
        </w:rPr>
        <w:t>Biogeosciences</w:t>
      </w:r>
      <w:proofErr w:type="spellEnd"/>
      <w:r w:rsidRPr="008948D3">
        <w:rPr>
          <w:rFonts w:cs="Calibri"/>
        </w:rPr>
        <w:t xml:space="preserve"> 8: 1615-29. </w:t>
      </w:r>
    </w:p>
    <w:p w14:paraId="30C2EB9F" w14:textId="77777777" w:rsidR="0048158D" w:rsidRPr="008948D3" w:rsidRDefault="0048158D" w:rsidP="0048158D">
      <w:pPr>
        <w:pStyle w:val="MfEReferences"/>
        <w:rPr>
          <w:rFonts w:cs="Calibri"/>
        </w:rPr>
      </w:pPr>
      <w:r w:rsidRPr="008948D3">
        <w:rPr>
          <w:rFonts w:cs="Calibri"/>
        </w:rPr>
        <w:t>McGlone MS 2009. Postglacial history of New Zealand wetlands and implications for their conservation. New Zealand Journal of Ecology 33: 1-23.</w:t>
      </w:r>
    </w:p>
    <w:p w14:paraId="40D5F36D" w14:textId="77777777" w:rsidR="0048158D" w:rsidRPr="008948D3" w:rsidRDefault="0048158D" w:rsidP="0048158D">
      <w:pPr>
        <w:pStyle w:val="MfEReferences"/>
        <w:rPr>
          <w:rFonts w:cs="Calibri"/>
        </w:rPr>
      </w:pPr>
      <w:r w:rsidRPr="008948D3">
        <w:rPr>
          <w:rFonts w:cs="Calibri"/>
        </w:rPr>
        <w:t xml:space="preserve">McNally SR, Laughlin DC, Rutledge S, Dodd MB, Six J, Schipper LA 2015. Root carbon inputs under moderately diverse sward and conventional ryegrass-clover pasture: implications for soil carbon sequestration. Plant and Soil 392: 289-299. </w:t>
      </w:r>
    </w:p>
    <w:p w14:paraId="639A9238" w14:textId="77777777" w:rsidR="00616F4D" w:rsidRDefault="0048158D" w:rsidP="0048158D">
      <w:pPr>
        <w:pStyle w:val="MfEReferences"/>
        <w:rPr>
          <w:rFonts w:cs="Calibri"/>
        </w:rPr>
      </w:pPr>
      <w:r w:rsidRPr="00C36CD7">
        <w:rPr>
          <w:rFonts w:cs="Calibri"/>
        </w:rPr>
        <w:t>Ministry f</w:t>
      </w:r>
      <w:r w:rsidRPr="008948D3">
        <w:rPr>
          <w:rFonts w:cs="Calibri"/>
        </w:rPr>
        <w:t>or the Environment. 2021. New Zealand’s Greenhouse Gas Inventory 1990–2019. Wellington: Ministry for the Environment.</w:t>
      </w:r>
    </w:p>
    <w:p w14:paraId="71AD2886" w14:textId="14D1C25D" w:rsidR="0048158D" w:rsidRPr="008948D3" w:rsidRDefault="00616F4D" w:rsidP="0048158D">
      <w:pPr>
        <w:pStyle w:val="MfEReferences"/>
        <w:rPr>
          <w:rFonts w:cs="Calibri"/>
        </w:rPr>
      </w:pPr>
      <w:r w:rsidRPr="00C36CD7">
        <w:rPr>
          <w:rFonts w:cs="Calibri"/>
        </w:rPr>
        <w:t>Ministry f</w:t>
      </w:r>
      <w:r w:rsidRPr="008948D3">
        <w:rPr>
          <w:rFonts w:cs="Calibri"/>
        </w:rPr>
        <w:t>or the Environment. 202</w:t>
      </w:r>
      <w:r>
        <w:rPr>
          <w:rFonts w:cs="Calibri"/>
        </w:rPr>
        <w:t>2</w:t>
      </w:r>
      <w:r w:rsidRPr="008948D3">
        <w:rPr>
          <w:rFonts w:cs="Calibri"/>
        </w:rPr>
        <w:t>. New Zealand’s Greenhouse Gas Inventory 1990–20</w:t>
      </w:r>
      <w:r w:rsidR="00134C1F">
        <w:rPr>
          <w:rFonts w:cs="Calibri"/>
        </w:rPr>
        <w:t>20</w:t>
      </w:r>
      <w:r w:rsidRPr="008948D3">
        <w:rPr>
          <w:rFonts w:cs="Calibri"/>
        </w:rPr>
        <w:t>. Wellington: Ministry for the Environment.</w:t>
      </w:r>
      <w:r w:rsidR="0048158D" w:rsidRPr="008948D3">
        <w:rPr>
          <w:rFonts w:cs="Calibri"/>
        </w:rPr>
        <w:t xml:space="preserve"> </w:t>
      </w:r>
    </w:p>
    <w:p w14:paraId="1AF8868E" w14:textId="77777777" w:rsidR="0048158D" w:rsidRPr="008948D3" w:rsidRDefault="0048158D" w:rsidP="0048158D">
      <w:pPr>
        <w:pStyle w:val="MfEReferences"/>
        <w:rPr>
          <w:rFonts w:cs="Calibri"/>
        </w:rPr>
      </w:pPr>
      <w:r w:rsidRPr="008948D3">
        <w:rPr>
          <w:rFonts w:cs="Calibri"/>
        </w:rPr>
        <w:t xml:space="preserve">Mitra S, Wassman R, </w:t>
      </w:r>
      <w:proofErr w:type="spellStart"/>
      <w:r w:rsidRPr="008948D3">
        <w:rPr>
          <w:rFonts w:cs="Calibri"/>
        </w:rPr>
        <w:t>Vlek</w:t>
      </w:r>
      <w:proofErr w:type="spellEnd"/>
      <w:r w:rsidRPr="008948D3">
        <w:rPr>
          <w:rFonts w:cs="Calibri"/>
        </w:rPr>
        <w:t xml:space="preserve"> PLG. 2005. An appraisal of global wetland area and its organic carbon stock. Current Science 88: 25–35. </w:t>
      </w:r>
    </w:p>
    <w:p w14:paraId="4B4EC263" w14:textId="77777777" w:rsidR="0048158D" w:rsidRPr="008948D3" w:rsidRDefault="0048158D" w:rsidP="0048158D">
      <w:pPr>
        <w:pStyle w:val="MfEReferences"/>
        <w:rPr>
          <w:rFonts w:cs="Calibri"/>
        </w:rPr>
      </w:pPr>
      <w:r w:rsidRPr="008948D3">
        <w:rPr>
          <w:rFonts w:cs="Calibri"/>
        </w:rPr>
        <w:t>Morrison FA 2021. Uncertainty Analysis for Engineers and Scientists: A Practical Guide. Cambridge University Press.</w:t>
      </w:r>
    </w:p>
    <w:p w14:paraId="278430C6" w14:textId="77777777" w:rsidR="0048158D" w:rsidRPr="008948D3" w:rsidRDefault="0048158D" w:rsidP="0048158D">
      <w:pPr>
        <w:pStyle w:val="MfEReferences"/>
        <w:rPr>
          <w:rFonts w:cs="Calibri"/>
        </w:rPr>
      </w:pPr>
      <w:proofErr w:type="spellStart"/>
      <w:r w:rsidRPr="008948D3">
        <w:rPr>
          <w:rFonts w:cs="Calibri"/>
        </w:rPr>
        <w:t>Mudge</w:t>
      </w:r>
      <w:proofErr w:type="spellEnd"/>
      <w:r w:rsidRPr="008948D3">
        <w:rPr>
          <w:rFonts w:cs="Calibri"/>
        </w:rPr>
        <w:t xml:space="preserve"> PL 2009. Annual carbon balance of an intensively grazed pasture: magnitude and controls. Doctoral dissertation, The University of Waikato.</w:t>
      </w:r>
    </w:p>
    <w:p w14:paraId="154FE97C" w14:textId="77777777" w:rsidR="0048158D" w:rsidRPr="008948D3" w:rsidRDefault="0048158D" w:rsidP="0048158D">
      <w:pPr>
        <w:pStyle w:val="MfEReferences"/>
        <w:rPr>
          <w:rFonts w:cs="Calibri"/>
        </w:rPr>
      </w:pPr>
      <w:r w:rsidRPr="008948D3">
        <w:rPr>
          <w:rFonts w:cs="Calibri"/>
        </w:rPr>
        <w:t xml:space="preserve">Newsome P, Shepherd J, </w:t>
      </w:r>
      <w:proofErr w:type="spellStart"/>
      <w:r w:rsidRPr="008948D3">
        <w:rPr>
          <w:rFonts w:cs="Calibri"/>
        </w:rPr>
        <w:t>Pairman</w:t>
      </w:r>
      <w:proofErr w:type="spellEnd"/>
      <w:r w:rsidRPr="008948D3">
        <w:rPr>
          <w:rFonts w:cs="Calibri"/>
        </w:rPr>
        <w:t xml:space="preserve"> D, </w:t>
      </w:r>
      <w:proofErr w:type="spellStart"/>
      <w:r w:rsidRPr="008948D3">
        <w:rPr>
          <w:rFonts w:cs="Calibri"/>
        </w:rPr>
        <w:t>Belliss</w:t>
      </w:r>
      <w:proofErr w:type="spellEnd"/>
      <w:r w:rsidRPr="008948D3">
        <w:rPr>
          <w:rFonts w:cs="Calibri"/>
        </w:rPr>
        <w:t xml:space="preserve"> S, Manderson A 2018. Establishing New Zealand's LUCAS 2016 Land Use Map. Manaaki Whenua – Landcare Research Contract Report LC3369 prepared for Ministry for the Environment.</w:t>
      </w:r>
    </w:p>
    <w:p w14:paraId="35BCED73" w14:textId="77777777" w:rsidR="0048158D" w:rsidRPr="008948D3" w:rsidRDefault="0048158D" w:rsidP="0048158D">
      <w:pPr>
        <w:pStyle w:val="MfEReferences"/>
        <w:rPr>
          <w:rFonts w:cs="Calibri"/>
        </w:rPr>
      </w:pPr>
      <w:r w:rsidRPr="008948D3">
        <w:rPr>
          <w:rFonts w:cs="Calibri"/>
        </w:rPr>
        <w:lastRenderedPageBreak/>
        <w:t>Norbury G, Heyward R, Parkes J 2002. Short-term ecological effects of rabbit haemorrhagic disease in the short-tussock grasslands of the South Island, New Zealand. Wildlife Research 29: 599-604.</w:t>
      </w:r>
    </w:p>
    <w:p w14:paraId="2BEE1F7B" w14:textId="77777777" w:rsidR="0048158D" w:rsidRPr="008948D3" w:rsidRDefault="0048158D" w:rsidP="0048158D">
      <w:pPr>
        <w:pStyle w:val="MfEReferences"/>
        <w:rPr>
          <w:rFonts w:cs="Calibri"/>
        </w:rPr>
      </w:pPr>
      <w:r w:rsidRPr="008948D3">
        <w:rPr>
          <w:rFonts w:cs="Calibri"/>
        </w:rPr>
        <w:t xml:space="preserve">O’Connor JJ, Fest BJ, Sievers M, Swearer SE 2020. Impacts of land management practices on blue carbon stocks and greenhouse gas fluxes in coastal ecosystems – A meta‐analysis. Global Change Biology 26: 1354-66. </w:t>
      </w:r>
    </w:p>
    <w:p w14:paraId="693A8F31" w14:textId="77777777" w:rsidR="0048158D" w:rsidRPr="008948D3" w:rsidRDefault="0048158D" w:rsidP="0048158D">
      <w:pPr>
        <w:pStyle w:val="MfEReferences"/>
        <w:rPr>
          <w:rFonts w:cs="Calibri"/>
        </w:rPr>
      </w:pPr>
      <w:r w:rsidRPr="008948D3">
        <w:rPr>
          <w:rFonts w:cs="Calibri"/>
        </w:rPr>
        <w:t xml:space="preserve">O’Connor KF, Nordmeyer AH, Svavarsdóttir K 1999. Changes in biomass and soil nutrient pools of tall tussock grasslands in New Zealand. In: Case studies of rangeland desertification. Proceedings from an international workshop in Iceland. </w:t>
      </w:r>
      <w:proofErr w:type="spellStart"/>
      <w:r w:rsidRPr="008948D3">
        <w:rPr>
          <w:rFonts w:cs="Calibri"/>
        </w:rPr>
        <w:t>Rala</w:t>
      </w:r>
      <w:proofErr w:type="spellEnd"/>
      <w:r w:rsidRPr="008948D3">
        <w:rPr>
          <w:rFonts w:cs="Calibri"/>
        </w:rPr>
        <w:t xml:space="preserve"> Report No. 200, pp. 125-145. </w:t>
      </w:r>
    </w:p>
    <w:p w14:paraId="06943F05" w14:textId="77777777" w:rsidR="0048158D" w:rsidRPr="008948D3" w:rsidRDefault="0048158D" w:rsidP="0048158D">
      <w:pPr>
        <w:pStyle w:val="MfEReferences"/>
        <w:rPr>
          <w:rFonts w:cs="Calibri"/>
        </w:rPr>
      </w:pPr>
      <w:proofErr w:type="spellStart"/>
      <w:r w:rsidRPr="008948D3">
        <w:rPr>
          <w:rFonts w:cs="Calibri"/>
        </w:rPr>
        <w:t>Owers</w:t>
      </w:r>
      <w:proofErr w:type="spellEnd"/>
      <w:r w:rsidRPr="008948D3">
        <w:rPr>
          <w:rFonts w:cs="Calibri"/>
        </w:rPr>
        <w:t xml:space="preserve"> CJ, Rogers K, Woodroffe CD 2018. Spatial variation of above-ground carbon storage in temperate coastal wetlands. Estuarine, Coastal and Shelf Science 210: 55-67.</w:t>
      </w:r>
    </w:p>
    <w:p w14:paraId="00424BBB" w14:textId="77777777" w:rsidR="0048158D" w:rsidRPr="008948D3" w:rsidRDefault="0048158D" w:rsidP="0048158D">
      <w:pPr>
        <w:pStyle w:val="MfEReferences"/>
        <w:rPr>
          <w:rFonts w:cs="Calibri"/>
        </w:rPr>
      </w:pPr>
      <w:r w:rsidRPr="008948D3">
        <w:rPr>
          <w:rFonts w:cs="Calibri"/>
        </w:rPr>
        <w:t>Pan Y, Birdsey RA, Phillips OL, Jackson RB 2013. The structure, distribution, and biomass of the world's forests. Annual Review of Ecology, Evolution, and Systematics 44: 593-622.</w:t>
      </w:r>
    </w:p>
    <w:p w14:paraId="0A5FFF28" w14:textId="77777777" w:rsidR="0048158D" w:rsidRPr="008948D3" w:rsidRDefault="0048158D" w:rsidP="0048158D">
      <w:pPr>
        <w:pStyle w:val="MfEReferences"/>
        <w:rPr>
          <w:rFonts w:cs="Calibri"/>
        </w:rPr>
      </w:pPr>
      <w:r w:rsidRPr="008948D3">
        <w:rPr>
          <w:rFonts w:cs="Calibri"/>
        </w:rPr>
        <w:t>Paul TSH, Kimberley MO, Beets PN 2019. Carbon stocks and change in New Zealand's natural forests − estimates from the first two complete inventory cycles 2002-2007 and 2007-2014. Prepared for the Ministry for the Environment by Scion.</w:t>
      </w:r>
    </w:p>
    <w:p w14:paraId="1FCC5A2E" w14:textId="77777777" w:rsidR="0048158D" w:rsidRPr="008948D3" w:rsidRDefault="0048158D" w:rsidP="0048158D">
      <w:pPr>
        <w:pStyle w:val="MfEReferences"/>
        <w:rPr>
          <w:rFonts w:cs="Calibri"/>
        </w:rPr>
      </w:pPr>
      <w:r w:rsidRPr="008948D3">
        <w:rPr>
          <w:rFonts w:cs="Calibri"/>
        </w:rPr>
        <w:t xml:space="preserve">Paul TSH, Kimberley MO, </w:t>
      </w:r>
      <w:proofErr w:type="spellStart"/>
      <w:r w:rsidRPr="008948D3">
        <w:rPr>
          <w:rFonts w:cs="Calibri"/>
        </w:rPr>
        <w:t>Dodunski</w:t>
      </w:r>
      <w:proofErr w:type="spellEnd"/>
      <w:r w:rsidRPr="008948D3">
        <w:rPr>
          <w:rFonts w:cs="Calibri"/>
        </w:rPr>
        <w:t xml:space="preserve"> C. 2020. The 2019 NFI plot analysis yield tables and carbon stocks at measurement. Contract report prepared for the Ministry for the Environment by Scion. </w:t>
      </w:r>
    </w:p>
    <w:p w14:paraId="7DAC64D9" w14:textId="77777777" w:rsidR="0048158D" w:rsidRPr="00B46467" w:rsidRDefault="0048158D" w:rsidP="0048158D">
      <w:pPr>
        <w:pStyle w:val="MfEReferences"/>
      </w:pPr>
      <w:r w:rsidRPr="00B46467">
        <w:t xml:space="preserve">Pegman AP, Ogden J 2006. Productivity‐decomposition dynamics of </w:t>
      </w:r>
      <w:proofErr w:type="spellStart"/>
      <w:r w:rsidRPr="00B46467">
        <w:rPr>
          <w:i/>
          <w:iCs/>
        </w:rPr>
        <w:t>Baumea</w:t>
      </w:r>
      <w:proofErr w:type="spellEnd"/>
      <w:r w:rsidRPr="00B46467">
        <w:rPr>
          <w:i/>
          <w:iCs/>
        </w:rPr>
        <w:t xml:space="preserve"> juncea</w:t>
      </w:r>
      <w:r w:rsidRPr="00B46467">
        <w:t xml:space="preserve"> and </w:t>
      </w:r>
      <w:proofErr w:type="spellStart"/>
      <w:r w:rsidRPr="00B46467">
        <w:rPr>
          <w:i/>
          <w:iCs/>
        </w:rPr>
        <w:t>Gleichenia</w:t>
      </w:r>
      <w:proofErr w:type="spellEnd"/>
      <w:r w:rsidRPr="00B46467">
        <w:rPr>
          <w:i/>
          <w:iCs/>
        </w:rPr>
        <w:t xml:space="preserve"> </w:t>
      </w:r>
      <w:proofErr w:type="spellStart"/>
      <w:r w:rsidRPr="00B46467">
        <w:rPr>
          <w:i/>
          <w:iCs/>
        </w:rPr>
        <w:t>dicarpa</w:t>
      </w:r>
      <w:proofErr w:type="spellEnd"/>
      <w:r w:rsidRPr="00B46467">
        <w:t xml:space="preserve"> at Kaitoke Swamp, Great Barrier Island, New Zealand. New Zealand Journal of Botany 44: 261-71. </w:t>
      </w:r>
    </w:p>
    <w:p w14:paraId="59A5DB18" w14:textId="77777777" w:rsidR="0048158D" w:rsidRPr="008948D3" w:rsidRDefault="0048158D" w:rsidP="0048158D">
      <w:pPr>
        <w:pStyle w:val="MfEReferences"/>
        <w:rPr>
          <w:rFonts w:cs="Calibri"/>
        </w:rPr>
      </w:pPr>
      <w:r w:rsidRPr="008948D3">
        <w:rPr>
          <w:rFonts w:cs="Calibri"/>
        </w:rPr>
        <w:t xml:space="preserve">Peters M, Clarkson R 2010. Wetland </w:t>
      </w:r>
      <w:proofErr w:type="gramStart"/>
      <w:r w:rsidRPr="008948D3">
        <w:rPr>
          <w:rFonts w:cs="Calibri"/>
        </w:rPr>
        <w:t>restoration :</w:t>
      </w:r>
      <w:proofErr w:type="gramEnd"/>
      <w:r w:rsidRPr="008948D3">
        <w:rPr>
          <w:rFonts w:cs="Calibri"/>
        </w:rPr>
        <w:t xml:space="preserve"> a handbook for New Zealand freshwater systems. Manaaki Whenua Press, Lincoln, NZ.</w:t>
      </w:r>
    </w:p>
    <w:p w14:paraId="4AD30C7F" w14:textId="77777777" w:rsidR="0048158D" w:rsidRPr="008948D3" w:rsidRDefault="0048158D" w:rsidP="0048158D">
      <w:pPr>
        <w:pStyle w:val="MfEReferences"/>
        <w:rPr>
          <w:rFonts w:cs="Calibri"/>
        </w:rPr>
      </w:pPr>
      <w:proofErr w:type="spellStart"/>
      <w:r w:rsidRPr="008948D3">
        <w:rPr>
          <w:rFonts w:cs="Calibri"/>
        </w:rPr>
        <w:t>Poorter</w:t>
      </w:r>
      <w:proofErr w:type="spellEnd"/>
      <w:r w:rsidRPr="008948D3">
        <w:rPr>
          <w:rFonts w:cs="Calibri"/>
        </w:rPr>
        <w:t xml:space="preserve"> H, Niklas KJ, Reich PB, Oleksyn J, Poot P, Mommer L 2012. Biomass allocation to leaves, stems and roots: meta‐analyses of interspecific variation and environmental control. New Phytologist 193: 30-50.</w:t>
      </w:r>
    </w:p>
    <w:p w14:paraId="1D9349BE" w14:textId="77777777" w:rsidR="0048158D" w:rsidRPr="008948D3" w:rsidRDefault="0048158D" w:rsidP="0048158D">
      <w:pPr>
        <w:pStyle w:val="MfEReferences"/>
        <w:rPr>
          <w:rFonts w:cs="Calibri"/>
        </w:rPr>
      </w:pPr>
      <w:r w:rsidRPr="008948D3">
        <w:rPr>
          <w:rFonts w:cs="Calibri"/>
        </w:rPr>
        <w:t xml:space="preserve">Quinn J and Burrows L 2018. Wetlands. In: Burrows et al. 2018. Carbon sequestration potential of non-ETS land on farms. Contract Report LC3161 for the Ministry of Primary Industries. </w:t>
      </w:r>
    </w:p>
    <w:p w14:paraId="3680BD30" w14:textId="77777777" w:rsidR="0048158D" w:rsidRPr="008948D3" w:rsidRDefault="0048158D" w:rsidP="0048158D">
      <w:pPr>
        <w:pStyle w:val="MfEReferences"/>
        <w:rPr>
          <w:rFonts w:cs="Calibri"/>
        </w:rPr>
      </w:pPr>
      <w:r w:rsidRPr="008948D3">
        <w:rPr>
          <w:rFonts w:cs="Calibri"/>
        </w:rPr>
        <w:t>Robertson HA 2016. Wetland reserves in New Zealand: the status of protected areas between 1990 and 2013. New Zealand Journal of Ecology 40: 1–11.</w:t>
      </w:r>
    </w:p>
    <w:p w14:paraId="03E6B900" w14:textId="77777777" w:rsidR="0048158D" w:rsidRPr="008948D3" w:rsidRDefault="0048158D" w:rsidP="0048158D">
      <w:pPr>
        <w:pStyle w:val="MfEReferences"/>
        <w:rPr>
          <w:rFonts w:cs="Calibri"/>
        </w:rPr>
      </w:pPr>
      <w:r w:rsidRPr="008948D3">
        <w:rPr>
          <w:rFonts w:cs="Calibri"/>
        </w:rPr>
        <w:t xml:space="preserve">Robertson HA, </w:t>
      </w:r>
      <w:proofErr w:type="spellStart"/>
      <w:r w:rsidRPr="008948D3">
        <w:rPr>
          <w:rFonts w:cs="Calibri"/>
        </w:rPr>
        <w:t>Ausseil</w:t>
      </w:r>
      <w:proofErr w:type="spellEnd"/>
      <w:r w:rsidRPr="008948D3">
        <w:rPr>
          <w:rFonts w:cs="Calibri"/>
        </w:rPr>
        <w:t xml:space="preserve"> A-G, Rance B, Betts H, Pomeroy E 2019. Loss of wetlands since 1990 in Southland, New Zealand. New Zealand Journal of Ecology 43: 1–9.</w:t>
      </w:r>
    </w:p>
    <w:p w14:paraId="4553F151" w14:textId="77777777" w:rsidR="0048158D" w:rsidRPr="008948D3" w:rsidRDefault="0048158D" w:rsidP="0048158D">
      <w:pPr>
        <w:pStyle w:val="MfEReferences"/>
        <w:rPr>
          <w:rFonts w:cs="Calibri"/>
        </w:rPr>
      </w:pPr>
      <w:r w:rsidRPr="008948D3">
        <w:rPr>
          <w:rFonts w:cs="Calibri"/>
        </w:rPr>
        <w:t>Santini NS, Lovelock CE, Hua Q, Zawadzki A, Mazumder D, Mercer TR, Muñoz-Rojas M, Hardwick SA, Madala BS, Cornwell W, Thomas T 2019. Natural and regenerated saltmarshes exhibit similar soil and belowground organic carbon stocks, root production and soil respiration. Ecosystems 22: 1803-22.</w:t>
      </w:r>
    </w:p>
    <w:p w14:paraId="405D92BB" w14:textId="77777777" w:rsidR="0048158D" w:rsidRPr="008948D3" w:rsidRDefault="0048158D" w:rsidP="0048158D">
      <w:pPr>
        <w:pStyle w:val="MfEReferences"/>
        <w:rPr>
          <w:rFonts w:cs="Calibri"/>
        </w:rPr>
      </w:pPr>
      <w:r w:rsidRPr="008948D3">
        <w:rPr>
          <w:rFonts w:cs="Calibri"/>
        </w:rPr>
        <w:t>Sorrell B. 2008. Effects of land uses and discharges on wetland water quality. NIWA. Client Report CHC2008-074 for Environment Canterbury. 49 p.</w:t>
      </w:r>
    </w:p>
    <w:p w14:paraId="60D2F5C2" w14:textId="77777777" w:rsidR="0048158D" w:rsidRPr="008948D3" w:rsidRDefault="0048158D" w:rsidP="0048158D">
      <w:pPr>
        <w:pStyle w:val="MfEReferences"/>
        <w:rPr>
          <w:rFonts w:cs="Calibri"/>
        </w:rPr>
      </w:pPr>
      <w:r w:rsidRPr="008948D3">
        <w:rPr>
          <w:rFonts w:cs="Calibri"/>
        </w:rPr>
        <w:t xml:space="preserve">Suyadi JG, Lundquist CJ, </w:t>
      </w:r>
      <w:proofErr w:type="spellStart"/>
      <w:r w:rsidRPr="008948D3">
        <w:rPr>
          <w:rFonts w:cs="Calibri"/>
        </w:rPr>
        <w:t>Schwendenmann</w:t>
      </w:r>
      <w:proofErr w:type="spellEnd"/>
      <w:r w:rsidRPr="008948D3">
        <w:rPr>
          <w:rFonts w:cs="Calibri"/>
        </w:rPr>
        <w:t xml:space="preserve"> L 2020. Aboveground carbon stocks in rapidly expanding mangroves in New Zealand: regional assessment and economic valuation of blue carbon. Estuaries and Coasts 43: 1456–1469 </w:t>
      </w:r>
    </w:p>
    <w:p w14:paraId="182B0DEA" w14:textId="77777777" w:rsidR="0048158D" w:rsidRPr="00B46467" w:rsidRDefault="0048158D" w:rsidP="0048158D">
      <w:pPr>
        <w:pStyle w:val="MfEReferences"/>
      </w:pPr>
      <w:r w:rsidRPr="00B46467">
        <w:t xml:space="preserve">Tran P, </w:t>
      </w:r>
      <w:proofErr w:type="spellStart"/>
      <w:r w:rsidRPr="00B46467">
        <w:t>Gritcan</w:t>
      </w:r>
      <w:proofErr w:type="spellEnd"/>
      <w:r w:rsidRPr="00B46467">
        <w:t xml:space="preserve"> I, </w:t>
      </w:r>
      <w:proofErr w:type="spellStart"/>
      <w:r w:rsidRPr="00B46467">
        <w:t>Cusens</w:t>
      </w:r>
      <w:proofErr w:type="spellEnd"/>
      <w:r w:rsidRPr="00B46467">
        <w:t xml:space="preserve"> J, Alfaro AC, Leuzinger S 2017. Biomass and nutrient composition of temperate mangroves (</w:t>
      </w:r>
      <w:r w:rsidRPr="00B46467">
        <w:rPr>
          <w:i/>
          <w:iCs/>
        </w:rPr>
        <w:t>Avicennia marina</w:t>
      </w:r>
      <w:r w:rsidRPr="00B46467">
        <w:t xml:space="preserve"> var. </w:t>
      </w:r>
      <w:proofErr w:type="spellStart"/>
      <w:r w:rsidRPr="00B46467">
        <w:rPr>
          <w:i/>
          <w:iCs/>
        </w:rPr>
        <w:t>australasica</w:t>
      </w:r>
      <w:proofErr w:type="spellEnd"/>
      <w:r w:rsidRPr="00B46467">
        <w:t>) in New Zealand. New Zealand Journal of Marine and Freshwater Research 51: 427-42.</w:t>
      </w:r>
    </w:p>
    <w:p w14:paraId="46C175D7" w14:textId="77777777" w:rsidR="0048158D" w:rsidRPr="00C36CD7" w:rsidRDefault="0048158D" w:rsidP="0048158D">
      <w:pPr>
        <w:pStyle w:val="MfEReferences"/>
        <w:rPr>
          <w:rFonts w:cs="Calibri"/>
          <w:szCs w:val="20"/>
        </w:rPr>
      </w:pPr>
      <w:r w:rsidRPr="00C36CD7">
        <w:rPr>
          <w:rFonts w:cs="Calibri"/>
          <w:szCs w:val="20"/>
        </w:rPr>
        <w:t>Wardle P 1977. Plant communities of Westland National Park (New Zealand) and neighbouring lowland and coastal areas. New Zealand Journal of Botany 15: 323–398.</w:t>
      </w:r>
    </w:p>
    <w:p w14:paraId="06D29CEA" w14:textId="77777777" w:rsidR="0048158D" w:rsidRPr="00B46467" w:rsidRDefault="0048158D" w:rsidP="0048158D">
      <w:pPr>
        <w:pStyle w:val="MfEReferences"/>
      </w:pPr>
      <w:r w:rsidRPr="00B46467">
        <w:t xml:space="preserve">Waring S 2017. The factors that influence the reestablishment of </w:t>
      </w:r>
      <w:r w:rsidRPr="00B46467">
        <w:rPr>
          <w:i/>
          <w:iCs/>
        </w:rPr>
        <w:t xml:space="preserve">Podocarpus </w:t>
      </w:r>
      <w:r w:rsidRPr="00B46467">
        <w:rPr>
          <w:i/>
        </w:rPr>
        <w:t>totara</w:t>
      </w:r>
      <w:r w:rsidRPr="00B46467">
        <w:t xml:space="preserve"> (tōtara) and </w:t>
      </w:r>
      <w:r w:rsidRPr="00B46467">
        <w:rPr>
          <w:i/>
          <w:iCs/>
        </w:rPr>
        <w:t>Dacrycarpus dacrydioides</w:t>
      </w:r>
      <w:r w:rsidRPr="00B46467">
        <w:t xml:space="preserve"> (kahikatea) in a freshwater New Zealand wetland. Doctoral dissertation, </w:t>
      </w:r>
      <w:proofErr w:type="spellStart"/>
      <w:r w:rsidRPr="00B46467">
        <w:t>Te</w:t>
      </w:r>
      <w:proofErr w:type="spellEnd"/>
      <w:r w:rsidRPr="00B46467">
        <w:t xml:space="preserve"> Herenga Waka-Victoria University of Wellington. </w:t>
      </w:r>
    </w:p>
    <w:p w14:paraId="58DA6E62" w14:textId="77777777" w:rsidR="0048158D" w:rsidRPr="00B46467" w:rsidRDefault="0048158D" w:rsidP="0048158D">
      <w:pPr>
        <w:pStyle w:val="MfEReferences"/>
      </w:pPr>
      <w:r w:rsidRPr="00B46467">
        <w:lastRenderedPageBreak/>
        <w:t>Williams PA 1977. Growth, biomass, and net productivity of tall-tussock (</w:t>
      </w:r>
      <w:proofErr w:type="spellStart"/>
      <w:r w:rsidRPr="00B46467">
        <w:rPr>
          <w:i/>
          <w:iCs/>
        </w:rPr>
        <w:t>Chionochloa</w:t>
      </w:r>
      <w:proofErr w:type="spellEnd"/>
      <w:r w:rsidRPr="00B46467">
        <w:t>) grasslands, Canterbury, New Zealand. New Zealand Journal of Botany 15: 399-442.</w:t>
      </w:r>
    </w:p>
    <w:p w14:paraId="4EC99A57" w14:textId="77777777" w:rsidR="0048158D" w:rsidRPr="008948D3" w:rsidRDefault="0048158D" w:rsidP="0048158D">
      <w:pPr>
        <w:pStyle w:val="MfEReferences"/>
        <w:rPr>
          <w:rFonts w:cs="Calibri"/>
        </w:rPr>
      </w:pPr>
      <w:r w:rsidRPr="008948D3">
        <w:rPr>
          <w:rFonts w:cs="Calibri"/>
        </w:rPr>
        <w:t>Wiser SK, De Cáceres M 2013. Updating vegetation classifications: an example with New Zealand's woody vegetation. Journal of Vegetation Science 24: 80-93.</w:t>
      </w:r>
    </w:p>
    <w:p w14:paraId="2732D54C" w14:textId="77777777" w:rsidR="0048158D" w:rsidRPr="008948D3" w:rsidRDefault="0048158D" w:rsidP="0048158D">
      <w:pPr>
        <w:pStyle w:val="MfEReferences"/>
        <w:rPr>
          <w:rFonts w:cs="Calibri"/>
        </w:rPr>
      </w:pPr>
      <w:r w:rsidRPr="008948D3">
        <w:rPr>
          <w:rFonts w:cs="Calibri"/>
        </w:rPr>
        <w:t>Wiser SK, Hurst JM, Wright EF, Allen RB 2011. New Zealand's forest and shrubland communities: a quantitative classification based on a nationally representative plot network. Applied Vegetation Science 14: 506-23.</w:t>
      </w:r>
    </w:p>
    <w:p w14:paraId="642D8858" w14:textId="4B064565" w:rsidR="0048158D" w:rsidRPr="008948D3" w:rsidRDefault="0048158D" w:rsidP="0048158D">
      <w:pPr>
        <w:pStyle w:val="MfEReferences"/>
        <w:rPr>
          <w:rFonts w:cs="Calibri"/>
        </w:rPr>
      </w:pPr>
      <w:r w:rsidRPr="008948D3">
        <w:rPr>
          <w:rFonts w:cs="Calibri"/>
        </w:rPr>
        <w:t>Zedler JB, Kercher S. 2005. Wetland resources: status, trends, ecosystem services, and restorability. Annual Review of Environment and Resources 30: 39-74.</w:t>
      </w:r>
    </w:p>
    <w:sectPr w:rsidR="0048158D" w:rsidRPr="008948D3" w:rsidSect="0048158D">
      <w:pgSz w:w="11907" w:h="16840" w:code="9"/>
      <w:pgMar w:top="1134" w:right="1418" w:bottom="1134" w:left="1418" w:header="567" w:footer="567" w:gutter="56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47EA82" w14:textId="77777777" w:rsidR="0028764E" w:rsidRDefault="0028764E" w:rsidP="0080531E">
      <w:r>
        <w:separator/>
      </w:r>
    </w:p>
    <w:p w14:paraId="5DFC52DE" w14:textId="77777777" w:rsidR="0028764E" w:rsidRDefault="0028764E"/>
  </w:endnote>
  <w:endnote w:type="continuationSeparator" w:id="0">
    <w:p w14:paraId="18844C59" w14:textId="77777777" w:rsidR="0028764E" w:rsidRDefault="0028764E" w:rsidP="0080531E">
      <w:r>
        <w:continuationSeparator/>
      </w:r>
    </w:p>
    <w:p w14:paraId="2671AB94" w14:textId="77777777" w:rsidR="0028764E" w:rsidRDefault="0028764E"/>
  </w:endnote>
  <w:endnote w:type="continuationNotice" w:id="1">
    <w:p w14:paraId="581868FB" w14:textId="77777777" w:rsidR="0028764E" w:rsidRDefault="002876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manis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DEF49" w14:textId="77777777" w:rsidR="005859A6" w:rsidRDefault="005859A6" w:rsidP="00CD25E1">
    <w:pPr>
      <w:pStyle w:val="Footereven"/>
    </w:pPr>
    <w:r w:rsidRPr="004F458A">
      <w:rPr>
        <w:b/>
      </w:rPr>
      <w:fldChar w:fldCharType="begin"/>
    </w:r>
    <w:r w:rsidRPr="004F458A">
      <w:instrText xml:space="preserve"> PAGE </w:instrText>
    </w:r>
    <w:r w:rsidRPr="004F458A">
      <w:rPr>
        <w:b/>
      </w:rPr>
      <w:fldChar w:fldCharType="separate"/>
    </w:r>
    <w:r>
      <w:rPr>
        <w:noProof/>
      </w:rPr>
      <w:t>6</w:t>
    </w:r>
    <w:r w:rsidRPr="004F458A">
      <w:rPr>
        <w:b/>
      </w:rPr>
      <w:fldChar w:fldCharType="end"/>
    </w:r>
    <w:r>
      <w:tab/>
      <w:t>Vegetated Wetland Biomass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8BB8D" w14:textId="77777777" w:rsidR="0014036C" w:rsidRPr="007B3624" w:rsidRDefault="0014036C" w:rsidP="00BB2B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C7C62" w14:textId="3872D454" w:rsidR="005D4472" w:rsidRDefault="005D4472" w:rsidP="005D4472">
    <w:pPr>
      <w:pStyle w:val="Footereven"/>
    </w:pPr>
    <w:r w:rsidRPr="004F458A">
      <w:rPr>
        <w:b/>
      </w:rPr>
      <w:fldChar w:fldCharType="begin"/>
    </w:r>
    <w:r w:rsidRPr="004F458A">
      <w:instrText xml:space="preserve"> PAGE </w:instrText>
    </w:r>
    <w:r w:rsidRPr="004F458A">
      <w:rPr>
        <w:b/>
      </w:rPr>
      <w:fldChar w:fldCharType="separate"/>
    </w:r>
    <w:r>
      <w:rPr>
        <w:b/>
      </w:rPr>
      <w:t>4</w:t>
    </w:r>
    <w:r w:rsidRPr="004F458A">
      <w:rPr>
        <w:b/>
      </w:rPr>
      <w:fldChar w:fldCharType="end"/>
    </w:r>
    <w:r>
      <w:tab/>
    </w:r>
    <w:r w:rsidRPr="005D4472">
      <w:t>Carbon assessment of wetland vegetation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23C04" w14:textId="3F556534" w:rsidR="009F5596" w:rsidRDefault="005D4472" w:rsidP="009F5596">
    <w:pPr>
      <w:pStyle w:val="Footerodd"/>
    </w:pPr>
    <w:r>
      <w:tab/>
    </w:r>
    <w:r w:rsidRPr="005D4472">
      <w:t>Carbon assessment of wetland vegetation</w:t>
    </w:r>
    <w:r w:rsidR="009F5596">
      <w:tab/>
    </w:r>
    <w:r w:rsidR="009F5596">
      <w:fldChar w:fldCharType="begin"/>
    </w:r>
    <w:r w:rsidR="009F5596">
      <w:instrText xml:space="preserve"> PAGE   \* MERGEFORMAT </w:instrText>
    </w:r>
    <w:r w:rsidR="009F5596">
      <w:fldChar w:fldCharType="separate"/>
    </w:r>
    <w:r w:rsidR="009F5596">
      <w:t>5</w:t>
    </w:r>
    <w:r w:rsidR="009F5596">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9A726" w14:textId="77777777" w:rsidR="005D4472" w:rsidRDefault="005D4472" w:rsidP="005D4472">
    <w:pPr>
      <w:pStyle w:val="Footereven"/>
    </w:pPr>
    <w:r w:rsidRPr="004F458A">
      <w:rPr>
        <w:b/>
      </w:rPr>
      <w:fldChar w:fldCharType="begin"/>
    </w:r>
    <w:r w:rsidRPr="004F458A">
      <w:instrText xml:space="preserve"> PAGE </w:instrText>
    </w:r>
    <w:r w:rsidRPr="004F458A">
      <w:rPr>
        <w:b/>
      </w:rPr>
      <w:fldChar w:fldCharType="separate"/>
    </w:r>
    <w:r>
      <w:rPr>
        <w:b/>
      </w:rPr>
      <w:t>4</w:t>
    </w:r>
    <w:r w:rsidRPr="004F458A">
      <w:rPr>
        <w:b/>
      </w:rPr>
      <w:fldChar w:fldCharType="end"/>
    </w:r>
    <w:r>
      <w:tab/>
    </w:r>
    <w:r w:rsidRPr="005D4472">
      <w:t>Carbon assessment of wetland vegetation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87B4B1" w14:textId="77777777" w:rsidR="0028764E" w:rsidRDefault="0028764E" w:rsidP="00CB5C5F">
      <w:pPr>
        <w:spacing w:after="80"/>
      </w:pPr>
      <w:r>
        <w:separator/>
      </w:r>
    </w:p>
  </w:footnote>
  <w:footnote w:type="continuationSeparator" w:id="0">
    <w:p w14:paraId="5204943F" w14:textId="77777777" w:rsidR="0028764E" w:rsidRDefault="0028764E" w:rsidP="0080531E">
      <w:r>
        <w:continuationSeparator/>
      </w:r>
    </w:p>
    <w:p w14:paraId="14B81A1E" w14:textId="77777777" w:rsidR="0028764E" w:rsidRDefault="0028764E"/>
  </w:footnote>
  <w:footnote w:type="continuationNotice" w:id="1">
    <w:p w14:paraId="15CC4E4C" w14:textId="77777777" w:rsidR="0028764E" w:rsidRDefault="0028764E"/>
  </w:footnote>
  <w:footnote w:id="2">
    <w:p w14:paraId="432E87FD" w14:textId="2CDED0B3" w:rsidR="006A55EA" w:rsidRDefault="006A55EA">
      <w:pPr>
        <w:pStyle w:val="FootnoteText"/>
      </w:pPr>
      <w:r>
        <w:rPr>
          <w:rStyle w:val="FootnoteReference"/>
        </w:rPr>
        <w:footnoteRef/>
      </w:r>
      <w:r>
        <w:t xml:space="preserve"> </w:t>
      </w:r>
      <w:r w:rsidRPr="006A55EA">
        <w:t>https://data.mfe.govt.nz/document/22713-lum-1990-2008-2012-2016-v008-data-descriptionpdf/download/</w:t>
      </w:r>
    </w:p>
  </w:footnote>
  <w:footnote w:id="3">
    <w:p w14:paraId="56A2545E" w14:textId="6E37B2A0" w:rsidR="00415458" w:rsidRDefault="00415458">
      <w:pPr>
        <w:pStyle w:val="FootnoteText"/>
      </w:pPr>
      <w:r>
        <w:rPr>
          <w:rStyle w:val="FootnoteReference"/>
        </w:rPr>
        <w:footnoteRef/>
      </w:r>
      <w:r>
        <w:t xml:space="preserve"> </w:t>
      </w:r>
      <w:r w:rsidR="00AB2904" w:rsidRPr="00AB2904">
        <w:t>https://environment.govt.nz/assets/publications/GhG-Inventory/New-Zealand-Greenhouse-Gas-Inventory-1990-2020-Chapters-1-15.pdf</w:t>
      </w:r>
    </w:p>
  </w:footnote>
  <w:footnote w:id="4">
    <w:p w14:paraId="07EC5850" w14:textId="77777777" w:rsidR="00406C77" w:rsidRDefault="00406C77" w:rsidP="00406C77">
      <w:pPr>
        <w:pStyle w:val="FootnoteText"/>
      </w:pPr>
      <w:r>
        <w:rPr>
          <w:rStyle w:val="FootnoteReference"/>
        </w:rPr>
        <w:footnoteRef/>
      </w:r>
      <w:r>
        <w:t xml:space="preserve"> </w:t>
      </w:r>
      <w:r w:rsidRPr="009F34E9">
        <w:t>https://lris.scinfo.org.nz/layer/104400-lcdb-v50-land-cover-database-version-50-mainland-new-zealand/</w:t>
      </w:r>
    </w:p>
  </w:footnote>
  <w:footnote w:id="5">
    <w:p w14:paraId="7D337C07" w14:textId="637FDAE5" w:rsidR="00F44B37" w:rsidRPr="00F44B37" w:rsidRDefault="00F44B37">
      <w:pPr>
        <w:pStyle w:val="FootnoteText"/>
        <w:rPr>
          <w:szCs w:val="19"/>
        </w:rPr>
      </w:pPr>
      <w:r w:rsidRPr="00F44B37">
        <w:rPr>
          <w:rStyle w:val="FootnoteReference"/>
          <w:sz w:val="19"/>
          <w:szCs w:val="19"/>
        </w:rPr>
        <w:footnoteRef/>
      </w:r>
      <w:r w:rsidRPr="00F44B37">
        <w:rPr>
          <w:szCs w:val="19"/>
        </w:rPr>
        <w:t xml:space="preserve"> </w:t>
      </w:r>
      <w:hyperlink r:id="rId1" w:history="1">
        <w:r w:rsidRPr="00F44B37">
          <w:rPr>
            <w:rStyle w:val="cf01"/>
            <w:color w:val="0000FF"/>
            <w:sz w:val="19"/>
            <w:szCs w:val="19"/>
            <w:u w:val="single"/>
          </w:rPr>
          <w:t>https://data.linz.govt.nz/layer/51153-nz-coastlines-and-islands-polygons-topo-150k</w:t>
        </w:r>
      </w:hyperlink>
    </w:p>
  </w:footnote>
  <w:footnote w:id="6">
    <w:p w14:paraId="5CF07A5C" w14:textId="0B8FBF27" w:rsidR="0047678D" w:rsidRPr="008C6782" w:rsidRDefault="0047678D">
      <w:pPr>
        <w:pStyle w:val="FootnoteText"/>
        <w:rPr>
          <w:sz w:val="18"/>
          <w:szCs w:val="18"/>
        </w:rPr>
      </w:pPr>
      <w:r w:rsidRPr="00BC65EB">
        <w:rPr>
          <w:rStyle w:val="FootnoteReference"/>
          <w:sz w:val="18"/>
          <w:szCs w:val="18"/>
        </w:rPr>
        <w:footnoteRef/>
      </w:r>
      <w:r w:rsidRPr="00BC65EB">
        <w:rPr>
          <w:sz w:val="18"/>
          <w:szCs w:val="18"/>
        </w:rPr>
        <w:t xml:space="preserve"> </w:t>
      </w:r>
      <w:hyperlink r:id="rId2" w:history="1">
        <w:r w:rsidR="00395DFF" w:rsidRPr="00BC65EB">
          <w:rPr>
            <w:rStyle w:val="cf01"/>
            <w:color w:val="0000FF"/>
            <w:u w:val="single"/>
          </w:rPr>
          <w:t>https://lris.scinfo.org.nz/layer/48127-nzdem-south-island-25-metre/</w:t>
        </w:r>
      </w:hyperlink>
      <w:r w:rsidR="00395DFF" w:rsidRPr="00BC65EB">
        <w:rPr>
          <w:rFonts w:ascii="Arial" w:hAnsi="Arial" w:cs="Arial"/>
          <w:sz w:val="18"/>
          <w:szCs w:val="18"/>
        </w:rPr>
        <w:t xml:space="preserve"> and </w:t>
      </w:r>
      <w:hyperlink r:id="rId3" w:history="1">
        <w:r w:rsidR="00395DFF" w:rsidRPr="00BC65EB">
          <w:rPr>
            <w:rStyle w:val="cf01"/>
            <w:color w:val="0000FF"/>
            <w:u w:val="single"/>
          </w:rPr>
          <w:t>https://lris.scinfo.org.nz/layer/48131-nzdem-north-island-25-metre/</w:t>
        </w:r>
      </w:hyperlink>
    </w:p>
  </w:footnote>
  <w:footnote w:id="7">
    <w:p w14:paraId="30CAF55D" w14:textId="77777777" w:rsidR="006508E9" w:rsidRDefault="006508E9" w:rsidP="006508E9">
      <w:pPr>
        <w:pStyle w:val="FootnoteText"/>
      </w:pPr>
      <w:r>
        <w:rPr>
          <w:rStyle w:val="FootnoteReference"/>
        </w:rPr>
        <w:footnoteRef/>
      </w:r>
      <w:r>
        <w:t xml:space="preserve"> </w:t>
      </w:r>
      <w:r w:rsidRPr="00ED0B59">
        <w:t>https://jameshanley.github.io/statbook/randomVariables.html#sumsmeansdifferences-of-rvs</w:t>
      </w:r>
    </w:p>
  </w:footnote>
  <w:footnote w:id="8">
    <w:p w14:paraId="7BEBD5CD" w14:textId="77777777" w:rsidR="0045254A" w:rsidRDefault="0045254A" w:rsidP="0045254A">
      <w:pPr>
        <w:pStyle w:val="FootnoteText"/>
      </w:pPr>
      <w:r>
        <w:rPr>
          <w:rStyle w:val="FootnoteReference"/>
        </w:rPr>
        <w:footnoteRef/>
      </w:r>
      <w:r>
        <w:t xml:space="preserve"> </w:t>
      </w:r>
      <w:r w:rsidRPr="00756890">
        <w:t>further investigation</w:t>
      </w:r>
      <w:r>
        <w:t xml:space="preserve"> </w:t>
      </w:r>
      <w:r w:rsidRPr="00756890">
        <w:t xml:space="preserve">of these areas using aerial imagery </w:t>
      </w:r>
      <w:r>
        <w:t xml:space="preserve">could be done </w:t>
      </w:r>
      <w:r w:rsidRPr="00756890">
        <w:t>to assign vegetation structure</w:t>
      </w:r>
    </w:p>
  </w:footnote>
  <w:footnote w:id="9">
    <w:p w14:paraId="69507A3F" w14:textId="77777777" w:rsidR="00CB6166" w:rsidRPr="00CD3FBC" w:rsidRDefault="00CB6166" w:rsidP="00072236">
      <w:pPr>
        <w:pStyle w:val="MfEBody"/>
        <w:spacing w:before="0" w:after="0"/>
        <w:rPr>
          <w:sz w:val="19"/>
          <w:szCs w:val="19"/>
        </w:rPr>
      </w:pPr>
      <w:r w:rsidRPr="00CD3FBC">
        <w:rPr>
          <w:rStyle w:val="FootnoteReference"/>
          <w:sz w:val="19"/>
          <w:szCs w:val="19"/>
        </w:rPr>
        <w:footnoteRef/>
      </w:r>
      <w:r w:rsidRPr="00CD3FBC">
        <w:rPr>
          <w:sz w:val="19"/>
          <w:szCs w:val="19"/>
        </w:rPr>
        <w:t xml:space="preserve"> Approximated from live AG carbon estimates and a </w:t>
      </w:r>
      <w:proofErr w:type="spellStart"/>
      <w:r w:rsidRPr="00CD3FBC">
        <w:rPr>
          <w:sz w:val="19"/>
          <w:szCs w:val="19"/>
        </w:rPr>
        <w:t>root:shoot</w:t>
      </w:r>
      <w:proofErr w:type="spellEnd"/>
      <w:r w:rsidRPr="00CD3FBC">
        <w:rPr>
          <w:sz w:val="19"/>
          <w:szCs w:val="19"/>
        </w:rPr>
        <w:t xml:space="preserve"> ratio of 2.35 based on this review (</w:t>
      </w:r>
      <w:proofErr w:type="spellStart"/>
      <w:r w:rsidRPr="00CD3FBC">
        <w:rPr>
          <w:sz w:val="19"/>
          <w:szCs w:val="19"/>
        </w:rPr>
        <w:t>rushlands</w:t>
      </w:r>
      <w:proofErr w:type="spellEnd"/>
      <w:r w:rsidRPr="00CD3FBC">
        <w:rPr>
          <w:sz w:val="19"/>
          <w:szCs w:val="19"/>
        </w:rPr>
        <w:t xml:space="preserve">, </w:t>
      </w:r>
      <w:proofErr w:type="spellStart"/>
      <w:r w:rsidRPr="00CD3FBC">
        <w:rPr>
          <w:sz w:val="19"/>
          <w:szCs w:val="19"/>
        </w:rPr>
        <w:t>reedlands</w:t>
      </w:r>
      <w:proofErr w:type="spellEnd"/>
      <w:r w:rsidRPr="00CD3FBC">
        <w:rPr>
          <w:sz w:val="19"/>
          <w:szCs w:val="19"/>
        </w:rPr>
        <w:t xml:space="preserve">, </w:t>
      </w:r>
      <w:proofErr w:type="spellStart"/>
      <w:r w:rsidRPr="00CD3FBC">
        <w:rPr>
          <w:sz w:val="19"/>
          <w:szCs w:val="19"/>
        </w:rPr>
        <w:t>fernlands</w:t>
      </w:r>
      <w:proofErr w:type="spellEnd"/>
      <w:r w:rsidRPr="00CD3FBC">
        <w:rPr>
          <w:sz w:val="19"/>
          <w:szCs w:val="19"/>
        </w:rPr>
        <w:t>) and observations from Williams (1977) for grasses</w:t>
      </w:r>
    </w:p>
  </w:footnote>
  <w:footnote w:id="10">
    <w:p w14:paraId="52706E0E" w14:textId="77777777" w:rsidR="00CB6166" w:rsidRPr="00CD3FBC" w:rsidRDefault="00CB6166" w:rsidP="00E401CF">
      <w:pPr>
        <w:pStyle w:val="MfEBody"/>
        <w:spacing w:before="0" w:after="0"/>
        <w:rPr>
          <w:sz w:val="19"/>
          <w:szCs w:val="19"/>
        </w:rPr>
      </w:pPr>
      <w:r w:rsidRPr="00CD3FBC">
        <w:rPr>
          <w:rStyle w:val="FootnoteReference"/>
          <w:sz w:val="19"/>
          <w:szCs w:val="19"/>
        </w:rPr>
        <w:footnoteRef/>
      </w:r>
      <w:r w:rsidRPr="00CD3FBC">
        <w:rPr>
          <w:sz w:val="19"/>
          <w:szCs w:val="19"/>
        </w:rPr>
        <w:t xml:space="preserve"> Approximated from live AG carbon estimates and a </w:t>
      </w:r>
      <w:proofErr w:type="spellStart"/>
      <w:r w:rsidRPr="00CD3FBC">
        <w:rPr>
          <w:sz w:val="19"/>
          <w:szCs w:val="19"/>
        </w:rPr>
        <w:t>root:shoot</w:t>
      </w:r>
      <w:proofErr w:type="spellEnd"/>
      <w:r w:rsidRPr="00CD3FBC">
        <w:rPr>
          <w:sz w:val="19"/>
          <w:szCs w:val="19"/>
        </w:rPr>
        <w:t xml:space="preserve"> ratio of 2.0 based on observations from Williams (1977) </w:t>
      </w:r>
    </w:p>
  </w:footnote>
  <w:footnote w:id="11">
    <w:p w14:paraId="4AA2D09F" w14:textId="77777777" w:rsidR="00CB6166" w:rsidRPr="00CD3FBC" w:rsidRDefault="00CB6166">
      <w:pPr>
        <w:pStyle w:val="FootnoteText"/>
        <w:rPr>
          <w:szCs w:val="19"/>
        </w:rPr>
      </w:pPr>
      <w:r w:rsidRPr="00CD3FBC">
        <w:rPr>
          <w:rStyle w:val="FootnoteReference"/>
          <w:sz w:val="19"/>
          <w:szCs w:val="19"/>
        </w:rPr>
        <w:footnoteRef/>
      </w:r>
      <w:r w:rsidRPr="00CD3FBC">
        <w:rPr>
          <w:szCs w:val="19"/>
        </w:rPr>
        <w:t xml:space="preserve"> Based on live AG carbon estimates from Burge et al. (2020) and a </w:t>
      </w:r>
      <w:proofErr w:type="spellStart"/>
      <w:proofErr w:type="gramStart"/>
      <w:r w:rsidRPr="00CD3FBC">
        <w:rPr>
          <w:szCs w:val="19"/>
        </w:rPr>
        <w:t>dead:live</w:t>
      </w:r>
      <w:proofErr w:type="spellEnd"/>
      <w:proofErr w:type="gramEnd"/>
      <w:r w:rsidRPr="00CD3FBC">
        <w:rPr>
          <w:szCs w:val="19"/>
        </w:rPr>
        <w:t xml:space="preserve"> AG biomass ratio of 2.72 (based on a review by O’Connor et al</w:t>
      </w:r>
      <w:r>
        <w:rPr>
          <w:szCs w:val="19"/>
        </w:rPr>
        <w:t>.</w:t>
      </w:r>
      <w:r w:rsidRPr="00CD3FBC">
        <w:rPr>
          <w:szCs w:val="19"/>
        </w:rPr>
        <w:t xml:space="preserve"> 1999)</w:t>
      </w:r>
    </w:p>
  </w:footnote>
  <w:footnote w:id="12">
    <w:p w14:paraId="632A42FE" w14:textId="77777777" w:rsidR="00CB6166" w:rsidRPr="00CD3FBC" w:rsidRDefault="00CB6166">
      <w:pPr>
        <w:pStyle w:val="FootnoteText"/>
        <w:rPr>
          <w:szCs w:val="19"/>
        </w:rPr>
      </w:pPr>
      <w:r w:rsidRPr="00CD3FBC">
        <w:rPr>
          <w:rStyle w:val="FootnoteReference"/>
          <w:sz w:val="19"/>
          <w:szCs w:val="19"/>
        </w:rPr>
        <w:footnoteRef/>
      </w:r>
      <w:r w:rsidRPr="00CD3FBC">
        <w:rPr>
          <w:szCs w:val="19"/>
        </w:rPr>
        <w:t xml:space="preserve"> As reviewed by O’Connor </w:t>
      </w:r>
      <w:r>
        <w:rPr>
          <w:szCs w:val="19"/>
        </w:rPr>
        <w:t xml:space="preserve">et al. </w:t>
      </w:r>
      <w:r w:rsidRPr="00CD3FBC">
        <w:rPr>
          <w:szCs w:val="19"/>
        </w:rPr>
        <w:t>1999</w:t>
      </w:r>
    </w:p>
  </w:footnote>
  <w:footnote w:id="13">
    <w:p w14:paraId="6DA8EA2C" w14:textId="77777777" w:rsidR="00CB6166" w:rsidRPr="00CD3FBC" w:rsidRDefault="00CB6166">
      <w:pPr>
        <w:pStyle w:val="FootnoteText"/>
        <w:rPr>
          <w:szCs w:val="19"/>
        </w:rPr>
      </w:pPr>
      <w:r w:rsidRPr="00CD3FBC">
        <w:rPr>
          <w:rStyle w:val="FootnoteReference"/>
          <w:sz w:val="19"/>
          <w:szCs w:val="19"/>
        </w:rPr>
        <w:footnoteRef/>
      </w:r>
      <w:r w:rsidRPr="00CD3FBC">
        <w:rPr>
          <w:szCs w:val="19"/>
        </w:rPr>
        <w:t xml:space="preserve"> Mean May-Dec</w:t>
      </w:r>
      <w:r>
        <w:rPr>
          <w:szCs w:val="19"/>
        </w:rPr>
        <w:t>ember</w:t>
      </w:r>
      <w:r w:rsidRPr="00CD3FBC">
        <w:rPr>
          <w:szCs w:val="19"/>
        </w:rPr>
        <w:t xml:space="preserve"> rising plate meter estimates for ryegrass-white clover pastures from ten dairy farms in the Waikato (Edirisinghe et al. 2012). Estimate corresponds closely with modelled estimates for two Waikato and three Canterbury farms (Anderson et al. 2020).</w:t>
      </w:r>
    </w:p>
  </w:footnote>
  <w:footnote w:id="14">
    <w:p w14:paraId="042C8F1A" w14:textId="77777777" w:rsidR="00CB6166" w:rsidRPr="00CD3FBC" w:rsidRDefault="00CB6166">
      <w:pPr>
        <w:pStyle w:val="FootnoteText"/>
        <w:rPr>
          <w:szCs w:val="19"/>
        </w:rPr>
      </w:pPr>
      <w:r w:rsidRPr="00CD3FBC">
        <w:rPr>
          <w:rStyle w:val="FootnoteReference"/>
          <w:sz w:val="19"/>
          <w:szCs w:val="19"/>
        </w:rPr>
        <w:footnoteRef/>
      </w:r>
      <w:r w:rsidRPr="00CD3FBC">
        <w:rPr>
          <w:szCs w:val="19"/>
        </w:rPr>
        <w:t xml:space="preserve"> Combined estimate from </w:t>
      </w:r>
      <w:proofErr w:type="spellStart"/>
      <w:r w:rsidRPr="00CD3FBC">
        <w:rPr>
          <w:szCs w:val="19"/>
        </w:rPr>
        <w:t>Mudge</w:t>
      </w:r>
      <w:proofErr w:type="spellEnd"/>
      <w:r w:rsidRPr="00CD3FBC">
        <w:rPr>
          <w:szCs w:val="19"/>
        </w:rPr>
        <w:t xml:space="preserve"> (2009), Dodd and Mackay (2011) and McNally et al</w:t>
      </w:r>
      <w:r>
        <w:rPr>
          <w:szCs w:val="19"/>
        </w:rPr>
        <w:t>.</w:t>
      </w:r>
      <w:r w:rsidRPr="00CD3FBC">
        <w:rPr>
          <w:szCs w:val="19"/>
        </w:rPr>
        <w:t xml:space="preserve"> (2015) for ryegrass-white clover pastures.</w:t>
      </w:r>
    </w:p>
  </w:footnote>
  <w:footnote w:id="15">
    <w:p w14:paraId="24041CA9" w14:textId="77777777" w:rsidR="00CB6166" w:rsidRPr="00CD3FBC" w:rsidRDefault="00CB6166">
      <w:pPr>
        <w:pStyle w:val="FootnoteText"/>
        <w:rPr>
          <w:szCs w:val="19"/>
        </w:rPr>
      </w:pPr>
      <w:r w:rsidRPr="00CD3FBC">
        <w:rPr>
          <w:rStyle w:val="FootnoteReference"/>
          <w:sz w:val="19"/>
          <w:szCs w:val="19"/>
        </w:rPr>
        <w:footnoteRef/>
      </w:r>
      <w:r w:rsidRPr="00CD3FBC">
        <w:rPr>
          <w:szCs w:val="19"/>
        </w:rPr>
        <w:t xml:space="preserve"> Cross-season estimate from a typical hill farm with extensive sheep grazing, Hawke’s Bay (Hoogendoorn et al. 2016).</w:t>
      </w:r>
    </w:p>
  </w:footnote>
  <w:footnote w:id="16">
    <w:p w14:paraId="4CCC42FB" w14:textId="77777777" w:rsidR="00CB6166" w:rsidRPr="00CD3FBC" w:rsidRDefault="00CB6166">
      <w:pPr>
        <w:pStyle w:val="FootnoteText"/>
        <w:rPr>
          <w:szCs w:val="19"/>
        </w:rPr>
      </w:pPr>
      <w:r w:rsidRPr="00CD3FBC">
        <w:rPr>
          <w:rStyle w:val="FootnoteReference"/>
          <w:sz w:val="19"/>
          <w:szCs w:val="19"/>
        </w:rPr>
        <w:footnoteRef/>
      </w:r>
      <w:r w:rsidRPr="00CD3FBC">
        <w:rPr>
          <w:szCs w:val="19"/>
        </w:rPr>
        <w:t xml:space="preserve"> Cross-season estimate for moderately diverse pasture swards (McNally et al. 2015)</w:t>
      </w:r>
    </w:p>
  </w:footnote>
  <w:footnote w:id="17">
    <w:p w14:paraId="503B0F75" w14:textId="77777777" w:rsidR="00CB6166" w:rsidRDefault="00CB6166">
      <w:pPr>
        <w:pStyle w:val="FootnoteText"/>
      </w:pPr>
      <w:r>
        <w:rPr>
          <w:rStyle w:val="FootnoteReference"/>
        </w:rPr>
        <w:footnoteRef/>
      </w:r>
      <w:r>
        <w:t xml:space="preserve"> </w:t>
      </w:r>
      <w:proofErr w:type="spellStart"/>
      <w:r>
        <w:t>Flaxlands</w:t>
      </w:r>
      <w:proofErr w:type="spellEnd"/>
      <w:r>
        <w:t xml:space="preserve"> were assigned the carbon density value for </w:t>
      </w:r>
      <w:proofErr w:type="spellStart"/>
      <w:r>
        <w:t>reedlands</w:t>
      </w:r>
      <w:proofErr w:type="spellEnd"/>
      <w:r>
        <w:t xml:space="preserve"> as this was the nearest match in terms of physiognomy</w:t>
      </w:r>
    </w:p>
  </w:footnote>
  <w:footnote w:id="18">
    <w:p w14:paraId="0D97E7B5" w14:textId="77777777" w:rsidR="00CB6166" w:rsidRPr="003A5A0C" w:rsidRDefault="00CB6166">
      <w:pPr>
        <w:pStyle w:val="FootnoteText"/>
        <w:rPr>
          <w:szCs w:val="19"/>
        </w:rPr>
      </w:pPr>
      <w:r w:rsidRPr="003A5A0C">
        <w:rPr>
          <w:rStyle w:val="FootnoteReference"/>
          <w:sz w:val="19"/>
          <w:szCs w:val="19"/>
        </w:rPr>
        <w:footnoteRef/>
      </w:r>
      <w:r w:rsidRPr="003A5A0C">
        <w:rPr>
          <w:szCs w:val="19"/>
        </w:rPr>
        <w:t xml:space="preserve"> IPCC default for annual cropland (IPCC 2006) with a 0.3 </w:t>
      </w:r>
      <w:proofErr w:type="spellStart"/>
      <w:r w:rsidRPr="003A5A0C">
        <w:rPr>
          <w:szCs w:val="19"/>
        </w:rPr>
        <w:t>root:shoot</w:t>
      </w:r>
      <w:proofErr w:type="spellEnd"/>
      <w:r w:rsidRPr="003A5A0C">
        <w:rPr>
          <w:szCs w:val="19"/>
        </w:rPr>
        <w:t xml:space="preserve"> ratio according to estimates for alfalfa, barley, corn and wheat (</w:t>
      </w:r>
      <w:proofErr w:type="spellStart"/>
      <w:r w:rsidRPr="003A5A0C">
        <w:rPr>
          <w:szCs w:val="19"/>
        </w:rPr>
        <w:t>Acock</w:t>
      </w:r>
      <w:proofErr w:type="spellEnd"/>
      <w:r w:rsidRPr="003A5A0C">
        <w:rPr>
          <w:szCs w:val="19"/>
        </w:rPr>
        <w:t xml:space="preserve"> and Allen 1985).</w:t>
      </w:r>
    </w:p>
  </w:footnote>
  <w:footnote w:id="19">
    <w:p w14:paraId="30F4C227" w14:textId="77777777" w:rsidR="00CB6166" w:rsidRPr="003A5A0C" w:rsidRDefault="00CB6166">
      <w:pPr>
        <w:pStyle w:val="FootnoteText"/>
        <w:rPr>
          <w:szCs w:val="19"/>
        </w:rPr>
      </w:pPr>
      <w:r w:rsidRPr="003A5A0C">
        <w:rPr>
          <w:rStyle w:val="FootnoteReference"/>
          <w:sz w:val="19"/>
          <w:szCs w:val="19"/>
        </w:rPr>
        <w:footnoteRef/>
      </w:r>
      <w:r w:rsidRPr="003A5A0C">
        <w:rPr>
          <w:szCs w:val="19"/>
        </w:rPr>
        <w:t xml:space="preserve"> Estimate from Norbury </w:t>
      </w:r>
      <w:r>
        <w:rPr>
          <w:szCs w:val="19"/>
        </w:rPr>
        <w:t xml:space="preserve">et al. </w:t>
      </w:r>
      <w:r w:rsidRPr="003A5A0C">
        <w:rPr>
          <w:szCs w:val="19"/>
        </w:rPr>
        <w:t>(2002).</w:t>
      </w:r>
    </w:p>
  </w:footnote>
  <w:footnote w:id="20">
    <w:p w14:paraId="38C91335" w14:textId="77777777" w:rsidR="00CB6166" w:rsidRPr="003A5A0C" w:rsidRDefault="00CB6166">
      <w:pPr>
        <w:pStyle w:val="FootnoteText"/>
        <w:rPr>
          <w:szCs w:val="19"/>
        </w:rPr>
      </w:pPr>
      <w:r w:rsidRPr="003A5A0C">
        <w:rPr>
          <w:rStyle w:val="FootnoteReference"/>
          <w:sz w:val="19"/>
          <w:szCs w:val="19"/>
        </w:rPr>
        <w:footnoteRef/>
      </w:r>
      <w:r w:rsidRPr="003A5A0C">
        <w:rPr>
          <w:szCs w:val="19"/>
        </w:rPr>
        <w:t xml:space="preserve"> Unknown. Mean estimate from high- and low-producing grassland assumed.</w:t>
      </w:r>
    </w:p>
  </w:footnote>
  <w:footnote w:id="21">
    <w:p w14:paraId="75C811EC" w14:textId="77777777" w:rsidR="00FA38C7" w:rsidRPr="003A5A0C" w:rsidRDefault="00FA38C7" w:rsidP="00A73CA7">
      <w:pPr>
        <w:pStyle w:val="FootnoteText"/>
        <w:rPr>
          <w:szCs w:val="19"/>
        </w:rPr>
      </w:pPr>
      <w:r w:rsidRPr="003A5A0C">
        <w:rPr>
          <w:rStyle w:val="FootnoteReference"/>
          <w:sz w:val="19"/>
          <w:szCs w:val="19"/>
        </w:rPr>
        <w:footnoteRef/>
      </w:r>
      <w:r w:rsidRPr="003A5A0C">
        <w:rPr>
          <w:szCs w:val="19"/>
        </w:rPr>
        <w:t xml:space="preserve"> A mean from carbon density values for saltmarsh </w:t>
      </w:r>
      <w:proofErr w:type="spellStart"/>
      <w:r w:rsidRPr="003A5A0C">
        <w:rPr>
          <w:szCs w:val="19"/>
        </w:rPr>
        <w:t>herbfields</w:t>
      </w:r>
      <w:proofErr w:type="spellEnd"/>
      <w:r w:rsidRPr="003A5A0C">
        <w:rPr>
          <w:szCs w:val="19"/>
        </w:rPr>
        <w:t xml:space="preserve"> (</w:t>
      </w:r>
      <w:proofErr w:type="spellStart"/>
      <w:r w:rsidRPr="008D4E77">
        <w:rPr>
          <w:i/>
          <w:iCs/>
          <w:szCs w:val="19"/>
        </w:rPr>
        <w:t>Sarcocornia</w:t>
      </w:r>
      <w:proofErr w:type="spellEnd"/>
      <w:r w:rsidRPr="003A5A0C">
        <w:rPr>
          <w:szCs w:val="19"/>
        </w:rPr>
        <w:t xml:space="preserve">, </w:t>
      </w:r>
      <w:r w:rsidRPr="008D4E77">
        <w:rPr>
          <w:i/>
          <w:iCs/>
          <w:szCs w:val="19"/>
        </w:rPr>
        <w:t>Sporobolus</w:t>
      </w:r>
      <w:r w:rsidRPr="003A5A0C">
        <w:rPr>
          <w:szCs w:val="19"/>
        </w:rPr>
        <w:t>) grasslands (</w:t>
      </w:r>
      <w:proofErr w:type="spellStart"/>
      <w:r w:rsidRPr="008D4E77">
        <w:rPr>
          <w:i/>
          <w:iCs/>
          <w:szCs w:val="19"/>
        </w:rPr>
        <w:t>Samolus</w:t>
      </w:r>
      <w:proofErr w:type="spellEnd"/>
      <w:r w:rsidRPr="003A5A0C">
        <w:rPr>
          <w:szCs w:val="19"/>
        </w:rPr>
        <w:t xml:space="preserve">) and </w:t>
      </w:r>
      <w:proofErr w:type="spellStart"/>
      <w:r w:rsidRPr="003A5A0C">
        <w:rPr>
          <w:szCs w:val="19"/>
        </w:rPr>
        <w:t>rushlands</w:t>
      </w:r>
      <w:proofErr w:type="spellEnd"/>
      <w:r w:rsidRPr="003A5A0C">
        <w:rPr>
          <w:szCs w:val="19"/>
        </w:rPr>
        <w:t xml:space="preserve"> (</w:t>
      </w:r>
      <w:proofErr w:type="spellStart"/>
      <w:r w:rsidRPr="008D4E77">
        <w:rPr>
          <w:i/>
          <w:iCs/>
          <w:szCs w:val="19"/>
        </w:rPr>
        <w:t>Isolepis</w:t>
      </w:r>
      <w:proofErr w:type="spellEnd"/>
      <w:r w:rsidRPr="003A5A0C">
        <w:rPr>
          <w:szCs w:val="19"/>
        </w:rPr>
        <w:t xml:space="preserve">, </w:t>
      </w:r>
      <w:r w:rsidRPr="008D4E77">
        <w:rPr>
          <w:i/>
          <w:iCs/>
          <w:szCs w:val="19"/>
        </w:rPr>
        <w:t>Juncus</w:t>
      </w:r>
      <w:r w:rsidRPr="003A5A0C">
        <w:rPr>
          <w:szCs w:val="19"/>
        </w:rPr>
        <w:t>) mostly fr</w:t>
      </w:r>
      <w:r>
        <w:rPr>
          <w:szCs w:val="19"/>
        </w:rPr>
        <w:t>o</w:t>
      </w:r>
      <w:r w:rsidRPr="003A5A0C">
        <w:rPr>
          <w:szCs w:val="19"/>
        </w:rPr>
        <w:t>m estuaries in SE Australia (</w:t>
      </w:r>
      <w:proofErr w:type="spellStart"/>
      <w:r w:rsidRPr="003A5A0C">
        <w:rPr>
          <w:szCs w:val="19"/>
        </w:rPr>
        <w:t>Kelleway</w:t>
      </w:r>
      <w:proofErr w:type="spellEnd"/>
      <w:r w:rsidRPr="003A5A0C">
        <w:rPr>
          <w:szCs w:val="19"/>
        </w:rPr>
        <w:t xml:space="preserve"> et al. 2016; Santini et al. 2019; </w:t>
      </w:r>
      <w:proofErr w:type="spellStart"/>
      <w:r w:rsidRPr="003A5A0C">
        <w:rPr>
          <w:szCs w:val="19"/>
        </w:rPr>
        <w:t>Owers</w:t>
      </w:r>
      <w:proofErr w:type="spellEnd"/>
      <w:r w:rsidRPr="003A5A0C">
        <w:rPr>
          <w:szCs w:val="19"/>
        </w:rPr>
        <w:t xml:space="preserve"> et al. 2018) with one New Zealand source (</w:t>
      </w:r>
      <w:proofErr w:type="spellStart"/>
      <w:r w:rsidRPr="008D4E77">
        <w:rPr>
          <w:i/>
          <w:iCs/>
          <w:szCs w:val="19"/>
        </w:rPr>
        <w:t>Isolepis</w:t>
      </w:r>
      <w:proofErr w:type="spellEnd"/>
      <w:r w:rsidRPr="003A5A0C">
        <w:rPr>
          <w:szCs w:val="19"/>
        </w:rPr>
        <w:t xml:space="preserve"> in Bassett et al. 2010).</w:t>
      </w:r>
    </w:p>
  </w:footnote>
  <w:footnote w:id="22">
    <w:p w14:paraId="17648B2A" w14:textId="77777777" w:rsidR="00FA38C7" w:rsidRPr="003A5A0C" w:rsidRDefault="00FA38C7" w:rsidP="00A73CA7">
      <w:pPr>
        <w:pStyle w:val="FootnoteText"/>
        <w:rPr>
          <w:szCs w:val="19"/>
        </w:rPr>
      </w:pPr>
      <w:r w:rsidRPr="003A5A0C">
        <w:rPr>
          <w:rStyle w:val="FootnoteReference"/>
          <w:sz w:val="19"/>
          <w:szCs w:val="19"/>
        </w:rPr>
        <w:footnoteRef/>
      </w:r>
      <w:r w:rsidRPr="003A5A0C">
        <w:rPr>
          <w:szCs w:val="19"/>
        </w:rPr>
        <w:t xml:space="preserve"> Estimate for glasswort </w:t>
      </w:r>
      <w:proofErr w:type="spellStart"/>
      <w:r w:rsidRPr="003A5A0C">
        <w:rPr>
          <w:szCs w:val="19"/>
        </w:rPr>
        <w:t>herbfields</w:t>
      </w:r>
      <w:proofErr w:type="spellEnd"/>
      <w:r w:rsidRPr="003A5A0C">
        <w:rPr>
          <w:szCs w:val="19"/>
        </w:rPr>
        <w:t xml:space="preserve"> (</w:t>
      </w:r>
      <w:proofErr w:type="spellStart"/>
      <w:r w:rsidRPr="008D4E77">
        <w:rPr>
          <w:i/>
          <w:iCs/>
          <w:szCs w:val="19"/>
        </w:rPr>
        <w:t>Sarcocornia</w:t>
      </w:r>
      <w:proofErr w:type="spellEnd"/>
      <w:r w:rsidRPr="003A5A0C">
        <w:rPr>
          <w:szCs w:val="19"/>
        </w:rPr>
        <w:t>) from SE Australia (Santini et al. 2019).</w:t>
      </w:r>
    </w:p>
  </w:footnote>
  <w:footnote w:id="23">
    <w:p w14:paraId="23A1E7F9" w14:textId="77777777" w:rsidR="00FA38C7" w:rsidRPr="003A5A0C" w:rsidRDefault="00FA38C7" w:rsidP="00A73CA7">
      <w:pPr>
        <w:pStyle w:val="FootnoteText"/>
        <w:rPr>
          <w:szCs w:val="19"/>
        </w:rPr>
      </w:pPr>
      <w:r w:rsidRPr="003A5A0C">
        <w:rPr>
          <w:rStyle w:val="FootnoteReference"/>
          <w:sz w:val="19"/>
          <w:szCs w:val="19"/>
        </w:rPr>
        <w:footnoteRef/>
      </w:r>
      <w:r w:rsidRPr="003A5A0C">
        <w:rPr>
          <w:szCs w:val="19"/>
        </w:rPr>
        <w:t xml:space="preserve"> Incorporates a </w:t>
      </w:r>
      <w:proofErr w:type="spellStart"/>
      <w:proofErr w:type="gramStart"/>
      <w:r w:rsidRPr="003A5A0C">
        <w:rPr>
          <w:szCs w:val="19"/>
        </w:rPr>
        <w:t>tall:dwarf</w:t>
      </w:r>
      <w:proofErr w:type="spellEnd"/>
      <w:proofErr w:type="gramEnd"/>
      <w:r w:rsidRPr="003A5A0C">
        <w:rPr>
          <w:szCs w:val="19"/>
        </w:rPr>
        <w:t xml:space="preserve"> mangrove cover ratio of 1.22, as estimated from a remote sensing assessment for the Auckland region (Suyadi et al. 2020).</w:t>
      </w:r>
    </w:p>
  </w:footnote>
  <w:footnote w:id="24">
    <w:p w14:paraId="435BE7FB" w14:textId="77777777" w:rsidR="00CB6166" w:rsidRPr="003A5A0C" w:rsidRDefault="00CB6166">
      <w:pPr>
        <w:pStyle w:val="FootnoteText"/>
        <w:rPr>
          <w:szCs w:val="19"/>
        </w:rPr>
      </w:pPr>
      <w:r w:rsidRPr="003A5A0C">
        <w:rPr>
          <w:rStyle w:val="FootnoteReference"/>
          <w:sz w:val="19"/>
          <w:szCs w:val="19"/>
        </w:rPr>
        <w:footnoteRef/>
      </w:r>
      <w:r w:rsidRPr="003A5A0C">
        <w:rPr>
          <w:szCs w:val="19"/>
        </w:rPr>
        <w:t xml:space="preserve"> Carbon value was derived from LUCAS plots classified as ‘</w:t>
      </w:r>
      <w:proofErr w:type="spellStart"/>
      <w:r w:rsidRPr="003A5A0C">
        <w:rPr>
          <w:szCs w:val="19"/>
        </w:rPr>
        <w:t>mānuka</w:t>
      </w:r>
      <w:proofErr w:type="spellEnd"/>
      <w:r w:rsidRPr="003A5A0C">
        <w:rPr>
          <w:szCs w:val="19"/>
        </w:rPr>
        <w:t xml:space="preserve"> shrubland’ (n = 5) and measured within 2009-2014 (Holdaway </w:t>
      </w:r>
      <w:r>
        <w:rPr>
          <w:szCs w:val="19"/>
        </w:rPr>
        <w:t xml:space="preserve">et al. </w:t>
      </w:r>
      <w:r w:rsidRPr="003A5A0C">
        <w:rPr>
          <w:szCs w:val="19"/>
        </w:rPr>
        <w:t>2014). Above-ground tally comprises shrub biomass, live trees and coarse woody debris.</w:t>
      </w:r>
    </w:p>
  </w:footnote>
  <w:footnote w:id="25">
    <w:p w14:paraId="74648EFC" w14:textId="77777777" w:rsidR="00CB6166" w:rsidRPr="003A5A0C" w:rsidRDefault="00CB6166">
      <w:pPr>
        <w:pStyle w:val="FootnoteText"/>
        <w:rPr>
          <w:szCs w:val="19"/>
        </w:rPr>
      </w:pPr>
      <w:r w:rsidRPr="003A5A0C">
        <w:rPr>
          <w:rStyle w:val="FootnoteReference"/>
          <w:sz w:val="19"/>
          <w:szCs w:val="19"/>
        </w:rPr>
        <w:footnoteRef/>
      </w:r>
      <w:r w:rsidRPr="003A5A0C">
        <w:rPr>
          <w:szCs w:val="19"/>
        </w:rPr>
        <w:t xml:space="preserve"> Carbon value derived from LUCAS plots (n = 5) classified as ‘gorse shrubland with cabbage trees’ and measured within 2009-2014 (Holdaway </w:t>
      </w:r>
      <w:r>
        <w:rPr>
          <w:szCs w:val="19"/>
        </w:rPr>
        <w:t xml:space="preserve">et al. </w:t>
      </w:r>
      <w:r w:rsidRPr="003A5A0C">
        <w:rPr>
          <w:szCs w:val="19"/>
        </w:rPr>
        <w:t xml:space="preserve">2014). </w:t>
      </w:r>
    </w:p>
  </w:footnote>
  <w:footnote w:id="26">
    <w:p w14:paraId="22EF385A" w14:textId="77777777" w:rsidR="00CB6166" w:rsidRPr="003A5A0C" w:rsidRDefault="00CB6166">
      <w:pPr>
        <w:pStyle w:val="FootnoteText"/>
        <w:rPr>
          <w:szCs w:val="19"/>
        </w:rPr>
      </w:pPr>
      <w:r w:rsidRPr="003A5A0C">
        <w:rPr>
          <w:rStyle w:val="FootnoteReference"/>
          <w:sz w:val="19"/>
          <w:szCs w:val="19"/>
        </w:rPr>
        <w:footnoteRef/>
      </w:r>
      <w:r w:rsidRPr="003A5A0C">
        <w:rPr>
          <w:szCs w:val="19"/>
        </w:rPr>
        <w:t xml:space="preserve"> Carbon value derived from LUCAS plots (n =3) identified as successional shrublands and with a distinct component of the exotic shrubs </w:t>
      </w:r>
      <w:proofErr w:type="spellStart"/>
      <w:r w:rsidRPr="003A5A0C">
        <w:rPr>
          <w:i/>
          <w:iCs/>
          <w:szCs w:val="19"/>
        </w:rPr>
        <w:t>Buddleja</w:t>
      </w:r>
      <w:proofErr w:type="spellEnd"/>
      <w:r w:rsidRPr="003A5A0C">
        <w:rPr>
          <w:i/>
          <w:iCs/>
          <w:szCs w:val="19"/>
        </w:rPr>
        <w:t xml:space="preserve"> </w:t>
      </w:r>
      <w:proofErr w:type="spellStart"/>
      <w:r w:rsidRPr="003A5A0C">
        <w:rPr>
          <w:i/>
          <w:iCs/>
          <w:szCs w:val="19"/>
        </w:rPr>
        <w:t>davidii</w:t>
      </w:r>
      <w:proofErr w:type="spellEnd"/>
      <w:r w:rsidRPr="003A5A0C">
        <w:rPr>
          <w:szCs w:val="19"/>
        </w:rPr>
        <w:t xml:space="preserve">, </w:t>
      </w:r>
      <w:r w:rsidRPr="003A5A0C">
        <w:rPr>
          <w:i/>
          <w:iCs/>
          <w:szCs w:val="19"/>
        </w:rPr>
        <w:t>Sambucus nigra</w:t>
      </w:r>
      <w:r w:rsidRPr="003A5A0C">
        <w:rPr>
          <w:szCs w:val="19"/>
        </w:rPr>
        <w:t xml:space="preserve"> or </w:t>
      </w:r>
      <w:r w:rsidRPr="003A5A0C">
        <w:rPr>
          <w:i/>
          <w:iCs/>
          <w:szCs w:val="19"/>
        </w:rPr>
        <w:t>Crataegus monogyna</w:t>
      </w:r>
      <w:r w:rsidRPr="003A5A0C">
        <w:rPr>
          <w:szCs w:val="19"/>
        </w:rPr>
        <w:t xml:space="preserve"> (Holdaway </w:t>
      </w:r>
      <w:r>
        <w:rPr>
          <w:szCs w:val="19"/>
        </w:rPr>
        <w:t xml:space="preserve">et al. </w:t>
      </w:r>
      <w:r w:rsidRPr="003A5A0C">
        <w:rPr>
          <w:szCs w:val="19"/>
        </w:rPr>
        <w:t>2014).</w:t>
      </w:r>
    </w:p>
  </w:footnote>
  <w:footnote w:id="27">
    <w:p w14:paraId="176088D9" w14:textId="77777777" w:rsidR="00CB6166" w:rsidRPr="003A5A0C" w:rsidRDefault="00CB6166">
      <w:pPr>
        <w:pStyle w:val="FootnoteText"/>
        <w:rPr>
          <w:szCs w:val="19"/>
        </w:rPr>
      </w:pPr>
      <w:r w:rsidRPr="003A5A0C">
        <w:rPr>
          <w:rStyle w:val="FootnoteReference"/>
          <w:sz w:val="19"/>
          <w:szCs w:val="19"/>
        </w:rPr>
        <w:footnoteRef/>
      </w:r>
      <w:r w:rsidRPr="003A5A0C">
        <w:rPr>
          <w:szCs w:val="19"/>
        </w:rPr>
        <w:t xml:space="preserve"> Carbon value derived from LUCAS plots (n = 27) classified as ‘grey scrub with </w:t>
      </w:r>
      <w:proofErr w:type="spellStart"/>
      <w:r w:rsidRPr="003A5A0C">
        <w:rPr>
          <w:szCs w:val="19"/>
        </w:rPr>
        <w:t>kānuka</w:t>
      </w:r>
      <w:proofErr w:type="spellEnd"/>
      <w:r w:rsidRPr="003A5A0C">
        <w:rPr>
          <w:szCs w:val="19"/>
        </w:rPr>
        <w:t xml:space="preserve">’ and measured within 2009-2014 (Holdaway </w:t>
      </w:r>
      <w:r>
        <w:rPr>
          <w:szCs w:val="19"/>
        </w:rPr>
        <w:t xml:space="preserve">et al. </w:t>
      </w:r>
      <w:r w:rsidRPr="003A5A0C">
        <w:rPr>
          <w:szCs w:val="19"/>
        </w:rPr>
        <w:t>2014).</w:t>
      </w:r>
    </w:p>
  </w:footnote>
  <w:footnote w:id="28">
    <w:p w14:paraId="3BF7B0D7" w14:textId="77777777" w:rsidR="00CB6166" w:rsidRPr="003A5A0C" w:rsidRDefault="00CB6166">
      <w:pPr>
        <w:pStyle w:val="FootnoteText"/>
        <w:rPr>
          <w:szCs w:val="19"/>
        </w:rPr>
      </w:pPr>
      <w:r w:rsidRPr="003A5A0C">
        <w:rPr>
          <w:rStyle w:val="FootnoteReference"/>
          <w:sz w:val="19"/>
          <w:szCs w:val="19"/>
        </w:rPr>
        <w:footnoteRef/>
      </w:r>
      <w:r w:rsidRPr="003A5A0C">
        <w:rPr>
          <w:szCs w:val="19"/>
        </w:rPr>
        <w:t xml:space="preserve"> Carbon value derived from LUCAS plots (n = 3) classified as ‘Mountain neinei</w:t>
      </w:r>
      <w:r w:rsidRPr="003A5A0C">
        <w:rPr>
          <w:rFonts w:cs="Calibri"/>
          <w:szCs w:val="19"/>
        </w:rPr>
        <w:t>–</w:t>
      </w:r>
      <w:r w:rsidRPr="003A5A0C">
        <w:rPr>
          <w:szCs w:val="19"/>
        </w:rPr>
        <w:t xml:space="preserve">inanga low forest and subalpine shrubland’ and measured within 2009-2014 (Holdaway </w:t>
      </w:r>
      <w:r>
        <w:rPr>
          <w:szCs w:val="19"/>
        </w:rPr>
        <w:t xml:space="preserve">et al. </w:t>
      </w:r>
      <w:r w:rsidRPr="003A5A0C">
        <w:rPr>
          <w:szCs w:val="19"/>
        </w:rPr>
        <w:t>2014).</w:t>
      </w:r>
    </w:p>
  </w:footnote>
  <w:footnote w:id="29">
    <w:p w14:paraId="5543061B" w14:textId="77777777" w:rsidR="00CB6166" w:rsidRPr="003A5A0C" w:rsidRDefault="00CB6166">
      <w:pPr>
        <w:pStyle w:val="FootnoteText"/>
        <w:rPr>
          <w:szCs w:val="19"/>
        </w:rPr>
      </w:pPr>
      <w:r w:rsidRPr="003A5A0C">
        <w:rPr>
          <w:rStyle w:val="FootnoteReference"/>
          <w:sz w:val="19"/>
          <w:szCs w:val="19"/>
        </w:rPr>
        <w:footnoteRef/>
      </w:r>
      <w:r w:rsidRPr="003A5A0C">
        <w:rPr>
          <w:szCs w:val="19"/>
        </w:rPr>
        <w:t xml:space="preserve"> LCDB v.5 class corresponds to “exotic deciduous woodlands, predominantly of willows or poplars”. In the context of vegetated wetlands, we interpret these as areas invaded by </w:t>
      </w:r>
      <w:r w:rsidRPr="008D4E77">
        <w:rPr>
          <w:i/>
          <w:iCs/>
          <w:szCs w:val="19"/>
        </w:rPr>
        <w:t>Salix cinerea</w:t>
      </w:r>
      <w:r w:rsidRPr="003A5A0C">
        <w:rPr>
          <w:szCs w:val="19"/>
        </w:rPr>
        <w:t xml:space="preserve">. No carbon estimates were found for </w:t>
      </w:r>
      <w:r w:rsidRPr="00E255C9">
        <w:rPr>
          <w:i/>
          <w:iCs/>
          <w:szCs w:val="19"/>
        </w:rPr>
        <w:t>Salix</w:t>
      </w:r>
      <w:r w:rsidRPr="003A5A0C">
        <w:rPr>
          <w:szCs w:val="19"/>
        </w:rPr>
        <w:t xml:space="preserve"> </w:t>
      </w:r>
      <w:r>
        <w:rPr>
          <w:szCs w:val="19"/>
        </w:rPr>
        <w:t xml:space="preserve">spp. </w:t>
      </w:r>
      <w:r w:rsidRPr="003A5A0C">
        <w:rPr>
          <w:szCs w:val="19"/>
        </w:rPr>
        <w:t xml:space="preserve">in New Zealand (or Australia) </w:t>
      </w:r>
      <w:r>
        <w:rPr>
          <w:szCs w:val="19"/>
        </w:rPr>
        <w:t xml:space="preserve">as per </w:t>
      </w:r>
      <w:r w:rsidRPr="003A5A0C">
        <w:rPr>
          <w:szCs w:val="19"/>
        </w:rPr>
        <w:t xml:space="preserve">Burrows </w:t>
      </w:r>
      <w:r>
        <w:rPr>
          <w:szCs w:val="19"/>
        </w:rPr>
        <w:t xml:space="preserve">et al. </w:t>
      </w:r>
      <w:r w:rsidRPr="003A5A0C">
        <w:rPr>
          <w:szCs w:val="19"/>
        </w:rPr>
        <w:t xml:space="preserve">(2018). Further, </w:t>
      </w:r>
      <w:r w:rsidRPr="002B54E8">
        <w:rPr>
          <w:i/>
          <w:iCs/>
          <w:szCs w:val="19"/>
        </w:rPr>
        <w:t>Salix</w:t>
      </w:r>
      <w:r w:rsidRPr="003A5A0C">
        <w:rPr>
          <w:szCs w:val="19"/>
        </w:rPr>
        <w:t xml:space="preserve"> </w:t>
      </w:r>
      <w:r>
        <w:rPr>
          <w:szCs w:val="19"/>
        </w:rPr>
        <w:t xml:space="preserve">spp. </w:t>
      </w:r>
      <w:proofErr w:type="gramStart"/>
      <w:r>
        <w:rPr>
          <w:szCs w:val="19"/>
        </w:rPr>
        <w:t>are</w:t>
      </w:r>
      <w:proofErr w:type="gramEnd"/>
      <w:r>
        <w:rPr>
          <w:szCs w:val="19"/>
        </w:rPr>
        <w:t xml:space="preserve"> </w:t>
      </w:r>
      <w:r w:rsidRPr="003A5A0C">
        <w:rPr>
          <w:szCs w:val="19"/>
        </w:rPr>
        <w:t xml:space="preserve">absent from LUCAS forest plots reclassified as wetlands. Our carbon estimate (Holdaway </w:t>
      </w:r>
      <w:r>
        <w:rPr>
          <w:szCs w:val="19"/>
        </w:rPr>
        <w:t xml:space="preserve">et al. </w:t>
      </w:r>
      <w:r w:rsidRPr="003A5A0C">
        <w:rPr>
          <w:szCs w:val="19"/>
        </w:rPr>
        <w:t xml:space="preserve">2014) is from a single LUCAS plot (DE64) </w:t>
      </w:r>
      <w:r>
        <w:rPr>
          <w:szCs w:val="19"/>
        </w:rPr>
        <w:t xml:space="preserve">where both </w:t>
      </w:r>
      <w:r w:rsidRPr="008D4E77">
        <w:rPr>
          <w:i/>
          <w:iCs/>
          <w:szCs w:val="19"/>
        </w:rPr>
        <w:t>Salix cinerea</w:t>
      </w:r>
      <w:r w:rsidRPr="003A5A0C">
        <w:rPr>
          <w:szCs w:val="19"/>
        </w:rPr>
        <w:t xml:space="preserve"> and </w:t>
      </w:r>
      <w:r w:rsidRPr="008D4E77">
        <w:rPr>
          <w:i/>
          <w:iCs/>
          <w:szCs w:val="19"/>
        </w:rPr>
        <w:t>Salix fragilis</w:t>
      </w:r>
      <w:r>
        <w:rPr>
          <w:i/>
          <w:iCs/>
          <w:szCs w:val="19"/>
        </w:rPr>
        <w:t xml:space="preserve"> </w:t>
      </w:r>
      <w:r>
        <w:rPr>
          <w:szCs w:val="19"/>
        </w:rPr>
        <w:t>were present</w:t>
      </w:r>
      <w:r w:rsidRPr="003A5A0C">
        <w:rPr>
          <w:szCs w:val="19"/>
        </w:rPr>
        <w:t xml:space="preserve">. </w:t>
      </w:r>
    </w:p>
  </w:footnote>
  <w:footnote w:id="30">
    <w:p w14:paraId="3C4AB6C7" w14:textId="77777777" w:rsidR="00CB6166" w:rsidRPr="003A5A0C" w:rsidRDefault="00CB6166">
      <w:pPr>
        <w:pStyle w:val="FootnoteText"/>
        <w:rPr>
          <w:szCs w:val="19"/>
        </w:rPr>
      </w:pPr>
      <w:r w:rsidRPr="003A5A0C">
        <w:rPr>
          <w:rStyle w:val="FootnoteReference"/>
          <w:sz w:val="19"/>
          <w:szCs w:val="19"/>
        </w:rPr>
        <w:footnoteRef/>
      </w:r>
      <w:r w:rsidRPr="003A5A0C">
        <w:rPr>
          <w:szCs w:val="19"/>
        </w:rPr>
        <w:t xml:space="preserve"> Estimate from 2009-2014 LUCAS sample for beech, broadleaved and podocarp forest alliances (Paul </w:t>
      </w:r>
      <w:r>
        <w:rPr>
          <w:szCs w:val="19"/>
        </w:rPr>
        <w:t xml:space="preserve">et al. </w:t>
      </w:r>
      <w:r w:rsidRPr="003A5A0C">
        <w:rPr>
          <w:szCs w:val="19"/>
        </w:rPr>
        <w:t>2019). Above-ground value comprises</w:t>
      </w:r>
      <w:r w:rsidRPr="003A5A0C" w:rsidDel="00496A9A">
        <w:rPr>
          <w:szCs w:val="19"/>
        </w:rPr>
        <w:t xml:space="preserve"> </w:t>
      </w:r>
      <w:r w:rsidRPr="003A5A0C">
        <w:rPr>
          <w:szCs w:val="19"/>
        </w:rPr>
        <w:t>live tree biomass and coarse woody debris.</w:t>
      </w:r>
    </w:p>
  </w:footnote>
  <w:footnote w:id="31">
    <w:p w14:paraId="07B946D8" w14:textId="77777777" w:rsidR="00CB6166" w:rsidRPr="003A5A0C" w:rsidRDefault="00CB6166">
      <w:pPr>
        <w:pStyle w:val="FootnoteText"/>
        <w:rPr>
          <w:szCs w:val="19"/>
        </w:rPr>
      </w:pPr>
      <w:r w:rsidRPr="003A5A0C">
        <w:rPr>
          <w:rStyle w:val="FootnoteReference"/>
          <w:sz w:val="19"/>
          <w:szCs w:val="19"/>
        </w:rPr>
        <w:footnoteRef/>
      </w:r>
      <w:r w:rsidRPr="003A5A0C">
        <w:rPr>
          <w:szCs w:val="19"/>
        </w:rPr>
        <w:t xml:space="preserve"> LCDB v.5 class corresponds to “communities of mixed broadleaved short trees indicative of advanced succession toward indigenous forest”. Carbon value derived from 2009-2014 LUCAS sample for ‘</w:t>
      </w:r>
      <w:proofErr w:type="spellStart"/>
      <w:r w:rsidRPr="003A5A0C">
        <w:rPr>
          <w:szCs w:val="19"/>
        </w:rPr>
        <w:t>m</w:t>
      </w:r>
      <w:r>
        <w:rPr>
          <w:rFonts w:cs="Calibri"/>
          <w:szCs w:val="19"/>
        </w:rPr>
        <w:t>ā</w:t>
      </w:r>
      <w:r w:rsidRPr="003A5A0C">
        <w:rPr>
          <w:szCs w:val="19"/>
        </w:rPr>
        <w:t>hoe</w:t>
      </w:r>
      <w:proofErr w:type="spellEnd"/>
      <w:r>
        <w:rPr>
          <w:szCs w:val="19"/>
        </w:rPr>
        <w:t xml:space="preserve"> </w:t>
      </w:r>
      <w:r w:rsidRPr="003A5A0C">
        <w:rPr>
          <w:szCs w:val="19"/>
        </w:rPr>
        <w:t>forest’, ‘pepperwood–fuchsia–broadleaf forest’ and ‘silver fern–</w:t>
      </w:r>
      <w:proofErr w:type="spellStart"/>
      <w:r w:rsidRPr="003A5A0C">
        <w:rPr>
          <w:szCs w:val="19"/>
        </w:rPr>
        <w:t>m</w:t>
      </w:r>
      <w:r>
        <w:rPr>
          <w:rFonts w:cs="Calibri"/>
          <w:szCs w:val="19"/>
        </w:rPr>
        <w:t>ā</w:t>
      </w:r>
      <w:r w:rsidRPr="003A5A0C">
        <w:rPr>
          <w:szCs w:val="19"/>
        </w:rPr>
        <w:t>hoe</w:t>
      </w:r>
      <w:proofErr w:type="spellEnd"/>
      <w:r>
        <w:rPr>
          <w:szCs w:val="19"/>
        </w:rPr>
        <w:t xml:space="preserve"> </w:t>
      </w:r>
      <w:r w:rsidRPr="003A5A0C">
        <w:rPr>
          <w:szCs w:val="19"/>
        </w:rPr>
        <w:t xml:space="preserve">forest’ alliances in Paul </w:t>
      </w:r>
      <w:r>
        <w:rPr>
          <w:szCs w:val="19"/>
        </w:rPr>
        <w:t xml:space="preserve">et al. </w:t>
      </w:r>
      <w:r w:rsidRPr="003A5A0C">
        <w:rPr>
          <w:szCs w:val="19"/>
        </w:rPr>
        <w:t>(2019).</w:t>
      </w:r>
    </w:p>
  </w:footnote>
  <w:footnote w:id="32">
    <w:p w14:paraId="3EC72087" w14:textId="77777777" w:rsidR="00CB6166" w:rsidRPr="003A5A0C" w:rsidRDefault="00CB6166">
      <w:pPr>
        <w:pStyle w:val="FootnoteText"/>
        <w:rPr>
          <w:szCs w:val="19"/>
        </w:rPr>
      </w:pPr>
      <w:r w:rsidRPr="003A5A0C">
        <w:rPr>
          <w:rStyle w:val="FootnoteReference"/>
          <w:sz w:val="19"/>
          <w:szCs w:val="19"/>
        </w:rPr>
        <w:footnoteRef/>
      </w:r>
      <w:r w:rsidRPr="003A5A0C">
        <w:rPr>
          <w:szCs w:val="19"/>
        </w:rPr>
        <w:t xml:space="preserve"> Based on carbon density values for pre-1990 and post-1989 planted forests (Paul </w:t>
      </w:r>
      <w:r>
        <w:rPr>
          <w:szCs w:val="19"/>
        </w:rPr>
        <w:t xml:space="preserve">et al. </w:t>
      </w:r>
      <w:r w:rsidRPr="003A5A0C">
        <w:rPr>
          <w:szCs w:val="19"/>
        </w:rPr>
        <w:t xml:space="preserve">2020) weighted by the corresponding pre-1990 and post-1989 planted forest areas (Ministry for the Environment 2021). Applies a 0.2 </w:t>
      </w:r>
      <w:proofErr w:type="spellStart"/>
      <w:r w:rsidRPr="003A5A0C">
        <w:rPr>
          <w:szCs w:val="19"/>
        </w:rPr>
        <w:t>root:shoot</w:t>
      </w:r>
      <w:proofErr w:type="spellEnd"/>
      <w:r w:rsidRPr="003A5A0C">
        <w:rPr>
          <w:szCs w:val="19"/>
        </w:rPr>
        <w:t xml:space="preserve"> ratio for radiata pine (Beets et al. 2012). </w:t>
      </w:r>
    </w:p>
  </w:footnote>
  <w:footnote w:id="33">
    <w:p w14:paraId="641AC3D4" w14:textId="77777777" w:rsidR="00CB6166" w:rsidRDefault="00CB6166">
      <w:pPr>
        <w:pStyle w:val="FootnoteText"/>
      </w:pPr>
      <w:r>
        <w:rPr>
          <w:rStyle w:val="FootnoteReference"/>
        </w:rPr>
        <w:footnoteRef/>
      </w:r>
      <w:r>
        <w:t xml:space="preserve"> In a wetland context, we interpret areas of harvested forest as probably involving permanent deforestation, either due to harvest of (</w:t>
      </w:r>
      <w:proofErr w:type="spellStart"/>
      <w:r>
        <w:t>i</w:t>
      </w:r>
      <w:proofErr w:type="spellEnd"/>
      <w:r>
        <w:t xml:space="preserve">) </w:t>
      </w:r>
      <w:r w:rsidRPr="00EA3CC6">
        <w:t>exotic</w:t>
      </w:r>
      <w:r>
        <w:t xml:space="preserve"> </w:t>
      </w:r>
      <w:r w:rsidRPr="00EA3CC6">
        <w:t>s</w:t>
      </w:r>
      <w:r>
        <w:t>pecies</w:t>
      </w:r>
      <w:r w:rsidRPr="00EA3CC6">
        <w:t xml:space="preserve"> planted </w:t>
      </w:r>
      <w:r>
        <w:t xml:space="preserve">in unsuitable conditions, producing timber of low commercial value and unlikely to be replanted </w:t>
      </w:r>
      <w:r w:rsidRPr="00EA3CC6">
        <w:t xml:space="preserve">or </w:t>
      </w:r>
      <w:r>
        <w:t xml:space="preserve">(ii) </w:t>
      </w:r>
      <w:r w:rsidRPr="00EA3CC6">
        <w:t>clear</w:t>
      </w:r>
      <w:r>
        <w:t>ing</w:t>
      </w:r>
      <w:r w:rsidRPr="00EA3CC6">
        <w:t xml:space="preserve"> </w:t>
      </w:r>
      <w:r>
        <w:t xml:space="preserve">of </w:t>
      </w:r>
      <w:r w:rsidRPr="00EA3CC6">
        <w:t>invasive</w:t>
      </w:r>
      <w:r>
        <w:t xml:space="preserve"> tree </w:t>
      </w:r>
      <w:r w:rsidRPr="00EA3CC6">
        <w:t>s</w:t>
      </w:r>
      <w:r>
        <w:t xml:space="preserve">pecies such as willows. In accordance with international GHG </w:t>
      </w:r>
      <w:r w:rsidRPr="0025354E">
        <w:t xml:space="preserve">accounting </w:t>
      </w:r>
      <w:r>
        <w:t xml:space="preserve">approaches </w:t>
      </w:r>
      <w:r w:rsidRPr="0025354E">
        <w:t xml:space="preserve">and </w:t>
      </w:r>
      <w:r>
        <w:t xml:space="preserve">national </w:t>
      </w:r>
      <w:r w:rsidRPr="0025354E">
        <w:t>Tier 1 inventory reporting</w:t>
      </w:r>
      <w:r>
        <w:t>, carbon emissions resulting from permanent deforestation are assumed to be immediate on harvest and residues of biomass carbon are assumed to be zero (Steven Wakelin, personal observation 1 July 2022).</w:t>
      </w:r>
    </w:p>
  </w:footnote>
  <w:footnote w:id="34">
    <w:p w14:paraId="1E34CE5D" w14:textId="77777777" w:rsidR="00CB6166" w:rsidRDefault="00CB6166">
      <w:pPr>
        <w:pStyle w:val="FootnoteText"/>
      </w:pPr>
      <w:r>
        <w:rPr>
          <w:rStyle w:val="FootnoteReference"/>
        </w:rPr>
        <w:footnoteRef/>
      </w:r>
      <w:r>
        <w:t xml:space="preserve"> This cover class</w:t>
      </w:r>
      <w:r w:rsidRPr="00F4580F">
        <w:t xml:space="preserve"> </w:t>
      </w:r>
      <w:r>
        <w:t xml:space="preserve">has very minor influence on total carbon stocks </w:t>
      </w:r>
      <w:r w:rsidRPr="00F4580F">
        <w:t xml:space="preserve">(~0.004% of total </w:t>
      </w:r>
      <w:r>
        <w:t xml:space="preserve">wetland </w:t>
      </w:r>
      <w:r w:rsidRPr="00F4580F">
        <w:t>area)</w:t>
      </w:r>
      <w:r>
        <w:t xml:space="preserve"> and was not accounted for.</w:t>
      </w:r>
    </w:p>
  </w:footnote>
  <w:footnote w:id="35">
    <w:p w14:paraId="696B73CD" w14:textId="045702CB" w:rsidR="00F539BF" w:rsidRPr="00F539BF" w:rsidRDefault="00F539BF">
      <w:pPr>
        <w:pStyle w:val="FootnoteText"/>
        <w:rPr>
          <w:sz w:val="18"/>
          <w:szCs w:val="18"/>
        </w:rPr>
      </w:pPr>
      <w:r w:rsidRPr="00F539BF">
        <w:rPr>
          <w:rStyle w:val="FootnoteReference"/>
          <w:sz w:val="18"/>
          <w:szCs w:val="18"/>
        </w:rPr>
        <w:footnoteRef/>
      </w:r>
      <w:r w:rsidRPr="00F539BF">
        <w:rPr>
          <w:sz w:val="18"/>
          <w:szCs w:val="18"/>
        </w:rPr>
        <w:t xml:space="preserve"> The LCDB category “NOT MAPPED” is an area of the LUM that is not mapped by LCDB and as such has no total carbon density associated. It was excluded from the weighted mean calculations.</w:t>
      </w:r>
    </w:p>
  </w:footnote>
  <w:footnote w:id="36">
    <w:p w14:paraId="0A8B2D94" w14:textId="77777777" w:rsidR="000A26FB" w:rsidRDefault="000A26FB" w:rsidP="000A26FB">
      <w:pPr>
        <w:pStyle w:val="FootnoteText"/>
      </w:pPr>
      <w:r>
        <w:rPr>
          <w:rStyle w:val="FootnoteReference"/>
        </w:rPr>
        <w:footnoteRef/>
      </w:r>
      <w:r>
        <w:t xml:space="preserve"> </w:t>
      </w:r>
      <w:r w:rsidRPr="0026545E">
        <w:t>https://www.landcareresearch.co.nz/publications/naturally-uncommon-ecosystems/inland-and-alpine/inland-saline/</w:t>
      </w:r>
    </w:p>
  </w:footnote>
  <w:footnote w:id="37">
    <w:p w14:paraId="050244FB" w14:textId="64DD20A3" w:rsidR="004535CC" w:rsidRPr="006C526D" w:rsidRDefault="004535CC">
      <w:pPr>
        <w:pStyle w:val="FootnoteText"/>
        <w:rPr>
          <w:sz w:val="18"/>
          <w:szCs w:val="18"/>
        </w:rPr>
      </w:pPr>
      <w:r w:rsidRPr="006C526D">
        <w:rPr>
          <w:rStyle w:val="FootnoteReference"/>
          <w:sz w:val="18"/>
          <w:szCs w:val="18"/>
        </w:rPr>
        <w:footnoteRef/>
      </w:r>
      <w:r w:rsidRPr="006C526D">
        <w:rPr>
          <w:sz w:val="18"/>
          <w:szCs w:val="18"/>
        </w:rPr>
        <w:t xml:space="preserve"> In writing this report, we have confirmed that although the metadata for the LUM and LCDB suggest that the 2008 nominal steps differed by 11 months, the imagery used to derive those layers is the same.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69C5B" w14:textId="2AACD4AE" w:rsidR="005859A6" w:rsidRDefault="0003196A" w:rsidP="00B77408">
    <w:pPr>
      <w:pStyle w:val="Header"/>
      <w:jc w:val="left"/>
    </w:pPr>
    <w:r>
      <w:rPr>
        <w:noProof/>
      </w:rPr>
      <mc:AlternateContent>
        <mc:Choice Requires="wpg">
          <w:drawing>
            <wp:anchor distT="0" distB="0" distL="114300" distR="114300" simplePos="0" relativeHeight="251657216" behindDoc="0" locked="0" layoutInCell="1" allowOverlap="1" wp14:anchorId="4367EA4E" wp14:editId="411DA138">
              <wp:simplePos x="0" y="0"/>
              <wp:positionH relativeFrom="margin">
                <wp:align>center</wp:align>
              </wp:positionH>
              <wp:positionV relativeFrom="paragraph">
                <wp:posOffset>-257175</wp:posOffset>
              </wp:positionV>
              <wp:extent cx="6466114" cy="10685418"/>
              <wp:effectExtent l="0" t="0" r="0" b="1905"/>
              <wp:wrapNone/>
              <wp:docPr id="2" name="Group 2"/>
              <wp:cNvGraphicFramePr/>
              <a:graphic xmlns:a="http://schemas.openxmlformats.org/drawingml/2006/main">
                <a:graphicData uri="http://schemas.microsoft.com/office/word/2010/wordprocessingGroup">
                  <wpg:wgp>
                    <wpg:cNvGrpSpPr/>
                    <wpg:grpSpPr>
                      <a:xfrm>
                        <a:off x="0" y="0"/>
                        <a:ext cx="6466114" cy="10685418"/>
                        <a:chOff x="0" y="0"/>
                        <a:chExt cx="6466114" cy="10685418"/>
                      </a:xfrm>
                    </wpg:grpSpPr>
                    <pic:pic xmlns:pic="http://schemas.openxmlformats.org/drawingml/2006/picture">
                      <pic:nvPicPr>
                        <pic:cNvPr id="12" name="Picture 12"/>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6152606" y="0"/>
                          <a:ext cx="313508" cy="10685418"/>
                        </a:xfrm>
                        <a:prstGeom prst="rect">
                          <a:avLst/>
                        </a:prstGeom>
                      </pic:spPr>
                    </pic:pic>
                    <pic:pic xmlns:pic="http://schemas.openxmlformats.org/drawingml/2006/picture">
                      <pic:nvPicPr>
                        <pic:cNvPr id="13" name="Picture 13"/>
                        <pic:cNvPicPr>
                          <a:picLocks noChangeAspect="1"/>
                        </pic:cNvPicPr>
                      </pic:nvPicPr>
                      <pic:blipFill rotWithShape="1">
                        <a:blip r:embed="rId2" cstate="print">
                          <a:extLst>
                            <a:ext uri="{28A0092B-C50C-407E-A947-70E740481C1C}">
                              <a14:useLocalDpi xmlns:a14="http://schemas.microsoft.com/office/drawing/2010/main" val="0"/>
                            </a:ext>
                          </a:extLst>
                        </a:blip>
                        <a:srcRect l="7330" t="16326" r="7330" b="19532"/>
                        <a:stretch/>
                      </pic:blipFill>
                      <pic:spPr bwMode="auto">
                        <a:xfrm>
                          <a:off x="0" y="666206"/>
                          <a:ext cx="2573383" cy="862149"/>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w:pict w14:anchorId="30117C1D">
            <v:group id="Group 2" style="position:absolute;margin-left:0;margin-top:-20.25pt;width:509.15pt;height:841.35pt;z-index:251659776;mso-position-horizontal:center;mso-position-horizontal-relative:margin" coordsize="64661,106854" o:spid="_x0000_s1026" w14:anchorId="2E9572B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QwAAAAYAAAAAAAAAAAAADbQAAABW&#10;AAAABwBMAGkAbgBjAG8AbABuAAAAAQAAAAAAAAAAAAAAAAAAAAAAAAABAAAAAAAAAAAAAABWAAAN&#10;tAAAAAAAAAAAAAAAAAAAAAABAAAAAAAAAAAAAAAAAAAAAAAAABAAAAABAAAAAAAAbnVsbAAAAAIA&#10;AAAGYm91bmRzT2JqYwAAAAEAAAAAAABSY3QxAAAABAAAAABUb3AgbG9uZwAAAAAAAAAATGVmdGxv&#10;bmcAAAAAAAAAAEJ0b21sb25nAAANtAAAAABSZ2h0bG9uZwAAAF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DbQAAAAAUmdo&#10;dGxvbmcAAABW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left:61526;width:3135;height:10685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">
                <v:imagedata o:title="" r:id="rId3"/>
                <o:lock v:ext="edit" aspectratio="f"/>
              </v:shape>
              <v:shape id="Picture 13" style="position:absolute;top:6662;width:25733;height:862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">
                <v:imagedata cropleft="4804f" croptop="10699f" cropright="4804f" cropbottom="12800f" o:title="" r:id="rId4"/>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E92E9" w14:textId="77777777" w:rsidR="005859A6" w:rsidRDefault="004B5EFE">
    <w:pPr>
      <w:pStyle w:val="Header"/>
    </w:pPr>
    <w:r>
      <w:rPr>
        <w:noProof/>
      </w:rPr>
      <w:pict w14:anchorId="3686C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0;margin-top:0;width:374.7pt;height:224.8pt;rotation:315;z-index:-251658240;mso-wrap-edited:f;mso-position-horizontal:center;mso-position-horizontal-relative:margin;mso-position-vertical:center;mso-position-vertical-relative:margin" o:allowincell="f" fillcolor="silver" stroked="f">
          <v:fill opacity=".5"/>
          <v:textpath style="font-family:&quot;Ebrim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FB9DF" w14:textId="77777777" w:rsidR="0014036C" w:rsidRPr="002A44F2" w:rsidRDefault="0014036C" w:rsidP="00BB2B1D">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D1A095DA"/>
    <w:lvl w:ilvl="0">
      <w:start w:val="1"/>
      <w:numFmt w:val="lowerRoman"/>
      <w:lvlText w:val="%1."/>
      <w:lvlJc w:val="right"/>
      <w:pPr>
        <w:ind w:left="926" w:hanging="360"/>
      </w:pPr>
    </w:lvl>
  </w:abstractNum>
  <w:abstractNum w:abstractNumId="1" w15:restartNumberingAfterBreak="0">
    <w:nsid w:val="FFFFFF7F"/>
    <w:multiLevelType w:val="singleLevel"/>
    <w:tmpl w:val="6BBCA18E"/>
    <w:lvl w:ilvl="0">
      <w:start w:val="1"/>
      <w:numFmt w:val="lowerLetter"/>
      <w:lvlText w:val="%1."/>
      <w:lvlJc w:val="left"/>
      <w:pPr>
        <w:ind w:left="643" w:hanging="360"/>
      </w:pPr>
    </w:lvl>
  </w:abstractNum>
  <w:abstractNum w:abstractNumId="2" w15:restartNumberingAfterBreak="0">
    <w:nsid w:val="FFFFFF88"/>
    <w:multiLevelType w:val="singleLevel"/>
    <w:tmpl w:val="A6048E4A"/>
    <w:lvl w:ilvl="0">
      <w:start w:val="1"/>
      <w:numFmt w:val="decimal"/>
      <w:lvlText w:val="%1."/>
      <w:lvlJc w:val="left"/>
      <w:pPr>
        <w:tabs>
          <w:tab w:val="num" w:pos="360"/>
        </w:tabs>
        <w:ind w:left="360" w:hanging="360"/>
      </w:pPr>
    </w:lvl>
  </w:abstractNum>
  <w:abstractNum w:abstractNumId="3" w15:restartNumberingAfterBreak="0">
    <w:nsid w:val="04DA47F8"/>
    <w:multiLevelType w:val="hybridMultilevel"/>
    <w:tmpl w:val="17AEEBD0"/>
    <w:lvl w:ilvl="0" w:tplc="1EAC0B26">
      <w:start w:val="1"/>
      <w:numFmt w:val="bullet"/>
      <w:lvlText w:val=""/>
      <w:lvlJc w:val="left"/>
      <w:pPr>
        <w:ind w:left="720" w:hanging="360"/>
      </w:pPr>
      <w:rPr>
        <w:rFonts w:ascii="Symbol" w:hAnsi="Symbol" w:hint="default"/>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5" w15:restartNumberingAfterBreak="0">
    <w:nsid w:val="0B0F5F0E"/>
    <w:multiLevelType w:val="multilevel"/>
    <w:tmpl w:val="6D4C952A"/>
    <w:lvl w:ilvl="0">
      <w:start w:val="1"/>
      <w:numFmt w:val="bullet"/>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1C400739"/>
    <w:multiLevelType w:val="hybridMultilevel"/>
    <w:tmpl w:val="C5FE4322"/>
    <w:lvl w:ilvl="0" w:tplc="BA8C42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8C5CF5"/>
    <w:multiLevelType w:val="hybridMultilevel"/>
    <w:tmpl w:val="57026E20"/>
    <w:lvl w:ilvl="0" w:tplc="5ED6D3F8">
      <w:start w:val="1"/>
      <w:numFmt w:val="lowerLetter"/>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8184D05"/>
    <w:multiLevelType w:val="hybridMultilevel"/>
    <w:tmpl w:val="074C4898"/>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28504289"/>
    <w:multiLevelType w:val="multilevel"/>
    <w:tmpl w:val="685618E6"/>
    <w:lvl w:ilvl="0">
      <w:start w:val="1"/>
      <w:numFmt w:val="decimal"/>
      <w:lvlRestart w:val="0"/>
      <w:pStyle w:val="MWListNumber1"/>
      <w:lvlText w:val="%1"/>
      <w:lvlJc w:val="left"/>
      <w:pPr>
        <w:tabs>
          <w:tab w:val="num" w:pos="425"/>
        </w:tabs>
        <w:ind w:left="425" w:hanging="425"/>
      </w:pPr>
    </w:lvl>
    <w:lvl w:ilvl="1">
      <w:start w:val="1"/>
      <w:numFmt w:val="lowerLetter"/>
      <w:pStyle w:val="MWListNumber2"/>
      <w:lvlText w:val="%2"/>
      <w:lvlJc w:val="left"/>
      <w:pPr>
        <w:tabs>
          <w:tab w:val="num" w:pos="850"/>
        </w:tabs>
        <w:ind w:left="850" w:hanging="425"/>
      </w:pPr>
    </w:lvl>
    <w:lvl w:ilvl="2">
      <w:start w:val="1"/>
      <w:numFmt w:val="lowerRoman"/>
      <w:pStyle w:val="MWListNumber3"/>
      <w:lvlText w:val="%3"/>
      <w:lvlJc w:val="left"/>
      <w:pPr>
        <w:tabs>
          <w:tab w:val="num" w:pos="1276"/>
        </w:tabs>
        <w:ind w:left="1276" w:hanging="426"/>
      </w:pPr>
    </w:lvl>
    <w:lvl w:ilvl="3">
      <w:start w:val="1"/>
      <w:numFmt w:val="decimal"/>
      <w:lvlText w:val="%1.%2.%3.%4"/>
      <w:lvlJc w:val="left"/>
      <w:pPr>
        <w:ind w:left="862" w:hanging="862"/>
      </w:pPr>
    </w:lvl>
    <w:lvl w:ilvl="4">
      <w:start w:val="1"/>
      <w:numFmt w:val="decimal"/>
      <w:lvlText w:val="%1.%2.%3.%4.%5"/>
      <w:lvlJc w:val="left"/>
      <w:pPr>
        <w:tabs>
          <w:tab w:val="num" w:pos="3118"/>
        </w:tabs>
        <w:ind w:left="3118" w:hanging="1134"/>
      </w:pPr>
    </w:lvl>
    <w:lvl w:ilvl="5">
      <w:start w:val="1"/>
      <w:numFmt w:val="decimal"/>
      <w:lvlText w:val="%1.%2.%3.%4.%5.%6"/>
      <w:lvlJc w:val="left"/>
      <w:pPr>
        <w:tabs>
          <w:tab w:val="num" w:pos="3402"/>
        </w:tabs>
        <w:ind w:left="3402" w:hanging="851"/>
      </w:pPr>
    </w:lvl>
    <w:lvl w:ilvl="6">
      <w:start w:val="1"/>
      <w:numFmt w:val="decimal"/>
      <w:lvlText w:val="%1.%2.%3.%4.%5.%6.%7"/>
      <w:lvlJc w:val="left"/>
      <w:pPr>
        <w:tabs>
          <w:tab w:val="num" w:pos="3969"/>
        </w:tabs>
        <w:ind w:left="3969" w:hanging="851"/>
      </w:pPr>
    </w:lvl>
    <w:lvl w:ilvl="7">
      <w:start w:val="1"/>
      <w:numFmt w:val="decimal"/>
      <w:lvlText w:val="%1.%2.%3.%4.%5.%6.%7.%8"/>
      <w:lvlJc w:val="left"/>
      <w:pPr>
        <w:tabs>
          <w:tab w:val="num" w:pos="4535"/>
        </w:tabs>
        <w:ind w:left="4535" w:hanging="850"/>
      </w:pPr>
    </w:lvl>
    <w:lvl w:ilvl="8">
      <w:start w:val="1"/>
      <w:numFmt w:val="decimal"/>
      <w:lvlText w:val="%1.%2.%3.%4.%5.%6.%7.%8.%9"/>
      <w:lvlJc w:val="left"/>
      <w:pPr>
        <w:tabs>
          <w:tab w:val="num" w:pos="5102"/>
        </w:tabs>
        <w:ind w:left="5102" w:hanging="850"/>
      </w:p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302A6626"/>
    <w:multiLevelType w:val="multilevel"/>
    <w:tmpl w:val="01BAB52A"/>
    <w:lvl w:ilvl="0">
      <w:start w:val="1"/>
      <w:numFmt w:val="decimal"/>
      <w:pStyle w:val="Bullet"/>
      <w:lvlText w:val="%1."/>
      <w:lvlJc w:val="left"/>
      <w:pPr>
        <w:tabs>
          <w:tab w:val="num" w:pos="720"/>
        </w:tabs>
        <w:ind w:left="720" w:hanging="720"/>
      </w:pPr>
    </w:lvl>
    <w:lvl w:ilvl="1">
      <w:start w:val="1"/>
      <w:numFmt w:val="decimal"/>
      <w:pStyle w:val="Box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lvlText w:val="%1.%2.%3.%4.%5.%6"/>
      <w:lvlJc w:val="left"/>
      <w:pPr>
        <w:tabs>
          <w:tab w:val="num" w:pos="3419"/>
        </w:tabs>
        <w:ind w:left="3419" w:hanging="1151"/>
      </w:pPr>
      <w:rPr>
        <w:rFonts w:hint="default"/>
      </w:rPr>
    </w:lvl>
    <w:lvl w:ilvl="6">
      <w:start w:val="1"/>
      <w:numFmt w:val="decimal"/>
      <w:lvlText w:val="%1.%2.%3.%4.%5.%6.%7"/>
      <w:lvlJc w:val="left"/>
      <w:pPr>
        <w:tabs>
          <w:tab w:val="num" w:pos="3566"/>
        </w:tabs>
        <w:ind w:left="3566" w:hanging="1298"/>
      </w:pPr>
      <w:rPr>
        <w:rFonts w:hint="default"/>
      </w:rPr>
    </w:lvl>
    <w:lvl w:ilvl="7">
      <w:start w:val="1"/>
      <w:numFmt w:val="decimal"/>
      <w:lvlText w:val="%1.%2.%3.%4.%5.%6.%7.%8"/>
      <w:lvlJc w:val="left"/>
      <w:pPr>
        <w:tabs>
          <w:tab w:val="num" w:pos="3708"/>
        </w:tabs>
        <w:ind w:left="3708" w:hanging="1440"/>
      </w:pPr>
      <w:rPr>
        <w:rFonts w:hint="default"/>
      </w:rPr>
    </w:lvl>
    <w:lvl w:ilvl="8">
      <w:start w:val="1"/>
      <w:numFmt w:val="decimal"/>
      <w:lvlText w:val="%1.%2.%3.%4.%5.%6.%7.%8.%9"/>
      <w:lvlJc w:val="left"/>
      <w:pPr>
        <w:tabs>
          <w:tab w:val="num" w:pos="3850"/>
        </w:tabs>
        <w:ind w:left="3850" w:hanging="1582"/>
      </w:pPr>
      <w:rPr>
        <w:rFonts w:hint="default"/>
      </w:rPr>
    </w:lvl>
  </w:abstractNum>
  <w:abstractNum w:abstractNumId="15" w15:restartNumberingAfterBreak="0">
    <w:nsid w:val="3D465A16"/>
    <w:multiLevelType w:val="multilevel"/>
    <w:tmpl w:val="77B4AB96"/>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27701FB"/>
    <w:multiLevelType w:val="hybridMultilevel"/>
    <w:tmpl w:val="9B26886E"/>
    <w:lvl w:ilvl="0" w:tplc="7CEA8348">
      <w:start w:val="1"/>
      <w:numFmt w:val="bulle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0B17DC"/>
    <w:multiLevelType w:val="hybridMultilevel"/>
    <w:tmpl w:val="7B165F02"/>
    <w:lvl w:ilvl="0" w:tplc="37E6EBC0">
      <w:start w:val="1"/>
      <w:numFmt w:val="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2617F4"/>
    <w:multiLevelType w:val="hybridMultilevel"/>
    <w:tmpl w:val="2F70614C"/>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463D6104"/>
    <w:multiLevelType w:val="hybridMultilevel"/>
    <w:tmpl w:val="291EE830"/>
    <w:lvl w:ilvl="0" w:tplc="3A426DC2">
      <w:start w:val="1"/>
      <w:numFmt w:val="lowerRoman"/>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0"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3535234"/>
    <w:multiLevelType w:val="singleLevel"/>
    <w:tmpl w:val="44B68220"/>
    <w:lvl w:ilvl="0">
      <w:start w:val="1"/>
      <w:numFmt w:val="bullet"/>
      <w:lvlText w:val=""/>
      <w:lvlJc w:val="left"/>
      <w:pPr>
        <w:ind w:left="644" w:hanging="360"/>
      </w:pPr>
      <w:rPr>
        <w:rFonts w:ascii="Symbol" w:hAnsi="Symbol" w:hint="default"/>
        <w:color w:val="1C556C"/>
        <w:sz w:val="16"/>
      </w:rPr>
    </w:lvl>
  </w:abstractNum>
  <w:abstractNum w:abstractNumId="22"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FDA681F"/>
    <w:multiLevelType w:val="hybridMultilevel"/>
    <w:tmpl w:val="6F78A8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0E70F26"/>
    <w:multiLevelType w:val="multilevel"/>
    <w:tmpl w:val="BE66E606"/>
    <w:lvl w:ilvl="0">
      <w:start w:val="1"/>
      <w:numFmt w:val="bullet"/>
      <w:pStyle w:val="ListBullet"/>
      <w:lvlText w:val=""/>
      <w:lvlJc w:val="left"/>
      <w:pPr>
        <w:tabs>
          <w:tab w:val="num" w:pos="567"/>
        </w:tabs>
        <w:ind w:left="567" w:hanging="567"/>
      </w:pPr>
      <w:rPr>
        <w:rFonts w:ascii="Symbol" w:hAnsi="Symbol" w:hint="default"/>
        <w:sz w:val="20"/>
      </w:rPr>
    </w:lvl>
    <w:lvl w:ilvl="1">
      <w:start w:val="1"/>
      <w:numFmt w:val="bullet"/>
      <w:lvlText w:val=""/>
      <w:lvlJc w:val="left"/>
      <w:pPr>
        <w:tabs>
          <w:tab w:val="num" w:pos="1134"/>
        </w:tabs>
        <w:ind w:left="1134" w:hanging="567"/>
      </w:pPr>
      <w:rPr>
        <w:rFonts w:ascii="Symbol" w:hAnsi="Symbol" w:hint="default"/>
      </w:rPr>
    </w:lvl>
    <w:lvl w:ilvl="2">
      <w:start w:val="1"/>
      <w:numFmt w:val="bullet"/>
      <w:pStyle w:val="ListBullet3"/>
      <w:lvlText w:val=""/>
      <w:lvlJc w:val="left"/>
      <w:pPr>
        <w:tabs>
          <w:tab w:val="num" w:pos="1701"/>
        </w:tabs>
        <w:ind w:left="1701" w:hanging="56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pStyle w:val="Heading6"/>
      <w:lvlText w:val=""/>
      <w:lvlJc w:val="left"/>
      <w:pPr>
        <w:tabs>
          <w:tab w:val="num" w:pos="4320"/>
        </w:tabs>
        <w:ind w:left="4320" w:hanging="360"/>
      </w:pPr>
      <w:rPr>
        <w:rFonts w:ascii="Wingdings" w:hAnsi="Wingdings" w:hint="default"/>
      </w:rPr>
    </w:lvl>
    <w:lvl w:ilvl="6">
      <w:start w:val="1"/>
      <w:numFmt w:val="bullet"/>
      <w:pStyle w:val="Heading7"/>
      <w:lvlText w:val=""/>
      <w:lvlJc w:val="left"/>
      <w:pPr>
        <w:tabs>
          <w:tab w:val="num" w:pos="5040"/>
        </w:tabs>
        <w:ind w:left="5040" w:hanging="360"/>
      </w:pPr>
      <w:rPr>
        <w:rFonts w:ascii="Symbol" w:hAnsi="Symbol" w:hint="default"/>
      </w:rPr>
    </w:lvl>
    <w:lvl w:ilvl="7">
      <w:start w:val="1"/>
      <w:numFmt w:val="bullet"/>
      <w:pStyle w:val="Heading8"/>
      <w:lvlText w:val="o"/>
      <w:lvlJc w:val="left"/>
      <w:pPr>
        <w:tabs>
          <w:tab w:val="num" w:pos="5760"/>
        </w:tabs>
        <w:ind w:left="5760" w:hanging="360"/>
      </w:pPr>
      <w:rPr>
        <w:rFonts w:ascii="Courier New" w:hAnsi="Courier New" w:cs="Courier New" w:hint="default"/>
      </w:rPr>
    </w:lvl>
    <w:lvl w:ilvl="8">
      <w:start w:val="1"/>
      <w:numFmt w:val="bullet"/>
      <w:pStyle w:val="Heading9"/>
      <w:lvlText w:val=""/>
      <w:lvlJc w:val="left"/>
      <w:pPr>
        <w:tabs>
          <w:tab w:val="num" w:pos="6480"/>
        </w:tabs>
        <w:ind w:left="6480" w:hanging="360"/>
      </w:pPr>
      <w:rPr>
        <w:rFonts w:ascii="Wingdings" w:hAnsi="Wingdings" w:hint="default"/>
      </w:rPr>
    </w:lvl>
  </w:abstractNum>
  <w:abstractNum w:abstractNumId="26" w15:restartNumberingAfterBreak="0">
    <w:nsid w:val="75811DDE"/>
    <w:multiLevelType w:val="hybridMultilevel"/>
    <w:tmpl w:val="C38A23EA"/>
    <w:lvl w:ilvl="0" w:tplc="528AF70E">
      <w:start w:val="1"/>
      <w:numFmt w:val="bullet"/>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749892116">
    <w:abstractNumId w:val="25"/>
  </w:num>
  <w:num w:numId="2" w16cid:durableId="9323222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576257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7687082">
    <w:abstractNumId w:val="13"/>
  </w:num>
  <w:num w:numId="5" w16cid:durableId="10625576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70694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611074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117771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461416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627141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50368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448865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84507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613894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005292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448225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51037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388926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4654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463965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3366110">
    <w:abstractNumId w:val="8"/>
  </w:num>
  <w:num w:numId="22" w16cid:durableId="331182566">
    <w:abstractNumId w:val="11"/>
  </w:num>
  <w:num w:numId="23" w16cid:durableId="1267885608">
    <w:abstractNumId w:val="20"/>
  </w:num>
  <w:num w:numId="24" w16cid:durableId="1209950377">
    <w:abstractNumId w:val="22"/>
  </w:num>
  <w:num w:numId="25" w16cid:durableId="1825194428">
    <w:abstractNumId w:val="24"/>
  </w:num>
  <w:num w:numId="26" w16cid:durableId="50574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709304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255798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564950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78072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515755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32988779">
    <w:abstractNumId w:val="3"/>
  </w:num>
  <w:num w:numId="33" w16cid:durableId="1723167516">
    <w:abstractNumId w:val="4"/>
  </w:num>
  <w:num w:numId="34" w16cid:durableId="228812225">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removeDateAndTime/>
  <w:proofState w:spelling="clean" w:grammar="clean"/>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397"/>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numFmt w:val="lowerLette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BB8"/>
    <w:rsid w:val="00000792"/>
    <w:rsid w:val="000008D0"/>
    <w:rsid w:val="0000091F"/>
    <w:rsid w:val="0000097A"/>
    <w:rsid w:val="00000CC5"/>
    <w:rsid w:val="00000F04"/>
    <w:rsid w:val="0000135F"/>
    <w:rsid w:val="000018EE"/>
    <w:rsid w:val="00001B8C"/>
    <w:rsid w:val="00001D83"/>
    <w:rsid w:val="00001E49"/>
    <w:rsid w:val="00001F18"/>
    <w:rsid w:val="000021D8"/>
    <w:rsid w:val="0000290D"/>
    <w:rsid w:val="00002B22"/>
    <w:rsid w:val="0000304B"/>
    <w:rsid w:val="00003784"/>
    <w:rsid w:val="00003AEA"/>
    <w:rsid w:val="00003C4F"/>
    <w:rsid w:val="00004218"/>
    <w:rsid w:val="00004306"/>
    <w:rsid w:val="0000469F"/>
    <w:rsid w:val="00004794"/>
    <w:rsid w:val="0000492E"/>
    <w:rsid w:val="00004BD0"/>
    <w:rsid w:val="00004E0A"/>
    <w:rsid w:val="00004FD3"/>
    <w:rsid w:val="000050E8"/>
    <w:rsid w:val="00005BEC"/>
    <w:rsid w:val="00005C8B"/>
    <w:rsid w:val="00005F05"/>
    <w:rsid w:val="0000621B"/>
    <w:rsid w:val="00006223"/>
    <w:rsid w:val="0000653C"/>
    <w:rsid w:val="00006824"/>
    <w:rsid w:val="00006BBB"/>
    <w:rsid w:val="00006DF5"/>
    <w:rsid w:val="00006F95"/>
    <w:rsid w:val="00007023"/>
    <w:rsid w:val="0000709F"/>
    <w:rsid w:val="000071D6"/>
    <w:rsid w:val="0000734C"/>
    <w:rsid w:val="0000748A"/>
    <w:rsid w:val="000074F5"/>
    <w:rsid w:val="00007699"/>
    <w:rsid w:val="000078D3"/>
    <w:rsid w:val="00007AD3"/>
    <w:rsid w:val="00007BC1"/>
    <w:rsid w:val="00007F2D"/>
    <w:rsid w:val="00007FAC"/>
    <w:rsid w:val="00010474"/>
    <w:rsid w:val="00010A9C"/>
    <w:rsid w:val="00010ABA"/>
    <w:rsid w:val="00010E15"/>
    <w:rsid w:val="00010F57"/>
    <w:rsid w:val="0001100C"/>
    <w:rsid w:val="00011032"/>
    <w:rsid w:val="000110EB"/>
    <w:rsid w:val="00011188"/>
    <w:rsid w:val="00011882"/>
    <w:rsid w:val="000119D0"/>
    <w:rsid w:val="00011D0B"/>
    <w:rsid w:val="00012555"/>
    <w:rsid w:val="000127DA"/>
    <w:rsid w:val="00012D7F"/>
    <w:rsid w:val="000134A5"/>
    <w:rsid w:val="0001361B"/>
    <w:rsid w:val="0001393F"/>
    <w:rsid w:val="00013968"/>
    <w:rsid w:val="00013B09"/>
    <w:rsid w:val="00013DC0"/>
    <w:rsid w:val="0001415E"/>
    <w:rsid w:val="00014236"/>
    <w:rsid w:val="000148F6"/>
    <w:rsid w:val="00014A0D"/>
    <w:rsid w:val="00014BCB"/>
    <w:rsid w:val="00014C5A"/>
    <w:rsid w:val="000150EF"/>
    <w:rsid w:val="00015217"/>
    <w:rsid w:val="00015328"/>
    <w:rsid w:val="0001561A"/>
    <w:rsid w:val="000159D2"/>
    <w:rsid w:val="00015D8A"/>
    <w:rsid w:val="00015F4C"/>
    <w:rsid w:val="00016264"/>
    <w:rsid w:val="000165AA"/>
    <w:rsid w:val="00016993"/>
    <w:rsid w:val="00016CAB"/>
    <w:rsid w:val="00016DE1"/>
    <w:rsid w:val="00016E5B"/>
    <w:rsid w:val="00016EA7"/>
    <w:rsid w:val="000170D7"/>
    <w:rsid w:val="000171D0"/>
    <w:rsid w:val="0001735E"/>
    <w:rsid w:val="0001749B"/>
    <w:rsid w:val="00017C98"/>
    <w:rsid w:val="00017D69"/>
    <w:rsid w:val="00017D75"/>
    <w:rsid w:val="00017F69"/>
    <w:rsid w:val="00017FE5"/>
    <w:rsid w:val="0002013B"/>
    <w:rsid w:val="0002015A"/>
    <w:rsid w:val="0002017D"/>
    <w:rsid w:val="00020485"/>
    <w:rsid w:val="00020516"/>
    <w:rsid w:val="000209DE"/>
    <w:rsid w:val="00020AD4"/>
    <w:rsid w:val="00020C12"/>
    <w:rsid w:val="00020F1F"/>
    <w:rsid w:val="00020FD7"/>
    <w:rsid w:val="0002121D"/>
    <w:rsid w:val="000214D0"/>
    <w:rsid w:val="00021624"/>
    <w:rsid w:val="000218B7"/>
    <w:rsid w:val="00021910"/>
    <w:rsid w:val="000221D8"/>
    <w:rsid w:val="0002246D"/>
    <w:rsid w:val="000224EF"/>
    <w:rsid w:val="000226FA"/>
    <w:rsid w:val="0002272D"/>
    <w:rsid w:val="000229CE"/>
    <w:rsid w:val="00022E8D"/>
    <w:rsid w:val="00023181"/>
    <w:rsid w:val="0002348A"/>
    <w:rsid w:val="00023660"/>
    <w:rsid w:val="00023880"/>
    <w:rsid w:val="00023985"/>
    <w:rsid w:val="00023CF7"/>
    <w:rsid w:val="00023DFD"/>
    <w:rsid w:val="00024708"/>
    <w:rsid w:val="00024A56"/>
    <w:rsid w:val="00024EE7"/>
    <w:rsid w:val="00025359"/>
    <w:rsid w:val="00025435"/>
    <w:rsid w:val="0002554A"/>
    <w:rsid w:val="000255F0"/>
    <w:rsid w:val="00025777"/>
    <w:rsid w:val="000258A3"/>
    <w:rsid w:val="00025C65"/>
    <w:rsid w:val="00025D8B"/>
    <w:rsid w:val="00025DE0"/>
    <w:rsid w:val="00025E35"/>
    <w:rsid w:val="00025F96"/>
    <w:rsid w:val="00025FAB"/>
    <w:rsid w:val="00026855"/>
    <w:rsid w:val="00026A9A"/>
    <w:rsid w:val="00026AA1"/>
    <w:rsid w:val="00026B05"/>
    <w:rsid w:val="00026DD4"/>
    <w:rsid w:val="00026E31"/>
    <w:rsid w:val="00026E89"/>
    <w:rsid w:val="000274C4"/>
    <w:rsid w:val="000275A3"/>
    <w:rsid w:val="00027B88"/>
    <w:rsid w:val="00027E16"/>
    <w:rsid w:val="00027F57"/>
    <w:rsid w:val="00030151"/>
    <w:rsid w:val="00030558"/>
    <w:rsid w:val="00030699"/>
    <w:rsid w:val="00030725"/>
    <w:rsid w:val="00030B2E"/>
    <w:rsid w:val="00030C1A"/>
    <w:rsid w:val="00030CFE"/>
    <w:rsid w:val="00030DB8"/>
    <w:rsid w:val="00030E62"/>
    <w:rsid w:val="000310E8"/>
    <w:rsid w:val="00031203"/>
    <w:rsid w:val="00031657"/>
    <w:rsid w:val="0003185D"/>
    <w:rsid w:val="0003196A"/>
    <w:rsid w:val="00031A83"/>
    <w:rsid w:val="00031AEC"/>
    <w:rsid w:val="0003213A"/>
    <w:rsid w:val="000324ED"/>
    <w:rsid w:val="000325B2"/>
    <w:rsid w:val="000325F4"/>
    <w:rsid w:val="00032760"/>
    <w:rsid w:val="00032A81"/>
    <w:rsid w:val="00032F25"/>
    <w:rsid w:val="00032F5B"/>
    <w:rsid w:val="000335C7"/>
    <w:rsid w:val="00033694"/>
    <w:rsid w:val="000340D8"/>
    <w:rsid w:val="0003427D"/>
    <w:rsid w:val="000343C6"/>
    <w:rsid w:val="00034759"/>
    <w:rsid w:val="00034DFA"/>
    <w:rsid w:val="00034FB7"/>
    <w:rsid w:val="00035679"/>
    <w:rsid w:val="000357ED"/>
    <w:rsid w:val="0003580D"/>
    <w:rsid w:val="000359C6"/>
    <w:rsid w:val="00035E15"/>
    <w:rsid w:val="00035EA8"/>
    <w:rsid w:val="00036136"/>
    <w:rsid w:val="0003640E"/>
    <w:rsid w:val="00036498"/>
    <w:rsid w:val="00036604"/>
    <w:rsid w:val="0003688A"/>
    <w:rsid w:val="000368FC"/>
    <w:rsid w:val="00036A5D"/>
    <w:rsid w:val="00036CED"/>
    <w:rsid w:val="00036DA3"/>
    <w:rsid w:val="00036FD8"/>
    <w:rsid w:val="000376FF"/>
    <w:rsid w:val="000379BF"/>
    <w:rsid w:val="00037BEC"/>
    <w:rsid w:val="00040075"/>
    <w:rsid w:val="000400D9"/>
    <w:rsid w:val="0004035C"/>
    <w:rsid w:val="00040860"/>
    <w:rsid w:val="000409A3"/>
    <w:rsid w:val="00040BCC"/>
    <w:rsid w:val="00040CED"/>
    <w:rsid w:val="00040EA1"/>
    <w:rsid w:val="00041041"/>
    <w:rsid w:val="00041795"/>
    <w:rsid w:val="000418CA"/>
    <w:rsid w:val="00041E68"/>
    <w:rsid w:val="0004205F"/>
    <w:rsid w:val="0004211F"/>
    <w:rsid w:val="000423C6"/>
    <w:rsid w:val="0004276B"/>
    <w:rsid w:val="00042C44"/>
    <w:rsid w:val="00042D86"/>
    <w:rsid w:val="00042E3B"/>
    <w:rsid w:val="00042EDB"/>
    <w:rsid w:val="00043064"/>
    <w:rsid w:val="000433A6"/>
    <w:rsid w:val="00043A47"/>
    <w:rsid w:val="00043A6C"/>
    <w:rsid w:val="00043E9F"/>
    <w:rsid w:val="00043ED5"/>
    <w:rsid w:val="00043FDD"/>
    <w:rsid w:val="0004403A"/>
    <w:rsid w:val="000445BF"/>
    <w:rsid w:val="0004472A"/>
    <w:rsid w:val="000448F7"/>
    <w:rsid w:val="0004495D"/>
    <w:rsid w:val="00044A50"/>
    <w:rsid w:val="00044AB0"/>
    <w:rsid w:val="00044C65"/>
    <w:rsid w:val="00044C8D"/>
    <w:rsid w:val="00044D97"/>
    <w:rsid w:val="00044DFA"/>
    <w:rsid w:val="00044FB9"/>
    <w:rsid w:val="00045165"/>
    <w:rsid w:val="0004533A"/>
    <w:rsid w:val="0004555F"/>
    <w:rsid w:val="000458C7"/>
    <w:rsid w:val="00045991"/>
    <w:rsid w:val="00045D17"/>
    <w:rsid w:val="00045E5C"/>
    <w:rsid w:val="00046288"/>
    <w:rsid w:val="000462C4"/>
    <w:rsid w:val="00046339"/>
    <w:rsid w:val="000464B2"/>
    <w:rsid w:val="00046D22"/>
    <w:rsid w:val="00046EAC"/>
    <w:rsid w:val="00046EAE"/>
    <w:rsid w:val="000472B7"/>
    <w:rsid w:val="00047941"/>
    <w:rsid w:val="00047B56"/>
    <w:rsid w:val="000500F1"/>
    <w:rsid w:val="0005060E"/>
    <w:rsid w:val="00050A22"/>
    <w:rsid w:val="0005144F"/>
    <w:rsid w:val="0005191B"/>
    <w:rsid w:val="00051D42"/>
    <w:rsid w:val="00052A53"/>
    <w:rsid w:val="00052BC4"/>
    <w:rsid w:val="00052E09"/>
    <w:rsid w:val="0005325F"/>
    <w:rsid w:val="0005353F"/>
    <w:rsid w:val="00053592"/>
    <w:rsid w:val="000538A1"/>
    <w:rsid w:val="00053C1E"/>
    <w:rsid w:val="00053D24"/>
    <w:rsid w:val="0005430D"/>
    <w:rsid w:val="00054734"/>
    <w:rsid w:val="00054790"/>
    <w:rsid w:val="000547B6"/>
    <w:rsid w:val="00054891"/>
    <w:rsid w:val="000549D9"/>
    <w:rsid w:val="00054A81"/>
    <w:rsid w:val="00055375"/>
    <w:rsid w:val="000555C7"/>
    <w:rsid w:val="000555D1"/>
    <w:rsid w:val="00055E6D"/>
    <w:rsid w:val="00055EBE"/>
    <w:rsid w:val="0005629E"/>
    <w:rsid w:val="00056319"/>
    <w:rsid w:val="000563EA"/>
    <w:rsid w:val="0005645F"/>
    <w:rsid w:val="000564E7"/>
    <w:rsid w:val="0005661D"/>
    <w:rsid w:val="00056770"/>
    <w:rsid w:val="00056918"/>
    <w:rsid w:val="00056B75"/>
    <w:rsid w:val="00056CC8"/>
    <w:rsid w:val="00056E9F"/>
    <w:rsid w:val="00057386"/>
    <w:rsid w:val="00057EEF"/>
    <w:rsid w:val="0006054C"/>
    <w:rsid w:val="00060691"/>
    <w:rsid w:val="00060EC0"/>
    <w:rsid w:val="0006111E"/>
    <w:rsid w:val="00061596"/>
    <w:rsid w:val="000616F7"/>
    <w:rsid w:val="000619CB"/>
    <w:rsid w:val="00061A58"/>
    <w:rsid w:val="00061BBB"/>
    <w:rsid w:val="00061DDD"/>
    <w:rsid w:val="00061E5C"/>
    <w:rsid w:val="0006205B"/>
    <w:rsid w:val="00062061"/>
    <w:rsid w:val="0006220C"/>
    <w:rsid w:val="0006226E"/>
    <w:rsid w:val="00062387"/>
    <w:rsid w:val="00062A31"/>
    <w:rsid w:val="00062E0F"/>
    <w:rsid w:val="00063413"/>
    <w:rsid w:val="000638E0"/>
    <w:rsid w:val="00063D79"/>
    <w:rsid w:val="00063F95"/>
    <w:rsid w:val="000640F0"/>
    <w:rsid w:val="0006418D"/>
    <w:rsid w:val="0006434D"/>
    <w:rsid w:val="000643A1"/>
    <w:rsid w:val="00064597"/>
    <w:rsid w:val="00064679"/>
    <w:rsid w:val="00064A13"/>
    <w:rsid w:val="00064AF4"/>
    <w:rsid w:val="00064DB1"/>
    <w:rsid w:val="00064FEB"/>
    <w:rsid w:val="0006582B"/>
    <w:rsid w:val="00065BA3"/>
    <w:rsid w:val="00065D3B"/>
    <w:rsid w:val="000667E9"/>
    <w:rsid w:val="00066AF3"/>
    <w:rsid w:val="00066B41"/>
    <w:rsid w:val="00067128"/>
    <w:rsid w:val="0006724B"/>
    <w:rsid w:val="0006752A"/>
    <w:rsid w:val="000675CD"/>
    <w:rsid w:val="00067872"/>
    <w:rsid w:val="000678AC"/>
    <w:rsid w:val="000703B2"/>
    <w:rsid w:val="00070772"/>
    <w:rsid w:val="0007078D"/>
    <w:rsid w:val="000708CB"/>
    <w:rsid w:val="00070B9E"/>
    <w:rsid w:val="00070BBA"/>
    <w:rsid w:val="00070C26"/>
    <w:rsid w:val="00070D16"/>
    <w:rsid w:val="00070D82"/>
    <w:rsid w:val="00070FBF"/>
    <w:rsid w:val="000710F1"/>
    <w:rsid w:val="000711EE"/>
    <w:rsid w:val="00071249"/>
    <w:rsid w:val="0007138B"/>
    <w:rsid w:val="00071788"/>
    <w:rsid w:val="0007180E"/>
    <w:rsid w:val="000718D5"/>
    <w:rsid w:val="00071AE4"/>
    <w:rsid w:val="00071CB5"/>
    <w:rsid w:val="00071CCB"/>
    <w:rsid w:val="00071D03"/>
    <w:rsid w:val="00072016"/>
    <w:rsid w:val="00072236"/>
    <w:rsid w:val="00072241"/>
    <w:rsid w:val="000722A3"/>
    <w:rsid w:val="0007232B"/>
    <w:rsid w:val="00072639"/>
    <w:rsid w:val="000729CE"/>
    <w:rsid w:val="00072BFA"/>
    <w:rsid w:val="000730E8"/>
    <w:rsid w:val="0007353C"/>
    <w:rsid w:val="000735A2"/>
    <w:rsid w:val="00073CDB"/>
    <w:rsid w:val="00073FC3"/>
    <w:rsid w:val="00074060"/>
    <w:rsid w:val="0007446A"/>
    <w:rsid w:val="000747CB"/>
    <w:rsid w:val="0007495D"/>
    <w:rsid w:val="00074E17"/>
    <w:rsid w:val="0007517E"/>
    <w:rsid w:val="000751D1"/>
    <w:rsid w:val="00075FE1"/>
    <w:rsid w:val="00076000"/>
    <w:rsid w:val="00076667"/>
    <w:rsid w:val="0007678B"/>
    <w:rsid w:val="00076883"/>
    <w:rsid w:val="0007699C"/>
    <w:rsid w:val="00076AB7"/>
    <w:rsid w:val="00077383"/>
    <w:rsid w:val="00077473"/>
    <w:rsid w:val="00077481"/>
    <w:rsid w:val="000776F9"/>
    <w:rsid w:val="00077B39"/>
    <w:rsid w:val="00077EE0"/>
    <w:rsid w:val="00080254"/>
    <w:rsid w:val="000802F9"/>
    <w:rsid w:val="000805F7"/>
    <w:rsid w:val="00080F40"/>
    <w:rsid w:val="00080FEF"/>
    <w:rsid w:val="000811C9"/>
    <w:rsid w:val="0008120C"/>
    <w:rsid w:val="0008122B"/>
    <w:rsid w:val="00081343"/>
    <w:rsid w:val="0008145A"/>
    <w:rsid w:val="000815AB"/>
    <w:rsid w:val="0008162D"/>
    <w:rsid w:val="00081702"/>
    <w:rsid w:val="00081A9C"/>
    <w:rsid w:val="00081B05"/>
    <w:rsid w:val="00082018"/>
    <w:rsid w:val="0008231A"/>
    <w:rsid w:val="00082609"/>
    <w:rsid w:val="00082884"/>
    <w:rsid w:val="00082CF2"/>
    <w:rsid w:val="000831C8"/>
    <w:rsid w:val="000833D4"/>
    <w:rsid w:val="000835D5"/>
    <w:rsid w:val="0008379B"/>
    <w:rsid w:val="00083988"/>
    <w:rsid w:val="00083C72"/>
    <w:rsid w:val="00083D89"/>
    <w:rsid w:val="00083F5E"/>
    <w:rsid w:val="00083FD3"/>
    <w:rsid w:val="00084359"/>
    <w:rsid w:val="0008460D"/>
    <w:rsid w:val="00084A0D"/>
    <w:rsid w:val="00084CC9"/>
    <w:rsid w:val="00084E1D"/>
    <w:rsid w:val="00084FDB"/>
    <w:rsid w:val="0008505C"/>
    <w:rsid w:val="00085C46"/>
    <w:rsid w:val="00085D6F"/>
    <w:rsid w:val="00085E2C"/>
    <w:rsid w:val="00085EFA"/>
    <w:rsid w:val="0008603D"/>
    <w:rsid w:val="000867D4"/>
    <w:rsid w:val="000867F3"/>
    <w:rsid w:val="000867F4"/>
    <w:rsid w:val="0008686A"/>
    <w:rsid w:val="00086886"/>
    <w:rsid w:val="00086906"/>
    <w:rsid w:val="00086972"/>
    <w:rsid w:val="00086986"/>
    <w:rsid w:val="00086A4F"/>
    <w:rsid w:val="00087175"/>
    <w:rsid w:val="000871CF"/>
    <w:rsid w:val="00087849"/>
    <w:rsid w:val="00087B64"/>
    <w:rsid w:val="00087D35"/>
    <w:rsid w:val="00087EA2"/>
    <w:rsid w:val="0009052B"/>
    <w:rsid w:val="000909F3"/>
    <w:rsid w:val="00090AB9"/>
    <w:rsid w:val="00090B4B"/>
    <w:rsid w:val="00091051"/>
    <w:rsid w:val="00091635"/>
    <w:rsid w:val="00091796"/>
    <w:rsid w:val="00091BA2"/>
    <w:rsid w:val="00091C37"/>
    <w:rsid w:val="00091CB0"/>
    <w:rsid w:val="0009210C"/>
    <w:rsid w:val="00092360"/>
    <w:rsid w:val="00092815"/>
    <w:rsid w:val="000929B7"/>
    <w:rsid w:val="00093240"/>
    <w:rsid w:val="0009331F"/>
    <w:rsid w:val="00093650"/>
    <w:rsid w:val="000936C2"/>
    <w:rsid w:val="00093B4B"/>
    <w:rsid w:val="00093C4F"/>
    <w:rsid w:val="00094070"/>
    <w:rsid w:val="00094344"/>
    <w:rsid w:val="00094373"/>
    <w:rsid w:val="00094591"/>
    <w:rsid w:val="000945A7"/>
    <w:rsid w:val="000947CF"/>
    <w:rsid w:val="00094C11"/>
    <w:rsid w:val="00094F1A"/>
    <w:rsid w:val="00095220"/>
    <w:rsid w:val="000953C6"/>
    <w:rsid w:val="000953F4"/>
    <w:rsid w:val="00095686"/>
    <w:rsid w:val="0009590C"/>
    <w:rsid w:val="0009593F"/>
    <w:rsid w:val="000959E7"/>
    <w:rsid w:val="00095B07"/>
    <w:rsid w:val="00095BA9"/>
    <w:rsid w:val="00095E7D"/>
    <w:rsid w:val="00095ED9"/>
    <w:rsid w:val="000961C4"/>
    <w:rsid w:val="000964DE"/>
    <w:rsid w:val="00096834"/>
    <w:rsid w:val="00096866"/>
    <w:rsid w:val="00096EC0"/>
    <w:rsid w:val="000972AB"/>
    <w:rsid w:val="00097AC2"/>
    <w:rsid w:val="00097B40"/>
    <w:rsid w:val="00097D0E"/>
    <w:rsid w:val="00097F6D"/>
    <w:rsid w:val="000A018B"/>
    <w:rsid w:val="000A04C9"/>
    <w:rsid w:val="000A0508"/>
    <w:rsid w:val="000A0668"/>
    <w:rsid w:val="000A06EE"/>
    <w:rsid w:val="000A0A97"/>
    <w:rsid w:val="000A0BF9"/>
    <w:rsid w:val="000A0C9D"/>
    <w:rsid w:val="000A0EDA"/>
    <w:rsid w:val="000A124F"/>
    <w:rsid w:val="000A17EA"/>
    <w:rsid w:val="000A1ABB"/>
    <w:rsid w:val="000A1BE2"/>
    <w:rsid w:val="000A1C7A"/>
    <w:rsid w:val="000A2069"/>
    <w:rsid w:val="000A231F"/>
    <w:rsid w:val="000A2345"/>
    <w:rsid w:val="000A2394"/>
    <w:rsid w:val="000A26FB"/>
    <w:rsid w:val="000A2854"/>
    <w:rsid w:val="000A2B6E"/>
    <w:rsid w:val="000A2C4F"/>
    <w:rsid w:val="000A2F79"/>
    <w:rsid w:val="000A31C1"/>
    <w:rsid w:val="000A32C5"/>
    <w:rsid w:val="000A3411"/>
    <w:rsid w:val="000A34CA"/>
    <w:rsid w:val="000A35E9"/>
    <w:rsid w:val="000A36BA"/>
    <w:rsid w:val="000A3824"/>
    <w:rsid w:val="000A3A75"/>
    <w:rsid w:val="000A3C39"/>
    <w:rsid w:val="000A426F"/>
    <w:rsid w:val="000A4559"/>
    <w:rsid w:val="000A45B8"/>
    <w:rsid w:val="000A45F4"/>
    <w:rsid w:val="000A45FD"/>
    <w:rsid w:val="000A477B"/>
    <w:rsid w:val="000A4A50"/>
    <w:rsid w:val="000A4CE3"/>
    <w:rsid w:val="000A558D"/>
    <w:rsid w:val="000A5611"/>
    <w:rsid w:val="000A5627"/>
    <w:rsid w:val="000A563C"/>
    <w:rsid w:val="000A59C5"/>
    <w:rsid w:val="000A5DEA"/>
    <w:rsid w:val="000A5EBD"/>
    <w:rsid w:val="000A6463"/>
    <w:rsid w:val="000A64E7"/>
    <w:rsid w:val="000A6AE5"/>
    <w:rsid w:val="000A6F0C"/>
    <w:rsid w:val="000A701F"/>
    <w:rsid w:val="000A73FA"/>
    <w:rsid w:val="000A75DC"/>
    <w:rsid w:val="000A7658"/>
    <w:rsid w:val="000A76DC"/>
    <w:rsid w:val="000A7729"/>
    <w:rsid w:val="000A786C"/>
    <w:rsid w:val="000A78C2"/>
    <w:rsid w:val="000A7AEE"/>
    <w:rsid w:val="000A7F0F"/>
    <w:rsid w:val="000A7F18"/>
    <w:rsid w:val="000A7F4C"/>
    <w:rsid w:val="000B009C"/>
    <w:rsid w:val="000B02BC"/>
    <w:rsid w:val="000B0498"/>
    <w:rsid w:val="000B0577"/>
    <w:rsid w:val="000B06BA"/>
    <w:rsid w:val="000B0BAB"/>
    <w:rsid w:val="000B0E85"/>
    <w:rsid w:val="000B143A"/>
    <w:rsid w:val="000B1942"/>
    <w:rsid w:val="000B1A6A"/>
    <w:rsid w:val="000B1BD9"/>
    <w:rsid w:val="000B1BED"/>
    <w:rsid w:val="000B1F44"/>
    <w:rsid w:val="000B1FAE"/>
    <w:rsid w:val="000B2240"/>
    <w:rsid w:val="000B2477"/>
    <w:rsid w:val="000B2501"/>
    <w:rsid w:val="000B2600"/>
    <w:rsid w:val="000B2B24"/>
    <w:rsid w:val="000B2F59"/>
    <w:rsid w:val="000B323B"/>
    <w:rsid w:val="000B3588"/>
    <w:rsid w:val="000B36F9"/>
    <w:rsid w:val="000B3703"/>
    <w:rsid w:val="000B3C44"/>
    <w:rsid w:val="000B3D3B"/>
    <w:rsid w:val="000B4070"/>
    <w:rsid w:val="000B4074"/>
    <w:rsid w:val="000B459B"/>
    <w:rsid w:val="000B4732"/>
    <w:rsid w:val="000B47A1"/>
    <w:rsid w:val="000B4998"/>
    <w:rsid w:val="000B4A08"/>
    <w:rsid w:val="000B4A53"/>
    <w:rsid w:val="000B4BCD"/>
    <w:rsid w:val="000B4EBF"/>
    <w:rsid w:val="000B50DA"/>
    <w:rsid w:val="000B5663"/>
    <w:rsid w:val="000B5856"/>
    <w:rsid w:val="000B5A2E"/>
    <w:rsid w:val="000B6673"/>
    <w:rsid w:val="000B66DC"/>
    <w:rsid w:val="000B6B6B"/>
    <w:rsid w:val="000B6D1F"/>
    <w:rsid w:val="000B73B8"/>
    <w:rsid w:val="000B76D6"/>
    <w:rsid w:val="000B7A42"/>
    <w:rsid w:val="000B7B1B"/>
    <w:rsid w:val="000C0420"/>
    <w:rsid w:val="000C0427"/>
    <w:rsid w:val="000C062F"/>
    <w:rsid w:val="000C09A9"/>
    <w:rsid w:val="000C15DF"/>
    <w:rsid w:val="000C17E7"/>
    <w:rsid w:val="000C188B"/>
    <w:rsid w:val="000C2061"/>
    <w:rsid w:val="000C2605"/>
    <w:rsid w:val="000C2C40"/>
    <w:rsid w:val="000C2DCB"/>
    <w:rsid w:val="000C3270"/>
    <w:rsid w:val="000C3513"/>
    <w:rsid w:val="000C3910"/>
    <w:rsid w:val="000C3A06"/>
    <w:rsid w:val="000C4693"/>
    <w:rsid w:val="000C4C60"/>
    <w:rsid w:val="000C577E"/>
    <w:rsid w:val="000C648A"/>
    <w:rsid w:val="000C6807"/>
    <w:rsid w:val="000C699F"/>
    <w:rsid w:val="000C6A76"/>
    <w:rsid w:val="000C6AF9"/>
    <w:rsid w:val="000C713D"/>
    <w:rsid w:val="000C7376"/>
    <w:rsid w:val="000C7589"/>
    <w:rsid w:val="000C77F0"/>
    <w:rsid w:val="000D0272"/>
    <w:rsid w:val="000D040C"/>
    <w:rsid w:val="000D04BA"/>
    <w:rsid w:val="000D08B7"/>
    <w:rsid w:val="000D0A8C"/>
    <w:rsid w:val="000D0B6E"/>
    <w:rsid w:val="000D0C73"/>
    <w:rsid w:val="000D0D65"/>
    <w:rsid w:val="000D0EC8"/>
    <w:rsid w:val="000D103A"/>
    <w:rsid w:val="000D11EC"/>
    <w:rsid w:val="000D1212"/>
    <w:rsid w:val="000D12E0"/>
    <w:rsid w:val="000D1944"/>
    <w:rsid w:val="000D19CF"/>
    <w:rsid w:val="000D1C96"/>
    <w:rsid w:val="000D1DD9"/>
    <w:rsid w:val="000D1DE9"/>
    <w:rsid w:val="000D1EB8"/>
    <w:rsid w:val="000D2101"/>
    <w:rsid w:val="000D2172"/>
    <w:rsid w:val="000D24E0"/>
    <w:rsid w:val="000D27AD"/>
    <w:rsid w:val="000D27F5"/>
    <w:rsid w:val="000D293C"/>
    <w:rsid w:val="000D2BC1"/>
    <w:rsid w:val="000D2CC7"/>
    <w:rsid w:val="000D2E6D"/>
    <w:rsid w:val="000D2F93"/>
    <w:rsid w:val="000D3031"/>
    <w:rsid w:val="000D30C8"/>
    <w:rsid w:val="000D337B"/>
    <w:rsid w:val="000D3383"/>
    <w:rsid w:val="000D34C9"/>
    <w:rsid w:val="000D3563"/>
    <w:rsid w:val="000D35C7"/>
    <w:rsid w:val="000D385A"/>
    <w:rsid w:val="000D38C2"/>
    <w:rsid w:val="000D3CA7"/>
    <w:rsid w:val="000D4124"/>
    <w:rsid w:val="000D42BC"/>
    <w:rsid w:val="000D4963"/>
    <w:rsid w:val="000D4A5E"/>
    <w:rsid w:val="000D4BB8"/>
    <w:rsid w:val="000D4EA8"/>
    <w:rsid w:val="000D4F0B"/>
    <w:rsid w:val="000D50AB"/>
    <w:rsid w:val="000D512A"/>
    <w:rsid w:val="000D5401"/>
    <w:rsid w:val="000D550D"/>
    <w:rsid w:val="000D59CB"/>
    <w:rsid w:val="000D5B16"/>
    <w:rsid w:val="000D5FD6"/>
    <w:rsid w:val="000D6201"/>
    <w:rsid w:val="000D6488"/>
    <w:rsid w:val="000D7088"/>
    <w:rsid w:val="000D7286"/>
    <w:rsid w:val="000D759E"/>
    <w:rsid w:val="000D770B"/>
    <w:rsid w:val="000D788E"/>
    <w:rsid w:val="000D7CDB"/>
    <w:rsid w:val="000E0428"/>
    <w:rsid w:val="000E0448"/>
    <w:rsid w:val="000E093A"/>
    <w:rsid w:val="000E0C4D"/>
    <w:rsid w:val="000E123F"/>
    <w:rsid w:val="000E12B0"/>
    <w:rsid w:val="000E16AA"/>
    <w:rsid w:val="000E1BC8"/>
    <w:rsid w:val="000E1D32"/>
    <w:rsid w:val="000E1F20"/>
    <w:rsid w:val="000E2040"/>
    <w:rsid w:val="000E26D8"/>
    <w:rsid w:val="000E2B94"/>
    <w:rsid w:val="000E2CC2"/>
    <w:rsid w:val="000E2DDD"/>
    <w:rsid w:val="000E2E29"/>
    <w:rsid w:val="000E30A4"/>
    <w:rsid w:val="000E3156"/>
    <w:rsid w:val="000E3264"/>
    <w:rsid w:val="000E35B6"/>
    <w:rsid w:val="000E38B8"/>
    <w:rsid w:val="000E3A0E"/>
    <w:rsid w:val="000E3BB8"/>
    <w:rsid w:val="000E3D9B"/>
    <w:rsid w:val="000E3DC1"/>
    <w:rsid w:val="000E3DFD"/>
    <w:rsid w:val="000E3E9B"/>
    <w:rsid w:val="000E3F83"/>
    <w:rsid w:val="000E40FD"/>
    <w:rsid w:val="000E4261"/>
    <w:rsid w:val="000E4525"/>
    <w:rsid w:val="000E4697"/>
    <w:rsid w:val="000E4CC4"/>
    <w:rsid w:val="000E4F13"/>
    <w:rsid w:val="000E5098"/>
    <w:rsid w:val="000E547D"/>
    <w:rsid w:val="000E56DB"/>
    <w:rsid w:val="000E58C5"/>
    <w:rsid w:val="000E5F59"/>
    <w:rsid w:val="000E6165"/>
    <w:rsid w:val="000E618B"/>
    <w:rsid w:val="000E6203"/>
    <w:rsid w:val="000E635F"/>
    <w:rsid w:val="000E64CB"/>
    <w:rsid w:val="000E6FE9"/>
    <w:rsid w:val="000E70F5"/>
    <w:rsid w:val="000E711B"/>
    <w:rsid w:val="000E722C"/>
    <w:rsid w:val="000E755B"/>
    <w:rsid w:val="000E75FB"/>
    <w:rsid w:val="000E785E"/>
    <w:rsid w:val="000E786F"/>
    <w:rsid w:val="000E7A60"/>
    <w:rsid w:val="000E7D1B"/>
    <w:rsid w:val="000E7DA7"/>
    <w:rsid w:val="000E7FA0"/>
    <w:rsid w:val="000F00BA"/>
    <w:rsid w:val="000F0125"/>
    <w:rsid w:val="000F02F8"/>
    <w:rsid w:val="000F0409"/>
    <w:rsid w:val="000F041C"/>
    <w:rsid w:val="000F049F"/>
    <w:rsid w:val="000F05A6"/>
    <w:rsid w:val="000F0642"/>
    <w:rsid w:val="000F07FA"/>
    <w:rsid w:val="000F0B5E"/>
    <w:rsid w:val="000F0C5E"/>
    <w:rsid w:val="000F0F4B"/>
    <w:rsid w:val="000F1485"/>
    <w:rsid w:val="000F1490"/>
    <w:rsid w:val="000F1B81"/>
    <w:rsid w:val="000F1D43"/>
    <w:rsid w:val="000F1FFF"/>
    <w:rsid w:val="000F20AA"/>
    <w:rsid w:val="000F20E5"/>
    <w:rsid w:val="000F21DD"/>
    <w:rsid w:val="000F2651"/>
    <w:rsid w:val="000F2C5A"/>
    <w:rsid w:val="000F348D"/>
    <w:rsid w:val="000F369A"/>
    <w:rsid w:val="000F3A25"/>
    <w:rsid w:val="000F3A83"/>
    <w:rsid w:val="000F3FA8"/>
    <w:rsid w:val="000F4138"/>
    <w:rsid w:val="000F432E"/>
    <w:rsid w:val="000F4463"/>
    <w:rsid w:val="000F4567"/>
    <w:rsid w:val="000F4715"/>
    <w:rsid w:val="000F4717"/>
    <w:rsid w:val="000F4B0E"/>
    <w:rsid w:val="000F4C04"/>
    <w:rsid w:val="000F5165"/>
    <w:rsid w:val="000F5236"/>
    <w:rsid w:val="000F5285"/>
    <w:rsid w:val="000F52B6"/>
    <w:rsid w:val="000F52E0"/>
    <w:rsid w:val="000F53A9"/>
    <w:rsid w:val="000F5D34"/>
    <w:rsid w:val="000F5DD5"/>
    <w:rsid w:val="000F5EAF"/>
    <w:rsid w:val="000F5FA8"/>
    <w:rsid w:val="000F60F4"/>
    <w:rsid w:val="000F6421"/>
    <w:rsid w:val="000F6464"/>
    <w:rsid w:val="000F6590"/>
    <w:rsid w:val="000F6628"/>
    <w:rsid w:val="000F6730"/>
    <w:rsid w:val="000F6C25"/>
    <w:rsid w:val="000F6D2F"/>
    <w:rsid w:val="000F6F68"/>
    <w:rsid w:val="000F70FA"/>
    <w:rsid w:val="000F71AF"/>
    <w:rsid w:val="000F73C1"/>
    <w:rsid w:val="000F73CB"/>
    <w:rsid w:val="000F745C"/>
    <w:rsid w:val="000F76EB"/>
    <w:rsid w:val="000F78AE"/>
    <w:rsid w:val="000F7945"/>
    <w:rsid w:val="000F7E25"/>
    <w:rsid w:val="000F7E46"/>
    <w:rsid w:val="000F7F10"/>
    <w:rsid w:val="00100028"/>
    <w:rsid w:val="00100192"/>
    <w:rsid w:val="001001C2"/>
    <w:rsid w:val="00100240"/>
    <w:rsid w:val="00100244"/>
    <w:rsid w:val="00100291"/>
    <w:rsid w:val="0010050A"/>
    <w:rsid w:val="0010051A"/>
    <w:rsid w:val="001007EE"/>
    <w:rsid w:val="001008EC"/>
    <w:rsid w:val="00100A81"/>
    <w:rsid w:val="00100AF0"/>
    <w:rsid w:val="00100B3F"/>
    <w:rsid w:val="00100E72"/>
    <w:rsid w:val="00100F76"/>
    <w:rsid w:val="001013FB"/>
    <w:rsid w:val="0010148E"/>
    <w:rsid w:val="001018BC"/>
    <w:rsid w:val="001018ED"/>
    <w:rsid w:val="00101AC6"/>
    <w:rsid w:val="00101E64"/>
    <w:rsid w:val="001020BD"/>
    <w:rsid w:val="0010253C"/>
    <w:rsid w:val="00102700"/>
    <w:rsid w:val="00102B15"/>
    <w:rsid w:val="00102BAC"/>
    <w:rsid w:val="00102BD1"/>
    <w:rsid w:val="00102C23"/>
    <w:rsid w:val="00102E36"/>
    <w:rsid w:val="00103268"/>
    <w:rsid w:val="001033EC"/>
    <w:rsid w:val="00103459"/>
    <w:rsid w:val="00103779"/>
    <w:rsid w:val="00103E0B"/>
    <w:rsid w:val="00103EE7"/>
    <w:rsid w:val="00104194"/>
    <w:rsid w:val="001047C0"/>
    <w:rsid w:val="0010486A"/>
    <w:rsid w:val="00104B4D"/>
    <w:rsid w:val="0010503D"/>
    <w:rsid w:val="00105181"/>
    <w:rsid w:val="001051F9"/>
    <w:rsid w:val="001054C8"/>
    <w:rsid w:val="0010561C"/>
    <w:rsid w:val="00105724"/>
    <w:rsid w:val="00105C0F"/>
    <w:rsid w:val="00105E39"/>
    <w:rsid w:val="00106090"/>
    <w:rsid w:val="001064B6"/>
    <w:rsid w:val="00106561"/>
    <w:rsid w:val="001065FE"/>
    <w:rsid w:val="0010660F"/>
    <w:rsid w:val="00106C35"/>
    <w:rsid w:val="00106D63"/>
    <w:rsid w:val="001075F3"/>
    <w:rsid w:val="00107A01"/>
    <w:rsid w:val="00107BD0"/>
    <w:rsid w:val="00107C23"/>
    <w:rsid w:val="00107C99"/>
    <w:rsid w:val="00110146"/>
    <w:rsid w:val="00110307"/>
    <w:rsid w:val="00110411"/>
    <w:rsid w:val="001109AA"/>
    <w:rsid w:val="00110C7F"/>
    <w:rsid w:val="00110EE2"/>
    <w:rsid w:val="0011115D"/>
    <w:rsid w:val="00111776"/>
    <w:rsid w:val="001117A1"/>
    <w:rsid w:val="00111A88"/>
    <w:rsid w:val="00111BA8"/>
    <w:rsid w:val="00111C51"/>
    <w:rsid w:val="0011221A"/>
    <w:rsid w:val="00112329"/>
    <w:rsid w:val="00112333"/>
    <w:rsid w:val="001124DD"/>
    <w:rsid w:val="00112810"/>
    <w:rsid w:val="00112B35"/>
    <w:rsid w:val="00112B50"/>
    <w:rsid w:val="00112C43"/>
    <w:rsid w:val="001130CA"/>
    <w:rsid w:val="0011321F"/>
    <w:rsid w:val="00113283"/>
    <w:rsid w:val="0011367D"/>
    <w:rsid w:val="001137AE"/>
    <w:rsid w:val="001137FA"/>
    <w:rsid w:val="00113B20"/>
    <w:rsid w:val="00113C0B"/>
    <w:rsid w:val="00113DC6"/>
    <w:rsid w:val="00113F5A"/>
    <w:rsid w:val="00114162"/>
    <w:rsid w:val="00114267"/>
    <w:rsid w:val="00114769"/>
    <w:rsid w:val="001147B3"/>
    <w:rsid w:val="001148F7"/>
    <w:rsid w:val="001149A6"/>
    <w:rsid w:val="001149B2"/>
    <w:rsid w:val="00114BFE"/>
    <w:rsid w:val="00114C07"/>
    <w:rsid w:val="00114C2D"/>
    <w:rsid w:val="00115125"/>
    <w:rsid w:val="001152F2"/>
    <w:rsid w:val="00115340"/>
    <w:rsid w:val="001157D7"/>
    <w:rsid w:val="00115C6B"/>
    <w:rsid w:val="0011631A"/>
    <w:rsid w:val="00116382"/>
    <w:rsid w:val="00116484"/>
    <w:rsid w:val="001166AA"/>
    <w:rsid w:val="00116956"/>
    <w:rsid w:val="00116ACF"/>
    <w:rsid w:val="00116D5C"/>
    <w:rsid w:val="00116FF1"/>
    <w:rsid w:val="00117102"/>
    <w:rsid w:val="00117179"/>
    <w:rsid w:val="001172B2"/>
    <w:rsid w:val="0011745A"/>
    <w:rsid w:val="00117725"/>
    <w:rsid w:val="00117B12"/>
    <w:rsid w:val="00117F9B"/>
    <w:rsid w:val="001206B8"/>
    <w:rsid w:val="00120EB0"/>
    <w:rsid w:val="00120F4F"/>
    <w:rsid w:val="0012101F"/>
    <w:rsid w:val="00121211"/>
    <w:rsid w:val="00121628"/>
    <w:rsid w:val="00121658"/>
    <w:rsid w:val="0012167D"/>
    <w:rsid w:val="0012180D"/>
    <w:rsid w:val="00121ABF"/>
    <w:rsid w:val="00121EEF"/>
    <w:rsid w:val="0012206C"/>
    <w:rsid w:val="00122189"/>
    <w:rsid w:val="00122280"/>
    <w:rsid w:val="00122D2E"/>
    <w:rsid w:val="00122D42"/>
    <w:rsid w:val="001231A4"/>
    <w:rsid w:val="00123345"/>
    <w:rsid w:val="001234F8"/>
    <w:rsid w:val="00123C46"/>
    <w:rsid w:val="00123E5F"/>
    <w:rsid w:val="00124174"/>
    <w:rsid w:val="00124228"/>
    <w:rsid w:val="00124354"/>
    <w:rsid w:val="001244EC"/>
    <w:rsid w:val="001245B8"/>
    <w:rsid w:val="0012470B"/>
    <w:rsid w:val="00124CCA"/>
    <w:rsid w:val="00124CF2"/>
    <w:rsid w:val="00124ED9"/>
    <w:rsid w:val="001254EA"/>
    <w:rsid w:val="001256DD"/>
    <w:rsid w:val="00125C27"/>
    <w:rsid w:val="00125C75"/>
    <w:rsid w:val="00125C7E"/>
    <w:rsid w:val="00125E0F"/>
    <w:rsid w:val="0012603D"/>
    <w:rsid w:val="0012656F"/>
    <w:rsid w:val="00126837"/>
    <w:rsid w:val="001268D0"/>
    <w:rsid w:val="0012755E"/>
    <w:rsid w:val="00127945"/>
    <w:rsid w:val="00127C34"/>
    <w:rsid w:val="00127CD3"/>
    <w:rsid w:val="00127D94"/>
    <w:rsid w:val="00127E90"/>
    <w:rsid w:val="00130099"/>
    <w:rsid w:val="001302C1"/>
    <w:rsid w:val="0013037B"/>
    <w:rsid w:val="001304A3"/>
    <w:rsid w:val="001306D3"/>
    <w:rsid w:val="00130E19"/>
    <w:rsid w:val="001310BF"/>
    <w:rsid w:val="00131402"/>
    <w:rsid w:val="0013154E"/>
    <w:rsid w:val="0013161E"/>
    <w:rsid w:val="0013186B"/>
    <w:rsid w:val="00131B8D"/>
    <w:rsid w:val="00131C62"/>
    <w:rsid w:val="00131F44"/>
    <w:rsid w:val="0013244B"/>
    <w:rsid w:val="00132554"/>
    <w:rsid w:val="00132703"/>
    <w:rsid w:val="00132751"/>
    <w:rsid w:val="00132B3B"/>
    <w:rsid w:val="00132D97"/>
    <w:rsid w:val="00132FE0"/>
    <w:rsid w:val="00133030"/>
    <w:rsid w:val="0013320E"/>
    <w:rsid w:val="00133261"/>
    <w:rsid w:val="0013334E"/>
    <w:rsid w:val="00133735"/>
    <w:rsid w:val="001337B6"/>
    <w:rsid w:val="00133957"/>
    <w:rsid w:val="001339AC"/>
    <w:rsid w:val="001339D8"/>
    <w:rsid w:val="00133B35"/>
    <w:rsid w:val="00133BBD"/>
    <w:rsid w:val="00133E73"/>
    <w:rsid w:val="00133FDB"/>
    <w:rsid w:val="00134646"/>
    <w:rsid w:val="00134655"/>
    <w:rsid w:val="001347E7"/>
    <w:rsid w:val="00134C1F"/>
    <w:rsid w:val="00134F4A"/>
    <w:rsid w:val="001350AF"/>
    <w:rsid w:val="001350E1"/>
    <w:rsid w:val="001354EF"/>
    <w:rsid w:val="001355EB"/>
    <w:rsid w:val="0013599E"/>
    <w:rsid w:val="00135A50"/>
    <w:rsid w:val="00135AFE"/>
    <w:rsid w:val="00135BA4"/>
    <w:rsid w:val="00135E4E"/>
    <w:rsid w:val="00136246"/>
    <w:rsid w:val="00136281"/>
    <w:rsid w:val="001364D4"/>
    <w:rsid w:val="001369A8"/>
    <w:rsid w:val="00136B3A"/>
    <w:rsid w:val="001371C8"/>
    <w:rsid w:val="001371E2"/>
    <w:rsid w:val="001372ED"/>
    <w:rsid w:val="00137A45"/>
    <w:rsid w:val="00137B9C"/>
    <w:rsid w:val="00137BFD"/>
    <w:rsid w:val="001401B1"/>
    <w:rsid w:val="0014036C"/>
    <w:rsid w:val="001407D4"/>
    <w:rsid w:val="00140CBB"/>
    <w:rsid w:val="001410BC"/>
    <w:rsid w:val="0014110E"/>
    <w:rsid w:val="00141317"/>
    <w:rsid w:val="00141A06"/>
    <w:rsid w:val="00141AC8"/>
    <w:rsid w:val="00141E85"/>
    <w:rsid w:val="00142235"/>
    <w:rsid w:val="00142B50"/>
    <w:rsid w:val="0014323F"/>
    <w:rsid w:val="001432B3"/>
    <w:rsid w:val="001434B1"/>
    <w:rsid w:val="00143727"/>
    <w:rsid w:val="00143873"/>
    <w:rsid w:val="001439E9"/>
    <w:rsid w:val="00143C55"/>
    <w:rsid w:val="00143D00"/>
    <w:rsid w:val="00143DC1"/>
    <w:rsid w:val="00143E09"/>
    <w:rsid w:val="0014400B"/>
    <w:rsid w:val="001443AF"/>
    <w:rsid w:val="0014472B"/>
    <w:rsid w:val="00144C0B"/>
    <w:rsid w:val="00144C6F"/>
    <w:rsid w:val="00144DA5"/>
    <w:rsid w:val="00144DAE"/>
    <w:rsid w:val="00144EA8"/>
    <w:rsid w:val="00145023"/>
    <w:rsid w:val="00145089"/>
    <w:rsid w:val="00145124"/>
    <w:rsid w:val="00145175"/>
    <w:rsid w:val="001451E7"/>
    <w:rsid w:val="00145715"/>
    <w:rsid w:val="001457E2"/>
    <w:rsid w:val="00145809"/>
    <w:rsid w:val="001460C0"/>
    <w:rsid w:val="001462E3"/>
    <w:rsid w:val="001463AB"/>
    <w:rsid w:val="001464C7"/>
    <w:rsid w:val="001469B3"/>
    <w:rsid w:val="00146CF1"/>
    <w:rsid w:val="00146D00"/>
    <w:rsid w:val="00146E96"/>
    <w:rsid w:val="001470F1"/>
    <w:rsid w:val="0014720C"/>
    <w:rsid w:val="001472C2"/>
    <w:rsid w:val="00147458"/>
    <w:rsid w:val="00147A2C"/>
    <w:rsid w:val="00147E21"/>
    <w:rsid w:val="001500C5"/>
    <w:rsid w:val="00150105"/>
    <w:rsid w:val="0015017B"/>
    <w:rsid w:val="0015038D"/>
    <w:rsid w:val="00150853"/>
    <w:rsid w:val="00150AB4"/>
    <w:rsid w:val="00150BA8"/>
    <w:rsid w:val="00150D19"/>
    <w:rsid w:val="00151662"/>
    <w:rsid w:val="0015181B"/>
    <w:rsid w:val="00151A9F"/>
    <w:rsid w:val="00152186"/>
    <w:rsid w:val="001525AF"/>
    <w:rsid w:val="00152B87"/>
    <w:rsid w:val="00152E2A"/>
    <w:rsid w:val="00152EA4"/>
    <w:rsid w:val="00153053"/>
    <w:rsid w:val="00153458"/>
    <w:rsid w:val="001534F5"/>
    <w:rsid w:val="00153809"/>
    <w:rsid w:val="00153985"/>
    <w:rsid w:val="00153A96"/>
    <w:rsid w:val="00153ACE"/>
    <w:rsid w:val="00153D1C"/>
    <w:rsid w:val="00153F38"/>
    <w:rsid w:val="00154034"/>
    <w:rsid w:val="0015416E"/>
    <w:rsid w:val="001541C6"/>
    <w:rsid w:val="001543E2"/>
    <w:rsid w:val="001544F6"/>
    <w:rsid w:val="0015467C"/>
    <w:rsid w:val="001547D6"/>
    <w:rsid w:val="001548FA"/>
    <w:rsid w:val="001549BA"/>
    <w:rsid w:val="001549E3"/>
    <w:rsid w:val="00154D6B"/>
    <w:rsid w:val="00155047"/>
    <w:rsid w:val="001552F1"/>
    <w:rsid w:val="00155B43"/>
    <w:rsid w:val="001565A2"/>
    <w:rsid w:val="001566EB"/>
    <w:rsid w:val="001567C3"/>
    <w:rsid w:val="00156A12"/>
    <w:rsid w:val="00157B3F"/>
    <w:rsid w:val="00157CC3"/>
    <w:rsid w:val="00157F8A"/>
    <w:rsid w:val="00160056"/>
    <w:rsid w:val="001609C7"/>
    <w:rsid w:val="00160C3D"/>
    <w:rsid w:val="00160E1B"/>
    <w:rsid w:val="00161325"/>
    <w:rsid w:val="001616C1"/>
    <w:rsid w:val="00161A4C"/>
    <w:rsid w:val="00161B24"/>
    <w:rsid w:val="00161C41"/>
    <w:rsid w:val="00161DD5"/>
    <w:rsid w:val="0016218B"/>
    <w:rsid w:val="00162323"/>
    <w:rsid w:val="0016279D"/>
    <w:rsid w:val="00162C38"/>
    <w:rsid w:val="00163026"/>
    <w:rsid w:val="001630A9"/>
    <w:rsid w:val="001631AB"/>
    <w:rsid w:val="001633A4"/>
    <w:rsid w:val="00163437"/>
    <w:rsid w:val="001634D6"/>
    <w:rsid w:val="00163A1E"/>
    <w:rsid w:val="00163B7C"/>
    <w:rsid w:val="001640FA"/>
    <w:rsid w:val="00164485"/>
    <w:rsid w:val="00164547"/>
    <w:rsid w:val="00164724"/>
    <w:rsid w:val="00164739"/>
    <w:rsid w:val="0016485C"/>
    <w:rsid w:val="001648DD"/>
    <w:rsid w:val="00164C9A"/>
    <w:rsid w:val="00164D0F"/>
    <w:rsid w:val="001650F8"/>
    <w:rsid w:val="0016521B"/>
    <w:rsid w:val="00165408"/>
    <w:rsid w:val="00165705"/>
    <w:rsid w:val="0016570F"/>
    <w:rsid w:val="001658A2"/>
    <w:rsid w:val="001658AC"/>
    <w:rsid w:val="001659B6"/>
    <w:rsid w:val="001659C1"/>
    <w:rsid w:val="00165DE4"/>
    <w:rsid w:val="00165E21"/>
    <w:rsid w:val="00166389"/>
    <w:rsid w:val="00166406"/>
    <w:rsid w:val="00166576"/>
    <w:rsid w:val="00166D99"/>
    <w:rsid w:val="00166E03"/>
    <w:rsid w:val="00166F42"/>
    <w:rsid w:val="001676FA"/>
    <w:rsid w:val="00167983"/>
    <w:rsid w:val="00167A1B"/>
    <w:rsid w:val="00167E4C"/>
    <w:rsid w:val="00167FEF"/>
    <w:rsid w:val="00170D1C"/>
    <w:rsid w:val="00171449"/>
    <w:rsid w:val="001715A5"/>
    <w:rsid w:val="001715AC"/>
    <w:rsid w:val="0017199C"/>
    <w:rsid w:val="00171C7E"/>
    <w:rsid w:val="00171F35"/>
    <w:rsid w:val="001723AD"/>
    <w:rsid w:val="00172552"/>
    <w:rsid w:val="001726A5"/>
    <w:rsid w:val="001726E8"/>
    <w:rsid w:val="00172747"/>
    <w:rsid w:val="0017275C"/>
    <w:rsid w:val="00172873"/>
    <w:rsid w:val="00172A4C"/>
    <w:rsid w:val="00172CF7"/>
    <w:rsid w:val="00172F4F"/>
    <w:rsid w:val="00173181"/>
    <w:rsid w:val="0017319E"/>
    <w:rsid w:val="00173434"/>
    <w:rsid w:val="00173A12"/>
    <w:rsid w:val="00173A1F"/>
    <w:rsid w:val="00173BC3"/>
    <w:rsid w:val="00174040"/>
    <w:rsid w:val="00174128"/>
    <w:rsid w:val="0017475F"/>
    <w:rsid w:val="0017538C"/>
    <w:rsid w:val="001753FB"/>
    <w:rsid w:val="0017592A"/>
    <w:rsid w:val="00175C34"/>
    <w:rsid w:val="00175F3F"/>
    <w:rsid w:val="00175F9A"/>
    <w:rsid w:val="00176143"/>
    <w:rsid w:val="0017669B"/>
    <w:rsid w:val="0017698D"/>
    <w:rsid w:val="00176D0D"/>
    <w:rsid w:val="00176D55"/>
    <w:rsid w:val="00176E98"/>
    <w:rsid w:val="00177032"/>
    <w:rsid w:val="0017714E"/>
    <w:rsid w:val="0017715A"/>
    <w:rsid w:val="00177228"/>
    <w:rsid w:val="00177233"/>
    <w:rsid w:val="001773D7"/>
    <w:rsid w:val="0017772A"/>
    <w:rsid w:val="00177799"/>
    <w:rsid w:val="001777A4"/>
    <w:rsid w:val="001777AD"/>
    <w:rsid w:val="001777C2"/>
    <w:rsid w:val="00177996"/>
    <w:rsid w:val="00177BF4"/>
    <w:rsid w:val="001803F6"/>
    <w:rsid w:val="00180B3F"/>
    <w:rsid w:val="00180C83"/>
    <w:rsid w:val="00180CE5"/>
    <w:rsid w:val="0018100D"/>
    <w:rsid w:val="0018103A"/>
    <w:rsid w:val="0018149E"/>
    <w:rsid w:val="00181662"/>
    <w:rsid w:val="0018175B"/>
    <w:rsid w:val="00181D95"/>
    <w:rsid w:val="001820A3"/>
    <w:rsid w:val="0018243F"/>
    <w:rsid w:val="0018259E"/>
    <w:rsid w:val="00182855"/>
    <w:rsid w:val="00182A57"/>
    <w:rsid w:val="00182B55"/>
    <w:rsid w:val="0018332A"/>
    <w:rsid w:val="001834E1"/>
    <w:rsid w:val="001836C1"/>
    <w:rsid w:val="001836EC"/>
    <w:rsid w:val="00183813"/>
    <w:rsid w:val="00183995"/>
    <w:rsid w:val="00183D80"/>
    <w:rsid w:val="00183DDD"/>
    <w:rsid w:val="00183E3C"/>
    <w:rsid w:val="00183EF8"/>
    <w:rsid w:val="0018429D"/>
    <w:rsid w:val="001842C8"/>
    <w:rsid w:val="00184708"/>
    <w:rsid w:val="0018493C"/>
    <w:rsid w:val="00185044"/>
    <w:rsid w:val="001850DB"/>
    <w:rsid w:val="001850EE"/>
    <w:rsid w:val="0018536F"/>
    <w:rsid w:val="00185540"/>
    <w:rsid w:val="001856A1"/>
    <w:rsid w:val="001857E0"/>
    <w:rsid w:val="0018599C"/>
    <w:rsid w:val="00185BC5"/>
    <w:rsid w:val="001862CA"/>
    <w:rsid w:val="00186631"/>
    <w:rsid w:val="00186646"/>
    <w:rsid w:val="001869EE"/>
    <w:rsid w:val="00186A35"/>
    <w:rsid w:val="00186ABC"/>
    <w:rsid w:val="00186C59"/>
    <w:rsid w:val="00186D00"/>
    <w:rsid w:val="0018743A"/>
    <w:rsid w:val="00187B81"/>
    <w:rsid w:val="00187E38"/>
    <w:rsid w:val="00187E54"/>
    <w:rsid w:val="0019041E"/>
    <w:rsid w:val="00190514"/>
    <w:rsid w:val="001908F8"/>
    <w:rsid w:val="00190942"/>
    <w:rsid w:val="00190957"/>
    <w:rsid w:val="00190A57"/>
    <w:rsid w:val="00190B3F"/>
    <w:rsid w:val="00190B5F"/>
    <w:rsid w:val="00190FCA"/>
    <w:rsid w:val="001910AF"/>
    <w:rsid w:val="0019122C"/>
    <w:rsid w:val="0019126A"/>
    <w:rsid w:val="001912AC"/>
    <w:rsid w:val="001915B7"/>
    <w:rsid w:val="00191603"/>
    <w:rsid w:val="00191908"/>
    <w:rsid w:val="00191C09"/>
    <w:rsid w:val="00191C61"/>
    <w:rsid w:val="00191CBA"/>
    <w:rsid w:val="00192215"/>
    <w:rsid w:val="001922A2"/>
    <w:rsid w:val="001927B8"/>
    <w:rsid w:val="001929B1"/>
    <w:rsid w:val="00192AC9"/>
    <w:rsid w:val="00192D49"/>
    <w:rsid w:val="00192DF3"/>
    <w:rsid w:val="00192F5D"/>
    <w:rsid w:val="0019301F"/>
    <w:rsid w:val="001930B8"/>
    <w:rsid w:val="00193286"/>
    <w:rsid w:val="0019331A"/>
    <w:rsid w:val="00193323"/>
    <w:rsid w:val="00193473"/>
    <w:rsid w:val="00193720"/>
    <w:rsid w:val="001937B8"/>
    <w:rsid w:val="001937DD"/>
    <w:rsid w:val="00193878"/>
    <w:rsid w:val="00193D2F"/>
    <w:rsid w:val="001940D5"/>
    <w:rsid w:val="00194B2C"/>
    <w:rsid w:val="00194BB7"/>
    <w:rsid w:val="00194CC5"/>
    <w:rsid w:val="00195139"/>
    <w:rsid w:val="001951B2"/>
    <w:rsid w:val="00195208"/>
    <w:rsid w:val="00195BC0"/>
    <w:rsid w:val="00195DCD"/>
    <w:rsid w:val="00196101"/>
    <w:rsid w:val="00196342"/>
    <w:rsid w:val="001969EB"/>
    <w:rsid w:val="00196A40"/>
    <w:rsid w:val="00197265"/>
    <w:rsid w:val="001973D6"/>
    <w:rsid w:val="00197564"/>
    <w:rsid w:val="00197674"/>
    <w:rsid w:val="00197907"/>
    <w:rsid w:val="00197EC2"/>
    <w:rsid w:val="00197ECE"/>
    <w:rsid w:val="001A0615"/>
    <w:rsid w:val="001A0CB3"/>
    <w:rsid w:val="001A0EA9"/>
    <w:rsid w:val="001A142A"/>
    <w:rsid w:val="001A1B25"/>
    <w:rsid w:val="001A1CED"/>
    <w:rsid w:val="001A2570"/>
    <w:rsid w:val="001A264C"/>
    <w:rsid w:val="001A279A"/>
    <w:rsid w:val="001A279B"/>
    <w:rsid w:val="001A294F"/>
    <w:rsid w:val="001A2C38"/>
    <w:rsid w:val="001A2DC3"/>
    <w:rsid w:val="001A2E87"/>
    <w:rsid w:val="001A2F7F"/>
    <w:rsid w:val="001A3243"/>
    <w:rsid w:val="001A36E3"/>
    <w:rsid w:val="001A3869"/>
    <w:rsid w:val="001A38C2"/>
    <w:rsid w:val="001A39D1"/>
    <w:rsid w:val="001A3B5E"/>
    <w:rsid w:val="001A3E96"/>
    <w:rsid w:val="001A4092"/>
    <w:rsid w:val="001A40BA"/>
    <w:rsid w:val="001A4B96"/>
    <w:rsid w:val="001A5898"/>
    <w:rsid w:val="001A652A"/>
    <w:rsid w:val="001A65C8"/>
    <w:rsid w:val="001A67B7"/>
    <w:rsid w:val="001A67F9"/>
    <w:rsid w:val="001A6847"/>
    <w:rsid w:val="001A6EC4"/>
    <w:rsid w:val="001A71F6"/>
    <w:rsid w:val="001A726C"/>
    <w:rsid w:val="001A732E"/>
    <w:rsid w:val="001A7C60"/>
    <w:rsid w:val="001A7F30"/>
    <w:rsid w:val="001B02E1"/>
    <w:rsid w:val="001B045C"/>
    <w:rsid w:val="001B05EC"/>
    <w:rsid w:val="001B06E2"/>
    <w:rsid w:val="001B0CF3"/>
    <w:rsid w:val="001B0D5F"/>
    <w:rsid w:val="001B103A"/>
    <w:rsid w:val="001B103D"/>
    <w:rsid w:val="001B106C"/>
    <w:rsid w:val="001B1513"/>
    <w:rsid w:val="001B1767"/>
    <w:rsid w:val="001B1D28"/>
    <w:rsid w:val="001B2453"/>
    <w:rsid w:val="001B29A8"/>
    <w:rsid w:val="001B2DC5"/>
    <w:rsid w:val="001B2F83"/>
    <w:rsid w:val="001B3129"/>
    <w:rsid w:val="001B312D"/>
    <w:rsid w:val="001B3B59"/>
    <w:rsid w:val="001B3C13"/>
    <w:rsid w:val="001B3D48"/>
    <w:rsid w:val="001B416D"/>
    <w:rsid w:val="001B416E"/>
    <w:rsid w:val="001B440C"/>
    <w:rsid w:val="001B45EF"/>
    <w:rsid w:val="001B4816"/>
    <w:rsid w:val="001B4831"/>
    <w:rsid w:val="001B4836"/>
    <w:rsid w:val="001B4A6F"/>
    <w:rsid w:val="001B4D1E"/>
    <w:rsid w:val="001B4DFD"/>
    <w:rsid w:val="001B4FB8"/>
    <w:rsid w:val="001B5054"/>
    <w:rsid w:val="001B5930"/>
    <w:rsid w:val="001B5AF9"/>
    <w:rsid w:val="001B5C24"/>
    <w:rsid w:val="001B634E"/>
    <w:rsid w:val="001B65F6"/>
    <w:rsid w:val="001B6600"/>
    <w:rsid w:val="001B6636"/>
    <w:rsid w:val="001B6B9B"/>
    <w:rsid w:val="001B6C27"/>
    <w:rsid w:val="001B7144"/>
    <w:rsid w:val="001B714A"/>
    <w:rsid w:val="001B7348"/>
    <w:rsid w:val="001B7649"/>
    <w:rsid w:val="001B793C"/>
    <w:rsid w:val="001B7E91"/>
    <w:rsid w:val="001C048C"/>
    <w:rsid w:val="001C0902"/>
    <w:rsid w:val="001C0CDD"/>
    <w:rsid w:val="001C110E"/>
    <w:rsid w:val="001C144E"/>
    <w:rsid w:val="001C147E"/>
    <w:rsid w:val="001C151B"/>
    <w:rsid w:val="001C154F"/>
    <w:rsid w:val="001C169E"/>
    <w:rsid w:val="001C19E5"/>
    <w:rsid w:val="001C1B6E"/>
    <w:rsid w:val="001C1D70"/>
    <w:rsid w:val="001C1E42"/>
    <w:rsid w:val="001C1FD0"/>
    <w:rsid w:val="001C2175"/>
    <w:rsid w:val="001C238C"/>
    <w:rsid w:val="001C2AC5"/>
    <w:rsid w:val="001C2E10"/>
    <w:rsid w:val="001C3190"/>
    <w:rsid w:val="001C3800"/>
    <w:rsid w:val="001C3C7B"/>
    <w:rsid w:val="001C3E23"/>
    <w:rsid w:val="001C3F23"/>
    <w:rsid w:val="001C43A4"/>
    <w:rsid w:val="001C4671"/>
    <w:rsid w:val="001C4DF2"/>
    <w:rsid w:val="001C514A"/>
    <w:rsid w:val="001C537A"/>
    <w:rsid w:val="001C56C0"/>
    <w:rsid w:val="001C5A1A"/>
    <w:rsid w:val="001C5AF1"/>
    <w:rsid w:val="001C5ED8"/>
    <w:rsid w:val="001C6122"/>
    <w:rsid w:val="001C61C5"/>
    <w:rsid w:val="001C621C"/>
    <w:rsid w:val="001C643D"/>
    <w:rsid w:val="001C6587"/>
    <w:rsid w:val="001C67B7"/>
    <w:rsid w:val="001C69BE"/>
    <w:rsid w:val="001C6CC3"/>
    <w:rsid w:val="001C6DB5"/>
    <w:rsid w:val="001C7130"/>
    <w:rsid w:val="001C71A6"/>
    <w:rsid w:val="001C71AC"/>
    <w:rsid w:val="001C7316"/>
    <w:rsid w:val="001C7424"/>
    <w:rsid w:val="001C75F4"/>
    <w:rsid w:val="001C7E5C"/>
    <w:rsid w:val="001D00CC"/>
    <w:rsid w:val="001D0380"/>
    <w:rsid w:val="001D038D"/>
    <w:rsid w:val="001D0494"/>
    <w:rsid w:val="001D0590"/>
    <w:rsid w:val="001D07B7"/>
    <w:rsid w:val="001D07E5"/>
    <w:rsid w:val="001D0AEC"/>
    <w:rsid w:val="001D0C35"/>
    <w:rsid w:val="001D0C70"/>
    <w:rsid w:val="001D0CA9"/>
    <w:rsid w:val="001D0DB8"/>
    <w:rsid w:val="001D0E60"/>
    <w:rsid w:val="001D0EF7"/>
    <w:rsid w:val="001D1369"/>
    <w:rsid w:val="001D1661"/>
    <w:rsid w:val="001D1719"/>
    <w:rsid w:val="001D171B"/>
    <w:rsid w:val="001D1732"/>
    <w:rsid w:val="001D182F"/>
    <w:rsid w:val="001D1E2E"/>
    <w:rsid w:val="001D2023"/>
    <w:rsid w:val="001D2105"/>
    <w:rsid w:val="001D2203"/>
    <w:rsid w:val="001D22B8"/>
    <w:rsid w:val="001D247B"/>
    <w:rsid w:val="001D249F"/>
    <w:rsid w:val="001D255C"/>
    <w:rsid w:val="001D2B66"/>
    <w:rsid w:val="001D2B7F"/>
    <w:rsid w:val="001D2BE9"/>
    <w:rsid w:val="001D2DEF"/>
    <w:rsid w:val="001D2E1A"/>
    <w:rsid w:val="001D30BB"/>
    <w:rsid w:val="001D30BF"/>
    <w:rsid w:val="001D3211"/>
    <w:rsid w:val="001D3251"/>
    <w:rsid w:val="001D34DF"/>
    <w:rsid w:val="001D36E3"/>
    <w:rsid w:val="001D39C2"/>
    <w:rsid w:val="001D39E9"/>
    <w:rsid w:val="001D3B8F"/>
    <w:rsid w:val="001D3C85"/>
    <w:rsid w:val="001D41AB"/>
    <w:rsid w:val="001D4234"/>
    <w:rsid w:val="001D424E"/>
    <w:rsid w:val="001D488C"/>
    <w:rsid w:val="001D4CDF"/>
    <w:rsid w:val="001D4F88"/>
    <w:rsid w:val="001D4F8D"/>
    <w:rsid w:val="001D4FDC"/>
    <w:rsid w:val="001D517C"/>
    <w:rsid w:val="001D53CE"/>
    <w:rsid w:val="001D578D"/>
    <w:rsid w:val="001D5818"/>
    <w:rsid w:val="001D60B6"/>
    <w:rsid w:val="001D60E3"/>
    <w:rsid w:val="001D653A"/>
    <w:rsid w:val="001D677E"/>
    <w:rsid w:val="001D75CE"/>
    <w:rsid w:val="001D7ADD"/>
    <w:rsid w:val="001D7CF8"/>
    <w:rsid w:val="001D7DEE"/>
    <w:rsid w:val="001E02CB"/>
    <w:rsid w:val="001E043B"/>
    <w:rsid w:val="001E0BE8"/>
    <w:rsid w:val="001E0BF8"/>
    <w:rsid w:val="001E14FD"/>
    <w:rsid w:val="001E169B"/>
    <w:rsid w:val="001E180F"/>
    <w:rsid w:val="001E1C64"/>
    <w:rsid w:val="001E1CAF"/>
    <w:rsid w:val="001E1CEC"/>
    <w:rsid w:val="001E204E"/>
    <w:rsid w:val="001E21DC"/>
    <w:rsid w:val="001E2456"/>
    <w:rsid w:val="001E2AF6"/>
    <w:rsid w:val="001E2B3C"/>
    <w:rsid w:val="001E2ECB"/>
    <w:rsid w:val="001E310E"/>
    <w:rsid w:val="001E328B"/>
    <w:rsid w:val="001E32BD"/>
    <w:rsid w:val="001E3A6B"/>
    <w:rsid w:val="001E41AE"/>
    <w:rsid w:val="001E443F"/>
    <w:rsid w:val="001E449A"/>
    <w:rsid w:val="001E48CF"/>
    <w:rsid w:val="001E4930"/>
    <w:rsid w:val="001E4B64"/>
    <w:rsid w:val="001E5110"/>
    <w:rsid w:val="001E552A"/>
    <w:rsid w:val="001E57B9"/>
    <w:rsid w:val="001E5A08"/>
    <w:rsid w:val="001E5AEE"/>
    <w:rsid w:val="001E5E8C"/>
    <w:rsid w:val="001E5EC9"/>
    <w:rsid w:val="001E61F1"/>
    <w:rsid w:val="001E655D"/>
    <w:rsid w:val="001E656F"/>
    <w:rsid w:val="001E66FF"/>
    <w:rsid w:val="001E6978"/>
    <w:rsid w:val="001E6AA6"/>
    <w:rsid w:val="001E6B6E"/>
    <w:rsid w:val="001E6B75"/>
    <w:rsid w:val="001E6E8D"/>
    <w:rsid w:val="001E70C6"/>
    <w:rsid w:val="001E70D6"/>
    <w:rsid w:val="001E7CEB"/>
    <w:rsid w:val="001E7DA5"/>
    <w:rsid w:val="001E7EE4"/>
    <w:rsid w:val="001E7F76"/>
    <w:rsid w:val="001F04C6"/>
    <w:rsid w:val="001F0610"/>
    <w:rsid w:val="001F0A4C"/>
    <w:rsid w:val="001F0FAF"/>
    <w:rsid w:val="001F104B"/>
    <w:rsid w:val="001F1182"/>
    <w:rsid w:val="001F137F"/>
    <w:rsid w:val="001F139F"/>
    <w:rsid w:val="001F1475"/>
    <w:rsid w:val="001F14F4"/>
    <w:rsid w:val="001F1C92"/>
    <w:rsid w:val="001F2805"/>
    <w:rsid w:val="001F2D23"/>
    <w:rsid w:val="001F2D7E"/>
    <w:rsid w:val="001F2E0A"/>
    <w:rsid w:val="001F2E79"/>
    <w:rsid w:val="001F2F01"/>
    <w:rsid w:val="001F2F07"/>
    <w:rsid w:val="001F3052"/>
    <w:rsid w:val="001F3123"/>
    <w:rsid w:val="001F34A6"/>
    <w:rsid w:val="001F34F9"/>
    <w:rsid w:val="001F375F"/>
    <w:rsid w:val="001F376D"/>
    <w:rsid w:val="001F3885"/>
    <w:rsid w:val="001F3B68"/>
    <w:rsid w:val="001F403E"/>
    <w:rsid w:val="001F4128"/>
    <w:rsid w:val="001F418C"/>
    <w:rsid w:val="001F4204"/>
    <w:rsid w:val="001F4673"/>
    <w:rsid w:val="001F4896"/>
    <w:rsid w:val="001F4934"/>
    <w:rsid w:val="001F4B2D"/>
    <w:rsid w:val="001F4DB8"/>
    <w:rsid w:val="001F4DFD"/>
    <w:rsid w:val="001F4EE9"/>
    <w:rsid w:val="001F4F40"/>
    <w:rsid w:val="001F50E0"/>
    <w:rsid w:val="001F534F"/>
    <w:rsid w:val="001F54BD"/>
    <w:rsid w:val="001F594C"/>
    <w:rsid w:val="001F5B98"/>
    <w:rsid w:val="001F5E86"/>
    <w:rsid w:val="001F663C"/>
    <w:rsid w:val="001F69FC"/>
    <w:rsid w:val="001F6AF5"/>
    <w:rsid w:val="001F6D62"/>
    <w:rsid w:val="001F6EC9"/>
    <w:rsid w:val="001F743B"/>
    <w:rsid w:val="001F7675"/>
    <w:rsid w:val="001F7969"/>
    <w:rsid w:val="001F7CA3"/>
    <w:rsid w:val="001F7CB9"/>
    <w:rsid w:val="001F7EB9"/>
    <w:rsid w:val="0020040F"/>
    <w:rsid w:val="00200776"/>
    <w:rsid w:val="00200988"/>
    <w:rsid w:val="00200C1C"/>
    <w:rsid w:val="00200E01"/>
    <w:rsid w:val="00200FAE"/>
    <w:rsid w:val="0020102D"/>
    <w:rsid w:val="002010E2"/>
    <w:rsid w:val="00201444"/>
    <w:rsid w:val="0020154F"/>
    <w:rsid w:val="00201B73"/>
    <w:rsid w:val="00201C39"/>
    <w:rsid w:val="00201C93"/>
    <w:rsid w:val="00201D19"/>
    <w:rsid w:val="0020218A"/>
    <w:rsid w:val="00202221"/>
    <w:rsid w:val="0020229F"/>
    <w:rsid w:val="00202427"/>
    <w:rsid w:val="00202517"/>
    <w:rsid w:val="00202620"/>
    <w:rsid w:val="002028AC"/>
    <w:rsid w:val="00202ADB"/>
    <w:rsid w:val="00202BB7"/>
    <w:rsid w:val="00203305"/>
    <w:rsid w:val="002035AD"/>
    <w:rsid w:val="002035DF"/>
    <w:rsid w:val="00203703"/>
    <w:rsid w:val="00203783"/>
    <w:rsid w:val="0020435B"/>
    <w:rsid w:val="002044EB"/>
    <w:rsid w:val="00204533"/>
    <w:rsid w:val="00204AE5"/>
    <w:rsid w:val="00204CF7"/>
    <w:rsid w:val="00205396"/>
    <w:rsid w:val="002053E4"/>
    <w:rsid w:val="00205566"/>
    <w:rsid w:val="0020573F"/>
    <w:rsid w:val="00205898"/>
    <w:rsid w:val="00205C2B"/>
    <w:rsid w:val="00205C84"/>
    <w:rsid w:val="0020604D"/>
    <w:rsid w:val="002061FF"/>
    <w:rsid w:val="0020626C"/>
    <w:rsid w:val="002063AA"/>
    <w:rsid w:val="0020647E"/>
    <w:rsid w:val="002067C0"/>
    <w:rsid w:val="00206C54"/>
    <w:rsid w:val="00207BE7"/>
    <w:rsid w:val="00210166"/>
    <w:rsid w:val="00210549"/>
    <w:rsid w:val="0021069E"/>
    <w:rsid w:val="00210709"/>
    <w:rsid w:val="002107EA"/>
    <w:rsid w:val="00210804"/>
    <w:rsid w:val="0021088F"/>
    <w:rsid w:val="002111B8"/>
    <w:rsid w:val="002113FE"/>
    <w:rsid w:val="00211737"/>
    <w:rsid w:val="0021181B"/>
    <w:rsid w:val="00211A93"/>
    <w:rsid w:val="00211E34"/>
    <w:rsid w:val="00211E65"/>
    <w:rsid w:val="00211F2C"/>
    <w:rsid w:val="002120D7"/>
    <w:rsid w:val="002121B6"/>
    <w:rsid w:val="002121EB"/>
    <w:rsid w:val="0021230F"/>
    <w:rsid w:val="00212421"/>
    <w:rsid w:val="002125B0"/>
    <w:rsid w:val="0021262D"/>
    <w:rsid w:val="00212A82"/>
    <w:rsid w:val="00212DEB"/>
    <w:rsid w:val="0021343B"/>
    <w:rsid w:val="002136DE"/>
    <w:rsid w:val="00213A11"/>
    <w:rsid w:val="00213E9D"/>
    <w:rsid w:val="002140A5"/>
    <w:rsid w:val="002140C9"/>
    <w:rsid w:val="002141BE"/>
    <w:rsid w:val="00214471"/>
    <w:rsid w:val="00214938"/>
    <w:rsid w:val="00214EA2"/>
    <w:rsid w:val="00214EE6"/>
    <w:rsid w:val="00214FC1"/>
    <w:rsid w:val="00215200"/>
    <w:rsid w:val="00215368"/>
    <w:rsid w:val="002157FC"/>
    <w:rsid w:val="0021597B"/>
    <w:rsid w:val="002159CE"/>
    <w:rsid w:val="00215A39"/>
    <w:rsid w:val="00215B88"/>
    <w:rsid w:val="002160FA"/>
    <w:rsid w:val="002166DD"/>
    <w:rsid w:val="00216796"/>
    <w:rsid w:val="002168A2"/>
    <w:rsid w:val="00216908"/>
    <w:rsid w:val="00216BB7"/>
    <w:rsid w:val="00217243"/>
    <w:rsid w:val="0021775F"/>
    <w:rsid w:val="00217867"/>
    <w:rsid w:val="00217962"/>
    <w:rsid w:val="00217BAF"/>
    <w:rsid w:val="00217CD7"/>
    <w:rsid w:val="002205E4"/>
    <w:rsid w:val="00220647"/>
    <w:rsid w:val="00220D67"/>
    <w:rsid w:val="00221239"/>
    <w:rsid w:val="002215F8"/>
    <w:rsid w:val="002218F8"/>
    <w:rsid w:val="00221F80"/>
    <w:rsid w:val="00222245"/>
    <w:rsid w:val="0022245C"/>
    <w:rsid w:val="0022261D"/>
    <w:rsid w:val="0022273A"/>
    <w:rsid w:val="0022285A"/>
    <w:rsid w:val="00222D28"/>
    <w:rsid w:val="00222FEE"/>
    <w:rsid w:val="0022315C"/>
    <w:rsid w:val="00223690"/>
    <w:rsid w:val="00223883"/>
    <w:rsid w:val="002239B6"/>
    <w:rsid w:val="00223A1F"/>
    <w:rsid w:val="00223CF4"/>
    <w:rsid w:val="00224220"/>
    <w:rsid w:val="002242DD"/>
    <w:rsid w:val="00224398"/>
    <w:rsid w:val="00224775"/>
    <w:rsid w:val="002248EE"/>
    <w:rsid w:val="00224A81"/>
    <w:rsid w:val="00224B38"/>
    <w:rsid w:val="00224D3D"/>
    <w:rsid w:val="00224E91"/>
    <w:rsid w:val="00224EE1"/>
    <w:rsid w:val="00224FE6"/>
    <w:rsid w:val="00225660"/>
    <w:rsid w:val="00225AC7"/>
    <w:rsid w:val="00225B4C"/>
    <w:rsid w:val="00225C94"/>
    <w:rsid w:val="00225E1E"/>
    <w:rsid w:val="00226072"/>
    <w:rsid w:val="00226129"/>
    <w:rsid w:val="0022614D"/>
    <w:rsid w:val="0022638C"/>
    <w:rsid w:val="00226AA2"/>
    <w:rsid w:val="002271F0"/>
    <w:rsid w:val="00227218"/>
    <w:rsid w:val="0022768A"/>
    <w:rsid w:val="0022770A"/>
    <w:rsid w:val="00227BEE"/>
    <w:rsid w:val="00227FB4"/>
    <w:rsid w:val="0023057E"/>
    <w:rsid w:val="002308BB"/>
    <w:rsid w:val="00230919"/>
    <w:rsid w:val="00230A83"/>
    <w:rsid w:val="00230F85"/>
    <w:rsid w:val="002310E2"/>
    <w:rsid w:val="002312BC"/>
    <w:rsid w:val="00231393"/>
    <w:rsid w:val="00231738"/>
    <w:rsid w:val="00231AE4"/>
    <w:rsid w:val="00232296"/>
    <w:rsid w:val="00232AFA"/>
    <w:rsid w:val="00232EB9"/>
    <w:rsid w:val="002333F2"/>
    <w:rsid w:val="00233627"/>
    <w:rsid w:val="002337E5"/>
    <w:rsid w:val="00233C06"/>
    <w:rsid w:val="00233F24"/>
    <w:rsid w:val="0023471F"/>
    <w:rsid w:val="002347B0"/>
    <w:rsid w:val="00234BBB"/>
    <w:rsid w:val="00234C8F"/>
    <w:rsid w:val="00234E34"/>
    <w:rsid w:val="00234FAA"/>
    <w:rsid w:val="00234FB4"/>
    <w:rsid w:val="00235108"/>
    <w:rsid w:val="00235287"/>
    <w:rsid w:val="00235609"/>
    <w:rsid w:val="00235678"/>
    <w:rsid w:val="002356F4"/>
    <w:rsid w:val="002357F2"/>
    <w:rsid w:val="00235C33"/>
    <w:rsid w:val="00235F02"/>
    <w:rsid w:val="002367F6"/>
    <w:rsid w:val="00236A45"/>
    <w:rsid w:val="00236D28"/>
    <w:rsid w:val="00237197"/>
    <w:rsid w:val="002375FF"/>
    <w:rsid w:val="00237BA4"/>
    <w:rsid w:val="00237FE4"/>
    <w:rsid w:val="002400F4"/>
    <w:rsid w:val="00240656"/>
    <w:rsid w:val="002409DA"/>
    <w:rsid w:val="00240C7F"/>
    <w:rsid w:val="00241065"/>
    <w:rsid w:val="002410B0"/>
    <w:rsid w:val="00241136"/>
    <w:rsid w:val="002411CD"/>
    <w:rsid w:val="00241314"/>
    <w:rsid w:val="00241470"/>
    <w:rsid w:val="00241610"/>
    <w:rsid w:val="00241770"/>
    <w:rsid w:val="00241999"/>
    <w:rsid w:val="002419C3"/>
    <w:rsid w:val="00241AED"/>
    <w:rsid w:val="00241BF1"/>
    <w:rsid w:val="00241F22"/>
    <w:rsid w:val="00241FAF"/>
    <w:rsid w:val="002420C9"/>
    <w:rsid w:val="0024239F"/>
    <w:rsid w:val="0024260C"/>
    <w:rsid w:val="00242797"/>
    <w:rsid w:val="00242937"/>
    <w:rsid w:val="00242BEC"/>
    <w:rsid w:val="00243182"/>
    <w:rsid w:val="00243928"/>
    <w:rsid w:val="00243946"/>
    <w:rsid w:val="00243BC5"/>
    <w:rsid w:val="00243BF4"/>
    <w:rsid w:val="00243C7D"/>
    <w:rsid w:val="00243E9A"/>
    <w:rsid w:val="002440AA"/>
    <w:rsid w:val="00244371"/>
    <w:rsid w:val="00244457"/>
    <w:rsid w:val="00244876"/>
    <w:rsid w:val="00244AE9"/>
    <w:rsid w:val="00244AF8"/>
    <w:rsid w:val="00244BC5"/>
    <w:rsid w:val="00244E68"/>
    <w:rsid w:val="002456C5"/>
    <w:rsid w:val="00245904"/>
    <w:rsid w:val="00245A29"/>
    <w:rsid w:val="00245ABE"/>
    <w:rsid w:val="00245C0B"/>
    <w:rsid w:val="00245CEB"/>
    <w:rsid w:val="002461D7"/>
    <w:rsid w:val="00246461"/>
    <w:rsid w:val="0024653C"/>
    <w:rsid w:val="00246783"/>
    <w:rsid w:val="00246EAE"/>
    <w:rsid w:val="00247116"/>
    <w:rsid w:val="002471E5"/>
    <w:rsid w:val="002471EA"/>
    <w:rsid w:val="00247507"/>
    <w:rsid w:val="002476F0"/>
    <w:rsid w:val="0024792F"/>
    <w:rsid w:val="002479C5"/>
    <w:rsid w:val="002501E9"/>
    <w:rsid w:val="0025081A"/>
    <w:rsid w:val="00250C38"/>
    <w:rsid w:val="00250CD9"/>
    <w:rsid w:val="00250D40"/>
    <w:rsid w:val="00250E36"/>
    <w:rsid w:val="00250FF8"/>
    <w:rsid w:val="00251206"/>
    <w:rsid w:val="0025153C"/>
    <w:rsid w:val="002515B8"/>
    <w:rsid w:val="002517A8"/>
    <w:rsid w:val="002517CD"/>
    <w:rsid w:val="00251933"/>
    <w:rsid w:val="00251C6E"/>
    <w:rsid w:val="00251EEE"/>
    <w:rsid w:val="00252670"/>
    <w:rsid w:val="00252C87"/>
    <w:rsid w:val="00253177"/>
    <w:rsid w:val="0025354E"/>
    <w:rsid w:val="002538B8"/>
    <w:rsid w:val="0025396F"/>
    <w:rsid w:val="0025401F"/>
    <w:rsid w:val="00254319"/>
    <w:rsid w:val="00254928"/>
    <w:rsid w:val="00254D83"/>
    <w:rsid w:val="00254EE3"/>
    <w:rsid w:val="00254FE2"/>
    <w:rsid w:val="0025539F"/>
    <w:rsid w:val="0025566C"/>
    <w:rsid w:val="00255678"/>
    <w:rsid w:val="002559CC"/>
    <w:rsid w:val="00256388"/>
    <w:rsid w:val="00256389"/>
    <w:rsid w:val="00256706"/>
    <w:rsid w:val="00256949"/>
    <w:rsid w:val="00256CDC"/>
    <w:rsid w:val="00256E44"/>
    <w:rsid w:val="00256F13"/>
    <w:rsid w:val="00257125"/>
    <w:rsid w:val="00257480"/>
    <w:rsid w:val="002575C9"/>
    <w:rsid w:val="00257798"/>
    <w:rsid w:val="0025799B"/>
    <w:rsid w:val="00257C3B"/>
    <w:rsid w:val="00257E5F"/>
    <w:rsid w:val="00260730"/>
    <w:rsid w:val="0026079D"/>
    <w:rsid w:val="00260919"/>
    <w:rsid w:val="00260C6F"/>
    <w:rsid w:val="002610E0"/>
    <w:rsid w:val="0026122E"/>
    <w:rsid w:val="002612AB"/>
    <w:rsid w:val="002612FD"/>
    <w:rsid w:val="002613DC"/>
    <w:rsid w:val="0026159A"/>
    <w:rsid w:val="00261607"/>
    <w:rsid w:val="00261755"/>
    <w:rsid w:val="00261AAA"/>
    <w:rsid w:val="00261B74"/>
    <w:rsid w:val="00261EB8"/>
    <w:rsid w:val="00262097"/>
    <w:rsid w:val="002620FF"/>
    <w:rsid w:val="0026240E"/>
    <w:rsid w:val="0026257D"/>
    <w:rsid w:val="002625A8"/>
    <w:rsid w:val="002625E6"/>
    <w:rsid w:val="00262D20"/>
    <w:rsid w:val="00262DB9"/>
    <w:rsid w:val="002630A3"/>
    <w:rsid w:val="002632D5"/>
    <w:rsid w:val="002634AB"/>
    <w:rsid w:val="00263847"/>
    <w:rsid w:val="002638E0"/>
    <w:rsid w:val="00263902"/>
    <w:rsid w:val="00263C19"/>
    <w:rsid w:val="00263E9F"/>
    <w:rsid w:val="0026439F"/>
    <w:rsid w:val="00264445"/>
    <w:rsid w:val="00264491"/>
    <w:rsid w:val="0026485C"/>
    <w:rsid w:val="002648D4"/>
    <w:rsid w:val="00264963"/>
    <w:rsid w:val="00264AC9"/>
    <w:rsid w:val="00264E1E"/>
    <w:rsid w:val="00264F03"/>
    <w:rsid w:val="00264F81"/>
    <w:rsid w:val="00264F8F"/>
    <w:rsid w:val="00265089"/>
    <w:rsid w:val="002651B6"/>
    <w:rsid w:val="0026545E"/>
    <w:rsid w:val="002654BF"/>
    <w:rsid w:val="00265558"/>
    <w:rsid w:val="002655AE"/>
    <w:rsid w:val="002655BB"/>
    <w:rsid w:val="00265902"/>
    <w:rsid w:val="0026591F"/>
    <w:rsid w:val="00265A65"/>
    <w:rsid w:val="00265C73"/>
    <w:rsid w:val="00265C82"/>
    <w:rsid w:val="00265CB1"/>
    <w:rsid w:val="00265DAB"/>
    <w:rsid w:val="002660F0"/>
    <w:rsid w:val="0026669C"/>
    <w:rsid w:val="00266CA2"/>
    <w:rsid w:val="00266E8A"/>
    <w:rsid w:val="002672B1"/>
    <w:rsid w:val="002675B6"/>
    <w:rsid w:val="00267946"/>
    <w:rsid w:val="00267A99"/>
    <w:rsid w:val="00267FED"/>
    <w:rsid w:val="0027006E"/>
    <w:rsid w:val="00270271"/>
    <w:rsid w:val="0027054A"/>
    <w:rsid w:val="0027078B"/>
    <w:rsid w:val="002709EA"/>
    <w:rsid w:val="00270C67"/>
    <w:rsid w:val="00271658"/>
    <w:rsid w:val="00271A29"/>
    <w:rsid w:val="00272174"/>
    <w:rsid w:val="002721A6"/>
    <w:rsid w:val="002722E0"/>
    <w:rsid w:val="002724DA"/>
    <w:rsid w:val="00272DB7"/>
    <w:rsid w:val="002730EC"/>
    <w:rsid w:val="00273100"/>
    <w:rsid w:val="002735CC"/>
    <w:rsid w:val="002735D0"/>
    <w:rsid w:val="00273B3F"/>
    <w:rsid w:val="00273CBE"/>
    <w:rsid w:val="00273CCD"/>
    <w:rsid w:val="00274588"/>
    <w:rsid w:val="00274A67"/>
    <w:rsid w:val="00274AA2"/>
    <w:rsid w:val="00275542"/>
    <w:rsid w:val="002756EE"/>
    <w:rsid w:val="002756EF"/>
    <w:rsid w:val="002756F7"/>
    <w:rsid w:val="00275708"/>
    <w:rsid w:val="002757DD"/>
    <w:rsid w:val="00275814"/>
    <w:rsid w:val="00275B61"/>
    <w:rsid w:val="00275E7A"/>
    <w:rsid w:val="00275F9F"/>
    <w:rsid w:val="002760AF"/>
    <w:rsid w:val="0027643B"/>
    <w:rsid w:val="002768CF"/>
    <w:rsid w:val="00276B3B"/>
    <w:rsid w:val="00276CCA"/>
    <w:rsid w:val="00276F82"/>
    <w:rsid w:val="00277126"/>
    <w:rsid w:val="00277910"/>
    <w:rsid w:val="00277972"/>
    <w:rsid w:val="00277978"/>
    <w:rsid w:val="00277BCA"/>
    <w:rsid w:val="00277C1B"/>
    <w:rsid w:val="00280316"/>
    <w:rsid w:val="002803E2"/>
    <w:rsid w:val="0028049C"/>
    <w:rsid w:val="002805DF"/>
    <w:rsid w:val="0028067F"/>
    <w:rsid w:val="002806E0"/>
    <w:rsid w:val="00280733"/>
    <w:rsid w:val="00280824"/>
    <w:rsid w:val="0028092C"/>
    <w:rsid w:val="0028092D"/>
    <w:rsid w:val="002809F7"/>
    <w:rsid w:val="00280A7E"/>
    <w:rsid w:val="00280CB1"/>
    <w:rsid w:val="00280D64"/>
    <w:rsid w:val="00280FAA"/>
    <w:rsid w:val="0028113D"/>
    <w:rsid w:val="00281487"/>
    <w:rsid w:val="002815D9"/>
    <w:rsid w:val="002819D5"/>
    <w:rsid w:val="00281A1C"/>
    <w:rsid w:val="00282317"/>
    <w:rsid w:val="0028257F"/>
    <w:rsid w:val="00282794"/>
    <w:rsid w:val="002828EB"/>
    <w:rsid w:val="00282C02"/>
    <w:rsid w:val="00282C14"/>
    <w:rsid w:val="00282C7B"/>
    <w:rsid w:val="00282D25"/>
    <w:rsid w:val="00282DF9"/>
    <w:rsid w:val="002835E4"/>
    <w:rsid w:val="00283643"/>
    <w:rsid w:val="0028397A"/>
    <w:rsid w:val="00283A44"/>
    <w:rsid w:val="00283A84"/>
    <w:rsid w:val="00283A99"/>
    <w:rsid w:val="00283DA4"/>
    <w:rsid w:val="00284802"/>
    <w:rsid w:val="00284976"/>
    <w:rsid w:val="002849D2"/>
    <w:rsid w:val="00284B45"/>
    <w:rsid w:val="00285183"/>
    <w:rsid w:val="0028529F"/>
    <w:rsid w:val="00285687"/>
    <w:rsid w:val="00285E0F"/>
    <w:rsid w:val="00285ED7"/>
    <w:rsid w:val="00286208"/>
    <w:rsid w:val="00286524"/>
    <w:rsid w:val="0028658A"/>
    <w:rsid w:val="00286C0E"/>
    <w:rsid w:val="00287649"/>
    <w:rsid w:val="0028764E"/>
    <w:rsid w:val="00287662"/>
    <w:rsid w:val="00287700"/>
    <w:rsid w:val="00287755"/>
    <w:rsid w:val="002877E7"/>
    <w:rsid w:val="0028791A"/>
    <w:rsid w:val="00287DAB"/>
    <w:rsid w:val="00287F39"/>
    <w:rsid w:val="00287F95"/>
    <w:rsid w:val="00287FB6"/>
    <w:rsid w:val="002900C5"/>
    <w:rsid w:val="002901E0"/>
    <w:rsid w:val="0029075B"/>
    <w:rsid w:val="00290BB1"/>
    <w:rsid w:val="00290CE1"/>
    <w:rsid w:val="00290EE7"/>
    <w:rsid w:val="00290FE7"/>
    <w:rsid w:val="00291017"/>
    <w:rsid w:val="00291335"/>
    <w:rsid w:val="00291337"/>
    <w:rsid w:val="00291541"/>
    <w:rsid w:val="00291636"/>
    <w:rsid w:val="00291BC1"/>
    <w:rsid w:val="00291D2C"/>
    <w:rsid w:val="0029206C"/>
    <w:rsid w:val="002925D0"/>
    <w:rsid w:val="00292669"/>
    <w:rsid w:val="00292837"/>
    <w:rsid w:val="00292F25"/>
    <w:rsid w:val="00292F85"/>
    <w:rsid w:val="00293088"/>
    <w:rsid w:val="002932AF"/>
    <w:rsid w:val="002933CA"/>
    <w:rsid w:val="002933F6"/>
    <w:rsid w:val="00293A8F"/>
    <w:rsid w:val="002941C6"/>
    <w:rsid w:val="00294D59"/>
    <w:rsid w:val="00295155"/>
    <w:rsid w:val="00295D51"/>
    <w:rsid w:val="00295E9E"/>
    <w:rsid w:val="00296203"/>
    <w:rsid w:val="00296415"/>
    <w:rsid w:val="00296428"/>
    <w:rsid w:val="0029643D"/>
    <w:rsid w:val="00296B17"/>
    <w:rsid w:val="0029706A"/>
    <w:rsid w:val="00297210"/>
    <w:rsid w:val="00297271"/>
    <w:rsid w:val="002972EE"/>
    <w:rsid w:val="002974D8"/>
    <w:rsid w:val="00297F01"/>
    <w:rsid w:val="002A00FC"/>
    <w:rsid w:val="002A01AF"/>
    <w:rsid w:val="002A0226"/>
    <w:rsid w:val="002A052D"/>
    <w:rsid w:val="002A0559"/>
    <w:rsid w:val="002A0573"/>
    <w:rsid w:val="002A063D"/>
    <w:rsid w:val="002A065C"/>
    <w:rsid w:val="002A0AA3"/>
    <w:rsid w:val="002A0DF8"/>
    <w:rsid w:val="002A0E7D"/>
    <w:rsid w:val="002A0EC9"/>
    <w:rsid w:val="002A1174"/>
    <w:rsid w:val="002A13B2"/>
    <w:rsid w:val="002A15EC"/>
    <w:rsid w:val="002A1928"/>
    <w:rsid w:val="002A1F1F"/>
    <w:rsid w:val="002A21B5"/>
    <w:rsid w:val="002A2631"/>
    <w:rsid w:val="002A26C8"/>
    <w:rsid w:val="002A2734"/>
    <w:rsid w:val="002A2A0C"/>
    <w:rsid w:val="002A2BB6"/>
    <w:rsid w:val="002A2F0F"/>
    <w:rsid w:val="002A2F14"/>
    <w:rsid w:val="002A307E"/>
    <w:rsid w:val="002A30E0"/>
    <w:rsid w:val="002A310C"/>
    <w:rsid w:val="002A3156"/>
    <w:rsid w:val="002A3521"/>
    <w:rsid w:val="002A35C5"/>
    <w:rsid w:val="002A3646"/>
    <w:rsid w:val="002A36F3"/>
    <w:rsid w:val="002A37E1"/>
    <w:rsid w:val="002A39B0"/>
    <w:rsid w:val="002A3B61"/>
    <w:rsid w:val="002A3BC5"/>
    <w:rsid w:val="002A402A"/>
    <w:rsid w:val="002A42F5"/>
    <w:rsid w:val="002A432A"/>
    <w:rsid w:val="002A45AA"/>
    <w:rsid w:val="002A4854"/>
    <w:rsid w:val="002A4A1E"/>
    <w:rsid w:val="002A4B0B"/>
    <w:rsid w:val="002A4B6F"/>
    <w:rsid w:val="002A4F63"/>
    <w:rsid w:val="002A4FFF"/>
    <w:rsid w:val="002A533C"/>
    <w:rsid w:val="002A56E1"/>
    <w:rsid w:val="002A58F6"/>
    <w:rsid w:val="002A59BD"/>
    <w:rsid w:val="002A5B65"/>
    <w:rsid w:val="002A5BC9"/>
    <w:rsid w:val="002A5DB1"/>
    <w:rsid w:val="002A6462"/>
    <w:rsid w:val="002A6572"/>
    <w:rsid w:val="002A657C"/>
    <w:rsid w:val="002A667E"/>
    <w:rsid w:val="002A6888"/>
    <w:rsid w:val="002A6F53"/>
    <w:rsid w:val="002A7182"/>
    <w:rsid w:val="002A728F"/>
    <w:rsid w:val="002A74DB"/>
    <w:rsid w:val="002A74F8"/>
    <w:rsid w:val="002A74FE"/>
    <w:rsid w:val="002A75CA"/>
    <w:rsid w:val="002A7810"/>
    <w:rsid w:val="002A7889"/>
    <w:rsid w:val="002A78C1"/>
    <w:rsid w:val="002A7923"/>
    <w:rsid w:val="002A799A"/>
    <w:rsid w:val="002A7AFD"/>
    <w:rsid w:val="002B0159"/>
    <w:rsid w:val="002B0568"/>
    <w:rsid w:val="002B05BF"/>
    <w:rsid w:val="002B0956"/>
    <w:rsid w:val="002B097D"/>
    <w:rsid w:val="002B0B65"/>
    <w:rsid w:val="002B0BD3"/>
    <w:rsid w:val="002B1006"/>
    <w:rsid w:val="002B1058"/>
    <w:rsid w:val="002B11B2"/>
    <w:rsid w:val="002B1756"/>
    <w:rsid w:val="002B18F7"/>
    <w:rsid w:val="002B1E38"/>
    <w:rsid w:val="002B1FC8"/>
    <w:rsid w:val="002B2976"/>
    <w:rsid w:val="002B29EB"/>
    <w:rsid w:val="002B2B5D"/>
    <w:rsid w:val="002B35EC"/>
    <w:rsid w:val="002B365F"/>
    <w:rsid w:val="002B3ED7"/>
    <w:rsid w:val="002B3FD5"/>
    <w:rsid w:val="002B45ED"/>
    <w:rsid w:val="002B4778"/>
    <w:rsid w:val="002B4B61"/>
    <w:rsid w:val="002B4C8D"/>
    <w:rsid w:val="002B4E29"/>
    <w:rsid w:val="002B515F"/>
    <w:rsid w:val="002B54E8"/>
    <w:rsid w:val="002B56A0"/>
    <w:rsid w:val="002B57D5"/>
    <w:rsid w:val="002B5A38"/>
    <w:rsid w:val="002B5E07"/>
    <w:rsid w:val="002B5F26"/>
    <w:rsid w:val="002B646A"/>
    <w:rsid w:val="002B6593"/>
    <w:rsid w:val="002B66DA"/>
    <w:rsid w:val="002B69B9"/>
    <w:rsid w:val="002B6A6E"/>
    <w:rsid w:val="002B6CE5"/>
    <w:rsid w:val="002B6E73"/>
    <w:rsid w:val="002B6FE4"/>
    <w:rsid w:val="002B7039"/>
    <w:rsid w:val="002B73E2"/>
    <w:rsid w:val="002B75B2"/>
    <w:rsid w:val="002B79B7"/>
    <w:rsid w:val="002B7CED"/>
    <w:rsid w:val="002B7D57"/>
    <w:rsid w:val="002B7E5E"/>
    <w:rsid w:val="002B7F40"/>
    <w:rsid w:val="002C008E"/>
    <w:rsid w:val="002C051B"/>
    <w:rsid w:val="002C0911"/>
    <w:rsid w:val="002C0CB3"/>
    <w:rsid w:val="002C0E23"/>
    <w:rsid w:val="002C1190"/>
    <w:rsid w:val="002C13F9"/>
    <w:rsid w:val="002C141D"/>
    <w:rsid w:val="002C1839"/>
    <w:rsid w:val="002C19C0"/>
    <w:rsid w:val="002C1C15"/>
    <w:rsid w:val="002C2255"/>
    <w:rsid w:val="002C2485"/>
    <w:rsid w:val="002C25E0"/>
    <w:rsid w:val="002C2A2D"/>
    <w:rsid w:val="002C2B12"/>
    <w:rsid w:val="002C2CB6"/>
    <w:rsid w:val="002C2CD1"/>
    <w:rsid w:val="002C2CF9"/>
    <w:rsid w:val="002C2E25"/>
    <w:rsid w:val="002C3083"/>
    <w:rsid w:val="002C32D6"/>
    <w:rsid w:val="002C36C0"/>
    <w:rsid w:val="002C3928"/>
    <w:rsid w:val="002C3B33"/>
    <w:rsid w:val="002C3BB1"/>
    <w:rsid w:val="002C3CA5"/>
    <w:rsid w:val="002C3F80"/>
    <w:rsid w:val="002C4140"/>
    <w:rsid w:val="002C41A6"/>
    <w:rsid w:val="002C41BC"/>
    <w:rsid w:val="002C42EB"/>
    <w:rsid w:val="002C435E"/>
    <w:rsid w:val="002C43BB"/>
    <w:rsid w:val="002C44AB"/>
    <w:rsid w:val="002C4608"/>
    <w:rsid w:val="002C464F"/>
    <w:rsid w:val="002C4711"/>
    <w:rsid w:val="002C5036"/>
    <w:rsid w:val="002C5721"/>
    <w:rsid w:val="002C5C53"/>
    <w:rsid w:val="002C5E39"/>
    <w:rsid w:val="002C5EE6"/>
    <w:rsid w:val="002C5FA2"/>
    <w:rsid w:val="002C5FA9"/>
    <w:rsid w:val="002C6C89"/>
    <w:rsid w:val="002C723B"/>
    <w:rsid w:val="002C729C"/>
    <w:rsid w:val="002C7A02"/>
    <w:rsid w:val="002C7BD4"/>
    <w:rsid w:val="002C7FC6"/>
    <w:rsid w:val="002D0107"/>
    <w:rsid w:val="002D057E"/>
    <w:rsid w:val="002D062E"/>
    <w:rsid w:val="002D086D"/>
    <w:rsid w:val="002D0919"/>
    <w:rsid w:val="002D0D01"/>
    <w:rsid w:val="002D0D43"/>
    <w:rsid w:val="002D0EC4"/>
    <w:rsid w:val="002D0F1D"/>
    <w:rsid w:val="002D1562"/>
    <w:rsid w:val="002D15C2"/>
    <w:rsid w:val="002D18DE"/>
    <w:rsid w:val="002D19AE"/>
    <w:rsid w:val="002D1BA0"/>
    <w:rsid w:val="002D1DD0"/>
    <w:rsid w:val="002D211B"/>
    <w:rsid w:val="002D2418"/>
    <w:rsid w:val="002D25E2"/>
    <w:rsid w:val="002D28B3"/>
    <w:rsid w:val="002D2922"/>
    <w:rsid w:val="002D2B10"/>
    <w:rsid w:val="002D2B57"/>
    <w:rsid w:val="002D2BEA"/>
    <w:rsid w:val="002D313D"/>
    <w:rsid w:val="002D329D"/>
    <w:rsid w:val="002D386A"/>
    <w:rsid w:val="002D4100"/>
    <w:rsid w:val="002D4306"/>
    <w:rsid w:val="002D44A3"/>
    <w:rsid w:val="002D46FC"/>
    <w:rsid w:val="002D477F"/>
    <w:rsid w:val="002D49B6"/>
    <w:rsid w:val="002D4B2A"/>
    <w:rsid w:val="002D4C33"/>
    <w:rsid w:val="002D4F48"/>
    <w:rsid w:val="002D50FA"/>
    <w:rsid w:val="002D519B"/>
    <w:rsid w:val="002D54B5"/>
    <w:rsid w:val="002D5570"/>
    <w:rsid w:val="002D558D"/>
    <w:rsid w:val="002D55ED"/>
    <w:rsid w:val="002D5667"/>
    <w:rsid w:val="002D566C"/>
    <w:rsid w:val="002D5A15"/>
    <w:rsid w:val="002D5CE3"/>
    <w:rsid w:val="002D5E0C"/>
    <w:rsid w:val="002D621E"/>
    <w:rsid w:val="002D6509"/>
    <w:rsid w:val="002D65B7"/>
    <w:rsid w:val="002D66DA"/>
    <w:rsid w:val="002D679F"/>
    <w:rsid w:val="002D6B01"/>
    <w:rsid w:val="002D6DCF"/>
    <w:rsid w:val="002D7027"/>
    <w:rsid w:val="002D70DC"/>
    <w:rsid w:val="002D758B"/>
    <w:rsid w:val="002D7834"/>
    <w:rsid w:val="002D78DB"/>
    <w:rsid w:val="002D79BC"/>
    <w:rsid w:val="002D7E58"/>
    <w:rsid w:val="002E01F2"/>
    <w:rsid w:val="002E094E"/>
    <w:rsid w:val="002E0D31"/>
    <w:rsid w:val="002E0EC5"/>
    <w:rsid w:val="002E0EFA"/>
    <w:rsid w:val="002E1073"/>
    <w:rsid w:val="002E128F"/>
    <w:rsid w:val="002E12EC"/>
    <w:rsid w:val="002E146D"/>
    <w:rsid w:val="002E18B7"/>
    <w:rsid w:val="002E2192"/>
    <w:rsid w:val="002E21BE"/>
    <w:rsid w:val="002E2717"/>
    <w:rsid w:val="002E272B"/>
    <w:rsid w:val="002E2894"/>
    <w:rsid w:val="002E29F8"/>
    <w:rsid w:val="002E2A75"/>
    <w:rsid w:val="002E2C52"/>
    <w:rsid w:val="002E2DDE"/>
    <w:rsid w:val="002E30FF"/>
    <w:rsid w:val="002E342B"/>
    <w:rsid w:val="002E3B81"/>
    <w:rsid w:val="002E3C43"/>
    <w:rsid w:val="002E3D08"/>
    <w:rsid w:val="002E3E1D"/>
    <w:rsid w:val="002E3EEA"/>
    <w:rsid w:val="002E4195"/>
    <w:rsid w:val="002E457A"/>
    <w:rsid w:val="002E4BDC"/>
    <w:rsid w:val="002E4D08"/>
    <w:rsid w:val="002E4DA5"/>
    <w:rsid w:val="002E4F76"/>
    <w:rsid w:val="002E52B8"/>
    <w:rsid w:val="002E5676"/>
    <w:rsid w:val="002E56FE"/>
    <w:rsid w:val="002E580B"/>
    <w:rsid w:val="002E58BD"/>
    <w:rsid w:val="002E5929"/>
    <w:rsid w:val="002E5DBF"/>
    <w:rsid w:val="002E5E01"/>
    <w:rsid w:val="002E5E70"/>
    <w:rsid w:val="002E5EDA"/>
    <w:rsid w:val="002E5FC9"/>
    <w:rsid w:val="002E60F5"/>
    <w:rsid w:val="002E6536"/>
    <w:rsid w:val="002E65A5"/>
    <w:rsid w:val="002E67E5"/>
    <w:rsid w:val="002E6844"/>
    <w:rsid w:val="002E68C7"/>
    <w:rsid w:val="002E694B"/>
    <w:rsid w:val="002E69F5"/>
    <w:rsid w:val="002E6A9A"/>
    <w:rsid w:val="002E6CAA"/>
    <w:rsid w:val="002E729C"/>
    <w:rsid w:val="002E73EC"/>
    <w:rsid w:val="002E75F4"/>
    <w:rsid w:val="002E7944"/>
    <w:rsid w:val="002E7FDB"/>
    <w:rsid w:val="002F0223"/>
    <w:rsid w:val="002F023D"/>
    <w:rsid w:val="002F028D"/>
    <w:rsid w:val="002F0455"/>
    <w:rsid w:val="002F0921"/>
    <w:rsid w:val="002F0B91"/>
    <w:rsid w:val="002F0F3F"/>
    <w:rsid w:val="002F100B"/>
    <w:rsid w:val="002F10A4"/>
    <w:rsid w:val="002F10EC"/>
    <w:rsid w:val="002F1136"/>
    <w:rsid w:val="002F1231"/>
    <w:rsid w:val="002F13D2"/>
    <w:rsid w:val="002F148D"/>
    <w:rsid w:val="002F1521"/>
    <w:rsid w:val="002F15EE"/>
    <w:rsid w:val="002F1A17"/>
    <w:rsid w:val="002F1BCE"/>
    <w:rsid w:val="002F1C2B"/>
    <w:rsid w:val="002F1F0A"/>
    <w:rsid w:val="002F1F1F"/>
    <w:rsid w:val="002F2193"/>
    <w:rsid w:val="002F23F9"/>
    <w:rsid w:val="002F2406"/>
    <w:rsid w:val="002F2AAA"/>
    <w:rsid w:val="002F2C9D"/>
    <w:rsid w:val="002F2E57"/>
    <w:rsid w:val="002F3200"/>
    <w:rsid w:val="002F32A6"/>
    <w:rsid w:val="002F3419"/>
    <w:rsid w:val="002F3475"/>
    <w:rsid w:val="002F3607"/>
    <w:rsid w:val="002F3632"/>
    <w:rsid w:val="002F3789"/>
    <w:rsid w:val="002F3808"/>
    <w:rsid w:val="002F3ABD"/>
    <w:rsid w:val="002F3AFB"/>
    <w:rsid w:val="002F3C41"/>
    <w:rsid w:val="002F4051"/>
    <w:rsid w:val="002F4402"/>
    <w:rsid w:val="002F4C52"/>
    <w:rsid w:val="002F4C8E"/>
    <w:rsid w:val="002F4D66"/>
    <w:rsid w:val="002F4DEE"/>
    <w:rsid w:val="002F501A"/>
    <w:rsid w:val="002F5076"/>
    <w:rsid w:val="002F5135"/>
    <w:rsid w:val="002F56BC"/>
    <w:rsid w:val="002F56E2"/>
    <w:rsid w:val="002F5839"/>
    <w:rsid w:val="002F59F7"/>
    <w:rsid w:val="002F6118"/>
    <w:rsid w:val="002F6496"/>
    <w:rsid w:val="002F64D9"/>
    <w:rsid w:val="002F651D"/>
    <w:rsid w:val="002F6648"/>
    <w:rsid w:val="002F6837"/>
    <w:rsid w:val="002F68B1"/>
    <w:rsid w:val="002F69ED"/>
    <w:rsid w:val="002F6B5B"/>
    <w:rsid w:val="002F6D4E"/>
    <w:rsid w:val="002F6E44"/>
    <w:rsid w:val="002F7274"/>
    <w:rsid w:val="002F74FD"/>
    <w:rsid w:val="002F75E4"/>
    <w:rsid w:val="002F787B"/>
    <w:rsid w:val="002F7974"/>
    <w:rsid w:val="002F79D9"/>
    <w:rsid w:val="002F7D01"/>
    <w:rsid w:val="0030005C"/>
    <w:rsid w:val="00300369"/>
    <w:rsid w:val="003003FC"/>
    <w:rsid w:val="00300581"/>
    <w:rsid w:val="00300833"/>
    <w:rsid w:val="00301373"/>
    <w:rsid w:val="00301926"/>
    <w:rsid w:val="003019D7"/>
    <w:rsid w:val="00301D0A"/>
    <w:rsid w:val="00301F4F"/>
    <w:rsid w:val="0030237D"/>
    <w:rsid w:val="00302462"/>
    <w:rsid w:val="00302572"/>
    <w:rsid w:val="003027B8"/>
    <w:rsid w:val="0030284C"/>
    <w:rsid w:val="0030293F"/>
    <w:rsid w:val="00302947"/>
    <w:rsid w:val="00302B27"/>
    <w:rsid w:val="00302B8F"/>
    <w:rsid w:val="00302C50"/>
    <w:rsid w:val="00303107"/>
    <w:rsid w:val="003031C2"/>
    <w:rsid w:val="00303861"/>
    <w:rsid w:val="003039A9"/>
    <w:rsid w:val="00303E53"/>
    <w:rsid w:val="0030411F"/>
    <w:rsid w:val="0030438C"/>
    <w:rsid w:val="003044C4"/>
    <w:rsid w:val="00304742"/>
    <w:rsid w:val="00304D3F"/>
    <w:rsid w:val="00304D90"/>
    <w:rsid w:val="00304F14"/>
    <w:rsid w:val="00304F57"/>
    <w:rsid w:val="00304F80"/>
    <w:rsid w:val="00304FFF"/>
    <w:rsid w:val="00305557"/>
    <w:rsid w:val="0030561F"/>
    <w:rsid w:val="003058B7"/>
    <w:rsid w:val="00305AA2"/>
    <w:rsid w:val="00305CA3"/>
    <w:rsid w:val="00305CF2"/>
    <w:rsid w:val="00305DF3"/>
    <w:rsid w:val="003064E1"/>
    <w:rsid w:val="003066AC"/>
    <w:rsid w:val="00306CAD"/>
    <w:rsid w:val="00306E5C"/>
    <w:rsid w:val="00306FE0"/>
    <w:rsid w:val="00307457"/>
    <w:rsid w:val="00307BE3"/>
    <w:rsid w:val="00307C19"/>
    <w:rsid w:val="003089F5"/>
    <w:rsid w:val="003101CC"/>
    <w:rsid w:val="00310732"/>
    <w:rsid w:val="00310775"/>
    <w:rsid w:val="0031099B"/>
    <w:rsid w:val="00310A0F"/>
    <w:rsid w:val="00310A23"/>
    <w:rsid w:val="00310A5A"/>
    <w:rsid w:val="00310BC9"/>
    <w:rsid w:val="00310C7C"/>
    <w:rsid w:val="00311320"/>
    <w:rsid w:val="003114F8"/>
    <w:rsid w:val="00311762"/>
    <w:rsid w:val="00311872"/>
    <w:rsid w:val="00311A50"/>
    <w:rsid w:val="00311AF8"/>
    <w:rsid w:val="00311E98"/>
    <w:rsid w:val="003121D8"/>
    <w:rsid w:val="00312215"/>
    <w:rsid w:val="00312437"/>
    <w:rsid w:val="0031243D"/>
    <w:rsid w:val="0031249C"/>
    <w:rsid w:val="003125C3"/>
    <w:rsid w:val="003125E7"/>
    <w:rsid w:val="00312604"/>
    <w:rsid w:val="00312896"/>
    <w:rsid w:val="00312D76"/>
    <w:rsid w:val="0031339A"/>
    <w:rsid w:val="0031387D"/>
    <w:rsid w:val="00313B02"/>
    <w:rsid w:val="00313B66"/>
    <w:rsid w:val="00313BA5"/>
    <w:rsid w:val="00313BEC"/>
    <w:rsid w:val="00313EAC"/>
    <w:rsid w:val="003142F4"/>
    <w:rsid w:val="00314319"/>
    <w:rsid w:val="00314333"/>
    <w:rsid w:val="0031454E"/>
    <w:rsid w:val="003146AE"/>
    <w:rsid w:val="003147C2"/>
    <w:rsid w:val="00314AD4"/>
    <w:rsid w:val="00314BF7"/>
    <w:rsid w:val="003154E8"/>
    <w:rsid w:val="0031580C"/>
    <w:rsid w:val="00315D19"/>
    <w:rsid w:val="0031611F"/>
    <w:rsid w:val="003163A6"/>
    <w:rsid w:val="00316518"/>
    <w:rsid w:val="003166DE"/>
    <w:rsid w:val="00316AD5"/>
    <w:rsid w:val="00316D05"/>
    <w:rsid w:val="00317713"/>
    <w:rsid w:val="00317A33"/>
    <w:rsid w:val="003202AC"/>
    <w:rsid w:val="00320339"/>
    <w:rsid w:val="0032057B"/>
    <w:rsid w:val="00320623"/>
    <w:rsid w:val="00320C46"/>
    <w:rsid w:val="00321093"/>
    <w:rsid w:val="00321214"/>
    <w:rsid w:val="003213D5"/>
    <w:rsid w:val="0032159C"/>
    <w:rsid w:val="0032184E"/>
    <w:rsid w:val="003218F7"/>
    <w:rsid w:val="00321A09"/>
    <w:rsid w:val="00321ABB"/>
    <w:rsid w:val="00321F0E"/>
    <w:rsid w:val="00322107"/>
    <w:rsid w:val="003223C1"/>
    <w:rsid w:val="00322B2D"/>
    <w:rsid w:val="003231AE"/>
    <w:rsid w:val="003233B4"/>
    <w:rsid w:val="003236F4"/>
    <w:rsid w:val="00323737"/>
    <w:rsid w:val="003239A1"/>
    <w:rsid w:val="00323AD6"/>
    <w:rsid w:val="00323CB1"/>
    <w:rsid w:val="00323F27"/>
    <w:rsid w:val="00323F73"/>
    <w:rsid w:val="00324097"/>
    <w:rsid w:val="0032409B"/>
    <w:rsid w:val="003240A3"/>
    <w:rsid w:val="003242EF"/>
    <w:rsid w:val="00324310"/>
    <w:rsid w:val="00324487"/>
    <w:rsid w:val="003245D3"/>
    <w:rsid w:val="00324656"/>
    <w:rsid w:val="003249DA"/>
    <w:rsid w:val="00324C19"/>
    <w:rsid w:val="00325271"/>
    <w:rsid w:val="00325339"/>
    <w:rsid w:val="003255AA"/>
    <w:rsid w:val="00325867"/>
    <w:rsid w:val="00325BA2"/>
    <w:rsid w:val="00325D17"/>
    <w:rsid w:val="00325E7E"/>
    <w:rsid w:val="00325F6A"/>
    <w:rsid w:val="00326188"/>
    <w:rsid w:val="003262D2"/>
    <w:rsid w:val="00326413"/>
    <w:rsid w:val="003265D0"/>
    <w:rsid w:val="00326865"/>
    <w:rsid w:val="00326CA0"/>
    <w:rsid w:val="00326D33"/>
    <w:rsid w:val="00326E48"/>
    <w:rsid w:val="00326EE3"/>
    <w:rsid w:val="003270BE"/>
    <w:rsid w:val="00327427"/>
    <w:rsid w:val="00327600"/>
    <w:rsid w:val="003277A6"/>
    <w:rsid w:val="00327A21"/>
    <w:rsid w:val="00327ECC"/>
    <w:rsid w:val="00330002"/>
    <w:rsid w:val="003300FF"/>
    <w:rsid w:val="00330724"/>
    <w:rsid w:val="00330798"/>
    <w:rsid w:val="0033085F"/>
    <w:rsid w:val="00330D0C"/>
    <w:rsid w:val="00330E45"/>
    <w:rsid w:val="00331378"/>
    <w:rsid w:val="003314B6"/>
    <w:rsid w:val="0033157D"/>
    <w:rsid w:val="003316B4"/>
    <w:rsid w:val="003316E4"/>
    <w:rsid w:val="003316E9"/>
    <w:rsid w:val="003318A0"/>
    <w:rsid w:val="003318B8"/>
    <w:rsid w:val="00331A20"/>
    <w:rsid w:val="00331B52"/>
    <w:rsid w:val="00331BAD"/>
    <w:rsid w:val="00331BBC"/>
    <w:rsid w:val="00331E65"/>
    <w:rsid w:val="00331F73"/>
    <w:rsid w:val="00331FCE"/>
    <w:rsid w:val="0033216D"/>
    <w:rsid w:val="00332328"/>
    <w:rsid w:val="0033252E"/>
    <w:rsid w:val="00332753"/>
    <w:rsid w:val="00333107"/>
    <w:rsid w:val="0033343B"/>
    <w:rsid w:val="003334E9"/>
    <w:rsid w:val="0033393C"/>
    <w:rsid w:val="00333CA8"/>
    <w:rsid w:val="00334A7B"/>
    <w:rsid w:val="00334D8D"/>
    <w:rsid w:val="00334EC4"/>
    <w:rsid w:val="00334F06"/>
    <w:rsid w:val="003351E6"/>
    <w:rsid w:val="003357EE"/>
    <w:rsid w:val="00335B75"/>
    <w:rsid w:val="00335EAB"/>
    <w:rsid w:val="00335F58"/>
    <w:rsid w:val="003360D5"/>
    <w:rsid w:val="00336234"/>
    <w:rsid w:val="003364A8"/>
    <w:rsid w:val="00336A03"/>
    <w:rsid w:val="00336A4F"/>
    <w:rsid w:val="00336C28"/>
    <w:rsid w:val="00336C61"/>
    <w:rsid w:val="00336C88"/>
    <w:rsid w:val="00336CDF"/>
    <w:rsid w:val="00336D1D"/>
    <w:rsid w:val="00336D47"/>
    <w:rsid w:val="00337136"/>
    <w:rsid w:val="0033722E"/>
    <w:rsid w:val="00337368"/>
    <w:rsid w:val="00337460"/>
    <w:rsid w:val="0033750A"/>
    <w:rsid w:val="00337835"/>
    <w:rsid w:val="00337839"/>
    <w:rsid w:val="00337A74"/>
    <w:rsid w:val="00337B25"/>
    <w:rsid w:val="00337B4D"/>
    <w:rsid w:val="00337D9A"/>
    <w:rsid w:val="00340293"/>
    <w:rsid w:val="003406BA"/>
    <w:rsid w:val="003407A9"/>
    <w:rsid w:val="0034089B"/>
    <w:rsid w:val="00340BA3"/>
    <w:rsid w:val="00340BAF"/>
    <w:rsid w:val="00340C2B"/>
    <w:rsid w:val="00340CE9"/>
    <w:rsid w:val="00340F9A"/>
    <w:rsid w:val="00341018"/>
    <w:rsid w:val="003413F5"/>
    <w:rsid w:val="0034141A"/>
    <w:rsid w:val="00341426"/>
    <w:rsid w:val="003417F0"/>
    <w:rsid w:val="00341CAC"/>
    <w:rsid w:val="00341DBD"/>
    <w:rsid w:val="003420D9"/>
    <w:rsid w:val="003422DD"/>
    <w:rsid w:val="003423E0"/>
    <w:rsid w:val="003425A0"/>
    <w:rsid w:val="0034261B"/>
    <w:rsid w:val="0034268A"/>
    <w:rsid w:val="00342910"/>
    <w:rsid w:val="00342FAD"/>
    <w:rsid w:val="0034301A"/>
    <w:rsid w:val="00343D76"/>
    <w:rsid w:val="00343DA5"/>
    <w:rsid w:val="0034427B"/>
    <w:rsid w:val="00344645"/>
    <w:rsid w:val="00344D88"/>
    <w:rsid w:val="00344DFD"/>
    <w:rsid w:val="003451D3"/>
    <w:rsid w:val="003458FA"/>
    <w:rsid w:val="00346178"/>
    <w:rsid w:val="003464CC"/>
    <w:rsid w:val="00346631"/>
    <w:rsid w:val="0034686D"/>
    <w:rsid w:val="00346A0B"/>
    <w:rsid w:val="00346AAD"/>
    <w:rsid w:val="00346C02"/>
    <w:rsid w:val="00346D6B"/>
    <w:rsid w:val="00346D96"/>
    <w:rsid w:val="00346F09"/>
    <w:rsid w:val="0034736A"/>
    <w:rsid w:val="0034747C"/>
    <w:rsid w:val="003474F6"/>
    <w:rsid w:val="003477BD"/>
    <w:rsid w:val="00347B5C"/>
    <w:rsid w:val="00347B6C"/>
    <w:rsid w:val="003501DD"/>
    <w:rsid w:val="00350211"/>
    <w:rsid w:val="003502AA"/>
    <w:rsid w:val="003507EC"/>
    <w:rsid w:val="00350848"/>
    <w:rsid w:val="003508D8"/>
    <w:rsid w:val="00350ABB"/>
    <w:rsid w:val="00350EBE"/>
    <w:rsid w:val="003511D9"/>
    <w:rsid w:val="0035151C"/>
    <w:rsid w:val="003515A6"/>
    <w:rsid w:val="00351631"/>
    <w:rsid w:val="00351639"/>
    <w:rsid w:val="00351919"/>
    <w:rsid w:val="00351A5E"/>
    <w:rsid w:val="00351A83"/>
    <w:rsid w:val="00351BC3"/>
    <w:rsid w:val="0035207B"/>
    <w:rsid w:val="00352254"/>
    <w:rsid w:val="003522A3"/>
    <w:rsid w:val="00352322"/>
    <w:rsid w:val="00352AEF"/>
    <w:rsid w:val="00352CA2"/>
    <w:rsid w:val="00353168"/>
    <w:rsid w:val="00353567"/>
    <w:rsid w:val="00353716"/>
    <w:rsid w:val="00353929"/>
    <w:rsid w:val="00353B01"/>
    <w:rsid w:val="00353F9E"/>
    <w:rsid w:val="003540D1"/>
    <w:rsid w:val="003545BF"/>
    <w:rsid w:val="00354B7B"/>
    <w:rsid w:val="00354D62"/>
    <w:rsid w:val="00354D95"/>
    <w:rsid w:val="0035534B"/>
    <w:rsid w:val="003553A3"/>
    <w:rsid w:val="003556AB"/>
    <w:rsid w:val="00355829"/>
    <w:rsid w:val="0035586A"/>
    <w:rsid w:val="003558A2"/>
    <w:rsid w:val="00355955"/>
    <w:rsid w:val="0035597B"/>
    <w:rsid w:val="003560FB"/>
    <w:rsid w:val="0035611A"/>
    <w:rsid w:val="00356A6C"/>
    <w:rsid w:val="00356C3D"/>
    <w:rsid w:val="00356CDE"/>
    <w:rsid w:val="00356D29"/>
    <w:rsid w:val="00356E7C"/>
    <w:rsid w:val="00356F24"/>
    <w:rsid w:val="00356FB8"/>
    <w:rsid w:val="003574CD"/>
    <w:rsid w:val="00357E90"/>
    <w:rsid w:val="00360075"/>
    <w:rsid w:val="0036033C"/>
    <w:rsid w:val="00360A1A"/>
    <w:rsid w:val="00360B75"/>
    <w:rsid w:val="00360F80"/>
    <w:rsid w:val="00361152"/>
    <w:rsid w:val="003613F7"/>
    <w:rsid w:val="003614AE"/>
    <w:rsid w:val="0036151C"/>
    <w:rsid w:val="00361A9B"/>
    <w:rsid w:val="003621CB"/>
    <w:rsid w:val="003626B6"/>
    <w:rsid w:val="0036272E"/>
    <w:rsid w:val="00362A61"/>
    <w:rsid w:val="00362C97"/>
    <w:rsid w:val="00362CCF"/>
    <w:rsid w:val="003631DB"/>
    <w:rsid w:val="003632DA"/>
    <w:rsid w:val="003633DA"/>
    <w:rsid w:val="003634CD"/>
    <w:rsid w:val="003636C2"/>
    <w:rsid w:val="00363936"/>
    <w:rsid w:val="00363C04"/>
    <w:rsid w:val="00363C47"/>
    <w:rsid w:val="00363CB7"/>
    <w:rsid w:val="00364524"/>
    <w:rsid w:val="00364541"/>
    <w:rsid w:val="00364757"/>
    <w:rsid w:val="003649E4"/>
    <w:rsid w:val="00364BAF"/>
    <w:rsid w:val="00364CF0"/>
    <w:rsid w:val="00364D09"/>
    <w:rsid w:val="00364FCB"/>
    <w:rsid w:val="0036513A"/>
    <w:rsid w:val="003651B0"/>
    <w:rsid w:val="00365237"/>
    <w:rsid w:val="0036529A"/>
    <w:rsid w:val="003652AC"/>
    <w:rsid w:val="00365404"/>
    <w:rsid w:val="00365468"/>
    <w:rsid w:val="0036559C"/>
    <w:rsid w:val="0036587E"/>
    <w:rsid w:val="00365C4D"/>
    <w:rsid w:val="00365D4F"/>
    <w:rsid w:val="003660CD"/>
    <w:rsid w:val="0036637C"/>
    <w:rsid w:val="00366471"/>
    <w:rsid w:val="00366917"/>
    <w:rsid w:val="00366AA2"/>
    <w:rsid w:val="00366B08"/>
    <w:rsid w:val="00366DFC"/>
    <w:rsid w:val="00366E02"/>
    <w:rsid w:val="00366E81"/>
    <w:rsid w:val="00367496"/>
    <w:rsid w:val="003674E7"/>
    <w:rsid w:val="0036783A"/>
    <w:rsid w:val="00367867"/>
    <w:rsid w:val="003678BE"/>
    <w:rsid w:val="00367D51"/>
    <w:rsid w:val="003700F8"/>
    <w:rsid w:val="0037076E"/>
    <w:rsid w:val="00370841"/>
    <w:rsid w:val="00370949"/>
    <w:rsid w:val="00370A41"/>
    <w:rsid w:val="00370BF3"/>
    <w:rsid w:val="00370F80"/>
    <w:rsid w:val="00370FBD"/>
    <w:rsid w:val="00370FCC"/>
    <w:rsid w:val="0037111D"/>
    <w:rsid w:val="00371A88"/>
    <w:rsid w:val="00371CC7"/>
    <w:rsid w:val="00371EC4"/>
    <w:rsid w:val="0037236A"/>
    <w:rsid w:val="003723BD"/>
    <w:rsid w:val="0037243B"/>
    <w:rsid w:val="0037251C"/>
    <w:rsid w:val="00372590"/>
    <w:rsid w:val="003725A1"/>
    <w:rsid w:val="0037272C"/>
    <w:rsid w:val="00372762"/>
    <w:rsid w:val="003727FA"/>
    <w:rsid w:val="00372879"/>
    <w:rsid w:val="00372B04"/>
    <w:rsid w:val="00372B0B"/>
    <w:rsid w:val="00372B9A"/>
    <w:rsid w:val="00372C9C"/>
    <w:rsid w:val="00372DB1"/>
    <w:rsid w:val="00372EF9"/>
    <w:rsid w:val="003730FA"/>
    <w:rsid w:val="003731BF"/>
    <w:rsid w:val="003732D8"/>
    <w:rsid w:val="00373414"/>
    <w:rsid w:val="00373570"/>
    <w:rsid w:val="0037357F"/>
    <w:rsid w:val="0037359F"/>
    <w:rsid w:val="00373745"/>
    <w:rsid w:val="0037382E"/>
    <w:rsid w:val="00373972"/>
    <w:rsid w:val="003745B6"/>
    <w:rsid w:val="003749C2"/>
    <w:rsid w:val="003749D3"/>
    <w:rsid w:val="00374AFF"/>
    <w:rsid w:val="00374C1B"/>
    <w:rsid w:val="00374C35"/>
    <w:rsid w:val="00374F42"/>
    <w:rsid w:val="00375223"/>
    <w:rsid w:val="00375287"/>
    <w:rsid w:val="00375791"/>
    <w:rsid w:val="00375826"/>
    <w:rsid w:val="0037588E"/>
    <w:rsid w:val="00375994"/>
    <w:rsid w:val="00375C59"/>
    <w:rsid w:val="00375E05"/>
    <w:rsid w:val="00375F27"/>
    <w:rsid w:val="00375FE7"/>
    <w:rsid w:val="0037678C"/>
    <w:rsid w:val="00376A1F"/>
    <w:rsid w:val="00376BB7"/>
    <w:rsid w:val="00376E13"/>
    <w:rsid w:val="00376EEE"/>
    <w:rsid w:val="0037708B"/>
    <w:rsid w:val="003773F1"/>
    <w:rsid w:val="003774D1"/>
    <w:rsid w:val="003779FE"/>
    <w:rsid w:val="00377A11"/>
    <w:rsid w:val="00377A1F"/>
    <w:rsid w:val="00377A84"/>
    <w:rsid w:val="00377BA1"/>
    <w:rsid w:val="00377C93"/>
    <w:rsid w:val="00377F7B"/>
    <w:rsid w:val="00377FF0"/>
    <w:rsid w:val="00380616"/>
    <w:rsid w:val="003809CC"/>
    <w:rsid w:val="00380DF0"/>
    <w:rsid w:val="00380E9C"/>
    <w:rsid w:val="00381022"/>
    <w:rsid w:val="003814B8"/>
    <w:rsid w:val="00381671"/>
    <w:rsid w:val="00381EBA"/>
    <w:rsid w:val="00381EBD"/>
    <w:rsid w:val="0038252B"/>
    <w:rsid w:val="00382610"/>
    <w:rsid w:val="00382779"/>
    <w:rsid w:val="00382787"/>
    <w:rsid w:val="00382872"/>
    <w:rsid w:val="00382909"/>
    <w:rsid w:val="00382ACE"/>
    <w:rsid w:val="00382AD4"/>
    <w:rsid w:val="00382EE1"/>
    <w:rsid w:val="003838BE"/>
    <w:rsid w:val="00383C9F"/>
    <w:rsid w:val="003840A6"/>
    <w:rsid w:val="00384258"/>
    <w:rsid w:val="00384297"/>
    <w:rsid w:val="003842BE"/>
    <w:rsid w:val="003846FA"/>
    <w:rsid w:val="0038494D"/>
    <w:rsid w:val="00384DA9"/>
    <w:rsid w:val="00384EF7"/>
    <w:rsid w:val="0038500F"/>
    <w:rsid w:val="00385131"/>
    <w:rsid w:val="00385250"/>
    <w:rsid w:val="0038535D"/>
    <w:rsid w:val="00385413"/>
    <w:rsid w:val="00385708"/>
    <w:rsid w:val="003857CC"/>
    <w:rsid w:val="00385CF6"/>
    <w:rsid w:val="00385D61"/>
    <w:rsid w:val="00385EFF"/>
    <w:rsid w:val="0038620B"/>
    <w:rsid w:val="003862EB"/>
    <w:rsid w:val="0038664F"/>
    <w:rsid w:val="00386ED1"/>
    <w:rsid w:val="0038707C"/>
    <w:rsid w:val="003871EB"/>
    <w:rsid w:val="0038736E"/>
    <w:rsid w:val="003873F6"/>
    <w:rsid w:val="00387527"/>
    <w:rsid w:val="003875D4"/>
    <w:rsid w:val="00387647"/>
    <w:rsid w:val="0038772D"/>
    <w:rsid w:val="0038791A"/>
    <w:rsid w:val="00390025"/>
    <w:rsid w:val="00390056"/>
    <w:rsid w:val="00390065"/>
    <w:rsid w:val="0039055C"/>
    <w:rsid w:val="003906D4"/>
    <w:rsid w:val="00390718"/>
    <w:rsid w:val="00390767"/>
    <w:rsid w:val="00390883"/>
    <w:rsid w:val="0039099A"/>
    <w:rsid w:val="00390A95"/>
    <w:rsid w:val="00390C6A"/>
    <w:rsid w:val="00390E7A"/>
    <w:rsid w:val="00390F31"/>
    <w:rsid w:val="003911FC"/>
    <w:rsid w:val="00391470"/>
    <w:rsid w:val="003919EF"/>
    <w:rsid w:val="00391A45"/>
    <w:rsid w:val="00391DDE"/>
    <w:rsid w:val="003920C4"/>
    <w:rsid w:val="00392184"/>
    <w:rsid w:val="00392224"/>
    <w:rsid w:val="00392522"/>
    <w:rsid w:val="00392652"/>
    <w:rsid w:val="00392B41"/>
    <w:rsid w:val="00392C2A"/>
    <w:rsid w:val="0039301B"/>
    <w:rsid w:val="00393461"/>
    <w:rsid w:val="003935D0"/>
    <w:rsid w:val="00393B35"/>
    <w:rsid w:val="00394271"/>
    <w:rsid w:val="0039456F"/>
    <w:rsid w:val="003945C8"/>
    <w:rsid w:val="00394808"/>
    <w:rsid w:val="0039480D"/>
    <w:rsid w:val="0039499E"/>
    <w:rsid w:val="00394D92"/>
    <w:rsid w:val="00395035"/>
    <w:rsid w:val="00395446"/>
    <w:rsid w:val="003957C7"/>
    <w:rsid w:val="0039587D"/>
    <w:rsid w:val="00395CA0"/>
    <w:rsid w:val="00395DFF"/>
    <w:rsid w:val="00396725"/>
    <w:rsid w:val="00396818"/>
    <w:rsid w:val="00396AB3"/>
    <w:rsid w:val="00397156"/>
    <w:rsid w:val="003974B9"/>
    <w:rsid w:val="00397A28"/>
    <w:rsid w:val="00397AC4"/>
    <w:rsid w:val="00397E94"/>
    <w:rsid w:val="00397F05"/>
    <w:rsid w:val="00397F17"/>
    <w:rsid w:val="003A0438"/>
    <w:rsid w:val="003A0442"/>
    <w:rsid w:val="003A0899"/>
    <w:rsid w:val="003A099E"/>
    <w:rsid w:val="003A0AA7"/>
    <w:rsid w:val="003A10DB"/>
    <w:rsid w:val="003A1101"/>
    <w:rsid w:val="003A1512"/>
    <w:rsid w:val="003A1D5D"/>
    <w:rsid w:val="003A1EB7"/>
    <w:rsid w:val="003A23F3"/>
    <w:rsid w:val="003A2D82"/>
    <w:rsid w:val="003A337C"/>
    <w:rsid w:val="003A36DA"/>
    <w:rsid w:val="003A37FA"/>
    <w:rsid w:val="003A38F1"/>
    <w:rsid w:val="003A396C"/>
    <w:rsid w:val="003A3988"/>
    <w:rsid w:val="003A39CB"/>
    <w:rsid w:val="003A3D1B"/>
    <w:rsid w:val="003A3F39"/>
    <w:rsid w:val="003A40B2"/>
    <w:rsid w:val="003A4171"/>
    <w:rsid w:val="003A41F7"/>
    <w:rsid w:val="003A4218"/>
    <w:rsid w:val="003A4296"/>
    <w:rsid w:val="003A4549"/>
    <w:rsid w:val="003A4776"/>
    <w:rsid w:val="003A47F4"/>
    <w:rsid w:val="003A4988"/>
    <w:rsid w:val="003A498B"/>
    <w:rsid w:val="003A49B3"/>
    <w:rsid w:val="003A49FC"/>
    <w:rsid w:val="003A4B98"/>
    <w:rsid w:val="003A4C71"/>
    <w:rsid w:val="003A4CDF"/>
    <w:rsid w:val="003A4E19"/>
    <w:rsid w:val="003A5406"/>
    <w:rsid w:val="003A55B4"/>
    <w:rsid w:val="003A566D"/>
    <w:rsid w:val="003A57CD"/>
    <w:rsid w:val="003A5A0C"/>
    <w:rsid w:val="003A6091"/>
    <w:rsid w:val="003A61B6"/>
    <w:rsid w:val="003A623F"/>
    <w:rsid w:val="003A6288"/>
    <w:rsid w:val="003A6964"/>
    <w:rsid w:val="003A6DA8"/>
    <w:rsid w:val="003A701B"/>
    <w:rsid w:val="003A71AD"/>
    <w:rsid w:val="003A79DB"/>
    <w:rsid w:val="003A7D1D"/>
    <w:rsid w:val="003B004F"/>
    <w:rsid w:val="003B057F"/>
    <w:rsid w:val="003B084B"/>
    <w:rsid w:val="003B0AD6"/>
    <w:rsid w:val="003B1449"/>
    <w:rsid w:val="003B1688"/>
    <w:rsid w:val="003B1695"/>
    <w:rsid w:val="003B173F"/>
    <w:rsid w:val="003B17EF"/>
    <w:rsid w:val="003B1C5E"/>
    <w:rsid w:val="003B1E9A"/>
    <w:rsid w:val="003B1FA4"/>
    <w:rsid w:val="003B1FE6"/>
    <w:rsid w:val="003B2197"/>
    <w:rsid w:val="003B25AA"/>
    <w:rsid w:val="003B2611"/>
    <w:rsid w:val="003B2665"/>
    <w:rsid w:val="003B2C7A"/>
    <w:rsid w:val="003B3106"/>
    <w:rsid w:val="003B3155"/>
    <w:rsid w:val="003B3728"/>
    <w:rsid w:val="003B3974"/>
    <w:rsid w:val="003B39E0"/>
    <w:rsid w:val="003B39F2"/>
    <w:rsid w:val="003B3DAB"/>
    <w:rsid w:val="003B404D"/>
    <w:rsid w:val="003B41F3"/>
    <w:rsid w:val="003B483C"/>
    <w:rsid w:val="003B4985"/>
    <w:rsid w:val="003B4B34"/>
    <w:rsid w:val="003B4C18"/>
    <w:rsid w:val="003B4CDA"/>
    <w:rsid w:val="003B4F05"/>
    <w:rsid w:val="003B4F2D"/>
    <w:rsid w:val="003B4FF2"/>
    <w:rsid w:val="003B53CB"/>
    <w:rsid w:val="003B598E"/>
    <w:rsid w:val="003B5BD9"/>
    <w:rsid w:val="003B5F08"/>
    <w:rsid w:val="003B5F84"/>
    <w:rsid w:val="003B61A3"/>
    <w:rsid w:val="003B64A3"/>
    <w:rsid w:val="003B6DB8"/>
    <w:rsid w:val="003B72B9"/>
    <w:rsid w:val="003B7511"/>
    <w:rsid w:val="003B75BC"/>
    <w:rsid w:val="003B7CEE"/>
    <w:rsid w:val="003C00A2"/>
    <w:rsid w:val="003C0197"/>
    <w:rsid w:val="003C0464"/>
    <w:rsid w:val="003C0887"/>
    <w:rsid w:val="003C08AF"/>
    <w:rsid w:val="003C0927"/>
    <w:rsid w:val="003C0BE7"/>
    <w:rsid w:val="003C0BED"/>
    <w:rsid w:val="003C0D89"/>
    <w:rsid w:val="003C104D"/>
    <w:rsid w:val="003C11F9"/>
    <w:rsid w:val="003C183F"/>
    <w:rsid w:val="003C19FD"/>
    <w:rsid w:val="003C1EB9"/>
    <w:rsid w:val="003C231E"/>
    <w:rsid w:val="003C2B15"/>
    <w:rsid w:val="003C2B66"/>
    <w:rsid w:val="003C2EDD"/>
    <w:rsid w:val="003C300D"/>
    <w:rsid w:val="003C30B6"/>
    <w:rsid w:val="003C319C"/>
    <w:rsid w:val="003C3220"/>
    <w:rsid w:val="003C3541"/>
    <w:rsid w:val="003C35B5"/>
    <w:rsid w:val="003C3A47"/>
    <w:rsid w:val="003C3A74"/>
    <w:rsid w:val="003C3A79"/>
    <w:rsid w:val="003C3B37"/>
    <w:rsid w:val="003C3D89"/>
    <w:rsid w:val="003C4529"/>
    <w:rsid w:val="003C48F2"/>
    <w:rsid w:val="003C5177"/>
    <w:rsid w:val="003C52B0"/>
    <w:rsid w:val="003C53B8"/>
    <w:rsid w:val="003C5911"/>
    <w:rsid w:val="003C59A1"/>
    <w:rsid w:val="003C5CDB"/>
    <w:rsid w:val="003C6190"/>
    <w:rsid w:val="003C6465"/>
    <w:rsid w:val="003C65E4"/>
    <w:rsid w:val="003C6611"/>
    <w:rsid w:val="003C6781"/>
    <w:rsid w:val="003C69FA"/>
    <w:rsid w:val="003C6A52"/>
    <w:rsid w:val="003C6A6B"/>
    <w:rsid w:val="003C6AC2"/>
    <w:rsid w:val="003C6BCC"/>
    <w:rsid w:val="003C6F58"/>
    <w:rsid w:val="003C7436"/>
    <w:rsid w:val="003C75A9"/>
    <w:rsid w:val="003C7712"/>
    <w:rsid w:val="003C7862"/>
    <w:rsid w:val="003C78B9"/>
    <w:rsid w:val="003C78C6"/>
    <w:rsid w:val="003C79F6"/>
    <w:rsid w:val="003C7B33"/>
    <w:rsid w:val="003C7ECD"/>
    <w:rsid w:val="003D007D"/>
    <w:rsid w:val="003D01A1"/>
    <w:rsid w:val="003D04D6"/>
    <w:rsid w:val="003D04F6"/>
    <w:rsid w:val="003D050C"/>
    <w:rsid w:val="003D079F"/>
    <w:rsid w:val="003D07EF"/>
    <w:rsid w:val="003D090C"/>
    <w:rsid w:val="003D0AAF"/>
    <w:rsid w:val="003D0C70"/>
    <w:rsid w:val="003D0D0A"/>
    <w:rsid w:val="003D107B"/>
    <w:rsid w:val="003D12C2"/>
    <w:rsid w:val="003D143F"/>
    <w:rsid w:val="003D1482"/>
    <w:rsid w:val="003D1528"/>
    <w:rsid w:val="003D1763"/>
    <w:rsid w:val="003D178F"/>
    <w:rsid w:val="003D18CC"/>
    <w:rsid w:val="003D18EB"/>
    <w:rsid w:val="003D19D8"/>
    <w:rsid w:val="003D2032"/>
    <w:rsid w:val="003D231E"/>
    <w:rsid w:val="003D26AE"/>
    <w:rsid w:val="003D27FF"/>
    <w:rsid w:val="003D30AF"/>
    <w:rsid w:val="003D3302"/>
    <w:rsid w:val="003D3478"/>
    <w:rsid w:val="003D3583"/>
    <w:rsid w:val="003D38E5"/>
    <w:rsid w:val="003D391E"/>
    <w:rsid w:val="003D3B6F"/>
    <w:rsid w:val="003D3E21"/>
    <w:rsid w:val="003D40B7"/>
    <w:rsid w:val="003D40E8"/>
    <w:rsid w:val="003D4110"/>
    <w:rsid w:val="003D43DC"/>
    <w:rsid w:val="003D455E"/>
    <w:rsid w:val="003D4713"/>
    <w:rsid w:val="003D47A3"/>
    <w:rsid w:val="003D4BB7"/>
    <w:rsid w:val="003D5785"/>
    <w:rsid w:val="003D5A2D"/>
    <w:rsid w:val="003D5A9D"/>
    <w:rsid w:val="003D5E57"/>
    <w:rsid w:val="003D6192"/>
    <w:rsid w:val="003D62C0"/>
    <w:rsid w:val="003D65F6"/>
    <w:rsid w:val="003D677E"/>
    <w:rsid w:val="003D6911"/>
    <w:rsid w:val="003D6956"/>
    <w:rsid w:val="003D6AD9"/>
    <w:rsid w:val="003D7261"/>
    <w:rsid w:val="003D7383"/>
    <w:rsid w:val="003D7B57"/>
    <w:rsid w:val="003D7E4B"/>
    <w:rsid w:val="003D7E90"/>
    <w:rsid w:val="003E0035"/>
    <w:rsid w:val="003E08A9"/>
    <w:rsid w:val="003E0C14"/>
    <w:rsid w:val="003E0D6F"/>
    <w:rsid w:val="003E1140"/>
    <w:rsid w:val="003E1533"/>
    <w:rsid w:val="003E1591"/>
    <w:rsid w:val="003E1727"/>
    <w:rsid w:val="003E1ACF"/>
    <w:rsid w:val="003E1C5F"/>
    <w:rsid w:val="003E216C"/>
    <w:rsid w:val="003E236E"/>
    <w:rsid w:val="003E23B4"/>
    <w:rsid w:val="003E2557"/>
    <w:rsid w:val="003E259D"/>
    <w:rsid w:val="003E26BA"/>
    <w:rsid w:val="003E2906"/>
    <w:rsid w:val="003E2969"/>
    <w:rsid w:val="003E29F1"/>
    <w:rsid w:val="003E2A3A"/>
    <w:rsid w:val="003E2C1A"/>
    <w:rsid w:val="003E2FBE"/>
    <w:rsid w:val="003E32D5"/>
    <w:rsid w:val="003E330F"/>
    <w:rsid w:val="003E337A"/>
    <w:rsid w:val="003E33C1"/>
    <w:rsid w:val="003E3448"/>
    <w:rsid w:val="003E3478"/>
    <w:rsid w:val="003E3D08"/>
    <w:rsid w:val="003E3F59"/>
    <w:rsid w:val="003E4DE4"/>
    <w:rsid w:val="003E4E74"/>
    <w:rsid w:val="003E4FDA"/>
    <w:rsid w:val="003E5120"/>
    <w:rsid w:val="003E5499"/>
    <w:rsid w:val="003E551F"/>
    <w:rsid w:val="003E55B5"/>
    <w:rsid w:val="003E59C1"/>
    <w:rsid w:val="003E5A49"/>
    <w:rsid w:val="003E5C60"/>
    <w:rsid w:val="003E5D6E"/>
    <w:rsid w:val="003E5F7D"/>
    <w:rsid w:val="003E60E7"/>
    <w:rsid w:val="003E61C6"/>
    <w:rsid w:val="003E627F"/>
    <w:rsid w:val="003E62AB"/>
    <w:rsid w:val="003E6520"/>
    <w:rsid w:val="003E67E7"/>
    <w:rsid w:val="003E6B3C"/>
    <w:rsid w:val="003E6B95"/>
    <w:rsid w:val="003E70FF"/>
    <w:rsid w:val="003E7C0E"/>
    <w:rsid w:val="003E7C78"/>
    <w:rsid w:val="003E7D30"/>
    <w:rsid w:val="003E7F1B"/>
    <w:rsid w:val="003F04A7"/>
    <w:rsid w:val="003F0761"/>
    <w:rsid w:val="003F07DB"/>
    <w:rsid w:val="003F09F0"/>
    <w:rsid w:val="003F0B3C"/>
    <w:rsid w:val="003F0B41"/>
    <w:rsid w:val="003F0C70"/>
    <w:rsid w:val="003F110C"/>
    <w:rsid w:val="003F1111"/>
    <w:rsid w:val="003F14DA"/>
    <w:rsid w:val="003F16B1"/>
    <w:rsid w:val="003F176F"/>
    <w:rsid w:val="003F1BE0"/>
    <w:rsid w:val="003F1E39"/>
    <w:rsid w:val="003F1F19"/>
    <w:rsid w:val="003F1FB8"/>
    <w:rsid w:val="003F229D"/>
    <w:rsid w:val="003F25F0"/>
    <w:rsid w:val="003F27C2"/>
    <w:rsid w:val="003F2A90"/>
    <w:rsid w:val="003F2C85"/>
    <w:rsid w:val="003F2D5B"/>
    <w:rsid w:val="003F2DF9"/>
    <w:rsid w:val="003F2FE4"/>
    <w:rsid w:val="003F32CF"/>
    <w:rsid w:val="003F32DD"/>
    <w:rsid w:val="003F357E"/>
    <w:rsid w:val="003F3597"/>
    <w:rsid w:val="003F389D"/>
    <w:rsid w:val="003F3C32"/>
    <w:rsid w:val="003F4330"/>
    <w:rsid w:val="003F4541"/>
    <w:rsid w:val="003F4623"/>
    <w:rsid w:val="003F487F"/>
    <w:rsid w:val="003F4E2F"/>
    <w:rsid w:val="003F5AD2"/>
    <w:rsid w:val="003F5B80"/>
    <w:rsid w:val="003F5CA4"/>
    <w:rsid w:val="003F5D38"/>
    <w:rsid w:val="003F6539"/>
    <w:rsid w:val="003F6D50"/>
    <w:rsid w:val="003F6EF0"/>
    <w:rsid w:val="003F6F4F"/>
    <w:rsid w:val="003F7006"/>
    <w:rsid w:val="003F7507"/>
    <w:rsid w:val="003F75C6"/>
    <w:rsid w:val="003F775B"/>
    <w:rsid w:val="003F77F4"/>
    <w:rsid w:val="003F793B"/>
    <w:rsid w:val="003F796C"/>
    <w:rsid w:val="003F7BA5"/>
    <w:rsid w:val="003F7C72"/>
    <w:rsid w:val="003F7D10"/>
    <w:rsid w:val="0040075F"/>
    <w:rsid w:val="00400C54"/>
    <w:rsid w:val="00400CA7"/>
    <w:rsid w:val="00401000"/>
    <w:rsid w:val="0040106E"/>
    <w:rsid w:val="004011AC"/>
    <w:rsid w:val="00401694"/>
    <w:rsid w:val="004016B4"/>
    <w:rsid w:val="004016C6"/>
    <w:rsid w:val="0040179A"/>
    <w:rsid w:val="00401856"/>
    <w:rsid w:val="00401E74"/>
    <w:rsid w:val="00402081"/>
    <w:rsid w:val="004021E1"/>
    <w:rsid w:val="004024C5"/>
    <w:rsid w:val="004025F5"/>
    <w:rsid w:val="0040278F"/>
    <w:rsid w:val="004028A2"/>
    <w:rsid w:val="00402FD8"/>
    <w:rsid w:val="00402FEB"/>
    <w:rsid w:val="00403344"/>
    <w:rsid w:val="0040339C"/>
    <w:rsid w:val="004035AB"/>
    <w:rsid w:val="00403674"/>
    <w:rsid w:val="00403983"/>
    <w:rsid w:val="004039B1"/>
    <w:rsid w:val="00403C82"/>
    <w:rsid w:val="0040439B"/>
    <w:rsid w:val="00404B20"/>
    <w:rsid w:val="00404C44"/>
    <w:rsid w:val="00404CD9"/>
    <w:rsid w:val="00404D9F"/>
    <w:rsid w:val="00404EAD"/>
    <w:rsid w:val="00404EE8"/>
    <w:rsid w:val="00404F4F"/>
    <w:rsid w:val="0040510D"/>
    <w:rsid w:val="0040512D"/>
    <w:rsid w:val="004052AE"/>
    <w:rsid w:val="004054E5"/>
    <w:rsid w:val="00405561"/>
    <w:rsid w:val="00405AAB"/>
    <w:rsid w:val="00405BAE"/>
    <w:rsid w:val="00405BEB"/>
    <w:rsid w:val="00405DDB"/>
    <w:rsid w:val="0040602F"/>
    <w:rsid w:val="00406179"/>
    <w:rsid w:val="00406841"/>
    <w:rsid w:val="00406AFB"/>
    <w:rsid w:val="00406C77"/>
    <w:rsid w:val="00406C97"/>
    <w:rsid w:val="00407177"/>
    <w:rsid w:val="00407382"/>
    <w:rsid w:val="004076DA"/>
    <w:rsid w:val="00407821"/>
    <w:rsid w:val="0040791B"/>
    <w:rsid w:val="00407AAE"/>
    <w:rsid w:val="00407CFB"/>
    <w:rsid w:val="00407D6A"/>
    <w:rsid w:val="00407EEF"/>
    <w:rsid w:val="004103A6"/>
    <w:rsid w:val="00410668"/>
    <w:rsid w:val="00410D6D"/>
    <w:rsid w:val="00411040"/>
    <w:rsid w:val="0041151E"/>
    <w:rsid w:val="00411958"/>
    <w:rsid w:val="00411B2A"/>
    <w:rsid w:val="00412006"/>
    <w:rsid w:val="0041207B"/>
    <w:rsid w:val="00412408"/>
    <w:rsid w:val="004127E2"/>
    <w:rsid w:val="00412973"/>
    <w:rsid w:val="004129F3"/>
    <w:rsid w:val="00412CF3"/>
    <w:rsid w:val="00412D37"/>
    <w:rsid w:val="00412D42"/>
    <w:rsid w:val="00412DA4"/>
    <w:rsid w:val="00412EB6"/>
    <w:rsid w:val="0041351F"/>
    <w:rsid w:val="00413696"/>
    <w:rsid w:val="004136AF"/>
    <w:rsid w:val="004137C8"/>
    <w:rsid w:val="00413BF9"/>
    <w:rsid w:val="00413C25"/>
    <w:rsid w:val="004142DF"/>
    <w:rsid w:val="00414347"/>
    <w:rsid w:val="00414459"/>
    <w:rsid w:val="00414EDE"/>
    <w:rsid w:val="00415010"/>
    <w:rsid w:val="00415388"/>
    <w:rsid w:val="0041540F"/>
    <w:rsid w:val="00415458"/>
    <w:rsid w:val="00415531"/>
    <w:rsid w:val="004156B0"/>
    <w:rsid w:val="00415739"/>
    <w:rsid w:val="00416330"/>
    <w:rsid w:val="004168F1"/>
    <w:rsid w:val="00416A1B"/>
    <w:rsid w:val="00416C2C"/>
    <w:rsid w:val="004176C7"/>
    <w:rsid w:val="00417723"/>
    <w:rsid w:val="00417764"/>
    <w:rsid w:val="0041776B"/>
    <w:rsid w:val="004177AC"/>
    <w:rsid w:val="00417877"/>
    <w:rsid w:val="00417C86"/>
    <w:rsid w:val="00417D9F"/>
    <w:rsid w:val="00420229"/>
    <w:rsid w:val="00420301"/>
    <w:rsid w:val="00420318"/>
    <w:rsid w:val="00420535"/>
    <w:rsid w:val="004209E4"/>
    <w:rsid w:val="00420DBA"/>
    <w:rsid w:val="00421311"/>
    <w:rsid w:val="0042168E"/>
    <w:rsid w:val="004216A8"/>
    <w:rsid w:val="004217A4"/>
    <w:rsid w:val="00421A17"/>
    <w:rsid w:val="00421E73"/>
    <w:rsid w:val="00422388"/>
    <w:rsid w:val="00422827"/>
    <w:rsid w:val="00422E13"/>
    <w:rsid w:val="00422F79"/>
    <w:rsid w:val="00422FB6"/>
    <w:rsid w:val="00422FCA"/>
    <w:rsid w:val="00423010"/>
    <w:rsid w:val="0042350F"/>
    <w:rsid w:val="00423522"/>
    <w:rsid w:val="00423599"/>
    <w:rsid w:val="004236FA"/>
    <w:rsid w:val="004237C8"/>
    <w:rsid w:val="0042384C"/>
    <w:rsid w:val="00423893"/>
    <w:rsid w:val="00423BC9"/>
    <w:rsid w:val="00423CAE"/>
    <w:rsid w:val="00423CF3"/>
    <w:rsid w:val="00424498"/>
    <w:rsid w:val="00424562"/>
    <w:rsid w:val="004247A2"/>
    <w:rsid w:val="00424CBA"/>
    <w:rsid w:val="00424CF2"/>
    <w:rsid w:val="00425400"/>
    <w:rsid w:val="004255B4"/>
    <w:rsid w:val="00425949"/>
    <w:rsid w:val="00425B31"/>
    <w:rsid w:val="00425D5C"/>
    <w:rsid w:val="0042611E"/>
    <w:rsid w:val="0042644B"/>
    <w:rsid w:val="00426671"/>
    <w:rsid w:val="00426766"/>
    <w:rsid w:val="004267D0"/>
    <w:rsid w:val="00426E0E"/>
    <w:rsid w:val="004272C8"/>
    <w:rsid w:val="004274B8"/>
    <w:rsid w:val="0042775E"/>
    <w:rsid w:val="004279CA"/>
    <w:rsid w:val="00427A82"/>
    <w:rsid w:val="00427D84"/>
    <w:rsid w:val="00427EA2"/>
    <w:rsid w:val="00430115"/>
    <w:rsid w:val="00430269"/>
    <w:rsid w:val="004303B7"/>
    <w:rsid w:val="00430405"/>
    <w:rsid w:val="0043061C"/>
    <w:rsid w:val="0043099B"/>
    <w:rsid w:val="00430A4B"/>
    <w:rsid w:val="00430AC7"/>
    <w:rsid w:val="00430BC0"/>
    <w:rsid w:val="00430CFD"/>
    <w:rsid w:val="00430EBA"/>
    <w:rsid w:val="00431133"/>
    <w:rsid w:val="00431770"/>
    <w:rsid w:val="00431776"/>
    <w:rsid w:val="00431C46"/>
    <w:rsid w:val="00432174"/>
    <w:rsid w:val="00432295"/>
    <w:rsid w:val="004327E6"/>
    <w:rsid w:val="004329DC"/>
    <w:rsid w:val="00432AC6"/>
    <w:rsid w:val="004333BE"/>
    <w:rsid w:val="00433918"/>
    <w:rsid w:val="00433D3D"/>
    <w:rsid w:val="004342DB"/>
    <w:rsid w:val="004344F3"/>
    <w:rsid w:val="00434503"/>
    <w:rsid w:val="004345E4"/>
    <w:rsid w:val="004346D1"/>
    <w:rsid w:val="0043474F"/>
    <w:rsid w:val="004347DD"/>
    <w:rsid w:val="004349DD"/>
    <w:rsid w:val="00434C5E"/>
    <w:rsid w:val="00435454"/>
    <w:rsid w:val="004354B6"/>
    <w:rsid w:val="004355E1"/>
    <w:rsid w:val="00435765"/>
    <w:rsid w:val="00435B73"/>
    <w:rsid w:val="00435FAF"/>
    <w:rsid w:val="004360B6"/>
    <w:rsid w:val="00436160"/>
    <w:rsid w:val="004362E5"/>
    <w:rsid w:val="00436356"/>
    <w:rsid w:val="004365B4"/>
    <w:rsid w:val="004368B8"/>
    <w:rsid w:val="004369AD"/>
    <w:rsid w:val="00436F12"/>
    <w:rsid w:val="00437748"/>
    <w:rsid w:val="00437C64"/>
    <w:rsid w:val="00437EB3"/>
    <w:rsid w:val="00440289"/>
    <w:rsid w:val="004406F9"/>
    <w:rsid w:val="0044071C"/>
    <w:rsid w:val="00440722"/>
    <w:rsid w:val="004407F8"/>
    <w:rsid w:val="004408F1"/>
    <w:rsid w:val="00440CF9"/>
    <w:rsid w:val="00440FA4"/>
    <w:rsid w:val="0044101C"/>
    <w:rsid w:val="0044145A"/>
    <w:rsid w:val="004416F4"/>
    <w:rsid w:val="0044186E"/>
    <w:rsid w:val="00441AA2"/>
    <w:rsid w:val="00441AE4"/>
    <w:rsid w:val="00442004"/>
    <w:rsid w:val="004425D9"/>
    <w:rsid w:val="00442809"/>
    <w:rsid w:val="00442A5C"/>
    <w:rsid w:val="00442F87"/>
    <w:rsid w:val="00443244"/>
    <w:rsid w:val="004432E5"/>
    <w:rsid w:val="004439CF"/>
    <w:rsid w:val="004439F3"/>
    <w:rsid w:val="00443A33"/>
    <w:rsid w:val="00443CBD"/>
    <w:rsid w:val="00443DA7"/>
    <w:rsid w:val="00443E01"/>
    <w:rsid w:val="00443E6A"/>
    <w:rsid w:val="0044438F"/>
    <w:rsid w:val="0044450D"/>
    <w:rsid w:val="00444AF6"/>
    <w:rsid w:val="00444F66"/>
    <w:rsid w:val="0044519D"/>
    <w:rsid w:val="0044519F"/>
    <w:rsid w:val="00445350"/>
    <w:rsid w:val="00445544"/>
    <w:rsid w:val="00445900"/>
    <w:rsid w:val="00445C0B"/>
    <w:rsid w:val="00445C69"/>
    <w:rsid w:val="00445F32"/>
    <w:rsid w:val="00446195"/>
    <w:rsid w:val="00446626"/>
    <w:rsid w:val="00446835"/>
    <w:rsid w:val="00446D12"/>
    <w:rsid w:val="0044714B"/>
    <w:rsid w:val="0044749E"/>
    <w:rsid w:val="00447746"/>
    <w:rsid w:val="00447ADE"/>
    <w:rsid w:val="00447CD0"/>
    <w:rsid w:val="00447FC2"/>
    <w:rsid w:val="004502F4"/>
    <w:rsid w:val="00450398"/>
    <w:rsid w:val="00450503"/>
    <w:rsid w:val="004506F4"/>
    <w:rsid w:val="0045079B"/>
    <w:rsid w:val="004509D1"/>
    <w:rsid w:val="00450A42"/>
    <w:rsid w:val="00450C30"/>
    <w:rsid w:val="00450C50"/>
    <w:rsid w:val="0045109C"/>
    <w:rsid w:val="004511EF"/>
    <w:rsid w:val="004512DA"/>
    <w:rsid w:val="00451394"/>
    <w:rsid w:val="004513A5"/>
    <w:rsid w:val="00451872"/>
    <w:rsid w:val="00451D50"/>
    <w:rsid w:val="00451DCB"/>
    <w:rsid w:val="00452298"/>
    <w:rsid w:val="00452377"/>
    <w:rsid w:val="004524B1"/>
    <w:rsid w:val="0045254A"/>
    <w:rsid w:val="0045283C"/>
    <w:rsid w:val="004529FB"/>
    <w:rsid w:val="00452EC4"/>
    <w:rsid w:val="00453340"/>
    <w:rsid w:val="00453418"/>
    <w:rsid w:val="004534D9"/>
    <w:rsid w:val="0045350B"/>
    <w:rsid w:val="0045356D"/>
    <w:rsid w:val="004535CC"/>
    <w:rsid w:val="00453775"/>
    <w:rsid w:val="00453890"/>
    <w:rsid w:val="0045393B"/>
    <w:rsid w:val="00453F04"/>
    <w:rsid w:val="00454153"/>
    <w:rsid w:val="00454380"/>
    <w:rsid w:val="00454702"/>
    <w:rsid w:val="0045470C"/>
    <w:rsid w:val="00454D0B"/>
    <w:rsid w:val="00454FA9"/>
    <w:rsid w:val="004552C8"/>
    <w:rsid w:val="0045536C"/>
    <w:rsid w:val="00455551"/>
    <w:rsid w:val="004559A8"/>
    <w:rsid w:val="00455A07"/>
    <w:rsid w:val="00455ADA"/>
    <w:rsid w:val="00455AEB"/>
    <w:rsid w:val="00455B60"/>
    <w:rsid w:val="0045603C"/>
    <w:rsid w:val="00456053"/>
    <w:rsid w:val="00456068"/>
    <w:rsid w:val="0045613F"/>
    <w:rsid w:val="004566FE"/>
    <w:rsid w:val="0045673D"/>
    <w:rsid w:val="0045684C"/>
    <w:rsid w:val="00456896"/>
    <w:rsid w:val="00456ADA"/>
    <w:rsid w:val="00456B0D"/>
    <w:rsid w:val="00457419"/>
    <w:rsid w:val="004574C5"/>
    <w:rsid w:val="004575CC"/>
    <w:rsid w:val="0045770D"/>
    <w:rsid w:val="0045790F"/>
    <w:rsid w:val="00457ACA"/>
    <w:rsid w:val="00457B7D"/>
    <w:rsid w:val="00457BDD"/>
    <w:rsid w:val="00457C4A"/>
    <w:rsid w:val="00457D63"/>
    <w:rsid w:val="00457E21"/>
    <w:rsid w:val="0046007E"/>
    <w:rsid w:val="0046024B"/>
    <w:rsid w:val="00460511"/>
    <w:rsid w:val="00460624"/>
    <w:rsid w:val="0046070F"/>
    <w:rsid w:val="00460D2E"/>
    <w:rsid w:val="00460D40"/>
    <w:rsid w:val="00460E36"/>
    <w:rsid w:val="00460E86"/>
    <w:rsid w:val="00461155"/>
    <w:rsid w:val="004616E6"/>
    <w:rsid w:val="00461B5F"/>
    <w:rsid w:val="00461B64"/>
    <w:rsid w:val="00461FD5"/>
    <w:rsid w:val="00462107"/>
    <w:rsid w:val="0046218C"/>
    <w:rsid w:val="004623D4"/>
    <w:rsid w:val="00462640"/>
    <w:rsid w:val="00462CB1"/>
    <w:rsid w:val="00462E64"/>
    <w:rsid w:val="00462EF2"/>
    <w:rsid w:val="00462FB3"/>
    <w:rsid w:val="004630E8"/>
    <w:rsid w:val="00463200"/>
    <w:rsid w:val="004634C4"/>
    <w:rsid w:val="004634DD"/>
    <w:rsid w:val="00463532"/>
    <w:rsid w:val="0046379F"/>
    <w:rsid w:val="004637A3"/>
    <w:rsid w:val="00463944"/>
    <w:rsid w:val="004639B8"/>
    <w:rsid w:val="00463C92"/>
    <w:rsid w:val="00463FA7"/>
    <w:rsid w:val="0046408F"/>
    <w:rsid w:val="00464296"/>
    <w:rsid w:val="004644CD"/>
    <w:rsid w:val="00464591"/>
    <w:rsid w:val="00464A4D"/>
    <w:rsid w:val="00464C30"/>
    <w:rsid w:val="00464F36"/>
    <w:rsid w:val="00465096"/>
    <w:rsid w:val="0046512A"/>
    <w:rsid w:val="00465234"/>
    <w:rsid w:val="00465B24"/>
    <w:rsid w:val="00466858"/>
    <w:rsid w:val="00466A46"/>
    <w:rsid w:val="00466D0F"/>
    <w:rsid w:val="00466DD9"/>
    <w:rsid w:val="004674EA"/>
    <w:rsid w:val="00467519"/>
    <w:rsid w:val="00467544"/>
    <w:rsid w:val="004676BA"/>
    <w:rsid w:val="0046784C"/>
    <w:rsid w:val="00467868"/>
    <w:rsid w:val="00467C12"/>
    <w:rsid w:val="00467ECB"/>
    <w:rsid w:val="00470A03"/>
    <w:rsid w:val="00470EAC"/>
    <w:rsid w:val="004710C3"/>
    <w:rsid w:val="00471172"/>
    <w:rsid w:val="00471435"/>
    <w:rsid w:val="00471459"/>
    <w:rsid w:val="00471A7F"/>
    <w:rsid w:val="00472274"/>
    <w:rsid w:val="004722D4"/>
    <w:rsid w:val="00472477"/>
    <w:rsid w:val="004724CB"/>
    <w:rsid w:val="00472619"/>
    <w:rsid w:val="00472655"/>
    <w:rsid w:val="00472A58"/>
    <w:rsid w:val="00472BD2"/>
    <w:rsid w:val="00472D9C"/>
    <w:rsid w:val="00472E36"/>
    <w:rsid w:val="00473428"/>
    <w:rsid w:val="0047357B"/>
    <w:rsid w:val="00473621"/>
    <w:rsid w:val="00473B60"/>
    <w:rsid w:val="00473E8E"/>
    <w:rsid w:val="00473E9F"/>
    <w:rsid w:val="00473EDA"/>
    <w:rsid w:val="00474040"/>
    <w:rsid w:val="00474053"/>
    <w:rsid w:val="004740A9"/>
    <w:rsid w:val="00474135"/>
    <w:rsid w:val="0047416C"/>
    <w:rsid w:val="004746C2"/>
    <w:rsid w:val="00474F19"/>
    <w:rsid w:val="00474FD3"/>
    <w:rsid w:val="004757B6"/>
    <w:rsid w:val="00475AFF"/>
    <w:rsid w:val="00475B65"/>
    <w:rsid w:val="00475C56"/>
    <w:rsid w:val="00475D30"/>
    <w:rsid w:val="00475E20"/>
    <w:rsid w:val="004765BD"/>
    <w:rsid w:val="004765F4"/>
    <w:rsid w:val="00476631"/>
    <w:rsid w:val="0047678D"/>
    <w:rsid w:val="00476B4D"/>
    <w:rsid w:val="00476CBC"/>
    <w:rsid w:val="00476E6C"/>
    <w:rsid w:val="00477282"/>
    <w:rsid w:val="00477402"/>
    <w:rsid w:val="00477589"/>
    <w:rsid w:val="004775F6"/>
    <w:rsid w:val="00477947"/>
    <w:rsid w:val="004779E6"/>
    <w:rsid w:val="00477B71"/>
    <w:rsid w:val="0048016A"/>
    <w:rsid w:val="00480EAD"/>
    <w:rsid w:val="00480FA1"/>
    <w:rsid w:val="00481283"/>
    <w:rsid w:val="00481340"/>
    <w:rsid w:val="0048158D"/>
    <w:rsid w:val="00481ECA"/>
    <w:rsid w:val="00481FD7"/>
    <w:rsid w:val="0048244F"/>
    <w:rsid w:val="00482521"/>
    <w:rsid w:val="00482A20"/>
    <w:rsid w:val="00482DE5"/>
    <w:rsid w:val="00483266"/>
    <w:rsid w:val="004834CC"/>
    <w:rsid w:val="0048352E"/>
    <w:rsid w:val="00483793"/>
    <w:rsid w:val="0048392C"/>
    <w:rsid w:val="00483B23"/>
    <w:rsid w:val="0048408E"/>
    <w:rsid w:val="004840D7"/>
    <w:rsid w:val="004840DA"/>
    <w:rsid w:val="00484195"/>
    <w:rsid w:val="0048420C"/>
    <w:rsid w:val="004843CF"/>
    <w:rsid w:val="004846F4"/>
    <w:rsid w:val="00484B3A"/>
    <w:rsid w:val="00484CC8"/>
    <w:rsid w:val="004852B1"/>
    <w:rsid w:val="00485344"/>
    <w:rsid w:val="00485728"/>
    <w:rsid w:val="0048578B"/>
    <w:rsid w:val="0048585D"/>
    <w:rsid w:val="00485BDC"/>
    <w:rsid w:val="00485C26"/>
    <w:rsid w:val="00485D91"/>
    <w:rsid w:val="00485EC0"/>
    <w:rsid w:val="00486279"/>
    <w:rsid w:val="004867B2"/>
    <w:rsid w:val="004868AE"/>
    <w:rsid w:val="004875E1"/>
    <w:rsid w:val="004876F2"/>
    <w:rsid w:val="00487B37"/>
    <w:rsid w:val="00487B64"/>
    <w:rsid w:val="00487D5C"/>
    <w:rsid w:val="00487EBB"/>
    <w:rsid w:val="00487FFA"/>
    <w:rsid w:val="00490636"/>
    <w:rsid w:val="00490818"/>
    <w:rsid w:val="00490986"/>
    <w:rsid w:val="00490A5F"/>
    <w:rsid w:val="00490E95"/>
    <w:rsid w:val="00490FF0"/>
    <w:rsid w:val="0049103B"/>
    <w:rsid w:val="004910FE"/>
    <w:rsid w:val="00491198"/>
    <w:rsid w:val="0049128B"/>
    <w:rsid w:val="00491769"/>
    <w:rsid w:val="00491770"/>
    <w:rsid w:val="004917E0"/>
    <w:rsid w:val="00491BF6"/>
    <w:rsid w:val="00491F17"/>
    <w:rsid w:val="00491FED"/>
    <w:rsid w:val="004920BD"/>
    <w:rsid w:val="00492310"/>
    <w:rsid w:val="00492EBC"/>
    <w:rsid w:val="00492F82"/>
    <w:rsid w:val="004931B6"/>
    <w:rsid w:val="00493275"/>
    <w:rsid w:val="00493380"/>
    <w:rsid w:val="00493738"/>
    <w:rsid w:val="00493B66"/>
    <w:rsid w:val="00494077"/>
    <w:rsid w:val="004943C2"/>
    <w:rsid w:val="00494518"/>
    <w:rsid w:val="00494757"/>
    <w:rsid w:val="00494918"/>
    <w:rsid w:val="00494A28"/>
    <w:rsid w:val="00494C65"/>
    <w:rsid w:val="00494C9F"/>
    <w:rsid w:val="00494CFE"/>
    <w:rsid w:val="00494E1A"/>
    <w:rsid w:val="00494F0C"/>
    <w:rsid w:val="00495021"/>
    <w:rsid w:val="004953FD"/>
    <w:rsid w:val="00495557"/>
    <w:rsid w:val="00495730"/>
    <w:rsid w:val="00495BD5"/>
    <w:rsid w:val="0049607F"/>
    <w:rsid w:val="0049618D"/>
    <w:rsid w:val="0049635F"/>
    <w:rsid w:val="004965EF"/>
    <w:rsid w:val="00496A9A"/>
    <w:rsid w:val="0049719D"/>
    <w:rsid w:val="004971BF"/>
    <w:rsid w:val="00497928"/>
    <w:rsid w:val="00497B02"/>
    <w:rsid w:val="00497C20"/>
    <w:rsid w:val="00497C6F"/>
    <w:rsid w:val="00497FCD"/>
    <w:rsid w:val="004A0243"/>
    <w:rsid w:val="004A0AB8"/>
    <w:rsid w:val="004A0D1E"/>
    <w:rsid w:val="004A0E66"/>
    <w:rsid w:val="004A0EEC"/>
    <w:rsid w:val="004A1123"/>
    <w:rsid w:val="004A11A9"/>
    <w:rsid w:val="004A130F"/>
    <w:rsid w:val="004A151F"/>
    <w:rsid w:val="004A17EF"/>
    <w:rsid w:val="004A1BDA"/>
    <w:rsid w:val="004A1DD6"/>
    <w:rsid w:val="004A2110"/>
    <w:rsid w:val="004A22DA"/>
    <w:rsid w:val="004A24B2"/>
    <w:rsid w:val="004A2700"/>
    <w:rsid w:val="004A2C1B"/>
    <w:rsid w:val="004A2CAE"/>
    <w:rsid w:val="004A2D2E"/>
    <w:rsid w:val="004A36C8"/>
    <w:rsid w:val="004A3721"/>
    <w:rsid w:val="004A3742"/>
    <w:rsid w:val="004A37B8"/>
    <w:rsid w:val="004A3B68"/>
    <w:rsid w:val="004A3C7D"/>
    <w:rsid w:val="004A3ED3"/>
    <w:rsid w:val="004A465E"/>
    <w:rsid w:val="004A474B"/>
    <w:rsid w:val="004A47BC"/>
    <w:rsid w:val="004A49B9"/>
    <w:rsid w:val="004A4AC6"/>
    <w:rsid w:val="004A4F07"/>
    <w:rsid w:val="004A53DD"/>
    <w:rsid w:val="004A5646"/>
    <w:rsid w:val="004A5785"/>
    <w:rsid w:val="004A5B78"/>
    <w:rsid w:val="004A5CF7"/>
    <w:rsid w:val="004A5DD7"/>
    <w:rsid w:val="004A5FDB"/>
    <w:rsid w:val="004A6484"/>
    <w:rsid w:val="004A66F2"/>
    <w:rsid w:val="004A67EB"/>
    <w:rsid w:val="004A6F03"/>
    <w:rsid w:val="004A6FA7"/>
    <w:rsid w:val="004A70A7"/>
    <w:rsid w:val="004A728F"/>
    <w:rsid w:val="004A734F"/>
    <w:rsid w:val="004A74F6"/>
    <w:rsid w:val="004A756D"/>
    <w:rsid w:val="004A7665"/>
    <w:rsid w:val="004A7801"/>
    <w:rsid w:val="004A7984"/>
    <w:rsid w:val="004A7A3F"/>
    <w:rsid w:val="004A7FAF"/>
    <w:rsid w:val="004B016F"/>
    <w:rsid w:val="004B01F0"/>
    <w:rsid w:val="004B0AA4"/>
    <w:rsid w:val="004B0F3F"/>
    <w:rsid w:val="004B115D"/>
    <w:rsid w:val="004B1199"/>
    <w:rsid w:val="004B16C4"/>
    <w:rsid w:val="004B1867"/>
    <w:rsid w:val="004B1E3E"/>
    <w:rsid w:val="004B2184"/>
    <w:rsid w:val="004B255F"/>
    <w:rsid w:val="004B26EC"/>
    <w:rsid w:val="004B2A05"/>
    <w:rsid w:val="004B2A64"/>
    <w:rsid w:val="004B2E95"/>
    <w:rsid w:val="004B320F"/>
    <w:rsid w:val="004B3501"/>
    <w:rsid w:val="004B36E3"/>
    <w:rsid w:val="004B373B"/>
    <w:rsid w:val="004B3AC8"/>
    <w:rsid w:val="004B3CBE"/>
    <w:rsid w:val="004B3DFA"/>
    <w:rsid w:val="004B4025"/>
    <w:rsid w:val="004B41DA"/>
    <w:rsid w:val="004B435A"/>
    <w:rsid w:val="004B43E4"/>
    <w:rsid w:val="004B45F0"/>
    <w:rsid w:val="004B470D"/>
    <w:rsid w:val="004B4764"/>
    <w:rsid w:val="004B4846"/>
    <w:rsid w:val="004B49E3"/>
    <w:rsid w:val="004B4A60"/>
    <w:rsid w:val="004B4A77"/>
    <w:rsid w:val="004B4A97"/>
    <w:rsid w:val="004B5357"/>
    <w:rsid w:val="004B5394"/>
    <w:rsid w:val="004B56AD"/>
    <w:rsid w:val="004B58CA"/>
    <w:rsid w:val="004B5BDD"/>
    <w:rsid w:val="004B5BF6"/>
    <w:rsid w:val="004B5E68"/>
    <w:rsid w:val="004B5EFE"/>
    <w:rsid w:val="004B615A"/>
    <w:rsid w:val="004B62B4"/>
    <w:rsid w:val="004B6E7F"/>
    <w:rsid w:val="004B6E9E"/>
    <w:rsid w:val="004B6F83"/>
    <w:rsid w:val="004B7052"/>
    <w:rsid w:val="004B7629"/>
    <w:rsid w:val="004B77CA"/>
    <w:rsid w:val="004B78D0"/>
    <w:rsid w:val="004B7BB6"/>
    <w:rsid w:val="004B7C29"/>
    <w:rsid w:val="004B7C46"/>
    <w:rsid w:val="004B7D6E"/>
    <w:rsid w:val="004C0021"/>
    <w:rsid w:val="004C029F"/>
    <w:rsid w:val="004C06E5"/>
    <w:rsid w:val="004C19E7"/>
    <w:rsid w:val="004C1B7D"/>
    <w:rsid w:val="004C1E3C"/>
    <w:rsid w:val="004C1F8D"/>
    <w:rsid w:val="004C228C"/>
    <w:rsid w:val="004C233E"/>
    <w:rsid w:val="004C2373"/>
    <w:rsid w:val="004C25F0"/>
    <w:rsid w:val="004C26DD"/>
    <w:rsid w:val="004C2B59"/>
    <w:rsid w:val="004C2B5D"/>
    <w:rsid w:val="004C2D3E"/>
    <w:rsid w:val="004C2D68"/>
    <w:rsid w:val="004C2F56"/>
    <w:rsid w:val="004C3017"/>
    <w:rsid w:val="004C339D"/>
    <w:rsid w:val="004C33E8"/>
    <w:rsid w:val="004C378D"/>
    <w:rsid w:val="004C3930"/>
    <w:rsid w:val="004C4307"/>
    <w:rsid w:val="004C4309"/>
    <w:rsid w:val="004C444C"/>
    <w:rsid w:val="004C449F"/>
    <w:rsid w:val="004C4548"/>
    <w:rsid w:val="004C4864"/>
    <w:rsid w:val="004C49E3"/>
    <w:rsid w:val="004C4AB8"/>
    <w:rsid w:val="004C4D3B"/>
    <w:rsid w:val="004C4E8A"/>
    <w:rsid w:val="004C4F8A"/>
    <w:rsid w:val="004C4F9A"/>
    <w:rsid w:val="004C514A"/>
    <w:rsid w:val="004C53A1"/>
    <w:rsid w:val="004C54B2"/>
    <w:rsid w:val="004C58F5"/>
    <w:rsid w:val="004C5DAF"/>
    <w:rsid w:val="004C60C8"/>
    <w:rsid w:val="004C6374"/>
    <w:rsid w:val="004C6458"/>
    <w:rsid w:val="004C6572"/>
    <w:rsid w:val="004C674D"/>
    <w:rsid w:val="004C684C"/>
    <w:rsid w:val="004C6D4F"/>
    <w:rsid w:val="004C7080"/>
    <w:rsid w:val="004C7541"/>
    <w:rsid w:val="004C783F"/>
    <w:rsid w:val="004C7CDB"/>
    <w:rsid w:val="004C7F5F"/>
    <w:rsid w:val="004D0181"/>
    <w:rsid w:val="004D0287"/>
    <w:rsid w:val="004D0288"/>
    <w:rsid w:val="004D03CD"/>
    <w:rsid w:val="004D052F"/>
    <w:rsid w:val="004D0877"/>
    <w:rsid w:val="004D0880"/>
    <w:rsid w:val="004D0ED5"/>
    <w:rsid w:val="004D16F7"/>
    <w:rsid w:val="004D1BA5"/>
    <w:rsid w:val="004D1C5E"/>
    <w:rsid w:val="004D1CE7"/>
    <w:rsid w:val="004D1E71"/>
    <w:rsid w:val="004D1F8E"/>
    <w:rsid w:val="004D1FB2"/>
    <w:rsid w:val="004D2076"/>
    <w:rsid w:val="004D21F0"/>
    <w:rsid w:val="004D2C35"/>
    <w:rsid w:val="004D2CDF"/>
    <w:rsid w:val="004D30CD"/>
    <w:rsid w:val="004D337A"/>
    <w:rsid w:val="004D33CE"/>
    <w:rsid w:val="004D3522"/>
    <w:rsid w:val="004D3BFE"/>
    <w:rsid w:val="004D3D40"/>
    <w:rsid w:val="004D3E99"/>
    <w:rsid w:val="004D4665"/>
    <w:rsid w:val="004D4981"/>
    <w:rsid w:val="004D4992"/>
    <w:rsid w:val="004D4AAE"/>
    <w:rsid w:val="004D4B35"/>
    <w:rsid w:val="004D4B87"/>
    <w:rsid w:val="004D4CFF"/>
    <w:rsid w:val="004D4E26"/>
    <w:rsid w:val="004D5099"/>
    <w:rsid w:val="004D643B"/>
    <w:rsid w:val="004D6478"/>
    <w:rsid w:val="004D674C"/>
    <w:rsid w:val="004D6B07"/>
    <w:rsid w:val="004D6CFB"/>
    <w:rsid w:val="004D72AB"/>
    <w:rsid w:val="004D72BB"/>
    <w:rsid w:val="004D7596"/>
    <w:rsid w:val="004D7C86"/>
    <w:rsid w:val="004D7D18"/>
    <w:rsid w:val="004D7D96"/>
    <w:rsid w:val="004D7DA0"/>
    <w:rsid w:val="004D7E23"/>
    <w:rsid w:val="004E0197"/>
    <w:rsid w:val="004E01F2"/>
    <w:rsid w:val="004E0347"/>
    <w:rsid w:val="004E0C1E"/>
    <w:rsid w:val="004E0E96"/>
    <w:rsid w:val="004E0FAF"/>
    <w:rsid w:val="004E1122"/>
    <w:rsid w:val="004E1409"/>
    <w:rsid w:val="004E1429"/>
    <w:rsid w:val="004E16B8"/>
    <w:rsid w:val="004E1A87"/>
    <w:rsid w:val="004E1BB0"/>
    <w:rsid w:val="004E1DE1"/>
    <w:rsid w:val="004E1F47"/>
    <w:rsid w:val="004E1F6E"/>
    <w:rsid w:val="004E21EC"/>
    <w:rsid w:val="004E25CE"/>
    <w:rsid w:val="004E25FC"/>
    <w:rsid w:val="004E2ADD"/>
    <w:rsid w:val="004E2C33"/>
    <w:rsid w:val="004E3010"/>
    <w:rsid w:val="004E3030"/>
    <w:rsid w:val="004E309E"/>
    <w:rsid w:val="004E3311"/>
    <w:rsid w:val="004E38EC"/>
    <w:rsid w:val="004E3933"/>
    <w:rsid w:val="004E3A51"/>
    <w:rsid w:val="004E3CB1"/>
    <w:rsid w:val="004E4549"/>
    <w:rsid w:val="004E47AF"/>
    <w:rsid w:val="004E49FE"/>
    <w:rsid w:val="004E4BAA"/>
    <w:rsid w:val="004E4C83"/>
    <w:rsid w:val="004E4D53"/>
    <w:rsid w:val="004E4D84"/>
    <w:rsid w:val="004E4EBC"/>
    <w:rsid w:val="004E4FE7"/>
    <w:rsid w:val="004E5104"/>
    <w:rsid w:val="004E522B"/>
    <w:rsid w:val="004E566F"/>
    <w:rsid w:val="004E5947"/>
    <w:rsid w:val="004E5B06"/>
    <w:rsid w:val="004E5DF5"/>
    <w:rsid w:val="004E5F49"/>
    <w:rsid w:val="004E5FA8"/>
    <w:rsid w:val="004E6262"/>
    <w:rsid w:val="004E6570"/>
    <w:rsid w:val="004E684C"/>
    <w:rsid w:val="004E68C4"/>
    <w:rsid w:val="004E6950"/>
    <w:rsid w:val="004E6A7F"/>
    <w:rsid w:val="004E6C55"/>
    <w:rsid w:val="004E6F53"/>
    <w:rsid w:val="004E6FF1"/>
    <w:rsid w:val="004E71B4"/>
    <w:rsid w:val="004E757D"/>
    <w:rsid w:val="004E768B"/>
    <w:rsid w:val="004E76DB"/>
    <w:rsid w:val="004E7771"/>
    <w:rsid w:val="004E7CEA"/>
    <w:rsid w:val="004E7EA1"/>
    <w:rsid w:val="004F00E3"/>
    <w:rsid w:val="004F0314"/>
    <w:rsid w:val="004F0993"/>
    <w:rsid w:val="004F0A61"/>
    <w:rsid w:val="004F0D3D"/>
    <w:rsid w:val="004F0E80"/>
    <w:rsid w:val="004F12DA"/>
    <w:rsid w:val="004F16B3"/>
    <w:rsid w:val="004F1F90"/>
    <w:rsid w:val="004F216F"/>
    <w:rsid w:val="004F23A2"/>
    <w:rsid w:val="004F2401"/>
    <w:rsid w:val="004F279F"/>
    <w:rsid w:val="004F2924"/>
    <w:rsid w:val="004F2A44"/>
    <w:rsid w:val="004F2B09"/>
    <w:rsid w:val="004F2C39"/>
    <w:rsid w:val="004F2C64"/>
    <w:rsid w:val="004F2DAD"/>
    <w:rsid w:val="004F3113"/>
    <w:rsid w:val="004F34F7"/>
    <w:rsid w:val="004F3A2D"/>
    <w:rsid w:val="004F3AA3"/>
    <w:rsid w:val="004F3E9B"/>
    <w:rsid w:val="004F41FA"/>
    <w:rsid w:val="004F48F1"/>
    <w:rsid w:val="004F4B22"/>
    <w:rsid w:val="004F4C05"/>
    <w:rsid w:val="004F4F5E"/>
    <w:rsid w:val="004F512C"/>
    <w:rsid w:val="004F5290"/>
    <w:rsid w:val="004F5572"/>
    <w:rsid w:val="004F55D6"/>
    <w:rsid w:val="004F565A"/>
    <w:rsid w:val="004F571B"/>
    <w:rsid w:val="004F5DAF"/>
    <w:rsid w:val="004F5F64"/>
    <w:rsid w:val="004F5FB5"/>
    <w:rsid w:val="004F63F0"/>
    <w:rsid w:val="004F64EB"/>
    <w:rsid w:val="004F665A"/>
    <w:rsid w:val="004F665E"/>
    <w:rsid w:val="004F6706"/>
    <w:rsid w:val="004F7893"/>
    <w:rsid w:val="004F7A74"/>
    <w:rsid w:val="004F7BA5"/>
    <w:rsid w:val="004F7C61"/>
    <w:rsid w:val="0050010D"/>
    <w:rsid w:val="00500250"/>
    <w:rsid w:val="00500264"/>
    <w:rsid w:val="00500824"/>
    <w:rsid w:val="00500D24"/>
    <w:rsid w:val="00500DAB"/>
    <w:rsid w:val="00501144"/>
    <w:rsid w:val="005013EF"/>
    <w:rsid w:val="0050151A"/>
    <w:rsid w:val="00501979"/>
    <w:rsid w:val="005019E0"/>
    <w:rsid w:val="00501A3A"/>
    <w:rsid w:val="00501AB6"/>
    <w:rsid w:val="00501C3C"/>
    <w:rsid w:val="00501FE2"/>
    <w:rsid w:val="00501FF7"/>
    <w:rsid w:val="0050211F"/>
    <w:rsid w:val="00502282"/>
    <w:rsid w:val="005022E7"/>
    <w:rsid w:val="00502380"/>
    <w:rsid w:val="00502480"/>
    <w:rsid w:val="00502A16"/>
    <w:rsid w:val="00502A93"/>
    <w:rsid w:val="00504511"/>
    <w:rsid w:val="0050478F"/>
    <w:rsid w:val="00504C2C"/>
    <w:rsid w:val="005050E8"/>
    <w:rsid w:val="005053F1"/>
    <w:rsid w:val="0050541F"/>
    <w:rsid w:val="00505511"/>
    <w:rsid w:val="00506083"/>
    <w:rsid w:val="00506309"/>
    <w:rsid w:val="00506466"/>
    <w:rsid w:val="00506470"/>
    <w:rsid w:val="00506697"/>
    <w:rsid w:val="005067FD"/>
    <w:rsid w:val="0050694A"/>
    <w:rsid w:val="00506B86"/>
    <w:rsid w:val="00506CC9"/>
    <w:rsid w:val="00506CE7"/>
    <w:rsid w:val="00506D98"/>
    <w:rsid w:val="00506EEC"/>
    <w:rsid w:val="00506FD4"/>
    <w:rsid w:val="00507833"/>
    <w:rsid w:val="0050797F"/>
    <w:rsid w:val="00507D1A"/>
    <w:rsid w:val="00507DE3"/>
    <w:rsid w:val="00510123"/>
    <w:rsid w:val="0051031F"/>
    <w:rsid w:val="00510725"/>
    <w:rsid w:val="005107FF"/>
    <w:rsid w:val="00510862"/>
    <w:rsid w:val="00510A88"/>
    <w:rsid w:val="00510AE0"/>
    <w:rsid w:val="00510CBC"/>
    <w:rsid w:val="0051102D"/>
    <w:rsid w:val="005112A5"/>
    <w:rsid w:val="005112BD"/>
    <w:rsid w:val="0051138C"/>
    <w:rsid w:val="005115F3"/>
    <w:rsid w:val="00511687"/>
    <w:rsid w:val="005116ED"/>
    <w:rsid w:val="00511740"/>
    <w:rsid w:val="005118CF"/>
    <w:rsid w:val="00511C2F"/>
    <w:rsid w:val="00511F48"/>
    <w:rsid w:val="00512221"/>
    <w:rsid w:val="005122E6"/>
    <w:rsid w:val="005122FF"/>
    <w:rsid w:val="005123B8"/>
    <w:rsid w:val="00512448"/>
    <w:rsid w:val="00512465"/>
    <w:rsid w:val="0051253A"/>
    <w:rsid w:val="0051266C"/>
    <w:rsid w:val="005127A4"/>
    <w:rsid w:val="005128E9"/>
    <w:rsid w:val="00512B45"/>
    <w:rsid w:val="00512BBD"/>
    <w:rsid w:val="00512C8B"/>
    <w:rsid w:val="00512DE0"/>
    <w:rsid w:val="00512F6F"/>
    <w:rsid w:val="00512F7D"/>
    <w:rsid w:val="00513083"/>
    <w:rsid w:val="00513126"/>
    <w:rsid w:val="00513258"/>
    <w:rsid w:val="00513301"/>
    <w:rsid w:val="00513442"/>
    <w:rsid w:val="005135E2"/>
    <w:rsid w:val="00513B72"/>
    <w:rsid w:val="00514183"/>
    <w:rsid w:val="005142DD"/>
    <w:rsid w:val="005146CC"/>
    <w:rsid w:val="00514F41"/>
    <w:rsid w:val="00515138"/>
    <w:rsid w:val="0051513B"/>
    <w:rsid w:val="00515277"/>
    <w:rsid w:val="0051543B"/>
    <w:rsid w:val="00515611"/>
    <w:rsid w:val="0051582B"/>
    <w:rsid w:val="005158C2"/>
    <w:rsid w:val="00515991"/>
    <w:rsid w:val="005161E1"/>
    <w:rsid w:val="00516480"/>
    <w:rsid w:val="005165C1"/>
    <w:rsid w:val="005169DE"/>
    <w:rsid w:val="00516E3B"/>
    <w:rsid w:val="005173FC"/>
    <w:rsid w:val="0051785D"/>
    <w:rsid w:val="00517913"/>
    <w:rsid w:val="00517C58"/>
    <w:rsid w:val="00520018"/>
    <w:rsid w:val="0052005F"/>
    <w:rsid w:val="005201B6"/>
    <w:rsid w:val="00520200"/>
    <w:rsid w:val="005205A3"/>
    <w:rsid w:val="00520971"/>
    <w:rsid w:val="00520A4B"/>
    <w:rsid w:val="00520DE8"/>
    <w:rsid w:val="00520E2D"/>
    <w:rsid w:val="00520F04"/>
    <w:rsid w:val="0052106E"/>
    <w:rsid w:val="00521289"/>
    <w:rsid w:val="0052149C"/>
    <w:rsid w:val="005214E0"/>
    <w:rsid w:val="00521717"/>
    <w:rsid w:val="00521B0D"/>
    <w:rsid w:val="00521BB0"/>
    <w:rsid w:val="00521E38"/>
    <w:rsid w:val="005223C3"/>
    <w:rsid w:val="005223D6"/>
    <w:rsid w:val="005224B2"/>
    <w:rsid w:val="00523343"/>
    <w:rsid w:val="00523B23"/>
    <w:rsid w:val="00523BA3"/>
    <w:rsid w:val="00523C2D"/>
    <w:rsid w:val="00523DFA"/>
    <w:rsid w:val="00523EC8"/>
    <w:rsid w:val="00523F6E"/>
    <w:rsid w:val="00523FAC"/>
    <w:rsid w:val="005244A6"/>
    <w:rsid w:val="005244AF"/>
    <w:rsid w:val="00524521"/>
    <w:rsid w:val="005248A6"/>
    <w:rsid w:val="005254BC"/>
    <w:rsid w:val="005254EB"/>
    <w:rsid w:val="00525540"/>
    <w:rsid w:val="0052560E"/>
    <w:rsid w:val="005256FC"/>
    <w:rsid w:val="0052637A"/>
    <w:rsid w:val="00526562"/>
    <w:rsid w:val="005266BC"/>
    <w:rsid w:val="00526988"/>
    <w:rsid w:val="00526AD7"/>
    <w:rsid w:val="00526BBF"/>
    <w:rsid w:val="00526C27"/>
    <w:rsid w:val="00526DFF"/>
    <w:rsid w:val="0052711A"/>
    <w:rsid w:val="005272CF"/>
    <w:rsid w:val="005272D2"/>
    <w:rsid w:val="00527473"/>
    <w:rsid w:val="00527612"/>
    <w:rsid w:val="005276C7"/>
    <w:rsid w:val="00527EF9"/>
    <w:rsid w:val="0053058C"/>
    <w:rsid w:val="005305FF"/>
    <w:rsid w:val="00530792"/>
    <w:rsid w:val="00530847"/>
    <w:rsid w:val="005308DB"/>
    <w:rsid w:val="00530C9B"/>
    <w:rsid w:val="00530D4B"/>
    <w:rsid w:val="00530F99"/>
    <w:rsid w:val="00531795"/>
    <w:rsid w:val="00531946"/>
    <w:rsid w:val="00531F2B"/>
    <w:rsid w:val="00531FB1"/>
    <w:rsid w:val="0053211C"/>
    <w:rsid w:val="00532334"/>
    <w:rsid w:val="005324AF"/>
    <w:rsid w:val="0053274B"/>
    <w:rsid w:val="00532C1D"/>
    <w:rsid w:val="00533799"/>
    <w:rsid w:val="005337B5"/>
    <w:rsid w:val="00533C7D"/>
    <w:rsid w:val="0053402C"/>
    <w:rsid w:val="00534090"/>
    <w:rsid w:val="00534360"/>
    <w:rsid w:val="0053449A"/>
    <w:rsid w:val="005344E4"/>
    <w:rsid w:val="00534A20"/>
    <w:rsid w:val="00534ABA"/>
    <w:rsid w:val="00535D8B"/>
    <w:rsid w:val="00535FFF"/>
    <w:rsid w:val="0053606A"/>
    <w:rsid w:val="0053616F"/>
    <w:rsid w:val="005362BA"/>
    <w:rsid w:val="005363A7"/>
    <w:rsid w:val="005363C3"/>
    <w:rsid w:val="005368AD"/>
    <w:rsid w:val="005369F3"/>
    <w:rsid w:val="00536EF4"/>
    <w:rsid w:val="0053702C"/>
    <w:rsid w:val="005370BC"/>
    <w:rsid w:val="00537252"/>
    <w:rsid w:val="00537257"/>
    <w:rsid w:val="00537391"/>
    <w:rsid w:val="00537529"/>
    <w:rsid w:val="005375CB"/>
    <w:rsid w:val="0053789E"/>
    <w:rsid w:val="005379E6"/>
    <w:rsid w:val="00537ADA"/>
    <w:rsid w:val="00537B35"/>
    <w:rsid w:val="00537DE7"/>
    <w:rsid w:val="00537E27"/>
    <w:rsid w:val="00537EC4"/>
    <w:rsid w:val="00537FE4"/>
    <w:rsid w:val="0054027D"/>
    <w:rsid w:val="005403AD"/>
    <w:rsid w:val="005406EC"/>
    <w:rsid w:val="00540777"/>
    <w:rsid w:val="00540907"/>
    <w:rsid w:val="00540CB9"/>
    <w:rsid w:val="00540F5A"/>
    <w:rsid w:val="00540FD6"/>
    <w:rsid w:val="00541222"/>
    <w:rsid w:val="0054133B"/>
    <w:rsid w:val="00541511"/>
    <w:rsid w:val="00541A8D"/>
    <w:rsid w:val="00541C78"/>
    <w:rsid w:val="00541F33"/>
    <w:rsid w:val="00542096"/>
    <w:rsid w:val="005421AF"/>
    <w:rsid w:val="00542B84"/>
    <w:rsid w:val="00542D53"/>
    <w:rsid w:val="0054340E"/>
    <w:rsid w:val="005439E5"/>
    <w:rsid w:val="00543E62"/>
    <w:rsid w:val="0054406B"/>
    <w:rsid w:val="005440A5"/>
    <w:rsid w:val="005443B3"/>
    <w:rsid w:val="00544413"/>
    <w:rsid w:val="00544686"/>
    <w:rsid w:val="00544C8E"/>
    <w:rsid w:val="00544D69"/>
    <w:rsid w:val="00544DA0"/>
    <w:rsid w:val="00545191"/>
    <w:rsid w:val="005454BD"/>
    <w:rsid w:val="00545629"/>
    <w:rsid w:val="005457E4"/>
    <w:rsid w:val="00545C6C"/>
    <w:rsid w:val="00545E0E"/>
    <w:rsid w:val="00545FC6"/>
    <w:rsid w:val="005469BB"/>
    <w:rsid w:val="005469BE"/>
    <w:rsid w:val="00546C49"/>
    <w:rsid w:val="00546CA7"/>
    <w:rsid w:val="00546DCA"/>
    <w:rsid w:val="0054730A"/>
    <w:rsid w:val="00547362"/>
    <w:rsid w:val="005473DA"/>
    <w:rsid w:val="005477BC"/>
    <w:rsid w:val="00547A18"/>
    <w:rsid w:val="00547BFE"/>
    <w:rsid w:val="00547DA4"/>
    <w:rsid w:val="0055005B"/>
    <w:rsid w:val="0055010B"/>
    <w:rsid w:val="0055036B"/>
    <w:rsid w:val="00550D59"/>
    <w:rsid w:val="0055110D"/>
    <w:rsid w:val="005511AB"/>
    <w:rsid w:val="005513AA"/>
    <w:rsid w:val="00551438"/>
    <w:rsid w:val="00551487"/>
    <w:rsid w:val="0055177E"/>
    <w:rsid w:val="005518BE"/>
    <w:rsid w:val="00551BE9"/>
    <w:rsid w:val="00551E30"/>
    <w:rsid w:val="00551EC1"/>
    <w:rsid w:val="00551F81"/>
    <w:rsid w:val="0055210F"/>
    <w:rsid w:val="00552215"/>
    <w:rsid w:val="005522B4"/>
    <w:rsid w:val="0055230E"/>
    <w:rsid w:val="00552485"/>
    <w:rsid w:val="00552CD7"/>
    <w:rsid w:val="00552FBD"/>
    <w:rsid w:val="005533BE"/>
    <w:rsid w:val="0055375F"/>
    <w:rsid w:val="00553937"/>
    <w:rsid w:val="00553B57"/>
    <w:rsid w:val="00554243"/>
    <w:rsid w:val="00554304"/>
    <w:rsid w:val="005543EF"/>
    <w:rsid w:val="0055482F"/>
    <w:rsid w:val="005549A6"/>
    <w:rsid w:val="00554B30"/>
    <w:rsid w:val="00554D67"/>
    <w:rsid w:val="00554FFB"/>
    <w:rsid w:val="00555423"/>
    <w:rsid w:val="0055547C"/>
    <w:rsid w:val="00555E76"/>
    <w:rsid w:val="00556378"/>
    <w:rsid w:val="005565F3"/>
    <w:rsid w:val="005566F8"/>
    <w:rsid w:val="00556850"/>
    <w:rsid w:val="005568DE"/>
    <w:rsid w:val="00556B93"/>
    <w:rsid w:val="00556DFA"/>
    <w:rsid w:val="00557125"/>
    <w:rsid w:val="00557354"/>
    <w:rsid w:val="0055744D"/>
    <w:rsid w:val="00557460"/>
    <w:rsid w:val="00557505"/>
    <w:rsid w:val="00557728"/>
    <w:rsid w:val="00557907"/>
    <w:rsid w:val="005579A0"/>
    <w:rsid w:val="00557C50"/>
    <w:rsid w:val="00557D0C"/>
    <w:rsid w:val="00557D4A"/>
    <w:rsid w:val="00557F21"/>
    <w:rsid w:val="00557F7E"/>
    <w:rsid w:val="00560145"/>
    <w:rsid w:val="00560492"/>
    <w:rsid w:val="005606B6"/>
    <w:rsid w:val="005608D6"/>
    <w:rsid w:val="00560B19"/>
    <w:rsid w:val="00560C56"/>
    <w:rsid w:val="00560F19"/>
    <w:rsid w:val="005611BC"/>
    <w:rsid w:val="00561491"/>
    <w:rsid w:val="00561B33"/>
    <w:rsid w:val="00561C62"/>
    <w:rsid w:val="00561E6B"/>
    <w:rsid w:val="0056202A"/>
    <w:rsid w:val="005621D2"/>
    <w:rsid w:val="005621E0"/>
    <w:rsid w:val="005622FC"/>
    <w:rsid w:val="005624FD"/>
    <w:rsid w:val="00562D90"/>
    <w:rsid w:val="00562E3F"/>
    <w:rsid w:val="00562E66"/>
    <w:rsid w:val="00563247"/>
    <w:rsid w:val="00563408"/>
    <w:rsid w:val="00563961"/>
    <w:rsid w:val="00563A23"/>
    <w:rsid w:val="00563A5A"/>
    <w:rsid w:val="00563C61"/>
    <w:rsid w:val="00563ECB"/>
    <w:rsid w:val="00563ECC"/>
    <w:rsid w:val="00563F47"/>
    <w:rsid w:val="005640BB"/>
    <w:rsid w:val="0056424F"/>
    <w:rsid w:val="0056454D"/>
    <w:rsid w:val="005645EB"/>
    <w:rsid w:val="00564784"/>
    <w:rsid w:val="00564C23"/>
    <w:rsid w:val="00564C6C"/>
    <w:rsid w:val="005651EB"/>
    <w:rsid w:val="00565253"/>
    <w:rsid w:val="00565406"/>
    <w:rsid w:val="00565570"/>
    <w:rsid w:val="005655A0"/>
    <w:rsid w:val="0056578C"/>
    <w:rsid w:val="005657DD"/>
    <w:rsid w:val="0056591F"/>
    <w:rsid w:val="00565B06"/>
    <w:rsid w:val="00565B29"/>
    <w:rsid w:val="00566039"/>
    <w:rsid w:val="00566238"/>
    <w:rsid w:val="005664CC"/>
    <w:rsid w:val="00566573"/>
    <w:rsid w:val="0056659C"/>
    <w:rsid w:val="005665CC"/>
    <w:rsid w:val="0056664B"/>
    <w:rsid w:val="00566806"/>
    <w:rsid w:val="00566A8E"/>
    <w:rsid w:val="00566D4B"/>
    <w:rsid w:val="00567100"/>
    <w:rsid w:val="00567588"/>
    <w:rsid w:val="0056773F"/>
    <w:rsid w:val="0056788C"/>
    <w:rsid w:val="00567992"/>
    <w:rsid w:val="00567C3C"/>
    <w:rsid w:val="00567D06"/>
    <w:rsid w:val="00567DCE"/>
    <w:rsid w:val="00567E12"/>
    <w:rsid w:val="00567F27"/>
    <w:rsid w:val="00567FEA"/>
    <w:rsid w:val="005702C3"/>
    <w:rsid w:val="005702F8"/>
    <w:rsid w:val="00570457"/>
    <w:rsid w:val="005708DB"/>
    <w:rsid w:val="00570934"/>
    <w:rsid w:val="00570BE1"/>
    <w:rsid w:val="00571026"/>
    <w:rsid w:val="00571231"/>
    <w:rsid w:val="00571429"/>
    <w:rsid w:val="0057152D"/>
    <w:rsid w:val="005715E8"/>
    <w:rsid w:val="00571767"/>
    <w:rsid w:val="005718F4"/>
    <w:rsid w:val="00571E44"/>
    <w:rsid w:val="00572511"/>
    <w:rsid w:val="005727CF"/>
    <w:rsid w:val="005728D0"/>
    <w:rsid w:val="00572FFB"/>
    <w:rsid w:val="00573407"/>
    <w:rsid w:val="0057344B"/>
    <w:rsid w:val="00573757"/>
    <w:rsid w:val="00573ABA"/>
    <w:rsid w:val="00573B63"/>
    <w:rsid w:val="00573E61"/>
    <w:rsid w:val="00573E82"/>
    <w:rsid w:val="0057411B"/>
    <w:rsid w:val="00574525"/>
    <w:rsid w:val="00574778"/>
    <w:rsid w:val="0057498F"/>
    <w:rsid w:val="00574B73"/>
    <w:rsid w:val="00574BD9"/>
    <w:rsid w:val="00574CE6"/>
    <w:rsid w:val="00574D08"/>
    <w:rsid w:val="00574DE9"/>
    <w:rsid w:val="00575034"/>
    <w:rsid w:val="005751BB"/>
    <w:rsid w:val="005751E5"/>
    <w:rsid w:val="005757CD"/>
    <w:rsid w:val="00575933"/>
    <w:rsid w:val="00575B8E"/>
    <w:rsid w:val="00575D06"/>
    <w:rsid w:val="00575DF4"/>
    <w:rsid w:val="00575EB7"/>
    <w:rsid w:val="00575F66"/>
    <w:rsid w:val="00575FB9"/>
    <w:rsid w:val="00576116"/>
    <w:rsid w:val="005767F9"/>
    <w:rsid w:val="00576829"/>
    <w:rsid w:val="00576C75"/>
    <w:rsid w:val="0057756C"/>
    <w:rsid w:val="0057765D"/>
    <w:rsid w:val="005777FC"/>
    <w:rsid w:val="00577B40"/>
    <w:rsid w:val="00577E4E"/>
    <w:rsid w:val="00580341"/>
    <w:rsid w:val="005805A3"/>
    <w:rsid w:val="005805D5"/>
    <w:rsid w:val="005808EB"/>
    <w:rsid w:val="0058090A"/>
    <w:rsid w:val="00580D37"/>
    <w:rsid w:val="00580E9D"/>
    <w:rsid w:val="00580FC6"/>
    <w:rsid w:val="005810EF"/>
    <w:rsid w:val="0058140E"/>
    <w:rsid w:val="00581D6D"/>
    <w:rsid w:val="00581E86"/>
    <w:rsid w:val="00581F6E"/>
    <w:rsid w:val="00581FA0"/>
    <w:rsid w:val="0058235A"/>
    <w:rsid w:val="00582A8D"/>
    <w:rsid w:val="00582B61"/>
    <w:rsid w:val="00582B6F"/>
    <w:rsid w:val="00582B90"/>
    <w:rsid w:val="00582D1B"/>
    <w:rsid w:val="00582E04"/>
    <w:rsid w:val="005831A7"/>
    <w:rsid w:val="00583321"/>
    <w:rsid w:val="0058333D"/>
    <w:rsid w:val="0058341E"/>
    <w:rsid w:val="00583E0E"/>
    <w:rsid w:val="00583F34"/>
    <w:rsid w:val="00583FAA"/>
    <w:rsid w:val="005842D8"/>
    <w:rsid w:val="005843A5"/>
    <w:rsid w:val="005843BF"/>
    <w:rsid w:val="0058448C"/>
    <w:rsid w:val="005844D8"/>
    <w:rsid w:val="005845A7"/>
    <w:rsid w:val="005847E5"/>
    <w:rsid w:val="005849D2"/>
    <w:rsid w:val="00584BD6"/>
    <w:rsid w:val="00584EDB"/>
    <w:rsid w:val="00584F3A"/>
    <w:rsid w:val="00584F99"/>
    <w:rsid w:val="005853AB"/>
    <w:rsid w:val="005854FA"/>
    <w:rsid w:val="00585643"/>
    <w:rsid w:val="00585748"/>
    <w:rsid w:val="005857B1"/>
    <w:rsid w:val="005859A6"/>
    <w:rsid w:val="005859C5"/>
    <w:rsid w:val="00585C79"/>
    <w:rsid w:val="00585D6F"/>
    <w:rsid w:val="00585E33"/>
    <w:rsid w:val="00586144"/>
    <w:rsid w:val="0058634E"/>
    <w:rsid w:val="00586485"/>
    <w:rsid w:val="0058676F"/>
    <w:rsid w:val="00586BC3"/>
    <w:rsid w:val="00586F16"/>
    <w:rsid w:val="0058708A"/>
    <w:rsid w:val="00587733"/>
    <w:rsid w:val="00587785"/>
    <w:rsid w:val="0058788D"/>
    <w:rsid w:val="00587CCE"/>
    <w:rsid w:val="00587DD9"/>
    <w:rsid w:val="00587E29"/>
    <w:rsid w:val="00587FE6"/>
    <w:rsid w:val="00590170"/>
    <w:rsid w:val="00590437"/>
    <w:rsid w:val="005906F4"/>
    <w:rsid w:val="00590960"/>
    <w:rsid w:val="00590C94"/>
    <w:rsid w:val="00590DA7"/>
    <w:rsid w:val="00591073"/>
    <w:rsid w:val="00591698"/>
    <w:rsid w:val="00591DDF"/>
    <w:rsid w:val="0059255F"/>
    <w:rsid w:val="00592B1C"/>
    <w:rsid w:val="00592C22"/>
    <w:rsid w:val="005931C5"/>
    <w:rsid w:val="00593380"/>
    <w:rsid w:val="005934C9"/>
    <w:rsid w:val="00593B87"/>
    <w:rsid w:val="00593C1C"/>
    <w:rsid w:val="00593C9F"/>
    <w:rsid w:val="00593CEB"/>
    <w:rsid w:val="00593D31"/>
    <w:rsid w:val="00593E94"/>
    <w:rsid w:val="00594143"/>
    <w:rsid w:val="00594543"/>
    <w:rsid w:val="00594612"/>
    <w:rsid w:val="00594667"/>
    <w:rsid w:val="00594767"/>
    <w:rsid w:val="00594983"/>
    <w:rsid w:val="00594BAF"/>
    <w:rsid w:val="00595088"/>
    <w:rsid w:val="00595531"/>
    <w:rsid w:val="00595741"/>
    <w:rsid w:val="00595873"/>
    <w:rsid w:val="00595AF3"/>
    <w:rsid w:val="00595BF5"/>
    <w:rsid w:val="00595CDD"/>
    <w:rsid w:val="00595EEC"/>
    <w:rsid w:val="0059609C"/>
    <w:rsid w:val="005961DB"/>
    <w:rsid w:val="005964BB"/>
    <w:rsid w:val="0059661B"/>
    <w:rsid w:val="00596A70"/>
    <w:rsid w:val="00596B05"/>
    <w:rsid w:val="00596BD3"/>
    <w:rsid w:val="00596BE7"/>
    <w:rsid w:val="00596C3E"/>
    <w:rsid w:val="0059726E"/>
    <w:rsid w:val="005977DD"/>
    <w:rsid w:val="0059785D"/>
    <w:rsid w:val="005A04BD"/>
    <w:rsid w:val="005A06B3"/>
    <w:rsid w:val="005A0A3F"/>
    <w:rsid w:val="005A0BF4"/>
    <w:rsid w:val="005A1097"/>
    <w:rsid w:val="005A114F"/>
    <w:rsid w:val="005A1816"/>
    <w:rsid w:val="005A1D72"/>
    <w:rsid w:val="005A1F49"/>
    <w:rsid w:val="005A226C"/>
    <w:rsid w:val="005A2364"/>
    <w:rsid w:val="005A2375"/>
    <w:rsid w:val="005A2480"/>
    <w:rsid w:val="005A27F7"/>
    <w:rsid w:val="005A29C5"/>
    <w:rsid w:val="005A2A41"/>
    <w:rsid w:val="005A2B2C"/>
    <w:rsid w:val="005A2D6B"/>
    <w:rsid w:val="005A2FBD"/>
    <w:rsid w:val="005A31B2"/>
    <w:rsid w:val="005A3252"/>
    <w:rsid w:val="005A33B6"/>
    <w:rsid w:val="005A33F7"/>
    <w:rsid w:val="005A36B2"/>
    <w:rsid w:val="005A38AD"/>
    <w:rsid w:val="005A40CF"/>
    <w:rsid w:val="005A436A"/>
    <w:rsid w:val="005A43B2"/>
    <w:rsid w:val="005A43DB"/>
    <w:rsid w:val="005A4942"/>
    <w:rsid w:val="005A4968"/>
    <w:rsid w:val="005A4A9C"/>
    <w:rsid w:val="005A4BAE"/>
    <w:rsid w:val="005A50CA"/>
    <w:rsid w:val="005A5175"/>
    <w:rsid w:val="005A5293"/>
    <w:rsid w:val="005A574D"/>
    <w:rsid w:val="005A59D6"/>
    <w:rsid w:val="005A5B5C"/>
    <w:rsid w:val="005A6078"/>
    <w:rsid w:val="005A6105"/>
    <w:rsid w:val="005A6291"/>
    <w:rsid w:val="005A635D"/>
    <w:rsid w:val="005A6A3F"/>
    <w:rsid w:val="005A6E93"/>
    <w:rsid w:val="005A707A"/>
    <w:rsid w:val="005A7174"/>
    <w:rsid w:val="005A7340"/>
    <w:rsid w:val="005A794F"/>
    <w:rsid w:val="005A7D20"/>
    <w:rsid w:val="005A7E50"/>
    <w:rsid w:val="005A7F93"/>
    <w:rsid w:val="005B0469"/>
    <w:rsid w:val="005B05CC"/>
    <w:rsid w:val="005B05F1"/>
    <w:rsid w:val="005B078B"/>
    <w:rsid w:val="005B07EA"/>
    <w:rsid w:val="005B0A43"/>
    <w:rsid w:val="005B0B20"/>
    <w:rsid w:val="005B0B64"/>
    <w:rsid w:val="005B0BD6"/>
    <w:rsid w:val="005B0EB4"/>
    <w:rsid w:val="005B0EFB"/>
    <w:rsid w:val="005B1060"/>
    <w:rsid w:val="005B12B9"/>
    <w:rsid w:val="005B146E"/>
    <w:rsid w:val="005B17C1"/>
    <w:rsid w:val="005B19DD"/>
    <w:rsid w:val="005B1A93"/>
    <w:rsid w:val="005B1E86"/>
    <w:rsid w:val="005B208E"/>
    <w:rsid w:val="005B2462"/>
    <w:rsid w:val="005B2ECD"/>
    <w:rsid w:val="005B3553"/>
    <w:rsid w:val="005B35F6"/>
    <w:rsid w:val="005B3737"/>
    <w:rsid w:val="005B374F"/>
    <w:rsid w:val="005B3A42"/>
    <w:rsid w:val="005B4879"/>
    <w:rsid w:val="005B4B64"/>
    <w:rsid w:val="005B4CB9"/>
    <w:rsid w:val="005B5403"/>
    <w:rsid w:val="005B5B1C"/>
    <w:rsid w:val="005B5B85"/>
    <w:rsid w:val="005B5D40"/>
    <w:rsid w:val="005B5EFC"/>
    <w:rsid w:val="005B5F28"/>
    <w:rsid w:val="005B5FE4"/>
    <w:rsid w:val="005B61E2"/>
    <w:rsid w:val="005B6412"/>
    <w:rsid w:val="005B68A7"/>
    <w:rsid w:val="005B6AC3"/>
    <w:rsid w:val="005B70A4"/>
    <w:rsid w:val="005B715B"/>
    <w:rsid w:val="005B72DB"/>
    <w:rsid w:val="005B73CD"/>
    <w:rsid w:val="005B76A7"/>
    <w:rsid w:val="005B77AF"/>
    <w:rsid w:val="005B7B09"/>
    <w:rsid w:val="005B7E52"/>
    <w:rsid w:val="005C003D"/>
    <w:rsid w:val="005C0043"/>
    <w:rsid w:val="005C0320"/>
    <w:rsid w:val="005C036A"/>
    <w:rsid w:val="005C039C"/>
    <w:rsid w:val="005C043A"/>
    <w:rsid w:val="005C055E"/>
    <w:rsid w:val="005C0FA1"/>
    <w:rsid w:val="005C0FFD"/>
    <w:rsid w:val="005C1028"/>
    <w:rsid w:val="005C1051"/>
    <w:rsid w:val="005C131F"/>
    <w:rsid w:val="005C13F7"/>
    <w:rsid w:val="005C14C0"/>
    <w:rsid w:val="005C1615"/>
    <w:rsid w:val="005C17DB"/>
    <w:rsid w:val="005C199B"/>
    <w:rsid w:val="005C1B92"/>
    <w:rsid w:val="005C1CDA"/>
    <w:rsid w:val="005C1D10"/>
    <w:rsid w:val="005C1D2C"/>
    <w:rsid w:val="005C1D98"/>
    <w:rsid w:val="005C1DA5"/>
    <w:rsid w:val="005C1E86"/>
    <w:rsid w:val="005C1FFE"/>
    <w:rsid w:val="005C2559"/>
    <w:rsid w:val="005C26B5"/>
    <w:rsid w:val="005C2873"/>
    <w:rsid w:val="005C28E8"/>
    <w:rsid w:val="005C2C2B"/>
    <w:rsid w:val="005C2DFB"/>
    <w:rsid w:val="005C2FAB"/>
    <w:rsid w:val="005C3028"/>
    <w:rsid w:val="005C3467"/>
    <w:rsid w:val="005C34D5"/>
    <w:rsid w:val="005C34FC"/>
    <w:rsid w:val="005C37F7"/>
    <w:rsid w:val="005C37FB"/>
    <w:rsid w:val="005C3929"/>
    <w:rsid w:val="005C3B5C"/>
    <w:rsid w:val="005C3C7F"/>
    <w:rsid w:val="005C41BE"/>
    <w:rsid w:val="005C4584"/>
    <w:rsid w:val="005C4BC9"/>
    <w:rsid w:val="005C4F65"/>
    <w:rsid w:val="005C5143"/>
    <w:rsid w:val="005C516F"/>
    <w:rsid w:val="005C52BB"/>
    <w:rsid w:val="005C541D"/>
    <w:rsid w:val="005C5639"/>
    <w:rsid w:val="005C5692"/>
    <w:rsid w:val="005C5742"/>
    <w:rsid w:val="005C5898"/>
    <w:rsid w:val="005C5C6F"/>
    <w:rsid w:val="005C610B"/>
    <w:rsid w:val="005C6546"/>
    <w:rsid w:val="005C6559"/>
    <w:rsid w:val="005C65A5"/>
    <w:rsid w:val="005C65BB"/>
    <w:rsid w:val="005C6840"/>
    <w:rsid w:val="005C6CE1"/>
    <w:rsid w:val="005C71AF"/>
    <w:rsid w:val="005C71D4"/>
    <w:rsid w:val="005C7417"/>
    <w:rsid w:val="005C760E"/>
    <w:rsid w:val="005C7CD9"/>
    <w:rsid w:val="005C7E9E"/>
    <w:rsid w:val="005D0223"/>
    <w:rsid w:val="005D03BB"/>
    <w:rsid w:val="005D07AD"/>
    <w:rsid w:val="005D09E0"/>
    <w:rsid w:val="005D0BD3"/>
    <w:rsid w:val="005D0CD8"/>
    <w:rsid w:val="005D18C9"/>
    <w:rsid w:val="005D1947"/>
    <w:rsid w:val="005D1B72"/>
    <w:rsid w:val="005D1F0B"/>
    <w:rsid w:val="005D2072"/>
    <w:rsid w:val="005D2354"/>
    <w:rsid w:val="005D2471"/>
    <w:rsid w:val="005D258D"/>
    <w:rsid w:val="005D2779"/>
    <w:rsid w:val="005D2E61"/>
    <w:rsid w:val="005D30E4"/>
    <w:rsid w:val="005D315E"/>
    <w:rsid w:val="005D34EA"/>
    <w:rsid w:val="005D34FA"/>
    <w:rsid w:val="005D36E5"/>
    <w:rsid w:val="005D38A7"/>
    <w:rsid w:val="005D38DA"/>
    <w:rsid w:val="005D38E6"/>
    <w:rsid w:val="005D4292"/>
    <w:rsid w:val="005D42D4"/>
    <w:rsid w:val="005D4472"/>
    <w:rsid w:val="005D49A9"/>
    <w:rsid w:val="005D50E0"/>
    <w:rsid w:val="005D5980"/>
    <w:rsid w:val="005D5AEC"/>
    <w:rsid w:val="005D5B5B"/>
    <w:rsid w:val="005D5C30"/>
    <w:rsid w:val="005D5CE6"/>
    <w:rsid w:val="005D610C"/>
    <w:rsid w:val="005D6447"/>
    <w:rsid w:val="005D660E"/>
    <w:rsid w:val="005D7002"/>
    <w:rsid w:val="005D708B"/>
    <w:rsid w:val="005D7227"/>
    <w:rsid w:val="005D74E7"/>
    <w:rsid w:val="005D7776"/>
    <w:rsid w:val="005D77E9"/>
    <w:rsid w:val="005D78E8"/>
    <w:rsid w:val="005D7AEA"/>
    <w:rsid w:val="005D7BA8"/>
    <w:rsid w:val="005D7D4F"/>
    <w:rsid w:val="005D7F7B"/>
    <w:rsid w:val="005E0379"/>
    <w:rsid w:val="005E0F91"/>
    <w:rsid w:val="005E0FA0"/>
    <w:rsid w:val="005E0FA2"/>
    <w:rsid w:val="005E1322"/>
    <w:rsid w:val="005E14F8"/>
    <w:rsid w:val="005E2021"/>
    <w:rsid w:val="005E20C0"/>
    <w:rsid w:val="005E226A"/>
    <w:rsid w:val="005E281D"/>
    <w:rsid w:val="005E2C36"/>
    <w:rsid w:val="005E2CDE"/>
    <w:rsid w:val="005E2F45"/>
    <w:rsid w:val="005E3016"/>
    <w:rsid w:val="005E3168"/>
    <w:rsid w:val="005E3427"/>
    <w:rsid w:val="005E37AE"/>
    <w:rsid w:val="005E38A8"/>
    <w:rsid w:val="005E3BCD"/>
    <w:rsid w:val="005E3E2A"/>
    <w:rsid w:val="005E4141"/>
    <w:rsid w:val="005E4651"/>
    <w:rsid w:val="005E49BC"/>
    <w:rsid w:val="005E4A87"/>
    <w:rsid w:val="005E4CC5"/>
    <w:rsid w:val="005E4D5D"/>
    <w:rsid w:val="005E4DA5"/>
    <w:rsid w:val="005E503E"/>
    <w:rsid w:val="005E50B1"/>
    <w:rsid w:val="005E5202"/>
    <w:rsid w:val="005E54C3"/>
    <w:rsid w:val="005E54C5"/>
    <w:rsid w:val="005E59C7"/>
    <w:rsid w:val="005E5A01"/>
    <w:rsid w:val="005E5B56"/>
    <w:rsid w:val="005E5BA2"/>
    <w:rsid w:val="005E5E4B"/>
    <w:rsid w:val="005E5E7B"/>
    <w:rsid w:val="005E6086"/>
    <w:rsid w:val="005E6095"/>
    <w:rsid w:val="005E627C"/>
    <w:rsid w:val="005E63BA"/>
    <w:rsid w:val="005E6A3F"/>
    <w:rsid w:val="005E6DB8"/>
    <w:rsid w:val="005E6E9D"/>
    <w:rsid w:val="005E6EDA"/>
    <w:rsid w:val="005E705A"/>
    <w:rsid w:val="005E7228"/>
    <w:rsid w:val="005E7284"/>
    <w:rsid w:val="005E7651"/>
    <w:rsid w:val="005E7BAC"/>
    <w:rsid w:val="005E7DE8"/>
    <w:rsid w:val="005E7F41"/>
    <w:rsid w:val="005F012E"/>
    <w:rsid w:val="005F09D1"/>
    <w:rsid w:val="005F0CEF"/>
    <w:rsid w:val="005F0E5C"/>
    <w:rsid w:val="005F134E"/>
    <w:rsid w:val="005F1365"/>
    <w:rsid w:val="005F14B3"/>
    <w:rsid w:val="005F162D"/>
    <w:rsid w:val="005F16F9"/>
    <w:rsid w:val="005F1A41"/>
    <w:rsid w:val="005F1B51"/>
    <w:rsid w:val="005F1D9B"/>
    <w:rsid w:val="005F1E4E"/>
    <w:rsid w:val="005F1F19"/>
    <w:rsid w:val="005F25D5"/>
    <w:rsid w:val="005F2BDB"/>
    <w:rsid w:val="005F2C1F"/>
    <w:rsid w:val="005F2D00"/>
    <w:rsid w:val="005F2E44"/>
    <w:rsid w:val="005F31A5"/>
    <w:rsid w:val="005F3468"/>
    <w:rsid w:val="005F3690"/>
    <w:rsid w:val="005F36D3"/>
    <w:rsid w:val="005F3877"/>
    <w:rsid w:val="005F3986"/>
    <w:rsid w:val="005F39A2"/>
    <w:rsid w:val="005F3C32"/>
    <w:rsid w:val="005F3C4A"/>
    <w:rsid w:val="005F4623"/>
    <w:rsid w:val="005F4A7E"/>
    <w:rsid w:val="005F4C57"/>
    <w:rsid w:val="005F56C1"/>
    <w:rsid w:val="005F5708"/>
    <w:rsid w:val="005F5801"/>
    <w:rsid w:val="005F591C"/>
    <w:rsid w:val="005F5933"/>
    <w:rsid w:val="005F6104"/>
    <w:rsid w:val="005F6482"/>
    <w:rsid w:val="005F6701"/>
    <w:rsid w:val="005F6774"/>
    <w:rsid w:val="005F6C05"/>
    <w:rsid w:val="005F6EDC"/>
    <w:rsid w:val="005F72C8"/>
    <w:rsid w:val="005F7620"/>
    <w:rsid w:val="005F780A"/>
    <w:rsid w:val="005F79AA"/>
    <w:rsid w:val="005F7A10"/>
    <w:rsid w:val="005F7ABD"/>
    <w:rsid w:val="005F7E2F"/>
    <w:rsid w:val="0060007A"/>
    <w:rsid w:val="006001BD"/>
    <w:rsid w:val="00600370"/>
    <w:rsid w:val="0060044B"/>
    <w:rsid w:val="006013D7"/>
    <w:rsid w:val="00601413"/>
    <w:rsid w:val="006014DB"/>
    <w:rsid w:val="00601587"/>
    <w:rsid w:val="006015E8"/>
    <w:rsid w:val="00601B4B"/>
    <w:rsid w:val="00601CC6"/>
    <w:rsid w:val="00602079"/>
    <w:rsid w:val="006022F3"/>
    <w:rsid w:val="006024D3"/>
    <w:rsid w:val="00602579"/>
    <w:rsid w:val="00602BA4"/>
    <w:rsid w:val="00602DA2"/>
    <w:rsid w:val="00602E67"/>
    <w:rsid w:val="00602F61"/>
    <w:rsid w:val="00602FF4"/>
    <w:rsid w:val="0060313F"/>
    <w:rsid w:val="0060315D"/>
    <w:rsid w:val="00603228"/>
    <w:rsid w:val="00603C62"/>
    <w:rsid w:val="00603CE2"/>
    <w:rsid w:val="00603E3D"/>
    <w:rsid w:val="00604ACD"/>
    <w:rsid w:val="00604C15"/>
    <w:rsid w:val="00604DC2"/>
    <w:rsid w:val="00605073"/>
    <w:rsid w:val="006057D3"/>
    <w:rsid w:val="006057F9"/>
    <w:rsid w:val="006060C4"/>
    <w:rsid w:val="0060684A"/>
    <w:rsid w:val="0060688A"/>
    <w:rsid w:val="00606D85"/>
    <w:rsid w:val="0060756A"/>
    <w:rsid w:val="006077A6"/>
    <w:rsid w:val="00607986"/>
    <w:rsid w:val="00607C01"/>
    <w:rsid w:val="00607C35"/>
    <w:rsid w:val="0061026A"/>
    <w:rsid w:val="0061064C"/>
    <w:rsid w:val="00610848"/>
    <w:rsid w:val="0061090B"/>
    <w:rsid w:val="00610AEE"/>
    <w:rsid w:val="00610F9C"/>
    <w:rsid w:val="00611777"/>
    <w:rsid w:val="0061189F"/>
    <w:rsid w:val="0061219B"/>
    <w:rsid w:val="00612D05"/>
    <w:rsid w:val="00612DB9"/>
    <w:rsid w:val="00613111"/>
    <w:rsid w:val="006131CB"/>
    <w:rsid w:val="00613262"/>
    <w:rsid w:val="006135B1"/>
    <w:rsid w:val="00613673"/>
    <w:rsid w:val="00613EEE"/>
    <w:rsid w:val="00613F3E"/>
    <w:rsid w:val="00613FB6"/>
    <w:rsid w:val="00613FC4"/>
    <w:rsid w:val="0061407F"/>
    <w:rsid w:val="006140C6"/>
    <w:rsid w:val="00614134"/>
    <w:rsid w:val="00614241"/>
    <w:rsid w:val="0061428D"/>
    <w:rsid w:val="0061441D"/>
    <w:rsid w:val="006146C2"/>
    <w:rsid w:val="00614721"/>
    <w:rsid w:val="00614809"/>
    <w:rsid w:val="00615411"/>
    <w:rsid w:val="006154C3"/>
    <w:rsid w:val="00615516"/>
    <w:rsid w:val="0061554D"/>
    <w:rsid w:val="006156CB"/>
    <w:rsid w:val="0061599E"/>
    <w:rsid w:val="006159F1"/>
    <w:rsid w:val="00615ABF"/>
    <w:rsid w:val="00615AC7"/>
    <w:rsid w:val="00615C02"/>
    <w:rsid w:val="00615C88"/>
    <w:rsid w:val="00615E94"/>
    <w:rsid w:val="006162E6"/>
    <w:rsid w:val="00616395"/>
    <w:rsid w:val="006164CE"/>
    <w:rsid w:val="006167A3"/>
    <w:rsid w:val="006167A5"/>
    <w:rsid w:val="006168FF"/>
    <w:rsid w:val="00616947"/>
    <w:rsid w:val="00616E5F"/>
    <w:rsid w:val="00616F4D"/>
    <w:rsid w:val="00617102"/>
    <w:rsid w:val="006171A5"/>
    <w:rsid w:val="00617268"/>
    <w:rsid w:val="00617430"/>
    <w:rsid w:val="006177C2"/>
    <w:rsid w:val="00617BCF"/>
    <w:rsid w:val="006200A7"/>
    <w:rsid w:val="006202ED"/>
    <w:rsid w:val="00620309"/>
    <w:rsid w:val="00620808"/>
    <w:rsid w:val="00620C00"/>
    <w:rsid w:val="006214DD"/>
    <w:rsid w:val="00621517"/>
    <w:rsid w:val="0062159D"/>
    <w:rsid w:val="00621680"/>
    <w:rsid w:val="006217F0"/>
    <w:rsid w:val="0062188A"/>
    <w:rsid w:val="00621AA8"/>
    <w:rsid w:val="00621CCC"/>
    <w:rsid w:val="00621CF0"/>
    <w:rsid w:val="00621E27"/>
    <w:rsid w:val="00621EC5"/>
    <w:rsid w:val="00622243"/>
    <w:rsid w:val="006223E0"/>
    <w:rsid w:val="0062248D"/>
    <w:rsid w:val="006224D0"/>
    <w:rsid w:val="00622BCE"/>
    <w:rsid w:val="00622E29"/>
    <w:rsid w:val="00623643"/>
    <w:rsid w:val="006239FF"/>
    <w:rsid w:val="00623BCA"/>
    <w:rsid w:val="00623C4A"/>
    <w:rsid w:val="00623E6C"/>
    <w:rsid w:val="00624018"/>
    <w:rsid w:val="006240A4"/>
    <w:rsid w:val="006240C4"/>
    <w:rsid w:val="0062412D"/>
    <w:rsid w:val="00624157"/>
    <w:rsid w:val="00624B44"/>
    <w:rsid w:val="00624B70"/>
    <w:rsid w:val="00624B86"/>
    <w:rsid w:val="00624CCC"/>
    <w:rsid w:val="00624CDC"/>
    <w:rsid w:val="00625027"/>
    <w:rsid w:val="00625120"/>
    <w:rsid w:val="00625137"/>
    <w:rsid w:val="00625303"/>
    <w:rsid w:val="00625304"/>
    <w:rsid w:val="0062549C"/>
    <w:rsid w:val="006254BB"/>
    <w:rsid w:val="006255F2"/>
    <w:rsid w:val="00625802"/>
    <w:rsid w:val="0062581B"/>
    <w:rsid w:val="00625C46"/>
    <w:rsid w:val="00625C6B"/>
    <w:rsid w:val="0062616B"/>
    <w:rsid w:val="006261F4"/>
    <w:rsid w:val="00626260"/>
    <w:rsid w:val="00626381"/>
    <w:rsid w:val="006263E9"/>
    <w:rsid w:val="00626AF1"/>
    <w:rsid w:val="00626D7F"/>
    <w:rsid w:val="00626E01"/>
    <w:rsid w:val="0062727C"/>
    <w:rsid w:val="006273A6"/>
    <w:rsid w:val="0062742C"/>
    <w:rsid w:val="00627713"/>
    <w:rsid w:val="0062792A"/>
    <w:rsid w:val="00627BEB"/>
    <w:rsid w:val="00627C8A"/>
    <w:rsid w:val="0063026C"/>
    <w:rsid w:val="00630280"/>
    <w:rsid w:val="006304A7"/>
    <w:rsid w:val="0063053B"/>
    <w:rsid w:val="00630971"/>
    <w:rsid w:val="00630A94"/>
    <w:rsid w:val="00630BF0"/>
    <w:rsid w:val="00630E98"/>
    <w:rsid w:val="006314AE"/>
    <w:rsid w:val="006314AF"/>
    <w:rsid w:val="0063164E"/>
    <w:rsid w:val="0063191D"/>
    <w:rsid w:val="006319C9"/>
    <w:rsid w:val="00631FF2"/>
    <w:rsid w:val="0063206A"/>
    <w:rsid w:val="00632711"/>
    <w:rsid w:val="00632823"/>
    <w:rsid w:val="00632BB1"/>
    <w:rsid w:val="00633027"/>
    <w:rsid w:val="00633425"/>
    <w:rsid w:val="00633488"/>
    <w:rsid w:val="00633491"/>
    <w:rsid w:val="00633581"/>
    <w:rsid w:val="006337D1"/>
    <w:rsid w:val="006339AF"/>
    <w:rsid w:val="00633C47"/>
    <w:rsid w:val="00633D2E"/>
    <w:rsid w:val="00633D53"/>
    <w:rsid w:val="0063422C"/>
    <w:rsid w:val="00634598"/>
    <w:rsid w:val="00634880"/>
    <w:rsid w:val="006348F7"/>
    <w:rsid w:val="00634C2C"/>
    <w:rsid w:val="006350E3"/>
    <w:rsid w:val="0063512D"/>
    <w:rsid w:val="006356A7"/>
    <w:rsid w:val="006358FB"/>
    <w:rsid w:val="00635AE2"/>
    <w:rsid w:val="00635E1E"/>
    <w:rsid w:val="00635F36"/>
    <w:rsid w:val="0063677C"/>
    <w:rsid w:val="00636972"/>
    <w:rsid w:val="0063698E"/>
    <w:rsid w:val="00636992"/>
    <w:rsid w:val="00636B3A"/>
    <w:rsid w:val="00636B69"/>
    <w:rsid w:val="00636BC2"/>
    <w:rsid w:val="00637109"/>
    <w:rsid w:val="00637504"/>
    <w:rsid w:val="006378E0"/>
    <w:rsid w:val="00637930"/>
    <w:rsid w:val="0063793F"/>
    <w:rsid w:val="00637A09"/>
    <w:rsid w:val="00637B75"/>
    <w:rsid w:val="00637C7A"/>
    <w:rsid w:val="00640149"/>
    <w:rsid w:val="00640233"/>
    <w:rsid w:val="00640264"/>
    <w:rsid w:val="006404D1"/>
    <w:rsid w:val="00640621"/>
    <w:rsid w:val="00640ECC"/>
    <w:rsid w:val="00640F43"/>
    <w:rsid w:val="006412CA"/>
    <w:rsid w:val="00641A42"/>
    <w:rsid w:val="00641B11"/>
    <w:rsid w:val="006420DA"/>
    <w:rsid w:val="006420F2"/>
    <w:rsid w:val="006422FE"/>
    <w:rsid w:val="0064235A"/>
    <w:rsid w:val="0064276C"/>
    <w:rsid w:val="0064296C"/>
    <w:rsid w:val="00642A0A"/>
    <w:rsid w:val="00642CC6"/>
    <w:rsid w:val="00642D11"/>
    <w:rsid w:val="00642E46"/>
    <w:rsid w:val="00642F34"/>
    <w:rsid w:val="00642F5C"/>
    <w:rsid w:val="006432E2"/>
    <w:rsid w:val="00643307"/>
    <w:rsid w:val="00643663"/>
    <w:rsid w:val="00643845"/>
    <w:rsid w:val="00643999"/>
    <w:rsid w:val="00643AC1"/>
    <w:rsid w:val="00643D62"/>
    <w:rsid w:val="00644024"/>
    <w:rsid w:val="006440FD"/>
    <w:rsid w:val="00644713"/>
    <w:rsid w:val="006447DB"/>
    <w:rsid w:val="00644A5E"/>
    <w:rsid w:val="00644A6C"/>
    <w:rsid w:val="00644B1B"/>
    <w:rsid w:val="00644D69"/>
    <w:rsid w:val="00644E73"/>
    <w:rsid w:val="00644E81"/>
    <w:rsid w:val="00644EBC"/>
    <w:rsid w:val="0064500E"/>
    <w:rsid w:val="006457A8"/>
    <w:rsid w:val="00645927"/>
    <w:rsid w:val="00645EA0"/>
    <w:rsid w:val="00645EDA"/>
    <w:rsid w:val="00645F76"/>
    <w:rsid w:val="0064659A"/>
    <w:rsid w:val="006469CB"/>
    <w:rsid w:val="00646EB0"/>
    <w:rsid w:val="00646F90"/>
    <w:rsid w:val="00646FF1"/>
    <w:rsid w:val="0064714D"/>
    <w:rsid w:val="0064727D"/>
    <w:rsid w:val="0064735C"/>
    <w:rsid w:val="0064737C"/>
    <w:rsid w:val="00647B32"/>
    <w:rsid w:val="00647B67"/>
    <w:rsid w:val="00647C27"/>
    <w:rsid w:val="00647FED"/>
    <w:rsid w:val="006500EF"/>
    <w:rsid w:val="00650207"/>
    <w:rsid w:val="00650279"/>
    <w:rsid w:val="0065052B"/>
    <w:rsid w:val="006508E9"/>
    <w:rsid w:val="00650D7A"/>
    <w:rsid w:val="0065190B"/>
    <w:rsid w:val="006519E6"/>
    <w:rsid w:val="00651CDE"/>
    <w:rsid w:val="00651E47"/>
    <w:rsid w:val="00651E4B"/>
    <w:rsid w:val="00652326"/>
    <w:rsid w:val="006527EB"/>
    <w:rsid w:val="00652907"/>
    <w:rsid w:val="00652E06"/>
    <w:rsid w:val="00652FEC"/>
    <w:rsid w:val="0065303C"/>
    <w:rsid w:val="00653522"/>
    <w:rsid w:val="0065367E"/>
    <w:rsid w:val="00653684"/>
    <w:rsid w:val="006536A0"/>
    <w:rsid w:val="00653841"/>
    <w:rsid w:val="00653B23"/>
    <w:rsid w:val="00653FA6"/>
    <w:rsid w:val="00653FC4"/>
    <w:rsid w:val="0065450F"/>
    <w:rsid w:val="006547D0"/>
    <w:rsid w:val="00654F91"/>
    <w:rsid w:val="00655069"/>
    <w:rsid w:val="0065522B"/>
    <w:rsid w:val="006552F9"/>
    <w:rsid w:val="00655361"/>
    <w:rsid w:val="0065543F"/>
    <w:rsid w:val="00655467"/>
    <w:rsid w:val="00656253"/>
    <w:rsid w:val="00656586"/>
    <w:rsid w:val="00656799"/>
    <w:rsid w:val="006568DB"/>
    <w:rsid w:val="006568EE"/>
    <w:rsid w:val="0065698F"/>
    <w:rsid w:val="00656B77"/>
    <w:rsid w:val="00656D3E"/>
    <w:rsid w:val="00656E72"/>
    <w:rsid w:val="00656F66"/>
    <w:rsid w:val="006570B7"/>
    <w:rsid w:val="0065713B"/>
    <w:rsid w:val="006571C0"/>
    <w:rsid w:val="006578A1"/>
    <w:rsid w:val="00657923"/>
    <w:rsid w:val="00657A46"/>
    <w:rsid w:val="00657D20"/>
    <w:rsid w:val="00657DE3"/>
    <w:rsid w:val="00660483"/>
    <w:rsid w:val="0066075A"/>
    <w:rsid w:val="00660E81"/>
    <w:rsid w:val="0066137B"/>
    <w:rsid w:val="006613E3"/>
    <w:rsid w:val="00661519"/>
    <w:rsid w:val="0066174E"/>
    <w:rsid w:val="00661806"/>
    <w:rsid w:val="00661885"/>
    <w:rsid w:val="00661BBB"/>
    <w:rsid w:val="00661E57"/>
    <w:rsid w:val="0066205E"/>
    <w:rsid w:val="00662278"/>
    <w:rsid w:val="00662680"/>
    <w:rsid w:val="00662744"/>
    <w:rsid w:val="006629E4"/>
    <w:rsid w:val="00662A9A"/>
    <w:rsid w:val="00662AFD"/>
    <w:rsid w:val="00662B4B"/>
    <w:rsid w:val="006633BF"/>
    <w:rsid w:val="006635CF"/>
    <w:rsid w:val="00663643"/>
    <w:rsid w:val="00663783"/>
    <w:rsid w:val="00663E47"/>
    <w:rsid w:val="006644A7"/>
    <w:rsid w:val="0066451C"/>
    <w:rsid w:val="006645AE"/>
    <w:rsid w:val="0066485C"/>
    <w:rsid w:val="0066492B"/>
    <w:rsid w:val="006649FC"/>
    <w:rsid w:val="00664BDE"/>
    <w:rsid w:val="00664C52"/>
    <w:rsid w:val="00664E26"/>
    <w:rsid w:val="00664E68"/>
    <w:rsid w:val="00665414"/>
    <w:rsid w:val="00665499"/>
    <w:rsid w:val="006655AD"/>
    <w:rsid w:val="0066565B"/>
    <w:rsid w:val="00665697"/>
    <w:rsid w:val="006656E9"/>
    <w:rsid w:val="006659E6"/>
    <w:rsid w:val="00665B44"/>
    <w:rsid w:val="00665C44"/>
    <w:rsid w:val="00665F8D"/>
    <w:rsid w:val="00666284"/>
    <w:rsid w:val="006666C2"/>
    <w:rsid w:val="006667F3"/>
    <w:rsid w:val="00666D65"/>
    <w:rsid w:val="00666E5A"/>
    <w:rsid w:val="00666F0E"/>
    <w:rsid w:val="00667AEA"/>
    <w:rsid w:val="00670102"/>
    <w:rsid w:val="00670237"/>
    <w:rsid w:val="00670395"/>
    <w:rsid w:val="006704FA"/>
    <w:rsid w:val="006705BF"/>
    <w:rsid w:val="006705D5"/>
    <w:rsid w:val="00670687"/>
    <w:rsid w:val="00670BC4"/>
    <w:rsid w:val="00670D7C"/>
    <w:rsid w:val="00670DC5"/>
    <w:rsid w:val="00670E08"/>
    <w:rsid w:val="00670EAF"/>
    <w:rsid w:val="00671422"/>
    <w:rsid w:val="00671652"/>
    <w:rsid w:val="006719B5"/>
    <w:rsid w:val="00671D0C"/>
    <w:rsid w:val="00671FAA"/>
    <w:rsid w:val="00672277"/>
    <w:rsid w:val="00672B17"/>
    <w:rsid w:val="00672E11"/>
    <w:rsid w:val="0067302B"/>
    <w:rsid w:val="0067349B"/>
    <w:rsid w:val="006735E8"/>
    <w:rsid w:val="006737FD"/>
    <w:rsid w:val="00673A00"/>
    <w:rsid w:val="00673CD2"/>
    <w:rsid w:val="00673CEB"/>
    <w:rsid w:val="006740A2"/>
    <w:rsid w:val="0067478B"/>
    <w:rsid w:val="006747FE"/>
    <w:rsid w:val="00674815"/>
    <w:rsid w:val="00674881"/>
    <w:rsid w:val="00674A16"/>
    <w:rsid w:val="0067519A"/>
    <w:rsid w:val="00675420"/>
    <w:rsid w:val="006755F9"/>
    <w:rsid w:val="00675BD6"/>
    <w:rsid w:val="00675DA5"/>
    <w:rsid w:val="00676EC1"/>
    <w:rsid w:val="00676FC7"/>
    <w:rsid w:val="00677399"/>
    <w:rsid w:val="006778D3"/>
    <w:rsid w:val="00680096"/>
    <w:rsid w:val="006800DD"/>
    <w:rsid w:val="00680482"/>
    <w:rsid w:val="00680566"/>
    <w:rsid w:val="006807B6"/>
    <w:rsid w:val="006808DC"/>
    <w:rsid w:val="00680C89"/>
    <w:rsid w:val="00680CBF"/>
    <w:rsid w:val="00680D14"/>
    <w:rsid w:val="00680E5B"/>
    <w:rsid w:val="00681128"/>
    <w:rsid w:val="006816B6"/>
    <w:rsid w:val="006817B5"/>
    <w:rsid w:val="006817DD"/>
    <w:rsid w:val="00681A3C"/>
    <w:rsid w:val="00681EA6"/>
    <w:rsid w:val="006820EB"/>
    <w:rsid w:val="00682128"/>
    <w:rsid w:val="0068220C"/>
    <w:rsid w:val="0068237C"/>
    <w:rsid w:val="0068251A"/>
    <w:rsid w:val="00682AB1"/>
    <w:rsid w:val="00682B08"/>
    <w:rsid w:val="00682E9F"/>
    <w:rsid w:val="00683252"/>
    <w:rsid w:val="00683375"/>
    <w:rsid w:val="0068343A"/>
    <w:rsid w:val="006834D4"/>
    <w:rsid w:val="00683663"/>
    <w:rsid w:val="00683C51"/>
    <w:rsid w:val="00683CCE"/>
    <w:rsid w:val="00683DEA"/>
    <w:rsid w:val="0068413D"/>
    <w:rsid w:val="006844BA"/>
    <w:rsid w:val="00684531"/>
    <w:rsid w:val="006845A2"/>
    <w:rsid w:val="00684BF8"/>
    <w:rsid w:val="00684CF1"/>
    <w:rsid w:val="00684D9B"/>
    <w:rsid w:val="00684DC7"/>
    <w:rsid w:val="00684E41"/>
    <w:rsid w:val="00684EAA"/>
    <w:rsid w:val="00685490"/>
    <w:rsid w:val="006857AC"/>
    <w:rsid w:val="006858E8"/>
    <w:rsid w:val="00685AF3"/>
    <w:rsid w:val="00685BCF"/>
    <w:rsid w:val="00685BDF"/>
    <w:rsid w:val="00685E09"/>
    <w:rsid w:val="00686147"/>
    <w:rsid w:val="00686449"/>
    <w:rsid w:val="006867AD"/>
    <w:rsid w:val="00686956"/>
    <w:rsid w:val="00686B27"/>
    <w:rsid w:val="006871D0"/>
    <w:rsid w:val="0068727C"/>
    <w:rsid w:val="006874E6"/>
    <w:rsid w:val="0068751F"/>
    <w:rsid w:val="0068794B"/>
    <w:rsid w:val="00687B0D"/>
    <w:rsid w:val="00687B49"/>
    <w:rsid w:val="006900D1"/>
    <w:rsid w:val="006901B0"/>
    <w:rsid w:val="00690297"/>
    <w:rsid w:val="006903CF"/>
    <w:rsid w:val="0069051E"/>
    <w:rsid w:val="0069072D"/>
    <w:rsid w:val="00690908"/>
    <w:rsid w:val="00690ABA"/>
    <w:rsid w:val="00690E2D"/>
    <w:rsid w:val="0069115A"/>
    <w:rsid w:val="006912D2"/>
    <w:rsid w:val="006912F1"/>
    <w:rsid w:val="0069135A"/>
    <w:rsid w:val="00691387"/>
    <w:rsid w:val="0069142F"/>
    <w:rsid w:val="00691532"/>
    <w:rsid w:val="00691EFE"/>
    <w:rsid w:val="00692079"/>
    <w:rsid w:val="006920B3"/>
    <w:rsid w:val="006927F2"/>
    <w:rsid w:val="00692866"/>
    <w:rsid w:val="00692AA3"/>
    <w:rsid w:val="00692D91"/>
    <w:rsid w:val="00692DEE"/>
    <w:rsid w:val="006931E1"/>
    <w:rsid w:val="00693320"/>
    <w:rsid w:val="00693682"/>
    <w:rsid w:val="006937CA"/>
    <w:rsid w:val="00693A30"/>
    <w:rsid w:val="00694151"/>
    <w:rsid w:val="00694310"/>
    <w:rsid w:val="00694335"/>
    <w:rsid w:val="00694451"/>
    <w:rsid w:val="00694700"/>
    <w:rsid w:val="00694803"/>
    <w:rsid w:val="00694CE8"/>
    <w:rsid w:val="00694DCC"/>
    <w:rsid w:val="00695059"/>
    <w:rsid w:val="00695157"/>
    <w:rsid w:val="0069551C"/>
    <w:rsid w:val="0069569E"/>
    <w:rsid w:val="006956C6"/>
    <w:rsid w:val="00695820"/>
    <w:rsid w:val="00695E0C"/>
    <w:rsid w:val="00695EFA"/>
    <w:rsid w:val="00695F0D"/>
    <w:rsid w:val="00696035"/>
    <w:rsid w:val="0069646B"/>
    <w:rsid w:val="006967C6"/>
    <w:rsid w:val="00696A00"/>
    <w:rsid w:val="00696AE9"/>
    <w:rsid w:val="00696EE3"/>
    <w:rsid w:val="0069715D"/>
    <w:rsid w:val="00697392"/>
    <w:rsid w:val="006973E5"/>
    <w:rsid w:val="006975F7"/>
    <w:rsid w:val="00697664"/>
    <w:rsid w:val="00697681"/>
    <w:rsid w:val="0069770C"/>
    <w:rsid w:val="00697B30"/>
    <w:rsid w:val="006A00A9"/>
    <w:rsid w:val="006A00F2"/>
    <w:rsid w:val="006A04F2"/>
    <w:rsid w:val="006A08F2"/>
    <w:rsid w:val="006A08FA"/>
    <w:rsid w:val="006A0BBE"/>
    <w:rsid w:val="006A11A8"/>
    <w:rsid w:val="006A1220"/>
    <w:rsid w:val="006A1246"/>
    <w:rsid w:val="006A151A"/>
    <w:rsid w:val="006A1E62"/>
    <w:rsid w:val="006A24D0"/>
    <w:rsid w:val="006A2773"/>
    <w:rsid w:val="006A28CF"/>
    <w:rsid w:val="006A2A12"/>
    <w:rsid w:val="006A2D69"/>
    <w:rsid w:val="006A2E9C"/>
    <w:rsid w:val="006A31D7"/>
    <w:rsid w:val="006A35E0"/>
    <w:rsid w:val="006A360F"/>
    <w:rsid w:val="006A377F"/>
    <w:rsid w:val="006A384A"/>
    <w:rsid w:val="006A3875"/>
    <w:rsid w:val="006A3D20"/>
    <w:rsid w:val="006A3D40"/>
    <w:rsid w:val="006A3E4E"/>
    <w:rsid w:val="006A3FB8"/>
    <w:rsid w:val="006A46DD"/>
    <w:rsid w:val="006A47DC"/>
    <w:rsid w:val="006A55EA"/>
    <w:rsid w:val="006A561D"/>
    <w:rsid w:val="006A5A0C"/>
    <w:rsid w:val="006A5B8D"/>
    <w:rsid w:val="006A5BA0"/>
    <w:rsid w:val="006A5BB1"/>
    <w:rsid w:val="006A5F88"/>
    <w:rsid w:val="006A60C4"/>
    <w:rsid w:val="006A63D1"/>
    <w:rsid w:val="006A65B9"/>
    <w:rsid w:val="006A682E"/>
    <w:rsid w:val="006A683F"/>
    <w:rsid w:val="006A6B03"/>
    <w:rsid w:val="006A6D37"/>
    <w:rsid w:val="006A6EBE"/>
    <w:rsid w:val="006A71D3"/>
    <w:rsid w:val="006A7B0D"/>
    <w:rsid w:val="006A7D95"/>
    <w:rsid w:val="006A7F04"/>
    <w:rsid w:val="006B000E"/>
    <w:rsid w:val="006B120D"/>
    <w:rsid w:val="006B13C1"/>
    <w:rsid w:val="006B1418"/>
    <w:rsid w:val="006B1621"/>
    <w:rsid w:val="006B1D9D"/>
    <w:rsid w:val="006B20AE"/>
    <w:rsid w:val="006B2160"/>
    <w:rsid w:val="006B27F4"/>
    <w:rsid w:val="006B2B24"/>
    <w:rsid w:val="006B2CC7"/>
    <w:rsid w:val="006B2F1B"/>
    <w:rsid w:val="006B30CF"/>
    <w:rsid w:val="006B3735"/>
    <w:rsid w:val="006B3769"/>
    <w:rsid w:val="006B3A4B"/>
    <w:rsid w:val="006B3AF9"/>
    <w:rsid w:val="006B3E09"/>
    <w:rsid w:val="006B44C5"/>
    <w:rsid w:val="006B47CB"/>
    <w:rsid w:val="006B4A1A"/>
    <w:rsid w:val="006B4AF6"/>
    <w:rsid w:val="006B4B82"/>
    <w:rsid w:val="006B4E77"/>
    <w:rsid w:val="006B555F"/>
    <w:rsid w:val="006B5576"/>
    <w:rsid w:val="006B5724"/>
    <w:rsid w:val="006B6242"/>
    <w:rsid w:val="006B625E"/>
    <w:rsid w:val="006B683F"/>
    <w:rsid w:val="006B6B2C"/>
    <w:rsid w:val="006B6C7C"/>
    <w:rsid w:val="006B6EA4"/>
    <w:rsid w:val="006B6EC0"/>
    <w:rsid w:val="006B7499"/>
    <w:rsid w:val="006B774D"/>
    <w:rsid w:val="006B77BB"/>
    <w:rsid w:val="006B7A1F"/>
    <w:rsid w:val="006B7F8F"/>
    <w:rsid w:val="006B7FC5"/>
    <w:rsid w:val="006C0345"/>
    <w:rsid w:val="006C0520"/>
    <w:rsid w:val="006C055E"/>
    <w:rsid w:val="006C07D1"/>
    <w:rsid w:val="006C0D13"/>
    <w:rsid w:val="006C187F"/>
    <w:rsid w:val="006C19BC"/>
    <w:rsid w:val="006C19D5"/>
    <w:rsid w:val="006C1B44"/>
    <w:rsid w:val="006C1ECD"/>
    <w:rsid w:val="006C1F77"/>
    <w:rsid w:val="006C2087"/>
    <w:rsid w:val="006C2164"/>
    <w:rsid w:val="006C2211"/>
    <w:rsid w:val="006C2502"/>
    <w:rsid w:val="006C2BA6"/>
    <w:rsid w:val="006C2C6B"/>
    <w:rsid w:val="006C2EC6"/>
    <w:rsid w:val="006C2ED7"/>
    <w:rsid w:val="006C2F64"/>
    <w:rsid w:val="006C2FE2"/>
    <w:rsid w:val="006C3031"/>
    <w:rsid w:val="006C356B"/>
    <w:rsid w:val="006C3607"/>
    <w:rsid w:val="006C3990"/>
    <w:rsid w:val="006C3B91"/>
    <w:rsid w:val="006C3DBE"/>
    <w:rsid w:val="006C3ED2"/>
    <w:rsid w:val="006C4233"/>
    <w:rsid w:val="006C42E7"/>
    <w:rsid w:val="006C4422"/>
    <w:rsid w:val="006C4655"/>
    <w:rsid w:val="006C4B56"/>
    <w:rsid w:val="006C526D"/>
    <w:rsid w:val="006C53A3"/>
    <w:rsid w:val="006C548D"/>
    <w:rsid w:val="006C5530"/>
    <w:rsid w:val="006C568F"/>
    <w:rsid w:val="006C56E3"/>
    <w:rsid w:val="006C57BC"/>
    <w:rsid w:val="006C5CCA"/>
    <w:rsid w:val="006C625F"/>
    <w:rsid w:val="006C62FF"/>
    <w:rsid w:val="006C643A"/>
    <w:rsid w:val="006C645A"/>
    <w:rsid w:val="006C6699"/>
    <w:rsid w:val="006C6848"/>
    <w:rsid w:val="006C6E24"/>
    <w:rsid w:val="006C75B0"/>
    <w:rsid w:val="006C7697"/>
    <w:rsid w:val="006C78A6"/>
    <w:rsid w:val="006C7AB4"/>
    <w:rsid w:val="006C7D0B"/>
    <w:rsid w:val="006C7E8E"/>
    <w:rsid w:val="006D006B"/>
    <w:rsid w:val="006D0894"/>
    <w:rsid w:val="006D0B7D"/>
    <w:rsid w:val="006D0CC4"/>
    <w:rsid w:val="006D105C"/>
    <w:rsid w:val="006D1065"/>
    <w:rsid w:val="006D1544"/>
    <w:rsid w:val="006D17E5"/>
    <w:rsid w:val="006D1AF9"/>
    <w:rsid w:val="006D1D69"/>
    <w:rsid w:val="006D1F17"/>
    <w:rsid w:val="006D26A3"/>
    <w:rsid w:val="006D27C9"/>
    <w:rsid w:val="006D280E"/>
    <w:rsid w:val="006D29E7"/>
    <w:rsid w:val="006D3095"/>
    <w:rsid w:val="006D30E7"/>
    <w:rsid w:val="006D3C1E"/>
    <w:rsid w:val="006D40E6"/>
    <w:rsid w:val="006D4293"/>
    <w:rsid w:val="006D4451"/>
    <w:rsid w:val="006D48E7"/>
    <w:rsid w:val="006D4947"/>
    <w:rsid w:val="006D4E18"/>
    <w:rsid w:val="006D4EC0"/>
    <w:rsid w:val="006D5065"/>
    <w:rsid w:val="006D5115"/>
    <w:rsid w:val="006D56C8"/>
    <w:rsid w:val="006D56E5"/>
    <w:rsid w:val="006D5786"/>
    <w:rsid w:val="006D57E8"/>
    <w:rsid w:val="006D5904"/>
    <w:rsid w:val="006D595F"/>
    <w:rsid w:val="006D5CA1"/>
    <w:rsid w:val="006D5F16"/>
    <w:rsid w:val="006D5F3C"/>
    <w:rsid w:val="006D5FEC"/>
    <w:rsid w:val="006D6058"/>
    <w:rsid w:val="006D60C2"/>
    <w:rsid w:val="006D6282"/>
    <w:rsid w:val="006D63AD"/>
    <w:rsid w:val="006D6456"/>
    <w:rsid w:val="006D6552"/>
    <w:rsid w:val="006D66F7"/>
    <w:rsid w:val="006D6764"/>
    <w:rsid w:val="006D67D9"/>
    <w:rsid w:val="006D6824"/>
    <w:rsid w:val="006D6A22"/>
    <w:rsid w:val="006D6B41"/>
    <w:rsid w:val="006D6C80"/>
    <w:rsid w:val="006D6C93"/>
    <w:rsid w:val="006D6DA9"/>
    <w:rsid w:val="006D73B1"/>
    <w:rsid w:val="006D7573"/>
    <w:rsid w:val="006D75B4"/>
    <w:rsid w:val="006D769F"/>
    <w:rsid w:val="006D7871"/>
    <w:rsid w:val="006D7C61"/>
    <w:rsid w:val="006E0340"/>
    <w:rsid w:val="006E058D"/>
    <w:rsid w:val="006E06F9"/>
    <w:rsid w:val="006E07A9"/>
    <w:rsid w:val="006E09F5"/>
    <w:rsid w:val="006E0A8A"/>
    <w:rsid w:val="006E0B9B"/>
    <w:rsid w:val="006E0D91"/>
    <w:rsid w:val="006E0DE7"/>
    <w:rsid w:val="006E134D"/>
    <w:rsid w:val="006E1706"/>
    <w:rsid w:val="006E19EF"/>
    <w:rsid w:val="006E2028"/>
    <w:rsid w:val="006E2066"/>
    <w:rsid w:val="006E22A3"/>
    <w:rsid w:val="006E354C"/>
    <w:rsid w:val="006E3620"/>
    <w:rsid w:val="006E3992"/>
    <w:rsid w:val="006E3B71"/>
    <w:rsid w:val="006E3CB2"/>
    <w:rsid w:val="006E3DA8"/>
    <w:rsid w:val="006E3EE3"/>
    <w:rsid w:val="006E4282"/>
    <w:rsid w:val="006E4406"/>
    <w:rsid w:val="006E4575"/>
    <w:rsid w:val="006E4647"/>
    <w:rsid w:val="006E4979"/>
    <w:rsid w:val="006E5560"/>
    <w:rsid w:val="006E56EB"/>
    <w:rsid w:val="006E5853"/>
    <w:rsid w:val="006E59BC"/>
    <w:rsid w:val="006E5C77"/>
    <w:rsid w:val="006E5DAA"/>
    <w:rsid w:val="006E6639"/>
    <w:rsid w:val="006E6939"/>
    <w:rsid w:val="006E6EF7"/>
    <w:rsid w:val="006E6F55"/>
    <w:rsid w:val="006E7006"/>
    <w:rsid w:val="006E73B1"/>
    <w:rsid w:val="006E783D"/>
    <w:rsid w:val="006E78E4"/>
    <w:rsid w:val="006E7AE9"/>
    <w:rsid w:val="006E7AEF"/>
    <w:rsid w:val="006F00E7"/>
    <w:rsid w:val="006F020E"/>
    <w:rsid w:val="006F02D3"/>
    <w:rsid w:val="006F02E5"/>
    <w:rsid w:val="006F033C"/>
    <w:rsid w:val="006F041A"/>
    <w:rsid w:val="006F0F6E"/>
    <w:rsid w:val="006F1175"/>
    <w:rsid w:val="006F1865"/>
    <w:rsid w:val="006F19AD"/>
    <w:rsid w:val="006F1B22"/>
    <w:rsid w:val="006F1BA4"/>
    <w:rsid w:val="006F1CF5"/>
    <w:rsid w:val="006F2259"/>
    <w:rsid w:val="006F23E1"/>
    <w:rsid w:val="006F2806"/>
    <w:rsid w:val="006F2885"/>
    <w:rsid w:val="006F293B"/>
    <w:rsid w:val="006F29FF"/>
    <w:rsid w:val="006F2A7F"/>
    <w:rsid w:val="006F2AE5"/>
    <w:rsid w:val="006F2B57"/>
    <w:rsid w:val="006F2D84"/>
    <w:rsid w:val="006F2E14"/>
    <w:rsid w:val="006F2EE4"/>
    <w:rsid w:val="006F2F57"/>
    <w:rsid w:val="006F2F8F"/>
    <w:rsid w:val="006F2FDA"/>
    <w:rsid w:val="006F2FE5"/>
    <w:rsid w:val="006F31FF"/>
    <w:rsid w:val="006F33C2"/>
    <w:rsid w:val="006F3460"/>
    <w:rsid w:val="006F34FE"/>
    <w:rsid w:val="006F3615"/>
    <w:rsid w:val="006F3746"/>
    <w:rsid w:val="006F39F3"/>
    <w:rsid w:val="006F3AE0"/>
    <w:rsid w:val="006F3C10"/>
    <w:rsid w:val="006F3CFD"/>
    <w:rsid w:val="006F3FA3"/>
    <w:rsid w:val="006F4540"/>
    <w:rsid w:val="006F48BA"/>
    <w:rsid w:val="006F4986"/>
    <w:rsid w:val="006F4AF9"/>
    <w:rsid w:val="006F4ED5"/>
    <w:rsid w:val="006F51E9"/>
    <w:rsid w:val="006F54EB"/>
    <w:rsid w:val="006F56B9"/>
    <w:rsid w:val="006F57DC"/>
    <w:rsid w:val="006F5938"/>
    <w:rsid w:val="006F59B3"/>
    <w:rsid w:val="006F5CC1"/>
    <w:rsid w:val="006F5E0C"/>
    <w:rsid w:val="006F67A5"/>
    <w:rsid w:val="006F6C45"/>
    <w:rsid w:val="006F6CCD"/>
    <w:rsid w:val="006F6E8F"/>
    <w:rsid w:val="006F7148"/>
    <w:rsid w:val="006F71A6"/>
    <w:rsid w:val="006F762D"/>
    <w:rsid w:val="006F79A5"/>
    <w:rsid w:val="006F7AA2"/>
    <w:rsid w:val="006F7F4F"/>
    <w:rsid w:val="00700123"/>
    <w:rsid w:val="0070031E"/>
    <w:rsid w:val="0070036C"/>
    <w:rsid w:val="00700387"/>
    <w:rsid w:val="00700492"/>
    <w:rsid w:val="007006CD"/>
    <w:rsid w:val="00700737"/>
    <w:rsid w:val="00700DBE"/>
    <w:rsid w:val="007014AB"/>
    <w:rsid w:val="0070167E"/>
    <w:rsid w:val="007016F8"/>
    <w:rsid w:val="0070198F"/>
    <w:rsid w:val="00701E1B"/>
    <w:rsid w:val="00701EFA"/>
    <w:rsid w:val="00702571"/>
    <w:rsid w:val="00702AF4"/>
    <w:rsid w:val="00702B91"/>
    <w:rsid w:val="00702EAB"/>
    <w:rsid w:val="00702ED0"/>
    <w:rsid w:val="00702FE3"/>
    <w:rsid w:val="00703984"/>
    <w:rsid w:val="00703C09"/>
    <w:rsid w:val="007042DF"/>
    <w:rsid w:val="0070434A"/>
    <w:rsid w:val="007048C4"/>
    <w:rsid w:val="00704CC4"/>
    <w:rsid w:val="00704DBE"/>
    <w:rsid w:val="00704E15"/>
    <w:rsid w:val="00704FF8"/>
    <w:rsid w:val="00705345"/>
    <w:rsid w:val="00705AF2"/>
    <w:rsid w:val="00706251"/>
    <w:rsid w:val="0070638D"/>
    <w:rsid w:val="00706C66"/>
    <w:rsid w:val="00706DBF"/>
    <w:rsid w:val="007073FD"/>
    <w:rsid w:val="00707466"/>
    <w:rsid w:val="00707578"/>
    <w:rsid w:val="007076E4"/>
    <w:rsid w:val="00707A59"/>
    <w:rsid w:val="00707CA9"/>
    <w:rsid w:val="00707E3B"/>
    <w:rsid w:val="00707E5B"/>
    <w:rsid w:val="00707EF4"/>
    <w:rsid w:val="00710031"/>
    <w:rsid w:val="00710076"/>
    <w:rsid w:val="007100B9"/>
    <w:rsid w:val="007101CD"/>
    <w:rsid w:val="0071046B"/>
    <w:rsid w:val="0071070A"/>
    <w:rsid w:val="00710976"/>
    <w:rsid w:val="00710A9B"/>
    <w:rsid w:val="00710AC6"/>
    <w:rsid w:val="00710B3C"/>
    <w:rsid w:val="00710C1D"/>
    <w:rsid w:val="00710EF9"/>
    <w:rsid w:val="007110A3"/>
    <w:rsid w:val="00711108"/>
    <w:rsid w:val="00711213"/>
    <w:rsid w:val="007112A1"/>
    <w:rsid w:val="00711412"/>
    <w:rsid w:val="00711616"/>
    <w:rsid w:val="0071163D"/>
    <w:rsid w:val="0071174A"/>
    <w:rsid w:val="00711996"/>
    <w:rsid w:val="00711B25"/>
    <w:rsid w:val="00711B3B"/>
    <w:rsid w:val="00711BA3"/>
    <w:rsid w:val="00711C9D"/>
    <w:rsid w:val="007120BA"/>
    <w:rsid w:val="00712A4B"/>
    <w:rsid w:val="00712B36"/>
    <w:rsid w:val="00712B71"/>
    <w:rsid w:val="00712E55"/>
    <w:rsid w:val="00712F62"/>
    <w:rsid w:val="00713023"/>
    <w:rsid w:val="0071308B"/>
    <w:rsid w:val="0071322C"/>
    <w:rsid w:val="00713596"/>
    <w:rsid w:val="00713674"/>
    <w:rsid w:val="0071373C"/>
    <w:rsid w:val="00713767"/>
    <w:rsid w:val="00713779"/>
    <w:rsid w:val="00713989"/>
    <w:rsid w:val="00713AF2"/>
    <w:rsid w:val="00713DCF"/>
    <w:rsid w:val="00714004"/>
    <w:rsid w:val="0071451A"/>
    <w:rsid w:val="0071458E"/>
    <w:rsid w:val="00714631"/>
    <w:rsid w:val="00714675"/>
    <w:rsid w:val="00714B6E"/>
    <w:rsid w:val="00714E07"/>
    <w:rsid w:val="00715092"/>
    <w:rsid w:val="0071512F"/>
    <w:rsid w:val="00715624"/>
    <w:rsid w:val="00716305"/>
    <w:rsid w:val="007164BE"/>
    <w:rsid w:val="00716714"/>
    <w:rsid w:val="00716785"/>
    <w:rsid w:val="007169AC"/>
    <w:rsid w:val="007169DD"/>
    <w:rsid w:val="00716AB3"/>
    <w:rsid w:val="00716C94"/>
    <w:rsid w:val="00716F07"/>
    <w:rsid w:val="007171D8"/>
    <w:rsid w:val="00717384"/>
    <w:rsid w:val="00717446"/>
    <w:rsid w:val="00717497"/>
    <w:rsid w:val="0071757A"/>
    <w:rsid w:val="0071766B"/>
    <w:rsid w:val="00717677"/>
    <w:rsid w:val="00717679"/>
    <w:rsid w:val="00717A6E"/>
    <w:rsid w:val="00717B67"/>
    <w:rsid w:val="0072036A"/>
    <w:rsid w:val="007205E5"/>
    <w:rsid w:val="007206A2"/>
    <w:rsid w:val="00720B38"/>
    <w:rsid w:val="00720CA7"/>
    <w:rsid w:val="00721231"/>
    <w:rsid w:val="0072145E"/>
    <w:rsid w:val="0072147B"/>
    <w:rsid w:val="007217A6"/>
    <w:rsid w:val="007217D5"/>
    <w:rsid w:val="0072181E"/>
    <w:rsid w:val="00721916"/>
    <w:rsid w:val="00721DF1"/>
    <w:rsid w:val="00722267"/>
    <w:rsid w:val="00722292"/>
    <w:rsid w:val="00722392"/>
    <w:rsid w:val="00722591"/>
    <w:rsid w:val="007225FB"/>
    <w:rsid w:val="0072285E"/>
    <w:rsid w:val="00722A59"/>
    <w:rsid w:val="00722C62"/>
    <w:rsid w:val="00722E48"/>
    <w:rsid w:val="00722EBC"/>
    <w:rsid w:val="0072321F"/>
    <w:rsid w:val="00723231"/>
    <w:rsid w:val="00723295"/>
    <w:rsid w:val="007234CF"/>
    <w:rsid w:val="00723890"/>
    <w:rsid w:val="007238E2"/>
    <w:rsid w:val="007239B4"/>
    <w:rsid w:val="007239EF"/>
    <w:rsid w:val="00723CE0"/>
    <w:rsid w:val="00723E76"/>
    <w:rsid w:val="00724086"/>
    <w:rsid w:val="00724446"/>
    <w:rsid w:val="00724529"/>
    <w:rsid w:val="00724584"/>
    <w:rsid w:val="0072491C"/>
    <w:rsid w:val="00724AA1"/>
    <w:rsid w:val="00724B3B"/>
    <w:rsid w:val="00724D2A"/>
    <w:rsid w:val="00724D39"/>
    <w:rsid w:val="00724D94"/>
    <w:rsid w:val="007253A8"/>
    <w:rsid w:val="007254DE"/>
    <w:rsid w:val="00725774"/>
    <w:rsid w:val="00725A19"/>
    <w:rsid w:val="00725BB1"/>
    <w:rsid w:val="00725C52"/>
    <w:rsid w:val="00726356"/>
    <w:rsid w:val="00726716"/>
    <w:rsid w:val="007267C5"/>
    <w:rsid w:val="00726838"/>
    <w:rsid w:val="007268C7"/>
    <w:rsid w:val="00726AAB"/>
    <w:rsid w:val="00726BBB"/>
    <w:rsid w:val="00727077"/>
    <w:rsid w:val="00727234"/>
    <w:rsid w:val="00727445"/>
    <w:rsid w:val="00727997"/>
    <w:rsid w:val="00727D54"/>
    <w:rsid w:val="0073062D"/>
    <w:rsid w:val="0073078E"/>
    <w:rsid w:val="00730EA6"/>
    <w:rsid w:val="00730EA7"/>
    <w:rsid w:val="007319A2"/>
    <w:rsid w:val="00731A10"/>
    <w:rsid w:val="00731B4E"/>
    <w:rsid w:val="00731B76"/>
    <w:rsid w:val="00731BB1"/>
    <w:rsid w:val="00731BC4"/>
    <w:rsid w:val="00731C15"/>
    <w:rsid w:val="00731D29"/>
    <w:rsid w:val="00732045"/>
    <w:rsid w:val="00732074"/>
    <w:rsid w:val="00732136"/>
    <w:rsid w:val="007322A0"/>
    <w:rsid w:val="007323E4"/>
    <w:rsid w:val="00732500"/>
    <w:rsid w:val="00732C1A"/>
    <w:rsid w:val="00732C74"/>
    <w:rsid w:val="0073305A"/>
    <w:rsid w:val="007330A6"/>
    <w:rsid w:val="00733429"/>
    <w:rsid w:val="00733576"/>
    <w:rsid w:val="00733A06"/>
    <w:rsid w:val="00733CDC"/>
    <w:rsid w:val="00733F32"/>
    <w:rsid w:val="00734439"/>
    <w:rsid w:val="0073469F"/>
    <w:rsid w:val="00734B9A"/>
    <w:rsid w:val="007350DF"/>
    <w:rsid w:val="00735223"/>
    <w:rsid w:val="00735695"/>
    <w:rsid w:val="00735B83"/>
    <w:rsid w:val="00735BBF"/>
    <w:rsid w:val="00735BDB"/>
    <w:rsid w:val="007360CB"/>
    <w:rsid w:val="00736169"/>
    <w:rsid w:val="0073696A"/>
    <w:rsid w:val="00736EB0"/>
    <w:rsid w:val="00736FE1"/>
    <w:rsid w:val="007371EE"/>
    <w:rsid w:val="00737327"/>
    <w:rsid w:val="00737524"/>
    <w:rsid w:val="00737566"/>
    <w:rsid w:val="00737736"/>
    <w:rsid w:val="00737787"/>
    <w:rsid w:val="0073793A"/>
    <w:rsid w:val="00740329"/>
    <w:rsid w:val="00740B3F"/>
    <w:rsid w:val="0074130C"/>
    <w:rsid w:val="0074141E"/>
    <w:rsid w:val="00741BA2"/>
    <w:rsid w:val="00741CF4"/>
    <w:rsid w:val="00741DCC"/>
    <w:rsid w:val="00741DE2"/>
    <w:rsid w:val="00741F2A"/>
    <w:rsid w:val="00741FB7"/>
    <w:rsid w:val="007421A1"/>
    <w:rsid w:val="007421C0"/>
    <w:rsid w:val="007422CB"/>
    <w:rsid w:val="00742654"/>
    <w:rsid w:val="007427F1"/>
    <w:rsid w:val="007427FE"/>
    <w:rsid w:val="00742989"/>
    <w:rsid w:val="00742B93"/>
    <w:rsid w:val="00742C51"/>
    <w:rsid w:val="00742CA3"/>
    <w:rsid w:val="00742F97"/>
    <w:rsid w:val="00742FCA"/>
    <w:rsid w:val="007432EC"/>
    <w:rsid w:val="00743338"/>
    <w:rsid w:val="00743445"/>
    <w:rsid w:val="007438AE"/>
    <w:rsid w:val="00743999"/>
    <w:rsid w:val="00743A00"/>
    <w:rsid w:val="00743D79"/>
    <w:rsid w:val="00743E0E"/>
    <w:rsid w:val="00743E1F"/>
    <w:rsid w:val="00743F76"/>
    <w:rsid w:val="00744124"/>
    <w:rsid w:val="00744248"/>
    <w:rsid w:val="00744627"/>
    <w:rsid w:val="00744B29"/>
    <w:rsid w:val="00744D68"/>
    <w:rsid w:val="0074517B"/>
    <w:rsid w:val="00745606"/>
    <w:rsid w:val="0074561A"/>
    <w:rsid w:val="00745801"/>
    <w:rsid w:val="00745A9C"/>
    <w:rsid w:val="00745AC7"/>
    <w:rsid w:val="00745E01"/>
    <w:rsid w:val="0074604F"/>
    <w:rsid w:val="00746404"/>
    <w:rsid w:val="00746407"/>
    <w:rsid w:val="0074666B"/>
    <w:rsid w:val="007468D6"/>
    <w:rsid w:val="00746BFF"/>
    <w:rsid w:val="007473E1"/>
    <w:rsid w:val="007474E6"/>
    <w:rsid w:val="00747897"/>
    <w:rsid w:val="007478D7"/>
    <w:rsid w:val="00747A4D"/>
    <w:rsid w:val="00747B39"/>
    <w:rsid w:val="00747CFE"/>
    <w:rsid w:val="00747E47"/>
    <w:rsid w:val="00747F5A"/>
    <w:rsid w:val="00750123"/>
    <w:rsid w:val="00750192"/>
    <w:rsid w:val="00750456"/>
    <w:rsid w:val="007504E1"/>
    <w:rsid w:val="00750544"/>
    <w:rsid w:val="007507DF"/>
    <w:rsid w:val="00750804"/>
    <w:rsid w:val="00750880"/>
    <w:rsid w:val="007509AB"/>
    <w:rsid w:val="00751045"/>
    <w:rsid w:val="007510B9"/>
    <w:rsid w:val="007511B8"/>
    <w:rsid w:val="0075164C"/>
    <w:rsid w:val="00751651"/>
    <w:rsid w:val="00751689"/>
    <w:rsid w:val="00751A2F"/>
    <w:rsid w:val="00752411"/>
    <w:rsid w:val="00752473"/>
    <w:rsid w:val="007524AA"/>
    <w:rsid w:val="00752568"/>
    <w:rsid w:val="0075263E"/>
    <w:rsid w:val="007526AD"/>
    <w:rsid w:val="007526E4"/>
    <w:rsid w:val="00752736"/>
    <w:rsid w:val="00752BE5"/>
    <w:rsid w:val="00752CE8"/>
    <w:rsid w:val="00752F58"/>
    <w:rsid w:val="00752F59"/>
    <w:rsid w:val="0075324B"/>
    <w:rsid w:val="007533AA"/>
    <w:rsid w:val="00753683"/>
    <w:rsid w:val="0075370E"/>
    <w:rsid w:val="00753744"/>
    <w:rsid w:val="007537FA"/>
    <w:rsid w:val="00753A93"/>
    <w:rsid w:val="00753BC8"/>
    <w:rsid w:val="00753D6B"/>
    <w:rsid w:val="007541A1"/>
    <w:rsid w:val="007547CA"/>
    <w:rsid w:val="00754AF3"/>
    <w:rsid w:val="00755063"/>
    <w:rsid w:val="00755550"/>
    <w:rsid w:val="00755663"/>
    <w:rsid w:val="00755705"/>
    <w:rsid w:val="00755C67"/>
    <w:rsid w:val="00755CAC"/>
    <w:rsid w:val="00755E74"/>
    <w:rsid w:val="00756008"/>
    <w:rsid w:val="007560D4"/>
    <w:rsid w:val="00756379"/>
    <w:rsid w:val="00756386"/>
    <w:rsid w:val="007563BB"/>
    <w:rsid w:val="007564DF"/>
    <w:rsid w:val="00756603"/>
    <w:rsid w:val="00756890"/>
    <w:rsid w:val="0075690B"/>
    <w:rsid w:val="0075713A"/>
    <w:rsid w:val="007572F0"/>
    <w:rsid w:val="007575C0"/>
    <w:rsid w:val="007576D1"/>
    <w:rsid w:val="00757A6F"/>
    <w:rsid w:val="00757D2F"/>
    <w:rsid w:val="00757EF0"/>
    <w:rsid w:val="00757FD9"/>
    <w:rsid w:val="0076000E"/>
    <w:rsid w:val="007601B4"/>
    <w:rsid w:val="007602E9"/>
    <w:rsid w:val="0076067F"/>
    <w:rsid w:val="00760B14"/>
    <w:rsid w:val="00760C00"/>
    <w:rsid w:val="007610E9"/>
    <w:rsid w:val="00761728"/>
    <w:rsid w:val="00761C6C"/>
    <w:rsid w:val="00761DE3"/>
    <w:rsid w:val="00761E1E"/>
    <w:rsid w:val="00761E7B"/>
    <w:rsid w:val="0076202E"/>
    <w:rsid w:val="007623AA"/>
    <w:rsid w:val="007624C0"/>
    <w:rsid w:val="0076271E"/>
    <w:rsid w:val="00762AD4"/>
    <w:rsid w:val="00762B72"/>
    <w:rsid w:val="00762C03"/>
    <w:rsid w:val="00762E3E"/>
    <w:rsid w:val="0076300C"/>
    <w:rsid w:val="007630B8"/>
    <w:rsid w:val="00763395"/>
    <w:rsid w:val="0076358A"/>
    <w:rsid w:val="00763772"/>
    <w:rsid w:val="00763882"/>
    <w:rsid w:val="00763885"/>
    <w:rsid w:val="00763A33"/>
    <w:rsid w:val="00763CCB"/>
    <w:rsid w:val="007642B4"/>
    <w:rsid w:val="0076437B"/>
    <w:rsid w:val="007644F5"/>
    <w:rsid w:val="007645AC"/>
    <w:rsid w:val="00764790"/>
    <w:rsid w:val="00764C45"/>
    <w:rsid w:val="00764E68"/>
    <w:rsid w:val="00764F19"/>
    <w:rsid w:val="00765526"/>
    <w:rsid w:val="0076561C"/>
    <w:rsid w:val="00765CBC"/>
    <w:rsid w:val="00766277"/>
    <w:rsid w:val="0076656A"/>
    <w:rsid w:val="007665A7"/>
    <w:rsid w:val="00766701"/>
    <w:rsid w:val="00766911"/>
    <w:rsid w:val="00766ACD"/>
    <w:rsid w:val="00766B58"/>
    <w:rsid w:val="00766B8B"/>
    <w:rsid w:val="00766BF6"/>
    <w:rsid w:val="00766CB3"/>
    <w:rsid w:val="00766EEB"/>
    <w:rsid w:val="00766F38"/>
    <w:rsid w:val="00766F8E"/>
    <w:rsid w:val="00767793"/>
    <w:rsid w:val="007679D8"/>
    <w:rsid w:val="00767B11"/>
    <w:rsid w:val="00767F53"/>
    <w:rsid w:val="00770017"/>
    <w:rsid w:val="007700B4"/>
    <w:rsid w:val="00770590"/>
    <w:rsid w:val="007707AA"/>
    <w:rsid w:val="00770803"/>
    <w:rsid w:val="00770C09"/>
    <w:rsid w:val="00770C3E"/>
    <w:rsid w:val="00771319"/>
    <w:rsid w:val="0077139C"/>
    <w:rsid w:val="007713E8"/>
    <w:rsid w:val="00771694"/>
    <w:rsid w:val="007716A1"/>
    <w:rsid w:val="00771794"/>
    <w:rsid w:val="0077185F"/>
    <w:rsid w:val="00771CCF"/>
    <w:rsid w:val="00771E42"/>
    <w:rsid w:val="00771F7D"/>
    <w:rsid w:val="00772273"/>
    <w:rsid w:val="00772A03"/>
    <w:rsid w:val="00772A21"/>
    <w:rsid w:val="00772B3C"/>
    <w:rsid w:val="00772C3E"/>
    <w:rsid w:val="00773089"/>
    <w:rsid w:val="007735A3"/>
    <w:rsid w:val="007736E8"/>
    <w:rsid w:val="00773792"/>
    <w:rsid w:val="00773A9C"/>
    <w:rsid w:val="00773E24"/>
    <w:rsid w:val="00774209"/>
    <w:rsid w:val="00774535"/>
    <w:rsid w:val="00774926"/>
    <w:rsid w:val="00774A56"/>
    <w:rsid w:val="00774ACE"/>
    <w:rsid w:val="00774D6C"/>
    <w:rsid w:val="00774F7B"/>
    <w:rsid w:val="00774F83"/>
    <w:rsid w:val="0077562A"/>
    <w:rsid w:val="007756D5"/>
    <w:rsid w:val="00775823"/>
    <w:rsid w:val="0077597C"/>
    <w:rsid w:val="007759F3"/>
    <w:rsid w:val="00775B36"/>
    <w:rsid w:val="00775B3B"/>
    <w:rsid w:val="00775B81"/>
    <w:rsid w:val="00775C2F"/>
    <w:rsid w:val="00775C68"/>
    <w:rsid w:val="00775F57"/>
    <w:rsid w:val="00776584"/>
    <w:rsid w:val="0077684C"/>
    <w:rsid w:val="007769EF"/>
    <w:rsid w:val="00776D4F"/>
    <w:rsid w:val="00776DDC"/>
    <w:rsid w:val="00776EAE"/>
    <w:rsid w:val="007770F9"/>
    <w:rsid w:val="00777179"/>
    <w:rsid w:val="0077727B"/>
    <w:rsid w:val="00777945"/>
    <w:rsid w:val="00777B0D"/>
    <w:rsid w:val="00777B20"/>
    <w:rsid w:val="00777D40"/>
    <w:rsid w:val="00777E41"/>
    <w:rsid w:val="00780B8D"/>
    <w:rsid w:val="00780B8E"/>
    <w:rsid w:val="00780C0E"/>
    <w:rsid w:val="007815A9"/>
    <w:rsid w:val="00781649"/>
    <w:rsid w:val="007818AC"/>
    <w:rsid w:val="007820B0"/>
    <w:rsid w:val="0078220B"/>
    <w:rsid w:val="0078254E"/>
    <w:rsid w:val="00782628"/>
    <w:rsid w:val="007826AB"/>
    <w:rsid w:val="00782AA0"/>
    <w:rsid w:val="00782F3E"/>
    <w:rsid w:val="0078306B"/>
    <w:rsid w:val="007833AE"/>
    <w:rsid w:val="00783469"/>
    <w:rsid w:val="00783539"/>
    <w:rsid w:val="007835A1"/>
    <w:rsid w:val="00783684"/>
    <w:rsid w:val="007839E1"/>
    <w:rsid w:val="007840E2"/>
    <w:rsid w:val="007843B3"/>
    <w:rsid w:val="00784838"/>
    <w:rsid w:val="00784AD2"/>
    <w:rsid w:val="00785051"/>
    <w:rsid w:val="00785254"/>
    <w:rsid w:val="0078569F"/>
    <w:rsid w:val="00785789"/>
    <w:rsid w:val="00785803"/>
    <w:rsid w:val="00785E53"/>
    <w:rsid w:val="00785EB4"/>
    <w:rsid w:val="00785F79"/>
    <w:rsid w:val="00786026"/>
    <w:rsid w:val="0078607E"/>
    <w:rsid w:val="0078609A"/>
    <w:rsid w:val="0078629E"/>
    <w:rsid w:val="007862D1"/>
    <w:rsid w:val="007864B6"/>
    <w:rsid w:val="0078680D"/>
    <w:rsid w:val="00786B88"/>
    <w:rsid w:val="00786CC4"/>
    <w:rsid w:val="00786E7B"/>
    <w:rsid w:val="00786F85"/>
    <w:rsid w:val="007871A9"/>
    <w:rsid w:val="007871CA"/>
    <w:rsid w:val="0078731A"/>
    <w:rsid w:val="00787487"/>
    <w:rsid w:val="00787AAA"/>
    <w:rsid w:val="00787BF9"/>
    <w:rsid w:val="00787E28"/>
    <w:rsid w:val="00787E36"/>
    <w:rsid w:val="007900BF"/>
    <w:rsid w:val="007906F1"/>
    <w:rsid w:val="0079094A"/>
    <w:rsid w:val="007909DA"/>
    <w:rsid w:val="00790BC6"/>
    <w:rsid w:val="00790C4C"/>
    <w:rsid w:val="00790EDA"/>
    <w:rsid w:val="0079102F"/>
    <w:rsid w:val="00791349"/>
    <w:rsid w:val="0079174B"/>
    <w:rsid w:val="007919B7"/>
    <w:rsid w:val="00791B50"/>
    <w:rsid w:val="00791BBC"/>
    <w:rsid w:val="00791D85"/>
    <w:rsid w:val="00791DAF"/>
    <w:rsid w:val="00791F5E"/>
    <w:rsid w:val="007920DA"/>
    <w:rsid w:val="007924CA"/>
    <w:rsid w:val="00792581"/>
    <w:rsid w:val="007927EC"/>
    <w:rsid w:val="007929A9"/>
    <w:rsid w:val="007936D2"/>
    <w:rsid w:val="007937DC"/>
    <w:rsid w:val="00793A2F"/>
    <w:rsid w:val="0079410B"/>
    <w:rsid w:val="0079418C"/>
    <w:rsid w:val="007943A0"/>
    <w:rsid w:val="00794425"/>
    <w:rsid w:val="00794797"/>
    <w:rsid w:val="00794CBF"/>
    <w:rsid w:val="00794E31"/>
    <w:rsid w:val="00795140"/>
    <w:rsid w:val="00795166"/>
    <w:rsid w:val="00795365"/>
    <w:rsid w:val="0079567E"/>
    <w:rsid w:val="00795888"/>
    <w:rsid w:val="00795A03"/>
    <w:rsid w:val="00795C09"/>
    <w:rsid w:val="007961D5"/>
    <w:rsid w:val="00796349"/>
    <w:rsid w:val="00796659"/>
    <w:rsid w:val="00796964"/>
    <w:rsid w:val="00796A6F"/>
    <w:rsid w:val="00796B32"/>
    <w:rsid w:val="00796C5D"/>
    <w:rsid w:val="007972A1"/>
    <w:rsid w:val="00797717"/>
    <w:rsid w:val="0079795D"/>
    <w:rsid w:val="00797B06"/>
    <w:rsid w:val="00797B9C"/>
    <w:rsid w:val="007A01E9"/>
    <w:rsid w:val="007A0483"/>
    <w:rsid w:val="007A06E5"/>
    <w:rsid w:val="007A0A6E"/>
    <w:rsid w:val="007A0BBB"/>
    <w:rsid w:val="007A0D6F"/>
    <w:rsid w:val="007A1029"/>
    <w:rsid w:val="007A1065"/>
    <w:rsid w:val="007A1257"/>
    <w:rsid w:val="007A125D"/>
    <w:rsid w:val="007A16E3"/>
    <w:rsid w:val="007A1D86"/>
    <w:rsid w:val="007A1DAC"/>
    <w:rsid w:val="007A1DE7"/>
    <w:rsid w:val="007A2058"/>
    <w:rsid w:val="007A208F"/>
    <w:rsid w:val="007A2451"/>
    <w:rsid w:val="007A25AC"/>
    <w:rsid w:val="007A2709"/>
    <w:rsid w:val="007A2A97"/>
    <w:rsid w:val="007A2CDC"/>
    <w:rsid w:val="007A2FCF"/>
    <w:rsid w:val="007A323F"/>
    <w:rsid w:val="007A339F"/>
    <w:rsid w:val="007A34E2"/>
    <w:rsid w:val="007A371B"/>
    <w:rsid w:val="007A3832"/>
    <w:rsid w:val="007A3A0F"/>
    <w:rsid w:val="007A3C54"/>
    <w:rsid w:val="007A3DF7"/>
    <w:rsid w:val="007A3E60"/>
    <w:rsid w:val="007A3FF0"/>
    <w:rsid w:val="007A407D"/>
    <w:rsid w:val="007A464F"/>
    <w:rsid w:val="007A47C5"/>
    <w:rsid w:val="007A48EF"/>
    <w:rsid w:val="007A49C0"/>
    <w:rsid w:val="007A4E54"/>
    <w:rsid w:val="007A58E1"/>
    <w:rsid w:val="007A5B47"/>
    <w:rsid w:val="007A5CA8"/>
    <w:rsid w:val="007A5D1E"/>
    <w:rsid w:val="007A5D57"/>
    <w:rsid w:val="007A5E85"/>
    <w:rsid w:val="007A6196"/>
    <w:rsid w:val="007A61CB"/>
    <w:rsid w:val="007A63D5"/>
    <w:rsid w:val="007A689A"/>
    <w:rsid w:val="007A68EA"/>
    <w:rsid w:val="007A6B7D"/>
    <w:rsid w:val="007A6F7E"/>
    <w:rsid w:val="007A6FFE"/>
    <w:rsid w:val="007A716F"/>
    <w:rsid w:val="007A7242"/>
    <w:rsid w:val="007A75C8"/>
    <w:rsid w:val="007A7629"/>
    <w:rsid w:val="007A7BD5"/>
    <w:rsid w:val="007A7D5C"/>
    <w:rsid w:val="007A7F52"/>
    <w:rsid w:val="007B092B"/>
    <w:rsid w:val="007B0A57"/>
    <w:rsid w:val="007B1027"/>
    <w:rsid w:val="007B1241"/>
    <w:rsid w:val="007B12A8"/>
    <w:rsid w:val="007B138B"/>
    <w:rsid w:val="007B1691"/>
    <w:rsid w:val="007B174F"/>
    <w:rsid w:val="007B1863"/>
    <w:rsid w:val="007B1D6D"/>
    <w:rsid w:val="007B209A"/>
    <w:rsid w:val="007B22E0"/>
    <w:rsid w:val="007B2434"/>
    <w:rsid w:val="007B28CA"/>
    <w:rsid w:val="007B2A65"/>
    <w:rsid w:val="007B30E6"/>
    <w:rsid w:val="007B31DE"/>
    <w:rsid w:val="007B3320"/>
    <w:rsid w:val="007B3413"/>
    <w:rsid w:val="007B34A8"/>
    <w:rsid w:val="007B358D"/>
    <w:rsid w:val="007B39D9"/>
    <w:rsid w:val="007B3BDD"/>
    <w:rsid w:val="007B3CCD"/>
    <w:rsid w:val="007B3F35"/>
    <w:rsid w:val="007B4389"/>
    <w:rsid w:val="007B44B4"/>
    <w:rsid w:val="007B4781"/>
    <w:rsid w:val="007B4875"/>
    <w:rsid w:val="007B4B5F"/>
    <w:rsid w:val="007B4EEF"/>
    <w:rsid w:val="007B5401"/>
    <w:rsid w:val="007B5B68"/>
    <w:rsid w:val="007B5E08"/>
    <w:rsid w:val="007B5F74"/>
    <w:rsid w:val="007B5FB4"/>
    <w:rsid w:val="007B639A"/>
    <w:rsid w:val="007B67A0"/>
    <w:rsid w:val="007B6B2B"/>
    <w:rsid w:val="007B6D29"/>
    <w:rsid w:val="007B7795"/>
    <w:rsid w:val="007B7927"/>
    <w:rsid w:val="007B7949"/>
    <w:rsid w:val="007B7D30"/>
    <w:rsid w:val="007B7D3F"/>
    <w:rsid w:val="007C0731"/>
    <w:rsid w:val="007C0816"/>
    <w:rsid w:val="007C0D32"/>
    <w:rsid w:val="007C0FA9"/>
    <w:rsid w:val="007C1814"/>
    <w:rsid w:val="007C2413"/>
    <w:rsid w:val="007C2A06"/>
    <w:rsid w:val="007C2CF8"/>
    <w:rsid w:val="007C3006"/>
    <w:rsid w:val="007C3152"/>
    <w:rsid w:val="007C316F"/>
    <w:rsid w:val="007C333B"/>
    <w:rsid w:val="007C3395"/>
    <w:rsid w:val="007C3914"/>
    <w:rsid w:val="007C3A94"/>
    <w:rsid w:val="007C3CEA"/>
    <w:rsid w:val="007C3D92"/>
    <w:rsid w:val="007C3D93"/>
    <w:rsid w:val="007C3E98"/>
    <w:rsid w:val="007C40F3"/>
    <w:rsid w:val="007C412C"/>
    <w:rsid w:val="007C41BF"/>
    <w:rsid w:val="007C4424"/>
    <w:rsid w:val="007C45CD"/>
    <w:rsid w:val="007C4B8D"/>
    <w:rsid w:val="007C4C86"/>
    <w:rsid w:val="007C4D47"/>
    <w:rsid w:val="007C5613"/>
    <w:rsid w:val="007C5954"/>
    <w:rsid w:val="007C5A8F"/>
    <w:rsid w:val="007C5AD7"/>
    <w:rsid w:val="007C5B38"/>
    <w:rsid w:val="007C5F73"/>
    <w:rsid w:val="007C6170"/>
    <w:rsid w:val="007C62AA"/>
    <w:rsid w:val="007C6350"/>
    <w:rsid w:val="007C66BA"/>
    <w:rsid w:val="007C70E4"/>
    <w:rsid w:val="007C74E2"/>
    <w:rsid w:val="007C76E8"/>
    <w:rsid w:val="007C7732"/>
    <w:rsid w:val="007C7BCC"/>
    <w:rsid w:val="007C7E3C"/>
    <w:rsid w:val="007D00A1"/>
    <w:rsid w:val="007D01E6"/>
    <w:rsid w:val="007D035E"/>
    <w:rsid w:val="007D0396"/>
    <w:rsid w:val="007D03FB"/>
    <w:rsid w:val="007D0644"/>
    <w:rsid w:val="007D0A1A"/>
    <w:rsid w:val="007D0C0C"/>
    <w:rsid w:val="007D0E60"/>
    <w:rsid w:val="007D0FBE"/>
    <w:rsid w:val="007D133F"/>
    <w:rsid w:val="007D1359"/>
    <w:rsid w:val="007D145A"/>
    <w:rsid w:val="007D16AF"/>
    <w:rsid w:val="007D1801"/>
    <w:rsid w:val="007D1D4C"/>
    <w:rsid w:val="007D1FE0"/>
    <w:rsid w:val="007D20BB"/>
    <w:rsid w:val="007D24AC"/>
    <w:rsid w:val="007D25DC"/>
    <w:rsid w:val="007D261E"/>
    <w:rsid w:val="007D2765"/>
    <w:rsid w:val="007D29FC"/>
    <w:rsid w:val="007D2D63"/>
    <w:rsid w:val="007D2F61"/>
    <w:rsid w:val="007D3004"/>
    <w:rsid w:val="007D3D0E"/>
    <w:rsid w:val="007D3D33"/>
    <w:rsid w:val="007D41C2"/>
    <w:rsid w:val="007D4301"/>
    <w:rsid w:val="007D45E9"/>
    <w:rsid w:val="007D4F02"/>
    <w:rsid w:val="007D5180"/>
    <w:rsid w:val="007D539D"/>
    <w:rsid w:val="007D5429"/>
    <w:rsid w:val="007D5BA4"/>
    <w:rsid w:val="007D5E0A"/>
    <w:rsid w:val="007D61E7"/>
    <w:rsid w:val="007D62AC"/>
    <w:rsid w:val="007D6478"/>
    <w:rsid w:val="007D674C"/>
    <w:rsid w:val="007D6B7B"/>
    <w:rsid w:val="007D6CF1"/>
    <w:rsid w:val="007D6E7B"/>
    <w:rsid w:val="007D70B2"/>
    <w:rsid w:val="007D7131"/>
    <w:rsid w:val="007D7217"/>
    <w:rsid w:val="007D73C8"/>
    <w:rsid w:val="007D7810"/>
    <w:rsid w:val="007D7BEC"/>
    <w:rsid w:val="007D7CE3"/>
    <w:rsid w:val="007E01D6"/>
    <w:rsid w:val="007E03FB"/>
    <w:rsid w:val="007E051A"/>
    <w:rsid w:val="007E05C0"/>
    <w:rsid w:val="007E0798"/>
    <w:rsid w:val="007E1716"/>
    <w:rsid w:val="007E1805"/>
    <w:rsid w:val="007E1821"/>
    <w:rsid w:val="007E194B"/>
    <w:rsid w:val="007E1B72"/>
    <w:rsid w:val="007E1E5D"/>
    <w:rsid w:val="007E2241"/>
    <w:rsid w:val="007E24A8"/>
    <w:rsid w:val="007E2529"/>
    <w:rsid w:val="007E293E"/>
    <w:rsid w:val="007E2FC3"/>
    <w:rsid w:val="007E3BAD"/>
    <w:rsid w:val="007E3D93"/>
    <w:rsid w:val="007E3EE3"/>
    <w:rsid w:val="007E40B2"/>
    <w:rsid w:val="007E41A7"/>
    <w:rsid w:val="007E4B1C"/>
    <w:rsid w:val="007E5219"/>
    <w:rsid w:val="007E57DE"/>
    <w:rsid w:val="007E5902"/>
    <w:rsid w:val="007E598F"/>
    <w:rsid w:val="007E5B3C"/>
    <w:rsid w:val="007E5BF8"/>
    <w:rsid w:val="007E5C78"/>
    <w:rsid w:val="007E5E9E"/>
    <w:rsid w:val="007E5FAA"/>
    <w:rsid w:val="007E6429"/>
    <w:rsid w:val="007E64E6"/>
    <w:rsid w:val="007E66E1"/>
    <w:rsid w:val="007E6719"/>
    <w:rsid w:val="007E6738"/>
    <w:rsid w:val="007E678F"/>
    <w:rsid w:val="007E68BB"/>
    <w:rsid w:val="007E68C9"/>
    <w:rsid w:val="007E68ED"/>
    <w:rsid w:val="007E699F"/>
    <w:rsid w:val="007E69ED"/>
    <w:rsid w:val="007E6CEA"/>
    <w:rsid w:val="007E6EA8"/>
    <w:rsid w:val="007E7013"/>
    <w:rsid w:val="007E717C"/>
    <w:rsid w:val="007E71D3"/>
    <w:rsid w:val="007E779D"/>
    <w:rsid w:val="007E77B5"/>
    <w:rsid w:val="007E7B2D"/>
    <w:rsid w:val="007E7C5C"/>
    <w:rsid w:val="007E7F7E"/>
    <w:rsid w:val="007F0167"/>
    <w:rsid w:val="007F01CE"/>
    <w:rsid w:val="007F0221"/>
    <w:rsid w:val="007F023B"/>
    <w:rsid w:val="007F034B"/>
    <w:rsid w:val="007F03AB"/>
    <w:rsid w:val="007F07B9"/>
    <w:rsid w:val="007F0928"/>
    <w:rsid w:val="007F09AE"/>
    <w:rsid w:val="007F0B1D"/>
    <w:rsid w:val="007F0FD3"/>
    <w:rsid w:val="007F1264"/>
    <w:rsid w:val="007F1376"/>
    <w:rsid w:val="007F13F8"/>
    <w:rsid w:val="007F15CE"/>
    <w:rsid w:val="007F1C9A"/>
    <w:rsid w:val="007F1D49"/>
    <w:rsid w:val="007F1DC5"/>
    <w:rsid w:val="007F1E88"/>
    <w:rsid w:val="007F1FB6"/>
    <w:rsid w:val="007F2673"/>
    <w:rsid w:val="007F27B3"/>
    <w:rsid w:val="007F2976"/>
    <w:rsid w:val="007F2AC4"/>
    <w:rsid w:val="007F2CD7"/>
    <w:rsid w:val="007F2F88"/>
    <w:rsid w:val="007F2FCE"/>
    <w:rsid w:val="007F349A"/>
    <w:rsid w:val="007F3568"/>
    <w:rsid w:val="007F38D0"/>
    <w:rsid w:val="007F3D79"/>
    <w:rsid w:val="007F422D"/>
    <w:rsid w:val="007F4472"/>
    <w:rsid w:val="007F4670"/>
    <w:rsid w:val="007F47C2"/>
    <w:rsid w:val="007F4DBA"/>
    <w:rsid w:val="007F519C"/>
    <w:rsid w:val="007F534D"/>
    <w:rsid w:val="007F54A2"/>
    <w:rsid w:val="007F54FE"/>
    <w:rsid w:val="007F5535"/>
    <w:rsid w:val="007F59AE"/>
    <w:rsid w:val="007F5B6E"/>
    <w:rsid w:val="007F5D32"/>
    <w:rsid w:val="007F5D56"/>
    <w:rsid w:val="007F5DD0"/>
    <w:rsid w:val="007F5E57"/>
    <w:rsid w:val="007F60C8"/>
    <w:rsid w:val="007F6327"/>
    <w:rsid w:val="007F6480"/>
    <w:rsid w:val="007F6483"/>
    <w:rsid w:val="007F676C"/>
    <w:rsid w:val="007F69AB"/>
    <w:rsid w:val="007F6B3E"/>
    <w:rsid w:val="007F72DC"/>
    <w:rsid w:val="007F7830"/>
    <w:rsid w:val="007F795F"/>
    <w:rsid w:val="007F7BEF"/>
    <w:rsid w:val="007F7CF1"/>
    <w:rsid w:val="00800153"/>
    <w:rsid w:val="00800294"/>
    <w:rsid w:val="00800378"/>
    <w:rsid w:val="00800546"/>
    <w:rsid w:val="00800603"/>
    <w:rsid w:val="0080069C"/>
    <w:rsid w:val="008006FD"/>
    <w:rsid w:val="00800E5C"/>
    <w:rsid w:val="00800FF4"/>
    <w:rsid w:val="00801143"/>
    <w:rsid w:val="008012AA"/>
    <w:rsid w:val="0080148D"/>
    <w:rsid w:val="0080156B"/>
    <w:rsid w:val="0080164D"/>
    <w:rsid w:val="00801A3A"/>
    <w:rsid w:val="0080210B"/>
    <w:rsid w:val="00802555"/>
    <w:rsid w:val="00802630"/>
    <w:rsid w:val="00802C80"/>
    <w:rsid w:val="00802F3D"/>
    <w:rsid w:val="00803104"/>
    <w:rsid w:val="00803CD2"/>
    <w:rsid w:val="00804056"/>
    <w:rsid w:val="00804114"/>
    <w:rsid w:val="00804634"/>
    <w:rsid w:val="008047E8"/>
    <w:rsid w:val="00804A29"/>
    <w:rsid w:val="0080531E"/>
    <w:rsid w:val="008057D9"/>
    <w:rsid w:val="00805828"/>
    <w:rsid w:val="008058EC"/>
    <w:rsid w:val="00805C3D"/>
    <w:rsid w:val="00806132"/>
    <w:rsid w:val="00806463"/>
    <w:rsid w:val="00806F1D"/>
    <w:rsid w:val="008071FB"/>
    <w:rsid w:val="0080721B"/>
    <w:rsid w:val="008072F1"/>
    <w:rsid w:val="00807725"/>
    <w:rsid w:val="008077ED"/>
    <w:rsid w:val="00807A80"/>
    <w:rsid w:val="00807B6F"/>
    <w:rsid w:val="00807B9C"/>
    <w:rsid w:val="00807E93"/>
    <w:rsid w:val="00810059"/>
    <w:rsid w:val="00810172"/>
    <w:rsid w:val="00810762"/>
    <w:rsid w:val="00810858"/>
    <w:rsid w:val="00810996"/>
    <w:rsid w:val="00810E1A"/>
    <w:rsid w:val="00810EFF"/>
    <w:rsid w:val="00810FA7"/>
    <w:rsid w:val="00811314"/>
    <w:rsid w:val="008116F5"/>
    <w:rsid w:val="0081187B"/>
    <w:rsid w:val="00811A39"/>
    <w:rsid w:val="00811DE3"/>
    <w:rsid w:val="00811F55"/>
    <w:rsid w:val="0081291B"/>
    <w:rsid w:val="00813360"/>
    <w:rsid w:val="00813393"/>
    <w:rsid w:val="00813622"/>
    <w:rsid w:val="00813755"/>
    <w:rsid w:val="00813867"/>
    <w:rsid w:val="00813DCF"/>
    <w:rsid w:val="00813FAB"/>
    <w:rsid w:val="008145B8"/>
    <w:rsid w:val="0081498C"/>
    <w:rsid w:val="00814AE1"/>
    <w:rsid w:val="00815251"/>
    <w:rsid w:val="008154E4"/>
    <w:rsid w:val="0081555C"/>
    <w:rsid w:val="00815684"/>
    <w:rsid w:val="00815960"/>
    <w:rsid w:val="00815B3A"/>
    <w:rsid w:val="00815C9D"/>
    <w:rsid w:val="00815CCC"/>
    <w:rsid w:val="00815D31"/>
    <w:rsid w:val="0081601F"/>
    <w:rsid w:val="00816064"/>
    <w:rsid w:val="00816104"/>
    <w:rsid w:val="00816300"/>
    <w:rsid w:val="008165DD"/>
    <w:rsid w:val="00816627"/>
    <w:rsid w:val="00816A50"/>
    <w:rsid w:val="00816C95"/>
    <w:rsid w:val="00816F05"/>
    <w:rsid w:val="0081704A"/>
    <w:rsid w:val="008171EC"/>
    <w:rsid w:val="008173D1"/>
    <w:rsid w:val="008174B2"/>
    <w:rsid w:val="0081754B"/>
    <w:rsid w:val="00817BE2"/>
    <w:rsid w:val="00817CFF"/>
    <w:rsid w:val="0082000D"/>
    <w:rsid w:val="00820117"/>
    <w:rsid w:val="0082037E"/>
    <w:rsid w:val="00820B3E"/>
    <w:rsid w:val="00820B88"/>
    <w:rsid w:val="00820C9C"/>
    <w:rsid w:val="00820DEE"/>
    <w:rsid w:val="00820F55"/>
    <w:rsid w:val="0082101B"/>
    <w:rsid w:val="0082123B"/>
    <w:rsid w:val="00821572"/>
    <w:rsid w:val="008215B2"/>
    <w:rsid w:val="00821C80"/>
    <w:rsid w:val="00821C91"/>
    <w:rsid w:val="00821D5E"/>
    <w:rsid w:val="00821DD2"/>
    <w:rsid w:val="00821E7B"/>
    <w:rsid w:val="00821F63"/>
    <w:rsid w:val="008222D2"/>
    <w:rsid w:val="00822310"/>
    <w:rsid w:val="0082231C"/>
    <w:rsid w:val="008223FE"/>
    <w:rsid w:val="008224F1"/>
    <w:rsid w:val="00822B5D"/>
    <w:rsid w:val="00822D09"/>
    <w:rsid w:val="00822ED1"/>
    <w:rsid w:val="00822FB3"/>
    <w:rsid w:val="0082362F"/>
    <w:rsid w:val="00823794"/>
    <w:rsid w:val="008237F4"/>
    <w:rsid w:val="00823EC2"/>
    <w:rsid w:val="00823F67"/>
    <w:rsid w:val="00824022"/>
    <w:rsid w:val="00824638"/>
    <w:rsid w:val="00824766"/>
    <w:rsid w:val="00824814"/>
    <w:rsid w:val="0082483A"/>
    <w:rsid w:val="00824908"/>
    <w:rsid w:val="00824A81"/>
    <w:rsid w:val="00824C10"/>
    <w:rsid w:val="00824C6C"/>
    <w:rsid w:val="00824FDD"/>
    <w:rsid w:val="008251BA"/>
    <w:rsid w:val="00825601"/>
    <w:rsid w:val="008256A0"/>
    <w:rsid w:val="008257B8"/>
    <w:rsid w:val="00825B2B"/>
    <w:rsid w:val="008260ED"/>
    <w:rsid w:val="0082633A"/>
    <w:rsid w:val="00826426"/>
    <w:rsid w:val="008265E7"/>
    <w:rsid w:val="0082699D"/>
    <w:rsid w:val="00826CB3"/>
    <w:rsid w:val="00826E57"/>
    <w:rsid w:val="00826E6B"/>
    <w:rsid w:val="00826EC8"/>
    <w:rsid w:val="008275FD"/>
    <w:rsid w:val="008276B1"/>
    <w:rsid w:val="00827849"/>
    <w:rsid w:val="008279D6"/>
    <w:rsid w:val="00827E40"/>
    <w:rsid w:val="00827FEA"/>
    <w:rsid w:val="0083013E"/>
    <w:rsid w:val="0083026A"/>
    <w:rsid w:val="00830623"/>
    <w:rsid w:val="008307A5"/>
    <w:rsid w:val="00830899"/>
    <w:rsid w:val="00830BA1"/>
    <w:rsid w:val="00830EB2"/>
    <w:rsid w:val="0083146D"/>
    <w:rsid w:val="00831652"/>
    <w:rsid w:val="00831A1D"/>
    <w:rsid w:val="0083202E"/>
    <w:rsid w:val="00832272"/>
    <w:rsid w:val="008322C7"/>
    <w:rsid w:val="00832357"/>
    <w:rsid w:val="008324F5"/>
    <w:rsid w:val="008326F7"/>
    <w:rsid w:val="0083304F"/>
    <w:rsid w:val="0083311C"/>
    <w:rsid w:val="008334C9"/>
    <w:rsid w:val="008335D7"/>
    <w:rsid w:val="0083364F"/>
    <w:rsid w:val="0083406D"/>
    <w:rsid w:val="008340DC"/>
    <w:rsid w:val="00834122"/>
    <w:rsid w:val="00834136"/>
    <w:rsid w:val="00834275"/>
    <w:rsid w:val="00834561"/>
    <w:rsid w:val="0083458C"/>
    <w:rsid w:val="008348AF"/>
    <w:rsid w:val="00834AFD"/>
    <w:rsid w:val="00835196"/>
    <w:rsid w:val="008352C5"/>
    <w:rsid w:val="008358A6"/>
    <w:rsid w:val="008359E5"/>
    <w:rsid w:val="008359FB"/>
    <w:rsid w:val="00835C56"/>
    <w:rsid w:val="00835CB7"/>
    <w:rsid w:val="00835EB0"/>
    <w:rsid w:val="00835FE4"/>
    <w:rsid w:val="008360FC"/>
    <w:rsid w:val="00836B63"/>
    <w:rsid w:val="00836C62"/>
    <w:rsid w:val="00836E81"/>
    <w:rsid w:val="008372D5"/>
    <w:rsid w:val="008373D2"/>
    <w:rsid w:val="00837433"/>
    <w:rsid w:val="0083751B"/>
    <w:rsid w:val="0083760D"/>
    <w:rsid w:val="008377C1"/>
    <w:rsid w:val="00837C90"/>
    <w:rsid w:val="00837EB1"/>
    <w:rsid w:val="0084004D"/>
    <w:rsid w:val="008400F5"/>
    <w:rsid w:val="0084042B"/>
    <w:rsid w:val="008406FC"/>
    <w:rsid w:val="008409BB"/>
    <w:rsid w:val="00840AA8"/>
    <w:rsid w:val="00840FE4"/>
    <w:rsid w:val="00841445"/>
    <w:rsid w:val="0084184A"/>
    <w:rsid w:val="0084189C"/>
    <w:rsid w:val="00841D31"/>
    <w:rsid w:val="00841EB9"/>
    <w:rsid w:val="008423E4"/>
    <w:rsid w:val="008423F2"/>
    <w:rsid w:val="008426B9"/>
    <w:rsid w:val="00842A30"/>
    <w:rsid w:val="00842D7F"/>
    <w:rsid w:val="00842DD1"/>
    <w:rsid w:val="00842F71"/>
    <w:rsid w:val="00843179"/>
    <w:rsid w:val="0084317C"/>
    <w:rsid w:val="00843341"/>
    <w:rsid w:val="00843557"/>
    <w:rsid w:val="0084386A"/>
    <w:rsid w:val="00843E0E"/>
    <w:rsid w:val="008442EA"/>
    <w:rsid w:val="0084437C"/>
    <w:rsid w:val="00844463"/>
    <w:rsid w:val="00844589"/>
    <w:rsid w:val="00844794"/>
    <w:rsid w:val="008447C0"/>
    <w:rsid w:val="00844FE7"/>
    <w:rsid w:val="0084525B"/>
    <w:rsid w:val="00845969"/>
    <w:rsid w:val="00845EB7"/>
    <w:rsid w:val="00845F37"/>
    <w:rsid w:val="00845FF5"/>
    <w:rsid w:val="00846001"/>
    <w:rsid w:val="0084615D"/>
    <w:rsid w:val="008462E2"/>
    <w:rsid w:val="0084642A"/>
    <w:rsid w:val="008465C4"/>
    <w:rsid w:val="00846710"/>
    <w:rsid w:val="008467CF"/>
    <w:rsid w:val="00846D9D"/>
    <w:rsid w:val="00846DEB"/>
    <w:rsid w:val="00846E7E"/>
    <w:rsid w:val="00846FAD"/>
    <w:rsid w:val="00846FCB"/>
    <w:rsid w:val="0084720D"/>
    <w:rsid w:val="00847312"/>
    <w:rsid w:val="008475C0"/>
    <w:rsid w:val="00847661"/>
    <w:rsid w:val="008476D3"/>
    <w:rsid w:val="008476EB"/>
    <w:rsid w:val="008478ED"/>
    <w:rsid w:val="008502B6"/>
    <w:rsid w:val="008509C8"/>
    <w:rsid w:val="00850A4D"/>
    <w:rsid w:val="00850A65"/>
    <w:rsid w:val="00850B91"/>
    <w:rsid w:val="00850CC4"/>
    <w:rsid w:val="00851031"/>
    <w:rsid w:val="00851728"/>
    <w:rsid w:val="00851A05"/>
    <w:rsid w:val="00851CC1"/>
    <w:rsid w:val="00851DFF"/>
    <w:rsid w:val="008521CD"/>
    <w:rsid w:val="008521CE"/>
    <w:rsid w:val="008527C1"/>
    <w:rsid w:val="00852839"/>
    <w:rsid w:val="00852BAF"/>
    <w:rsid w:val="00853084"/>
    <w:rsid w:val="00853142"/>
    <w:rsid w:val="008532D1"/>
    <w:rsid w:val="008540A6"/>
    <w:rsid w:val="00854420"/>
    <w:rsid w:val="00854481"/>
    <w:rsid w:val="0085457B"/>
    <w:rsid w:val="00854918"/>
    <w:rsid w:val="00854E3D"/>
    <w:rsid w:val="00855193"/>
    <w:rsid w:val="00855339"/>
    <w:rsid w:val="0085544A"/>
    <w:rsid w:val="00855502"/>
    <w:rsid w:val="00855AB5"/>
    <w:rsid w:val="00855B2A"/>
    <w:rsid w:val="00856136"/>
    <w:rsid w:val="00856161"/>
    <w:rsid w:val="008562B9"/>
    <w:rsid w:val="00856ABD"/>
    <w:rsid w:val="00856CCA"/>
    <w:rsid w:val="00856E10"/>
    <w:rsid w:val="00857348"/>
    <w:rsid w:val="00857591"/>
    <w:rsid w:val="00857C6F"/>
    <w:rsid w:val="00857C7F"/>
    <w:rsid w:val="00857E54"/>
    <w:rsid w:val="00857E88"/>
    <w:rsid w:val="00857E8D"/>
    <w:rsid w:val="00860143"/>
    <w:rsid w:val="008602E0"/>
    <w:rsid w:val="00860554"/>
    <w:rsid w:val="0086075D"/>
    <w:rsid w:val="008607B5"/>
    <w:rsid w:val="00860B49"/>
    <w:rsid w:val="008611A2"/>
    <w:rsid w:val="008612DB"/>
    <w:rsid w:val="00861468"/>
    <w:rsid w:val="008616D2"/>
    <w:rsid w:val="008619AC"/>
    <w:rsid w:val="00861AB3"/>
    <w:rsid w:val="00861B57"/>
    <w:rsid w:val="00861E4E"/>
    <w:rsid w:val="00862558"/>
    <w:rsid w:val="00862AC4"/>
    <w:rsid w:val="00862B79"/>
    <w:rsid w:val="00862C33"/>
    <w:rsid w:val="00862CDF"/>
    <w:rsid w:val="008632BC"/>
    <w:rsid w:val="008632C6"/>
    <w:rsid w:val="008633AC"/>
    <w:rsid w:val="008633E6"/>
    <w:rsid w:val="00863419"/>
    <w:rsid w:val="008634E3"/>
    <w:rsid w:val="00863894"/>
    <w:rsid w:val="00863A99"/>
    <w:rsid w:val="00863C07"/>
    <w:rsid w:val="00864627"/>
    <w:rsid w:val="00864635"/>
    <w:rsid w:val="00864678"/>
    <w:rsid w:val="008646A1"/>
    <w:rsid w:val="008647E1"/>
    <w:rsid w:val="00864C1A"/>
    <w:rsid w:val="00864FE8"/>
    <w:rsid w:val="008650CD"/>
    <w:rsid w:val="0086518D"/>
    <w:rsid w:val="00865217"/>
    <w:rsid w:val="00865227"/>
    <w:rsid w:val="008652D1"/>
    <w:rsid w:val="00865458"/>
    <w:rsid w:val="008654FE"/>
    <w:rsid w:val="008657C0"/>
    <w:rsid w:val="008658AA"/>
    <w:rsid w:val="00865A89"/>
    <w:rsid w:val="00865BC1"/>
    <w:rsid w:val="00865CBD"/>
    <w:rsid w:val="00866071"/>
    <w:rsid w:val="0086696E"/>
    <w:rsid w:val="00866A7F"/>
    <w:rsid w:val="00866E37"/>
    <w:rsid w:val="00866F57"/>
    <w:rsid w:val="00866F9E"/>
    <w:rsid w:val="00867242"/>
    <w:rsid w:val="008672E2"/>
    <w:rsid w:val="0086793D"/>
    <w:rsid w:val="00867B1C"/>
    <w:rsid w:val="00870506"/>
    <w:rsid w:val="00870614"/>
    <w:rsid w:val="00870FE7"/>
    <w:rsid w:val="0087134B"/>
    <w:rsid w:val="008713D6"/>
    <w:rsid w:val="00871474"/>
    <w:rsid w:val="00871643"/>
    <w:rsid w:val="00871A70"/>
    <w:rsid w:val="00871B9B"/>
    <w:rsid w:val="00871BCB"/>
    <w:rsid w:val="00871C3D"/>
    <w:rsid w:val="00871F95"/>
    <w:rsid w:val="008721A4"/>
    <w:rsid w:val="008723FC"/>
    <w:rsid w:val="00872429"/>
    <w:rsid w:val="0087281D"/>
    <w:rsid w:val="00872D10"/>
    <w:rsid w:val="008730A2"/>
    <w:rsid w:val="008732D8"/>
    <w:rsid w:val="008732F9"/>
    <w:rsid w:val="0087336B"/>
    <w:rsid w:val="00873377"/>
    <w:rsid w:val="008733E7"/>
    <w:rsid w:val="008734DD"/>
    <w:rsid w:val="0087356C"/>
    <w:rsid w:val="00873577"/>
    <w:rsid w:val="0087366A"/>
    <w:rsid w:val="008737B8"/>
    <w:rsid w:val="00873D5A"/>
    <w:rsid w:val="0087407F"/>
    <w:rsid w:val="0087409F"/>
    <w:rsid w:val="00874902"/>
    <w:rsid w:val="00874954"/>
    <w:rsid w:val="00874D58"/>
    <w:rsid w:val="00874DEC"/>
    <w:rsid w:val="00874E7E"/>
    <w:rsid w:val="00875028"/>
    <w:rsid w:val="008750D2"/>
    <w:rsid w:val="00875409"/>
    <w:rsid w:val="008758F1"/>
    <w:rsid w:val="008759B8"/>
    <w:rsid w:val="00875A4D"/>
    <w:rsid w:val="00875A7F"/>
    <w:rsid w:val="00875AB5"/>
    <w:rsid w:val="00875C91"/>
    <w:rsid w:val="00875CD4"/>
    <w:rsid w:val="00875DDC"/>
    <w:rsid w:val="00875E0D"/>
    <w:rsid w:val="00875F85"/>
    <w:rsid w:val="0087639C"/>
    <w:rsid w:val="00876674"/>
    <w:rsid w:val="008767FD"/>
    <w:rsid w:val="00876C6B"/>
    <w:rsid w:val="00876DC9"/>
    <w:rsid w:val="00877017"/>
    <w:rsid w:val="00877125"/>
    <w:rsid w:val="0087720D"/>
    <w:rsid w:val="00877222"/>
    <w:rsid w:val="008775B8"/>
    <w:rsid w:val="008777C2"/>
    <w:rsid w:val="00877D1F"/>
    <w:rsid w:val="00877E77"/>
    <w:rsid w:val="008800BB"/>
    <w:rsid w:val="008807BE"/>
    <w:rsid w:val="00880A5C"/>
    <w:rsid w:val="00880E89"/>
    <w:rsid w:val="008811BE"/>
    <w:rsid w:val="008814C1"/>
    <w:rsid w:val="00881511"/>
    <w:rsid w:val="008817D4"/>
    <w:rsid w:val="00881816"/>
    <w:rsid w:val="008818A7"/>
    <w:rsid w:val="008819CA"/>
    <w:rsid w:val="00881C7B"/>
    <w:rsid w:val="00881E58"/>
    <w:rsid w:val="00881FCD"/>
    <w:rsid w:val="00882049"/>
    <w:rsid w:val="00882116"/>
    <w:rsid w:val="00882448"/>
    <w:rsid w:val="008825B9"/>
    <w:rsid w:val="008829C0"/>
    <w:rsid w:val="00882B17"/>
    <w:rsid w:val="00882F1D"/>
    <w:rsid w:val="00883049"/>
    <w:rsid w:val="008835D6"/>
    <w:rsid w:val="00883976"/>
    <w:rsid w:val="00883A4D"/>
    <w:rsid w:val="00883B19"/>
    <w:rsid w:val="00883B21"/>
    <w:rsid w:val="00883BC8"/>
    <w:rsid w:val="00883F8F"/>
    <w:rsid w:val="00884235"/>
    <w:rsid w:val="00884257"/>
    <w:rsid w:val="0088429E"/>
    <w:rsid w:val="00884495"/>
    <w:rsid w:val="00884670"/>
    <w:rsid w:val="0088467B"/>
    <w:rsid w:val="00884841"/>
    <w:rsid w:val="00884B83"/>
    <w:rsid w:val="00885285"/>
    <w:rsid w:val="00885310"/>
    <w:rsid w:val="00885549"/>
    <w:rsid w:val="00885985"/>
    <w:rsid w:val="00885A94"/>
    <w:rsid w:val="00885B1B"/>
    <w:rsid w:val="00885FF1"/>
    <w:rsid w:val="00886116"/>
    <w:rsid w:val="0088625E"/>
    <w:rsid w:val="00886439"/>
    <w:rsid w:val="00886699"/>
    <w:rsid w:val="00886C32"/>
    <w:rsid w:val="00886D28"/>
    <w:rsid w:val="0088701B"/>
    <w:rsid w:val="0088709A"/>
    <w:rsid w:val="008871DD"/>
    <w:rsid w:val="008874BA"/>
    <w:rsid w:val="008878E1"/>
    <w:rsid w:val="00887D7B"/>
    <w:rsid w:val="00887E10"/>
    <w:rsid w:val="00887EE8"/>
    <w:rsid w:val="00887F2D"/>
    <w:rsid w:val="00887FEE"/>
    <w:rsid w:val="00890060"/>
    <w:rsid w:val="00890076"/>
    <w:rsid w:val="008903C3"/>
    <w:rsid w:val="00890489"/>
    <w:rsid w:val="00890CD0"/>
    <w:rsid w:val="008910DA"/>
    <w:rsid w:val="00891429"/>
    <w:rsid w:val="008914FB"/>
    <w:rsid w:val="00891874"/>
    <w:rsid w:val="0089199F"/>
    <w:rsid w:val="00891B73"/>
    <w:rsid w:val="00891B94"/>
    <w:rsid w:val="00891C32"/>
    <w:rsid w:val="00891D7F"/>
    <w:rsid w:val="00891EB7"/>
    <w:rsid w:val="00891ECD"/>
    <w:rsid w:val="00892222"/>
    <w:rsid w:val="00892265"/>
    <w:rsid w:val="0089233E"/>
    <w:rsid w:val="00892397"/>
    <w:rsid w:val="008926F9"/>
    <w:rsid w:val="00892ABD"/>
    <w:rsid w:val="00892C95"/>
    <w:rsid w:val="0089330E"/>
    <w:rsid w:val="008934D2"/>
    <w:rsid w:val="008935A9"/>
    <w:rsid w:val="00893854"/>
    <w:rsid w:val="00893936"/>
    <w:rsid w:val="00893A8E"/>
    <w:rsid w:val="00893E27"/>
    <w:rsid w:val="00893F12"/>
    <w:rsid w:val="00893F8B"/>
    <w:rsid w:val="0089417F"/>
    <w:rsid w:val="008943BD"/>
    <w:rsid w:val="00894596"/>
    <w:rsid w:val="008945F7"/>
    <w:rsid w:val="0089463D"/>
    <w:rsid w:val="008947D8"/>
    <w:rsid w:val="008948D3"/>
    <w:rsid w:val="00894942"/>
    <w:rsid w:val="00895019"/>
    <w:rsid w:val="008950EC"/>
    <w:rsid w:val="0089532A"/>
    <w:rsid w:val="008953CE"/>
    <w:rsid w:val="0089546A"/>
    <w:rsid w:val="0089554F"/>
    <w:rsid w:val="008955E6"/>
    <w:rsid w:val="0089570E"/>
    <w:rsid w:val="00895B5F"/>
    <w:rsid w:val="00895C3B"/>
    <w:rsid w:val="00895EBA"/>
    <w:rsid w:val="0089629B"/>
    <w:rsid w:val="008962EB"/>
    <w:rsid w:val="0089637C"/>
    <w:rsid w:val="00896602"/>
    <w:rsid w:val="00896712"/>
    <w:rsid w:val="00896720"/>
    <w:rsid w:val="00896870"/>
    <w:rsid w:val="008969BD"/>
    <w:rsid w:val="00896D71"/>
    <w:rsid w:val="00897614"/>
    <w:rsid w:val="00897B38"/>
    <w:rsid w:val="00897F1B"/>
    <w:rsid w:val="00897F35"/>
    <w:rsid w:val="00897FBE"/>
    <w:rsid w:val="008A03B4"/>
    <w:rsid w:val="008A0755"/>
    <w:rsid w:val="008A0B0D"/>
    <w:rsid w:val="008A0B6F"/>
    <w:rsid w:val="008A0E33"/>
    <w:rsid w:val="008A13BD"/>
    <w:rsid w:val="008A1487"/>
    <w:rsid w:val="008A1596"/>
    <w:rsid w:val="008A1779"/>
    <w:rsid w:val="008A1AFA"/>
    <w:rsid w:val="008A1EDF"/>
    <w:rsid w:val="008A259E"/>
    <w:rsid w:val="008A25B2"/>
    <w:rsid w:val="008A2695"/>
    <w:rsid w:val="008A276A"/>
    <w:rsid w:val="008A2B05"/>
    <w:rsid w:val="008A2DC9"/>
    <w:rsid w:val="008A2FF1"/>
    <w:rsid w:val="008A32C0"/>
    <w:rsid w:val="008A32D4"/>
    <w:rsid w:val="008A367F"/>
    <w:rsid w:val="008A36DF"/>
    <w:rsid w:val="008A370C"/>
    <w:rsid w:val="008A37AF"/>
    <w:rsid w:val="008A401B"/>
    <w:rsid w:val="008A42E9"/>
    <w:rsid w:val="008A42F8"/>
    <w:rsid w:val="008A448D"/>
    <w:rsid w:val="008A4945"/>
    <w:rsid w:val="008A4A55"/>
    <w:rsid w:val="008A4ABC"/>
    <w:rsid w:val="008A4ADB"/>
    <w:rsid w:val="008A4BF7"/>
    <w:rsid w:val="008A506F"/>
    <w:rsid w:val="008A528A"/>
    <w:rsid w:val="008A5298"/>
    <w:rsid w:val="008A535A"/>
    <w:rsid w:val="008A5559"/>
    <w:rsid w:val="008A5626"/>
    <w:rsid w:val="008A5F65"/>
    <w:rsid w:val="008A6398"/>
    <w:rsid w:val="008A641F"/>
    <w:rsid w:val="008A669E"/>
    <w:rsid w:val="008A6DED"/>
    <w:rsid w:val="008A705E"/>
    <w:rsid w:val="008A720F"/>
    <w:rsid w:val="008A78E5"/>
    <w:rsid w:val="008A79C3"/>
    <w:rsid w:val="008A7ABC"/>
    <w:rsid w:val="008A7C55"/>
    <w:rsid w:val="008A7C72"/>
    <w:rsid w:val="008B004C"/>
    <w:rsid w:val="008B011C"/>
    <w:rsid w:val="008B04F2"/>
    <w:rsid w:val="008B05E8"/>
    <w:rsid w:val="008B06CD"/>
    <w:rsid w:val="008B0B13"/>
    <w:rsid w:val="008B0C47"/>
    <w:rsid w:val="008B0D0E"/>
    <w:rsid w:val="008B0F2C"/>
    <w:rsid w:val="008B1159"/>
    <w:rsid w:val="008B12BB"/>
    <w:rsid w:val="008B1411"/>
    <w:rsid w:val="008B16E2"/>
    <w:rsid w:val="008B175F"/>
    <w:rsid w:val="008B17A2"/>
    <w:rsid w:val="008B1982"/>
    <w:rsid w:val="008B1A9F"/>
    <w:rsid w:val="008B1ABD"/>
    <w:rsid w:val="008B1C69"/>
    <w:rsid w:val="008B1D83"/>
    <w:rsid w:val="008B1E9B"/>
    <w:rsid w:val="008B231A"/>
    <w:rsid w:val="008B231E"/>
    <w:rsid w:val="008B2329"/>
    <w:rsid w:val="008B25F2"/>
    <w:rsid w:val="008B2643"/>
    <w:rsid w:val="008B26CD"/>
    <w:rsid w:val="008B2703"/>
    <w:rsid w:val="008B297C"/>
    <w:rsid w:val="008B29A9"/>
    <w:rsid w:val="008B2B48"/>
    <w:rsid w:val="008B2F5B"/>
    <w:rsid w:val="008B2F7F"/>
    <w:rsid w:val="008B2FAE"/>
    <w:rsid w:val="008B30BE"/>
    <w:rsid w:val="008B3317"/>
    <w:rsid w:val="008B3F7F"/>
    <w:rsid w:val="008B414B"/>
    <w:rsid w:val="008B41E9"/>
    <w:rsid w:val="008B4399"/>
    <w:rsid w:val="008B443D"/>
    <w:rsid w:val="008B4E0E"/>
    <w:rsid w:val="008B4E8D"/>
    <w:rsid w:val="008B4FB9"/>
    <w:rsid w:val="008B5354"/>
    <w:rsid w:val="008B537C"/>
    <w:rsid w:val="008B55A3"/>
    <w:rsid w:val="008B5715"/>
    <w:rsid w:val="008B5A2D"/>
    <w:rsid w:val="008B5BC2"/>
    <w:rsid w:val="008B60BB"/>
    <w:rsid w:val="008B668E"/>
    <w:rsid w:val="008B6732"/>
    <w:rsid w:val="008B68EC"/>
    <w:rsid w:val="008B70A0"/>
    <w:rsid w:val="008B711E"/>
    <w:rsid w:val="008B7696"/>
    <w:rsid w:val="008B7BBC"/>
    <w:rsid w:val="008B7D27"/>
    <w:rsid w:val="008B7D56"/>
    <w:rsid w:val="008C042F"/>
    <w:rsid w:val="008C057B"/>
    <w:rsid w:val="008C0952"/>
    <w:rsid w:val="008C0A07"/>
    <w:rsid w:val="008C0CAC"/>
    <w:rsid w:val="008C10F9"/>
    <w:rsid w:val="008C1109"/>
    <w:rsid w:val="008C11EA"/>
    <w:rsid w:val="008C13B4"/>
    <w:rsid w:val="008C1557"/>
    <w:rsid w:val="008C19A1"/>
    <w:rsid w:val="008C19D8"/>
    <w:rsid w:val="008C1B0C"/>
    <w:rsid w:val="008C1B8C"/>
    <w:rsid w:val="008C1C33"/>
    <w:rsid w:val="008C1D5A"/>
    <w:rsid w:val="008C1D73"/>
    <w:rsid w:val="008C2089"/>
    <w:rsid w:val="008C2137"/>
    <w:rsid w:val="008C216F"/>
    <w:rsid w:val="008C21C5"/>
    <w:rsid w:val="008C2306"/>
    <w:rsid w:val="008C230A"/>
    <w:rsid w:val="008C24C0"/>
    <w:rsid w:val="008C26D1"/>
    <w:rsid w:val="008C2727"/>
    <w:rsid w:val="008C278C"/>
    <w:rsid w:val="008C2802"/>
    <w:rsid w:val="008C2AA4"/>
    <w:rsid w:val="008C2B7F"/>
    <w:rsid w:val="008C2CDB"/>
    <w:rsid w:val="008C357F"/>
    <w:rsid w:val="008C36AC"/>
    <w:rsid w:val="008C3E68"/>
    <w:rsid w:val="008C42F0"/>
    <w:rsid w:val="008C4622"/>
    <w:rsid w:val="008C4744"/>
    <w:rsid w:val="008C4953"/>
    <w:rsid w:val="008C4A39"/>
    <w:rsid w:val="008C4D73"/>
    <w:rsid w:val="008C4E44"/>
    <w:rsid w:val="008C51CA"/>
    <w:rsid w:val="008C5801"/>
    <w:rsid w:val="008C5E55"/>
    <w:rsid w:val="008C6255"/>
    <w:rsid w:val="008C6275"/>
    <w:rsid w:val="008C6405"/>
    <w:rsid w:val="008C6782"/>
    <w:rsid w:val="008C684B"/>
    <w:rsid w:val="008C68D8"/>
    <w:rsid w:val="008C68EE"/>
    <w:rsid w:val="008C6ABD"/>
    <w:rsid w:val="008C6F18"/>
    <w:rsid w:val="008C743D"/>
    <w:rsid w:val="008C7499"/>
    <w:rsid w:val="008C7685"/>
    <w:rsid w:val="008C77F8"/>
    <w:rsid w:val="008C7BAA"/>
    <w:rsid w:val="008D007A"/>
    <w:rsid w:val="008D07DE"/>
    <w:rsid w:val="008D0831"/>
    <w:rsid w:val="008D0A50"/>
    <w:rsid w:val="008D0A8E"/>
    <w:rsid w:val="008D0C4A"/>
    <w:rsid w:val="008D0DDC"/>
    <w:rsid w:val="008D0DF5"/>
    <w:rsid w:val="008D0DF9"/>
    <w:rsid w:val="008D0E06"/>
    <w:rsid w:val="008D0E40"/>
    <w:rsid w:val="008D108E"/>
    <w:rsid w:val="008D111F"/>
    <w:rsid w:val="008D15EF"/>
    <w:rsid w:val="008D186E"/>
    <w:rsid w:val="008D1E7F"/>
    <w:rsid w:val="008D1ED3"/>
    <w:rsid w:val="008D209E"/>
    <w:rsid w:val="008D2367"/>
    <w:rsid w:val="008D23DC"/>
    <w:rsid w:val="008D257F"/>
    <w:rsid w:val="008D2AB5"/>
    <w:rsid w:val="008D2F7A"/>
    <w:rsid w:val="008D3536"/>
    <w:rsid w:val="008D3547"/>
    <w:rsid w:val="008D3748"/>
    <w:rsid w:val="008D3C7F"/>
    <w:rsid w:val="008D427A"/>
    <w:rsid w:val="008D4475"/>
    <w:rsid w:val="008D452D"/>
    <w:rsid w:val="008D4BE0"/>
    <w:rsid w:val="008D4DD5"/>
    <w:rsid w:val="008D4E77"/>
    <w:rsid w:val="008D551F"/>
    <w:rsid w:val="008D5657"/>
    <w:rsid w:val="008D5713"/>
    <w:rsid w:val="008D5870"/>
    <w:rsid w:val="008D587B"/>
    <w:rsid w:val="008D6338"/>
    <w:rsid w:val="008D64DF"/>
    <w:rsid w:val="008D6515"/>
    <w:rsid w:val="008D655A"/>
    <w:rsid w:val="008D6752"/>
    <w:rsid w:val="008D69E7"/>
    <w:rsid w:val="008D6ADA"/>
    <w:rsid w:val="008D6FC1"/>
    <w:rsid w:val="008D723E"/>
    <w:rsid w:val="008D74AA"/>
    <w:rsid w:val="008D74D9"/>
    <w:rsid w:val="008D786F"/>
    <w:rsid w:val="008D7DF8"/>
    <w:rsid w:val="008D7E14"/>
    <w:rsid w:val="008D7F60"/>
    <w:rsid w:val="008D7FD5"/>
    <w:rsid w:val="008E00C7"/>
    <w:rsid w:val="008E0140"/>
    <w:rsid w:val="008E0576"/>
    <w:rsid w:val="008E062A"/>
    <w:rsid w:val="008E0688"/>
    <w:rsid w:val="008E09E1"/>
    <w:rsid w:val="008E0BEF"/>
    <w:rsid w:val="008E1472"/>
    <w:rsid w:val="008E1502"/>
    <w:rsid w:val="008E1672"/>
    <w:rsid w:val="008E1AAD"/>
    <w:rsid w:val="008E1B03"/>
    <w:rsid w:val="008E1CE5"/>
    <w:rsid w:val="008E2299"/>
    <w:rsid w:val="008E266D"/>
    <w:rsid w:val="008E27CF"/>
    <w:rsid w:val="008E2B2B"/>
    <w:rsid w:val="008E2C73"/>
    <w:rsid w:val="008E2E8D"/>
    <w:rsid w:val="008E2F0C"/>
    <w:rsid w:val="008E2F29"/>
    <w:rsid w:val="008E3012"/>
    <w:rsid w:val="008E318D"/>
    <w:rsid w:val="008E36CD"/>
    <w:rsid w:val="008E3BFB"/>
    <w:rsid w:val="008E3E23"/>
    <w:rsid w:val="008E4834"/>
    <w:rsid w:val="008E4884"/>
    <w:rsid w:val="008E48C0"/>
    <w:rsid w:val="008E4CCD"/>
    <w:rsid w:val="008E521A"/>
    <w:rsid w:val="008E547B"/>
    <w:rsid w:val="008E5DF8"/>
    <w:rsid w:val="008E6434"/>
    <w:rsid w:val="008E6A22"/>
    <w:rsid w:val="008E6D46"/>
    <w:rsid w:val="008E75A6"/>
    <w:rsid w:val="008E7AE2"/>
    <w:rsid w:val="008E7D95"/>
    <w:rsid w:val="008F0250"/>
    <w:rsid w:val="008F06B1"/>
    <w:rsid w:val="008F0B3C"/>
    <w:rsid w:val="008F0CB7"/>
    <w:rsid w:val="008F103B"/>
    <w:rsid w:val="008F11F4"/>
    <w:rsid w:val="008F1742"/>
    <w:rsid w:val="008F1952"/>
    <w:rsid w:val="008F1C62"/>
    <w:rsid w:val="008F1D44"/>
    <w:rsid w:val="008F2289"/>
    <w:rsid w:val="008F254D"/>
    <w:rsid w:val="008F2639"/>
    <w:rsid w:val="008F282A"/>
    <w:rsid w:val="008F29B1"/>
    <w:rsid w:val="008F2A39"/>
    <w:rsid w:val="008F2BBA"/>
    <w:rsid w:val="008F2F59"/>
    <w:rsid w:val="008F310B"/>
    <w:rsid w:val="008F322B"/>
    <w:rsid w:val="008F34CB"/>
    <w:rsid w:val="008F3519"/>
    <w:rsid w:val="008F36D9"/>
    <w:rsid w:val="008F39BB"/>
    <w:rsid w:val="008F3AD3"/>
    <w:rsid w:val="008F3C5D"/>
    <w:rsid w:val="008F3CA7"/>
    <w:rsid w:val="008F429E"/>
    <w:rsid w:val="008F443F"/>
    <w:rsid w:val="008F4735"/>
    <w:rsid w:val="008F47E4"/>
    <w:rsid w:val="008F47E9"/>
    <w:rsid w:val="008F4948"/>
    <w:rsid w:val="008F4EAE"/>
    <w:rsid w:val="008F57BD"/>
    <w:rsid w:val="008F59C8"/>
    <w:rsid w:val="008F5CC2"/>
    <w:rsid w:val="008F5DE5"/>
    <w:rsid w:val="008F5E42"/>
    <w:rsid w:val="008F6337"/>
    <w:rsid w:val="008F6377"/>
    <w:rsid w:val="008F63B1"/>
    <w:rsid w:val="008F66D6"/>
    <w:rsid w:val="008F6708"/>
    <w:rsid w:val="008F6947"/>
    <w:rsid w:val="008F6973"/>
    <w:rsid w:val="008F6A0B"/>
    <w:rsid w:val="008F6DD9"/>
    <w:rsid w:val="008F6E6A"/>
    <w:rsid w:val="008F6EF4"/>
    <w:rsid w:val="008F7003"/>
    <w:rsid w:val="008F7589"/>
    <w:rsid w:val="008F76B8"/>
    <w:rsid w:val="008F7945"/>
    <w:rsid w:val="008F7AA7"/>
    <w:rsid w:val="0090025B"/>
    <w:rsid w:val="00900947"/>
    <w:rsid w:val="00900986"/>
    <w:rsid w:val="00900B0F"/>
    <w:rsid w:val="00900B6E"/>
    <w:rsid w:val="00900C3D"/>
    <w:rsid w:val="00900EB8"/>
    <w:rsid w:val="00900FBA"/>
    <w:rsid w:val="00901728"/>
    <w:rsid w:val="00901C6D"/>
    <w:rsid w:val="00901E47"/>
    <w:rsid w:val="00901F8F"/>
    <w:rsid w:val="0090221B"/>
    <w:rsid w:val="0090234E"/>
    <w:rsid w:val="009029FB"/>
    <w:rsid w:val="00902E08"/>
    <w:rsid w:val="00902E5B"/>
    <w:rsid w:val="00903A83"/>
    <w:rsid w:val="00903ACC"/>
    <w:rsid w:val="00903FD9"/>
    <w:rsid w:val="00903FF5"/>
    <w:rsid w:val="009043F0"/>
    <w:rsid w:val="00904CF5"/>
    <w:rsid w:val="00904D73"/>
    <w:rsid w:val="00904DEB"/>
    <w:rsid w:val="00904F6B"/>
    <w:rsid w:val="00905259"/>
    <w:rsid w:val="0090556C"/>
    <w:rsid w:val="009055AC"/>
    <w:rsid w:val="00905607"/>
    <w:rsid w:val="00905633"/>
    <w:rsid w:val="00905A9B"/>
    <w:rsid w:val="00905CE6"/>
    <w:rsid w:val="00905EAE"/>
    <w:rsid w:val="009060C4"/>
    <w:rsid w:val="00906266"/>
    <w:rsid w:val="0090626A"/>
    <w:rsid w:val="00906355"/>
    <w:rsid w:val="00906813"/>
    <w:rsid w:val="00906861"/>
    <w:rsid w:val="00906C91"/>
    <w:rsid w:val="00906C95"/>
    <w:rsid w:val="0090756A"/>
    <w:rsid w:val="00907656"/>
    <w:rsid w:val="009078CD"/>
    <w:rsid w:val="00907D25"/>
    <w:rsid w:val="00907E47"/>
    <w:rsid w:val="0091024C"/>
    <w:rsid w:val="00910250"/>
    <w:rsid w:val="009105D7"/>
    <w:rsid w:val="00910CC1"/>
    <w:rsid w:val="00910F0B"/>
    <w:rsid w:val="009110B4"/>
    <w:rsid w:val="0091113A"/>
    <w:rsid w:val="009115EF"/>
    <w:rsid w:val="009116DD"/>
    <w:rsid w:val="009118E7"/>
    <w:rsid w:val="00911920"/>
    <w:rsid w:val="00911A45"/>
    <w:rsid w:val="00911DB8"/>
    <w:rsid w:val="00912823"/>
    <w:rsid w:val="00912840"/>
    <w:rsid w:val="00912D1C"/>
    <w:rsid w:val="00913019"/>
    <w:rsid w:val="009133A1"/>
    <w:rsid w:val="00913420"/>
    <w:rsid w:val="009134B5"/>
    <w:rsid w:val="00913791"/>
    <w:rsid w:val="00913859"/>
    <w:rsid w:val="00913B02"/>
    <w:rsid w:val="00913C99"/>
    <w:rsid w:val="00913F1E"/>
    <w:rsid w:val="00913FB2"/>
    <w:rsid w:val="009140C4"/>
    <w:rsid w:val="009141B4"/>
    <w:rsid w:val="009143CB"/>
    <w:rsid w:val="009144A9"/>
    <w:rsid w:val="0091468B"/>
    <w:rsid w:val="00914BD2"/>
    <w:rsid w:val="00914C43"/>
    <w:rsid w:val="00914D31"/>
    <w:rsid w:val="00914EB5"/>
    <w:rsid w:val="0091526F"/>
    <w:rsid w:val="009153D2"/>
    <w:rsid w:val="0091571C"/>
    <w:rsid w:val="00915AAD"/>
    <w:rsid w:val="00916033"/>
    <w:rsid w:val="00916286"/>
    <w:rsid w:val="00916595"/>
    <w:rsid w:val="009165F7"/>
    <w:rsid w:val="00916C19"/>
    <w:rsid w:val="00916C47"/>
    <w:rsid w:val="009171AD"/>
    <w:rsid w:val="00917285"/>
    <w:rsid w:val="009172F5"/>
    <w:rsid w:val="009173CD"/>
    <w:rsid w:val="00917569"/>
    <w:rsid w:val="009179FF"/>
    <w:rsid w:val="00920174"/>
    <w:rsid w:val="00920D39"/>
    <w:rsid w:val="00920DEA"/>
    <w:rsid w:val="0092127B"/>
    <w:rsid w:val="009219D2"/>
    <w:rsid w:val="00921A4E"/>
    <w:rsid w:val="00921BD1"/>
    <w:rsid w:val="00921E37"/>
    <w:rsid w:val="00921E3F"/>
    <w:rsid w:val="0092228B"/>
    <w:rsid w:val="00922511"/>
    <w:rsid w:val="00922B35"/>
    <w:rsid w:val="00922F07"/>
    <w:rsid w:val="009230A0"/>
    <w:rsid w:val="009232E0"/>
    <w:rsid w:val="00923463"/>
    <w:rsid w:val="00923783"/>
    <w:rsid w:val="00923D48"/>
    <w:rsid w:val="009240E8"/>
    <w:rsid w:val="009241CE"/>
    <w:rsid w:val="00924278"/>
    <w:rsid w:val="00924603"/>
    <w:rsid w:val="009247D4"/>
    <w:rsid w:val="00924E8A"/>
    <w:rsid w:val="00924EB4"/>
    <w:rsid w:val="00925055"/>
    <w:rsid w:val="00925238"/>
    <w:rsid w:val="009253A3"/>
    <w:rsid w:val="0092583D"/>
    <w:rsid w:val="00925ACF"/>
    <w:rsid w:val="00925C59"/>
    <w:rsid w:val="00925CDD"/>
    <w:rsid w:val="00926015"/>
    <w:rsid w:val="0092615D"/>
    <w:rsid w:val="00926546"/>
    <w:rsid w:val="009265A1"/>
    <w:rsid w:val="00926AC8"/>
    <w:rsid w:val="00927056"/>
    <w:rsid w:val="00927700"/>
    <w:rsid w:val="009277CE"/>
    <w:rsid w:val="00927F88"/>
    <w:rsid w:val="00927F95"/>
    <w:rsid w:val="00930110"/>
    <w:rsid w:val="0093036E"/>
    <w:rsid w:val="009306AA"/>
    <w:rsid w:val="00930C8A"/>
    <w:rsid w:val="00930CDA"/>
    <w:rsid w:val="00930DFD"/>
    <w:rsid w:val="00931224"/>
    <w:rsid w:val="0093148E"/>
    <w:rsid w:val="00931BFF"/>
    <w:rsid w:val="00931D0D"/>
    <w:rsid w:val="0093224A"/>
    <w:rsid w:val="009327DD"/>
    <w:rsid w:val="00932BF6"/>
    <w:rsid w:val="009333D3"/>
    <w:rsid w:val="009336F5"/>
    <w:rsid w:val="009339B4"/>
    <w:rsid w:val="009339B6"/>
    <w:rsid w:val="00933B17"/>
    <w:rsid w:val="00933B2C"/>
    <w:rsid w:val="00933B4C"/>
    <w:rsid w:val="00933DB1"/>
    <w:rsid w:val="00933DC4"/>
    <w:rsid w:val="009341F8"/>
    <w:rsid w:val="0093431B"/>
    <w:rsid w:val="009343E3"/>
    <w:rsid w:val="0093444E"/>
    <w:rsid w:val="009346D6"/>
    <w:rsid w:val="00934743"/>
    <w:rsid w:val="0093487E"/>
    <w:rsid w:val="00934D92"/>
    <w:rsid w:val="00934FFE"/>
    <w:rsid w:val="009350DE"/>
    <w:rsid w:val="0093529F"/>
    <w:rsid w:val="00935503"/>
    <w:rsid w:val="00935876"/>
    <w:rsid w:val="00935982"/>
    <w:rsid w:val="00935A01"/>
    <w:rsid w:val="00935BC9"/>
    <w:rsid w:val="00935FCD"/>
    <w:rsid w:val="00936405"/>
    <w:rsid w:val="009364FE"/>
    <w:rsid w:val="00936714"/>
    <w:rsid w:val="00936A68"/>
    <w:rsid w:val="00936B64"/>
    <w:rsid w:val="00936F5B"/>
    <w:rsid w:val="00936FBE"/>
    <w:rsid w:val="009371D2"/>
    <w:rsid w:val="0093755A"/>
    <w:rsid w:val="00937680"/>
    <w:rsid w:val="00937697"/>
    <w:rsid w:val="009377CC"/>
    <w:rsid w:val="0093799F"/>
    <w:rsid w:val="009379C4"/>
    <w:rsid w:val="00937B90"/>
    <w:rsid w:val="00937D04"/>
    <w:rsid w:val="00937D61"/>
    <w:rsid w:val="009400B1"/>
    <w:rsid w:val="00940234"/>
    <w:rsid w:val="00940316"/>
    <w:rsid w:val="0094041A"/>
    <w:rsid w:val="0094051F"/>
    <w:rsid w:val="00940593"/>
    <w:rsid w:val="009407DA"/>
    <w:rsid w:val="009407EA"/>
    <w:rsid w:val="0094081D"/>
    <w:rsid w:val="00940D32"/>
    <w:rsid w:val="009410B9"/>
    <w:rsid w:val="0094172E"/>
    <w:rsid w:val="0094190D"/>
    <w:rsid w:val="00941B8A"/>
    <w:rsid w:val="00941DDB"/>
    <w:rsid w:val="00941EC1"/>
    <w:rsid w:val="00941FB4"/>
    <w:rsid w:val="0094218A"/>
    <w:rsid w:val="00942354"/>
    <w:rsid w:val="00942530"/>
    <w:rsid w:val="00942681"/>
    <w:rsid w:val="00942914"/>
    <w:rsid w:val="00942ED4"/>
    <w:rsid w:val="0094300D"/>
    <w:rsid w:val="009432CB"/>
    <w:rsid w:val="009436F6"/>
    <w:rsid w:val="009439E8"/>
    <w:rsid w:val="00943A7E"/>
    <w:rsid w:val="00943AB6"/>
    <w:rsid w:val="00943ABB"/>
    <w:rsid w:val="00943BEA"/>
    <w:rsid w:val="00943D71"/>
    <w:rsid w:val="00943E42"/>
    <w:rsid w:val="00943E5D"/>
    <w:rsid w:val="00944182"/>
    <w:rsid w:val="0094439A"/>
    <w:rsid w:val="0094452B"/>
    <w:rsid w:val="00944728"/>
    <w:rsid w:val="00944BCA"/>
    <w:rsid w:val="00944C4A"/>
    <w:rsid w:val="00944D14"/>
    <w:rsid w:val="009453E8"/>
    <w:rsid w:val="0094546E"/>
    <w:rsid w:val="009455C4"/>
    <w:rsid w:val="00945664"/>
    <w:rsid w:val="00945AD1"/>
    <w:rsid w:val="009460C8"/>
    <w:rsid w:val="00946245"/>
    <w:rsid w:val="00946411"/>
    <w:rsid w:val="00946B53"/>
    <w:rsid w:val="00946ECB"/>
    <w:rsid w:val="00947036"/>
    <w:rsid w:val="00947268"/>
    <w:rsid w:val="0094750E"/>
    <w:rsid w:val="009479A7"/>
    <w:rsid w:val="00947B37"/>
    <w:rsid w:val="00947C00"/>
    <w:rsid w:val="00947C5A"/>
    <w:rsid w:val="00947C94"/>
    <w:rsid w:val="00947CC4"/>
    <w:rsid w:val="00947E0B"/>
    <w:rsid w:val="00950277"/>
    <w:rsid w:val="009507C8"/>
    <w:rsid w:val="009509A1"/>
    <w:rsid w:val="00950AA6"/>
    <w:rsid w:val="0095115E"/>
    <w:rsid w:val="0095118A"/>
    <w:rsid w:val="009514F8"/>
    <w:rsid w:val="009516A2"/>
    <w:rsid w:val="0095173E"/>
    <w:rsid w:val="00951A49"/>
    <w:rsid w:val="00951F6A"/>
    <w:rsid w:val="00952013"/>
    <w:rsid w:val="00952468"/>
    <w:rsid w:val="009526BC"/>
    <w:rsid w:val="00952FCC"/>
    <w:rsid w:val="009530F5"/>
    <w:rsid w:val="009532AD"/>
    <w:rsid w:val="00953323"/>
    <w:rsid w:val="00953809"/>
    <w:rsid w:val="0095395D"/>
    <w:rsid w:val="00953F21"/>
    <w:rsid w:val="00954285"/>
    <w:rsid w:val="00954369"/>
    <w:rsid w:val="00954767"/>
    <w:rsid w:val="0095487A"/>
    <w:rsid w:val="009548FB"/>
    <w:rsid w:val="00954EEF"/>
    <w:rsid w:val="0095538B"/>
    <w:rsid w:val="009559AD"/>
    <w:rsid w:val="00955F07"/>
    <w:rsid w:val="00956187"/>
    <w:rsid w:val="009566C0"/>
    <w:rsid w:val="009566FD"/>
    <w:rsid w:val="00956841"/>
    <w:rsid w:val="009572A1"/>
    <w:rsid w:val="00957667"/>
    <w:rsid w:val="009579FE"/>
    <w:rsid w:val="00957AF7"/>
    <w:rsid w:val="00957B44"/>
    <w:rsid w:val="00957C10"/>
    <w:rsid w:val="00957FCB"/>
    <w:rsid w:val="00960013"/>
    <w:rsid w:val="0096045A"/>
    <w:rsid w:val="009607D4"/>
    <w:rsid w:val="009608AF"/>
    <w:rsid w:val="00960ACA"/>
    <w:rsid w:val="00960C4F"/>
    <w:rsid w:val="00960C6D"/>
    <w:rsid w:val="00960F98"/>
    <w:rsid w:val="0096129C"/>
    <w:rsid w:val="009615DC"/>
    <w:rsid w:val="00961614"/>
    <w:rsid w:val="00961B54"/>
    <w:rsid w:val="0096217C"/>
    <w:rsid w:val="00962441"/>
    <w:rsid w:val="009628DD"/>
    <w:rsid w:val="00962914"/>
    <w:rsid w:val="00962C1F"/>
    <w:rsid w:val="009630D3"/>
    <w:rsid w:val="00963277"/>
    <w:rsid w:val="0096340C"/>
    <w:rsid w:val="00963895"/>
    <w:rsid w:val="00963980"/>
    <w:rsid w:val="0096409C"/>
    <w:rsid w:val="009640C5"/>
    <w:rsid w:val="009649BD"/>
    <w:rsid w:val="00964B50"/>
    <w:rsid w:val="00964B53"/>
    <w:rsid w:val="00964C3F"/>
    <w:rsid w:val="00964C6C"/>
    <w:rsid w:val="00964FA0"/>
    <w:rsid w:val="00965056"/>
    <w:rsid w:val="009650F1"/>
    <w:rsid w:val="00965176"/>
    <w:rsid w:val="00965240"/>
    <w:rsid w:val="00965255"/>
    <w:rsid w:val="009653BC"/>
    <w:rsid w:val="00965433"/>
    <w:rsid w:val="00965847"/>
    <w:rsid w:val="009658F3"/>
    <w:rsid w:val="00965A3E"/>
    <w:rsid w:val="00965C48"/>
    <w:rsid w:val="009662B3"/>
    <w:rsid w:val="0096640F"/>
    <w:rsid w:val="009665D3"/>
    <w:rsid w:val="009667C3"/>
    <w:rsid w:val="009669C4"/>
    <w:rsid w:val="00966A38"/>
    <w:rsid w:val="00966A6B"/>
    <w:rsid w:val="00966CF3"/>
    <w:rsid w:val="00966E4A"/>
    <w:rsid w:val="00967041"/>
    <w:rsid w:val="009670EE"/>
    <w:rsid w:val="00967208"/>
    <w:rsid w:val="0096752E"/>
    <w:rsid w:val="009678A9"/>
    <w:rsid w:val="00967AEF"/>
    <w:rsid w:val="00967B6D"/>
    <w:rsid w:val="00967BC2"/>
    <w:rsid w:val="009701B5"/>
    <w:rsid w:val="009702CA"/>
    <w:rsid w:val="0097079E"/>
    <w:rsid w:val="00970918"/>
    <w:rsid w:val="0097099E"/>
    <w:rsid w:val="00970C8F"/>
    <w:rsid w:val="00971761"/>
    <w:rsid w:val="00971887"/>
    <w:rsid w:val="00971B3D"/>
    <w:rsid w:val="00971C7A"/>
    <w:rsid w:val="00971F04"/>
    <w:rsid w:val="00972058"/>
    <w:rsid w:val="0097216F"/>
    <w:rsid w:val="009722FA"/>
    <w:rsid w:val="00972ADD"/>
    <w:rsid w:val="00972C3B"/>
    <w:rsid w:val="00972D64"/>
    <w:rsid w:val="00973057"/>
    <w:rsid w:val="0097349D"/>
    <w:rsid w:val="00973513"/>
    <w:rsid w:val="00973CDA"/>
    <w:rsid w:val="00973D65"/>
    <w:rsid w:val="00973E78"/>
    <w:rsid w:val="00973F29"/>
    <w:rsid w:val="00973F64"/>
    <w:rsid w:val="009745A9"/>
    <w:rsid w:val="00974815"/>
    <w:rsid w:val="00974D1D"/>
    <w:rsid w:val="00974D50"/>
    <w:rsid w:val="00974F65"/>
    <w:rsid w:val="009751AF"/>
    <w:rsid w:val="00975326"/>
    <w:rsid w:val="009759A9"/>
    <w:rsid w:val="009759E0"/>
    <w:rsid w:val="00975A31"/>
    <w:rsid w:val="00975D19"/>
    <w:rsid w:val="00975D95"/>
    <w:rsid w:val="00975DEA"/>
    <w:rsid w:val="0097633B"/>
    <w:rsid w:val="00976354"/>
    <w:rsid w:val="009767D3"/>
    <w:rsid w:val="009768FA"/>
    <w:rsid w:val="00976B43"/>
    <w:rsid w:val="009774BD"/>
    <w:rsid w:val="009776D5"/>
    <w:rsid w:val="009778BB"/>
    <w:rsid w:val="00977CDF"/>
    <w:rsid w:val="00977D9D"/>
    <w:rsid w:val="0098043F"/>
    <w:rsid w:val="009804A3"/>
    <w:rsid w:val="00980B79"/>
    <w:rsid w:val="00981038"/>
    <w:rsid w:val="0098106E"/>
    <w:rsid w:val="0098129F"/>
    <w:rsid w:val="00981511"/>
    <w:rsid w:val="009818C4"/>
    <w:rsid w:val="009818FD"/>
    <w:rsid w:val="009819A5"/>
    <w:rsid w:val="00981D1C"/>
    <w:rsid w:val="00981E1C"/>
    <w:rsid w:val="00982019"/>
    <w:rsid w:val="00982118"/>
    <w:rsid w:val="00982263"/>
    <w:rsid w:val="0098237C"/>
    <w:rsid w:val="00982C62"/>
    <w:rsid w:val="00982C91"/>
    <w:rsid w:val="00982F76"/>
    <w:rsid w:val="00982FA3"/>
    <w:rsid w:val="009832F2"/>
    <w:rsid w:val="009832F5"/>
    <w:rsid w:val="00983493"/>
    <w:rsid w:val="00983BDF"/>
    <w:rsid w:val="00983C3A"/>
    <w:rsid w:val="00983DD7"/>
    <w:rsid w:val="00983DEF"/>
    <w:rsid w:val="009840FD"/>
    <w:rsid w:val="00984701"/>
    <w:rsid w:val="00984754"/>
    <w:rsid w:val="00984847"/>
    <w:rsid w:val="0098492A"/>
    <w:rsid w:val="00984B11"/>
    <w:rsid w:val="00984BEC"/>
    <w:rsid w:val="00984E0C"/>
    <w:rsid w:val="00984E74"/>
    <w:rsid w:val="009850F2"/>
    <w:rsid w:val="00985832"/>
    <w:rsid w:val="00985EB8"/>
    <w:rsid w:val="00985FB3"/>
    <w:rsid w:val="00986343"/>
    <w:rsid w:val="00986566"/>
    <w:rsid w:val="009867B4"/>
    <w:rsid w:val="009869CB"/>
    <w:rsid w:val="00986CC1"/>
    <w:rsid w:val="00986E10"/>
    <w:rsid w:val="00986F4E"/>
    <w:rsid w:val="0098706C"/>
    <w:rsid w:val="0098709E"/>
    <w:rsid w:val="00987122"/>
    <w:rsid w:val="00987191"/>
    <w:rsid w:val="0098726D"/>
    <w:rsid w:val="00987971"/>
    <w:rsid w:val="00987A5A"/>
    <w:rsid w:val="00987AD8"/>
    <w:rsid w:val="00987C75"/>
    <w:rsid w:val="00987CB4"/>
    <w:rsid w:val="00987D43"/>
    <w:rsid w:val="00987F7C"/>
    <w:rsid w:val="00987FFD"/>
    <w:rsid w:val="009903B8"/>
    <w:rsid w:val="00990667"/>
    <w:rsid w:val="00990806"/>
    <w:rsid w:val="009908D6"/>
    <w:rsid w:val="0099097E"/>
    <w:rsid w:val="00990B52"/>
    <w:rsid w:val="00990BE7"/>
    <w:rsid w:val="009914D3"/>
    <w:rsid w:val="009918AF"/>
    <w:rsid w:val="00991A2B"/>
    <w:rsid w:val="00991D59"/>
    <w:rsid w:val="00991F52"/>
    <w:rsid w:val="009921FC"/>
    <w:rsid w:val="00992338"/>
    <w:rsid w:val="0099272B"/>
    <w:rsid w:val="00992A0E"/>
    <w:rsid w:val="00992A5F"/>
    <w:rsid w:val="00992BFF"/>
    <w:rsid w:val="00992CC9"/>
    <w:rsid w:val="00993160"/>
    <w:rsid w:val="00993363"/>
    <w:rsid w:val="00993987"/>
    <w:rsid w:val="0099399E"/>
    <w:rsid w:val="009939E1"/>
    <w:rsid w:val="00993FE0"/>
    <w:rsid w:val="0099413C"/>
    <w:rsid w:val="009941FD"/>
    <w:rsid w:val="00994230"/>
    <w:rsid w:val="0099446B"/>
    <w:rsid w:val="0099460E"/>
    <w:rsid w:val="0099479E"/>
    <w:rsid w:val="0099487B"/>
    <w:rsid w:val="00995065"/>
    <w:rsid w:val="00995080"/>
    <w:rsid w:val="00995114"/>
    <w:rsid w:val="0099513C"/>
    <w:rsid w:val="0099516A"/>
    <w:rsid w:val="009951D8"/>
    <w:rsid w:val="0099525A"/>
    <w:rsid w:val="009952B6"/>
    <w:rsid w:val="00995355"/>
    <w:rsid w:val="0099535A"/>
    <w:rsid w:val="009955A3"/>
    <w:rsid w:val="0099586F"/>
    <w:rsid w:val="00995D41"/>
    <w:rsid w:val="00995E60"/>
    <w:rsid w:val="00996596"/>
    <w:rsid w:val="009968C3"/>
    <w:rsid w:val="00996FFE"/>
    <w:rsid w:val="0099713B"/>
    <w:rsid w:val="0099719E"/>
    <w:rsid w:val="00997466"/>
    <w:rsid w:val="00997E25"/>
    <w:rsid w:val="00997F46"/>
    <w:rsid w:val="009A0169"/>
    <w:rsid w:val="009A0A44"/>
    <w:rsid w:val="009A0CBE"/>
    <w:rsid w:val="009A1654"/>
    <w:rsid w:val="009A17E6"/>
    <w:rsid w:val="009A1B56"/>
    <w:rsid w:val="009A247F"/>
    <w:rsid w:val="009A2681"/>
    <w:rsid w:val="009A292B"/>
    <w:rsid w:val="009A328E"/>
    <w:rsid w:val="009A3B35"/>
    <w:rsid w:val="009A3C53"/>
    <w:rsid w:val="009A3C93"/>
    <w:rsid w:val="009A3F01"/>
    <w:rsid w:val="009A3FD0"/>
    <w:rsid w:val="009A4344"/>
    <w:rsid w:val="009A4977"/>
    <w:rsid w:val="009A4ABB"/>
    <w:rsid w:val="009A4B76"/>
    <w:rsid w:val="009A4B8F"/>
    <w:rsid w:val="009A4DCD"/>
    <w:rsid w:val="009A4E8F"/>
    <w:rsid w:val="009A4EDC"/>
    <w:rsid w:val="009A4F64"/>
    <w:rsid w:val="009A51C7"/>
    <w:rsid w:val="009A51D3"/>
    <w:rsid w:val="009A5550"/>
    <w:rsid w:val="009A59EC"/>
    <w:rsid w:val="009A5C56"/>
    <w:rsid w:val="009A5CA8"/>
    <w:rsid w:val="009A6235"/>
    <w:rsid w:val="009A658D"/>
    <w:rsid w:val="009A65FB"/>
    <w:rsid w:val="009A672B"/>
    <w:rsid w:val="009A6E66"/>
    <w:rsid w:val="009A6ED0"/>
    <w:rsid w:val="009A6FC8"/>
    <w:rsid w:val="009A706A"/>
    <w:rsid w:val="009A71AB"/>
    <w:rsid w:val="009A71AF"/>
    <w:rsid w:val="009A7280"/>
    <w:rsid w:val="009A7564"/>
    <w:rsid w:val="009A7745"/>
    <w:rsid w:val="009A7A12"/>
    <w:rsid w:val="009A7C3D"/>
    <w:rsid w:val="009B0156"/>
    <w:rsid w:val="009B0174"/>
    <w:rsid w:val="009B0258"/>
    <w:rsid w:val="009B0295"/>
    <w:rsid w:val="009B05BA"/>
    <w:rsid w:val="009B05CB"/>
    <w:rsid w:val="009B10F9"/>
    <w:rsid w:val="009B11DE"/>
    <w:rsid w:val="009B12E6"/>
    <w:rsid w:val="009B1717"/>
    <w:rsid w:val="009B18C2"/>
    <w:rsid w:val="009B1B0E"/>
    <w:rsid w:val="009B1D39"/>
    <w:rsid w:val="009B2394"/>
    <w:rsid w:val="009B24F9"/>
    <w:rsid w:val="009B2596"/>
    <w:rsid w:val="009B2640"/>
    <w:rsid w:val="009B2E61"/>
    <w:rsid w:val="009B2F91"/>
    <w:rsid w:val="009B32B0"/>
    <w:rsid w:val="009B3710"/>
    <w:rsid w:val="009B3D1E"/>
    <w:rsid w:val="009B40EF"/>
    <w:rsid w:val="009B4212"/>
    <w:rsid w:val="009B42B6"/>
    <w:rsid w:val="009B42CC"/>
    <w:rsid w:val="009B43D6"/>
    <w:rsid w:val="009B44CE"/>
    <w:rsid w:val="009B45D6"/>
    <w:rsid w:val="009B49C6"/>
    <w:rsid w:val="009B4BC2"/>
    <w:rsid w:val="009B4F41"/>
    <w:rsid w:val="009B5081"/>
    <w:rsid w:val="009B5680"/>
    <w:rsid w:val="009B5E49"/>
    <w:rsid w:val="009B5FB2"/>
    <w:rsid w:val="009B5FFD"/>
    <w:rsid w:val="009B6058"/>
    <w:rsid w:val="009B6508"/>
    <w:rsid w:val="009B68CE"/>
    <w:rsid w:val="009B6985"/>
    <w:rsid w:val="009B69B3"/>
    <w:rsid w:val="009B6C34"/>
    <w:rsid w:val="009B7011"/>
    <w:rsid w:val="009B71E4"/>
    <w:rsid w:val="009B7BA1"/>
    <w:rsid w:val="009B7EDC"/>
    <w:rsid w:val="009B7F80"/>
    <w:rsid w:val="009C0131"/>
    <w:rsid w:val="009C04EE"/>
    <w:rsid w:val="009C04F2"/>
    <w:rsid w:val="009C09E9"/>
    <w:rsid w:val="009C0BAA"/>
    <w:rsid w:val="009C0CD4"/>
    <w:rsid w:val="009C10E8"/>
    <w:rsid w:val="009C128F"/>
    <w:rsid w:val="009C15E7"/>
    <w:rsid w:val="009C168D"/>
    <w:rsid w:val="009C17C8"/>
    <w:rsid w:val="009C1A2B"/>
    <w:rsid w:val="009C1AB5"/>
    <w:rsid w:val="009C1CFF"/>
    <w:rsid w:val="009C1F11"/>
    <w:rsid w:val="009C28F2"/>
    <w:rsid w:val="009C2BBF"/>
    <w:rsid w:val="009C2D9E"/>
    <w:rsid w:val="009C2F3B"/>
    <w:rsid w:val="009C312C"/>
    <w:rsid w:val="009C3510"/>
    <w:rsid w:val="009C354F"/>
    <w:rsid w:val="009C37E5"/>
    <w:rsid w:val="009C382E"/>
    <w:rsid w:val="009C385B"/>
    <w:rsid w:val="009C3E3C"/>
    <w:rsid w:val="009C4353"/>
    <w:rsid w:val="009C4754"/>
    <w:rsid w:val="009C49C2"/>
    <w:rsid w:val="009C4B2A"/>
    <w:rsid w:val="009C4B74"/>
    <w:rsid w:val="009C4E2D"/>
    <w:rsid w:val="009C5C06"/>
    <w:rsid w:val="009C5CB2"/>
    <w:rsid w:val="009C62C0"/>
    <w:rsid w:val="009C68FD"/>
    <w:rsid w:val="009C6981"/>
    <w:rsid w:val="009C6A22"/>
    <w:rsid w:val="009C6A88"/>
    <w:rsid w:val="009C6BDF"/>
    <w:rsid w:val="009C71B6"/>
    <w:rsid w:val="009C7356"/>
    <w:rsid w:val="009C765D"/>
    <w:rsid w:val="009C7ADA"/>
    <w:rsid w:val="009C7B08"/>
    <w:rsid w:val="009C7B46"/>
    <w:rsid w:val="009C7BF6"/>
    <w:rsid w:val="009C7C12"/>
    <w:rsid w:val="009C7C55"/>
    <w:rsid w:val="009C7F38"/>
    <w:rsid w:val="009D000A"/>
    <w:rsid w:val="009D0485"/>
    <w:rsid w:val="009D0769"/>
    <w:rsid w:val="009D0A39"/>
    <w:rsid w:val="009D1072"/>
    <w:rsid w:val="009D10FE"/>
    <w:rsid w:val="009D1201"/>
    <w:rsid w:val="009D13C1"/>
    <w:rsid w:val="009D142F"/>
    <w:rsid w:val="009D1790"/>
    <w:rsid w:val="009D198B"/>
    <w:rsid w:val="009D1A86"/>
    <w:rsid w:val="009D1E12"/>
    <w:rsid w:val="009D1F5C"/>
    <w:rsid w:val="009D22B8"/>
    <w:rsid w:val="009D22E9"/>
    <w:rsid w:val="009D23AC"/>
    <w:rsid w:val="009D27EC"/>
    <w:rsid w:val="009D2827"/>
    <w:rsid w:val="009D295E"/>
    <w:rsid w:val="009D2DA9"/>
    <w:rsid w:val="009D2E93"/>
    <w:rsid w:val="009D2EA9"/>
    <w:rsid w:val="009D2F69"/>
    <w:rsid w:val="009D3024"/>
    <w:rsid w:val="009D3038"/>
    <w:rsid w:val="009D33DB"/>
    <w:rsid w:val="009D34C0"/>
    <w:rsid w:val="009D35FB"/>
    <w:rsid w:val="009D37C3"/>
    <w:rsid w:val="009D3883"/>
    <w:rsid w:val="009D3A28"/>
    <w:rsid w:val="009D3A8A"/>
    <w:rsid w:val="009D3AF3"/>
    <w:rsid w:val="009D4BBE"/>
    <w:rsid w:val="009D4DB0"/>
    <w:rsid w:val="009D4E16"/>
    <w:rsid w:val="009D5529"/>
    <w:rsid w:val="009D5635"/>
    <w:rsid w:val="009D5763"/>
    <w:rsid w:val="009D5893"/>
    <w:rsid w:val="009D5E6B"/>
    <w:rsid w:val="009D6223"/>
    <w:rsid w:val="009D63B3"/>
    <w:rsid w:val="009D6620"/>
    <w:rsid w:val="009D6718"/>
    <w:rsid w:val="009D6758"/>
    <w:rsid w:val="009D684D"/>
    <w:rsid w:val="009D6B6C"/>
    <w:rsid w:val="009D6C54"/>
    <w:rsid w:val="009D6CC8"/>
    <w:rsid w:val="009D6D84"/>
    <w:rsid w:val="009D6FE0"/>
    <w:rsid w:val="009D72B0"/>
    <w:rsid w:val="009D7310"/>
    <w:rsid w:val="009D74D4"/>
    <w:rsid w:val="009D77CE"/>
    <w:rsid w:val="009D7A88"/>
    <w:rsid w:val="009D7C44"/>
    <w:rsid w:val="009D7C7E"/>
    <w:rsid w:val="009D7DE3"/>
    <w:rsid w:val="009E004A"/>
    <w:rsid w:val="009E02D2"/>
    <w:rsid w:val="009E0411"/>
    <w:rsid w:val="009E044E"/>
    <w:rsid w:val="009E066B"/>
    <w:rsid w:val="009E0704"/>
    <w:rsid w:val="009E0820"/>
    <w:rsid w:val="009E1149"/>
    <w:rsid w:val="009E11C2"/>
    <w:rsid w:val="009E13D1"/>
    <w:rsid w:val="009E145A"/>
    <w:rsid w:val="009E1515"/>
    <w:rsid w:val="009E1754"/>
    <w:rsid w:val="009E175B"/>
    <w:rsid w:val="009E1B2A"/>
    <w:rsid w:val="009E1CFF"/>
    <w:rsid w:val="009E1DB4"/>
    <w:rsid w:val="009E1FEE"/>
    <w:rsid w:val="009E23EA"/>
    <w:rsid w:val="009E2623"/>
    <w:rsid w:val="009E2B2C"/>
    <w:rsid w:val="009E2D24"/>
    <w:rsid w:val="009E2EA0"/>
    <w:rsid w:val="009E305F"/>
    <w:rsid w:val="009E36FF"/>
    <w:rsid w:val="009E3778"/>
    <w:rsid w:val="009E37D3"/>
    <w:rsid w:val="009E3837"/>
    <w:rsid w:val="009E385F"/>
    <w:rsid w:val="009E3E14"/>
    <w:rsid w:val="009E3E9B"/>
    <w:rsid w:val="009E42C5"/>
    <w:rsid w:val="009E4365"/>
    <w:rsid w:val="009E448B"/>
    <w:rsid w:val="009E4B5D"/>
    <w:rsid w:val="009E4D7C"/>
    <w:rsid w:val="009E4FBA"/>
    <w:rsid w:val="009E5028"/>
    <w:rsid w:val="009E507D"/>
    <w:rsid w:val="009E50FB"/>
    <w:rsid w:val="009E51F5"/>
    <w:rsid w:val="009E5280"/>
    <w:rsid w:val="009E5386"/>
    <w:rsid w:val="009E5563"/>
    <w:rsid w:val="009E5605"/>
    <w:rsid w:val="009E5850"/>
    <w:rsid w:val="009E5903"/>
    <w:rsid w:val="009E59F5"/>
    <w:rsid w:val="009E5DD1"/>
    <w:rsid w:val="009E5E36"/>
    <w:rsid w:val="009E5EFE"/>
    <w:rsid w:val="009E60AD"/>
    <w:rsid w:val="009E60CE"/>
    <w:rsid w:val="009E6783"/>
    <w:rsid w:val="009E68C8"/>
    <w:rsid w:val="009E6A2F"/>
    <w:rsid w:val="009E6A8D"/>
    <w:rsid w:val="009E6AB5"/>
    <w:rsid w:val="009E6DAB"/>
    <w:rsid w:val="009E6EB5"/>
    <w:rsid w:val="009E6F4B"/>
    <w:rsid w:val="009E703C"/>
    <w:rsid w:val="009E7223"/>
    <w:rsid w:val="009E741B"/>
    <w:rsid w:val="009E74B2"/>
    <w:rsid w:val="009E7E0C"/>
    <w:rsid w:val="009E7E4C"/>
    <w:rsid w:val="009F0323"/>
    <w:rsid w:val="009F08F5"/>
    <w:rsid w:val="009F0956"/>
    <w:rsid w:val="009F0A06"/>
    <w:rsid w:val="009F0C91"/>
    <w:rsid w:val="009F0CE7"/>
    <w:rsid w:val="009F0EE5"/>
    <w:rsid w:val="009F1049"/>
    <w:rsid w:val="009F121D"/>
    <w:rsid w:val="009F1264"/>
    <w:rsid w:val="009F238D"/>
    <w:rsid w:val="009F23B3"/>
    <w:rsid w:val="009F2441"/>
    <w:rsid w:val="009F245B"/>
    <w:rsid w:val="009F25E6"/>
    <w:rsid w:val="009F2787"/>
    <w:rsid w:val="009F2BE8"/>
    <w:rsid w:val="009F2CE6"/>
    <w:rsid w:val="009F2DA3"/>
    <w:rsid w:val="009F2F09"/>
    <w:rsid w:val="009F2FD9"/>
    <w:rsid w:val="009F3046"/>
    <w:rsid w:val="009F3185"/>
    <w:rsid w:val="009F34E9"/>
    <w:rsid w:val="009F3763"/>
    <w:rsid w:val="009F38C8"/>
    <w:rsid w:val="009F38F9"/>
    <w:rsid w:val="009F39A7"/>
    <w:rsid w:val="009F40B7"/>
    <w:rsid w:val="009F4188"/>
    <w:rsid w:val="009F4302"/>
    <w:rsid w:val="009F4393"/>
    <w:rsid w:val="009F4752"/>
    <w:rsid w:val="009F4A9B"/>
    <w:rsid w:val="009F4BE9"/>
    <w:rsid w:val="009F4FEC"/>
    <w:rsid w:val="009F50B2"/>
    <w:rsid w:val="009F54EC"/>
    <w:rsid w:val="009F5596"/>
    <w:rsid w:val="009F6091"/>
    <w:rsid w:val="009F6161"/>
    <w:rsid w:val="009F618C"/>
    <w:rsid w:val="009F62D3"/>
    <w:rsid w:val="009F71FE"/>
    <w:rsid w:val="009F759E"/>
    <w:rsid w:val="009F75A7"/>
    <w:rsid w:val="00A0005E"/>
    <w:rsid w:val="00A00112"/>
    <w:rsid w:val="00A008B5"/>
    <w:rsid w:val="00A008E9"/>
    <w:rsid w:val="00A00D0D"/>
    <w:rsid w:val="00A00FED"/>
    <w:rsid w:val="00A0106E"/>
    <w:rsid w:val="00A011D3"/>
    <w:rsid w:val="00A017B4"/>
    <w:rsid w:val="00A01C53"/>
    <w:rsid w:val="00A01D38"/>
    <w:rsid w:val="00A01DA4"/>
    <w:rsid w:val="00A01F49"/>
    <w:rsid w:val="00A01F8E"/>
    <w:rsid w:val="00A02043"/>
    <w:rsid w:val="00A02055"/>
    <w:rsid w:val="00A022BF"/>
    <w:rsid w:val="00A02414"/>
    <w:rsid w:val="00A025B9"/>
    <w:rsid w:val="00A0271E"/>
    <w:rsid w:val="00A029D3"/>
    <w:rsid w:val="00A02A06"/>
    <w:rsid w:val="00A0355C"/>
    <w:rsid w:val="00A03A13"/>
    <w:rsid w:val="00A03E70"/>
    <w:rsid w:val="00A03FAA"/>
    <w:rsid w:val="00A04088"/>
    <w:rsid w:val="00A040CD"/>
    <w:rsid w:val="00A04194"/>
    <w:rsid w:val="00A04429"/>
    <w:rsid w:val="00A0445C"/>
    <w:rsid w:val="00A04827"/>
    <w:rsid w:val="00A04FF2"/>
    <w:rsid w:val="00A0562E"/>
    <w:rsid w:val="00A058A7"/>
    <w:rsid w:val="00A058D3"/>
    <w:rsid w:val="00A05950"/>
    <w:rsid w:val="00A05C7E"/>
    <w:rsid w:val="00A05F68"/>
    <w:rsid w:val="00A05F8C"/>
    <w:rsid w:val="00A06446"/>
    <w:rsid w:val="00A0663C"/>
    <w:rsid w:val="00A06697"/>
    <w:rsid w:val="00A06C40"/>
    <w:rsid w:val="00A06D7E"/>
    <w:rsid w:val="00A07064"/>
    <w:rsid w:val="00A070F2"/>
    <w:rsid w:val="00A073CC"/>
    <w:rsid w:val="00A074A5"/>
    <w:rsid w:val="00A07652"/>
    <w:rsid w:val="00A076A3"/>
    <w:rsid w:val="00A07B40"/>
    <w:rsid w:val="00A07BCE"/>
    <w:rsid w:val="00A07C4B"/>
    <w:rsid w:val="00A10090"/>
    <w:rsid w:val="00A1036D"/>
    <w:rsid w:val="00A10586"/>
    <w:rsid w:val="00A10597"/>
    <w:rsid w:val="00A106C2"/>
    <w:rsid w:val="00A10A48"/>
    <w:rsid w:val="00A10AB3"/>
    <w:rsid w:val="00A10BAE"/>
    <w:rsid w:val="00A10C1C"/>
    <w:rsid w:val="00A10D7E"/>
    <w:rsid w:val="00A110DA"/>
    <w:rsid w:val="00A1132B"/>
    <w:rsid w:val="00A114D1"/>
    <w:rsid w:val="00A11930"/>
    <w:rsid w:val="00A119F0"/>
    <w:rsid w:val="00A11B03"/>
    <w:rsid w:val="00A11D6F"/>
    <w:rsid w:val="00A11DE0"/>
    <w:rsid w:val="00A11F23"/>
    <w:rsid w:val="00A1238C"/>
    <w:rsid w:val="00A1261B"/>
    <w:rsid w:val="00A1263D"/>
    <w:rsid w:val="00A12AD8"/>
    <w:rsid w:val="00A12AF2"/>
    <w:rsid w:val="00A12D8A"/>
    <w:rsid w:val="00A12E6C"/>
    <w:rsid w:val="00A13109"/>
    <w:rsid w:val="00A1323A"/>
    <w:rsid w:val="00A1363D"/>
    <w:rsid w:val="00A1365A"/>
    <w:rsid w:val="00A136D0"/>
    <w:rsid w:val="00A13BFD"/>
    <w:rsid w:val="00A13D1A"/>
    <w:rsid w:val="00A13D7B"/>
    <w:rsid w:val="00A140D0"/>
    <w:rsid w:val="00A1416F"/>
    <w:rsid w:val="00A1458C"/>
    <w:rsid w:val="00A1466F"/>
    <w:rsid w:val="00A14DC2"/>
    <w:rsid w:val="00A14DD6"/>
    <w:rsid w:val="00A14F19"/>
    <w:rsid w:val="00A14F9B"/>
    <w:rsid w:val="00A15AF9"/>
    <w:rsid w:val="00A15D5E"/>
    <w:rsid w:val="00A16057"/>
    <w:rsid w:val="00A161F8"/>
    <w:rsid w:val="00A169FA"/>
    <w:rsid w:val="00A16E30"/>
    <w:rsid w:val="00A16FF2"/>
    <w:rsid w:val="00A17069"/>
    <w:rsid w:val="00A1707C"/>
    <w:rsid w:val="00A17337"/>
    <w:rsid w:val="00A174F8"/>
    <w:rsid w:val="00A1766A"/>
    <w:rsid w:val="00A17ACE"/>
    <w:rsid w:val="00A17D08"/>
    <w:rsid w:val="00A200F4"/>
    <w:rsid w:val="00A2032C"/>
    <w:rsid w:val="00A2040C"/>
    <w:rsid w:val="00A205AA"/>
    <w:rsid w:val="00A20627"/>
    <w:rsid w:val="00A206C9"/>
    <w:rsid w:val="00A20A63"/>
    <w:rsid w:val="00A20AEF"/>
    <w:rsid w:val="00A20BCF"/>
    <w:rsid w:val="00A20C27"/>
    <w:rsid w:val="00A20D64"/>
    <w:rsid w:val="00A20E73"/>
    <w:rsid w:val="00A20E7D"/>
    <w:rsid w:val="00A20F1C"/>
    <w:rsid w:val="00A21394"/>
    <w:rsid w:val="00A214C2"/>
    <w:rsid w:val="00A216BC"/>
    <w:rsid w:val="00A2186A"/>
    <w:rsid w:val="00A22484"/>
    <w:rsid w:val="00A22A44"/>
    <w:rsid w:val="00A22D4D"/>
    <w:rsid w:val="00A22D73"/>
    <w:rsid w:val="00A22DF1"/>
    <w:rsid w:val="00A2329D"/>
    <w:rsid w:val="00A232B5"/>
    <w:rsid w:val="00A236CC"/>
    <w:rsid w:val="00A23931"/>
    <w:rsid w:val="00A23B3A"/>
    <w:rsid w:val="00A23BD4"/>
    <w:rsid w:val="00A23FC2"/>
    <w:rsid w:val="00A23FD6"/>
    <w:rsid w:val="00A24231"/>
    <w:rsid w:val="00A244D9"/>
    <w:rsid w:val="00A2460C"/>
    <w:rsid w:val="00A24BA1"/>
    <w:rsid w:val="00A24C92"/>
    <w:rsid w:val="00A24D59"/>
    <w:rsid w:val="00A25308"/>
    <w:rsid w:val="00A25317"/>
    <w:rsid w:val="00A25706"/>
    <w:rsid w:val="00A257A3"/>
    <w:rsid w:val="00A25924"/>
    <w:rsid w:val="00A25997"/>
    <w:rsid w:val="00A259DF"/>
    <w:rsid w:val="00A25B68"/>
    <w:rsid w:val="00A25D84"/>
    <w:rsid w:val="00A25F15"/>
    <w:rsid w:val="00A25F50"/>
    <w:rsid w:val="00A25FCD"/>
    <w:rsid w:val="00A26029"/>
    <w:rsid w:val="00A262E4"/>
    <w:rsid w:val="00A26744"/>
    <w:rsid w:val="00A268EA"/>
    <w:rsid w:val="00A26946"/>
    <w:rsid w:val="00A26E16"/>
    <w:rsid w:val="00A27248"/>
    <w:rsid w:val="00A27674"/>
    <w:rsid w:val="00A27989"/>
    <w:rsid w:val="00A279D0"/>
    <w:rsid w:val="00A27AF0"/>
    <w:rsid w:val="00A27C40"/>
    <w:rsid w:val="00A300E3"/>
    <w:rsid w:val="00A30F4B"/>
    <w:rsid w:val="00A31507"/>
    <w:rsid w:val="00A319FE"/>
    <w:rsid w:val="00A31B27"/>
    <w:rsid w:val="00A31CE0"/>
    <w:rsid w:val="00A31FA9"/>
    <w:rsid w:val="00A32126"/>
    <w:rsid w:val="00A32328"/>
    <w:rsid w:val="00A32463"/>
    <w:rsid w:val="00A32494"/>
    <w:rsid w:val="00A32600"/>
    <w:rsid w:val="00A3285A"/>
    <w:rsid w:val="00A32A6F"/>
    <w:rsid w:val="00A32C55"/>
    <w:rsid w:val="00A32CC1"/>
    <w:rsid w:val="00A32DE3"/>
    <w:rsid w:val="00A333BF"/>
    <w:rsid w:val="00A3348E"/>
    <w:rsid w:val="00A33664"/>
    <w:rsid w:val="00A33728"/>
    <w:rsid w:val="00A337F0"/>
    <w:rsid w:val="00A33825"/>
    <w:rsid w:val="00A3398F"/>
    <w:rsid w:val="00A34BA3"/>
    <w:rsid w:val="00A3501E"/>
    <w:rsid w:val="00A35583"/>
    <w:rsid w:val="00A35AA5"/>
    <w:rsid w:val="00A36070"/>
    <w:rsid w:val="00A360F5"/>
    <w:rsid w:val="00A36116"/>
    <w:rsid w:val="00A361C6"/>
    <w:rsid w:val="00A363EF"/>
    <w:rsid w:val="00A3658B"/>
    <w:rsid w:val="00A36A26"/>
    <w:rsid w:val="00A36C45"/>
    <w:rsid w:val="00A36DFE"/>
    <w:rsid w:val="00A370FD"/>
    <w:rsid w:val="00A371C5"/>
    <w:rsid w:val="00A37883"/>
    <w:rsid w:val="00A3798C"/>
    <w:rsid w:val="00A37C20"/>
    <w:rsid w:val="00A37CE2"/>
    <w:rsid w:val="00A37DD9"/>
    <w:rsid w:val="00A37F1E"/>
    <w:rsid w:val="00A40112"/>
    <w:rsid w:val="00A40340"/>
    <w:rsid w:val="00A40366"/>
    <w:rsid w:val="00A40448"/>
    <w:rsid w:val="00A40653"/>
    <w:rsid w:val="00A40EC2"/>
    <w:rsid w:val="00A40ED7"/>
    <w:rsid w:val="00A40F83"/>
    <w:rsid w:val="00A4114E"/>
    <w:rsid w:val="00A412BA"/>
    <w:rsid w:val="00A41416"/>
    <w:rsid w:val="00A4193D"/>
    <w:rsid w:val="00A41F8F"/>
    <w:rsid w:val="00A4200D"/>
    <w:rsid w:val="00A420F6"/>
    <w:rsid w:val="00A424BF"/>
    <w:rsid w:val="00A4258E"/>
    <w:rsid w:val="00A42C6A"/>
    <w:rsid w:val="00A42F13"/>
    <w:rsid w:val="00A42F1E"/>
    <w:rsid w:val="00A42FDD"/>
    <w:rsid w:val="00A432C1"/>
    <w:rsid w:val="00A432D1"/>
    <w:rsid w:val="00A43554"/>
    <w:rsid w:val="00A43716"/>
    <w:rsid w:val="00A4371D"/>
    <w:rsid w:val="00A4380F"/>
    <w:rsid w:val="00A43A37"/>
    <w:rsid w:val="00A43F5C"/>
    <w:rsid w:val="00A441DD"/>
    <w:rsid w:val="00A442C5"/>
    <w:rsid w:val="00A44362"/>
    <w:rsid w:val="00A4463C"/>
    <w:rsid w:val="00A446E7"/>
    <w:rsid w:val="00A44712"/>
    <w:rsid w:val="00A44875"/>
    <w:rsid w:val="00A4492B"/>
    <w:rsid w:val="00A44934"/>
    <w:rsid w:val="00A44AF5"/>
    <w:rsid w:val="00A44B8B"/>
    <w:rsid w:val="00A44BCB"/>
    <w:rsid w:val="00A44F24"/>
    <w:rsid w:val="00A452F3"/>
    <w:rsid w:val="00A45B60"/>
    <w:rsid w:val="00A45C5E"/>
    <w:rsid w:val="00A45EC4"/>
    <w:rsid w:val="00A4607B"/>
    <w:rsid w:val="00A460CE"/>
    <w:rsid w:val="00A46111"/>
    <w:rsid w:val="00A46159"/>
    <w:rsid w:val="00A46513"/>
    <w:rsid w:val="00A466E0"/>
    <w:rsid w:val="00A46766"/>
    <w:rsid w:val="00A46BFF"/>
    <w:rsid w:val="00A46E95"/>
    <w:rsid w:val="00A46FA6"/>
    <w:rsid w:val="00A47212"/>
    <w:rsid w:val="00A47333"/>
    <w:rsid w:val="00A474EA"/>
    <w:rsid w:val="00A47514"/>
    <w:rsid w:val="00A478F2"/>
    <w:rsid w:val="00A47986"/>
    <w:rsid w:val="00A47D04"/>
    <w:rsid w:val="00A501B2"/>
    <w:rsid w:val="00A5034A"/>
    <w:rsid w:val="00A50591"/>
    <w:rsid w:val="00A50885"/>
    <w:rsid w:val="00A50ACF"/>
    <w:rsid w:val="00A50FFA"/>
    <w:rsid w:val="00A5113A"/>
    <w:rsid w:val="00A511F8"/>
    <w:rsid w:val="00A51566"/>
    <w:rsid w:val="00A51E3E"/>
    <w:rsid w:val="00A522E5"/>
    <w:rsid w:val="00A52827"/>
    <w:rsid w:val="00A53603"/>
    <w:rsid w:val="00A53853"/>
    <w:rsid w:val="00A539D1"/>
    <w:rsid w:val="00A53A9A"/>
    <w:rsid w:val="00A53AAD"/>
    <w:rsid w:val="00A53DC9"/>
    <w:rsid w:val="00A540CE"/>
    <w:rsid w:val="00A54777"/>
    <w:rsid w:val="00A54810"/>
    <w:rsid w:val="00A54DAE"/>
    <w:rsid w:val="00A55383"/>
    <w:rsid w:val="00A55581"/>
    <w:rsid w:val="00A55582"/>
    <w:rsid w:val="00A5565F"/>
    <w:rsid w:val="00A55A6B"/>
    <w:rsid w:val="00A55CAE"/>
    <w:rsid w:val="00A55CF7"/>
    <w:rsid w:val="00A56138"/>
    <w:rsid w:val="00A5616B"/>
    <w:rsid w:val="00A56389"/>
    <w:rsid w:val="00A564ED"/>
    <w:rsid w:val="00A5661A"/>
    <w:rsid w:val="00A56B2B"/>
    <w:rsid w:val="00A56D3B"/>
    <w:rsid w:val="00A56E2A"/>
    <w:rsid w:val="00A57041"/>
    <w:rsid w:val="00A572BA"/>
    <w:rsid w:val="00A572FB"/>
    <w:rsid w:val="00A572FF"/>
    <w:rsid w:val="00A57450"/>
    <w:rsid w:val="00A57456"/>
    <w:rsid w:val="00A57479"/>
    <w:rsid w:val="00A575EF"/>
    <w:rsid w:val="00A578A7"/>
    <w:rsid w:val="00A57971"/>
    <w:rsid w:val="00A57A36"/>
    <w:rsid w:val="00A57C08"/>
    <w:rsid w:val="00A57C25"/>
    <w:rsid w:val="00A600D9"/>
    <w:rsid w:val="00A604CD"/>
    <w:rsid w:val="00A606A1"/>
    <w:rsid w:val="00A608B8"/>
    <w:rsid w:val="00A609DA"/>
    <w:rsid w:val="00A60A70"/>
    <w:rsid w:val="00A60AE0"/>
    <w:rsid w:val="00A60D37"/>
    <w:rsid w:val="00A60F99"/>
    <w:rsid w:val="00A61793"/>
    <w:rsid w:val="00A61B2E"/>
    <w:rsid w:val="00A61BED"/>
    <w:rsid w:val="00A62199"/>
    <w:rsid w:val="00A62296"/>
    <w:rsid w:val="00A62309"/>
    <w:rsid w:val="00A62EF0"/>
    <w:rsid w:val="00A632B7"/>
    <w:rsid w:val="00A63710"/>
    <w:rsid w:val="00A637A0"/>
    <w:rsid w:val="00A639C3"/>
    <w:rsid w:val="00A63ECD"/>
    <w:rsid w:val="00A64093"/>
    <w:rsid w:val="00A640EB"/>
    <w:rsid w:val="00A64213"/>
    <w:rsid w:val="00A64312"/>
    <w:rsid w:val="00A6479D"/>
    <w:rsid w:val="00A64815"/>
    <w:rsid w:val="00A64BA9"/>
    <w:rsid w:val="00A65043"/>
    <w:rsid w:val="00A6523F"/>
    <w:rsid w:val="00A6539C"/>
    <w:rsid w:val="00A65491"/>
    <w:rsid w:val="00A654F0"/>
    <w:rsid w:val="00A65A5F"/>
    <w:rsid w:val="00A65B1F"/>
    <w:rsid w:val="00A664A5"/>
    <w:rsid w:val="00A665E5"/>
    <w:rsid w:val="00A66BA3"/>
    <w:rsid w:val="00A66BB8"/>
    <w:rsid w:val="00A66DF9"/>
    <w:rsid w:val="00A67124"/>
    <w:rsid w:val="00A671EA"/>
    <w:rsid w:val="00A67271"/>
    <w:rsid w:val="00A67568"/>
    <w:rsid w:val="00A678EA"/>
    <w:rsid w:val="00A67BA4"/>
    <w:rsid w:val="00A67BDD"/>
    <w:rsid w:val="00A67DCB"/>
    <w:rsid w:val="00A70263"/>
    <w:rsid w:val="00A704E4"/>
    <w:rsid w:val="00A7097E"/>
    <w:rsid w:val="00A70AF3"/>
    <w:rsid w:val="00A7136A"/>
    <w:rsid w:val="00A716DD"/>
    <w:rsid w:val="00A71B55"/>
    <w:rsid w:val="00A71C44"/>
    <w:rsid w:val="00A71C4D"/>
    <w:rsid w:val="00A71D27"/>
    <w:rsid w:val="00A72097"/>
    <w:rsid w:val="00A721A1"/>
    <w:rsid w:val="00A72249"/>
    <w:rsid w:val="00A72296"/>
    <w:rsid w:val="00A726ED"/>
    <w:rsid w:val="00A72DA8"/>
    <w:rsid w:val="00A7388E"/>
    <w:rsid w:val="00A73A5F"/>
    <w:rsid w:val="00A73CA7"/>
    <w:rsid w:val="00A73D98"/>
    <w:rsid w:val="00A740A0"/>
    <w:rsid w:val="00A74263"/>
    <w:rsid w:val="00A74395"/>
    <w:rsid w:val="00A74428"/>
    <w:rsid w:val="00A74548"/>
    <w:rsid w:val="00A746B8"/>
    <w:rsid w:val="00A74867"/>
    <w:rsid w:val="00A748C6"/>
    <w:rsid w:val="00A74CF3"/>
    <w:rsid w:val="00A74DF2"/>
    <w:rsid w:val="00A74E4D"/>
    <w:rsid w:val="00A7592E"/>
    <w:rsid w:val="00A76033"/>
    <w:rsid w:val="00A76270"/>
    <w:rsid w:val="00A763AA"/>
    <w:rsid w:val="00A767FC"/>
    <w:rsid w:val="00A7681A"/>
    <w:rsid w:val="00A76896"/>
    <w:rsid w:val="00A76C1F"/>
    <w:rsid w:val="00A76F5D"/>
    <w:rsid w:val="00A7722F"/>
    <w:rsid w:val="00A773D2"/>
    <w:rsid w:val="00A77551"/>
    <w:rsid w:val="00A779F6"/>
    <w:rsid w:val="00A77C66"/>
    <w:rsid w:val="00A77D25"/>
    <w:rsid w:val="00A77EB9"/>
    <w:rsid w:val="00A77EC7"/>
    <w:rsid w:val="00A80192"/>
    <w:rsid w:val="00A803FC"/>
    <w:rsid w:val="00A8071A"/>
    <w:rsid w:val="00A8081F"/>
    <w:rsid w:val="00A809A8"/>
    <w:rsid w:val="00A80DD9"/>
    <w:rsid w:val="00A80F9C"/>
    <w:rsid w:val="00A80FCA"/>
    <w:rsid w:val="00A81124"/>
    <w:rsid w:val="00A811A0"/>
    <w:rsid w:val="00A812CD"/>
    <w:rsid w:val="00A81478"/>
    <w:rsid w:val="00A8173E"/>
    <w:rsid w:val="00A81A18"/>
    <w:rsid w:val="00A81A56"/>
    <w:rsid w:val="00A81CBC"/>
    <w:rsid w:val="00A81DCB"/>
    <w:rsid w:val="00A820A2"/>
    <w:rsid w:val="00A82506"/>
    <w:rsid w:val="00A82B60"/>
    <w:rsid w:val="00A8319E"/>
    <w:rsid w:val="00A83492"/>
    <w:rsid w:val="00A8357D"/>
    <w:rsid w:val="00A837CE"/>
    <w:rsid w:val="00A83AD8"/>
    <w:rsid w:val="00A83AF1"/>
    <w:rsid w:val="00A83DB5"/>
    <w:rsid w:val="00A83E3C"/>
    <w:rsid w:val="00A83F58"/>
    <w:rsid w:val="00A83FBA"/>
    <w:rsid w:val="00A84255"/>
    <w:rsid w:val="00A843D8"/>
    <w:rsid w:val="00A843EE"/>
    <w:rsid w:val="00A84636"/>
    <w:rsid w:val="00A84952"/>
    <w:rsid w:val="00A84A5A"/>
    <w:rsid w:val="00A84BD2"/>
    <w:rsid w:val="00A84EF6"/>
    <w:rsid w:val="00A84FD8"/>
    <w:rsid w:val="00A84FE1"/>
    <w:rsid w:val="00A85080"/>
    <w:rsid w:val="00A851F1"/>
    <w:rsid w:val="00A8561F"/>
    <w:rsid w:val="00A85770"/>
    <w:rsid w:val="00A85998"/>
    <w:rsid w:val="00A85F31"/>
    <w:rsid w:val="00A860B0"/>
    <w:rsid w:val="00A863D5"/>
    <w:rsid w:val="00A86406"/>
    <w:rsid w:val="00A8649C"/>
    <w:rsid w:val="00A86667"/>
    <w:rsid w:val="00A86853"/>
    <w:rsid w:val="00A869AC"/>
    <w:rsid w:val="00A86B75"/>
    <w:rsid w:val="00A86D9E"/>
    <w:rsid w:val="00A86E28"/>
    <w:rsid w:val="00A86E75"/>
    <w:rsid w:val="00A86F33"/>
    <w:rsid w:val="00A87116"/>
    <w:rsid w:val="00A874CC"/>
    <w:rsid w:val="00A877FF"/>
    <w:rsid w:val="00A87A35"/>
    <w:rsid w:val="00A87AFD"/>
    <w:rsid w:val="00A901D6"/>
    <w:rsid w:val="00A9065F"/>
    <w:rsid w:val="00A90707"/>
    <w:rsid w:val="00A907BC"/>
    <w:rsid w:val="00A90974"/>
    <w:rsid w:val="00A90B0E"/>
    <w:rsid w:val="00A90E0C"/>
    <w:rsid w:val="00A90F73"/>
    <w:rsid w:val="00A9109D"/>
    <w:rsid w:val="00A91AA1"/>
    <w:rsid w:val="00A91AB1"/>
    <w:rsid w:val="00A91B11"/>
    <w:rsid w:val="00A91C42"/>
    <w:rsid w:val="00A91C8C"/>
    <w:rsid w:val="00A91F0D"/>
    <w:rsid w:val="00A91F2D"/>
    <w:rsid w:val="00A92006"/>
    <w:rsid w:val="00A922D1"/>
    <w:rsid w:val="00A922F4"/>
    <w:rsid w:val="00A9235A"/>
    <w:rsid w:val="00A924C2"/>
    <w:rsid w:val="00A926CD"/>
    <w:rsid w:val="00A92BCB"/>
    <w:rsid w:val="00A92C3F"/>
    <w:rsid w:val="00A92DDE"/>
    <w:rsid w:val="00A92FF7"/>
    <w:rsid w:val="00A93069"/>
    <w:rsid w:val="00A93193"/>
    <w:rsid w:val="00A9378E"/>
    <w:rsid w:val="00A938D5"/>
    <w:rsid w:val="00A93FEA"/>
    <w:rsid w:val="00A940D8"/>
    <w:rsid w:val="00A94254"/>
    <w:rsid w:val="00A9468F"/>
    <w:rsid w:val="00A94974"/>
    <w:rsid w:val="00A9498D"/>
    <w:rsid w:val="00A94CF3"/>
    <w:rsid w:val="00A950E9"/>
    <w:rsid w:val="00A95174"/>
    <w:rsid w:val="00A95335"/>
    <w:rsid w:val="00A9538B"/>
    <w:rsid w:val="00A9556E"/>
    <w:rsid w:val="00A9566B"/>
    <w:rsid w:val="00A958E9"/>
    <w:rsid w:val="00A95A42"/>
    <w:rsid w:val="00A9615D"/>
    <w:rsid w:val="00A963CB"/>
    <w:rsid w:val="00A9657F"/>
    <w:rsid w:val="00A96AAD"/>
    <w:rsid w:val="00A96DDE"/>
    <w:rsid w:val="00A9767F"/>
    <w:rsid w:val="00A9797D"/>
    <w:rsid w:val="00A97988"/>
    <w:rsid w:val="00A97D87"/>
    <w:rsid w:val="00A97F50"/>
    <w:rsid w:val="00AA015F"/>
    <w:rsid w:val="00AA0182"/>
    <w:rsid w:val="00AA01D2"/>
    <w:rsid w:val="00AA01FB"/>
    <w:rsid w:val="00AA0398"/>
    <w:rsid w:val="00AA0729"/>
    <w:rsid w:val="00AA0839"/>
    <w:rsid w:val="00AA0B73"/>
    <w:rsid w:val="00AA0C3A"/>
    <w:rsid w:val="00AA0F7A"/>
    <w:rsid w:val="00AA124A"/>
    <w:rsid w:val="00AA1723"/>
    <w:rsid w:val="00AA190D"/>
    <w:rsid w:val="00AA19F2"/>
    <w:rsid w:val="00AA1A2E"/>
    <w:rsid w:val="00AA1FDD"/>
    <w:rsid w:val="00AA22C3"/>
    <w:rsid w:val="00AA230D"/>
    <w:rsid w:val="00AA2442"/>
    <w:rsid w:val="00AA250A"/>
    <w:rsid w:val="00AA28AF"/>
    <w:rsid w:val="00AA2B98"/>
    <w:rsid w:val="00AA2BAE"/>
    <w:rsid w:val="00AA2CD4"/>
    <w:rsid w:val="00AA2D15"/>
    <w:rsid w:val="00AA3396"/>
    <w:rsid w:val="00AA38A3"/>
    <w:rsid w:val="00AA38AE"/>
    <w:rsid w:val="00AA3FB2"/>
    <w:rsid w:val="00AA411B"/>
    <w:rsid w:val="00AA464A"/>
    <w:rsid w:val="00AA4941"/>
    <w:rsid w:val="00AA49E9"/>
    <w:rsid w:val="00AA4C02"/>
    <w:rsid w:val="00AA4DC9"/>
    <w:rsid w:val="00AA5475"/>
    <w:rsid w:val="00AA5876"/>
    <w:rsid w:val="00AA60F1"/>
    <w:rsid w:val="00AA6A8A"/>
    <w:rsid w:val="00AA6DD8"/>
    <w:rsid w:val="00AA6FA3"/>
    <w:rsid w:val="00AA70BB"/>
    <w:rsid w:val="00AA725E"/>
    <w:rsid w:val="00AA757C"/>
    <w:rsid w:val="00AA7863"/>
    <w:rsid w:val="00AA78EC"/>
    <w:rsid w:val="00AA7921"/>
    <w:rsid w:val="00AA7D91"/>
    <w:rsid w:val="00AA7F10"/>
    <w:rsid w:val="00AA7F27"/>
    <w:rsid w:val="00AB0391"/>
    <w:rsid w:val="00AB055E"/>
    <w:rsid w:val="00AB099B"/>
    <w:rsid w:val="00AB0DD5"/>
    <w:rsid w:val="00AB1483"/>
    <w:rsid w:val="00AB1697"/>
    <w:rsid w:val="00AB188C"/>
    <w:rsid w:val="00AB19A5"/>
    <w:rsid w:val="00AB1E39"/>
    <w:rsid w:val="00AB2151"/>
    <w:rsid w:val="00AB2386"/>
    <w:rsid w:val="00AB270B"/>
    <w:rsid w:val="00AB2847"/>
    <w:rsid w:val="00AB28ED"/>
    <w:rsid w:val="00AB2904"/>
    <w:rsid w:val="00AB2A8C"/>
    <w:rsid w:val="00AB2C59"/>
    <w:rsid w:val="00AB2C8A"/>
    <w:rsid w:val="00AB2CF5"/>
    <w:rsid w:val="00AB2F34"/>
    <w:rsid w:val="00AB3536"/>
    <w:rsid w:val="00AB39B2"/>
    <w:rsid w:val="00AB42B6"/>
    <w:rsid w:val="00AB48F2"/>
    <w:rsid w:val="00AB4A65"/>
    <w:rsid w:val="00AB4A7D"/>
    <w:rsid w:val="00AB4D67"/>
    <w:rsid w:val="00AB545D"/>
    <w:rsid w:val="00AB54D7"/>
    <w:rsid w:val="00AB57D3"/>
    <w:rsid w:val="00AB6323"/>
    <w:rsid w:val="00AB6526"/>
    <w:rsid w:val="00AB66B4"/>
    <w:rsid w:val="00AB6886"/>
    <w:rsid w:val="00AB6AE4"/>
    <w:rsid w:val="00AB6CE4"/>
    <w:rsid w:val="00AB6E00"/>
    <w:rsid w:val="00AB6F37"/>
    <w:rsid w:val="00AB70D0"/>
    <w:rsid w:val="00AB7149"/>
    <w:rsid w:val="00AB7642"/>
    <w:rsid w:val="00AB769E"/>
    <w:rsid w:val="00AB77BD"/>
    <w:rsid w:val="00AB7D55"/>
    <w:rsid w:val="00AB7E93"/>
    <w:rsid w:val="00AB7F16"/>
    <w:rsid w:val="00AC0681"/>
    <w:rsid w:val="00AC13CA"/>
    <w:rsid w:val="00AC154B"/>
    <w:rsid w:val="00AC1B72"/>
    <w:rsid w:val="00AC1F74"/>
    <w:rsid w:val="00AC26FE"/>
    <w:rsid w:val="00AC2A05"/>
    <w:rsid w:val="00AC2E81"/>
    <w:rsid w:val="00AC2F70"/>
    <w:rsid w:val="00AC312F"/>
    <w:rsid w:val="00AC350D"/>
    <w:rsid w:val="00AC3568"/>
    <w:rsid w:val="00AC35B7"/>
    <w:rsid w:val="00AC36FB"/>
    <w:rsid w:val="00AC3783"/>
    <w:rsid w:val="00AC38A3"/>
    <w:rsid w:val="00AC38B2"/>
    <w:rsid w:val="00AC3AAB"/>
    <w:rsid w:val="00AC3BEF"/>
    <w:rsid w:val="00AC3C47"/>
    <w:rsid w:val="00AC3CF2"/>
    <w:rsid w:val="00AC4033"/>
    <w:rsid w:val="00AC40A3"/>
    <w:rsid w:val="00AC40FD"/>
    <w:rsid w:val="00AC43CE"/>
    <w:rsid w:val="00AC4550"/>
    <w:rsid w:val="00AC47EC"/>
    <w:rsid w:val="00AC4E5D"/>
    <w:rsid w:val="00AC5473"/>
    <w:rsid w:val="00AC5BF1"/>
    <w:rsid w:val="00AC5F1F"/>
    <w:rsid w:val="00AC617A"/>
    <w:rsid w:val="00AC62A4"/>
    <w:rsid w:val="00AC62A8"/>
    <w:rsid w:val="00AC647B"/>
    <w:rsid w:val="00AC65B9"/>
    <w:rsid w:val="00AC665B"/>
    <w:rsid w:val="00AC6C53"/>
    <w:rsid w:val="00AC6E0B"/>
    <w:rsid w:val="00AC6E85"/>
    <w:rsid w:val="00AC6ED3"/>
    <w:rsid w:val="00AC6FE3"/>
    <w:rsid w:val="00AC7258"/>
    <w:rsid w:val="00AC7284"/>
    <w:rsid w:val="00AC73AD"/>
    <w:rsid w:val="00AC75EF"/>
    <w:rsid w:val="00AC7A6C"/>
    <w:rsid w:val="00AC7CE6"/>
    <w:rsid w:val="00AD0828"/>
    <w:rsid w:val="00AD0B13"/>
    <w:rsid w:val="00AD0E69"/>
    <w:rsid w:val="00AD103D"/>
    <w:rsid w:val="00AD12C1"/>
    <w:rsid w:val="00AD14E6"/>
    <w:rsid w:val="00AD159C"/>
    <w:rsid w:val="00AD15C3"/>
    <w:rsid w:val="00AD17FA"/>
    <w:rsid w:val="00AD19EC"/>
    <w:rsid w:val="00AD2439"/>
    <w:rsid w:val="00AD247C"/>
    <w:rsid w:val="00AD2717"/>
    <w:rsid w:val="00AD2BCC"/>
    <w:rsid w:val="00AD2D08"/>
    <w:rsid w:val="00AD2D8F"/>
    <w:rsid w:val="00AD3174"/>
    <w:rsid w:val="00AD3919"/>
    <w:rsid w:val="00AD3BBD"/>
    <w:rsid w:val="00AD3DC4"/>
    <w:rsid w:val="00AD40C5"/>
    <w:rsid w:val="00AD4716"/>
    <w:rsid w:val="00AD4DF2"/>
    <w:rsid w:val="00AD4FF4"/>
    <w:rsid w:val="00AD510F"/>
    <w:rsid w:val="00AD531D"/>
    <w:rsid w:val="00AD5652"/>
    <w:rsid w:val="00AD56CC"/>
    <w:rsid w:val="00AD57A0"/>
    <w:rsid w:val="00AD588D"/>
    <w:rsid w:val="00AD5DCC"/>
    <w:rsid w:val="00AD600C"/>
    <w:rsid w:val="00AD603A"/>
    <w:rsid w:val="00AD62AE"/>
    <w:rsid w:val="00AD63D6"/>
    <w:rsid w:val="00AD643E"/>
    <w:rsid w:val="00AD649C"/>
    <w:rsid w:val="00AD69CA"/>
    <w:rsid w:val="00AD6BE8"/>
    <w:rsid w:val="00AD6CD5"/>
    <w:rsid w:val="00AD6F39"/>
    <w:rsid w:val="00AD7007"/>
    <w:rsid w:val="00AD7148"/>
    <w:rsid w:val="00AD71CD"/>
    <w:rsid w:val="00AD733B"/>
    <w:rsid w:val="00AD73E4"/>
    <w:rsid w:val="00AD7CA7"/>
    <w:rsid w:val="00AD7F0C"/>
    <w:rsid w:val="00AE0040"/>
    <w:rsid w:val="00AE0175"/>
    <w:rsid w:val="00AE08AD"/>
    <w:rsid w:val="00AE0C0A"/>
    <w:rsid w:val="00AE106E"/>
    <w:rsid w:val="00AE111A"/>
    <w:rsid w:val="00AE1209"/>
    <w:rsid w:val="00AE16D9"/>
    <w:rsid w:val="00AE184D"/>
    <w:rsid w:val="00AE1945"/>
    <w:rsid w:val="00AE1AF5"/>
    <w:rsid w:val="00AE1C03"/>
    <w:rsid w:val="00AE1D36"/>
    <w:rsid w:val="00AE1F45"/>
    <w:rsid w:val="00AE2389"/>
    <w:rsid w:val="00AE23E3"/>
    <w:rsid w:val="00AE2863"/>
    <w:rsid w:val="00AE2AFD"/>
    <w:rsid w:val="00AE2C57"/>
    <w:rsid w:val="00AE2F65"/>
    <w:rsid w:val="00AE317E"/>
    <w:rsid w:val="00AE35A5"/>
    <w:rsid w:val="00AE3894"/>
    <w:rsid w:val="00AE3A51"/>
    <w:rsid w:val="00AE3C24"/>
    <w:rsid w:val="00AE3FB5"/>
    <w:rsid w:val="00AE4172"/>
    <w:rsid w:val="00AE425E"/>
    <w:rsid w:val="00AE4856"/>
    <w:rsid w:val="00AE4A1F"/>
    <w:rsid w:val="00AE4B34"/>
    <w:rsid w:val="00AE4E2A"/>
    <w:rsid w:val="00AE580A"/>
    <w:rsid w:val="00AE5CF9"/>
    <w:rsid w:val="00AE5DB6"/>
    <w:rsid w:val="00AE5EA8"/>
    <w:rsid w:val="00AE5EB0"/>
    <w:rsid w:val="00AE5F8B"/>
    <w:rsid w:val="00AE620A"/>
    <w:rsid w:val="00AE6403"/>
    <w:rsid w:val="00AE6764"/>
    <w:rsid w:val="00AE6C3C"/>
    <w:rsid w:val="00AE6FA4"/>
    <w:rsid w:val="00AE702E"/>
    <w:rsid w:val="00AE73E0"/>
    <w:rsid w:val="00AE75EB"/>
    <w:rsid w:val="00AE760C"/>
    <w:rsid w:val="00AE77E9"/>
    <w:rsid w:val="00AE7F4C"/>
    <w:rsid w:val="00AF01FD"/>
    <w:rsid w:val="00AF029B"/>
    <w:rsid w:val="00AF03C0"/>
    <w:rsid w:val="00AF0A5D"/>
    <w:rsid w:val="00AF0F1A"/>
    <w:rsid w:val="00AF11F9"/>
    <w:rsid w:val="00AF166F"/>
    <w:rsid w:val="00AF187C"/>
    <w:rsid w:val="00AF1C03"/>
    <w:rsid w:val="00AF1DC0"/>
    <w:rsid w:val="00AF1EFE"/>
    <w:rsid w:val="00AF20C9"/>
    <w:rsid w:val="00AF25C6"/>
    <w:rsid w:val="00AF25EB"/>
    <w:rsid w:val="00AF2B57"/>
    <w:rsid w:val="00AF2F4D"/>
    <w:rsid w:val="00AF30A9"/>
    <w:rsid w:val="00AF3119"/>
    <w:rsid w:val="00AF3176"/>
    <w:rsid w:val="00AF39AF"/>
    <w:rsid w:val="00AF3D11"/>
    <w:rsid w:val="00AF3D90"/>
    <w:rsid w:val="00AF3E3B"/>
    <w:rsid w:val="00AF3E5A"/>
    <w:rsid w:val="00AF3EBC"/>
    <w:rsid w:val="00AF402A"/>
    <w:rsid w:val="00AF415B"/>
    <w:rsid w:val="00AF46B1"/>
    <w:rsid w:val="00AF46FE"/>
    <w:rsid w:val="00AF486F"/>
    <w:rsid w:val="00AF49C0"/>
    <w:rsid w:val="00AF4B70"/>
    <w:rsid w:val="00AF4C6A"/>
    <w:rsid w:val="00AF4F40"/>
    <w:rsid w:val="00AF526A"/>
    <w:rsid w:val="00AF53EC"/>
    <w:rsid w:val="00AF547F"/>
    <w:rsid w:val="00AF548B"/>
    <w:rsid w:val="00AF558A"/>
    <w:rsid w:val="00AF55E0"/>
    <w:rsid w:val="00AF5666"/>
    <w:rsid w:val="00AF5865"/>
    <w:rsid w:val="00AF5870"/>
    <w:rsid w:val="00AF5D5B"/>
    <w:rsid w:val="00AF6111"/>
    <w:rsid w:val="00AF627B"/>
    <w:rsid w:val="00AF6559"/>
    <w:rsid w:val="00AF6619"/>
    <w:rsid w:val="00AF67FE"/>
    <w:rsid w:val="00AF69A2"/>
    <w:rsid w:val="00AF6CFD"/>
    <w:rsid w:val="00AF6E3F"/>
    <w:rsid w:val="00AF720F"/>
    <w:rsid w:val="00AF726F"/>
    <w:rsid w:val="00AF7387"/>
    <w:rsid w:val="00AF7652"/>
    <w:rsid w:val="00AF76F2"/>
    <w:rsid w:val="00AF7830"/>
    <w:rsid w:val="00AF78DB"/>
    <w:rsid w:val="00AF7CFB"/>
    <w:rsid w:val="00AF7DC1"/>
    <w:rsid w:val="00AF7E71"/>
    <w:rsid w:val="00B000AE"/>
    <w:rsid w:val="00B002EC"/>
    <w:rsid w:val="00B0040B"/>
    <w:rsid w:val="00B005BF"/>
    <w:rsid w:val="00B00830"/>
    <w:rsid w:val="00B00A26"/>
    <w:rsid w:val="00B00AA3"/>
    <w:rsid w:val="00B00AB5"/>
    <w:rsid w:val="00B00CC0"/>
    <w:rsid w:val="00B00D03"/>
    <w:rsid w:val="00B00F5C"/>
    <w:rsid w:val="00B00FA6"/>
    <w:rsid w:val="00B0112A"/>
    <w:rsid w:val="00B01153"/>
    <w:rsid w:val="00B015A8"/>
    <w:rsid w:val="00B015F4"/>
    <w:rsid w:val="00B0176F"/>
    <w:rsid w:val="00B019C1"/>
    <w:rsid w:val="00B01D46"/>
    <w:rsid w:val="00B01FF1"/>
    <w:rsid w:val="00B0236E"/>
    <w:rsid w:val="00B023C0"/>
    <w:rsid w:val="00B02506"/>
    <w:rsid w:val="00B025BE"/>
    <w:rsid w:val="00B02A63"/>
    <w:rsid w:val="00B02ACE"/>
    <w:rsid w:val="00B02B1F"/>
    <w:rsid w:val="00B02D87"/>
    <w:rsid w:val="00B0338C"/>
    <w:rsid w:val="00B0361D"/>
    <w:rsid w:val="00B03622"/>
    <w:rsid w:val="00B03913"/>
    <w:rsid w:val="00B03BA6"/>
    <w:rsid w:val="00B03C78"/>
    <w:rsid w:val="00B03D17"/>
    <w:rsid w:val="00B03ECD"/>
    <w:rsid w:val="00B0435E"/>
    <w:rsid w:val="00B04406"/>
    <w:rsid w:val="00B046C9"/>
    <w:rsid w:val="00B04825"/>
    <w:rsid w:val="00B04CEA"/>
    <w:rsid w:val="00B05497"/>
    <w:rsid w:val="00B05607"/>
    <w:rsid w:val="00B059AA"/>
    <w:rsid w:val="00B05A08"/>
    <w:rsid w:val="00B05A51"/>
    <w:rsid w:val="00B05F14"/>
    <w:rsid w:val="00B0608D"/>
    <w:rsid w:val="00B06295"/>
    <w:rsid w:val="00B06477"/>
    <w:rsid w:val="00B0661F"/>
    <w:rsid w:val="00B06737"/>
    <w:rsid w:val="00B06754"/>
    <w:rsid w:val="00B06794"/>
    <w:rsid w:val="00B06AEA"/>
    <w:rsid w:val="00B071F3"/>
    <w:rsid w:val="00B0784C"/>
    <w:rsid w:val="00B07B58"/>
    <w:rsid w:val="00B07CE9"/>
    <w:rsid w:val="00B101D5"/>
    <w:rsid w:val="00B102F4"/>
    <w:rsid w:val="00B102FB"/>
    <w:rsid w:val="00B10633"/>
    <w:rsid w:val="00B107E2"/>
    <w:rsid w:val="00B10912"/>
    <w:rsid w:val="00B109A7"/>
    <w:rsid w:val="00B10B08"/>
    <w:rsid w:val="00B113B3"/>
    <w:rsid w:val="00B117D7"/>
    <w:rsid w:val="00B117F0"/>
    <w:rsid w:val="00B11A78"/>
    <w:rsid w:val="00B11CFB"/>
    <w:rsid w:val="00B11ECD"/>
    <w:rsid w:val="00B11EFF"/>
    <w:rsid w:val="00B12111"/>
    <w:rsid w:val="00B12201"/>
    <w:rsid w:val="00B12212"/>
    <w:rsid w:val="00B123F1"/>
    <w:rsid w:val="00B12401"/>
    <w:rsid w:val="00B12443"/>
    <w:rsid w:val="00B12756"/>
    <w:rsid w:val="00B1298D"/>
    <w:rsid w:val="00B13131"/>
    <w:rsid w:val="00B13E18"/>
    <w:rsid w:val="00B13F12"/>
    <w:rsid w:val="00B13F5B"/>
    <w:rsid w:val="00B13F79"/>
    <w:rsid w:val="00B14109"/>
    <w:rsid w:val="00B14410"/>
    <w:rsid w:val="00B14502"/>
    <w:rsid w:val="00B1486D"/>
    <w:rsid w:val="00B14A09"/>
    <w:rsid w:val="00B14DB0"/>
    <w:rsid w:val="00B14E4A"/>
    <w:rsid w:val="00B1504E"/>
    <w:rsid w:val="00B150B1"/>
    <w:rsid w:val="00B150D6"/>
    <w:rsid w:val="00B15184"/>
    <w:rsid w:val="00B151DA"/>
    <w:rsid w:val="00B15373"/>
    <w:rsid w:val="00B15639"/>
    <w:rsid w:val="00B15B84"/>
    <w:rsid w:val="00B15D15"/>
    <w:rsid w:val="00B15E42"/>
    <w:rsid w:val="00B15EEE"/>
    <w:rsid w:val="00B160B8"/>
    <w:rsid w:val="00B16198"/>
    <w:rsid w:val="00B16564"/>
    <w:rsid w:val="00B16A2C"/>
    <w:rsid w:val="00B16B47"/>
    <w:rsid w:val="00B16EE0"/>
    <w:rsid w:val="00B16F15"/>
    <w:rsid w:val="00B16FB6"/>
    <w:rsid w:val="00B17022"/>
    <w:rsid w:val="00B17182"/>
    <w:rsid w:val="00B174F2"/>
    <w:rsid w:val="00B17668"/>
    <w:rsid w:val="00B17B00"/>
    <w:rsid w:val="00B17F1E"/>
    <w:rsid w:val="00B17F23"/>
    <w:rsid w:val="00B20282"/>
    <w:rsid w:val="00B20534"/>
    <w:rsid w:val="00B21088"/>
    <w:rsid w:val="00B215DC"/>
    <w:rsid w:val="00B216F8"/>
    <w:rsid w:val="00B21736"/>
    <w:rsid w:val="00B218B1"/>
    <w:rsid w:val="00B21A33"/>
    <w:rsid w:val="00B21A8B"/>
    <w:rsid w:val="00B21F51"/>
    <w:rsid w:val="00B22044"/>
    <w:rsid w:val="00B222AB"/>
    <w:rsid w:val="00B22358"/>
    <w:rsid w:val="00B224A0"/>
    <w:rsid w:val="00B224AA"/>
    <w:rsid w:val="00B22757"/>
    <w:rsid w:val="00B22998"/>
    <w:rsid w:val="00B229FE"/>
    <w:rsid w:val="00B22BBF"/>
    <w:rsid w:val="00B2302B"/>
    <w:rsid w:val="00B23757"/>
    <w:rsid w:val="00B23DE3"/>
    <w:rsid w:val="00B2413D"/>
    <w:rsid w:val="00B24340"/>
    <w:rsid w:val="00B24363"/>
    <w:rsid w:val="00B2456E"/>
    <w:rsid w:val="00B2472C"/>
    <w:rsid w:val="00B24979"/>
    <w:rsid w:val="00B250A5"/>
    <w:rsid w:val="00B25182"/>
    <w:rsid w:val="00B252A1"/>
    <w:rsid w:val="00B2557B"/>
    <w:rsid w:val="00B25651"/>
    <w:rsid w:val="00B25B0C"/>
    <w:rsid w:val="00B25B38"/>
    <w:rsid w:val="00B2601A"/>
    <w:rsid w:val="00B26525"/>
    <w:rsid w:val="00B2689E"/>
    <w:rsid w:val="00B26937"/>
    <w:rsid w:val="00B26E2C"/>
    <w:rsid w:val="00B272A1"/>
    <w:rsid w:val="00B273B6"/>
    <w:rsid w:val="00B27437"/>
    <w:rsid w:val="00B27E15"/>
    <w:rsid w:val="00B30154"/>
    <w:rsid w:val="00B30243"/>
    <w:rsid w:val="00B3035A"/>
    <w:rsid w:val="00B30421"/>
    <w:rsid w:val="00B30915"/>
    <w:rsid w:val="00B30CA6"/>
    <w:rsid w:val="00B30D73"/>
    <w:rsid w:val="00B30DC8"/>
    <w:rsid w:val="00B315BB"/>
    <w:rsid w:val="00B317DC"/>
    <w:rsid w:val="00B31977"/>
    <w:rsid w:val="00B3197C"/>
    <w:rsid w:val="00B31E09"/>
    <w:rsid w:val="00B32320"/>
    <w:rsid w:val="00B3235A"/>
    <w:rsid w:val="00B32755"/>
    <w:rsid w:val="00B333FE"/>
    <w:rsid w:val="00B3382B"/>
    <w:rsid w:val="00B33F46"/>
    <w:rsid w:val="00B34854"/>
    <w:rsid w:val="00B34855"/>
    <w:rsid w:val="00B35094"/>
    <w:rsid w:val="00B3509F"/>
    <w:rsid w:val="00B350F0"/>
    <w:rsid w:val="00B352C8"/>
    <w:rsid w:val="00B353F7"/>
    <w:rsid w:val="00B357AC"/>
    <w:rsid w:val="00B35824"/>
    <w:rsid w:val="00B35844"/>
    <w:rsid w:val="00B35947"/>
    <w:rsid w:val="00B35992"/>
    <w:rsid w:val="00B35DFD"/>
    <w:rsid w:val="00B35E4B"/>
    <w:rsid w:val="00B35FCC"/>
    <w:rsid w:val="00B360B8"/>
    <w:rsid w:val="00B36518"/>
    <w:rsid w:val="00B36694"/>
    <w:rsid w:val="00B366E8"/>
    <w:rsid w:val="00B36A1D"/>
    <w:rsid w:val="00B36E24"/>
    <w:rsid w:val="00B36EE9"/>
    <w:rsid w:val="00B37780"/>
    <w:rsid w:val="00B378CC"/>
    <w:rsid w:val="00B379FC"/>
    <w:rsid w:val="00B37C1F"/>
    <w:rsid w:val="00B37DC5"/>
    <w:rsid w:val="00B37EB1"/>
    <w:rsid w:val="00B37ECD"/>
    <w:rsid w:val="00B404EB"/>
    <w:rsid w:val="00B40C60"/>
    <w:rsid w:val="00B41276"/>
    <w:rsid w:val="00B41280"/>
    <w:rsid w:val="00B412A8"/>
    <w:rsid w:val="00B41449"/>
    <w:rsid w:val="00B41615"/>
    <w:rsid w:val="00B41D4A"/>
    <w:rsid w:val="00B41FD8"/>
    <w:rsid w:val="00B420DF"/>
    <w:rsid w:val="00B42338"/>
    <w:rsid w:val="00B423F2"/>
    <w:rsid w:val="00B42497"/>
    <w:rsid w:val="00B428E2"/>
    <w:rsid w:val="00B4299D"/>
    <w:rsid w:val="00B42A2C"/>
    <w:rsid w:val="00B42A5C"/>
    <w:rsid w:val="00B42A98"/>
    <w:rsid w:val="00B42C64"/>
    <w:rsid w:val="00B42ED6"/>
    <w:rsid w:val="00B42F3E"/>
    <w:rsid w:val="00B43763"/>
    <w:rsid w:val="00B439DD"/>
    <w:rsid w:val="00B43F7E"/>
    <w:rsid w:val="00B442F5"/>
    <w:rsid w:val="00B443B7"/>
    <w:rsid w:val="00B448EF"/>
    <w:rsid w:val="00B44AFA"/>
    <w:rsid w:val="00B44EDC"/>
    <w:rsid w:val="00B4509C"/>
    <w:rsid w:val="00B45666"/>
    <w:rsid w:val="00B45997"/>
    <w:rsid w:val="00B45FEF"/>
    <w:rsid w:val="00B46467"/>
    <w:rsid w:val="00B46848"/>
    <w:rsid w:val="00B4686D"/>
    <w:rsid w:val="00B469C6"/>
    <w:rsid w:val="00B46C97"/>
    <w:rsid w:val="00B46CB8"/>
    <w:rsid w:val="00B47493"/>
    <w:rsid w:val="00B474C8"/>
    <w:rsid w:val="00B474DF"/>
    <w:rsid w:val="00B47915"/>
    <w:rsid w:val="00B47B37"/>
    <w:rsid w:val="00B47FC0"/>
    <w:rsid w:val="00B5006D"/>
    <w:rsid w:val="00B50132"/>
    <w:rsid w:val="00B503E7"/>
    <w:rsid w:val="00B50519"/>
    <w:rsid w:val="00B50CF2"/>
    <w:rsid w:val="00B50D6A"/>
    <w:rsid w:val="00B50E18"/>
    <w:rsid w:val="00B51094"/>
    <w:rsid w:val="00B51216"/>
    <w:rsid w:val="00B513A9"/>
    <w:rsid w:val="00B51568"/>
    <w:rsid w:val="00B51610"/>
    <w:rsid w:val="00B5167B"/>
    <w:rsid w:val="00B51C82"/>
    <w:rsid w:val="00B51D47"/>
    <w:rsid w:val="00B51F79"/>
    <w:rsid w:val="00B52065"/>
    <w:rsid w:val="00B520E3"/>
    <w:rsid w:val="00B521BD"/>
    <w:rsid w:val="00B52301"/>
    <w:rsid w:val="00B52336"/>
    <w:rsid w:val="00B52442"/>
    <w:rsid w:val="00B5266C"/>
    <w:rsid w:val="00B527FE"/>
    <w:rsid w:val="00B5289D"/>
    <w:rsid w:val="00B528BF"/>
    <w:rsid w:val="00B528EE"/>
    <w:rsid w:val="00B5296E"/>
    <w:rsid w:val="00B52CCE"/>
    <w:rsid w:val="00B5321C"/>
    <w:rsid w:val="00B5332F"/>
    <w:rsid w:val="00B5333A"/>
    <w:rsid w:val="00B5388C"/>
    <w:rsid w:val="00B54CEA"/>
    <w:rsid w:val="00B55091"/>
    <w:rsid w:val="00B551D2"/>
    <w:rsid w:val="00B55524"/>
    <w:rsid w:val="00B55672"/>
    <w:rsid w:val="00B55CED"/>
    <w:rsid w:val="00B55D57"/>
    <w:rsid w:val="00B55EE8"/>
    <w:rsid w:val="00B55F80"/>
    <w:rsid w:val="00B56480"/>
    <w:rsid w:val="00B565D6"/>
    <w:rsid w:val="00B56823"/>
    <w:rsid w:val="00B56AF3"/>
    <w:rsid w:val="00B56BB4"/>
    <w:rsid w:val="00B56EB3"/>
    <w:rsid w:val="00B56FF6"/>
    <w:rsid w:val="00B5721E"/>
    <w:rsid w:val="00B5733C"/>
    <w:rsid w:val="00B57548"/>
    <w:rsid w:val="00B576A4"/>
    <w:rsid w:val="00B57858"/>
    <w:rsid w:val="00B57998"/>
    <w:rsid w:val="00B57CD0"/>
    <w:rsid w:val="00B57D67"/>
    <w:rsid w:val="00B57DA9"/>
    <w:rsid w:val="00B60080"/>
    <w:rsid w:val="00B60177"/>
    <w:rsid w:val="00B60450"/>
    <w:rsid w:val="00B60639"/>
    <w:rsid w:val="00B60A4D"/>
    <w:rsid w:val="00B60CA9"/>
    <w:rsid w:val="00B619C9"/>
    <w:rsid w:val="00B61DC0"/>
    <w:rsid w:val="00B61F42"/>
    <w:rsid w:val="00B62077"/>
    <w:rsid w:val="00B62422"/>
    <w:rsid w:val="00B62624"/>
    <w:rsid w:val="00B629B3"/>
    <w:rsid w:val="00B62E8E"/>
    <w:rsid w:val="00B63082"/>
    <w:rsid w:val="00B6308E"/>
    <w:rsid w:val="00B63208"/>
    <w:rsid w:val="00B636B4"/>
    <w:rsid w:val="00B63824"/>
    <w:rsid w:val="00B63961"/>
    <w:rsid w:val="00B63D36"/>
    <w:rsid w:val="00B63D58"/>
    <w:rsid w:val="00B64162"/>
    <w:rsid w:val="00B645C7"/>
    <w:rsid w:val="00B64641"/>
    <w:rsid w:val="00B64E23"/>
    <w:rsid w:val="00B64E8A"/>
    <w:rsid w:val="00B650F3"/>
    <w:rsid w:val="00B65588"/>
    <w:rsid w:val="00B655D6"/>
    <w:rsid w:val="00B657D7"/>
    <w:rsid w:val="00B658D1"/>
    <w:rsid w:val="00B658E1"/>
    <w:rsid w:val="00B65B07"/>
    <w:rsid w:val="00B65BB0"/>
    <w:rsid w:val="00B65D04"/>
    <w:rsid w:val="00B65D2F"/>
    <w:rsid w:val="00B65ECE"/>
    <w:rsid w:val="00B6603A"/>
    <w:rsid w:val="00B66064"/>
    <w:rsid w:val="00B665E7"/>
    <w:rsid w:val="00B66995"/>
    <w:rsid w:val="00B66D80"/>
    <w:rsid w:val="00B66FDA"/>
    <w:rsid w:val="00B67114"/>
    <w:rsid w:val="00B671A1"/>
    <w:rsid w:val="00B671FB"/>
    <w:rsid w:val="00B675A6"/>
    <w:rsid w:val="00B6794D"/>
    <w:rsid w:val="00B67B55"/>
    <w:rsid w:val="00B67B9C"/>
    <w:rsid w:val="00B67C6C"/>
    <w:rsid w:val="00B7017A"/>
    <w:rsid w:val="00B7031D"/>
    <w:rsid w:val="00B7089D"/>
    <w:rsid w:val="00B70C61"/>
    <w:rsid w:val="00B70E5A"/>
    <w:rsid w:val="00B7118B"/>
    <w:rsid w:val="00B7122C"/>
    <w:rsid w:val="00B7123C"/>
    <w:rsid w:val="00B71821"/>
    <w:rsid w:val="00B71BDE"/>
    <w:rsid w:val="00B71F6A"/>
    <w:rsid w:val="00B7220D"/>
    <w:rsid w:val="00B72539"/>
    <w:rsid w:val="00B72692"/>
    <w:rsid w:val="00B726AB"/>
    <w:rsid w:val="00B7286D"/>
    <w:rsid w:val="00B728E7"/>
    <w:rsid w:val="00B72E5B"/>
    <w:rsid w:val="00B73124"/>
    <w:rsid w:val="00B73385"/>
    <w:rsid w:val="00B733A8"/>
    <w:rsid w:val="00B7371C"/>
    <w:rsid w:val="00B741A9"/>
    <w:rsid w:val="00B74651"/>
    <w:rsid w:val="00B7482F"/>
    <w:rsid w:val="00B7487E"/>
    <w:rsid w:val="00B74938"/>
    <w:rsid w:val="00B749B6"/>
    <w:rsid w:val="00B74A87"/>
    <w:rsid w:val="00B7509A"/>
    <w:rsid w:val="00B75D3D"/>
    <w:rsid w:val="00B75DD5"/>
    <w:rsid w:val="00B75FFD"/>
    <w:rsid w:val="00B760A7"/>
    <w:rsid w:val="00B7613E"/>
    <w:rsid w:val="00B766C1"/>
    <w:rsid w:val="00B76803"/>
    <w:rsid w:val="00B7683D"/>
    <w:rsid w:val="00B76966"/>
    <w:rsid w:val="00B76B96"/>
    <w:rsid w:val="00B76D8F"/>
    <w:rsid w:val="00B76EFB"/>
    <w:rsid w:val="00B77129"/>
    <w:rsid w:val="00B77408"/>
    <w:rsid w:val="00B77899"/>
    <w:rsid w:val="00B77917"/>
    <w:rsid w:val="00B77930"/>
    <w:rsid w:val="00B77C37"/>
    <w:rsid w:val="00B77C5B"/>
    <w:rsid w:val="00B77D64"/>
    <w:rsid w:val="00B77F89"/>
    <w:rsid w:val="00B803E1"/>
    <w:rsid w:val="00B807BF"/>
    <w:rsid w:val="00B80808"/>
    <w:rsid w:val="00B809B1"/>
    <w:rsid w:val="00B80CDF"/>
    <w:rsid w:val="00B8126F"/>
    <w:rsid w:val="00B81506"/>
    <w:rsid w:val="00B815C6"/>
    <w:rsid w:val="00B81BE8"/>
    <w:rsid w:val="00B81CDC"/>
    <w:rsid w:val="00B82497"/>
    <w:rsid w:val="00B824A4"/>
    <w:rsid w:val="00B82543"/>
    <w:rsid w:val="00B82686"/>
    <w:rsid w:val="00B826BD"/>
    <w:rsid w:val="00B82808"/>
    <w:rsid w:val="00B82998"/>
    <w:rsid w:val="00B830A3"/>
    <w:rsid w:val="00B834B0"/>
    <w:rsid w:val="00B837F6"/>
    <w:rsid w:val="00B83B0C"/>
    <w:rsid w:val="00B83B34"/>
    <w:rsid w:val="00B83D83"/>
    <w:rsid w:val="00B83DAE"/>
    <w:rsid w:val="00B83EE7"/>
    <w:rsid w:val="00B84A73"/>
    <w:rsid w:val="00B84ED0"/>
    <w:rsid w:val="00B84FB4"/>
    <w:rsid w:val="00B85088"/>
    <w:rsid w:val="00B85122"/>
    <w:rsid w:val="00B85617"/>
    <w:rsid w:val="00B85678"/>
    <w:rsid w:val="00B8600C"/>
    <w:rsid w:val="00B86258"/>
    <w:rsid w:val="00B86408"/>
    <w:rsid w:val="00B869A0"/>
    <w:rsid w:val="00B86BD7"/>
    <w:rsid w:val="00B8756E"/>
    <w:rsid w:val="00B87749"/>
    <w:rsid w:val="00B87A25"/>
    <w:rsid w:val="00B87DF9"/>
    <w:rsid w:val="00B9039A"/>
    <w:rsid w:val="00B90CE0"/>
    <w:rsid w:val="00B91543"/>
    <w:rsid w:val="00B91614"/>
    <w:rsid w:val="00B918A3"/>
    <w:rsid w:val="00B91951"/>
    <w:rsid w:val="00B919EE"/>
    <w:rsid w:val="00B91A58"/>
    <w:rsid w:val="00B91B24"/>
    <w:rsid w:val="00B91BB5"/>
    <w:rsid w:val="00B91BC5"/>
    <w:rsid w:val="00B91EAD"/>
    <w:rsid w:val="00B920B9"/>
    <w:rsid w:val="00B92928"/>
    <w:rsid w:val="00B92BDC"/>
    <w:rsid w:val="00B930D2"/>
    <w:rsid w:val="00B937CD"/>
    <w:rsid w:val="00B938BC"/>
    <w:rsid w:val="00B93997"/>
    <w:rsid w:val="00B93A90"/>
    <w:rsid w:val="00B93BB1"/>
    <w:rsid w:val="00B93C98"/>
    <w:rsid w:val="00B93D74"/>
    <w:rsid w:val="00B93DD4"/>
    <w:rsid w:val="00B94BF2"/>
    <w:rsid w:val="00B95166"/>
    <w:rsid w:val="00B953BB"/>
    <w:rsid w:val="00B95A75"/>
    <w:rsid w:val="00B95D40"/>
    <w:rsid w:val="00B95E1F"/>
    <w:rsid w:val="00B95FAD"/>
    <w:rsid w:val="00B95FB3"/>
    <w:rsid w:val="00B9625C"/>
    <w:rsid w:val="00B965A9"/>
    <w:rsid w:val="00B96913"/>
    <w:rsid w:val="00B96A55"/>
    <w:rsid w:val="00B96B02"/>
    <w:rsid w:val="00B96E4B"/>
    <w:rsid w:val="00B971F8"/>
    <w:rsid w:val="00B976BB"/>
    <w:rsid w:val="00B976C2"/>
    <w:rsid w:val="00B977E3"/>
    <w:rsid w:val="00BA0167"/>
    <w:rsid w:val="00BA01A7"/>
    <w:rsid w:val="00BA0224"/>
    <w:rsid w:val="00BA0288"/>
    <w:rsid w:val="00BA035E"/>
    <w:rsid w:val="00BA05C8"/>
    <w:rsid w:val="00BA07B9"/>
    <w:rsid w:val="00BA09AA"/>
    <w:rsid w:val="00BA0A87"/>
    <w:rsid w:val="00BA0AD5"/>
    <w:rsid w:val="00BA0CA0"/>
    <w:rsid w:val="00BA0E3C"/>
    <w:rsid w:val="00BA0E72"/>
    <w:rsid w:val="00BA1020"/>
    <w:rsid w:val="00BA14F8"/>
    <w:rsid w:val="00BA16D0"/>
    <w:rsid w:val="00BA1CCC"/>
    <w:rsid w:val="00BA1F74"/>
    <w:rsid w:val="00BA1FBE"/>
    <w:rsid w:val="00BA1FE7"/>
    <w:rsid w:val="00BA20A6"/>
    <w:rsid w:val="00BA22F0"/>
    <w:rsid w:val="00BA26F7"/>
    <w:rsid w:val="00BA2B1D"/>
    <w:rsid w:val="00BA2C75"/>
    <w:rsid w:val="00BA2EF3"/>
    <w:rsid w:val="00BA3563"/>
    <w:rsid w:val="00BA3D14"/>
    <w:rsid w:val="00BA3D43"/>
    <w:rsid w:val="00BA42FE"/>
    <w:rsid w:val="00BA435A"/>
    <w:rsid w:val="00BA44EE"/>
    <w:rsid w:val="00BA4D9C"/>
    <w:rsid w:val="00BA4E37"/>
    <w:rsid w:val="00BA4FEB"/>
    <w:rsid w:val="00BA54BA"/>
    <w:rsid w:val="00BA5603"/>
    <w:rsid w:val="00BA56D9"/>
    <w:rsid w:val="00BA5908"/>
    <w:rsid w:val="00BA59F8"/>
    <w:rsid w:val="00BA609C"/>
    <w:rsid w:val="00BA60C2"/>
    <w:rsid w:val="00BA6194"/>
    <w:rsid w:val="00BA6731"/>
    <w:rsid w:val="00BA68E1"/>
    <w:rsid w:val="00BA69A3"/>
    <w:rsid w:val="00BA6A26"/>
    <w:rsid w:val="00BA6A6D"/>
    <w:rsid w:val="00BA6B11"/>
    <w:rsid w:val="00BA6B14"/>
    <w:rsid w:val="00BA6B77"/>
    <w:rsid w:val="00BA6C8F"/>
    <w:rsid w:val="00BA6CF6"/>
    <w:rsid w:val="00BA71CC"/>
    <w:rsid w:val="00BA727B"/>
    <w:rsid w:val="00BA797B"/>
    <w:rsid w:val="00BA7A9D"/>
    <w:rsid w:val="00BA7DD1"/>
    <w:rsid w:val="00BA7E0B"/>
    <w:rsid w:val="00BA7EAB"/>
    <w:rsid w:val="00BA7EEE"/>
    <w:rsid w:val="00BB0176"/>
    <w:rsid w:val="00BB01C6"/>
    <w:rsid w:val="00BB0748"/>
    <w:rsid w:val="00BB092A"/>
    <w:rsid w:val="00BB0B9C"/>
    <w:rsid w:val="00BB0BBE"/>
    <w:rsid w:val="00BB0E90"/>
    <w:rsid w:val="00BB10DC"/>
    <w:rsid w:val="00BB116F"/>
    <w:rsid w:val="00BB1A1C"/>
    <w:rsid w:val="00BB2008"/>
    <w:rsid w:val="00BB20AF"/>
    <w:rsid w:val="00BB2455"/>
    <w:rsid w:val="00BB24B3"/>
    <w:rsid w:val="00BB2617"/>
    <w:rsid w:val="00BB2727"/>
    <w:rsid w:val="00BB2938"/>
    <w:rsid w:val="00BB29DF"/>
    <w:rsid w:val="00BB29F5"/>
    <w:rsid w:val="00BB2B7D"/>
    <w:rsid w:val="00BB2CFC"/>
    <w:rsid w:val="00BB34DC"/>
    <w:rsid w:val="00BB35D0"/>
    <w:rsid w:val="00BB3831"/>
    <w:rsid w:val="00BB3A02"/>
    <w:rsid w:val="00BB3AC4"/>
    <w:rsid w:val="00BB3F86"/>
    <w:rsid w:val="00BB41B4"/>
    <w:rsid w:val="00BB4999"/>
    <w:rsid w:val="00BB4BCD"/>
    <w:rsid w:val="00BB4EF5"/>
    <w:rsid w:val="00BB5204"/>
    <w:rsid w:val="00BB54ED"/>
    <w:rsid w:val="00BB5601"/>
    <w:rsid w:val="00BB56C7"/>
    <w:rsid w:val="00BB58A7"/>
    <w:rsid w:val="00BB5B62"/>
    <w:rsid w:val="00BB61B9"/>
    <w:rsid w:val="00BB62B1"/>
    <w:rsid w:val="00BB6502"/>
    <w:rsid w:val="00BB6790"/>
    <w:rsid w:val="00BB6B0C"/>
    <w:rsid w:val="00BB6BCD"/>
    <w:rsid w:val="00BB6FFE"/>
    <w:rsid w:val="00BB70F9"/>
    <w:rsid w:val="00BB79C1"/>
    <w:rsid w:val="00BB7ADB"/>
    <w:rsid w:val="00BB7C9B"/>
    <w:rsid w:val="00BC0228"/>
    <w:rsid w:val="00BC0786"/>
    <w:rsid w:val="00BC0AC8"/>
    <w:rsid w:val="00BC0C16"/>
    <w:rsid w:val="00BC0CC1"/>
    <w:rsid w:val="00BC1368"/>
    <w:rsid w:val="00BC1527"/>
    <w:rsid w:val="00BC1A2C"/>
    <w:rsid w:val="00BC1EDF"/>
    <w:rsid w:val="00BC2291"/>
    <w:rsid w:val="00BC2306"/>
    <w:rsid w:val="00BC293C"/>
    <w:rsid w:val="00BC2CA8"/>
    <w:rsid w:val="00BC2D9B"/>
    <w:rsid w:val="00BC2E2A"/>
    <w:rsid w:val="00BC2EE5"/>
    <w:rsid w:val="00BC2F31"/>
    <w:rsid w:val="00BC3802"/>
    <w:rsid w:val="00BC3827"/>
    <w:rsid w:val="00BC3AE3"/>
    <w:rsid w:val="00BC3B12"/>
    <w:rsid w:val="00BC3F4D"/>
    <w:rsid w:val="00BC4036"/>
    <w:rsid w:val="00BC4063"/>
    <w:rsid w:val="00BC40D9"/>
    <w:rsid w:val="00BC4488"/>
    <w:rsid w:val="00BC4B48"/>
    <w:rsid w:val="00BC4E66"/>
    <w:rsid w:val="00BC4F0A"/>
    <w:rsid w:val="00BC509F"/>
    <w:rsid w:val="00BC51D2"/>
    <w:rsid w:val="00BC5416"/>
    <w:rsid w:val="00BC545D"/>
    <w:rsid w:val="00BC570E"/>
    <w:rsid w:val="00BC5799"/>
    <w:rsid w:val="00BC5BF7"/>
    <w:rsid w:val="00BC5DB0"/>
    <w:rsid w:val="00BC5EC7"/>
    <w:rsid w:val="00BC6060"/>
    <w:rsid w:val="00BC60A2"/>
    <w:rsid w:val="00BC64BE"/>
    <w:rsid w:val="00BC65EB"/>
    <w:rsid w:val="00BC692C"/>
    <w:rsid w:val="00BC6976"/>
    <w:rsid w:val="00BC6FC8"/>
    <w:rsid w:val="00BC7155"/>
    <w:rsid w:val="00BC73F0"/>
    <w:rsid w:val="00BC7434"/>
    <w:rsid w:val="00BC74D6"/>
    <w:rsid w:val="00BC7550"/>
    <w:rsid w:val="00BC7AAF"/>
    <w:rsid w:val="00BC7E41"/>
    <w:rsid w:val="00BD0231"/>
    <w:rsid w:val="00BD0317"/>
    <w:rsid w:val="00BD06C5"/>
    <w:rsid w:val="00BD06DF"/>
    <w:rsid w:val="00BD06FA"/>
    <w:rsid w:val="00BD07C9"/>
    <w:rsid w:val="00BD0B72"/>
    <w:rsid w:val="00BD0B86"/>
    <w:rsid w:val="00BD0BEF"/>
    <w:rsid w:val="00BD0ED0"/>
    <w:rsid w:val="00BD1106"/>
    <w:rsid w:val="00BD112B"/>
    <w:rsid w:val="00BD12D6"/>
    <w:rsid w:val="00BD1425"/>
    <w:rsid w:val="00BD15FC"/>
    <w:rsid w:val="00BD1839"/>
    <w:rsid w:val="00BD1DCA"/>
    <w:rsid w:val="00BD1DD5"/>
    <w:rsid w:val="00BD22F7"/>
    <w:rsid w:val="00BD2406"/>
    <w:rsid w:val="00BD24E3"/>
    <w:rsid w:val="00BD2668"/>
    <w:rsid w:val="00BD28D3"/>
    <w:rsid w:val="00BD29A1"/>
    <w:rsid w:val="00BD2A7F"/>
    <w:rsid w:val="00BD2B4D"/>
    <w:rsid w:val="00BD2C79"/>
    <w:rsid w:val="00BD2CFD"/>
    <w:rsid w:val="00BD3372"/>
    <w:rsid w:val="00BD34FC"/>
    <w:rsid w:val="00BD3601"/>
    <w:rsid w:val="00BD3924"/>
    <w:rsid w:val="00BD39E9"/>
    <w:rsid w:val="00BD4167"/>
    <w:rsid w:val="00BD4342"/>
    <w:rsid w:val="00BD450F"/>
    <w:rsid w:val="00BD4512"/>
    <w:rsid w:val="00BD4A96"/>
    <w:rsid w:val="00BD4A9B"/>
    <w:rsid w:val="00BD4B73"/>
    <w:rsid w:val="00BD4BB7"/>
    <w:rsid w:val="00BD4CFC"/>
    <w:rsid w:val="00BD4EDA"/>
    <w:rsid w:val="00BD4FC2"/>
    <w:rsid w:val="00BD5217"/>
    <w:rsid w:val="00BD52AA"/>
    <w:rsid w:val="00BD567B"/>
    <w:rsid w:val="00BD59BF"/>
    <w:rsid w:val="00BD5ADC"/>
    <w:rsid w:val="00BD5AF7"/>
    <w:rsid w:val="00BD5E27"/>
    <w:rsid w:val="00BD69CC"/>
    <w:rsid w:val="00BD6B08"/>
    <w:rsid w:val="00BD6B42"/>
    <w:rsid w:val="00BD767A"/>
    <w:rsid w:val="00BD7950"/>
    <w:rsid w:val="00BD799E"/>
    <w:rsid w:val="00BD7AFE"/>
    <w:rsid w:val="00BD7CE4"/>
    <w:rsid w:val="00BE022F"/>
    <w:rsid w:val="00BE03EF"/>
    <w:rsid w:val="00BE053B"/>
    <w:rsid w:val="00BE056E"/>
    <w:rsid w:val="00BE05CD"/>
    <w:rsid w:val="00BE0A9F"/>
    <w:rsid w:val="00BE0D7D"/>
    <w:rsid w:val="00BE0E31"/>
    <w:rsid w:val="00BE0E9C"/>
    <w:rsid w:val="00BE103A"/>
    <w:rsid w:val="00BE1061"/>
    <w:rsid w:val="00BE1321"/>
    <w:rsid w:val="00BE18D1"/>
    <w:rsid w:val="00BE1AF7"/>
    <w:rsid w:val="00BE1E17"/>
    <w:rsid w:val="00BE26CA"/>
    <w:rsid w:val="00BE2893"/>
    <w:rsid w:val="00BE2AFD"/>
    <w:rsid w:val="00BE2E30"/>
    <w:rsid w:val="00BE2EB4"/>
    <w:rsid w:val="00BE2F5A"/>
    <w:rsid w:val="00BE2F90"/>
    <w:rsid w:val="00BE316C"/>
    <w:rsid w:val="00BE32F7"/>
    <w:rsid w:val="00BE3388"/>
    <w:rsid w:val="00BE3473"/>
    <w:rsid w:val="00BE3481"/>
    <w:rsid w:val="00BE37D3"/>
    <w:rsid w:val="00BE3B2B"/>
    <w:rsid w:val="00BE3D1A"/>
    <w:rsid w:val="00BE4880"/>
    <w:rsid w:val="00BE4CF5"/>
    <w:rsid w:val="00BE522A"/>
    <w:rsid w:val="00BE55A5"/>
    <w:rsid w:val="00BE57B5"/>
    <w:rsid w:val="00BE57E2"/>
    <w:rsid w:val="00BE59C3"/>
    <w:rsid w:val="00BE5D1A"/>
    <w:rsid w:val="00BE5E10"/>
    <w:rsid w:val="00BE6110"/>
    <w:rsid w:val="00BE62D4"/>
    <w:rsid w:val="00BE65F1"/>
    <w:rsid w:val="00BE67E9"/>
    <w:rsid w:val="00BE6925"/>
    <w:rsid w:val="00BE6DCD"/>
    <w:rsid w:val="00BE6F2A"/>
    <w:rsid w:val="00BE7058"/>
    <w:rsid w:val="00BE7372"/>
    <w:rsid w:val="00BE7A7C"/>
    <w:rsid w:val="00BE7E5D"/>
    <w:rsid w:val="00BF0252"/>
    <w:rsid w:val="00BF05CB"/>
    <w:rsid w:val="00BF085E"/>
    <w:rsid w:val="00BF0A44"/>
    <w:rsid w:val="00BF0CEC"/>
    <w:rsid w:val="00BF1510"/>
    <w:rsid w:val="00BF1A44"/>
    <w:rsid w:val="00BF1D35"/>
    <w:rsid w:val="00BF1D47"/>
    <w:rsid w:val="00BF1EDF"/>
    <w:rsid w:val="00BF29D8"/>
    <w:rsid w:val="00BF2FC8"/>
    <w:rsid w:val="00BF342B"/>
    <w:rsid w:val="00BF34B5"/>
    <w:rsid w:val="00BF384D"/>
    <w:rsid w:val="00BF38B1"/>
    <w:rsid w:val="00BF38F5"/>
    <w:rsid w:val="00BF3AD6"/>
    <w:rsid w:val="00BF3E04"/>
    <w:rsid w:val="00BF40B5"/>
    <w:rsid w:val="00BF46C4"/>
    <w:rsid w:val="00BF47D4"/>
    <w:rsid w:val="00BF4A9A"/>
    <w:rsid w:val="00BF4D3D"/>
    <w:rsid w:val="00BF5451"/>
    <w:rsid w:val="00BF55F3"/>
    <w:rsid w:val="00BF5A21"/>
    <w:rsid w:val="00BF5B8C"/>
    <w:rsid w:val="00BF5D02"/>
    <w:rsid w:val="00BF5DA1"/>
    <w:rsid w:val="00BF5DA3"/>
    <w:rsid w:val="00BF62F4"/>
    <w:rsid w:val="00BF6441"/>
    <w:rsid w:val="00BF6460"/>
    <w:rsid w:val="00BF66B7"/>
    <w:rsid w:val="00BF6A68"/>
    <w:rsid w:val="00BF7152"/>
    <w:rsid w:val="00BF73F0"/>
    <w:rsid w:val="00BF7570"/>
    <w:rsid w:val="00BF75B1"/>
    <w:rsid w:val="00BF75C9"/>
    <w:rsid w:val="00BF7BD3"/>
    <w:rsid w:val="00BF7D57"/>
    <w:rsid w:val="00BF7E58"/>
    <w:rsid w:val="00BF7FE9"/>
    <w:rsid w:val="00C00288"/>
    <w:rsid w:val="00C002F2"/>
    <w:rsid w:val="00C0031C"/>
    <w:rsid w:val="00C00352"/>
    <w:rsid w:val="00C003DA"/>
    <w:rsid w:val="00C006F2"/>
    <w:rsid w:val="00C0072A"/>
    <w:rsid w:val="00C007CE"/>
    <w:rsid w:val="00C00A22"/>
    <w:rsid w:val="00C00CC9"/>
    <w:rsid w:val="00C00F18"/>
    <w:rsid w:val="00C0101F"/>
    <w:rsid w:val="00C011BD"/>
    <w:rsid w:val="00C017BB"/>
    <w:rsid w:val="00C01874"/>
    <w:rsid w:val="00C0198F"/>
    <w:rsid w:val="00C019AC"/>
    <w:rsid w:val="00C01C8F"/>
    <w:rsid w:val="00C01D39"/>
    <w:rsid w:val="00C0200C"/>
    <w:rsid w:val="00C020A8"/>
    <w:rsid w:val="00C023AC"/>
    <w:rsid w:val="00C027AF"/>
    <w:rsid w:val="00C029DA"/>
    <w:rsid w:val="00C02A9F"/>
    <w:rsid w:val="00C02C57"/>
    <w:rsid w:val="00C02D71"/>
    <w:rsid w:val="00C02E68"/>
    <w:rsid w:val="00C033D1"/>
    <w:rsid w:val="00C034A4"/>
    <w:rsid w:val="00C03705"/>
    <w:rsid w:val="00C03852"/>
    <w:rsid w:val="00C03B34"/>
    <w:rsid w:val="00C03DD0"/>
    <w:rsid w:val="00C043FB"/>
    <w:rsid w:val="00C04445"/>
    <w:rsid w:val="00C04705"/>
    <w:rsid w:val="00C048A5"/>
    <w:rsid w:val="00C04A7F"/>
    <w:rsid w:val="00C04DE8"/>
    <w:rsid w:val="00C04E2B"/>
    <w:rsid w:val="00C0506E"/>
    <w:rsid w:val="00C051AA"/>
    <w:rsid w:val="00C052D7"/>
    <w:rsid w:val="00C052F0"/>
    <w:rsid w:val="00C059BC"/>
    <w:rsid w:val="00C05B6D"/>
    <w:rsid w:val="00C05C89"/>
    <w:rsid w:val="00C05D6C"/>
    <w:rsid w:val="00C06001"/>
    <w:rsid w:val="00C060A0"/>
    <w:rsid w:val="00C061B3"/>
    <w:rsid w:val="00C0651D"/>
    <w:rsid w:val="00C069ED"/>
    <w:rsid w:val="00C06D13"/>
    <w:rsid w:val="00C07043"/>
    <w:rsid w:val="00C07187"/>
    <w:rsid w:val="00C073FF"/>
    <w:rsid w:val="00C075C9"/>
    <w:rsid w:val="00C07BEC"/>
    <w:rsid w:val="00C07C5B"/>
    <w:rsid w:val="00C07D40"/>
    <w:rsid w:val="00C07EDD"/>
    <w:rsid w:val="00C07FAD"/>
    <w:rsid w:val="00C1020A"/>
    <w:rsid w:val="00C103E3"/>
    <w:rsid w:val="00C106C4"/>
    <w:rsid w:val="00C10784"/>
    <w:rsid w:val="00C107C2"/>
    <w:rsid w:val="00C1085C"/>
    <w:rsid w:val="00C10F2C"/>
    <w:rsid w:val="00C111EA"/>
    <w:rsid w:val="00C11400"/>
    <w:rsid w:val="00C11570"/>
    <w:rsid w:val="00C115A3"/>
    <w:rsid w:val="00C11633"/>
    <w:rsid w:val="00C119AD"/>
    <w:rsid w:val="00C11A48"/>
    <w:rsid w:val="00C11CA5"/>
    <w:rsid w:val="00C1228D"/>
    <w:rsid w:val="00C12623"/>
    <w:rsid w:val="00C1324F"/>
    <w:rsid w:val="00C136D8"/>
    <w:rsid w:val="00C136FC"/>
    <w:rsid w:val="00C13A44"/>
    <w:rsid w:val="00C13AD2"/>
    <w:rsid w:val="00C13DD4"/>
    <w:rsid w:val="00C13FED"/>
    <w:rsid w:val="00C1436A"/>
    <w:rsid w:val="00C149C4"/>
    <w:rsid w:val="00C14BCB"/>
    <w:rsid w:val="00C14E7D"/>
    <w:rsid w:val="00C15288"/>
    <w:rsid w:val="00C15408"/>
    <w:rsid w:val="00C15689"/>
    <w:rsid w:val="00C1588C"/>
    <w:rsid w:val="00C15C78"/>
    <w:rsid w:val="00C15ED9"/>
    <w:rsid w:val="00C16420"/>
    <w:rsid w:val="00C1646B"/>
    <w:rsid w:val="00C166DC"/>
    <w:rsid w:val="00C16897"/>
    <w:rsid w:val="00C17138"/>
    <w:rsid w:val="00C17496"/>
    <w:rsid w:val="00C175A1"/>
    <w:rsid w:val="00C176BC"/>
    <w:rsid w:val="00C17828"/>
    <w:rsid w:val="00C17CE3"/>
    <w:rsid w:val="00C17EEC"/>
    <w:rsid w:val="00C200C9"/>
    <w:rsid w:val="00C21D8E"/>
    <w:rsid w:val="00C21EE4"/>
    <w:rsid w:val="00C22192"/>
    <w:rsid w:val="00C22233"/>
    <w:rsid w:val="00C22525"/>
    <w:rsid w:val="00C2252A"/>
    <w:rsid w:val="00C225EB"/>
    <w:rsid w:val="00C22955"/>
    <w:rsid w:val="00C22E35"/>
    <w:rsid w:val="00C22E45"/>
    <w:rsid w:val="00C22F01"/>
    <w:rsid w:val="00C23183"/>
    <w:rsid w:val="00C236E1"/>
    <w:rsid w:val="00C237D1"/>
    <w:rsid w:val="00C23D94"/>
    <w:rsid w:val="00C23DA9"/>
    <w:rsid w:val="00C23DBB"/>
    <w:rsid w:val="00C23ED6"/>
    <w:rsid w:val="00C23FE1"/>
    <w:rsid w:val="00C2410D"/>
    <w:rsid w:val="00C2412B"/>
    <w:rsid w:val="00C24607"/>
    <w:rsid w:val="00C24937"/>
    <w:rsid w:val="00C24AF9"/>
    <w:rsid w:val="00C24BAF"/>
    <w:rsid w:val="00C24E53"/>
    <w:rsid w:val="00C24F16"/>
    <w:rsid w:val="00C2591C"/>
    <w:rsid w:val="00C25A24"/>
    <w:rsid w:val="00C25BC4"/>
    <w:rsid w:val="00C25F8B"/>
    <w:rsid w:val="00C25FD5"/>
    <w:rsid w:val="00C25FE0"/>
    <w:rsid w:val="00C261EB"/>
    <w:rsid w:val="00C265C0"/>
    <w:rsid w:val="00C26636"/>
    <w:rsid w:val="00C26855"/>
    <w:rsid w:val="00C26B9E"/>
    <w:rsid w:val="00C26C5B"/>
    <w:rsid w:val="00C271C5"/>
    <w:rsid w:val="00C272EF"/>
    <w:rsid w:val="00C2732B"/>
    <w:rsid w:val="00C2746A"/>
    <w:rsid w:val="00C27515"/>
    <w:rsid w:val="00C2753F"/>
    <w:rsid w:val="00C276A8"/>
    <w:rsid w:val="00C27975"/>
    <w:rsid w:val="00C27A44"/>
    <w:rsid w:val="00C27A92"/>
    <w:rsid w:val="00C27D4E"/>
    <w:rsid w:val="00C27DF9"/>
    <w:rsid w:val="00C300BC"/>
    <w:rsid w:val="00C302F4"/>
    <w:rsid w:val="00C30436"/>
    <w:rsid w:val="00C30810"/>
    <w:rsid w:val="00C309B3"/>
    <w:rsid w:val="00C317EE"/>
    <w:rsid w:val="00C318F7"/>
    <w:rsid w:val="00C319D2"/>
    <w:rsid w:val="00C31B03"/>
    <w:rsid w:val="00C31CAD"/>
    <w:rsid w:val="00C31CE1"/>
    <w:rsid w:val="00C31F85"/>
    <w:rsid w:val="00C320C6"/>
    <w:rsid w:val="00C3210F"/>
    <w:rsid w:val="00C32338"/>
    <w:rsid w:val="00C32534"/>
    <w:rsid w:val="00C326EE"/>
    <w:rsid w:val="00C327DE"/>
    <w:rsid w:val="00C32951"/>
    <w:rsid w:val="00C329D9"/>
    <w:rsid w:val="00C32BA1"/>
    <w:rsid w:val="00C32C02"/>
    <w:rsid w:val="00C32C19"/>
    <w:rsid w:val="00C33235"/>
    <w:rsid w:val="00C335CF"/>
    <w:rsid w:val="00C33677"/>
    <w:rsid w:val="00C34137"/>
    <w:rsid w:val="00C34297"/>
    <w:rsid w:val="00C3466C"/>
    <w:rsid w:val="00C3476B"/>
    <w:rsid w:val="00C34778"/>
    <w:rsid w:val="00C34D3F"/>
    <w:rsid w:val="00C35240"/>
    <w:rsid w:val="00C35B08"/>
    <w:rsid w:val="00C35E3B"/>
    <w:rsid w:val="00C35E70"/>
    <w:rsid w:val="00C3610B"/>
    <w:rsid w:val="00C361B9"/>
    <w:rsid w:val="00C368B3"/>
    <w:rsid w:val="00C3691B"/>
    <w:rsid w:val="00C369C7"/>
    <w:rsid w:val="00C36CD7"/>
    <w:rsid w:val="00C36F07"/>
    <w:rsid w:val="00C37084"/>
    <w:rsid w:val="00C371AE"/>
    <w:rsid w:val="00C37214"/>
    <w:rsid w:val="00C372E8"/>
    <w:rsid w:val="00C37659"/>
    <w:rsid w:val="00C3774A"/>
    <w:rsid w:val="00C37AA1"/>
    <w:rsid w:val="00C40188"/>
    <w:rsid w:val="00C409DC"/>
    <w:rsid w:val="00C40B1B"/>
    <w:rsid w:val="00C40B8D"/>
    <w:rsid w:val="00C40E88"/>
    <w:rsid w:val="00C410FB"/>
    <w:rsid w:val="00C41318"/>
    <w:rsid w:val="00C4136C"/>
    <w:rsid w:val="00C41412"/>
    <w:rsid w:val="00C41456"/>
    <w:rsid w:val="00C416A3"/>
    <w:rsid w:val="00C416F8"/>
    <w:rsid w:val="00C41785"/>
    <w:rsid w:val="00C419DE"/>
    <w:rsid w:val="00C41A63"/>
    <w:rsid w:val="00C41A6C"/>
    <w:rsid w:val="00C41AE1"/>
    <w:rsid w:val="00C41FC1"/>
    <w:rsid w:val="00C425FD"/>
    <w:rsid w:val="00C4285D"/>
    <w:rsid w:val="00C42885"/>
    <w:rsid w:val="00C42B86"/>
    <w:rsid w:val="00C430CD"/>
    <w:rsid w:val="00C43369"/>
    <w:rsid w:val="00C4346A"/>
    <w:rsid w:val="00C434C2"/>
    <w:rsid w:val="00C43891"/>
    <w:rsid w:val="00C43940"/>
    <w:rsid w:val="00C43D54"/>
    <w:rsid w:val="00C43F45"/>
    <w:rsid w:val="00C44342"/>
    <w:rsid w:val="00C44694"/>
    <w:rsid w:val="00C44744"/>
    <w:rsid w:val="00C44803"/>
    <w:rsid w:val="00C44A24"/>
    <w:rsid w:val="00C44FA4"/>
    <w:rsid w:val="00C452E3"/>
    <w:rsid w:val="00C45441"/>
    <w:rsid w:val="00C45627"/>
    <w:rsid w:val="00C457C1"/>
    <w:rsid w:val="00C45945"/>
    <w:rsid w:val="00C45990"/>
    <w:rsid w:val="00C45ACB"/>
    <w:rsid w:val="00C46501"/>
    <w:rsid w:val="00C465CE"/>
    <w:rsid w:val="00C46625"/>
    <w:rsid w:val="00C466CE"/>
    <w:rsid w:val="00C46833"/>
    <w:rsid w:val="00C46870"/>
    <w:rsid w:val="00C46A9D"/>
    <w:rsid w:val="00C46D51"/>
    <w:rsid w:val="00C4748D"/>
    <w:rsid w:val="00C47545"/>
    <w:rsid w:val="00C47593"/>
    <w:rsid w:val="00C475DC"/>
    <w:rsid w:val="00C477A1"/>
    <w:rsid w:val="00C477C0"/>
    <w:rsid w:val="00C478DB"/>
    <w:rsid w:val="00C4793D"/>
    <w:rsid w:val="00C47BF7"/>
    <w:rsid w:val="00C47DB2"/>
    <w:rsid w:val="00C50095"/>
    <w:rsid w:val="00C501B6"/>
    <w:rsid w:val="00C503DF"/>
    <w:rsid w:val="00C5044B"/>
    <w:rsid w:val="00C504EF"/>
    <w:rsid w:val="00C506BD"/>
    <w:rsid w:val="00C50A56"/>
    <w:rsid w:val="00C50C50"/>
    <w:rsid w:val="00C50DFB"/>
    <w:rsid w:val="00C50E55"/>
    <w:rsid w:val="00C5137B"/>
    <w:rsid w:val="00C51426"/>
    <w:rsid w:val="00C514BE"/>
    <w:rsid w:val="00C515D4"/>
    <w:rsid w:val="00C51622"/>
    <w:rsid w:val="00C51A94"/>
    <w:rsid w:val="00C51F16"/>
    <w:rsid w:val="00C51FB3"/>
    <w:rsid w:val="00C52073"/>
    <w:rsid w:val="00C5223C"/>
    <w:rsid w:val="00C525A8"/>
    <w:rsid w:val="00C52A35"/>
    <w:rsid w:val="00C52CE8"/>
    <w:rsid w:val="00C52F05"/>
    <w:rsid w:val="00C52FF1"/>
    <w:rsid w:val="00C53012"/>
    <w:rsid w:val="00C53213"/>
    <w:rsid w:val="00C5344E"/>
    <w:rsid w:val="00C53579"/>
    <w:rsid w:val="00C537A7"/>
    <w:rsid w:val="00C53917"/>
    <w:rsid w:val="00C541DE"/>
    <w:rsid w:val="00C544C5"/>
    <w:rsid w:val="00C548AB"/>
    <w:rsid w:val="00C54ACA"/>
    <w:rsid w:val="00C54C11"/>
    <w:rsid w:val="00C54C67"/>
    <w:rsid w:val="00C54CF0"/>
    <w:rsid w:val="00C54E25"/>
    <w:rsid w:val="00C54E65"/>
    <w:rsid w:val="00C55212"/>
    <w:rsid w:val="00C55730"/>
    <w:rsid w:val="00C559AC"/>
    <w:rsid w:val="00C55A19"/>
    <w:rsid w:val="00C55E9E"/>
    <w:rsid w:val="00C55FD3"/>
    <w:rsid w:val="00C56324"/>
    <w:rsid w:val="00C5653B"/>
    <w:rsid w:val="00C565A3"/>
    <w:rsid w:val="00C5662C"/>
    <w:rsid w:val="00C56ECC"/>
    <w:rsid w:val="00C57274"/>
    <w:rsid w:val="00C57552"/>
    <w:rsid w:val="00C577F7"/>
    <w:rsid w:val="00C57F7D"/>
    <w:rsid w:val="00C60667"/>
    <w:rsid w:val="00C6067D"/>
    <w:rsid w:val="00C609B1"/>
    <w:rsid w:val="00C60DD4"/>
    <w:rsid w:val="00C61000"/>
    <w:rsid w:val="00C61596"/>
    <w:rsid w:val="00C61A84"/>
    <w:rsid w:val="00C61AB9"/>
    <w:rsid w:val="00C61F84"/>
    <w:rsid w:val="00C625FD"/>
    <w:rsid w:val="00C62687"/>
    <w:rsid w:val="00C62787"/>
    <w:rsid w:val="00C62792"/>
    <w:rsid w:val="00C62C17"/>
    <w:rsid w:val="00C62FF7"/>
    <w:rsid w:val="00C63031"/>
    <w:rsid w:val="00C63135"/>
    <w:rsid w:val="00C633E1"/>
    <w:rsid w:val="00C634F5"/>
    <w:rsid w:val="00C637DC"/>
    <w:rsid w:val="00C637F7"/>
    <w:rsid w:val="00C638CA"/>
    <w:rsid w:val="00C63EE8"/>
    <w:rsid w:val="00C6428E"/>
    <w:rsid w:val="00C6432E"/>
    <w:rsid w:val="00C6465C"/>
    <w:rsid w:val="00C647F5"/>
    <w:rsid w:val="00C6498C"/>
    <w:rsid w:val="00C64A05"/>
    <w:rsid w:val="00C6565C"/>
    <w:rsid w:val="00C65718"/>
    <w:rsid w:val="00C65C81"/>
    <w:rsid w:val="00C65F3B"/>
    <w:rsid w:val="00C65FB2"/>
    <w:rsid w:val="00C66772"/>
    <w:rsid w:val="00C66BC3"/>
    <w:rsid w:val="00C66CF9"/>
    <w:rsid w:val="00C66D2B"/>
    <w:rsid w:val="00C67580"/>
    <w:rsid w:val="00C67668"/>
    <w:rsid w:val="00C677B6"/>
    <w:rsid w:val="00C6781C"/>
    <w:rsid w:val="00C67C19"/>
    <w:rsid w:val="00C67EA1"/>
    <w:rsid w:val="00C702CB"/>
    <w:rsid w:val="00C708CB"/>
    <w:rsid w:val="00C70AEE"/>
    <w:rsid w:val="00C70DFD"/>
    <w:rsid w:val="00C70EEE"/>
    <w:rsid w:val="00C7143A"/>
    <w:rsid w:val="00C71D15"/>
    <w:rsid w:val="00C720DC"/>
    <w:rsid w:val="00C720E7"/>
    <w:rsid w:val="00C7234D"/>
    <w:rsid w:val="00C7244E"/>
    <w:rsid w:val="00C72481"/>
    <w:rsid w:val="00C726C9"/>
    <w:rsid w:val="00C72801"/>
    <w:rsid w:val="00C72C0A"/>
    <w:rsid w:val="00C72F6E"/>
    <w:rsid w:val="00C7323B"/>
    <w:rsid w:val="00C73655"/>
    <w:rsid w:val="00C7383C"/>
    <w:rsid w:val="00C73E67"/>
    <w:rsid w:val="00C73ECA"/>
    <w:rsid w:val="00C73FAD"/>
    <w:rsid w:val="00C74853"/>
    <w:rsid w:val="00C74AE1"/>
    <w:rsid w:val="00C74B1A"/>
    <w:rsid w:val="00C74DA1"/>
    <w:rsid w:val="00C74E06"/>
    <w:rsid w:val="00C74F6D"/>
    <w:rsid w:val="00C75074"/>
    <w:rsid w:val="00C750DB"/>
    <w:rsid w:val="00C75100"/>
    <w:rsid w:val="00C753AE"/>
    <w:rsid w:val="00C753EA"/>
    <w:rsid w:val="00C757B8"/>
    <w:rsid w:val="00C75A2D"/>
    <w:rsid w:val="00C75B5C"/>
    <w:rsid w:val="00C75C05"/>
    <w:rsid w:val="00C75ED5"/>
    <w:rsid w:val="00C76670"/>
    <w:rsid w:val="00C76906"/>
    <w:rsid w:val="00C76B7C"/>
    <w:rsid w:val="00C76CC7"/>
    <w:rsid w:val="00C76D27"/>
    <w:rsid w:val="00C76F81"/>
    <w:rsid w:val="00C774E3"/>
    <w:rsid w:val="00C77557"/>
    <w:rsid w:val="00C775CD"/>
    <w:rsid w:val="00C776A4"/>
    <w:rsid w:val="00C8004C"/>
    <w:rsid w:val="00C800DD"/>
    <w:rsid w:val="00C80168"/>
    <w:rsid w:val="00C805D4"/>
    <w:rsid w:val="00C807F3"/>
    <w:rsid w:val="00C80920"/>
    <w:rsid w:val="00C80927"/>
    <w:rsid w:val="00C80B03"/>
    <w:rsid w:val="00C80DBC"/>
    <w:rsid w:val="00C80F70"/>
    <w:rsid w:val="00C81150"/>
    <w:rsid w:val="00C81650"/>
    <w:rsid w:val="00C817A3"/>
    <w:rsid w:val="00C818DD"/>
    <w:rsid w:val="00C81C91"/>
    <w:rsid w:val="00C81F30"/>
    <w:rsid w:val="00C822A2"/>
    <w:rsid w:val="00C8243F"/>
    <w:rsid w:val="00C824E3"/>
    <w:rsid w:val="00C826B8"/>
    <w:rsid w:val="00C8289B"/>
    <w:rsid w:val="00C82B9B"/>
    <w:rsid w:val="00C82CB3"/>
    <w:rsid w:val="00C82D54"/>
    <w:rsid w:val="00C82E11"/>
    <w:rsid w:val="00C82F3B"/>
    <w:rsid w:val="00C82FCA"/>
    <w:rsid w:val="00C83736"/>
    <w:rsid w:val="00C837C4"/>
    <w:rsid w:val="00C83829"/>
    <w:rsid w:val="00C8392F"/>
    <w:rsid w:val="00C83A69"/>
    <w:rsid w:val="00C83EDD"/>
    <w:rsid w:val="00C84212"/>
    <w:rsid w:val="00C84503"/>
    <w:rsid w:val="00C84BF1"/>
    <w:rsid w:val="00C84CA2"/>
    <w:rsid w:val="00C84FAE"/>
    <w:rsid w:val="00C85073"/>
    <w:rsid w:val="00C85460"/>
    <w:rsid w:val="00C8573C"/>
    <w:rsid w:val="00C858DA"/>
    <w:rsid w:val="00C85A36"/>
    <w:rsid w:val="00C85CCE"/>
    <w:rsid w:val="00C85CD1"/>
    <w:rsid w:val="00C862F1"/>
    <w:rsid w:val="00C86BFE"/>
    <w:rsid w:val="00C86C56"/>
    <w:rsid w:val="00C86E08"/>
    <w:rsid w:val="00C86F02"/>
    <w:rsid w:val="00C8773E"/>
    <w:rsid w:val="00C87787"/>
    <w:rsid w:val="00C8778C"/>
    <w:rsid w:val="00C87A26"/>
    <w:rsid w:val="00C87EB4"/>
    <w:rsid w:val="00C902CC"/>
    <w:rsid w:val="00C90601"/>
    <w:rsid w:val="00C9061D"/>
    <w:rsid w:val="00C9074A"/>
    <w:rsid w:val="00C90D16"/>
    <w:rsid w:val="00C90DD4"/>
    <w:rsid w:val="00C9116A"/>
    <w:rsid w:val="00C91D18"/>
    <w:rsid w:val="00C91D8F"/>
    <w:rsid w:val="00C9265D"/>
    <w:rsid w:val="00C92824"/>
    <w:rsid w:val="00C93549"/>
    <w:rsid w:val="00C937BA"/>
    <w:rsid w:val="00C9380C"/>
    <w:rsid w:val="00C939AE"/>
    <w:rsid w:val="00C93A03"/>
    <w:rsid w:val="00C947C0"/>
    <w:rsid w:val="00C949FC"/>
    <w:rsid w:val="00C94CEB"/>
    <w:rsid w:val="00C960CF"/>
    <w:rsid w:val="00C965A3"/>
    <w:rsid w:val="00C96672"/>
    <w:rsid w:val="00C96678"/>
    <w:rsid w:val="00C9671D"/>
    <w:rsid w:val="00C96772"/>
    <w:rsid w:val="00C96C38"/>
    <w:rsid w:val="00C96CA0"/>
    <w:rsid w:val="00C96CFA"/>
    <w:rsid w:val="00C96E5A"/>
    <w:rsid w:val="00C96EB5"/>
    <w:rsid w:val="00C97015"/>
    <w:rsid w:val="00C972ED"/>
    <w:rsid w:val="00C97997"/>
    <w:rsid w:val="00C97F68"/>
    <w:rsid w:val="00CA00B9"/>
    <w:rsid w:val="00CA0257"/>
    <w:rsid w:val="00CA046D"/>
    <w:rsid w:val="00CA0775"/>
    <w:rsid w:val="00CA0839"/>
    <w:rsid w:val="00CA0917"/>
    <w:rsid w:val="00CA0E2B"/>
    <w:rsid w:val="00CA102B"/>
    <w:rsid w:val="00CA1533"/>
    <w:rsid w:val="00CA1E1A"/>
    <w:rsid w:val="00CA1FC4"/>
    <w:rsid w:val="00CA221B"/>
    <w:rsid w:val="00CA266E"/>
    <w:rsid w:val="00CA283D"/>
    <w:rsid w:val="00CA29D1"/>
    <w:rsid w:val="00CA29F9"/>
    <w:rsid w:val="00CA2ABA"/>
    <w:rsid w:val="00CA2DD6"/>
    <w:rsid w:val="00CA2F61"/>
    <w:rsid w:val="00CA3152"/>
    <w:rsid w:val="00CA3247"/>
    <w:rsid w:val="00CA329D"/>
    <w:rsid w:val="00CA3395"/>
    <w:rsid w:val="00CA3509"/>
    <w:rsid w:val="00CA3752"/>
    <w:rsid w:val="00CA3999"/>
    <w:rsid w:val="00CA39C0"/>
    <w:rsid w:val="00CA3ADB"/>
    <w:rsid w:val="00CA40C0"/>
    <w:rsid w:val="00CA455D"/>
    <w:rsid w:val="00CA4A3C"/>
    <w:rsid w:val="00CA4AD1"/>
    <w:rsid w:val="00CA4C67"/>
    <w:rsid w:val="00CA4C8D"/>
    <w:rsid w:val="00CA4F18"/>
    <w:rsid w:val="00CA54DD"/>
    <w:rsid w:val="00CA55C9"/>
    <w:rsid w:val="00CA5874"/>
    <w:rsid w:val="00CA5A89"/>
    <w:rsid w:val="00CA5AD3"/>
    <w:rsid w:val="00CA5D4F"/>
    <w:rsid w:val="00CA5E8B"/>
    <w:rsid w:val="00CA5FB4"/>
    <w:rsid w:val="00CA5FC9"/>
    <w:rsid w:val="00CA5FDD"/>
    <w:rsid w:val="00CA60A8"/>
    <w:rsid w:val="00CA62DD"/>
    <w:rsid w:val="00CA634E"/>
    <w:rsid w:val="00CA69BA"/>
    <w:rsid w:val="00CA7050"/>
    <w:rsid w:val="00CA70F0"/>
    <w:rsid w:val="00CA73F3"/>
    <w:rsid w:val="00CA7DE6"/>
    <w:rsid w:val="00CA7EA4"/>
    <w:rsid w:val="00CB0004"/>
    <w:rsid w:val="00CB0339"/>
    <w:rsid w:val="00CB06B1"/>
    <w:rsid w:val="00CB07B9"/>
    <w:rsid w:val="00CB0B98"/>
    <w:rsid w:val="00CB1054"/>
    <w:rsid w:val="00CB110E"/>
    <w:rsid w:val="00CB11F8"/>
    <w:rsid w:val="00CB132D"/>
    <w:rsid w:val="00CB1358"/>
    <w:rsid w:val="00CB1583"/>
    <w:rsid w:val="00CB15D1"/>
    <w:rsid w:val="00CB15E7"/>
    <w:rsid w:val="00CB1789"/>
    <w:rsid w:val="00CB1862"/>
    <w:rsid w:val="00CB1E6B"/>
    <w:rsid w:val="00CB225B"/>
    <w:rsid w:val="00CB22FA"/>
    <w:rsid w:val="00CB26A7"/>
    <w:rsid w:val="00CB2807"/>
    <w:rsid w:val="00CB2C9A"/>
    <w:rsid w:val="00CB2CDD"/>
    <w:rsid w:val="00CB2E82"/>
    <w:rsid w:val="00CB2EF5"/>
    <w:rsid w:val="00CB33DF"/>
    <w:rsid w:val="00CB33E4"/>
    <w:rsid w:val="00CB359B"/>
    <w:rsid w:val="00CB35BA"/>
    <w:rsid w:val="00CB3602"/>
    <w:rsid w:val="00CB394A"/>
    <w:rsid w:val="00CB3B4A"/>
    <w:rsid w:val="00CB3F36"/>
    <w:rsid w:val="00CB3F39"/>
    <w:rsid w:val="00CB4230"/>
    <w:rsid w:val="00CB431B"/>
    <w:rsid w:val="00CB441B"/>
    <w:rsid w:val="00CB4860"/>
    <w:rsid w:val="00CB4A77"/>
    <w:rsid w:val="00CB4D00"/>
    <w:rsid w:val="00CB4D89"/>
    <w:rsid w:val="00CB4E42"/>
    <w:rsid w:val="00CB4EA5"/>
    <w:rsid w:val="00CB557F"/>
    <w:rsid w:val="00CB592B"/>
    <w:rsid w:val="00CB5C5F"/>
    <w:rsid w:val="00CB600E"/>
    <w:rsid w:val="00CB6166"/>
    <w:rsid w:val="00CB65B8"/>
    <w:rsid w:val="00CB69BD"/>
    <w:rsid w:val="00CB6CDF"/>
    <w:rsid w:val="00CB6E6B"/>
    <w:rsid w:val="00CB6FFD"/>
    <w:rsid w:val="00CB70B0"/>
    <w:rsid w:val="00CB7264"/>
    <w:rsid w:val="00CB730F"/>
    <w:rsid w:val="00CB761C"/>
    <w:rsid w:val="00CB76B5"/>
    <w:rsid w:val="00CB7877"/>
    <w:rsid w:val="00CB79D8"/>
    <w:rsid w:val="00CB7A24"/>
    <w:rsid w:val="00CB7AD6"/>
    <w:rsid w:val="00CB7E76"/>
    <w:rsid w:val="00CB7E83"/>
    <w:rsid w:val="00CB7EA1"/>
    <w:rsid w:val="00CC00AE"/>
    <w:rsid w:val="00CC01B4"/>
    <w:rsid w:val="00CC0495"/>
    <w:rsid w:val="00CC0EC7"/>
    <w:rsid w:val="00CC110F"/>
    <w:rsid w:val="00CC11B8"/>
    <w:rsid w:val="00CC12EE"/>
    <w:rsid w:val="00CC1AF9"/>
    <w:rsid w:val="00CC1F8C"/>
    <w:rsid w:val="00CC20E0"/>
    <w:rsid w:val="00CC24BE"/>
    <w:rsid w:val="00CC275A"/>
    <w:rsid w:val="00CC27F1"/>
    <w:rsid w:val="00CC2818"/>
    <w:rsid w:val="00CC2DB7"/>
    <w:rsid w:val="00CC2F7A"/>
    <w:rsid w:val="00CC3A3D"/>
    <w:rsid w:val="00CC3A70"/>
    <w:rsid w:val="00CC3D33"/>
    <w:rsid w:val="00CC4033"/>
    <w:rsid w:val="00CC40B8"/>
    <w:rsid w:val="00CC43C0"/>
    <w:rsid w:val="00CC4424"/>
    <w:rsid w:val="00CC49FF"/>
    <w:rsid w:val="00CC5075"/>
    <w:rsid w:val="00CC51D2"/>
    <w:rsid w:val="00CC5444"/>
    <w:rsid w:val="00CC5550"/>
    <w:rsid w:val="00CC5631"/>
    <w:rsid w:val="00CC5AB6"/>
    <w:rsid w:val="00CC61B7"/>
    <w:rsid w:val="00CC6273"/>
    <w:rsid w:val="00CC62A6"/>
    <w:rsid w:val="00CC63C5"/>
    <w:rsid w:val="00CC6457"/>
    <w:rsid w:val="00CC676C"/>
    <w:rsid w:val="00CC68C3"/>
    <w:rsid w:val="00CC69ED"/>
    <w:rsid w:val="00CC6F16"/>
    <w:rsid w:val="00CC6FCA"/>
    <w:rsid w:val="00CC70AF"/>
    <w:rsid w:val="00CC731A"/>
    <w:rsid w:val="00CC7A11"/>
    <w:rsid w:val="00CC7A98"/>
    <w:rsid w:val="00CC7B58"/>
    <w:rsid w:val="00CC7F72"/>
    <w:rsid w:val="00CD04A8"/>
    <w:rsid w:val="00CD0512"/>
    <w:rsid w:val="00CD051B"/>
    <w:rsid w:val="00CD0D00"/>
    <w:rsid w:val="00CD142E"/>
    <w:rsid w:val="00CD1889"/>
    <w:rsid w:val="00CD1DB1"/>
    <w:rsid w:val="00CD1E17"/>
    <w:rsid w:val="00CD1F5D"/>
    <w:rsid w:val="00CD22B5"/>
    <w:rsid w:val="00CD22C3"/>
    <w:rsid w:val="00CD25E1"/>
    <w:rsid w:val="00CD3319"/>
    <w:rsid w:val="00CD3339"/>
    <w:rsid w:val="00CD367C"/>
    <w:rsid w:val="00CD3FB6"/>
    <w:rsid w:val="00CD3FBC"/>
    <w:rsid w:val="00CD44A1"/>
    <w:rsid w:val="00CD4512"/>
    <w:rsid w:val="00CD454A"/>
    <w:rsid w:val="00CD45A1"/>
    <w:rsid w:val="00CD4F54"/>
    <w:rsid w:val="00CD4FFE"/>
    <w:rsid w:val="00CD51E0"/>
    <w:rsid w:val="00CD533A"/>
    <w:rsid w:val="00CD54BE"/>
    <w:rsid w:val="00CD57FA"/>
    <w:rsid w:val="00CD5A6E"/>
    <w:rsid w:val="00CD5BA5"/>
    <w:rsid w:val="00CD5BEC"/>
    <w:rsid w:val="00CD5CD7"/>
    <w:rsid w:val="00CD6DA3"/>
    <w:rsid w:val="00CD6E58"/>
    <w:rsid w:val="00CD6E63"/>
    <w:rsid w:val="00CD6F03"/>
    <w:rsid w:val="00CD711F"/>
    <w:rsid w:val="00CD7182"/>
    <w:rsid w:val="00CD74A7"/>
    <w:rsid w:val="00CD781B"/>
    <w:rsid w:val="00CD79B2"/>
    <w:rsid w:val="00CD79F0"/>
    <w:rsid w:val="00CE0434"/>
    <w:rsid w:val="00CE08D3"/>
    <w:rsid w:val="00CE0C82"/>
    <w:rsid w:val="00CE0F79"/>
    <w:rsid w:val="00CE157C"/>
    <w:rsid w:val="00CE1AF6"/>
    <w:rsid w:val="00CE2298"/>
    <w:rsid w:val="00CE2A8B"/>
    <w:rsid w:val="00CE2DCE"/>
    <w:rsid w:val="00CE3064"/>
    <w:rsid w:val="00CE3144"/>
    <w:rsid w:val="00CE3310"/>
    <w:rsid w:val="00CE333B"/>
    <w:rsid w:val="00CE3345"/>
    <w:rsid w:val="00CE365A"/>
    <w:rsid w:val="00CE36B9"/>
    <w:rsid w:val="00CE377F"/>
    <w:rsid w:val="00CE3922"/>
    <w:rsid w:val="00CE39E4"/>
    <w:rsid w:val="00CE3B27"/>
    <w:rsid w:val="00CE3BE4"/>
    <w:rsid w:val="00CE3BF0"/>
    <w:rsid w:val="00CE3C49"/>
    <w:rsid w:val="00CE3F68"/>
    <w:rsid w:val="00CE420D"/>
    <w:rsid w:val="00CE4282"/>
    <w:rsid w:val="00CE4CC1"/>
    <w:rsid w:val="00CE50F1"/>
    <w:rsid w:val="00CE5121"/>
    <w:rsid w:val="00CE516C"/>
    <w:rsid w:val="00CE51F4"/>
    <w:rsid w:val="00CE5474"/>
    <w:rsid w:val="00CE54E1"/>
    <w:rsid w:val="00CE55A3"/>
    <w:rsid w:val="00CE55B6"/>
    <w:rsid w:val="00CE5856"/>
    <w:rsid w:val="00CE5A3B"/>
    <w:rsid w:val="00CE5B67"/>
    <w:rsid w:val="00CE5BDE"/>
    <w:rsid w:val="00CE5C31"/>
    <w:rsid w:val="00CE600B"/>
    <w:rsid w:val="00CE631A"/>
    <w:rsid w:val="00CE6482"/>
    <w:rsid w:val="00CE64BD"/>
    <w:rsid w:val="00CE6697"/>
    <w:rsid w:val="00CE6A6D"/>
    <w:rsid w:val="00CE6B4B"/>
    <w:rsid w:val="00CE713A"/>
    <w:rsid w:val="00CE7381"/>
    <w:rsid w:val="00CE774C"/>
    <w:rsid w:val="00CE792D"/>
    <w:rsid w:val="00CF012E"/>
    <w:rsid w:val="00CF017A"/>
    <w:rsid w:val="00CF03B0"/>
    <w:rsid w:val="00CF04D4"/>
    <w:rsid w:val="00CF07A4"/>
    <w:rsid w:val="00CF086B"/>
    <w:rsid w:val="00CF08EA"/>
    <w:rsid w:val="00CF09AA"/>
    <w:rsid w:val="00CF0B4C"/>
    <w:rsid w:val="00CF0C9A"/>
    <w:rsid w:val="00CF12E2"/>
    <w:rsid w:val="00CF15AD"/>
    <w:rsid w:val="00CF15B8"/>
    <w:rsid w:val="00CF1680"/>
    <w:rsid w:val="00CF1A1B"/>
    <w:rsid w:val="00CF1B0F"/>
    <w:rsid w:val="00CF1BD7"/>
    <w:rsid w:val="00CF1E35"/>
    <w:rsid w:val="00CF21A5"/>
    <w:rsid w:val="00CF2222"/>
    <w:rsid w:val="00CF2518"/>
    <w:rsid w:val="00CF2879"/>
    <w:rsid w:val="00CF289A"/>
    <w:rsid w:val="00CF29ED"/>
    <w:rsid w:val="00CF2A85"/>
    <w:rsid w:val="00CF2ADB"/>
    <w:rsid w:val="00CF2BA5"/>
    <w:rsid w:val="00CF2C15"/>
    <w:rsid w:val="00CF2DDE"/>
    <w:rsid w:val="00CF344A"/>
    <w:rsid w:val="00CF3690"/>
    <w:rsid w:val="00CF38E1"/>
    <w:rsid w:val="00CF3986"/>
    <w:rsid w:val="00CF39A0"/>
    <w:rsid w:val="00CF3A80"/>
    <w:rsid w:val="00CF3D1C"/>
    <w:rsid w:val="00CF422F"/>
    <w:rsid w:val="00CF46AE"/>
    <w:rsid w:val="00CF4B12"/>
    <w:rsid w:val="00CF4E55"/>
    <w:rsid w:val="00CF52CC"/>
    <w:rsid w:val="00CF5544"/>
    <w:rsid w:val="00CF56CA"/>
    <w:rsid w:val="00CF5852"/>
    <w:rsid w:val="00CF58FE"/>
    <w:rsid w:val="00CF5E01"/>
    <w:rsid w:val="00CF5EBE"/>
    <w:rsid w:val="00CF5FC5"/>
    <w:rsid w:val="00CF6293"/>
    <w:rsid w:val="00CF6D4B"/>
    <w:rsid w:val="00CF71C3"/>
    <w:rsid w:val="00CF73F7"/>
    <w:rsid w:val="00CF7578"/>
    <w:rsid w:val="00CF783B"/>
    <w:rsid w:val="00CF7A0A"/>
    <w:rsid w:val="00CF7A38"/>
    <w:rsid w:val="00CF7ACB"/>
    <w:rsid w:val="00CF7D97"/>
    <w:rsid w:val="00CF7EEC"/>
    <w:rsid w:val="00D001C2"/>
    <w:rsid w:val="00D00259"/>
    <w:rsid w:val="00D004DA"/>
    <w:rsid w:val="00D00779"/>
    <w:rsid w:val="00D009D8"/>
    <w:rsid w:val="00D00D66"/>
    <w:rsid w:val="00D00DD0"/>
    <w:rsid w:val="00D00DE8"/>
    <w:rsid w:val="00D012E1"/>
    <w:rsid w:val="00D01318"/>
    <w:rsid w:val="00D013A8"/>
    <w:rsid w:val="00D01665"/>
    <w:rsid w:val="00D01D1E"/>
    <w:rsid w:val="00D021F6"/>
    <w:rsid w:val="00D02280"/>
    <w:rsid w:val="00D02580"/>
    <w:rsid w:val="00D02873"/>
    <w:rsid w:val="00D02899"/>
    <w:rsid w:val="00D028BF"/>
    <w:rsid w:val="00D0345B"/>
    <w:rsid w:val="00D03784"/>
    <w:rsid w:val="00D03BF7"/>
    <w:rsid w:val="00D03F1E"/>
    <w:rsid w:val="00D0428E"/>
    <w:rsid w:val="00D04426"/>
    <w:rsid w:val="00D0482F"/>
    <w:rsid w:val="00D048F0"/>
    <w:rsid w:val="00D04A33"/>
    <w:rsid w:val="00D0579C"/>
    <w:rsid w:val="00D057D2"/>
    <w:rsid w:val="00D05892"/>
    <w:rsid w:val="00D058DE"/>
    <w:rsid w:val="00D059CF"/>
    <w:rsid w:val="00D05A5D"/>
    <w:rsid w:val="00D0659D"/>
    <w:rsid w:val="00D06824"/>
    <w:rsid w:val="00D06927"/>
    <w:rsid w:val="00D06C03"/>
    <w:rsid w:val="00D06D3A"/>
    <w:rsid w:val="00D06DE3"/>
    <w:rsid w:val="00D0723D"/>
    <w:rsid w:val="00D075E3"/>
    <w:rsid w:val="00D075F4"/>
    <w:rsid w:val="00D07656"/>
    <w:rsid w:val="00D0775F"/>
    <w:rsid w:val="00D0793D"/>
    <w:rsid w:val="00D079D5"/>
    <w:rsid w:val="00D1037A"/>
    <w:rsid w:val="00D107B6"/>
    <w:rsid w:val="00D1091D"/>
    <w:rsid w:val="00D1094B"/>
    <w:rsid w:val="00D10D09"/>
    <w:rsid w:val="00D10D72"/>
    <w:rsid w:val="00D10E7B"/>
    <w:rsid w:val="00D10F16"/>
    <w:rsid w:val="00D115E3"/>
    <w:rsid w:val="00D1163E"/>
    <w:rsid w:val="00D116E7"/>
    <w:rsid w:val="00D1184C"/>
    <w:rsid w:val="00D11EB3"/>
    <w:rsid w:val="00D121A3"/>
    <w:rsid w:val="00D12362"/>
    <w:rsid w:val="00D12599"/>
    <w:rsid w:val="00D12A4F"/>
    <w:rsid w:val="00D12AA0"/>
    <w:rsid w:val="00D12C7C"/>
    <w:rsid w:val="00D12E0E"/>
    <w:rsid w:val="00D12FD0"/>
    <w:rsid w:val="00D12FD3"/>
    <w:rsid w:val="00D13219"/>
    <w:rsid w:val="00D136F8"/>
    <w:rsid w:val="00D13927"/>
    <w:rsid w:val="00D144FE"/>
    <w:rsid w:val="00D14501"/>
    <w:rsid w:val="00D145B4"/>
    <w:rsid w:val="00D14A37"/>
    <w:rsid w:val="00D14C15"/>
    <w:rsid w:val="00D14F0F"/>
    <w:rsid w:val="00D14F41"/>
    <w:rsid w:val="00D1513D"/>
    <w:rsid w:val="00D15399"/>
    <w:rsid w:val="00D154CB"/>
    <w:rsid w:val="00D15CB3"/>
    <w:rsid w:val="00D15DB7"/>
    <w:rsid w:val="00D15EED"/>
    <w:rsid w:val="00D15F51"/>
    <w:rsid w:val="00D16166"/>
    <w:rsid w:val="00D16372"/>
    <w:rsid w:val="00D164E0"/>
    <w:rsid w:val="00D167EC"/>
    <w:rsid w:val="00D16B9D"/>
    <w:rsid w:val="00D16CCD"/>
    <w:rsid w:val="00D16ED5"/>
    <w:rsid w:val="00D17406"/>
    <w:rsid w:val="00D17B4C"/>
    <w:rsid w:val="00D202B1"/>
    <w:rsid w:val="00D202D8"/>
    <w:rsid w:val="00D20629"/>
    <w:rsid w:val="00D20662"/>
    <w:rsid w:val="00D20B33"/>
    <w:rsid w:val="00D20B5A"/>
    <w:rsid w:val="00D20B9D"/>
    <w:rsid w:val="00D20CAA"/>
    <w:rsid w:val="00D21291"/>
    <w:rsid w:val="00D2140A"/>
    <w:rsid w:val="00D21644"/>
    <w:rsid w:val="00D216CF"/>
    <w:rsid w:val="00D21AEB"/>
    <w:rsid w:val="00D21C56"/>
    <w:rsid w:val="00D21C8A"/>
    <w:rsid w:val="00D21CD9"/>
    <w:rsid w:val="00D22148"/>
    <w:rsid w:val="00D2297E"/>
    <w:rsid w:val="00D22B3F"/>
    <w:rsid w:val="00D22BAE"/>
    <w:rsid w:val="00D22C9C"/>
    <w:rsid w:val="00D22D8D"/>
    <w:rsid w:val="00D22DE5"/>
    <w:rsid w:val="00D22F62"/>
    <w:rsid w:val="00D233BD"/>
    <w:rsid w:val="00D233D7"/>
    <w:rsid w:val="00D234BF"/>
    <w:rsid w:val="00D2376A"/>
    <w:rsid w:val="00D2392A"/>
    <w:rsid w:val="00D239C4"/>
    <w:rsid w:val="00D23BA4"/>
    <w:rsid w:val="00D23CBB"/>
    <w:rsid w:val="00D23DE0"/>
    <w:rsid w:val="00D24027"/>
    <w:rsid w:val="00D240F1"/>
    <w:rsid w:val="00D24487"/>
    <w:rsid w:val="00D24698"/>
    <w:rsid w:val="00D246EE"/>
    <w:rsid w:val="00D247D0"/>
    <w:rsid w:val="00D24D1B"/>
    <w:rsid w:val="00D24D97"/>
    <w:rsid w:val="00D2506E"/>
    <w:rsid w:val="00D254C7"/>
    <w:rsid w:val="00D25806"/>
    <w:rsid w:val="00D25B84"/>
    <w:rsid w:val="00D25DBF"/>
    <w:rsid w:val="00D25E9D"/>
    <w:rsid w:val="00D25F1C"/>
    <w:rsid w:val="00D262A3"/>
    <w:rsid w:val="00D2668C"/>
    <w:rsid w:val="00D26A86"/>
    <w:rsid w:val="00D26DE6"/>
    <w:rsid w:val="00D26EE7"/>
    <w:rsid w:val="00D271AF"/>
    <w:rsid w:val="00D277AC"/>
    <w:rsid w:val="00D27A66"/>
    <w:rsid w:val="00D27E91"/>
    <w:rsid w:val="00D303CD"/>
    <w:rsid w:val="00D30718"/>
    <w:rsid w:val="00D31449"/>
    <w:rsid w:val="00D314AE"/>
    <w:rsid w:val="00D3162B"/>
    <w:rsid w:val="00D3170C"/>
    <w:rsid w:val="00D31896"/>
    <w:rsid w:val="00D31995"/>
    <w:rsid w:val="00D31FB3"/>
    <w:rsid w:val="00D321FE"/>
    <w:rsid w:val="00D322FB"/>
    <w:rsid w:val="00D32475"/>
    <w:rsid w:val="00D329FC"/>
    <w:rsid w:val="00D32CD9"/>
    <w:rsid w:val="00D32D3D"/>
    <w:rsid w:val="00D32E78"/>
    <w:rsid w:val="00D32EF4"/>
    <w:rsid w:val="00D32F78"/>
    <w:rsid w:val="00D33362"/>
    <w:rsid w:val="00D33478"/>
    <w:rsid w:val="00D33651"/>
    <w:rsid w:val="00D338A5"/>
    <w:rsid w:val="00D339EF"/>
    <w:rsid w:val="00D339F8"/>
    <w:rsid w:val="00D33AD0"/>
    <w:rsid w:val="00D33DA7"/>
    <w:rsid w:val="00D33F81"/>
    <w:rsid w:val="00D340C9"/>
    <w:rsid w:val="00D344BA"/>
    <w:rsid w:val="00D34850"/>
    <w:rsid w:val="00D348C4"/>
    <w:rsid w:val="00D34C4E"/>
    <w:rsid w:val="00D34E14"/>
    <w:rsid w:val="00D35060"/>
    <w:rsid w:val="00D351A2"/>
    <w:rsid w:val="00D3573A"/>
    <w:rsid w:val="00D35C5B"/>
    <w:rsid w:val="00D35EE3"/>
    <w:rsid w:val="00D35FE9"/>
    <w:rsid w:val="00D36284"/>
    <w:rsid w:val="00D3638C"/>
    <w:rsid w:val="00D369D4"/>
    <w:rsid w:val="00D36AD7"/>
    <w:rsid w:val="00D371B9"/>
    <w:rsid w:val="00D373E9"/>
    <w:rsid w:val="00D3747B"/>
    <w:rsid w:val="00D37BFF"/>
    <w:rsid w:val="00D37C61"/>
    <w:rsid w:val="00D37CD9"/>
    <w:rsid w:val="00D37E3A"/>
    <w:rsid w:val="00D37F2F"/>
    <w:rsid w:val="00D37F7C"/>
    <w:rsid w:val="00D40183"/>
    <w:rsid w:val="00D40226"/>
    <w:rsid w:val="00D403FF"/>
    <w:rsid w:val="00D404C4"/>
    <w:rsid w:val="00D40658"/>
    <w:rsid w:val="00D40904"/>
    <w:rsid w:val="00D40CE9"/>
    <w:rsid w:val="00D4117B"/>
    <w:rsid w:val="00D412ED"/>
    <w:rsid w:val="00D413D9"/>
    <w:rsid w:val="00D418CF"/>
    <w:rsid w:val="00D418DD"/>
    <w:rsid w:val="00D42115"/>
    <w:rsid w:val="00D42325"/>
    <w:rsid w:val="00D42448"/>
    <w:rsid w:val="00D427BA"/>
    <w:rsid w:val="00D42A41"/>
    <w:rsid w:val="00D42AC7"/>
    <w:rsid w:val="00D42B87"/>
    <w:rsid w:val="00D42EFD"/>
    <w:rsid w:val="00D42F49"/>
    <w:rsid w:val="00D430D3"/>
    <w:rsid w:val="00D43192"/>
    <w:rsid w:val="00D43667"/>
    <w:rsid w:val="00D4374E"/>
    <w:rsid w:val="00D43BBC"/>
    <w:rsid w:val="00D43CDB"/>
    <w:rsid w:val="00D43EA8"/>
    <w:rsid w:val="00D440F4"/>
    <w:rsid w:val="00D4430E"/>
    <w:rsid w:val="00D44C17"/>
    <w:rsid w:val="00D44CB0"/>
    <w:rsid w:val="00D44D28"/>
    <w:rsid w:val="00D44DE6"/>
    <w:rsid w:val="00D44E76"/>
    <w:rsid w:val="00D4568B"/>
    <w:rsid w:val="00D456AA"/>
    <w:rsid w:val="00D457D1"/>
    <w:rsid w:val="00D458AA"/>
    <w:rsid w:val="00D45A83"/>
    <w:rsid w:val="00D45BB1"/>
    <w:rsid w:val="00D45EBE"/>
    <w:rsid w:val="00D46338"/>
    <w:rsid w:val="00D4657A"/>
    <w:rsid w:val="00D469B8"/>
    <w:rsid w:val="00D46BA2"/>
    <w:rsid w:val="00D46C46"/>
    <w:rsid w:val="00D46D4C"/>
    <w:rsid w:val="00D46D8A"/>
    <w:rsid w:val="00D46D98"/>
    <w:rsid w:val="00D46FDF"/>
    <w:rsid w:val="00D4703F"/>
    <w:rsid w:val="00D4719D"/>
    <w:rsid w:val="00D47234"/>
    <w:rsid w:val="00D47281"/>
    <w:rsid w:val="00D47581"/>
    <w:rsid w:val="00D47CCE"/>
    <w:rsid w:val="00D47D02"/>
    <w:rsid w:val="00D47FA6"/>
    <w:rsid w:val="00D50295"/>
    <w:rsid w:val="00D5042B"/>
    <w:rsid w:val="00D504B7"/>
    <w:rsid w:val="00D505C0"/>
    <w:rsid w:val="00D5069A"/>
    <w:rsid w:val="00D50D2A"/>
    <w:rsid w:val="00D50D38"/>
    <w:rsid w:val="00D50E43"/>
    <w:rsid w:val="00D50FCC"/>
    <w:rsid w:val="00D51469"/>
    <w:rsid w:val="00D517DD"/>
    <w:rsid w:val="00D51E47"/>
    <w:rsid w:val="00D5218D"/>
    <w:rsid w:val="00D52210"/>
    <w:rsid w:val="00D5247D"/>
    <w:rsid w:val="00D524B9"/>
    <w:rsid w:val="00D527A8"/>
    <w:rsid w:val="00D529D3"/>
    <w:rsid w:val="00D52B45"/>
    <w:rsid w:val="00D52CF6"/>
    <w:rsid w:val="00D52F0E"/>
    <w:rsid w:val="00D530EB"/>
    <w:rsid w:val="00D53393"/>
    <w:rsid w:val="00D535B6"/>
    <w:rsid w:val="00D53DF5"/>
    <w:rsid w:val="00D54044"/>
    <w:rsid w:val="00D540C0"/>
    <w:rsid w:val="00D542DE"/>
    <w:rsid w:val="00D542F2"/>
    <w:rsid w:val="00D545E0"/>
    <w:rsid w:val="00D54896"/>
    <w:rsid w:val="00D54DEF"/>
    <w:rsid w:val="00D55235"/>
    <w:rsid w:val="00D55552"/>
    <w:rsid w:val="00D5561C"/>
    <w:rsid w:val="00D55639"/>
    <w:rsid w:val="00D55660"/>
    <w:rsid w:val="00D559CE"/>
    <w:rsid w:val="00D55D78"/>
    <w:rsid w:val="00D56BCA"/>
    <w:rsid w:val="00D572B2"/>
    <w:rsid w:val="00D577E6"/>
    <w:rsid w:val="00D577FC"/>
    <w:rsid w:val="00D57850"/>
    <w:rsid w:val="00D57E00"/>
    <w:rsid w:val="00D57F31"/>
    <w:rsid w:val="00D57F53"/>
    <w:rsid w:val="00D6072D"/>
    <w:rsid w:val="00D60A12"/>
    <w:rsid w:val="00D60BC9"/>
    <w:rsid w:val="00D60CAB"/>
    <w:rsid w:val="00D6102D"/>
    <w:rsid w:val="00D610FD"/>
    <w:rsid w:val="00D61290"/>
    <w:rsid w:val="00D612AF"/>
    <w:rsid w:val="00D612D5"/>
    <w:rsid w:val="00D614B8"/>
    <w:rsid w:val="00D61690"/>
    <w:rsid w:val="00D619AC"/>
    <w:rsid w:val="00D619F3"/>
    <w:rsid w:val="00D625D9"/>
    <w:rsid w:val="00D629D4"/>
    <w:rsid w:val="00D629F4"/>
    <w:rsid w:val="00D62A5B"/>
    <w:rsid w:val="00D62B43"/>
    <w:rsid w:val="00D62E6B"/>
    <w:rsid w:val="00D62ECD"/>
    <w:rsid w:val="00D62EE9"/>
    <w:rsid w:val="00D63748"/>
    <w:rsid w:val="00D637E2"/>
    <w:rsid w:val="00D639A6"/>
    <w:rsid w:val="00D639F0"/>
    <w:rsid w:val="00D63B39"/>
    <w:rsid w:val="00D63C1B"/>
    <w:rsid w:val="00D63D76"/>
    <w:rsid w:val="00D64059"/>
    <w:rsid w:val="00D6421A"/>
    <w:rsid w:val="00D64526"/>
    <w:rsid w:val="00D6453D"/>
    <w:rsid w:val="00D645D0"/>
    <w:rsid w:val="00D64BD1"/>
    <w:rsid w:val="00D64BFF"/>
    <w:rsid w:val="00D64CD7"/>
    <w:rsid w:val="00D64D23"/>
    <w:rsid w:val="00D64DE1"/>
    <w:rsid w:val="00D64E3F"/>
    <w:rsid w:val="00D64E75"/>
    <w:rsid w:val="00D6533B"/>
    <w:rsid w:val="00D653D0"/>
    <w:rsid w:val="00D65ADA"/>
    <w:rsid w:val="00D65D99"/>
    <w:rsid w:val="00D6600B"/>
    <w:rsid w:val="00D66160"/>
    <w:rsid w:val="00D6692A"/>
    <w:rsid w:val="00D66A33"/>
    <w:rsid w:val="00D66E55"/>
    <w:rsid w:val="00D671B0"/>
    <w:rsid w:val="00D67243"/>
    <w:rsid w:val="00D674E9"/>
    <w:rsid w:val="00D6781F"/>
    <w:rsid w:val="00D67975"/>
    <w:rsid w:val="00D6799A"/>
    <w:rsid w:val="00D679D0"/>
    <w:rsid w:val="00D67AE0"/>
    <w:rsid w:val="00D67B12"/>
    <w:rsid w:val="00D67E44"/>
    <w:rsid w:val="00D7009C"/>
    <w:rsid w:val="00D70135"/>
    <w:rsid w:val="00D70222"/>
    <w:rsid w:val="00D70614"/>
    <w:rsid w:val="00D70F17"/>
    <w:rsid w:val="00D712DA"/>
    <w:rsid w:val="00D718FA"/>
    <w:rsid w:val="00D719EF"/>
    <w:rsid w:val="00D71B9E"/>
    <w:rsid w:val="00D72327"/>
    <w:rsid w:val="00D727E0"/>
    <w:rsid w:val="00D7284C"/>
    <w:rsid w:val="00D72B87"/>
    <w:rsid w:val="00D72C72"/>
    <w:rsid w:val="00D7305A"/>
    <w:rsid w:val="00D73379"/>
    <w:rsid w:val="00D7349A"/>
    <w:rsid w:val="00D736A9"/>
    <w:rsid w:val="00D737AA"/>
    <w:rsid w:val="00D73E05"/>
    <w:rsid w:val="00D73F0D"/>
    <w:rsid w:val="00D74160"/>
    <w:rsid w:val="00D74275"/>
    <w:rsid w:val="00D748C2"/>
    <w:rsid w:val="00D74B36"/>
    <w:rsid w:val="00D75320"/>
    <w:rsid w:val="00D75349"/>
    <w:rsid w:val="00D758DD"/>
    <w:rsid w:val="00D75D22"/>
    <w:rsid w:val="00D75DA5"/>
    <w:rsid w:val="00D760D7"/>
    <w:rsid w:val="00D766C6"/>
    <w:rsid w:val="00D76705"/>
    <w:rsid w:val="00D769E6"/>
    <w:rsid w:val="00D76C58"/>
    <w:rsid w:val="00D76CF2"/>
    <w:rsid w:val="00D76E7C"/>
    <w:rsid w:val="00D76ED3"/>
    <w:rsid w:val="00D77388"/>
    <w:rsid w:val="00D773C5"/>
    <w:rsid w:val="00D774D2"/>
    <w:rsid w:val="00D77649"/>
    <w:rsid w:val="00D776BE"/>
    <w:rsid w:val="00D777BF"/>
    <w:rsid w:val="00D77D39"/>
    <w:rsid w:val="00D80546"/>
    <w:rsid w:val="00D80780"/>
    <w:rsid w:val="00D80B40"/>
    <w:rsid w:val="00D80F08"/>
    <w:rsid w:val="00D81027"/>
    <w:rsid w:val="00D81203"/>
    <w:rsid w:val="00D812F2"/>
    <w:rsid w:val="00D8155B"/>
    <w:rsid w:val="00D8161B"/>
    <w:rsid w:val="00D819E9"/>
    <w:rsid w:val="00D81B15"/>
    <w:rsid w:val="00D81E46"/>
    <w:rsid w:val="00D81E79"/>
    <w:rsid w:val="00D820B6"/>
    <w:rsid w:val="00D820D7"/>
    <w:rsid w:val="00D825A5"/>
    <w:rsid w:val="00D825B7"/>
    <w:rsid w:val="00D8290E"/>
    <w:rsid w:val="00D829D5"/>
    <w:rsid w:val="00D82AD1"/>
    <w:rsid w:val="00D82B64"/>
    <w:rsid w:val="00D82D94"/>
    <w:rsid w:val="00D82E6E"/>
    <w:rsid w:val="00D83040"/>
    <w:rsid w:val="00D830D5"/>
    <w:rsid w:val="00D831AB"/>
    <w:rsid w:val="00D8323B"/>
    <w:rsid w:val="00D83412"/>
    <w:rsid w:val="00D8343D"/>
    <w:rsid w:val="00D83489"/>
    <w:rsid w:val="00D834D2"/>
    <w:rsid w:val="00D835AB"/>
    <w:rsid w:val="00D835C6"/>
    <w:rsid w:val="00D83962"/>
    <w:rsid w:val="00D83D13"/>
    <w:rsid w:val="00D83FCD"/>
    <w:rsid w:val="00D841AC"/>
    <w:rsid w:val="00D8456C"/>
    <w:rsid w:val="00D84965"/>
    <w:rsid w:val="00D84D2F"/>
    <w:rsid w:val="00D85488"/>
    <w:rsid w:val="00D8586A"/>
    <w:rsid w:val="00D8589D"/>
    <w:rsid w:val="00D85A81"/>
    <w:rsid w:val="00D85C52"/>
    <w:rsid w:val="00D85D4F"/>
    <w:rsid w:val="00D85F22"/>
    <w:rsid w:val="00D862B1"/>
    <w:rsid w:val="00D86466"/>
    <w:rsid w:val="00D86665"/>
    <w:rsid w:val="00D868FE"/>
    <w:rsid w:val="00D86909"/>
    <w:rsid w:val="00D86917"/>
    <w:rsid w:val="00D86D6A"/>
    <w:rsid w:val="00D870E8"/>
    <w:rsid w:val="00D87252"/>
    <w:rsid w:val="00D87423"/>
    <w:rsid w:val="00D87452"/>
    <w:rsid w:val="00D87485"/>
    <w:rsid w:val="00D875B5"/>
    <w:rsid w:val="00D876E9"/>
    <w:rsid w:val="00D87846"/>
    <w:rsid w:val="00D87AAE"/>
    <w:rsid w:val="00D87C6E"/>
    <w:rsid w:val="00D87D27"/>
    <w:rsid w:val="00D902C6"/>
    <w:rsid w:val="00D90321"/>
    <w:rsid w:val="00D90370"/>
    <w:rsid w:val="00D90438"/>
    <w:rsid w:val="00D90598"/>
    <w:rsid w:val="00D907CB"/>
    <w:rsid w:val="00D90AF6"/>
    <w:rsid w:val="00D90F7B"/>
    <w:rsid w:val="00D911DB"/>
    <w:rsid w:val="00D9178F"/>
    <w:rsid w:val="00D91BF2"/>
    <w:rsid w:val="00D91D83"/>
    <w:rsid w:val="00D9257B"/>
    <w:rsid w:val="00D928D6"/>
    <w:rsid w:val="00D92BAB"/>
    <w:rsid w:val="00D92C15"/>
    <w:rsid w:val="00D92CE3"/>
    <w:rsid w:val="00D92E81"/>
    <w:rsid w:val="00D92F72"/>
    <w:rsid w:val="00D92F98"/>
    <w:rsid w:val="00D93666"/>
    <w:rsid w:val="00D9366D"/>
    <w:rsid w:val="00D93C1C"/>
    <w:rsid w:val="00D94026"/>
    <w:rsid w:val="00D94120"/>
    <w:rsid w:val="00D944C6"/>
    <w:rsid w:val="00D945FC"/>
    <w:rsid w:val="00D94612"/>
    <w:rsid w:val="00D9463D"/>
    <w:rsid w:val="00D9487E"/>
    <w:rsid w:val="00D94A32"/>
    <w:rsid w:val="00D94AF2"/>
    <w:rsid w:val="00D94F69"/>
    <w:rsid w:val="00D951DD"/>
    <w:rsid w:val="00D952ED"/>
    <w:rsid w:val="00D954D2"/>
    <w:rsid w:val="00D957FA"/>
    <w:rsid w:val="00D95818"/>
    <w:rsid w:val="00D95983"/>
    <w:rsid w:val="00D959D7"/>
    <w:rsid w:val="00D95DA4"/>
    <w:rsid w:val="00D96019"/>
    <w:rsid w:val="00D9617C"/>
    <w:rsid w:val="00D96183"/>
    <w:rsid w:val="00D963CA"/>
    <w:rsid w:val="00D96468"/>
    <w:rsid w:val="00D964A1"/>
    <w:rsid w:val="00D9664C"/>
    <w:rsid w:val="00D968F6"/>
    <w:rsid w:val="00D9693C"/>
    <w:rsid w:val="00D97404"/>
    <w:rsid w:val="00D975A3"/>
    <w:rsid w:val="00D979D0"/>
    <w:rsid w:val="00D97B8C"/>
    <w:rsid w:val="00D97C92"/>
    <w:rsid w:val="00DA039B"/>
    <w:rsid w:val="00DA08CA"/>
    <w:rsid w:val="00DA0C5D"/>
    <w:rsid w:val="00DA0F37"/>
    <w:rsid w:val="00DA101A"/>
    <w:rsid w:val="00DA122C"/>
    <w:rsid w:val="00DA135A"/>
    <w:rsid w:val="00DA1783"/>
    <w:rsid w:val="00DA2030"/>
    <w:rsid w:val="00DA213B"/>
    <w:rsid w:val="00DA2168"/>
    <w:rsid w:val="00DA2173"/>
    <w:rsid w:val="00DA2226"/>
    <w:rsid w:val="00DA2800"/>
    <w:rsid w:val="00DA28C1"/>
    <w:rsid w:val="00DA2A9B"/>
    <w:rsid w:val="00DA2E04"/>
    <w:rsid w:val="00DA2FD5"/>
    <w:rsid w:val="00DA3118"/>
    <w:rsid w:val="00DA31D0"/>
    <w:rsid w:val="00DA374D"/>
    <w:rsid w:val="00DA3757"/>
    <w:rsid w:val="00DA39ED"/>
    <w:rsid w:val="00DA3D12"/>
    <w:rsid w:val="00DA3DDB"/>
    <w:rsid w:val="00DA43AE"/>
    <w:rsid w:val="00DA4468"/>
    <w:rsid w:val="00DA4838"/>
    <w:rsid w:val="00DA4936"/>
    <w:rsid w:val="00DA494F"/>
    <w:rsid w:val="00DA4989"/>
    <w:rsid w:val="00DA5631"/>
    <w:rsid w:val="00DA5697"/>
    <w:rsid w:val="00DA5721"/>
    <w:rsid w:val="00DA5898"/>
    <w:rsid w:val="00DA5906"/>
    <w:rsid w:val="00DA5AE7"/>
    <w:rsid w:val="00DA5BB8"/>
    <w:rsid w:val="00DA5CF5"/>
    <w:rsid w:val="00DA6173"/>
    <w:rsid w:val="00DA7477"/>
    <w:rsid w:val="00DA7573"/>
    <w:rsid w:val="00DA75F6"/>
    <w:rsid w:val="00DA7936"/>
    <w:rsid w:val="00DA7BD4"/>
    <w:rsid w:val="00DB0191"/>
    <w:rsid w:val="00DB0359"/>
    <w:rsid w:val="00DB08F6"/>
    <w:rsid w:val="00DB0EF6"/>
    <w:rsid w:val="00DB0F8A"/>
    <w:rsid w:val="00DB127A"/>
    <w:rsid w:val="00DB26A8"/>
    <w:rsid w:val="00DB27CF"/>
    <w:rsid w:val="00DB28AD"/>
    <w:rsid w:val="00DB30B5"/>
    <w:rsid w:val="00DB324C"/>
    <w:rsid w:val="00DB35E1"/>
    <w:rsid w:val="00DB36A1"/>
    <w:rsid w:val="00DB3701"/>
    <w:rsid w:val="00DB3947"/>
    <w:rsid w:val="00DB3BA6"/>
    <w:rsid w:val="00DB3BB8"/>
    <w:rsid w:val="00DB3DC6"/>
    <w:rsid w:val="00DB3FD3"/>
    <w:rsid w:val="00DB3FF5"/>
    <w:rsid w:val="00DB419E"/>
    <w:rsid w:val="00DB4363"/>
    <w:rsid w:val="00DB43BF"/>
    <w:rsid w:val="00DB43F7"/>
    <w:rsid w:val="00DB44A0"/>
    <w:rsid w:val="00DB4628"/>
    <w:rsid w:val="00DB46BB"/>
    <w:rsid w:val="00DB49F3"/>
    <w:rsid w:val="00DB4A40"/>
    <w:rsid w:val="00DB4ED9"/>
    <w:rsid w:val="00DB5023"/>
    <w:rsid w:val="00DB538C"/>
    <w:rsid w:val="00DB559A"/>
    <w:rsid w:val="00DB57F8"/>
    <w:rsid w:val="00DB5B23"/>
    <w:rsid w:val="00DB5BB0"/>
    <w:rsid w:val="00DB5F2A"/>
    <w:rsid w:val="00DB67C0"/>
    <w:rsid w:val="00DB6D70"/>
    <w:rsid w:val="00DB6EA5"/>
    <w:rsid w:val="00DB6F45"/>
    <w:rsid w:val="00DB72B7"/>
    <w:rsid w:val="00DB745E"/>
    <w:rsid w:val="00DB74C5"/>
    <w:rsid w:val="00DB7546"/>
    <w:rsid w:val="00DB75FE"/>
    <w:rsid w:val="00DB78EC"/>
    <w:rsid w:val="00DC04FF"/>
    <w:rsid w:val="00DC0624"/>
    <w:rsid w:val="00DC07AE"/>
    <w:rsid w:val="00DC0FC3"/>
    <w:rsid w:val="00DC1101"/>
    <w:rsid w:val="00DC1516"/>
    <w:rsid w:val="00DC17DA"/>
    <w:rsid w:val="00DC1A58"/>
    <w:rsid w:val="00DC1AC0"/>
    <w:rsid w:val="00DC1BCC"/>
    <w:rsid w:val="00DC1CDD"/>
    <w:rsid w:val="00DC1D04"/>
    <w:rsid w:val="00DC1D8E"/>
    <w:rsid w:val="00DC1E59"/>
    <w:rsid w:val="00DC1EC0"/>
    <w:rsid w:val="00DC20C3"/>
    <w:rsid w:val="00DC2142"/>
    <w:rsid w:val="00DC2190"/>
    <w:rsid w:val="00DC227A"/>
    <w:rsid w:val="00DC2360"/>
    <w:rsid w:val="00DC24B4"/>
    <w:rsid w:val="00DC26E4"/>
    <w:rsid w:val="00DC2BAE"/>
    <w:rsid w:val="00DC2CEE"/>
    <w:rsid w:val="00DC2EB3"/>
    <w:rsid w:val="00DC30F4"/>
    <w:rsid w:val="00DC31C8"/>
    <w:rsid w:val="00DC3257"/>
    <w:rsid w:val="00DC3279"/>
    <w:rsid w:val="00DC32A6"/>
    <w:rsid w:val="00DC3333"/>
    <w:rsid w:val="00DC3467"/>
    <w:rsid w:val="00DC35A0"/>
    <w:rsid w:val="00DC368A"/>
    <w:rsid w:val="00DC3860"/>
    <w:rsid w:val="00DC3A5C"/>
    <w:rsid w:val="00DC3BD5"/>
    <w:rsid w:val="00DC3BF1"/>
    <w:rsid w:val="00DC3C15"/>
    <w:rsid w:val="00DC3E1F"/>
    <w:rsid w:val="00DC42A2"/>
    <w:rsid w:val="00DC42A8"/>
    <w:rsid w:val="00DC447C"/>
    <w:rsid w:val="00DC499F"/>
    <w:rsid w:val="00DC4D1D"/>
    <w:rsid w:val="00DC4D87"/>
    <w:rsid w:val="00DC4FEB"/>
    <w:rsid w:val="00DC54EB"/>
    <w:rsid w:val="00DC580A"/>
    <w:rsid w:val="00DC5A7D"/>
    <w:rsid w:val="00DC5B50"/>
    <w:rsid w:val="00DC5C23"/>
    <w:rsid w:val="00DC5E1C"/>
    <w:rsid w:val="00DC5E7C"/>
    <w:rsid w:val="00DC5F58"/>
    <w:rsid w:val="00DC66BC"/>
    <w:rsid w:val="00DC6C07"/>
    <w:rsid w:val="00DC6EC3"/>
    <w:rsid w:val="00DC727F"/>
    <w:rsid w:val="00DC7B4A"/>
    <w:rsid w:val="00DC7E78"/>
    <w:rsid w:val="00DC7EBD"/>
    <w:rsid w:val="00DC7FD5"/>
    <w:rsid w:val="00DD0372"/>
    <w:rsid w:val="00DD03C6"/>
    <w:rsid w:val="00DD0493"/>
    <w:rsid w:val="00DD0647"/>
    <w:rsid w:val="00DD06A4"/>
    <w:rsid w:val="00DD087B"/>
    <w:rsid w:val="00DD0924"/>
    <w:rsid w:val="00DD09B8"/>
    <w:rsid w:val="00DD0CBF"/>
    <w:rsid w:val="00DD0E38"/>
    <w:rsid w:val="00DD1071"/>
    <w:rsid w:val="00DD12FD"/>
    <w:rsid w:val="00DD1452"/>
    <w:rsid w:val="00DD1576"/>
    <w:rsid w:val="00DD1649"/>
    <w:rsid w:val="00DD1926"/>
    <w:rsid w:val="00DD1998"/>
    <w:rsid w:val="00DD19C4"/>
    <w:rsid w:val="00DD1BFE"/>
    <w:rsid w:val="00DD1E96"/>
    <w:rsid w:val="00DD26A6"/>
    <w:rsid w:val="00DD281F"/>
    <w:rsid w:val="00DD2893"/>
    <w:rsid w:val="00DD28A2"/>
    <w:rsid w:val="00DD29BF"/>
    <w:rsid w:val="00DD2F44"/>
    <w:rsid w:val="00DD3083"/>
    <w:rsid w:val="00DD35EF"/>
    <w:rsid w:val="00DD3D5B"/>
    <w:rsid w:val="00DD4332"/>
    <w:rsid w:val="00DD4717"/>
    <w:rsid w:val="00DD48F4"/>
    <w:rsid w:val="00DD49D5"/>
    <w:rsid w:val="00DD4F74"/>
    <w:rsid w:val="00DD50D3"/>
    <w:rsid w:val="00DD5100"/>
    <w:rsid w:val="00DD511E"/>
    <w:rsid w:val="00DD531F"/>
    <w:rsid w:val="00DD53A3"/>
    <w:rsid w:val="00DD556C"/>
    <w:rsid w:val="00DD56E0"/>
    <w:rsid w:val="00DD5737"/>
    <w:rsid w:val="00DD5806"/>
    <w:rsid w:val="00DD5E81"/>
    <w:rsid w:val="00DD5F6B"/>
    <w:rsid w:val="00DD6205"/>
    <w:rsid w:val="00DD63A2"/>
    <w:rsid w:val="00DD6504"/>
    <w:rsid w:val="00DD6590"/>
    <w:rsid w:val="00DD6821"/>
    <w:rsid w:val="00DD6C46"/>
    <w:rsid w:val="00DD6C7A"/>
    <w:rsid w:val="00DD6F3D"/>
    <w:rsid w:val="00DD6F44"/>
    <w:rsid w:val="00DD6F9F"/>
    <w:rsid w:val="00DD7600"/>
    <w:rsid w:val="00DD79E4"/>
    <w:rsid w:val="00DD7AE5"/>
    <w:rsid w:val="00DD7CCA"/>
    <w:rsid w:val="00DD7D65"/>
    <w:rsid w:val="00DD7E13"/>
    <w:rsid w:val="00DE07DE"/>
    <w:rsid w:val="00DE0BDE"/>
    <w:rsid w:val="00DE0C5D"/>
    <w:rsid w:val="00DE0C76"/>
    <w:rsid w:val="00DE10CF"/>
    <w:rsid w:val="00DE1270"/>
    <w:rsid w:val="00DE1677"/>
    <w:rsid w:val="00DE16FA"/>
    <w:rsid w:val="00DE183C"/>
    <w:rsid w:val="00DE1A8B"/>
    <w:rsid w:val="00DE1AE2"/>
    <w:rsid w:val="00DE1DA4"/>
    <w:rsid w:val="00DE1E1E"/>
    <w:rsid w:val="00DE1EBE"/>
    <w:rsid w:val="00DE1F2F"/>
    <w:rsid w:val="00DE202F"/>
    <w:rsid w:val="00DE223E"/>
    <w:rsid w:val="00DE240D"/>
    <w:rsid w:val="00DE26DD"/>
    <w:rsid w:val="00DE29B2"/>
    <w:rsid w:val="00DE2A40"/>
    <w:rsid w:val="00DE2BB9"/>
    <w:rsid w:val="00DE2BD5"/>
    <w:rsid w:val="00DE2BDD"/>
    <w:rsid w:val="00DE2BEE"/>
    <w:rsid w:val="00DE2D33"/>
    <w:rsid w:val="00DE2E94"/>
    <w:rsid w:val="00DE34E9"/>
    <w:rsid w:val="00DE34EB"/>
    <w:rsid w:val="00DE3592"/>
    <w:rsid w:val="00DE35F0"/>
    <w:rsid w:val="00DE3642"/>
    <w:rsid w:val="00DE36C0"/>
    <w:rsid w:val="00DE374A"/>
    <w:rsid w:val="00DE3E78"/>
    <w:rsid w:val="00DE41F8"/>
    <w:rsid w:val="00DE44D4"/>
    <w:rsid w:val="00DE451A"/>
    <w:rsid w:val="00DE4594"/>
    <w:rsid w:val="00DE48BF"/>
    <w:rsid w:val="00DE4B9D"/>
    <w:rsid w:val="00DE4D56"/>
    <w:rsid w:val="00DE50EA"/>
    <w:rsid w:val="00DE545C"/>
    <w:rsid w:val="00DE556C"/>
    <w:rsid w:val="00DE575F"/>
    <w:rsid w:val="00DE5AD2"/>
    <w:rsid w:val="00DE5C82"/>
    <w:rsid w:val="00DE5C9F"/>
    <w:rsid w:val="00DE65F4"/>
    <w:rsid w:val="00DE68AB"/>
    <w:rsid w:val="00DE6E5C"/>
    <w:rsid w:val="00DE734E"/>
    <w:rsid w:val="00DE7820"/>
    <w:rsid w:val="00DE7887"/>
    <w:rsid w:val="00DE79C8"/>
    <w:rsid w:val="00DE7A30"/>
    <w:rsid w:val="00DE7A34"/>
    <w:rsid w:val="00DE7BF8"/>
    <w:rsid w:val="00DF016C"/>
    <w:rsid w:val="00DF02DF"/>
    <w:rsid w:val="00DF05AF"/>
    <w:rsid w:val="00DF0634"/>
    <w:rsid w:val="00DF07C9"/>
    <w:rsid w:val="00DF0B0D"/>
    <w:rsid w:val="00DF0B28"/>
    <w:rsid w:val="00DF0DC3"/>
    <w:rsid w:val="00DF14F9"/>
    <w:rsid w:val="00DF15F4"/>
    <w:rsid w:val="00DF1C2D"/>
    <w:rsid w:val="00DF1D0C"/>
    <w:rsid w:val="00DF1DBD"/>
    <w:rsid w:val="00DF1FAE"/>
    <w:rsid w:val="00DF2259"/>
    <w:rsid w:val="00DF225E"/>
    <w:rsid w:val="00DF22F7"/>
    <w:rsid w:val="00DF2AD9"/>
    <w:rsid w:val="00DF30EB"/>
    <w:rsid w:val="00DF364D"/>
    <w:rsid w:val="00DF369B"/>
    <w:rsid w:val="00DF3A3B"/>
    <w:rsid w:val="00DF3B36"/>
    <w:rsid w:val="00DF3D89"/>
    <w:rsid w:val="00DF3D90"/>
    <w:rsid w:val="00DF4618"/>
    <w:rsid w:val="00DF51F8"/>
    <w:rsid w:val="00DF54D0"/>
    <w:rsid w:val="00DF580C"/>
    <w:rsid w:val="00DF5901"/>
    <w:rsid w:val="00DF5C1A"/>
    <w:rsid w:val="00DF5C5B"/>
    <w:rsid w:val="00DF60DD"/>
    <w:rsid w:val="00DF61B8"/>
    <w:rsid w:val="00DF61D9"/>
    <w:rsid w:val="00DF63D2"/>
    <w:rsid w:val="00DF6A64"/>
    <w:rsid w:val="00DF6BCB"/>
    <w:rsid w:val="00DF6D45"/>
    <w:rsid w:val="00DF7042"/>
    <w:rsid w:val="00DF78FD"/>
    <w:rsid w:val="00DF7EB2"/>
    <w:rsid w:val="00DF7EFE"/>
    <w:rsid w:val="00E000E2"/>
    <w:rsid w:val="00E0039F"/>
    <w:rsid w:val="00E00902"/>
    <w:rsid w:val="00E00DA6"/>
    <w:rsid w:val="00E00E15"/>
    <w:rsid w:val="00E00F63"/>
    <w:rsid w:val="00E01210"/>
    <w:rsid w:val="00E01A9D"/>
    <w:rsid w:val="00E01D50"/>
    <w:rsid w:val="00E01FA3"/>
    <w:rsid w:val="00E02560"/>
    <w:rsid w:val="00E02664"/>
    <w:rsid w:val="00E0290D"/>
    <w:rsid w:val="00E02C4D"/>
    <w:rsid w:val="00E03002"/>
    <w:rsid w:val="00E0304A"/>
    <w:rsid w:val="00E031A5"/>
    <w:rsid w:val="00E0341B"/>
    <w:rsid w:val="00E0348F"/>
    <w:rsid w:val="00E035A6"/>
    <w:rsid w:val="00E037FC"/>
    <w:rsid w:val="00E038F5"/>
    <w:rsid w:val="00E03922"/>
    <w:rsid w:val="00E03C57"/>
    <w:rsid w:val="00E03D67"/>
    <w:rsid w:val="00E03FCC"/>
    <w:rsid w:val="00E040C3"/>
    <w:rsid w:val="00E041F6"/>
    <w:rsid w:val="00E04241"/>
    <w:rsid w:val="00E042A0"/>
    <w:rsid w:val="00E04510"/>
    <w:rsid w:val="00E04784"/>
    <w:rsid w:val="00E04D84"/>
    <w:rsid w:val="00E05278"/>
    <w:rsid w:val="00E0528B"/>
    <w:rsid w:val="00E05569"/>
    <w:rsid w:val="00E05814"/>
    <w:rsid w:val="00E05A6C"/>
    <w:rsid w:val="00E05AE3"/>
    <w:rsid w:val="00E05F59"/>
    <w:rsid w:val="00E06041"/>
    <w:rsid w:val="00E06449"/>
    <w:rsid w:val="00E06453"/>
    <w:rsid w:val="00E06455"/>
    <w:rsid w:val="00E064EE"/>
    <w:rsid w:val="00E0655D"/>
    <w:rsid w:val="00E065C5"/>
    <w:rsid w:val="00E06A0E"/>
    <w:rsid w:val="00E06F2E"/>
    <w:rsid w:val="00E072DE"/>
    <w:rsid w:val="00E0774A"/>
    <w:rsid w:val="00E07B84"/>
    <w:rsid w:val="00E07EB1"/>
    <w:rsid w:val="00E1024A"/>
    <w:rsid w:val="00E10262"/>
    <w:rsid w:val="00E1050A"/>
    <w:rsid w:val="00E1092A"/>
    <w:rsid w:val="00E10B17"/>
    <w:rsid w:val="00E10B30"/>
    <w:rsid w:val="00E10B67"/>
    <w:rsid w:val="00E110FF"/>
    <w:rsid w:val="00E1110F"/>
    <w:rsid w:val="00E11437"/>
    <w:rsid w:val="00E118DB"/>
    <w:rsid w:val="00E1195A"/>
    <w:rsid w:val="00E11E08"/>
    <w:rsid w:val="00E1255F"/>
    <w:rsid w:val="00E12564"/>
    <w:rsid w:val="00E12742"/>
    <w:rsid w:val="00E12772"/>
    <w:rsid w:val="00E1284C"/>
    <w:rsid w:val="00E12871"/>
    <w:rsid w:val="00E12914"/>
    <w:rsid w:val="00E12AB9"/>
    <w:rsid w:val="00E12B67"/>
    <w:rsid w:val="00E12CBD"/>
    <w:rsid w:val="00E12DF4"/>
    <w:rsid w:val="00E13321"/>
    <w:rsid w:val="00E13D0D"/>
    <w:rsid w:val="00E14196"/>
    <w:rsid w:val="00E141D3"/>
    <w:rsid w:val="00E141DD"/>
    <w:rsid w:val="00E1427F"/>
    <w:rsid w:val="00E146EF"/>
    <w:rsid w:val="00E14846"/>
    <w:rsid w:val="00E14902"/>
    <w:rsid w:val="00E14941"/>
    <w:rsid w:val="00E14E99"/>
    <w:rsid w:val="00E14F90"/>
    <w:rsid w:val="00E15211"/>
    <w:rsid w:val="00E1526B"/>
    <w:rsid w:val="00E1534B"/>
    <w:rsid w:val="00E15408"/>
    <w:rsid w:val="00E15427"/>
    <w:rsid w:val="00E154C4"/>
    <w:rsid w:val="00E15743"/>
    <w:rsid w:val="00E1588A"/>
    <w:rsid w:val="00E15C52"/>
    <w:rsid w:val="00E15D03"/>
    <w:rsid w:val="00E15EDA"/>
    <w:rsid w:val="00E15F0B"/>
    <w:rsid w:val="00E160E8"/>
    <w:rsid w:val="00E16199"/>
    <w:rsid w:val="00E16311"/>
    <w:rsid w:val="00E16A0D"/>
    <w:rsid w:val="00E16B9C"/>
    <w:rsid w:val="00E16E7D"/>
    <w:rsid w:val="00E1702C"/>
    <w:rsid w:val="00E1735E"/>
    <w:rsid w:val="00E1749E"/>
    <w:rsid w:val="00E17BBA"/>
    <w:rsid w:val="00E17F4D"/>
    <w:rsid w:val="00E2040D"/>
    <w:rsid w:val="00E20814"/>
    <w:rsid w:val="00E20AA7"/>
    <w:rsid w:val="00E20CC5"/>
    <w:rsid w:val="00E2108F"/>
    <w:rsid w:val="00E21117"/>
    <w:rsid w:val="00E21152"/>
    <w:rsid w:val="00E21216"/>
    <w:rsid w:val="00E215AD"/>
    <w:rsid w:val="00E216AC"/>
    <w:rsid w:val="00E21834"/>
    <w:rsid w:val="00E21918"/>
    <w:rsid w:val="00E21988"/>
    <w:rsid w:val="00E219DF"/>
    <w:rsid w:val="00E21ACA"/>
    <w:rsid w:val="00E21BFB"/>
    <w:rsid w:val="00E21ED5"/>
    <w:rsid w:val="00E21F2D"/>
    <w:rsid w:val="00E21F95"/>
    <w:rsid w:val="00E2231C"/>
    <w:rsid w:val="00E2274B"/>
    <w:rsid w:val="00E22B80"/>
    <w:rsid w:val="00E22C0E"/>
    <w:rsid w:val="00E22CFF"/>
    <w:rsid w:val="00E22E2E"/>
    <w:rsid w:val="00E231CD"/>
    <w:rsid w:val="00E231E1"/>
    <w:rsid w:val="00E234C8"/>
    <w:rsid w:val="00E235F6"/>
    <w:rsid w:val="00E23888"/>
    <w:rsid w:val="00E23B9C"/>
    <w:rsid w:val="00E23CE3"/>
    <w:rsid w:val="00E23CF7"/>
    <w:rsid w:val="00E23E76"/>
    <w:rsid w:val="00E23FD1"/>
    <w:rsid w:val="00E244D5"/>
    <w:rsid w:val="00E245E2"/>
    <w:rsid w:val="00E24807"/>
    <w:rsid w:val="00E249DB"/>
    <w:rsid w:val="00E24AA6"/>
    <w:rsid w:val="00E24BD9"/>
    <w:rsid w:val="00E24E5B"/>
    <w:rsid w:val="00E25017"/>
    <w:rsid w:val="00E253A3"/>
    <w:rsid w:val="00E25402"/>
    <w:rsid w:val="00E254A1"/>
    <w:rsid w:val="00E254CD"/>
    <w:rsid w:val="00E255C9"/>
    <w:rsid w:val="00E258C8"/>
    <w:rsid w:val="00E2590B"/>
    <w:rsid w:val="00E259B0"/>
    <w:rsid w:val="00E25AF8"/>
    <w:rsid w:val="00E25F3B"/>
    <w:rsid w:val="00E25FE9"/>
    <w:rsid w:val="00E26111"/>
    <w:rsid w:val="00E2657E"/>
    <w:rsid w:val="00E2668B"/>
    <w:rsid w:val="00E26958"/>
    <w:rsid w:val="00E26AEC"/>
    <w:rsid w:val="00E270D6"/>
    <w:rsid w:val="00E27424"/>
    <w:rsid w:val="00E2757B"/>
    <w:rsid w:val="00E27584"/>
    <w:rsid w:val="00E275BC"/>
    <w:rsid w:val="00E27793"/>
    <w:rsid w:val="00E2792D"/>
    <w:rsid w:val="00E27C19"/>
    <w:rsid w:val="00E30210"/>
    <w:rsid w:val="00E30828"/>
    <w:rsid w:val="00E30B37"/>
    <w:rsid w:val="00E3109C"/>
    <w:rsid w:val="00E311D1"/>
    <w:rsid w:val="00E31499"/>
    <w:rsid w:val="00E3175F"/>
    <w:rsid w:val="00E31C2D"/>
    <w:rsid w:val="00E322BA"/>
    <w:rsid w:val="00E323C1"/>
    <w:rsid w:val="00E32432"/>
    <w:rsid w:val="00E325BD"/>
    <w:rsid w:val="00E32968"/>
    <w:rsid w:val="00E32E15"/>
    <w:rsid w:val="00E33579"/>
    <w:rsid w:val="00E33780"/>
    <w:rsid w:val="00E337D5"/>
    <w:rsid w:val="00E33852"/>
    <w:rsid w:val="00E33896"/>
    <w:rsid w:val="00E33B1E"/>
    <w:rsid w:val="00E33BC5"/>
    <w:rsid w:val="00E341B8"/>
    <w:rsid w:val="00E341CA"/>
    <w:rsid w:val="00E34277"/>
    <w:rsid w:val="00E34373"/>
    <w:rsid w:val="00E343E5"/>
    <w:rsid w:val="00E34798"/>
    <w:rsid w:val="00E34A37"/>
    <w:rsid w:val="00E34E20"/>
    <w:rsid w:val="00E3506D"/>
    <w:rsid w:val="00E352FF"/>
    <w:rsid w:val="00E354A0"/>
    <w:rsid w:val="00E357E4"/>
    <w:rsid w:val="00E35E5E"/>
    <w:rsid w:val="00E3621B"/>
    <w:rsid w:val="00E36493"/>
    <w:rsid w:val="00E366B5"/>
    <w:rsid w:val="00E36F43"/>
    <w:rsid w:val="00E3710B"/>
    <w:rsid w:val="00E3714F"/>
    <w:rsid w:val="00E3737B"/>
    <w:rsid w:val="00E3740C"/>
    <w:rsid w:val="00E37A8E"/>
    <w:rsid w:val="00E37A95"/>
    <w:rsid w:val="00E37C38"/>
    <w:rsid w:val="00E37C78"/>
    <w:rsid w:val="00E37F0C"/>
    <w:rsid w:val="00E401CF"/>
    <w:rsid w:val="00E40402"/>
    <w:rsid w:val="00E40456"/>
    <w:rsid w:val="00E40632"/>
    <w:rsid w:val="00E408F8"/>
    <w:rsid w:val="00E40ADF"/>
    <w:rsid w:val="00E40CC3"/>
    <w:rsid w:val="00E40D30"/>
    <w:rsid w:val="00E40EA7"/>
    <w:rsid w:val="00E410B1"/>
    <w:rsid w:val="00E416BC"/>
    <w:rsid w:val="00E4174E"/>
    <w:rsid w:val="00E418C3"/>
    <w:rsid w:val="00E418E3"/>
    <w:rsid w:val="00E419E6"/>
    <w:rsid w:val="00E42221"/>
    <w:rsid w:val="00E423DE"/>
    <w:rsid w:val="00E42664"/>
    <w:rsid w:val="00E426F5"/>
    <w:rsid w:val="00E42701"/>
    <w:rsid w:val="00E428F3"/>
    <w:rsid w:val="00E42BF5"/>
    <w:rsid w:val="00E42DDC"/>
    <w:rsid w:val="00E42F07"/>
    <w:rsid w:val="00E4343B"/>
    <w:rsid w:val="00E434E7"/>
    <w:rsid w:val="00E4370D"/>
    <w:rsid w:val="00E4370F"/>
    <w:rsid w:val="00E4386A"/>
    <w:rsid w:val="00E43EF1"/>
    <w:rsid w:val="00E4441D"/>
    <w:rsid w:val="00E44611"/>
    <w:rsid w:val="00E44774"/>
    <w:rsid w:val="00E448F3"/>
    <w:rsid w:val="00E449B4"/>
    <w:rsid w:val="00E44BB8"/>
    <w:rsid w:val="00E4528F"/>
    <w:rsid w:val="00E453AB"/>
    <w:rsid w:val="00E45638"/>
    <w:rsid w:val="00E45AF4"/>
    <w:rsid w:val="00E45FFD"/>
    <w:rsid w:val="00E46217"/>
    <w:rsid w:val="00E462E6"/>
    <w:rsid w:val="00E46369"/>
    <w:rsid w:val="00E463A0"/>
    <w:rsid w:val="00E47839"/>
    <w:rsid w:val="00E501EA"/>
    <w:rsid w:val="00E503EF"/>
    <w:rsid w:val="00E508C6"/>
    <w:rsid w:val="00E50952"/>
    <w:rsid w:val="00E50E81"/>
    <w:rsid w:val="00E5161B"/>
    <w:rsid w:val="00E5172C"/>
    <w:rsid w:val="00E51737"/>
    <w:rsid w:val="00E51A8A"/>
    <w:rsid w:val="00E51B0E"/>
    <w:rsid w:val="00E51B59"/>
    <w:rsid w:val="00E51CDE"/>
    <w:rsid w:val="00E5210B"/>
    <w:rsid w:val="00E52470"/>
    <w:rsid w:val="00E526FD"/>
    <w:rsid w:val="00E52896"/>
    <w:rsid w:val="00E52D56"/>
    <w:rsid w:val="00E53395"/>
    <w:rsid w:val="00E5339B"/>
    <w:rsid w:val="00E535BD"/>
    <w:rsid w:val="00E53631"/>
    <w:rsid w:val="00E5388F"/>
    <w:rsid w:val="00E540BA"/>
    <w:rsid w:val="00E540DB"/>
    <w:rsid w:val="00E54202"/>
    <w:rsid w:val="00E54239"/>
    <w:rsid w:val="00E54272"/>
    <w:rsid w:val="00E54288"/>
    <w:rsid w:val="00E542BC"/>
    <w:rsid w:val="00E543C8"/>
    <w:rsid w:val="00E54521"/>
    <w:rsid w:val="00E5454B"/>
    <w:rsid w:val="00E54617"/>
    <w:rsid w:val="00E5484B"/>
    <w:rsid w:val="00E54DAE"/>
    <w:rsid w:val="00E550FD"/>
    <w:rsid w:val="00E557B8"/>
    <w:rsid w:val="00E558E3"/>
    <w:rsid w:val="00E558F2"/>
    <w:rsid w:val="00E5597B"/>
    <w:rsid w:val="00E55DD5"/>
    <w:rsid w:val="00E55ECA"/>
    <w:rsid w:val="00E56023"/>
    <w:rsid w:val="00E563B8"/>
    <w:rsid w:val="00E564DB"/>
    <w:rsid w:val="00E56A8C"/>
    <w:rsid w:val="00E56D6E"/>
    <w:rsid w:val="00E56D70"/>
    <w:rsid w:val="00E56FA9"/>
    <w:rsid w:val="00E56FEF"/>
    <w:rsid w:val="00E5721F"/>
    <w:rsid w:val="00E57683"/>
    <w:rsid w:val="00E577F9"/>
    <w:rsid w:val="00E57A0F"/>
    <w:rsid w:val="00E57F59"/>
    <w:rsid w:val="00E57FB5"/>
    <w:rsid w:val="00E6046C"/>
    <w:rsid w:val="00E60610"/>
    <w:rsid w:val="00E60D4C"/>
    <w:rsid w:val="00E60D95"/>
    <w:rsid w:val="00E60EBA"/>
    <w:rsid w:val="00E60F14"/>
    <w:rsid w:val="00E613CB"/>
    <w:rsid w:val="00E615FC"/>
    <w:rsid w:val="00E617E3"/>
    <w:rsid w:val="00E61807"/>
    <w:rsid w:val="00E61B23"/>
    <w:rsid w:val="00E61C12"/>
    <w:rsid w:val="00E62045"/>
    <w:rsid w:val="00E6234F"/>
    <w:rsid w:val="00E6235B"/>
    <w:rsid w:val="00E623C9"/>
    <w:rsid w:val="00E625BE"/>
    <w:rsid w:val="00E626E5"/>
    <w:rsid w:val="00E627E4"/>
    <w:rsid w:val="00E6284B"/>
    <w:rsid w:val="00E629C6"/>
    <w:rsid w:val="00E62A61"/>
    <w:rsid w:val="00E62A8B"/>
    <w:rsid w:val="00E62D07"/>
    <w:rsid w:val="00E62DF6"/>
    <w:rsid w:val="00E62E27"/>
    <w:rsid w:val="00E62F65"/>
    <w:rsid w:val="00E6317E"/>
    <w:rsid w:val="00E633F3"/>
    <w:rsid w:val="00E6377B"/>
    <w:rsid w:val="00E63A22"/>
    <w:rsid w:val="00E63A94"/>
    <w:rsid w:val="00E63B8F"/>
    <w:rsid w:val="00E64139"/>
    <w:rsid w:val="00E646E7"/>
    <w:rsid w:val="00E648C9"/>
    <w:rsid w:val="00E64B46"/>
    <w:rsid w:val="00E64F01"/>
    <w:rsid w:val="00E65427"/>
    <w:rsid w:val="00E6543F"/>
    <w:rsid w:val="00E654C8"/>
    <w:rsid w:val="00E654EB"/>
    <w:rsid w:val="00E65732"/>
    <w:rsid w:val="00E65A3A"/>
    <w:rsid w:val="00E65CD5"/>
    <w:rsid w:val="00E65D5F"/>
    <w:rsid w:val="00E6606F"/>
    <w:rsid w:val="00E66180"/>
    <w:rsid w:val="00E661C0"/>
    <w:rsid w:val="00E663EF"/>
    <w:rsid w:val="00E663F5"/>
    <w:rsid w:val="00E6640F"/>
    <w:rsid w:val="00E664A6"/>
    <w:rsid w:val="00E6665F"/>
    <w:rsid w:val="00E66801"/>
    <w:rsid w:val="00E66E97"/>
    <w:rsid w:val="00E67244"/>
    <w:rsid w:val="00E67D36"/>
    <w:rsid w:val="00E67F06"/>
    <w:rsid w:val="00E70130"/>
    <w:rsid w:val="00E70281"/>
    <w:rsid w:val="00E70784"/>
    <w:rsid w:val="00E70B05"/>
    <w:rsid w:val="00E70BD6"/>
    <w:rsid w:val="00E70DC6"/>
    <w:rsid w:val="00E70E60"/>
    <w:rsid w:val="00E71262"/>
    <w:rsid w:val="00E71305"/>
    <w:rsid w:val="00E71F01"/>
    <w:rsid w:val="00E72042"/>
    <w:rsid w:val="00E720A2"/>
    <w:rsid w:val="00E72383"/>
    <w:rsid w:val="00E724D2"/>
    <w:rsid w:val="00E72636"/>
    <w:rsid w:val="00E727E3"/>
    <w:rsid w:val="00E72D9F"/>
    <w:rsid w:val="00E7306F"/>
    <w:rsid w:val="00E730C0"/>
    <w:rsid w:val="00E7354C"/>
    <w:rsid w:val="00E73594"/>
    <w:rsid w:val="00E735FB"/>
    <w:rsid w:val="00E739DD"/>
    <w:rsid w:val="00E73C41"/>
    <w:rsid w:val="00E74002"/>
    <w:rsid w:val="00E74024"/>
    <w:rsid w:val="00E74170"/>
    <w:rsid w:val="00E741E2"/>
    <w:rsid w:val="00E74389"/>
    <w:rsid w:val="00E747BC"/>
    <w:rsid w:val="00E747FB"/>
    <w:rsid w:val="00E74933"/>
    <w:rsid w:val="00E74BC5"/>
    <w:rsid w:val="00E74EDC"/>
    <w:rsid w:val="00E74F89"/>
    <w:rsid w:val="00E74FE3"/>
    <w:rsid w:val="00E75737"/>
    <w:rsid w:val="00E757AB"/>
    <w:rsid w:val="00E75875"/>
    <w:rsid w:val="00E75886"/>
    <w:rsid w:val="00E75897"/>
    <w:rsid w:val="00E75D15"/>
    <w:rsid w:val="00E75D6E"/>
    <w:rsid w:val="00E75F2B"/>
    <w:rsid w:val="00E76007"/>
    <w:rsid w:val="00E76181"/>
    <w:rsid w:val="00E7625D"/>
    <w:rsid w:val="00E763D8"/>
    <w:rsid w:val="00E764E1"/>
    <w:rsid w:val="00E7674D"/>
    <w:rsid w:val="00E76E84"/>
    <w:rsid w:val="00E770F2"/>
    <w:rsid w:val="00E77309"/>
    <w:rsid w:val="00E77639"/>
    <w:rsid w:val="00E77EAC"/>
    <w:rsid w:val="00E80178"/>
    <w:rsid w:val="00E809C7"/>
    <w:rsid w:val="00E80F25"/>
    <w:rsid w:val="00E81069"/>
    <w:rsid w:val="00E817AD"/>
    <w:rsid w:val="00E817EF"/>
    <w:rsid w:val="00E8184F"/>
    <w:rsid w:val="00E81BA9"/>
    <w:rsid w:val="00E81E8A"/>
    <w:rsid w:val="00E81F63"/>
    <w:rsid w:val="00E822C8"/>
    <w:rsid w:val="00E8250F"/>
    <w:rsid w:val="00E8258F"/>
    <w:rsid w:val="00E828D5"/>
    <w:rsid w:val="00E82C24"/>
    <w:rsid w:val="00E82D81"/>
    <w:rsid w:val="00E82E2D"/>
    <w:rsid w:val="00E83193"/>
    <w:rsid w:val="00E831FD"/>
    <w:rsid w:val="00E83259"/>
    <w:rsid w:val="00E839BE"/>
    <w:rsid w:val="00E83A95"/>
    <w:rsid w:val="00E83B1E"/>
    <w:rsid w:val="00E83C0C"/>
    <w:rsid w:val="00E83CAC"/>
    <w:rsid w:val="00E83FEE"/>
    <w:rsid w:val="00E842E2"/>
    <w:rsid w:val="00E843B1"/>
    <w:rsid w:val="00E84931"/>
    <w:rsid w:val="00E84C89"/>
    <w:rsid w:val="00E84D40"/>
    <w:rsid w:val="00E84E0D"/>
    <w:rsid w:val="00E84F80"/>
    <w:rsid w:val="00E8537E"/>
    <w:rsid w:val="00E8556E"/>
    <w:rsid w:val="00E8571E"/>
    <w:rsid w:val="00E85E56"/>
    <w:rsid w:val="00E85F11"/>
    <w:rsid w:val="00E860DD"/>
    <w:rsid w:val="00E86220"/>
    <w:rsid w:val="00E8668F"/>
    <w:rsid w:val="00E8686D"/>
    <w:rsid w:val="00E86C16"/>
    <w:rsid w:val="00E86F5C"/>
    <w:rsid w:val="00E8713D"/>
    <w:rsid w:val="00E87173"/>
    <w:rsid w:val="00E8719B"/>
    <w:rsid w:val="00E874CB"/>
    <w:rsid w:val="00E876ED"/>
    <w:rsid w:val="00E87E58"/>
    <w:rsid w:val="00E87E63"/>
    <w:rsid w:val="00E90329"/>
    <w:rsid w:val="00E903F3"/>
    <w:rsid w:val="00E9050B"/>
    <w:rsid w:val="00E908DF"/>
    <w:rsid w:val="00E90E2B"/>
    <w:rsid w:val="00E90E44"/>
    <w:rsid w:val="00E910D5"/>
    <w:rsid w:val="00E911DA"/>
    <w:rsid w:val="00E91660"/>
    <w:rsid w:val="00E920C5"/>
    <w:rsid w:val="00E922C4"/>
    <w:rsid w:val="00E92511"/>
    <w:rsid w:val="00E92A75"/>
    <w:rsid w:val="00E92E65"/>
    <w:rsid w:val="00E9357F"/>
    <w:rsid w:val="00E93761"/>
    <w:rsid w:val="00E937A0"/>
    <w:rsid w:val="00E93904"/>
    <w:rsid w:val="00E93C95"/>
    <w:rsid w:val="00E93DE4"/>
    <w:rsid w:val="00E94085"/>
    <w:rsid w:val="00E943AE"/>
    <w:rsid w:val="00E943FD"/>
    <w:rsid w:val="00E944D3"/>
    <w:rsid w:val="00E947B0"/>
    <w:rsid w:val="00E94964"/>
    <w:rsid w:val="00E95586"/>
    <w:rsid w:val="00E95D82"/>
    <w:rsid w:val="00E95DC7"/>
    <w:rsid w:val="00E95E89"/>
    <w:rsid w:val="00E95F21"/>
    <w:rsid w:val="00E960FC"/>
    <w:rsid w:val="00E96273"/>
    <w:rsid w:val="00E9628C"/>
    <w:rsid w:val="00E9641B"/>
    <w:rsid w:val="00E9683F"/>
    <w:rsid w:val="00E96C40"/>
    <w:rsid w:val="00E96DA6"/>
    <w:rsid w:val="00E96E97"/>
    <w:rsid w:val="00E96EB3"/>
    <w:rsid w:val="00E972B5"/>
    <w:rsid w:val="00E97742"/>
    <w:rsid w:val="00E977A9"/>
    <w:rsid w:val="00E978EF"/>
    <w:rsid w:val="00E979C1"/>
    <w:rsid w:val="00E97CD9"/>
    <w:rsid w:val="00E97D49"/>
    <w:rsid w:val="00E97F49"/>
    <w:rsid w:val="00EA0018"/>
    <w:rsid w:val="00EA011A"/>
    <w:rsid w:val="00EA0251"/>
    <w:rsid w:val="00EA03CE"/>
    <w:rsid w:val="00EA043C"/>
    <w:rsid w:val="00EA057F"/>
    <w:rsid w:val="00EA08AC"/>
    <w:rsid w:val="00EA1065"/>
    <w:rsid w:val="00EA10F8"/>
    <w:rsid w:val="00EA13E3"/>
    <w:rsid w:val="00EA1434"/>
    <w:rsid w:val="00EA1BA9"/>
    <w:rsid w:val="00EA27B0"/>
    <w:rsid w:val="00EA2CBF"/>
    <w:rsid w:val="00EA2DBF"/>
    <w:rsid w:val="00EA2EFF"/>
    <w:rsid w:val="00EA3003"/>
    <w:rsid w:val="00EA3277"/>
    <w:rsid w:val="00EA361F"/>
    <w:rsid w:val="00EA3711"/>
    <w:rsid w:val="00EA3968"/>
    <w:rsid w:val="00EA3A77"/>
    <w:rsid w:val="00EA3C3E"/>
    <w:rsid w:val="00EA3CC6"/>
    <w:rsid w:val="00EA4088"/>
    <w:rsid w:val="00EA410C"/>
    <w:rsid w:val="00EA4694"/>
    <w:rsid w:val="00EA48D3"/>
    <w:rsid w:val="00EA4D3F"/>
    <w:rsid w:val="00EA4EA0"/>
    <w:rsid w:val="00EA51A4"/>
    <w:rsid w:val="00EA527A"/>
    <w:rsid w:val="00EA546B"/>
    <w:rsid w:val="00EA5506"/>
    <w:rsid w:val="00EA57C5"/>
    <w:rsid w:val="00EA5D7E"/>
    <w:rsid w:val="00EA5EBA"/>
    <w:rsid w:val="00EA5F31"/>
    <w:rsid w:val="00EA5F92"/>
    <w:rsid w:val="00EA620D"/>
    <w:rsid w:val="00EA64B4"/>
    <w:rsid w:val="00EA65F1"/>
    <w:rsid w:val="00EA6665"/>
    <w:rsid w:val="00EA6935"/>
    <w:rsid w:val="00EA6967"/>
    <w:rsid w:val="00EA6F44"/>
    <w:rsid w:val="00EA7330"/>
    <w:rsid w:val="00EA7584"/>
    <w:rsid w:val="00EA7613"/>
    <w:rsid w:val="00EA76C6"/>
    <w:rsid w:val="00EA77B5"/>
    <w:rsid w:val="00EA78B8"/>
    <w:rsid w:val="00EA793B"/>
    <w:rsid w:val="00EA7A7E"/>
    <w:rsid w:val="00EB01BD"/>
    <w:rsid w:val="00EB03C4"/>
    <w:rsid w:val="00EB05DA"/>
    <w:rsid w:val="00EB060F"/>
    <w:rsid w:val="00EB064D"/>
    <w:rsid w:val="00EB0AEA"/>
    <w:rsid w:val="00EB0CBD"/>
    <w:rsid w:val="00EB0DA3"/>
    <w:rsid w:val="00EB0E64"/>
    <w:rsid w:val="00EB13A6"/>
    <w:rsid w:val="00EB1591"/>
    <w:rsid w:val="00EB190F"/>
    <w:rsid w:val="00EB19E8"/>
    <w:rsid w:val="00EB19FA"/>
    <w:rsid w:val="00EB1E33"/>
    <w:rsid w:val="00EB1E3C"/>
    <w:rsid w:val="00EB2143"/>
    <w:rsid w:val="00EB2174"/>
    <w:rsid w:val="00EB235B"/>
    <w:rsid w:val="00EB2387"/>
    <w:rsid w:val="00EB2F1A"/>
    <w:rsid w:val="00EB31A3"/>
    <w:rsid w:val="00EB325B"/>
    <w:rsid w:val="00EB33F3"/>
    <w:rsid w:val="00EB38CD"/>
    <w:rsid w:val="00EB3B04"/>
    <w:rsid w:val="00EB3C92"/>
    <w:rsid w:val="00EB3E22"/>
    <w:rsid w:val="00EB43A9"/>
    <w:rsid w:val="00EB443A"/>
    <w:rsid w:val="00EB44B5"/>
    <w:rsid w:val="00EB44DA"/>
    <w:rsid w:val="00EB4765"/>
    <w:rsid w:val="00EB49CD"/>
    <w:rsid w:val="00EB4D70"/>
    <w:rsid w:val="00EB5150"/>
    <w:rsid w:val="00EB5603"/>
    <w:rsid w:val="00EB5A65"/>
    <w:rsid w:val="00EB5B48"/>
    <w:rsid w:val="00EB6083"/>
    <w:rsid w:val="00EB61A1"/>
    <w:rsid w:val="00EB65D7"/>
    <w:rsid w:val="00EB6607"/>
    <w:rsid w:val="00EB6701"/>
    <w:rsid w:val="00EB691A"/>
    <w:rsid w:val="00EB693B"/>
    <w:rsid w:val="00EB74E8"/>
    <w:rsid w:val="00EB7853"/>
    <w:rsid w:val="00EB7BA9"/>
    <w:rsid w:val="00EB7D75"/>
    <w:rsid w:val="00EB7EFF"/>
    <w:rsid w:val="00EC0577"/>
    <w:rsid w:val="00EC0746"/>
    <w:rsid w:val="00EC08C7"/>
    <w:rsid w:val="00EC08F5"/>
    <w:rsid w:val="00EC0963"/>
    <w:rsid w:val="00EC0B20"/>
    <w:rsid w:val="00EC0C16"/>
    <w:rsid w:val="00EC0EE7"/>
    <w:rsid w:val="00EC0F01"/>
    <w:rsid w:val="00EC1154"/>
    <w:rsid w:val="00EC160E"/>
    <w:rsid w:val="00EC1655"/>
    <w:rsid w:val="00EC16E7"/>
    <w:rsid w:val="00EC1AF5"/>
    <w:rsid w:val="00EC1C3A"/>
    <w:rsid w:val="00EC1F51"/>
    <w:rsid w:val="00EC253C"/>
    <w:rsid w:val="00EC26D5"/>
    <w:rsid w:val="00EC2712"/>
    <w:rsid w:val="00EC2993"/>
    <w:rsid w:val="00EC2B1D"/>
    <w:rsid w:val="00EC2B80"/>
    <w:rsid w:val="00EC2C10"/>
    <w:rsid w:val="00EC37BB"/>
    <w:rsid w:val="00EC40F1"/>
    <w:rsid w:val="00EC4233"/>
    <w:rsid w:val="00EC4544"/>
    <w:rsid w:val="00EC45AB"/>
    <w:rsid w:val="00EC477C"/>
    <w:rsid w:val="00EC481A"/>
    <w:rsid w:val="00EC484A"/>
    <w:rsid w:val="00EC4989"/>
    <w:rsid w:val="00EC49D0"/>
    <w:rsid w:val="00EC49DC"/>
    <w:rsid w:val="00EC4A83"/>
    <w:rsid w:val="00EC4A85"/>
    <w:rsid w:val="00EC4C20"/>
    <w:rsid w:val="00EC4F31"/>
    <w:rsid w:val="00EC506A"/>
    <w:rsid w:val="00EC5407"/>
    <w:rsid w:val="00EC57B2"/>
    <w:rsid w:val="00EC58F4"/>
    <w:rsid w:val="00EC5CE9"/>
    <w:rsid w:val="00EC5E35"/>
    <w:rsid w:val="00EC6069"/>
    <w:rsid w:val="00EC63C1"/>
    <w:rsid w:val="00EC650B"/>
    <w:rsid w:val="00EC680D"/>
    <w:rsid w:val="00EC684D"/>
    <w:rsid w:val="00EC6B21"/>
    <w:rsid w:val="00EC726E"/>
    <w:rsid w:val="00EC7808"/>
    <w:rsid w:val="00EC7A94"/>
    <w:rsid w:val="00EC7B14"/>
    <w:rsid w:val="00EC7BFA"/>
    <w:rsid w:val="00EC7CBA"/>
    <w:rsid w:val="00EC7E61"/>
    <w:rsid w:val="00ED0037"/>
    <w:rsid w:val="00ED042E"/>
    <w:rsid w:val="00ED0AEF"/>
    <w:rsid w:val="00ED0B59"/>
    <w:rsid w:val="00ED0CD8"/>
    <w:rsid w:val="00ED1095"/>
    <w:rsid w:val="00ED110F"/>
    <w:rsid w:val="00ED1295"/>
    <w:rsid w:val="00ED1451"/>
    <w:rsid w:val="00ED14E8"/>
    <w:rsid w:val="00ED1ABB"/>
    <w:rsid w:val="00ED1C8D"/>
    <w:rsid w:val="00ED1D57"/>
    <w:rsid w:val="00ED24CF"/>
    <w:rsid w:val="00ED25DD"/>
    <w:rsid w:val="00ED2725"/>
    <w:rsid w:val="00ED2BCA"/>
    <w:rsid w:val="00ED2F40"/>
    <w:rsid w:val="00ED32C3"/>
    <w:rsid w:val="00ED34D1"/>
    <w:rsid w:val="00ED362E"/>
    <w:rsid w:val="00ED367F"/>
    <w:rsid w:val="00ED3AE1"/>
    <w:rsid w:val="00ED3F4D"/>
    <w:rsid w:val="00ED40A8"/>
    <w:rsid w:val="00ED4206"/>
    <w:rsid w:val="00ED4593"/>
    <w:rsid w:val="00ED4658"/>
    <w:rsid w:val="00ED4705"/>
    <w:rsid w:val="00ED4712"/>
    <w:rsid w:val="00ED4985"/>
    <w:rsid w:val="00ED4AC8"/>
    <w:rsid w:val="00ED4DF3"/>
    <w:rsid w:val="00ED50E2"/>
    <w:rsid w:val="00ED54FA"/>
    <w:rsid w:val="00ED564B"/>
    <w:rsid w:val="00ED58A2"/>
    <w:rsid w:val="00ED58C3"/>
    <w:rsid w:val="00ED5C71"/>
    <w:rsid w:val="00ED5DB7"/>
    <w:rsid w:val="00ED5EEE"/>
    <w:rsid w:val="00ED5FDF"/>
    <w:rsid w:val="00ED667C"/>
    <w:rsid w:val="00ED6742"/>
    <w:rsid w:val="00ED6765"/>
    <w:rsid w:val="00ED67B5"/>
    <w:rsid w:val="00ED6944"/>
    <w:rsid w:val="00ED6BF9"/>
    <w:rsid w:val="00ED6EB4"/>
    <w:rsid w:val="00ED6EF2"/>
    <w:rsid w:val="00ED711B"/>
    <w:rsid w:val="00ED7176"/>
    <w:rsid w:val="00ED74D5"/>
    <w:rsid w:val="00ED780B"/>
    <w:rsid w:val="00ED794C"/>
    <w:rsid w:val="00ED7966"/>
    <w:rsid w:val="00ED7FA5"/>
    <w:rsid w:val="00EE01CC"/>
    <w:rsid w:val="00EE04EE"/>
    <w:rsid w:val="00EE0B32"/>
    <w:rsid w:val="00EE16AC"/>
    <w:rsid w:val="00EE1760"/>
    <w:rsid w:val="00EE1851"/>
    <w:rsid w:val="00EE18ED"/>
    <w:rsid w:val="00EE1F99"/>
    <w:rsid w:val="00EE25D4"/>
    <w:rsid w:val="00EE27D9"/>
    <w:rsid w:val="00EE287D"/>
    <w:rsid w:val="00EE2B20"/>
    <w:rsid w:val="00EE2BB7"/>
    <w:rsid w:val="00EE2BD9"/>
    <w:rsid w:val="00EE2E65"/>
    <w:rsid w:val="00EE2FA1"/>
    <w:rsid w:val="00EE3798"/>
    <w:rsid w:val="00EE37A9"/>
    <w:rsid w:val="00EE38EF"/>
    <w:rsid w:val="00EE3925"/>
    <w:rsid w:val="00EE3B32"/>
    <w:rsid w:val="00EE3CFF"/>
    <w:rsid w:val="00EE3E13"/>
    <w:rsid w:val="00EE3EEE"/>
    <w:rsid w:val="00EE3F39"/>
    <w:rsid w:val="00EE40E7"/>
    <w:rsid w:val="00EE40FB"/>
    <w:rsid w:val="00EE414C"/>
    <w:rsid w:val="00EE4282"/>
    <w:rsid w:val="00EE44FE"/>
    <w:rsid w:val="00EE47B6"/>
    <w:rsid w:val="00EE481D"/>
    <w:rsid w:val="00EE4982"/>
    <w:rsid w:val="00EE4A3C"/>
    <w:rsid w:val="00EE5096"/>
    <w:rsid w:val="00EE5181"/>
    <w:rsid w:val="00EE5386"/>
    <w:rsid w:val="00EE5406"/>
    <w:rsid w:val="00EE57F7"/>
    <w:rsid w:val="00EE5B6F"/>
    <w:rsid w:val="00EE5EF8"/>
    <w:rsid w:val="00EE61E6"/>
    <w:rsid w:val="00EE6641"/>
    <w:rsid w:val="00EE6954"/>
    <w:rsid w:val="00EE6964"/>
    <w:rsid w:val="00EE6A1D"/>
    <w:rsid w:val="00EE6A95"/>
    <w:rsid w:val="00EE6BE5"/>
    <w:rsid w:val="00EE6D18"/>
    <w:rsid w:val="00EE795D"/>
    <w:rsid w:val="00EE7B5D"/>
    <w:rsid w:val="00EE7DBB"/>
    <w:rsid w:val="00EE7DCA"/>
    <w:rsid w:val="00EE7E7A"/>
    <w:rsid w:val="00EE7F59"/>
    <w:rsid w:val="00EF002B"/>
    <w:rsid w:val="00EF006D"/>
    <w:rsid w:val="00EF00CE"/>
    <w:rsid w:val="00EF02EE"/>
    <w:rsid w:val="00EF080C"/>
    <w:rsid w:val="00EF096B"/>
    <w:rsid w:val="00EF0BE8"/>
    <w:rsid w:val="00EF0CCE"/>
    <w:rsid w:val="00EF0E44"/>
    <w:rsid w:val="00EF151F"/>
    <w:rsid w:val="00EF1592"/>
    <w:rsid w:val="00EF1ABC"/>
    <w:rsid w:val="00EF1C86"/>
    <w:rsid w:val="00EF207D"/>
    <w:rsid w:val="00EF223B"/>
    <w:rsid w:val="00EF2280"/>
    <w:rsid w:val="00EF2722"/>
    <w:rsid w:val="00EF29DE"/>
    <w:rsid w:val="00EF2A61"/>
    <w:rsid w:val="00EF2CFB"/>
    <w:rsid w:val="00EF2F79"/>
    <w:rsid w:val="00EF31A0"/>
    <w:rsid w:val="00EF348F"/>
    <w:rsid w:val="00EF3978"/>
    <w:rsid w:val="00EF3AAC"/>
    <w:rsid w:val="00EF3F16"/>
    <w:rsid w:val="00EF401E"/>
    <w:rsid w:val="00EF410C"/>
    <w:rsid w:val="00EF417A"/>
    <w:rsid w:val="00EF4445"/>
    <w:rsid w:val="00EF4572"/>
    <w:rsid w:val="00EF4B20"/>
    <w:rsid w:val="00EF4B4D"/>
    <w:rsid w:val="00EF4B87"/>
    <w:rsid w:val="00EF4D42"/>
    <w:rsid w:val="00EF4E91"/>
    <w:rsid w:val="00EF4F26"/>
    <w:rsid w:val="00EF4FAA"/>
    <w:rsid w:val="00EF4FD1"/>
    <w:rsid w:val="00EF5318"/>
    <w:rsid w:val="00EF59A2"/>
    <w:rsid w:val="00EF5BA1"/>
    <w:rsid w:val="00EF5D7C"/>
    <w:rsid w:val="00EF62AD"/>
    <w:rsid w:val="00EF6792"/>
    <w:rsid w:val="00EF6799"/>
    <w:rsid w:val="00EF680C"/>
    <w:rsid w:val="00EF69DE"/>
    <w:rsid w:val="00EF6A8B"/>
    <w:rsid w:val="00EF6E12"/>
    <w:rsid w:val="00EF7084"/>
    <w:rsid w:val="00EF708A"/>
    <w:rsid w:val="00EF72C3"/>
    <w:rsid w:val="00EF7320"/>
    <w:rsid w:val="00EF7346"/>
    <w:rsid w:val="00EF73D5"/>
    <w:rsid w:val="00EF7635"/>
    <w:rsid w:val="00EF79CE"/>
    <w:rsid w:val="00EF7DA4"/>
    <w:rsid w:val="00EF7DDC"/>
    <w:rsid w:val="00F00152"/>
    <w:rsid w:val="00F00352"/>
    <w:rsid w:val="00F003CF"/>
    <w:rsid w:val="00F006DF"/>
    <w:rsid w:val="00F00B1B"/>
    <w:rsid w:val="00F00C06"/>
    <w:rsid w:val="00F00E17"/>
    <w:rsid w:val="00F00E37"/>
    <w:rsid w:val="00F010EE"/>
    <w:rsid w:val="00F0120A"/>
    <w:rsid w:val="00F0124B"/>
    <w:rsid w:val="00F01383"/>
    <w:rsid w:val="00F01648"/>
    <w:rsid w:val="00F0167D"/>
    <w:rsid w:val="00F0177A"/>
    <w:rsid w:val="00F019D5"/>
    <w:rsid w:val="00F01A26"/>
    <w:rsid w:val="00F01DB1"/>
    <w:rsid w:val="00F01FD6"/>
    <w:rsid w:val="00F02173"/>
    <w:rsid w:val="00F024DA"/>
    <w:rsid w:val="00F02500"/>
    <w:rsid w:val="00F02708"/>
    <w:rsid w:val="00F032E2"/>
    <w:rsid w:val="00F037E3"/>
    <w:rsid w:val="00F03D88"/>
    <w:rsid w:val="00F03ED3"/>
    <w:rsid w:val="00F03FF2"/>
    <w:rsid w:val="00F04052"/>
    <w:rsid w:val="00F04900"/>
    <w:rsid w:val="00F04BEE"/>
    <w:rsid w:val="00F04C3F"/>
    <w:rsid w:val="00F04F9E"/>
    <w:rsid w:val="00F051BF"/>
    <w:rsid w:val="00F05A4D"/>
    <w:rsid w:val="00F05F75"/>
    <w:rsid w:val="00F06026"/>
    <w:rsid w:val="00F06093"/>
    <w:rsid w:val="00F06486"/>
    <w:rsid w:val="00F06A47"/>
    <w:rsid w:val="00F06A9E"/>
    <w:rsid w:val="00F06F76"/>
    <w:rsid w:val="00F06F98"/>
    <w:rsid w:val="00F0717F"/>
    <w:rsid w:val="00F0747A"/>
    <w:rsid w:val="00F07849"/>
    <w:rsid w:val="00F07882"/>
    <w:rsid w:val="00F07883"/>
    <w:rsid w:val="00F07B3E"/>
    <w:rsid w:val="00F07C73"/>
    <w:rsid w:val="00F07D83"/>
    <w:rsid w:val="00F10177"/>
    <w:rsid w:val="00F104EB"/>
    <w:rsid w:val="00F10A46"/>
    <w:rsid w:val="00F10D83"/>
    <w:rsid w:val="00F10DF5"/>
    <w:rsid w:val="00F11011"/>
    <w:rsid w:val="00F1137E"/>
    <w:rsid w:val="00F113BB"/>
    <w:rsid w:val="00F1196B"/>
    <w:rsid w:val="00F11A6A"/>
    <w:rsid w:val="00F11B87"/>
    <w:rsid w:val="00F11E5A"/>
    <w:rsid w:val="00F1262F"/>
    <w:rsid w:val="00F126BD"/>
    <w:rsid w:val="00F12F10"/>
    <w:rsid w:val="00F12FA6"/>
    <w:rsid w:val="00F12FAB"/>
    <w:rsid w:val="00F12FC2"/>
    <w:rsid w:val="00F133D1"/>
    <w:rsid w:val="00F13433"/>
    <w:rsid w:val="00F134FC"/>
    <w:rsid w:val="00F1350E"/>
    <w:rsid w:val="00F13609"/>
    <w:rsid w:val="00F13A22"/>
    <w:rsid w:val="00F13D43"/>
    <w:rsid w:val="00F13FAE"/>
    <w:rsid w:val="00F14419"/>
    <w:rsid w:val="00F1452D"/>
    <w:rsid w:val="00F1470E"/>
    <w:rsid w:val="00F147A5"/>
    <w:rsid w:val="00F14AA7"/>
    <w:rsid w:val="00F15044"/>
    <w:rsid w:val="00F1504A"/>
    <w:rsid w:val="00F15699"/>
    <w:rsid w:val="00F157C3"/>
    <w:rsid w:val="00F15884"/>
    <w:rsid w:val="00F15B8E"/>
    <w:rsid w:val="00F15C9B"/>
    <w:rsid w:val="00F15CB5"/>
    <w:rsid w:val="00F15D5B"/>
    <w:rsid w:val="00F15E8D"/>
    <w:rsid w:val="00F15EE7"/>
    <w:rsid w:val="00F16665"/>
    <w:rsid w:val="00F16A5F"/>
    <w:rsid w:val="00F16FB0"/>
    <w:rsid w:val="00F1733B"/>
    <w:rsid w:val="00F17474"/>
    <w:rsid w:val="00F176C5"/>
    <w:rsid w:val="00F200AE"/>
    <w:rsid w:val="00F201CC"/>
    <w:rsid w:val="00F2038D"/>
    <w:rsid w:val="00F20487"/>
    <w:rsid w:val="00F209F3"/>
    <w:rsid w:val="00F20F65"/>
    <w:rsid w:val="00F2106D"/>
    <w:rsid w:val="00F21146"/>
    <w:rsid w:val="00F21847"/>
    <w:rsid w:val="00F2199B"/>
    <w:rsid w:val="00F22174"/>
    <w:rsid w:val="00F22337"/>
    <w:rsid w:val="00F228E1"/>
    <w:rsid w:val="00F22CAE"/>
    <w:rsid w:val="00F22D65"/>
    <w:rsid w:val="00F22F67"/>
    <w:rsid w:val="00F23175"/>
    <w:rsid w:val="00F23323"/>
    <w:rsid w:val="00F2369A"/>
    <w:rsid w:val="00F23DD0"/>
    <w:rsid w:val="00F23E5F"/>
    <w:rsid w:val="00F23FB0"/>
    <w:rsid w:val="00F2414B"/>
    <w:rsid w:val="00F24772"/>
    <w:rsid w:val="00F2480A"/>
    <w:rsid w:val="00F24891"/>
    <w:rsid w:val="00F24B9F"/>
    <w:rsid w:val="00F24C6A"/>
    <w:rsid w:val="00F24CA6"/>
    <w:rsid w:val="00F256AE"/>
    <w:rsid w:val="00F25773"/>
    <w:rsid w:val="00F257FA"/>
    <w:rsid w:val="00F25904"/>
    <w:rsid w:val="00F25B05"/>
    <w:rsid w:val="00F25ECA"/>
    <w:rsid w:val="00F25F44"/>
    <w:rsid w:val="00F26004"/>
    <w:rsid w:val="00F262E0"/>
    <w:rsid w:val="00F264FC"/>
    <w:rsid w:val="00F266D7"/>
    <w:rsid w:val="00F26A78"/>
    <w:rsid w:val="00F26BEB"/>
    <w:rsid w:val="00F26D96"/>
    <w:rsid w:val="00F270E8"/>
    <w:rsid w:val="00F272C5"/>
    <w:rsid w:val="00F27556"/>
    <w:rsid w:val="00F276C6"/>
    <w:rsid w:val="00F277D9"/>
    <w:rsid w:val="00F27EF5"/>
    <w:rsid w:val="00F27FDB"/>
    <w:rsid w:val="00F30251"/>
    <w:rsid w:val="00F30549"/>
    <w:rsid w:val="00F305CC"/>
    <w:rsid w:val="00F30F3E"/>
    <w:rsid w:val="00F311E3"/>
    <w:rsid w:val="00F31220"/>
    <w:rsid w:val="00F3179A"/>
    <w:rsid w:val="00F31831"/>
    <w:rsid w:val="00F3188E"/>
    <w:rsid w:val="00F31D54"/>
    <w:rsid w:val="00F31DEA"/>
    <w:rsid w:val="00F3214B"/>
    <w:rsid w:val="00F32357"/>
    <w:rsid w:val="00F326DE"/>
    <w:rsid w:val="00F3270E"/>
    <w:rsid w:val="00F329D6"/>
    <w:rsid w:val="00F32C70"/>
    <w:rsid w:val="00F32C92"/>
    <w:rsid w:val="00F32D1C"/>
    <w:rsid w:val="00F32E25"/>
    <w:rsid w:val="00F33141"/>
    <w:rsid w:val="00F337E5"/>
    <w:rsid w:val="00F33899"/>
    <w:rsid w:val="00F33EE2"/>
    <w:rsid w:val="00F342B5"/>
    <w:rsid w:val="00F3439F"/>
    <w:rsid w:val="00F3464D"/>
    <w:rsid w:val="00F34930"/>
    <w:rsid w:val="00F34A95"/>
    <w:rsid w:val="00F34E02"/>
    <w:rsid w:val="00F351FF"/>
    <w:rsid w:val="00F35235"/>
    <w:rsid w:val="00F3549E"/>
    <w:rsid w:val="00F35EBC"/>
    <w:rsid w:val="00F35F4F"/>
    <w:rsid w:val="00F36131"/>
    <w:rsid w:val="00F364DA"/>
    <w:rsid w:val="00F365A7"/>
    <w:rsid w:val="00F366D8"/>
    <w:rsid w:val="00F3681C"/>
    <w:rsid w:val="00F36C5A"/>
    <w:rsid w:val="00F36F9B"/>
    <w:rsid w:val="00F36FF5"/>
    <w:rsid w:val="00F37063"/>
    <w:rsid w:val="00F3769D"/>
    <w:rsid w:val="00F37917"/>
    <w:rsid w:val="00F404F4"/>
    <w:rsid w:val="00F4094F"/>
    <w:rsid w:val="00F40A23"/>
    <w:rsid w:val="00F41145"/>
    <w:rsid w:val="00F4119C"/>
    <w:rsid w:val="00F41304"/>
    <w:rsid w:val="00F4143E"/>
    <w:rsid w:val="00F415C3"/>
    <w:rsid w:val="00F416A8"/>
    <w:rsid w:val="00F41861"/>
    <w:rsid w:val="00F41C0D"/>
    <w:rsid w:val="00F41CC5"/>
    <w:rsid w:val="00F41D25"/>
    <w:rsid w:val="00F41E8F"/>
    <w:rsid w:val="00F41F15"/>
    <w:rsid w:val="00F4210A"/>
    <w:rsid w:val="00F423C2"/>
    <w:rsid w:val="00F4247A"/>
    <w:rsid w:val="00F428AF"/>
    <w:rsid w:val="00F428B5"/>
    <w:rsid w:val="00F42DA1"/>
    <w:rsid w:val="00F430C6"/>
    <w:rsid w:val="00F433F8"/>
    <w:rsid w:val="00F433FE"/>
    <w:rsid w:val="00F43627"/>
    <w:rsid w:val="00F43687"/>
    <w:rsid w:val="00F43781"/>
    <w:rsid w:val="00F441B0"/>
    <w:rsid w:val="00F4463C"/>
    <w:rsid w:val="00F4488F"/>
    <w:rsid w:val="00F44B1E"/>
    <w:rsid w:val="00F44B37"/>
    <w:rsid w:val="00F44C79"/>
    <w:rsid w:val="00F44E55"/>
    <w:rsid w:val="00F4513E"/>
    <w:rsid w:val="00F45237"/>
    <w:rsid w:val="00F4534A"/>
    <w:rsid w:val="00F455A6"/>
    <w:rsid w:val="00F455D3"/>
    <w:rsid w:val="00F4580F"/>
    <w:rsid w:val="00F458BF"/>
    <w:rsid w:val="00F45B89"/>
    <w:rsid w:val="00F45F75"/>
    <w:rsid w:val="00F4619A"/>
    <w:rsid w:val="00F461EA"/>
    <w:rsid w:val="00F462BA"/>
    <w:rsid w:val="00F4660B"/>
    <w:rsid w:val="00F4665A"/>
    <w:rsid w:val="00F46BBF"/>
    <w:rsid w:val="00F46C1D"/>
    <w:rsid w:val="00F46D1B"/>
    <w:rsid w:val="00F46DB3"/>
    <w:rsid w:val="00F46F67"/>
    <w:rsid w:val="00F470D2"/>
    <w:rsid w:val="00F473A5"/>
    <w:rsid w:val="00F473F3"/>
    <w:rsid w:val="00F474B8"/>
    <w:rsid w:val="00F47514"/>
    <w:rsid w:val="00F4762F"/>
    <w:rsid w:val="00F478A4"/>
    <w:rsid w:val="00F478CA"/>
    <w:rsid w:val="00F47A9B"/>
    <w:rsid w:val="00F47CE2"/>
    <w:rsid w:val="00F47D9E"/>
    <w:rsid w:val="00F5001D"/>
    <w:rsid w:val="00F500EA"/>
    <w:rsid w:val="00F501F3"/>
    <w:rsid w:val="00F5032D"/>
    <w:rsid w:val="00F50A98"/>
    <w:rsid w:val="00F50C4F"/>
    <w:rsid w:val="00F50D68"/>
    <w:rsid w:val="00F50E27"/>
    <w:rsid w:val="00F50E5F"/>
    <w:rsid w:val="00F51460"/>
    <w:rsid w:val="00F51667"/>
    <w:rsid w:val="00F51AE1"/>
    <w:rsid w:val="00F52074"/>
    <w:rsid w:val="00F521DC"/>
    <w:rsid w:val="00F5223B"/>
    <w:rsid w:val="00F524BC"/>
    <w:rsid w:val="00F52D99"/>
    <w:rsid w:val="00F52F50"/>
    <w:rsid w:val="00F52FCC"/>
    <w:rsid w:val="00F53015"/>
    <w:rsid w:val="00F53199"/>
    <w:rsid w:val="00F533F3"/>
    <w:rsid w:val="00F539BF"/>
    <w:rsid w:val="00F53E3D"/>
    <w:rsid w:val="00F541A1"/>
    <w:rsid w:val="00F545C7"/>
    <w:rsid w:val="00F54A9E"/>
    <w:rsid w:val="00F54B09"/>
    <w:rsid w:val="00F54B3B"/>
    <w:rsid w:val="00F54BEA"/>
    <w:rsid w:val="00F54C4C"/>
    <w:rsid w:val="00F54DAC"/>
    <w:rsid w:val="00F54E8A"/>
    <w:rsid w:val="00F55108"/>
    <w:rsid w:val="00F5518E"/>
    <w:rsid w:val="00F5523D"/>
    <w:rsid w:val="00F55771"/>
    <w:rsid w:val="00F55812"/>
    <w:rsid w:val="00F559A8"/>
    <w:rsid w:val="00F55C21"/>
    <w:rsid w:val="00F55D6D"/>
    <w:rsid w:val="00F55E5F"/>
    <w:rsid w:val="00F55F6D"/>
    <w:rsid w:val="00F56309"/>
    <w:rsid w:val="00F5642C"/>
    <w:rsid w:val="00F56435"/>
    <w:rsid w:val="00F56821"/>
    <w:rsid w:val="00F5684C"/>
    <w:rsid w:val="00F56A47"/>
    <w:rsid w:val="00F56AC4"/>
    <w:rsid w:val="00F56E0D"/>
    <w:rsid w:val="00F56F9F"/>
    <w:rsid w:val="00F5720B"/>
    <w:rsid w:val="00F5736B"/>
    <w:rsid w:val="00F57455"/>
    <w:rsid w:val="00F57606"/>
    <w:rsid w:val="00F5764B"/>
    <w:rsid w:val="00F5776F"/>
    <w:rsid w:val="00F57880"/>
    <w:rsid w:val="00F60443"/>
    <w:rsid w:val="00F606EF"/>
    <w:rsid w:val="00F60796"/>
    <w:rsid w:val="00F608AB"/>
    <w:rsid w:val="00F60B72"/>
    <w:rsid w:val="00F60BE7"/>
    <w:rsid w:val="00F60E44"/>
    <w:rsid w:val="00F60EBD"/>
    <w:rsid w:val="00F61102"/>
    <w:rsid w:val="00F614F3"/>
    <w:rsid w:val="00F61505"/>
    <w:rsid w:val="00F6154C"/>
    <w:rsid w:val="00F6159C"/>
    <w:rsid w:val="00F61714"/>
    <w:rsid w:val="00F6180A"/>
    <w:rsid w:val="00F6184F"/>
    <w:rsid w:val="00F61871"/>
    <w:rsid w:val="00F618D8"/>
    <w:rsid w:val="00F61CB8"/>
    <w:rsid w:val="00F61D25"/>
    <w:rsid w:val="00F61E3B"/>
    <w:rsid w:val="00F62068"/>
    <w:rsid w:val="00F6238F"/>
    <w:rsid w:val="00F62798"/>
    <w:rsid w:val="00F6308E"/>
    <w:rsid w:val="00F631CC"/>
    <w:rsid w:val="00F63266"/>
    <w:rsid w:val="00F632DA"/>
    <w:rsid w:val="00F636A7"/>
    <w:rsid w:val="00F6374D"/>
    <w:rsid w:val="00F63A58"/>
    <w:rsid w:val="00F63ADE"/>
    <w:rsid w:val="00F63E59"/>
    <w:rsid w:val="00F63EF5"/>
    <w:rsid w:val="00F64026"/>
    <w:rsid w:val="00F641BA"/>
    <w:rsid w:val="00F64BE0"/>
    <w:rsid w:val="00F64EA8"/>
    <w:rsid w:val="00F65117"/>
    <w:rsid w:val="00F65532"/>
    <w:rsid w:val="00F65639"/>
    <w:rsid w:val="00F6571D"/>
    <w:rsid w:val="00F65A93"/>
    <w:rsid w:val="00F65B68"/>
    <w:rsid w:val="00F6601F"/>
    <w:rsid w:val="00F6637E"/>
    <w:rsid w:val="00F665D2"/>
    <w:rsid w:val="00F6676D"/>
    <w:rsid w:val="00F668F6"/>
    <w:rsid w:val="00F66B25"/>
    <w:rsid w:val="00F66C47"/>
    <w:rsid w:val="00F670E3"/>
    <w:rsid w:val="00F671C6"/>
    <w:rsid w:val="00F673A9"/>
    <w:rsid w:val="00F67633"/>
    <w:rsid w:val="00F67846"/>
    <w:rsid w:val="00F6784A"/>
    <w:rsid w:val="00F678D3"/>
    <w:rsid w:val="00F67B42"/>
    <w:rsid w:val="00F67D4D"/>
    <w:rsid w:val="00F7030B"/>
    <w:rsid w:val="00F706C0"/>
    <w:rsid w:val="00F708C5"/>
    <w:rsid w:val="00F70A8D"/>
    <w:rsid w:val="00F70AE8"/>
    <w:rsid w:val="00F70B67"/>
    <w:rsid w:val="00F70B72"/>
    <w:rsid w:val="00F70C1C"/>
    <w:rsid w:val="00F70DEF"/>
    <w:rsid w:val="00F70E18"/>
    <w:rsid w:val="00F70E89"/>
    <w:rsid w:val="00F70EA3"/>
    <w:rsid w:val="00F71398"/>
    <w:rsid w:val="00F71743"/>
    <w:rsid w:val="00F71C45"/>
    <w:rsid w:val="00F720B4"/>
    <w:rsid w:val="00F72196"/>
    <w:rsid w:val="00F727D6"/>
    <w:rsid w:val="00F7294C"/>
    <w:rsid w:val="00F72A42"/>
    <w:rsid w:val="00F72C5F"/>
    <w:rsid w:val="00F72E30"/>
    <w:rsid w:val="00F72E9A"/>
    <w:rsid w:val="00F72FA1"/>
    <w:rsid w:val="00F7303B"/>
    <w:rsid w:val="00F73126"/>
    <w:rsid w:val="00F731D0"/>
    <w:rsid w:val="00F73325"/>
    <w:rsid w:val="00F73549"/>
    <w:rsid w:val="00F736BC"/>
    <w:rsid w:val="00F737B7"/>
    <w:rsid w:val="00F738F9"/>
    <w:rsid w:val="00F7399E"/>
    <w:rsid w:val="00F73BBD"/>
    <w:rsid w:val="00F73D67"/>
    <w:rsid w:val="00F74640"/>
    <w:rsid w:val="00F748A7"/>
    <w:rsid w:val="00F7497F"/>
    <w:rsid w:val="00F749F2"/>
    <w:rsid w:val="00F74C4A"/>
    <w:rsid w:val="00F74F05"/>
    <w:rsid w:val="00F75175"/>
    <w:rsid w:val="00F75255"/>
    <w:rsid w:val="00F75341"/>
    <w:rsid w:val="00F7538B"/>
    <w:rsid w:val="00F75547"/>
    <w:rsid w:val="00F75782"/>
    <w:rsid w:val="00F75986"/>
    <w:rsid w:val="00F75D2A"/>
    <w:rsid w:val="00F75EBB"/>
    <w:rsid w:val="00F76180"/>
    <w:rsid w:val="00F76317"/>
    <w:rsid w:val="00F76564"/>
    <w:rsid w:val="00F7660B"/>
    <w:rsid w:val="00F76731"/>
    <w:rsid w:val="00F7714F"/>
    <w:rsid w:val="00F7721E"/>
    <w:rsid w:val="00F77A97"/>
    <w:rsid w:val="00F77DFC"/>
    <w:rsid w:val="00F803C9"/>
    <w:rsid w:val="00F8076B"/>
    <w:rsid w:val="00F80794"/>
    <w:rsid w:val="00F80985"/>
    <w:rsid w:val="00F80C1D"/>
    <w:rsid w:val="00F8100E"/>
    <w:rsid w:val="00F81130"/>
    <w:rsid w:val="00F818F7"/>
    <w:rsid w:val="00F818FD"/>
    <w:rsid w:val="00F820A2"/>
    <w:rsid w:val="00F8230B"/>
    <w:rsid w:val="00F8234F"/>
    <w:rsid w:val="00F82815"/>
    <w:rsid w:val="00F82948"/>
    <w:rsid w:val="00F82A78"/>
    <w:rsid w:val="00F82BA5"/>
    <w:rsid w:val="00F82FC4"/>
    <w:rsid w:val="00F8300E"/>
    <w:rsid w:val="00F8325D"/>
    <w:rsid w:val="00F832A9"/>
    <w:rsid w:val="00F832B0"/>
    <w:rsid w:val="00F83307"/>
    <w:rsid w:val="00F833A5"/>
    <w:rsid w:val="00F83585"/>
    <w:rsid w:val="00F83D16"/>
    <w:rsid w:val="00F83D60"/>
    <w:rsid w:val="00F84293"/>
    <w:rsid w:val="00F844D3"/>
    <w:rsid w:val="00F845AE"/>
    <w:rsid w:val="00F84629"/>
    <w:rsid w:val="00F849E9"/>
    <w:rsid w:val="00F84B71"/>
    <w:rsid w:val="00F84EA0"/>
    <w:rsid w:val="00F84ECB"/>
    <w:rsid w:val="00F84F0E"/>
    <w:rsid w:val="00F84FE3"/>
    <w:rsid w:val="00F8505C"/>
    <w:rsid w:val="00F8519E"/>
    <w:rsid w:val="00F85463"/>
    <w:rsid w:val="00F85751"/>
    <w:rsid w:val="00F858D9"/>
    <w:rsid w:val="00F85E1C"/>
    <w:rsid w:val="00F85FF5"/>
    <w:rsid w:val="00F86456"/>
    <w:rsid w:val="00F86A48"/>
    <w:rsid w:val="00F86B49"/>
    <w:rsid w:val="00F86BB4"/>
    <w:rsid w:val="00F86F7A"/>
    <w:rsid w:val="00F870F5"/>
    <w:rsid w:val="00F87110"/>
    <w:rsid w:val="00F875E3"/>
    <w:rsid w:val="00F87695"/>
    <w:rsid w:val="00F8798C"/>
    <w:rsid w:val="00F90050"/>
    <w:rsid w:val="00F902D2"/>
    <w:rsid w:val="00F90B12"/>
    <w:rsid w:val="00F90BE2"/>
    <w:rsid w:val="00F90CBD"/>
    <w:rsid w:val="00F90F60"/>
    <w:rsid w:val="00F91076"/>
    <w:rsid w:val="00F9109E"/>
    <w:rsid w:val="00F9177E"/>
    <w:rsid w:val="00F918C4"/>
    <w:rsid w:val="00F91B27"/>
    <w:rsid w:val="00F91E4F"/>
    <w:rsid w:val="00F91FDF"/>
    <w:rsid w:val="00F92103"/>
    <w:rsid w:val="00F9261E"/>
    <w:rsid w:val="00F927B4"/>
    <w:rsid w:val="00F92975"/>
    <w:rsid w:val="00F92AA1"/>
    <w:rsid w:val="00F92CDB"/>
    <w:rsid w:val="00F92D82"/>
    <w:rsid w:val="00F92D98"/>
    <w:rsid w:val="00F92FDC"/>
    <w:rsid w:val="00F931D2"/>
    <w:rsid w:val="00F9340C"/>
    <w:rsid w:val="00F93431"/>
    <w:rsid w:val="00F937DB"/>
    <w:rsid w:val="00F939D4"/>
    <w:rsid w:val="00F93A4A"/>
    <w:rsid w:val="00F93D27"/>
    <w:rsid w:val="00F93D9A"/>
    <w:rsid w:val="00F94067"/>
    <w:rsid w:val="00F94265"/>
    <w:rsid w:val="00F945FB"/>
    <w:rsid w:val="00F946A4"/>
    <w:rsid w:val="00F94AF1"/>
    <w:rsid w:val="00F94B14"/>
    <w:rsid w:val="00F951A0"/>
    <w:rsid w:val="00F95522"/>
    <w:rsid w:val="00F957A4"/>
    <w:rsid w:val="00F95DD6"/>
    <w:rsid w:val="00F96080"/>
    <w:rsid w:val="00F96370"/>
    <w:rsid w:val="00F9645C"/>
    <w:rsid w:val="00F96B5F"/>
    <w:rsid w:val="00F96BD8"/>
    <w:rsid w:val="00F97940"/>
    <w:rsid w:val="00F979CD"/>
    <w:rsid w:val="00F97A6B"/>
    <w:rsid w:val="00F97BA3"/>
    <w:rsid w:val="00F97EA2"/>
    <w:rsid w:val="00F97F0D"/>
    <w:rsid w:val="00F97F6F"/>
    <w:rsid w:val="00FA04B2"/>
    <w:rsid w:val="00FA04BF"/>
    <w:rsid w:val="00FA065F"/>
    <w:rsid w:val="00FA0682"/>
    <w:rsid w:val="00FA06F8"/>
    <w:rsid w:val="00FA0A94"/>
    <w:rsid w:val="00FA0B0A"/>
    <w:rsid w:val="00FA0CBD"/>
    <w:rsid w:val="00FA10E7"/>
    <w:rsid w:val="00FA121C"/>
    <w:rsid w:val="00FA1407"/>
    <w:rsid w:val="00FA19A0"/>
    <w:rsid w:val="00FA1A68"/>
    <w:rsid w:val="00FA1B1A"/>
    <w:rsid w:val="00FA2059"/>
    <w:rsid w:val="00FA224C"/>
    <w:rsid w:val="00FA22AA"/>
    <w:rsid w:val="00FA22BE"/>
    <w:rsid w:val="00FA270D"/>
    <w:rsid w:val="00FA2747"/>
    <w:rsid w:val="00FA278F"/>
    <w:rsid w:val="00FA2A33"/>
    <w:rsid w:val="00FA2C8F"/>
    <w:rsid w:val="00FA2CF7"/>
    <w:rsid w:val="00FA2E0A"/>
    <w:rsid w:val="00FA30ED"/>
    <w:rsid w:val="00FA3113"/>
    <w:rsid w:val="00FA3410"/>
    <w:rsid w:val="00FA343F"/>
    <w:rsid w:val="00FA360B"/>
    <w:rsid w:val="00FA3707"/>
    <w:rsid w:val="00FA3860"/>
    <w:rsid w:val="00FA38C7"/>
    <w:rsid w:val="00FA3A50"/>
    <w:rsid w:val="00FA3F48"/>
    <w:rsid w:val="00FA4185"/>
    <w:rsid w:val="00FA4763"/>
    <w:rsid w:val="00FA4830"/>
    <w:rsid w:val="00FA4D22"/>
    <w:rsid w:val="00FA5032"/>
    <w:rsid w:val="00FA5931"/>
    <w:rsid w:val="00FA5A80"/>
    <w:rsid w:val="00FA5BA2"/>
    <w:rsid w:val="00FA6090"/>
    <w:rsid w:val="00FA638E"/>
    <w:rsid w:val="00FA6670"/>
    <w:rsid w:val="00FA6800"/>
    <w:rsid w:val="00FA6980"/>
    <w:rsid w:val="00FA6CDF"/>
    <w:rsid w:val="00FA743F"/>
    <w:rsid w:val="00FA7590"/>
    <w:rsid w:val="00FA7BB5"/>
    <w:rsid w:val="00FA7C85"/>
    <w:rsid w:val="00FA7F9A"/>
    <w:rsid w:val="00FB0015"/>
    <w:rsid w:val="00FB01D4"/>
    <w:rsid w:val="00FB0224"/>
    <w:rsid w:val="00FB08DC"/>
    <w:rsid w:val="00FB0C81"/>
    <w:rsid w:val="00FB0D3A"/>
    <w:rsid w:val="00FB0E10"/>
    <w:rsid w:val="00FB12D8"/>
    <w:rsid w:val="00FB152D"/>
    <w:rsid w:val="00FB1585"/>
    <w:rsid w:val="00FB16B8"/>
    <w:rsid w:val="00FB176A"/>
    <w:rsid w:val="00FB1808"/>
    <w:rsid w:val="00FB1CDC"/>
    <w:rsid w:val="00FB2367"/>
    <w:rsid w:val="00FB238A"/>
    <w:rsid w:val="00FB2446"/>
    <w:rsid w:val="00FB292C"/>
    <w:rsid w:val="00FB2B98"/>
    <w:rsid w:val="00FB2C81"/>
    <w:rsid w:val="00FB2CB4"/>
    <w:rsid w:val="00FB30EE"/>
    <w:rsid w:val="00FB33B9"/>
    <w:rsid w:val="00FB37A4"/>
    <w:rsid w:val="00FB37DA"/>
    <w:rsid w:val="00FB3943"/>
    <w:rsid w:val="00FB3BC4"/>
    <w:rsid w:val="00FB3E7E"/>
    <w:rsid w:val="00FB3F9C"/>
    <w:rsid w:val="00FB3FDE"/>
    <w:rsid w:val="00FB427E"/>
    <w:rsid w:val="00FB42E3"/>
    <w:rsid w:val="00FB4676"/>
    <w:rsid w:val="00FB4E1B"/>
    <w:rsid w:val="00FB4FD9"/>
    <w:rsid w:val="00FB522C"/>
    <w:rsid w:val="00FB53AD"/>
    <w:rsid w:val="00FB5552"/>
    <w:rsid w:val="00FB5789"/>
    <w:rsid w:val="00FB5806"/>
    <w:rsid w:val="00FB5B57"/>
    <w:rsid w:val="00FB5E74"/>
    <w:rsid w:val="00FB5F3A"/>
    <w:rsid w:val="00FB65F2"/>
    <w:rsid w:val="00FB684E"/>
    <w:rsid w:val="00FB6978"/>
    <w:rsid w:val="00FB6AA9"/>
    <w:rsid w:val="00FB6AD4"/>
    <w:rsid w:val="00FB6D0C"/>
    <w:rsid w:val="00FB71FA"/>
    <w:rsid w:val="00FB73E4"/>
    <w:rsid w:val="00FB75E4"/>
    <w:rsid w:val="00FB7A71"/>
    <w:rsid w:val="00FB7AFF"/>
    <w:rsid w:val="00FB7F22"/>
    <w:rsid w:val="00FC00F3"/>
    <w:rsid w:val="00FC0804"/>
    <w:rsid w:val="00FC0A33"/>
    <w:rsid w:val="00FC0AF4"/>
    <w:rsid w:val="00FC0FB9"/>
    <w:rsid w:val="00FC1102"/>
    <w:rsid w:val="00FC1416"/>
    <w:rsid w:val="00FC14AC"/>
    <w:rsid w:val="00FC14B2"/>
    <w:rsid w:val="00FC1534"/>
    <w:rsid w:val="00FC15C1"/>
    <w:rsid w:val="00FC1823"/>
    <w:rsid w:val="00FC1DDA"/>
    <w:rsid w:val="00FC1FBF"/>
    <w:rsid w:val="00FC20F0"/>
    <w:rsid w:val="00FC2198"/>
    <w:rsid w:val="00FC22D4"/>
    <w:rsid w:val="00FC2699"/>
    <w:rsid w:val="00FC26A4"/>
    <w:rsid w:val="00FC26F9"/>
    <w:rsid w:val="00FC2708"/>
    <w:rsid w:val="00FC2867"/>
    <w:rsid w:val="00FC2B6E"/>
    <w:rsid w:val="00FC2C93"/>
    <w:rsid w:val="00FC2ECB"/>
    <w:rsid w:val="00FC2F92"/>
    <w:rsid w:val="00FC325A"/>
    <w:rsid w:val="00FC33ED"/>
    <w:rsid w:val="00FC35EA"/>
    <w:rsid w:val="00FC38CA"/>
    <w:rsid w:val="00FC393F"/>
    <w:rsid w:val="00FC3D95"/>
    <w:rsid w:val="00FC40E4"/>
    <w:rsid w:val="00FC434A"/>
    <w:rsid w:val="00FC43AD"/>
    <w:rsid w:val="00FC443D"/>
    <w:rsid w:val="00FC4720"/>
    <w:rsid w:val="00FC4726"/>
    <w:rsid w:val="00FC47B0"/>
    <w:rsid w:val="00FC4CD3"/>
    <w:rsid w:val="00FC4F4D"/>
    <w:rsid w:val="00FC530E"/>
    <w:rsid w:val="00FC53B7"/>
    <w:rsid w:val="00FC5576"/>
    <w:rsid w:val="00FC5876"/>
    <w:rsid w:val="00FC59AA"/>
    <w:rsid w:val="00FC5CB2"/>
    <w:rsid w:val="00FC5EC7"/>
    <w:rsid w:val="00FC5F54"/>
    <w:rsid w:val="00FC62AE"/>
    <w:rsid w:val="00FC62BD"/>
    <w:rsid w:val="00FC62F5"/>
    <w:rsid w:val="00FC658B"/>
    <w:rsid w:val="00FC661F"/>
    <w:rsid w:val="00FC6637"/>
    <w:rsid w:val="00FC6B51"/>
    <w:rsid w:val="00FC6C75"/>
    <w:rsid w:val="00FC6E3E"/>
    <w:rsid w:val="00FC7001"/>
    <w:rsid w:val="00FC731E"/>
    <w:rsid w:val="00FC7A23"/>
    <w:rsid w:val="00FC7B97"/>
    <w:rsid w:val="00FC7EBF"/>
    <w:rsid w:val="00FD035A"/>
    <w:rsid w:val="00FD0436"/>
    <w:rsid w:val="00FD098A"/>
    <w:rsid w:val="00FD0B3F"/>
    <w:rsid w:val="00FD0BD3"/>
    <w:rsid w:val="00FD11AA"/>
    <w:rsid w:val="00FD13FB"/>
    <w:rsid w:val="00FD1761"/>
    <w:rsid w:val="00FD19F1"/>
    <w:rsid w:val="00FD1A55"/>
    <w:rsid w:val="00FD1A7E"/>
    <w:rsid w:val="00FD25DF"/>
    <w:rsid w:val="00FD2BBD"/>
    <w:rsid w:val="00FD2CC3"/>
    <w:rsid w:val="00FD2DA5"/>
    <w:rsid w:val="00FD2E15"/>
    <w:rsid w:val="00FD30EC"/>
    <w:rsid w:val="00FD31BF"/>
    <w:rsid w:val="00FD33E6"/>
    <w:rsid w:val="00FD34D6"/>
    <w:rsid w:val="00FD36C2"/>
    <w:rsid w:val="00FD3922"/>
    <w:rsid w:val="00FD3CC7"/>
    <w:rsid w:val="00FD3D70"/>
    <w:rsid w:val="00FD4053"/>
    <w:rsid w:val="00FD4148"/>
    <w:rsid w:val="00FD41A1"/>
    <w:rsid w:val="00FD4239"/>
    <w:rsid w:val="00FD4663"/>
    <w:rsid w:val="00FD4ACA"/>
    <w:rsid w:val="00FD4D5B"/>
    <w:rsid w:val="00FD4DBB"/>
    <w:rsid w:val="00FD4EFF"/>
    <w:rsid w:val="00FD5DED"/>
    <w:rsid w:val="00FD6029"/>
    <w:rsid w:val="00FD6394"/>
    <w:rsid w:val="00FD63B9"/>
    <w:rsid w:val="00FD6453"/>
    <w:rsid w:val="00FD6532"/>
    <w:rsid w:val="00FD67FD"/>
    <w:rsid w:val="00FD6D96"/>
    <w:rsid w:val="00FD70B7"/>
    <w:rsid w:val="00FD7588"/>
    <w:rsid w:val="00FD76E6"/>
    <w:rsid w:val="00FD7CB2"/>
    <w:rsid w:val="00FD7D46"/>
    <w:rsid w:val="00FD7D8B"/>
    <w:rsid w:val="00FE02BF"/>
    <w:rsid w:val="00FE0326"/>
    <w:rsid w:val="00FE0442"/>
    <w:rsid w:val="00FE0AF2"/>
    <w:rsid w:val="00FE0B65"/>
    <w:rsid w:val="00FE1405"/>
    <w:rsid w:val="00FE1789"/>
    <w:rsid w:val="00FE1BED"/>
    <w:rsid w:val="00FE1C47"/>
    <w:rsid w:val="00FE1F6D"/>
    <w:rsid w:val="00FE2181"/>
    <w:rsid w:val="00FE2226"/>
    <w:rsid w:val="00FE22DD"/>
    <w:rsid w:val="00FE24F6"/>
    <w:rsid w:val="00FE261C"/>
    <w:rsid w:val="00FE276E"/>
    <w:rsid w:val="00FE2A93"/>
    <w:rsid w:val="00FE2CF2"/>
    <w:rsid w:val="00FE2CFB"/>
    <w:rsid w:val="00FE2E2F"/>
    <w:rsid w:val="00FE38CE"/>
    <w:rsid w:val="00FE39C3"/>
    <w:rsid w:val="00FE3A49"/>
    <w:rsid w:val="00FE3B94"/>
    <w:rsid w:val="00FE3BD0"/>
    <w:rsid w:val="00FE3F9E"/>
    <w:rsid w:val="00FE400D"/>
    <w:rsid w:val="00FE426F"/>
    <w:rsid w:val="00FE433B"/>
    <w:rsid w:val="00FE4441"/>
    <w:rsid w:val="00FE47F2"/>
    <w:rsid w:val="00FE4A60"/>
    <w:rsid w:val="00FE4CB7"/>
    <w:rsid w:val="00FE5200"/>
    <w:rsid w:val="00FE54E0"/>
    <w:rsid w:val="00FE55F0"/>
    <w:rsid w:val="00FE5A0C"/>
    <w:rsid w:val="00FE5D15"/>
    <w:rsid w:val="00FE5D91"/>
    <w:rsid w:val="00FE5DC8"/>
    <w:rsid w:val="00FE5DF8"/>
    <w:rsid w:val="00FE6236"/>
    <w:rsid w:val="00FE6331"/>
    <w:rsid w:val="00FE63D8"/>
    <w:rsid w:val="00FE6760"/>
    <w:rsid w:val="00FE685B"/>
    <w:rsid w:val="00FE6972"/>
    <w:rsid w:val="00FE6B7C"/>
    <w:rsid w:val="00FE6C12"/>
    <w:rsid w:val="00FE6CC2"/>
    <w:rsid w:val="00FE6DED"/>
    <w:rsid w:val="00FE6E4C"/>
    <w:rsid w:val="00FE704B"/>
    <w:rsid w:val="00FE731A"/>
    <w:rsid w:val="00FE73FC"/>
    <w:rsid w:val="00FE7518"/>
    <w:rsid w:val="00FE76EE"/>
    <w:rsid w:val="00FE7894"/>
    <w:rsid w:val="00FE7AF6"/>
    <w:rsid w:val="00FE7C9C"/>
    <w:rsid w:val="00FE7EE9"/>
    <w:rsid w:val="00FF01FA"/>
    <w:rsid w:val="00FF0246"/>
    <w:rsid w:val="00FF0614"/>
    <w:rsid w:val="00FF06E3"/>
    <w:rsid w:val="00FF0B93"/>
    <w:rsid w:val="00FF0C16"/>
    <w:rsid w:val="00FF0D9B"/>
    <w:rsid w:val="00FF14A3"/>
    <w:rsid w:val="00FF1817"/>
    <w:rsid w:val="00FF19D5"/>
    <w:rsid w:val="00FF1B1E"/>
    <w:rsid w:val="00FF1C40"/>
    <w:rsid w:val="00FF1C47"/>
    <w:rsid w:val="00FF1ECD"/>
    <w:rsid w:val="00FF21B5"/>
    <w:rsid w:val="00FF21C3"/>
    <w:rsid w:val="00FF2811"/>
    <w:rsid w:val="00FF29D6"/>
    <w:rsid w:val="00FF2A11"/>
    <w:rsid w:val="00FF2AA0"/>
    <w:rsid w:val="00FF3045"/>
    <w:rsid w:val="00FF38A9"/>
    <w:rsid w:val="00FF39DF"/>
    <w:rsid w:val="00FF3B31"/>
    <w:rsid w:val="00FF3C73"/>
    <w:rsid w:val="00FF3F6C"/>
    <w:rsid w:val="00FF4603"/>
    <w:rsid w:val="00FF48ED"/>
    <w:rsid w:val="00FF4923"/>
    <w:rsid w:val="00FF4B07"/>
    <w:rsid w:val="00FF4BFC"/>
    <w:rsid w:val="00FF4C11"/>
    <w:rsid w:val="00FF4CFA"/>
    <w:rsid w:val="00FF4D80"/>
    <w:rsid w:val="00FF4FAB"/>
    <w:rsid w:val="00FF4FEF"/>
    <w:rsid w:val="00FF5147"/>
    <w:rsid w:val="00FF56B9"/>
    <w:rsid w:val="00FF571B"/>
    <w:rsid w:val="00FF57E8"/>
    <w:rsid w:val="00FF58C0"/>
    <w:rsid w:val="00FF5948"/>
    <w:rsid w:val="00FF5C20"/>
    <w:rsid w:val="00FF6A85"/>
    <w:rsid w:val="00FF6B71"/>
    <w:rsid w:val="00FF6CA5"/>
    <w:rsid w:val="00FF6E33"/>
    <w:rsid w:val="00FF6EDF"/>
    <w:rsid w:val="00FF6EEA"/>
    <w:rsid w:val="00FF6F3D"/>
    <w:rsid w:val="00FF7358"/>
    <w:rsid w:val="00FF773C"/>
    <w:rsid w:val="00FF77DF"/>
    <w:rsid w:val="00FF79E0"/>
    <w:rsid w:val="00FF7ABB"/>
    <w:rsid w:val="00FF7B99"/>
    <w:rsid w:val="00FF7C99"/>
    <w:rsid w:val="015D1508"/>
    <w:rsid w:val="016578BB"/>
    <w:rsid w:val="01870BB2"/>
    <w:rsid w:val="019FB6EF"/>
    <w:rsid w:val="021B0A99"/>
    <w:rsid w:val="029ECA15"/>
    <w:rsid w:val="02EE8883"/>
    <w:rsid w:val="034B0D1E"/>
    <w:rsid w:val="035153AF"/>
    <w:rsid w:val="037D264D"/>
    <w:rsid w:val="03DFED96"/>
    <w:rsid w:val="040B9F44"/>
    <w:rsid w:val="0440EE12"/>
    <w:rsid w:val="04819A86"/>
    <w:rsid w:val="04CEE412"/>
    <w:rsid w:val="04EA2FC8"/>
    <w:rsid w:val="04FD2002"/>
    <w:rsid w:val="0501F0AF"/>
    <w:rsid w:val="0531385D"/>
    <w:rsid w:val="05A123A3"/>
    <w:rsid w:val="05C5CEBC"/>
    <w:rsid w:val="0605B510"/>
    <w:rsid w:val="07316A20"/>
    <w:rsid w:val="073A6317"/>
    <w:rsid w:val="078A667B"/>
    <w:rsid w:val="0848C61D"/>
    <w:rsid w:val="084C00BA"/>
    <w:rsid w:val="0908B232"/>
    <w:rsid w:val="09D1E931"/>
    <w:rsid w:val="0A95E4E7"/>
    <w:rsid w:val="0AA62B29"/>
    <w:rsid w:val="0AAF71EB"/>
    <w:rsid w:val="0AE551CC"/>
    <w:rsid w:val="0B15DF63"/>
    <w:rsid w:val="0B8B8FA2"/>
    <w:rsid w:val="0C217E1A"/>
    <w:rsid w:val="0C7455E1"/>
    <w:rsid w:val="0C928FD5"/>
    <w:rsid w:val="0CA8DB47"/>
    <w:rsid w:val="0CC42822"/>
    <w:rsid w:val="0D4BB1B6"/>
    <w:rsid w:val="0DAC9041"/>
    <w:rsid w:val="0DB4FC4E"/>
    <w:rsid w:val="0E400410"/>
    <w:rsid w:val="0E4979F6"/>
    <w:rsid w:val="0E8B6B72"/>
    <w:rsid w:val="0EBE7532"/>
    <w:rsid w:val="0ECC3291"/>
    <w:rsid w:val="0EE75BE2"/>
    <w:rsid w:val="0F5009DC"/>
    <w:rsid w:val="10015801"/>
    <w:rsid w:val="1069002E"/>
    <w:rsid w:val="106C5A9B"/>
    <w:rsid w:val="10A09F98"/>
    <w:rsid w:val="10AA6217"/>
    <w:rsid w:val="10B956E5"/>
    <w:rsid w:val="1142711A"/>
    <w:rsid w:val="1168E472"/>
    <w:rsid w:val="12070491"/>
    <w:rsid w:val="1211C820"/>
    <w:rsid w:val="1286DD2E"/>
    <w:rsid w:val="1349FADD"/>
    <w:rsid w:val="1362A32B"/>
    <w:rsid w:val="136AEEDF"/>
    <w:rsid w:val="13BE7E35"/>
    <w:rsid w:val="147A3E89"/>
    <w:rsid w:val="15035F21"/>
    <w:rsid w:val="158A4170"/>
    <w:rsid w:val="15905E43"/>
    <w:rsid w:val="15A1572B"/>
    <w:rsid w:val="15BFA98C"/>
    <w:rsid w:val="165150AC"/>
    <w:rsid w:val="16D79AC0"/>
    <w:rsid w:val="17029314"/>
    <w:rsid w:val="171DA98F"/>
    <w:rsid w:val="17352209"/>
    <w:rsid w:val="174A2E62"/>
    <w:rsid w:val="17562446"/>
    <w:rsid w:val="17CA00D4"/>
    <w:rsid w:val="17CC2701"/>
    <w:rsid w:val="182C1C30"/>
    <w:rsid w:val="187C21F5"/>
    <w:rsid w:val="18AE1282"/>
    <w:rsid w:val="18B3824F"/>
    <w:rsid w:val="18D59547"/>
    <w:rsid w:val="18E83A86"/>
    <w:rsid w:val="18FD41EF"/>
    <w:rsid w:val="18FE3ABA"/>
    <w:rsid w:val="196C92FA"/>
    <w:rsid w:val="198FB07C"/>
    <w:rsid w:val="1A1C17E5"/>
    <w:rsid w:val="1A29786B"/>
    <w:rsid w:val="1A2D8DE3"/>
    <w:rsid w:val="1A495E63"/>
    <w:rsid w:val="1A872A8B"/>
    <w:rsid w:val="1AE8E7CE"/>
    <w:rsid w:val="1B7F22ED"/>
    <w:rsid w:val="1BBAF651"/>
    <w:rsid w:val="1C028506"/>
    <w:rsid w:val="1C187271"/>
    <w:rsid w:val="1CBA345B"/>
    <w:rsid w:val="1CF3EA19"/>
    <w:rsid w:val="1DAC363F"/>
    <w:rsid w:val="1DD870EE"/>
    <w:rsid w:val="1DE1B8BF"/>
    <w:rsid w:val="1E1477BD"/>
    <w:rsid w:val="1E36BB95"/>
    <w:rsid w:val="1E4639DE"/>
    <w:rsid w:val="1E4B2832"/>
    <w:rsid w:val="1F41D963"/>
    <w:rsid w:val="1F619A00"/>
    <w:rsid w:val="203391CA"/>
    <w:rsid w:val="20CE6E45"/>
    <w:rsid w:val="21179319"/>
    <w:rsid w:val="2122A0B3"/>
    <w:rsid w:val="21405B9C"/>
    <w:rsid w:val="21609DF2"/>
    <w:rsid w:val="21BF881A"/>
    <w:rsid w:val="21E1BA6A"/>
    <w:rsid w:val="221501E5"/>
    <w:rsid w:val="22530868"/>
    <w:rsid w:val="226730E1"/>
    <w:rsid w:val="226DD513"/>
    <w:rsid w:val="229B27D1"/>
    <w:rsid w:val="2342301E"/>
    <w:rsid w:val="23A03506"/>
    <w:rsid w:val="23C1DB47"/>
    <w:rsid w:val="23C36728"/>
    <w:rsid w:val="23CA71AF"/>
    <w:rsid w:val="23CE3D6D"/>
    <w:rsid w:val="23F31443"/>
    <w:rsid w:val="23FCCE69"/>
    <w:rsid w:val="242A4E9B"/>
    <w:rsid w:val="24759E7E"/>
    <w:rsid w:val="252F493B"/>
    <w:rsid w:val="253CC832"/>
    <w:rsid w:val="254BADA2"/>
    <w:rsid w:val="25885264"/>
    <w:rsid w:val="258FA777"/>
    <w:rsid w:val="25998D3B"/>
    <w:rsid w:val="25F28C20"/>
    <w:rsid w:val="25FEC0F4"/>
    <w:rsid w:val="261B8774"/>
    <w:rsid w:val="268D473C"/>
    <w:rsid w:val="26CAF929"/>
    <w:rsid w:val="27868526"/>
    <w:rsid w:val="27B78A34"/>
    <w:rsid w:val="27D4B94C"/>
    <w:rsid w:val="2817B2E7"/>
    <w:rsid w:val="282E18BD"/>
    <w:rsid w:val="2836801A"/>
    <w:rsid w:val="28650D83"/>
    <w:rsid w:val="289EF7A7"/>
    <w:rsid w:val="28CE9E47"/>
    <w:rsid w:val="29054EBC"/>
    <w:rsid w:val="291054A0"/>
    <w:rsid w:val="291824AD"/>
    <w:rsid w:val="293DBF08"/>
    <w:rsid w:val="2940F75F"/>
    <w:rsid w:val="2942BDC7"/>
    <w:rsid w:val="29730EB7"/>
    <w:rsid w:val="29A42842"/>
    <w:rsid w:val="29F1E758"/>
    <w:rsid w:val="29FB3CBE"/>
    <w:rsid w:val="2A5E4BEF"/>
    <w:rsid w:val="2AB84E41"/>
    <w:rsid w:val="2ABFA44F"/>
    <w:rsid w:val="2AF966DD"/>
    <w:rsid w:val="2B2817A3"/>
    <w:rsid w:val="2B390837"/>
    <w:rsid w:val="2B6F39A1"/>
    <w:rsid w:val="2B923A60"/>
    <w:rsid w:val="2C24F611"/>
    <w:rsid w:val="2C908A74"/>
    <w:rsid w:val="2CB4455F"/>
    <w:rsid w:val="2CEFEFE2"/>
    <w:rsid w:val="2CF31095"/>
    <w:rsid w:val="2D162DC7"/>
    <w:rsid w:val="2D4E0447"/>
    <w:rsid w:val="2D7CF212"/>
    <w:rsid w:val="2D935D2F"/>
    <w:rsid w:val="2DC5A633"/>
    <w:rsid w:val="2E07E1DF"/>
    <w:rsid w:val="2E67AC66"/>
    <w:rsid w:val="2EE66F24"/>
    <w:rsid w:val="2F997883"/>
    <w:rsid w:val="2FAF09F3"/>
    <w:rsid w:val="2FD2E7E6"/>
    <w:rsid w:val="3058AF47"/>
    <w:rsid w:val="305D3DAA"/>
    <w:rsid w:val="30615BAD"/>
    <w:rsid w:val="30F0D4EC"/>
    <w:rsid w:val="31053380"/>
    <w:rsid w:val="3107E0BD"/>
    <w:rsid w:val="31134729"/>
    <w:rsid w:val="3179D501"/>
    <w:rsid w:val="3187997A"/>
    <w:rsid w:val="318A08AD"/>
    <w:rsid w:val="31CBB332"/>
    <w:rsid w:val="32418B85"/>
    <w:rsid w:val="32585602"/>
    <w:rsid w:val="327B0F6A"/>
    <w:rsid w:val="329D93F0"/>
    <w:rsid w:val="330E4C42"/>
    <w:rsid w:val="332515DF"/>
    <w:rsid w:val="334F7AF8"/>
    <w:rsid w:val="3357B9F4"/>
    <w:rsid w:val="33970A50"/>
    <w:rsid w:val="33B07932"/>
    <w:rsid w:val="33EC56B8"/>
    <w:rsid w:val="34292DB5"/>
    <w:rsid w:val="3461232F"/>
    <w:rsid w:val="34A9E9ED"/>
    <w:rsid w:val="34E02EA1"/>
    <w:rsid w:val="34EABF94"/>
    <w:rsid w:val="3531471A"/>
    <w:rsid w:val="35859171"/>
    <w:rsid w:val="35A630E3"/>
    <w:rsid w:val="35C5DD79"/>
    <w:rsid w:val="35E8BC27"/>
    <w:rsid w:val="36559EE0"/>
    <w:rsid w:val="36666375"/>
    <w:rsid w:val="366BC669"/>
    <w:rsid w:val="368A7752"/>
    <w:rsid w:val="3694C246"/>
    <w:rsid w:val="36EDC0A2"/>
    <w:rsid w:val="3747C2C0"/>
    <w:rsid w:val="37B3422A"/>
    <w:rsid w:val="37BF748B"/>
    <w:rsid w:val="37EB9ABF"/>
    <w:rsid w:val="381D6528"/>
    <w:rsid w:val="3833DD9B"/>
    <w:rsid w:val="38DDA7BA"/>
    <w:rsid w:val="39518564"/>
    <w:rsid w:val="3995E4DB"/>
    <w:rsid w:val="39EFA20A"/>
    <w:rsid w:val="39F10D64"/>
    <w:rsid w:val="3A241B40"/>
    <w:rsid w:val="3A2C407D"/>
    <w:rsid w:val="3A7AB073"/>
    <w:rsid w:val="3A9168A2"/>
    <w:rsid w:val="3AA4A64F"/>
    <w:rsid w:val="3AF71661"/>
    <w:rsid w:val="3B11A6B0"/>
    <w:rsid w:val="3B7458B9"/>
    <w:rsid w:val="3B797F69"/>
    <w:rsid w:val="3BD79C8B"/>
    <w:rsid w:val="3BD94DF7"/>
    <w:rsid w:val="3C5DCCF2"/>
    <w:rsid w:val="3C7E51D8"/>
    <w:rsid w:val="3C966F86"/>
    <w:rsid w:val="3CCCEDE1"/>
    <w:rsid w:val="3CF68B2B"/>
    <w:rsid w:val="3D258E82"/>
    <w:rsid w:val="3D9C5A5E"/>
    <w:rsid w:val="3DDEF38D"/>
    <w:rsid w:val="3E1E1A81"/>
    <w:rsid w:val="3E3BFD48"/>
    <w:rsid w:val="3E96BF41"/>
    <w:rsid w:val="3F907909"/>
    <w:rsid w:val="3FED013B"/>
    <w:rsid w:val="400C403F"/>
    <w:rsid w:val="400F8181"/>
    <w:rsid w:val="41138680"/>
    <w:rsid w:val="413BE1F5"/>
    <w:rsid w:val="415ED30F"/>
    <w:rsid w:val="419848DD"/>
    <w:rsid w:val="41AD6560"/>
    <w:rsid w:val="41E589E2"/>
    <w:rsid w:val="42031EC9"/>
    <w:rsid w:val="42321B46"/>
    <w:rsid w:val="42A5CDAE"/>
    <w:rsid w:val="43321E2E"/>
    <w:rsid w:val="43650FFD"/>
    <w:rsid w:val="43701D97"/>
    <w:rsid w:val="438E6FF8"/>
    <w:rsid w:val="43EB6054"/>
    <w:rsid w:val="440526C1"/>
    <w:rsid w:val="4417C65E"/>
    <w:rsid w:val="44197C5A"/>
    <w:rsid w:val="442A8562"/>
    <w:rsid w:val="444D4EFD"/>
    <w:rsid w:val="4476756C"/>
    <w:rsid w:val="4529AFFB"/>
    <w:rsid w:val="454DF6A9"/>
    <w:rsid w:val="4563EEE6"/>
    <w:rsid w:val="4593B7E1"/>
    <w:rsid w:val="45B30661"/>
    <w:rsid w:val="463C5CC7"/>
    <w:rsid w:val="4664F302"/>
    <w:rsid w:val="468E4741"/>
    <w:rsid w:val="46B5DFA5"/>
    <w:rsid w:val="46B6697A"/>
    <w:rsid w:val="46D36134"/>
    <w:rsid w:val="47101EC4"/>
    <w:rsid w:val="47A4330E"/>
    <w:rsid w:val="47BE2215"/>
    <w:rsid w:val="47E730A7"/>
    <w:rsid w:val="47EF94AA"/>
    <w:rsid w:val="47F01F7B"/>
    <w:rsid w:val="48355E6B"/>
    <w:rsid w:val="48580271"/>
    <w:rsid w:val="4883CDB6"/>
    <w:rsid w:val="48A5E659"/>
    <w:rsid w:val="48AC0928"/>
    <w:rsid w:val="48B1FD75"/>
    <w:rsid w:val="48C2C1E9"/>
    <w:rsid w:val="48E81837"/>
    <w:rsid w:val="4904C50E"/>
    <w:rsid w:val="49277766"/>
    <w:rsid w:val="49636DDE"/>
    <w:rsid w:val="49AAADFE"/>
    <w:rsid w:val="4A960FF0"/>
    <w:rsid w:val="4ACBE595"/>
    <w:rsid w:val="4B3BE8B6"/>
    <w:rsid w:val="4B73AEB2"/>
    <w:rsid w:val="4B892D99"/>
    <w:rsid w:val="4B8E7443"/>
    <w:rsid w:val="4B995626"/>
    <w:rsid w:val="4C0829E4"/>
    <w:rsid w:val="4C2C8DF4"/>
    <w:rsid w:val="4C506D3D"/>
    <w:rsid w:val="4CBCC602"/>
    <w:rsid w:val="4CC64F6F"/>
    <w:rsid w:val="4CF2A7AE"/>
    <w:rsid w:val="4D33FB1A"/>
    <w:rsid w:val="4D48325E"/>
    <w:rsid w:val="4DB4C2E0"/>
    <w:rsid w:val="4E036AEA"/>
    <w:rsid w:val="4E23851B"/>
    <w:rsid w:val="4E3890BA"/>
    <w:rsid w:val="4E598987"/>
    <w:rsid w:val="4E7324D1"/>
    <w:rsid w:val="4EBB15B5"/>
    <w:rsid w:val="4EFD5CF2"/>
    <w:rsid w:val="4F05AF1F"/>
    <w:rsid w:val="4F49771E"/>
    <w:rsid w:val="4F6C60CA"/>
    <w:rsid w:val="4FF5512E"/>
    <w:rsid w:val="5010A136"/>
    <w:rsid w:val="50424F98"/>
    <w:rsid w:val="5045BE14"/>
    <w:rsid w:val="509B84A2"/>
    <w:rsid w:val="517E134F"/>
    <w:rsid w:val="52E42EDB"/>
    <w:rsid w:val="5328BA16"/>
    <w:rsid w:val="532AB2C6"/>
    <w:rsid w:val="535A4AF2"/>
    <w:rsid w:val="539E2F1F"/>
    <w:rsid w:val="53A86A95"/>
    <w:rsid w:val="53FD6536"/>
    <w:rsid w:val="541726C5"/>
    <w:rsid w:val="547912A3"/>
    <w:rsid w:val="5482D058"/>
    <w:rsid w:val="548A79C9"/>
    <w:rsid w:val="54A14E03"/>
    <w:rsid w:val="54D9655F"/>
    <w:rsid w:val="55381495"/>
    <w:rsid w:val="55B229FB"/>
    <w:rsid w:val="55FE1887"/>
    <w:rsid w:val="56568CC3"/>
    <w:rsid w:val="5673E65C"/>
    <w:rsid w:val="56CE206B"/>
    <w:rsid w:val="5705C6B4"/>
    <w:rsid w:val="57441EF0"/>
    <w:rsid w:val="57C26FF3"/>
    <w:rsid w:val="580E4F00"/>
    <w:rsid w:val="5836DE4E"/>
    <w:rsid w:val="58889293"/>
    <w:rsid w:val="58A96A37"/>
    <w:rsid w:val="58C996B4"/>
    <w:rsid w:val="58DFB605"/>
    <w:rsid w:val="58EDD029"/>
    <w:rsid w:val="59169231"/>
    <w:rsid w:val="59916FD5"/>
    <w:rsid w:val="59FB7732"/>
    <w:rsid w:val="5A07CB8D"/>
    <w:rsid w:val="5A21D772"/>
    <w:rsid w:val="5A52569B"/>
    <w:rsid w:val="5A5D1548"/>
    <w:rsid w:val="5AC7A092"/>
    <w:rsid w:val="5ADA3610"/>
    <w:rsid w:val="5AEA0E5C"/>
    <w:rsid w:val="5AF809F2"/>
    <w:rsid w:val="5B181AD3"/>
    <w:rsid w:val="5B31B7CD"/>
    <w:rsid w:val="5B65A760"/>
    <w:rsid w:val="5C637BDB"/>
    <w:rsid w:val="5C733BDE"/>
    <w:rsid w:val="5C9B1859"/>
    <w:rsid w:val="5CF2D50F"/>
    <w:rsid w:val="5D6A0254"/>
    <w:rsid w:val="5D70B865"/>
    <w:rsid w:val="5DA29D32"/>
    <w:rsid w:val="5DB3B786"/>
    <w:rsid w:val="5DC4290F"/>
    <w:rsid w:val="5DE0FF6C"/>
    <w:rsid w:val="5DE876D7"/>
    <w:rsid w:val="5DFC2A5E"/>
    <w:rsid w:val="5E107C2B"/>
    <w:rsid w:val="5E121ED3"/>
    <w:rsid w:val="5E127523"/>
    <w:rsid w:val="5E31B514"/>
    <w:rsid w:val="5E993B19"/>
    <w:rsid w:val="5ED16558"/>
    <w:rsid w:val="5ED6A393"/>
    <w:rsid w:val="5F2F2AFA"/>
    <w:rsid w:val="5F4E2F5C"/>
    <w:rsid w:val="5F8C19C1"/>
    <w:rsid w:val="5FADB78F"/>
    <w:rsid w:val="5FCB1C63"/>
    <w:rsid w:val="5FF92975"/>
    <w:rsid w:val="60422304"/>
    <w:rsid w:val="605917CD"/>
    <w:rsid w:val="60BC36D1"/>
    <w:rsid w:val="6166038D"/>
    <w:rsid w:val="61B4D30D"/>
    <w:rsid w:val="62257A0A"/>
    <w:rsid w:val="62334385"/>
    <w:rsid w:val="62538D70"/>
    <w:rsid w:val="6308FAB1"/>
    <w:rsid w:val="634B6483"/>
    <w:rsid w:val="63637023"/>
    <w:rsid w:val="63E4CE46"/>
    <w:rsid w:val="6427C9B7"/>
    <w:rsid w:val="646B93FB"/>
    <w:rsid w:val="649AC767"/>
    <w:rsid w:val="649FCFE7"/>
    <w:rsid w:val="64D6577E"/>
    <w:rsid w:val="651C077F"/>
    <w:rsid w:val="6566618E"/>
    <w:rsid w:val="6577E475"/>
    <w:rsid w:val="65925B49"/>
    <w:rsid w:val="65CA864E"/>
    <w:rsid w:val="65EA53D9"/>
    <w:rsid w:val="661F3EE1"/>
    <w:rsid w:val="668B3F05"/>
    <w:rsid w:val="66A5DB3E"/>
    <w:rsid w:val="66B085C2"/>
    <w:rsid w:val="66BAABBA"/>
    <w:rsid w:val="66CFF035"/>
    <w:rsid w:val="66DC08A3"/>
    <w:rsid w:val="670FFE32"/>
    <w:rsid w:val="673564A8"/>
    <w:rsid w:val="674274A8"/>
    <w:rsid w:val="67CD9176"/>
    <w:rsid w:val="6828E721"/>
    <w:rsid w:val="6891C636"/>
    <w:rsid w:val="68CAD5EF"/>
    <w:rsid w:val="6928EE76"/>
    <w:rsid w:val="69714843"/>
    <w:rsid w:val="699D1DEF"/>
    <w:rsid w:val="6A31F19F"/>
    <w:rsid w:val="6A4C4780"/>
    <w:rsid w:val="6A59D146"/>
    <w:rsid w:val="6A943301"/>
    <w:rsid w:val="6B040348"/>
    <w:rsid w:val="6B18D587"/>
    <w:rsid w:val="6B2C37FB"/>
    <w:rsid w:val="6B47E70A"/>
    <w:rsid w:val="6BF5FFD3"/>
    <w:rsid w:val="6C3D4D88"/>
    <w:rsid w:val="6CA18A86"/>
    <w:rsid w:val="6CC66F45"/>
    <w:rsid w:val="6D58B5E6"/>
    <w:rsid w:val="6D71D1CF"/>
    <w:rsid w:val="6D83D2B6"/>
    <w:rsid w:val="6E089C10"/>
    <w:rsid w:val="6E0F0510"/>
    <w:rsid w:val="6E8663EB"/>
    <w:rsid w:val="6E9B7AEE"/>
    <w:rsid w:val="6EEE9681"/>
    <w:rsid w:val="6EFC9287"/>
    <w:rsid w:val="6F3DC12B"/>
    <w:rsid w:val="6F5AD0E8"/>
    <w:rsid w:val="6F9F9506"/>
    <w:rsid w:val="6FBC3CCB"/>
    <w:rsid w:val="6FF14C1E"/>
    <w:rsid w:val="6FFD15C0"/>
    <w:rsid w:val="7084946B"/>
    <w:rsid w:val="70CA748B"/>
    <w:rsid w:val="70EF8160"/>
    <w:rsid w:val="71178360"/>
    <w:rsid w:val="71CD4746"/>
    <w:rsid w:val="72468CD7"/>
    <w:rsid w:val="726CE36D"/>
    <w:rsid w:val="729F6871"/>
    <w:rsid w:val="72E2E1F4"/>
    <w:rsid w:val="73300FE0"/>
    <w:rsid w:val="73989E64"/>
    <w:rsid w:val="73E96580"/>
    <w:rsid w:val="74022052"/>
    <w:rsid w:val="74922627"/>
    <w:rsid w:val="74D8AD59"/>
    <w:rsid w:val="7556EF0B"/>
    <w:rsid w:val="756BAF28"/>
    <w:rsid w:val="759B140C"/>
    <w:rsid w:val="75ACB510"/>
    <w:rsid w:val="75B6CDA5"/>
    <w:rsid w:val="75CD6C6B"/>
    <w:rsid w:val="75D7DAD7"/>
    <w:rsid w:val="75EBF82C"/>
    <w:rsid w:val="76B0BDD5"/>
    <w:rsid w:val="76CCB256"/>
    <w:rsid w:val="76D6C3D1"/>
    <w:rsid w:val="76E7355A"/>
    <w:rsid w:val="76EB9C2F"/>
    <w:rsid w:val="76FDFFD7"/>
    <w:rsid w:val="77060CAD"/>
    <w:rsid w:val="77183030"/>
    <w:rsid w:val="7779987E"/>
    <w:rsid w:val="7909CB70"/>
    <w:rsid w:val="79176CEB"/>
    <w:rsid w:val="799FE110"/>
    <w:rsid w:val="79A3CC4F"/>
    <w:rsid w:val="79CC5660"/>
    <w:rsid w:val="79D772D6"/>
    <w:rsid w:val="7A228AA3"/>
    <w:rsid w:val="7A320276"/>
    <w:rsid w:val="7A5E35AF"/>
    <w:rsid w:val="7ADDB6C7"/>
    <w:rsid w:val="7AF05EC3"/>
    <w:rsid w:val="7B271341"/>
    <w:rsid w:val="7B54D396"/>
    <w:rsid w:val="7B6D75CA"/>
    <w:rsid w:val="7BE4FDC2"/>
    <w:rsid w:val="7C40C367"/>
    <w:rsid w:val="7C6913F9"/>
    <w:rsid w:val="7D0D62C1"/>
    <w:rsid w:val="7D61905E"/>
    <w:rsid w:val="7D7BEC7C"/>
    <w:rsid w:val="7DE9AB52"/>
    <w:rsid w:val="7E56C482"/>
    <w:rsid w:val="7E737ECC"/>
    <w:rsid w:val="7E9B8C1A"/>
    <w:rsid w:val="7EC9B092"/>
    <w:rsid w:val="7F3CC3E5"/>
    <w:rsid w:val="7F75AA3B"/>
    <w:rsid w:val="7FE3084C"/>
    <w:rsid w:val="7FF4EE43"/>
  </w:rsids>
  <m:mathPr>
    <m:mathFont m:val="Cambria Math"/>
    <m:brkBin m:val="before"/>
    <m:brkBinSub m:val="--"/>
    <m:smallFrac m:val="0"/>
    <m:dispDef/>
    <m:lMargin m:val="0"/>
    <m:rMargin m:val="0"/>
    <m:defJc m:val="centerGroup"/>
    <m:wrapIndent m:val="1440"/>
    <m:intLim m:val="subSup"/>
    <m:naryLim m:val="undOvr"/>
  </m:mathPr>
  <w:themeFontLang w:val="en-NZ"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4ACC0"/>
  <w15:docId w15:val="{563D9746-01A1-4C59-907C-58198298D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C59"/>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rsid w:val="00B77408"/>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rsid w:val="00B77408"/>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rsid w:val="00B77408"/>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rsid w:val="00B77408"/>
    <w:pPr>
      <w:outlineLvl w:val="3"/>
    </w:pPr>
    <w:rPr>
      <w:color w:val="0F7B7D"/>
      <w:sz w:val="24"/>
    </w:rPr>
  </w:style>
  <w:style w:type="paragraph" w:styleId="Heading5">
    <w:name w:val="heading 5"/>
    <w:basedOn w:val="Normal"/>
    <w:next w:val="BodyText"/>
    <w:link w:val="Heading5Char"/>
    <w:rsid w:val="00B77408"/>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B77408"/>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B77408"/>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B77408"/>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B77408"/>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7408"/>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77408"/>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B77408"/>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77408"/>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B77408"/>
    <w:rPr>
      <w:rFonts w:ascii="Calibri" w:eastAsiaTheme="majorEastAsia" w:hAnsi="Calibri" w:cstheme="majorBidi"/>
      <w:i/>
      <w:sz w:val="24"/>
      <w:lang w:eastAsia="en-NZ"/>
    </w:rPr>
  </w:style>
  <w:style w:type="paragraph" w:styleId="BodyText">
    <w:name w:val="Body Text"/>
    <w:basedOn w:val="Normal"/>
    <w:link w:val="BodyTextChar"/>
    <w:rsid w:val="00B77408"/>
    <w:pPr>
      <w:jc w:val="left"/>
    </w:pPr>
  </w:style>
  <w:style w:type="character" w:customStyle="1" w:styleId="BodyTextChar">
    <w:name w:val="Body Text Char"/>
    <w:basedOn w:val="DefaultParagraphFont"/>
    <w:link w:val="BodyText"/>
    <w:rsid w:val="00B77408"/>
    <w:rPr>
      <w:rFonts w:ascii="Calibri" w:eastAsiaTheme="minorEastAsia" w:hAnsi="Calibri"/>
      <w:lang w:eastAsia="en-NZ"/>
    </w:rPr>
  </w:style>
  <w:style w:type="table" w:styleId="TableGrid">
    <w:name w:val="Table Grid"/>
    <w:basedOn w:val="TableNormal"/>
    <w:uiPriority w:val="59"/>
    <w:rsid w:val="00B77408"/>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qFormat/>
    <w:rsid w:val="00B77408"/>
    <w:pPr>
      <w:jc w:val="center"/>
    </w:pPr>
    <w:rPr>
      <w:rFonts w:ascii="Arial" w:hAnsi="Arial"/>
      <w:sz w:val="16"/>
    </w:rPr>
  </w:style>
  <w:style w:type="character" w:customStyle="1" w:styleId="HeaderChar">
    <w:name w:val="Header Char"/>
    <w:basedOn w:val="DefaultParagraphFont"/>
    <w:link w:val="Header"/>
    <w:rsid w:val="00B77408"/>
    <w:rPr>
      <w:rFonts w:ascii="Arial" w:eastAsiaTheme="minorEastAsia" w:hAnsi="Arial"/>
      <w:sz w:val="16"/>
      <w:lang w:eastAsia="en-NZ"/>
    </w:rPr>
  </w:style>
  <w:style w:type="paragraph" w:styleId="Quote">
    <w:name w:val="Quote"/>
    <w:basedOn w:val="Normal"/>
    <w:next w:val="BodyText"/>
    <w:link w:val="QuoteChar"/>
    <w:uiPriority w:val="1"/>
    <w:rsid w:val="00B77408"/>
    <w:pPr>
      <w:spacing w:before="60" w:after="60"/>
      <w:ind w:left="567" w:right="567"/>
      <w:jc w:val="left"/>
    </w:pPr>
    <w:rPr>
      <w:sz w:val="20"/>
    </w:rPr>
  </w:style>
  <w:style w:type="character" w:customStyle="1" w:styleId="QuoteChar">
    <w:name w:val="Quote Char"/>
    <w:basedOn w:val="DefaultParagraphFont"/>
    <w:link w:val="Quote"/>
    <w:uiPriority w:val="1"/>
    <w:rsid w:val="00B77408"/>
    <w:rPr>
      <w:rFonts w:ascii="Calibri" w:eastAsiaTheme="minorEastAsia" w:hAnsi="Calibri"/>
      <w:sz w:val="20"/>
      <w:lang w:eastAsia="en-NZ"/>
    </w:rPr>
  </w:style>
  <w:style w:type="paragraph" w:customStyle="1" w:styleId="MfEBoxText">
    <w:name w:val="MfE BoxText"/>
    <w:basedOn w:val="Normal"/>
    <w:uiPriority w:val="1"/>
    <w:qFormat/>
    <w:rsid w:val="00B77408"/>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MfEBoxBullet">
    <w:name w:val="MfE BoxBullet"/>
    <w:basedOn w:val="MfEBoxText"/>
    <w:uiPriority w:val="1"/>
    <w:qFormat/>
    <w:rsid w:val="00B77408"/>
    <w:pPr>
      <w:tabs>
        <w:tab w:val="num" w:pos="425"/>
        <w:tab w:val="left" w:pos="680"/>
      </w:tabs>
      <w:spacing w:before="0"/>
      <w:ind w:left="681" w:hanging="397"/>
    </w:pPr>
  </w:style>
  <w:style w:type="paragraph" w:customStyle="1" w:styleId="MfEBoxheading">
    <w:name w:val="MfE Box heading"/>
    <w:basedOn w:val="MfEBoxText"/>
    <w:next w:val="MfEBoxText"/>
    <w:uiPriority w:val="1"/>
    <w:qFormat/>
    <w:rsid w:val="00B77408"/>
    <w:pPr>
      <w:keepNext/>
      <w:spacing w:after="0"/>
    </w:pPr>
    <w:rPr>
      <w:b/>
    </w:rPr>
  </w:style>
  <w:style w:type="paragraph" w:customStyle="1" w:styleId="Bullet">
    <w:name w:val="Bullet"/>
    <w:basedOn w:val="Normal"/>
    <w:link w:val="BulletChar"/>
    <w:rsid w:val="00B77408"/>
    <w:pPr>
      <w:numPr>
        <w:numId w:val="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B77408"/>
  </w:style>
  <w:style w:type="paragraph" w:styleId="Footer">
    <w:name w:val="footer"/>
    <w:basedOn w:val="Normal"/>
    <w:link w:val="FooterChar"/>
    <w:uiPriority w:val="99"/>
    <w:qFormat/>
    <w:rsid w:val="00B77408"/>
    <w:pPr>
      <w:tabs>
        <w:tab w:val="center" w:pos="4153"/>
        <w:tab w:val="right" w:pos="8306"/>
      </w:tabs>
    </w:pPr>
  </w:style>
  <w:style w:type="character" w:customStyle="1" w:styleId="FooterChar">
    <w:name w:val="Footer Char"/>
    <w:basedOn w:val="DefaultParagraphFont"/>
    <w:link w:val="Footer"/>
    <w:uiPriority w:val="99"/>
    <w:rsid w:val="00B77408"/>
    <w:rPr>
      <w:rFonts w:ascii="Calibri" w:eastAsiaTheme="minorEastAsia" w:hAnsi="Calibri"/>
      <w:lang w:eastAsia="en-NZ"/>
    </w:rPr>
  </w:style>
  <w:style w:type="paragraph" w:customStyle="1" w:styleId="Sub-list">
    <w:name w:val="Sub-list"/>
    <w:basedOn w:val="Normal"/>
    <w:rsid w:val="00B77408"/>
    <w:pPr>
      <w:tabs>
        <w:tab w:val="num" w:pos="425"/>
        <w:tab w:val="left" w:pos="794"/>
      </w:tabs>
      <w:spacing w:before="0"/>
      <w:ind w:left="794" w:hanging="397"/>
      <w:jc w:val="left"/>
    </w:pPr>
  </w:style>
  <w:style w:type="paragraph" w:customStyle="1" w:styleId="MfEHeading2">
    <w:name w:val="MfE Heading2"/>
    <w:basedOn w:val="Heading2"/>
    <w:next w:val="MfEBody"/>
    <w:qFormat/>
    <w:rsid w:val="00B77408"/>
  </w:style>
  <w:style w:type="character" w:styleId="FootnoteReference">
    <w:name w:val="footnote reference"/>
    <w:semiHidden/>
    <w:rsid w:val="00B77408"/>
    <w:rPr>
      <w:rFonts w:ascii="Calibri" w:hAnsi="Calibri"/>
      <w:color w:val="183C47"/>
      <w:sz w:val="22"/>
      <w:vertAlign w:val="superscript"/>
    </w:rPr>
  </w:style>
  <w:style w:type="paragraph" w:styleId="FootnoteText">
    <w:name w:val="footnote text"/>
    <w:basedOn w:val="Normal"/>
    <w:link w:val="FootnoteTextChar"/>
    <w:uiPriority w:val="99"/>
    <w:rsid w:val="00B77408"/>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77408"/>
    <w:rPr>
      <w:rFonts w:ascii="Calibri" w:eastAsiaTheme="minorEastAsia" w:hAnsi="Calibri"/>
      <w:sz w:val="19"/>
      <w:lang w:eastAsia="en-NZ"/>
    </w:rPr>
  </w:style>
  <w:style w:type="character" w:styleId="Hyperlink">
    <w:name w:val="Hyperlink"/>
    <w:uiPriority w:val="99"/>
    <w:rsid w:val="00B77408"/>
    <w:rPr>
      <w:color w:val="32809C"/>
      <w:u w:val="none"/>
    </w:rPr>
  </w:style>
  <w:style w:type="paragraph" w:customStyle="1" w:styleId="Imprint">
    <w:name w:val="Imprint"/>
    <w:basedOn w:val="Normal"/>
    <w:uiPriority w:val="3"/>
    <w:rsid w:val="00B77408"/>
    <w:pPr>
      <w:jc w:val="left"/>
    </w:pPr>
  </w:style>
  <w:style w:type="paragraph" w:customStyle="1" w:styleId="Note">
    <w:name w:val="Note"/>
    <w:basedOn w:val="BodyText"/>
    <w:next w:val="Normal"/>
    <w:uiPriority w:val="1"/>
    <w:rsid w:val="00B77408"/>
    <w:rPr>
      <w:sz w:val="18"/>
    </w:rPr>
  </w:style>
  <w:style w:type="paragraph" w:customStyle="1" w:styleId="MfEReferences">
    <w:name w:val="MfE References"/>
    <w:basedOn w:val="Normal"/>
    <w:uiPriority w:val="1"/>
    <w:qFormat/>
    <w:rsid w:val="00B77408"/>
    <w:pPr>
      <w:spacing w:before="0" w:line="260" w:lineRule="atLeast"/>
      <w:jc w:val="left"/>
    </w:pPr>
    <w:rPr>
      <w:sz w:val="20"/>
    </w:rPr>
  </w:style>
  <w:style w:type="paragraph" w:customStyle="1" w:styleId="Source">
    <w:name w:val="Source"/>
    <w:basedOn w:val="Normal"/>
    <w:next w:val="Normal"/>
    <w:uiPriority w:val="1"/>
    <w:rsid w:val="00B77408"/>
    <w:pPr>
      <w:tabs>
        <w:tab w:val="left" w:pos="680"/>
      </w:tabs>
      <w:jc w:val="left"/>
    </w:pPr>
    <w:rPr>
      <w:sz w:val="18"/>
    </w:rPr>
  </w:style>
  <w:style w:type="paragraph" w:styleId="Title">
    <w:name w:val="Title"/>
    <w:basedOn w:val="Normal"/>
    <w:link w:val="TitleChar"/>
    <w:uiPriority w:val="2"/>
    <w:rsid w:val="00B77408"/>
    <w:pPr>
      <w:spacing w:line="360" w:lineRule="auto"/>
      <w:jc w:val="center"/>
    </w:pPr>
    <w:rPr>
      <w:b/>
      <w:color w:val="17556C"/>
      <w:sz w:val="52"/>
    </w:rPr>
  </w:style>
  <w:style w:type="character" w:customStyle="1" w:styleId="TitleChar">
    <w:name w:val="Title Char"/>
    <w:basedOn w:val="DefaultParagraphFont"/>
    <w:link w:val="Title"/>
    <w:uiPriority w:val="2"/>
    <w:rsid w:val="00B77408"/>
    <w:rPr>
      <w:rFonts w:ascii="Calibri" w:eastAsiaTheme="minorEastAsia" w:hAnsi="Calibri"/>
      <w:b/>
      <w:color w:val="17556C"/>
      <w:sz w:val="52"/>
      <w:lang w:eastAsia="en-NZ"/>
    </w:rPr>
  </w:style>
  <w:style w:type="paragraph" w:styleId="Subtitle">
    <w:name w:val="Subtitle"/>
    <w:basedOn w:val="Title"/>
    <w:link w:val="SubtitleChar"/>
    <w:uiPriority w:val="2"/>
    <w:rsid w:val="00B77408"/>
    <w:pPr>
      <w:spacing w:before="600" w:line="240" w:lineRule="auto"/>
    </w:pPr>
    <w:rPr>
      <w:sz w:val="36"/>
      <w:szCs w:val="36"/>
    </w:rPr>
  </w:style>
  <w:style w:type="character" w:customStyle="1" w:styleId="SubtitleChar">
    <w:name w:val="Subtitle Char"/>
    <w:basedOn w:val="DefaultParagraphFont"/>
    <w:link w:val="Subtitle"/>
    <w:uiPriority w:val="2"/>
    <w:rsid w:val="00B77408"/>
    <w:rPr>
      <w:rFonts w:ascii="Calibri" w:eastAsiaTheme="minorEastAsia" w:hAnsi="Calibri"/>
      <w:b/>
      <w:color w:val="17556C"/>
      <w:sz w:val="36"/>
      <w:szCs w:val="36"/>
      <w:lang w:eastAsia="en-NZ"/>
    </w:rPr>
  </w:style>
  <w:style w:type="paragraph" w:customStyle="1" w:styleId="MfETableHeading">
    <w:name w:val="MfE TableHeading"/>
    <w:basedOn w:val="TableTextbold"/>
    <w:qFormat/>
    <w:rsid w:val="00B77408"/>
    <w:rPr>
      <w:rFonts w:cs="Times New Roman"/>
      <w:color w:val="FFFFFF" w:themeColor="background1"/>
      <w:szCs w:val="20"/>
    </w:rPr>
  </w:style>
  <w:style w:type="paragraph" w:customStyle="1" w:styleId="MfETableText">
    <w:name w:val="MfE TableText"/>
    <w:basedOn w:val="Normal"/>
    <w:qFormat/>
    <w:rsid w:val="00B77408"/>
    <w:pPr>
      <w:spacing w:before="60" w:after="60" w:line="240" w:lineRule="atLeast"/>
      <w:jc w:val="left"/>
    </w:pPr>
    <w:rPr>
      <w:sz w:val="18"/>
    </w:rPr>
  </w:style>
  <w:style w:type="paragraph" w:customStyle="1" w:styleId="TableTextbold">
    <w:name w:val="TableText bold"/>
    <w:basedOn w:val="MfETableText"/>
    <w:rsid w:val="00B77408"/>
    <w:rPr>
      <w:b/>
    </w:rPr>
  </w:style>
  <w:style w:type="paragraph" w:styleId="TOC1">
    <w:name w:val="toc 1"/>
    <w:basedOn w:val="Normal"/>
    <w:next w:val="Normal"/>
    <w:uiPriority w:val="39"/>
    <w:rsid w:val="00B77408"/>
    <w:pPr>
      <w:tabs>
        <w:tab w:val="right" w:pos="8505"/>
      </w:tabs>
      <w:spacing w:before="280" w:after="0" w:line="240" w:lineRule="auto"/>
      <w:ind w:left="567" w:right="567" w:hanging="567"/>
      <w:jc w:val="left"/>
    </w:pPr>
  </w:style>
  <w:style w:type="paragraph" w:styleId="TOC2">
    <w:name w:val="toc 2"/>
    <w:basedOn w:val="Normal"/>
    <w:next w:val="Normal"/>
    <w:uiPriority w:val="39"/>
    <w:rsid w:val="00B77408"/>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B77408"/>
    <w:pPr>
      <w:tabs>
        <w:tab w:val="left" w:pos="851"/>
      </w:tabs>
    </w:pPr>
  </w:style>
  <w:style w:type="paragraph" w:customStyle="1" w:styleId="Glossary">
    <w:name w:val="Glossary"/>
    <w:basedOn w:val="Normal"/>
    <w:uiPriority w:val="1"/>
    <w:rsid w:val="00B77408"/>
    <w:pPr>
      <w:tabs>
        <w:tab w:val="left" w:pos="2835"/>
      </w:tabs>
      <w:spacing w:after="0"/>
      <w:jc w:val="left"/>
    </w:pPr>
  </w:style>
  <w:style w:type="paragraph" w:customStyle="1" w:styleId="Footerodd">
    <w:name w:val="Footer odd"/>
    <w:basedOn w:val="Normal"/>
    <w:uiPriority w:val="1"/>
    <w:rsid w:val="00B77408"/>
    <w:pPr>
      <w:tabs>
        <w:tab w:val="right" w:pos="7938"/>
        <w:tab w:val="right" w:pos="8505"/>
      </w:tabs>
      <w:jc w:val="left"/>
    </w:pPr>
    <w:rPr>
      <w:sz w:val="16"/>
    </w:rPr>
  </w:style>
  <w:style w:type="paragraph" w:customStyle="1" w:styleId="Footereven">
    <w:name w:val="Footer even"/>
    <w:basedOn w:val="Normal"/>
    <w:uiPriority w:val="1"/>
    <w:rsid w:val="00B77408"/>
    <w:pPr>
      <w:tabs>
        <w:tab w:val="left" w:pos="567"/>
      </w:tabs>
    </w:pPr>
    <w:rPr>
      <w:sz w:val="16"/>
    </w:rPr>
  </w:style>
  <w:style w:type="paragraph" w:customStyle="1" w:styleId="Numberedparagraph">
    <w:name w:val="Numbered paragraph"/>
    <w:basedOn w:val="Normal"/>
    <w:uiPriority w:val="1"/>
    <w:rsid w:val="00B77408"/>
    <w:pPr>
      <w:tabs>
        <w:tab w:val="num" w:pos="720"/>
      </w:tabs>
      <w:spacing w:before="0"/>
      <w:ind w:left="720" w:hanging="720"/>
      <w:jc w:val="left"/>
    </w:pPr>
  </w:style>
  <w:style w:type="paragraph" w:customStyle="1" w:styleId="Sub-lista">
    <w:name w:val="Sub-list a"/>
    <w:aliases w:val="b"/>
    <w:basedOn w:val="Normal"/>
    <w:uiPriority w:val="2"/>
    <w:rsid w:val="00B77408"/>
    <w:pPr>
      <w:tabs>
        <w:tab w:val="num" w:pos="720"/>
      </w:tabs>
      <w:spacing w:before="0"/>
      <w:ind w:left="794" w:hanging="397"/>
      <w:jc w:val="left"/>
    </w:pPr>
  </w:style>
  <w:style w:type="paragraph" w:styleId="EndnoteText">
    <w:name w:val="endnote text"/>
    <w:basedOn w:val="Normal"/>
    <w:link w:val="EndnoteTextChar"/>
    <w:uiPriority w:val="99"/>
    <w:semiHidden/>
    <w:rsid w:val="00B77408"/>
    <w:pPr>
      <w:spacing w:after="60"/>
    </w:pPr>
    <w:rPr>
      <w:sz w:val="20"/>
    </w:rPr>
  </w:style>
  <w:style w:type="character" w:customStyle="1" w:styleId="EndnoteTextChar">
    <w:name w:val="Endnote Text Char"/>
    <w:basedOn w:val="DefaultParagraphFont"/>
    <w:link w:val="EndnoteText"/>
    <w:uiPriority w:val="99"/>
    <w:semiHidden/>
    <w:rsid w:val="00B77408"/>
    <w:rPr>
      <w:rFonts w:ascii="Calibri" w:eastAsiaTheme="minorEastAsia" w:hAnsi="Calibri"/>
      <w:sz w:val="20"/>
      <w:lang w:eastAsia="en-NZ"/>
    </w:rPr>
  </w:style>
  <w:style w:type="paragraph" w:styleId="TOC3">
    <w:name w:val="toc 3"/>
    <w:basedOn w:val="Normal"/>
    <w:next w:val="Normal"/>
    <w:autoRedefine/>
    <w:uiPriority w:val="39"/>
    <w:rsid w:val="00B77408"/>
    <w:pPr>
      <w:ind w:left="440"/>
    </w:pPr>
  </w:style>
  <w:style w:type="paragraph" w:styleId="TableofFigures">
    <w:name w:val="table of figures"/>
    <w:basedOn w:val="Normal"/>
    <w:next w:val="Normal"/>
    <w:uiPriority w:val="99"/>
    <w:rsid w:val="00B77408"/>
    <w:pPr>
      <w:spacing w:before="0"/>
      <w:ind w:left="1134" w:right="567" w:hanging="1134"/>
      <w:jc w:val="left"/>
    </w:pPr>
  </w:style>
  <w:style w:type="paragraph" w:customStyle="1" w:styleId="Sub-listi">
    <w:name w:val="Sub-list i"/>
    <w:aliases w:val="ii"/>
    <w:basedOn w:val="BodyText"/>
    <w:semiHidden/>
    <w:rsid w:val="00B77408"/>
    <w:pPr>
      <w:tabs>
        <w:tab w:val="num" w:pos="720"/>
      </w:tabs>
      <w:spacing w:before="60" w:after="60"/>
      <w:ind w:left="720" w:hanging="720"/>
    </w:pPr>
  </w:style>
  <w:style w:type="paragraph" w:customStyle="1" w:styleId="MfETableBullet">
    <w:name w:val="MfE TableBullet"/>
    <w:basedOn w:val="Normal"/>
    <w:qFormat/>
    <w:rsid w:val="00B77408"/>
    <w:pPr>
      <w:tabs>
        <w:tab w:val="num" w:pos="720"/>
      </w:tabs>
      <w:spacing w:before="0" w:after="60" w:line="240" w:lineRule="atLeast"/>
      <w:ind w:left="720" w:hanging="720"/>
      <w:jc w:val="left"/>
    </w:pPr>
    <w:rPr>
      <w:rFonts w:cs="Arial"/>
      <w:sz w:val="18"/>
      <w:szCs w:val="16"/>
    </w:rPr>
  </w:style>
  <w:style w:type="paragraph" w:customStyle="1" w:styleId="MfETableDash">
    <w:name w:val="MfE TableDash"/>
    <w:basedOn w:val="MfETableBullet"/>
    <w:qFormat/>
    <w:rsid w:val="00B77408"/>
    <w:pPr>
      <w:ind w:left="568" w:hanging="284"/>
    </w:pPr>
  </w:style>
  <w:style w:type="paragraph" w:styleId="ListParagraph">
    <w:name w:val="List Paragraph"/>
    <w:basedOn w:val="Normal"/>
    <w:uiPriority w:val="34"/>
    <w:semiHidden/>
    <w:qFormat/>
    <w:rsid w:val="00B77408"/>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B77408"/>
    <w:rPr>
      <w:b/>
      <w:bCs/>
      <w:sz w:val="20"/>
    </w:rPr>
  </w:style>
  <w:style w:type="character" w:customStyle="1" w:styleId="CommentSubjectChar">
    <w:name w:val="Comment Subject Char"/>
    <w:basedOn w:val="DefaultParagraphFont"/>
    <w:link w:val="CommentSubject"/>
    <w:uiPriority w:val="99"/>
    <w:semiHidden/>
    <w:rsid w:val="00B77408"/>
    <w:rPr>
      <w:rFonts w:ascii="Calibri" w:eastAsiaTheme="minorEastAsia" w:hAnsi="Calibri"/>
      <w:b/>
      <w:bCs/>
      <w:sz w:val="20"/>
      <w:lang w:eastAsia="en-NZ"/>
    </w:rPr>
  </w:style>
  <w:style w:type="paragraph" w:styleId="BalloonText">
    <w:name w:val="Balloon Text"/>
    <w:basedOn w:val="Normal"/>
    <w:link w:val="BalloonTextChar"/>
    <w:semiHidden/>
    <w:unhideWhenUsed/>
    <w:rsid w:val="00B77408"/>
    <w:rPr>
      <w:rFonts w:ascii="Tahoma" w:hAnsi="Tahoma"/>
      <w:sz w:val="16"/>
      <w:szCs w:val="16"/>
    </w:rPr>
  </w:style>
  <w:style w:type="character" w:customStyle="1" w:styleId="BalloonTextChar">
    <w:name w:val="Balloon Text Char"/>
    <w:basedOn w:val="DefaultParagraphFont"/>
    <w:link w:val="BalloonText"/>
    <w:semiHidden/>
    <w:rsid w:val="00B77408"/>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B77408"/>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B77408"/>
    <w:rPr>
      <w:rFonts w:ascii="Arial" w:eastAsia="Calibri" w:hAnsi="Arial"/>
      <w:vanish/>
      <w:sz w:val="16"/>
      <w:szCs w:val="16"/>
      <w:lang w:val="en-US" w:eastAsia="en-NZ"/>
    </w:rPr>
  </w:style>
  <w:style w:type="paragraph" w:styleId="z-TopofForm">
    <w:name w:val="HTML Top of Form"/>
    <w:basedOn w:val="Normal"/>
    <w:next w:val="Normal"/>
    <w:link w:val="z-TopofFormChar"/>
    <w:hidden/>
    <w:uiPriority w:val="99"/>
    <w:semiHidden/>
    <w:unhideWhenUsed/>
    <w:rsid w:val="00B77408"/>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B77408"/>
    <w:rPr>
      <w:rFonts w:ascii="Arial" w:eastAsia="Calibri" w:hAnsi="Arial"/>
      <w:vanish/>
      <w:sz w:val="16"/>
      <w:szCs w:val="16"/>
      <w:lang w:val="en-US" w:eastAsia="en-NZ"/>
    </w:rPr>
  </w:style>
  <w:style w:type="table" w:styleId="MediumShading1-Accent2">
    <w:name w:val="Medium Shading 1 Accent 2"/>
    <w:basedOn w:val="TableNormal"/>
    <w:uiPriority w:val="63"/>
    <w:rsid w:val="00B77408"/>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B77408"/>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B77408"/>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B77408"/>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B77408"/>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B77408"/>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rsid w:val="00B77408"/>
    <w:rPr>
      <w:sz w:val="16"/>
      <w:szCs w:val="16"/>
    </w:rPr>
  </w:style>
  <w:style w:type="paragraph" w:styleId="Revision">
    <w:name w:val="Revision"/>
    <w:hidden/>
    <w:uiPriority w:val="99"/>
    <w:semiHidden/>
    <w:rsid w:val="00B77408"/>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B77408"/>
    <w:rPr>
      <w:b/>
      <w:bCs/>
    </w:rPr>
  </w:style>
  <w:style w:type="paragraph" w:customStyle="1" w:styleId="Boxa">
    <w:name w:val="Box a"/>
    <w:aliases w:val="b list"/>
    <w:basedOn w:val="Sub-listi"/>
    <w:semiHidden/>
    <w:qFormat/>
    <w:rsid w:val="00B77408"/>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B77408"/>
    <w:rPr>
      <w:vertAlign w:val="superscript"/>
    </w:rPr>
  </w:style>
  <w:style w:type="character" w:styleId="FollowedHyperlink">
    <w:name w:val="FollowedHyperlink"/>
    <w:basedOn w:val="DefaultParagraphFont"/>
    <w:uiPriority w:val="99"/>
    <w:semiHidden/>
    <w:rsid w:val="00B77408"/>
    <w:rPr>
      <w:color w:val="800080" w:themeColor="followedHyperlink"/>
      <w:u w:val="none"/>
    </w:rPr>
  </w:style>
  <w:style w:type="paragraph" w:customStyle="1" w:styleId="BoxBullet">
    <w:name w:val="Box Bullet"/>
    <w:basedOn w:val="MfEBoxText"/>
    <w:semiHidden/>
    <w:rsid w:val="00B77408"/>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
    <w:name w:val="BoxHeading"/>
    <w:basedOn w:val="MfEBoxText"/>
    <w:next w:val="MfEBoxText"/>
    <w:semiHidden/>
    <w:rsid w:val="00B77408"/>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B77408"/>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B77408"/>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B77408"/>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B77408"/>
    <w:rPr>
      <w:rFonts w:ascii="Arial" w:eastAsia="Times New Roman" w:hAnsi="Arial" w:cs="Times New Roman"/>
      <w:b/>
      <w:color w:val="FFFFFF"/>
      <w:kern w:val="28"/>
      <w:sz w:val="2"/>
      <w:szCs w:val="20"/>
      <w:lang w:val="en-AU"/>
    </w:rPr>
  </w:style>
  <w:style w:type="paragraph" w:styleId="TOC4">
    <w:name w:val="toc 4"/>
    <w:basedOn w:val="Normal"/>
    <w:next w:val="Normal"/>
    <w:semiHidden/>
    <w:rsid w:val="00B77408"/>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MfEBody"/>
    <w:uiPriority w:val="35"/>
    <w:semiHidden/>
    <w:qFormat/>
    <w:rsid w:val="00B77408"/>
    <w:pPr>
      <w:keepNext/>
      <w:ind w:left="1134" w:hanging="1134"/>
      <w:jc w:val="left"/>
    </w:pPr>
    <w:rPr>
      <w:b/>
      <w:sz w:val="20"/>
    </w:rPr>
  </w:style>
  <w:style w:type="character" w:customStyle="1" w:styleId="BulletChar">
    <w:name w:val="Bullet Char"/>
    <w:basedOn w:val="DefaultParagraphFont"/>
    <w:link w:val="Bullet"/>
    <w:locked/>
    <w:rsid w:val="00B77408"/>
    <w:rPr>
      <w:rFonts w:ascii="Calibri" w:eastAsia="Times New Roman" w:hAnsi="Calibri" w:cs="Times New Roman"/>
      <w:szCs w:val="20"/>
      <w:lang w:eastAsia="en-NZ"/>
    </w:rPr>
  </w:style>
  <w:style w:type="paragraph" w:customStyle="1" w:styleId="MfECaseStudyHeading">
    <w:name w:val="MfE CaseStudy Heading"/>
    <w:basedOn w:val="BodyText"/>
    <w:uiPriority w:val="1"/>
    <w:qFormat/>
    <w:rsid w:val="00B77408"/>
    <w:pPr>
      <w:keepNext/>
      <w:spacing w:line="240" w:lineRule="auto"/>
      <w:ind w:left="284"/>
    </w:pPr>
    <w:rPr>
      <w:b/>
      <w:caps/>
      <w:color w:val="FFFFFF" w:themeColor="background1"/>
    </w:rPr>
  </w:style>
  <w:style w:type="table" w:styleId="LightShading-Accent1">
    <w:name w:val="Light Shading Accent 1"/>
    <w:basedOn w:val="TableNormal"/>
    <w:uiPriority w:val="60"/>
    <w:rsid w:val="00B77408"/>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B77408"/>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77408"/>
    <w:pPr>
      <w:numPr>
        <w:numId w:val="22"/>
      </w:numPr>
    </w:pPr>
  </w:style>
  <w:style w:type="numbering" w:customStyle="1" w:styleId="Bullets">
    <w:name w:val="Bullets"/>
    <w:uiPriority w:val="99"/>
    <w:rsid w:val="00B77408"/>
    <w:pPr>
      <w:numPr>
        <w:numId w:val="23"/>
      </w:numPr>
    </w:pPr>
  </w:style>
  <w:style w:type="numbering" w:customStyle="1" w:styleId="Style2">
    <w:name w:val="Style2"/>
    <w:uiPriority w:val="99"/>
    <w:rsid w:val="00B77408"/>
    <w:pPr>
      <w:numPr>
        <w:numId w:val="25"/>
      </w:numPr>
    </w:pPr>
  </w:style>
  <w:style w:type="numbering" w:customStyle="1" w:styleId="Bulletss">
    <w:name w:val="Bulletss"/>
    <w:uiPriority w:val="99"/>
    <w:rsid w:val="00B77408"/>
    <w:pPr>
      <w:numPr>
        <w:numId w:val="24"/>
      </w:numPr>
    </w:pPr>
  </w:style>
  <w:style w:type="paragraph" w:customStyle="1" w:styleId="MfECaseStudyBullet">
    <w:name w:val="MfE CaseStudyBullet"/>
    <w:basedOn w:val="MfECaseStudyText"/>
    <w:uiPriority w:val="1"/>
    <w:qFormat/>
    <w:rsid w:val="00B77408"/>
    <w:pPr>
      <w:tabs>
        <w:tab w:val="num" w:pos="720"/>
      </w:tabs>
      <w:spacing w:before="0"/>
      <w:ind w:left="681" w:hanging="397"/>
    </w:pPr>
  </w:style>
  <w:style w:type="paragraph" w:customStyle="1" w:styleId="MfECaseStudyText">
    <w:name w:val="MfE CaseStudyText"/>
    <w:basedOn w:val="BodyText"/>
    <w:uiPriority w:val="1"/>
    <w:qFormat/>
    <w:rsid w:val="00B77408"/>
    <w:pPr>
      <w:ind w:left="284" w:right="284"/>
    </w:pPr>
    <w:rPr>
      <w:color w:val="0F7B7D"/>
      <w:sz w:val="20"/>
    </w:rPr>
  </w:style>
  <w:style w:type="paragraph" w:customStyle="1" w:styleId="MfECaseStudySubheading">
    <w:name w:val="MfE CaseStudySubheading"/>
    <w:basedOn w:val="MfECaseStudyText"/>
    <w:next w:val="MfECaseStudyText"/>
    <w:uiPriority w:val="1"/>
    <w:qFormat/>
    <w:rsid w:val="00B77408"/>
    <w:pPr>
      <w:keepNext/>
      <w:spacing w:before="240" w:after="0"/>
    </w:pPr>
    <w:rPr>
      <w:rFonts w:eastAsia="Times New Roman"/>
      <w:b/>
    </w:rPr>
  </w:style>
  <w:style w:type="numbering" w:customStyle="1" w:styleId="Style3">
    <w:name w:val="Style3"/>
    <w:uiPriority w:val="99"/>
    <w:rsid w:val="00B77408"/>
    <w:pPr>
      <w:numPr>
        <w:numId w:val="21"/>
      </w:numPr>
    </w:pPr>
  </w:style>
  <w:style w:type="paragraph" w:customStyle="1" w:styleId="LCRBody1">
    <w:name w:val="LCR Body1"/>
    <w:basedOn w:val="Normal"/>
    <w:rsid w:val="00B77408"/>
    <w:pPr>
      <w:spacing w:before="240" w:after="240"/>
      <w:jc w:val="left"/>
    </w:pPr>
    <w:rPr>
      <w:rFonts w:asciiTheme="minorHAnsi" w:eastAsia="Times New Roman" w:hAnsiTheme="minorHAnsi" w:cs="Times New Roman"/>
      <w:snapToGrid w:val="0"/>
      <w:sz w:val="24"/>
      <w:szCs w:val="20"/>
      <w:lang w:eastAsia="en-US"/>
    </w:rPr>
  </w:style>
  <w:style w:type="paragraph" w:customStyle="1" w:styleId="MfETitle">
    <w:name w:val="MfE Title"/>
    <w:basedOn w:val="Title"/>
    <w:qFormat/>
    <w:rsid w:val="00B77408"/>
  </w:style>
  <w:style w:type="paragraph" w:customStyle="1" w:styleId="MfESubtitle">
    <w:name w:val="MfE Subtitle"/>
    <w:basedOn w:val="Subtitle"/>
    <w:qFormat/>
    <w:rsid w:val="00B77408"/>
  </w:style>
  <w:style w:type="paragraph" w:customStyle="1" w:styleId="MfEImprint">
    <w:name w:val="MfE Imprint"/>
    <w:basedOn w:val="Imprint"/>
    <w:qFormat/>
    <w:rsid w:val="00B77408"/>
  </w:style>
  <w:style w:type="paragraph" w:customStyle="1" w:styleId="MfEHeading">
    <w:name w:val="MfE Heading"/>
    <w:basedOn w:val="Heading"/>
    <w:next w:val="MfEBody"/>
    <w:qFormat/>
    <w:rsid w:val="00B77408"/>
  </w:style>
  <w:style w:type="paragraph" w:customStyle="1" w:styleId="MfEBody">
    <w:name w:val="MfE Body"/>
    <w:basedOn w:val="Normal"/>
    <w:qFormat/>
    <w:rsid w:val="00B77408"/>
  </w:style>
  <w:style w:type="paragraph" w:customStyle="1" w:styleId="MfEHeading1">
    <w:name w:val="MfE Heading1"/>
    <w:basedOn w:val="Heading1"/>
    <w:next w:val="MfEBody"/>
    <w:qFormat/>
    <w:rsid w:val="00B77408"/>
  </w:style>
  <w:style w:type="paragraph" w:customStyle="1" w:styleId="MfEHeading3">
    <w:name w:val="MfE Heading3"/>
    <w:basedOn w:val="Heading3"/>
    <w:next w:val="MfEBody"/>
    <w:qFormat/>
    <w:rsid w:val="00B77408"/>
  </w:style>
  <w:style w:type="paragraph" w:customStyle="1" w:styleId="MfEHeading4">
    <w:name w:val="MfE Heading4"/>
    <w:basedOn w:val="Heading4"/>
    <w:next w:val="MfEBody"/>
    <w:qFormat/>
    <w:rsid w:val="00B77408"/>
  </w:style>
  <w:style w:type="paragraph" w:customStyle="1" w:styleId="MfEQuote">
    <w:name w:val="MfE Quote"/>
    <w:basedOn w:val="Quote"/>
    <w:qFormat/>
    <w:rsid w:val="00B77408"/>
  </w:style>
  <w:style w:type="paragraph" w:customStyle="1" w:styleId="MfEHeading5">
    <w:name w:val="MfE Heading5"/>
    <w:basedOn w:val="Heading5"/>
    <w:next w:val="MfEBody"/>
    <w:qFormat/>
    <w:rsid w:val="00B77408"/>
  </w:style>
  <w:style w:type="paragraph" w:customStyle="1" w:styleId="MfEList1">
    <w:name w:val="MfE List1"/>
    <w:basedOn w:val="Bullet"/>
    <w:qFormat/>
    <w:rsid w:val="00B77408"/>
    <w:pPr>
      <w:tabs>
        <w:tab w:val="clear" w:pos="397"/>
      </w:tabs>
    </w:pPr>
  </w:style>
  <w:style w:type="paragraph" w:customStyle="1" w:styleId="MfEList2">
    <w:name w:val="MfE List2"/>
    <w:basedOn w:val="Sub-list"/>
    <w:qFormat/>
    <w:rsid w:val="00B77408"/>
  </w:style>
  <w:style w:type="paragraph" w:customStyle="1" w:styleId="MfEFootnote">
    <w:name w:val="MfE Footnote"/>
    <w:basedOn w:val="FootnoteText"/>
    <w:qFormat/>
    <w:rsid w:val="00B77408"/>
  </w:style>
  <w:style w:type="paragraph" w:styleId="ListNumber">
    <w:name w:val="List Number"/>
    <w:basedOn w:val="Normal"/>
    <w:uiPriority w:val="99"/>
    <w:unhideWhenUsed/>
    <w:rsid w:val="00B77408"/>
    <w:pPr>
      <w:tabs>
        <w:tab w:val="num" w:pos="720"/>
      </w:tabs>
      <w:ind w:left="720" w:hanging="720"/>
      <w:contextualSpacing/>
    </w:pPr>
  </w:style>
  <w:style w:type="paragraph" w:styleId="ListNumber2">
    <w:name w:val="List Number 2"/>
    <w:basedOn w:val="Normal"/>
    <w:uiPriority w:val="99"/>
    <w:unhideWhenUsed/>
    <w:rsid w:val="00B77408"/>
    <w:pPr>
      <w:contextualSpacing/>
    </w:pPr>
  </w:style>
  <w:style w:type="paragraph" w:styleId="ListNumber3">
    <w:name w:val="List Number 3"/>
    <w:basedOn w:val="Normal"/>
    <w:uiPriority w:val="99"/>
    <w:unhideWhenUsed/>
    <w:rsid w:val="00B77408"/>
    <w:pPr>
      <w:contextualSpacing/>
    </w:pPr>
  </w:style>
  <w:style w:type="paragraph" w:customStyle="1" w:styleId="MfEListNumber1">
    <w:name w:val="MfE ListNumber1"/>
    <w:basedOn w:val="ListNumber"/>
    <w:qFormat/>
    <w:rsid w:val="00B77408"/>
  </w:style>
  <w:style w:type="paragraph" w:customStyle="1" w:styleId="MfEListNumber2">
    <w:name w:val="MfE ListNumber2"/>
    <w:basedOn w:val="ListNumber2"/>
    <w:qFormat/>
    <w:rsid w:val="00B77408"/>
    <w:pPr>
      <w:tabs>
        <w:tab w:val="num" w:pos="720"/>
      </w:tabs>
      <w:ind w:left="720" w:hanging="720"/>
    </w:pPr>
  </w:style>
  <w:style w:type="paragraph" w:customStyle="1" w:styleId="MfEListNumber3">
    <w:name w:val="MfE ListNumber3"/>
    <w:basedOn w:val="ListNumber3"/>
    <w:qFormat/>
    <w:rsid w:val="00B77408"/>
    <w:pPr>
      <w:tabs>
        <w:tab w:val="num" w:pos="720"/>
      </w:tabs>
      <w:ind w:left="720" w:hanging="720"/>
    </w:pPr>
  </w:style>
  <w:style w:type="paragraph" w:customStyle="1" w:styleId="HZLBody1">
    <w:name w:val="HZL Body1"/>
    <w:basedOn w:val="Normal"/>
    <w:qFormat/>
    <w:rsid w:val="00B77408"/>
    <w:pPr>
      <w:tabs>
        <w:tab w:val="left" w:pos="851"/>
      </w:tabs>
      <w:spacing w:after="0" w:line="288" w:lineRule="auto"/>
    </w:pPr>
    <w:rPr>
      <w:rFonts w:eastAsia="Calibri" w:cs="Times New Roman"/>
      <w:sz w:val="20"/>
      <w:lang w:eastAsia="en-US"/>
    </w:rPr>
  </w:style>
  <w:style w:type="paragraph" w:styleId="CommentText">
    <w:name w:val="annotation text"/>
    <w:basedOn w:val="Normal"/>
    <w:link w:val="CommentTextChar"/>
    <w:uiPriority w:val="99"/>
    <w:unhideWhenUsed/>
    <w:rsid w:val="00124174"/>
    <w:rPr>
      <w:sz w:val="20"/>
      <w:szCs w:val="20"/>
    </w:rPr>
  </w:style>
  <w:style w:type="character" w:customStyle="1" w:styleId="CommentTextChar">
    <w:name w:val="Comment Text Char"/>
    <w:basedOn w:val="DefaultParagraphFont"/>
    <w:link w:val="CommentText"/>
    <w:uiPriority w:val="99"/>
    <w:rsid w:val="00124174"/>
    <w:rPr>
      <w:rFonts w:ascii="Calibri" w:eastAsiaTheme="minorEastAsia" w:hAnsi="Calibri"/>
      <w:sz w:val="20"/>
      <w:szCs w:val="20"/>
      <w:lang w:eastAsia="en-NZ"/>
    </w:rPr>
  </w:style>
  <w:style w:type="paragraph" w:customStyle="1" w:styleId="Default">
    <w:name w:val="Default"/>
    <w:rsid w:val="001B4FB8"/>
    <w:pPr>
      <w:autoSpaceDE w:val="0"/>
      <w:autoSpaceDN w:val="0"/>
      <w:adjustRightInd w:val="0"/>
      <w:spacing w:after="0" w:line="240" w:lineRule="auto"/>
    </w:pPr>
    <w:rPr>
      <w:rFonts w:ascii="Geomanist" w:hAnsi="Geomanist" w:cs="Geomanist"/>
      <w:color w:val="000000"/>
      <w:sz w:val="24"/>
      <w:szCs w:val="24"/>
    </w:rPr>
  </w:style>
  <w:style w:type="character" w:styleId="UnresolvedMention">
    <w:name w:val="Unresolved Mention"/>
    <w:basedOn w:val="DefaultParagraphFont"/>
    <w:uiPriority w:val="99"/>
    <w:semiHidden/>
    <w:unhideWhenUsed/>
    <w:rsid w:val="00F37917"/>
    <w:rPr>
      <w:color w:val="605E5C"/>
      <w:shd w:val="clear" w:color="auto" w:fill="E1DFDD"/>
    </w:rPr>
  </w:style>
  <w:style w:type="paragraph" w:styleId="TOCHeading">
    <w:name w:val="TOC Heading"/>
    <w:basedOn w:val="Heading1"/>
    <w:next w:val="Normal"/>
    <w:uiPriority w:val="39"/>
    <w:unhideWhenUsed/>
    <w:qFormat/>
    <w:rsid w:val="00B404EB"/>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styleId="Emphasis">
    <w:name w:val="Emphasis"/>
    <w:basedOn w:val="DefaultParagraphFont"/>
    <w:uiPriority w:val="20"/>
    <w:qFormat/>
    <w:rsid w:val="001856A1"/>
    <w:rPr>
      <w:i/>
      <w:iCs/>
    </w:rPr>
  </w:style>
  <w:style w:type="character" w:styleId="Mention">
    <w:name w:val="Mention"/>
    <w:basedOn w:val="DefaultParagraphFont"/>
    <w:uiPriority w:val="99"/>
    <w:unhideWhenUsed/>
    <w:rsid w:val="00321F0E"/>
    <w:rPr>
      <w:color w:val="2B579A"/>
      <w:shd w:val="clear" w:color="auto" w:fill="E1DFDD"/>
    </w:rPr>
  </w:style>
  <w:style w:type="paragraph" w:styleId="NormalWeb">
    <w:name w:val="Normal (Web)"/>
    <w:basedOn w:val="Normal"/>
    <w:uiPriority w:val="99"/>
    <w:semiHidden/>
    <w:unhideWhenUsed/>
    <w:rsid w:val="00564784"/>
    <w:pPr>
      <w:spacing w:before="100" w:beforeAutospacing="1" w:after="100" w:afterAutospacing="1"/>
    </w:pPr>
    <w:rPr>
      <w:lang w:eastAsia="en-GB"/>
    </w:rPr>
  </w:style>
  <w:style w:type="character" w:customStyle="1" w:styleId="cf01">
    <w:name w:val="cf01"/>
    <w:basedOn w:val="DefaultParagraphFont"/>
    <w:rsid w:val="003E62AB"/>
    <w:rPr>
      <w:rFonts w:ascii="Segoe UI" w:hAnsi="Segoe UI" w:cs="Segoe UI" w:hint="default"/>
      <w:sz w:val="18"/>
      <w:szCs w:val="18"/>
    </w:rPr>
  </w:style>
  <w:style w:type="character" w:customStyle="1" w:styleId="cf11">
    <w:name w:val="cf11"/>
    <w:basedOn w:val="DefaultParagraphFont"/>
    <w:rsid w:val="00100240"/>
    <w:rPr>
      <w:rFonts w:ascii="Segoe UI" w:hAnsi="Segoe UI" w:cs="Segoe UI" w:hint="default"/>
      <w:sz w:val="18"/>
      <w:szCs w:val="18"/>
    </w:rPr>
  </w:style>
  <w:style w:type="paragraph" w:customStyle="1" w:styleId="MWTitle3">
    <w:name w:val="MW Title3"/>
    <w:basedOn w:val="Title"/>
    <w:qFormat/>
    <w:rsid w:val="00283A84"/>
    <w:pPr>
      <w:spacing w:before="720" w:after="360" w:line="280" w:lineRule="atLeast"/>
      <w:jc w:val="left"/>
      <w:outlineLvl w:val="0"/>
    </w:pPr>
    <w:rPr>
      <w:rFonts w:ascii="Ebrima" w:eastAsia="Times New Roman" w:hAnsi="Ebrima" w:cs="Times New Roman"/>
      <w:bCs/>
      <w:snapToGrid w:val="0"/>
      <w:color w:val="auto"/>
      <w:kern w:val="28"/>
      <w:sz w:val="24"/>
      <w:szCs w:val="20"/>
      <w:lang w:eastAsia="en-US"/>
    </w:rPr>
  </w:style>
  <w:style w:type="paragraph" w:customStyle="1" w:styleId="MWTitleMain">
    <w:name w:val="MW Title Main"/>
    <w:basedOn w:val="Title"/>
    <w:qFormat/>
    <w:rsid w:val="00283A84"/>
    <w:pPr>
      <w:spacing w:before="0" w:after="480" w:line="480" w:lineRule="atLeast"/>
      <w:jc w:val="left"/>
      <w:outlineLvl w:val="0"/>
    </w:pPr>
    <w:rPr>
      <w:rFonts w:ascii="Ebrima" w:eastAsia="Times New Roman" w:hAnsi="Ebrima" w:cs="Times New Roman"/>
      <w:bCs/>
      <w:snapToGrid w:val="0"/>
      <w:color w:val="auto"/>
      <w:kern w:val="28"/>
      <w:sz w:val="44"/>
      <w:szCs w:val="20"/>
      <w:lang w:eastAsia="en-US"/>
    </w:rPr>
  </w:style>
  <w:style w:type="paragraph" w:customStyle="1" w:styleId="MWBody1">
    <w:name w:val="MW Body1"/>
    <w:basedOn w:val="Normal"/>
    <w:qFormat/>
    <w:rsid w:val="00283A84"/>
    <w:pPr>
      <w:spacing w:before="240" w:after="240"/>
      <w:jc w:val="left"/>
    </w:pPr>
    <w:rPr>
      <w:rFonts w:ascii="Ebrima" w:eastAsia="Times New Roman" w:hAnsi="Ebrima" w:cs="Times New Roman"/>
      <w:snapToGrid w:val="0"/>
      <w:szCs w:val="20"/>
      <w:lang w:eastAsia="en-US"/>
    </w:rPr>
  </w:style>
  <w:style w:type="paragraph" w:customStyle="1" w:styleId="MWTableBullet">
    <w:name w:val="MW TableBullet"/>
    <w:basedOn w:val="Normal"/>
    <w:qFormat/>
    <w:rsid w:val="00283A84"/>
    <w:pPr>
      <w:tabs>
        <w:tab w:val="num" w:pos="720"/>
      </w:tabs>
      <w:spacing w:before="60" w:after="60" w:line="200" w:lineRule="atLeast"/>
      <w:ind w:left="283" w:hanging="215"/>
      <w:jc w:val="left"/>
    </w:pPr>
    <w:rPr>
      <w:rFonts w:ascii="Ebrima" w:eastAsia="Times New Roman" w:hAnsi="Ebrima" w:cs="Times New Roman"/>
      <w:snapToGrid w:val="0"/>
      <w:sz w:val="18"/>
      <w:szCs w:val="20"/>
      <w:lang w:eastAsia="en-US"/>
    </w:rPr>
  </w:style>
  <w:style w:type="paragraph" w:styleId="ListBullet">
    <w:name w:val="List Bullet"/>
    <w:aliases w:val="LCR List Bullet"/>
    <w:basedOn w:val="Normal"/>
    <w:rsid w:val="0014036C"/>
    <w:pPr>
      <w:numPr>
        <w:numId w:val="1"/>
      </w:numPr>
      <w:spacing w:before="60" w:after="0"/>
      <w:jc w:val="left"/>
    </w:pPr>
    <w:rPr>
      <w:rFonts w:ascii="Times New Roman" w:eastAsia="Times New Roman" w:hAnsi="Times New Roman" w:cs="Times New Roman"/>
      <w:snapToGrid w:val="0"/>
      <w:sz w:val="24"/>
      <w:lang w:eastAsia="en-US"/>
    </w:rPr>
  </w:style>
  <w:style w:type="paragraph" w:customStyle="1" w:styleId="MWTableofContents">
    <w:name w:val="MW Table of Contents"/>
    <w:basedOn w:val="MWTitle2"/>
    <w:qFormat/>
    <w:rsid w:val="0014036C"/>
    <w:pPr>
      <w:spacing w:before="120" w:after="720"/>
    </w:pPr>
  </w:style>
  <w:style w:type="paragraph" w:customStyle="1" w:styleId="MWTitle2">
    <w:name w:val="MW Title2"/>
    <w:basedOn w:val="Title"/>
    <w:qFormat/>
    <w:rsid w:val="0014036C"/>
    <w:pPr>
      <w:spacing w:before="240" w:after="480" w:line="320" w:lineRule="atLeast"/>
      <w:jc w:val="left"/>
      <w:outlineLvl w:val="0"/>
    </w:pPr>
    <w:rPr>
      <w:rFonts w:ascii="Ebrima" w:eastAsia="Times New Roman" w:hAnsi="Ebrima" w:cs="Times New Roman"/>
      <w:bCs/>
      <w:snapToGrid w:val="0"/>
      <w:color w:val="auto"/>
      <w:kern w:val="28"/>
      <w:sz w:val="32"/>
      <w:szCs w:val="20"/>
      <w:lang w:eastAsia="en-US"/>
    </w:rPr>
  </w:style>
  <w:style w:type="paragraph" w:customStyle="1" w:styleId="MWTableText2">
    <w:name w:val="MW TableText2"/>
    <w:basedOn w:val="Normal"/>
    <w:qFormat/>
    <w:rsid w:val="0014036C"/>
    <w:pPr>
      <w:spacing w:before="60" w:after="60" w:line="200" w:lineRule="atLeast"/>
      <w:jc w:val="left"/>
    </w:pPr>
    <w:rPr>
      <w:rFonts w:ascii="Ebrima" w:eastAsia="Times New Roman" w:hAnsi="Ebrima" w:cs="Times New Roman"/>
      <w:snapToGrid w:val="0"/>
      <w:sz w:val="18"/>
      <w:szCs w:val="20"/>
      <w:lang w:eastAsia="en-US"/>
    </w:rPr>
  </w:style>
  <w:style w:type="paragraph" w:customStyle="1" w:styleId="MWAddress1">
    <w:name w:val="MW Address1"/>
    <w:basedOn w:val="BodyText"/>
    <w:qFormat/>
    <w:rsid w:val="0014036C"/>
    <w:pPr>
      <w:spacing w:before="360" w:after="0"/>
    </w:pPr>
    <w:rPr>
      <w:rFonts w:ascii="Ebrima" w:eastAsia="Times New Roman" w:hAnsi="Ebrima" w:cs="Times New Roman"/>
      <w:snapToGrid w:val="0"/>
      <w:szCs w:val="20"/>
      <w:lang w:eastAsia="en-US"/>
    </w:rPr>
  </w:style>
  <w:style w:type="paragraph" w:customStyle="1" w:styleId="MWAddress2">
    <w:name w:val="MW Address2"/>
    <w:basedOn w:val="MWAddress1"/>
    <w:qFormat/>
    <w:rsid w:val="0014036C"/>
    <w:pPr>
      <w:spacing w:before="120" w:after="120"/>
    </w:pPr>
    <w:rPr>
      <w:i/>
      <w:sz w:val="20"/>
    </w:rPr>
  </w:style>
  <w:style w:type="paragraph" w:customStyle="1" w:styleId="MWTableText1">
    <w:name w:val="MW TableText1"/>
    <w:basedOn w:val="MWAddress2"/>
    <w:qFormat/>
    <w:rsid w:val="0014036C"/>
    <w:pPr>
      <w:spacing w:before="60" w:after="60" w:line="200" w:lineRule="atLeast"/>
    </w:pPr>
    <w:rPr>
      <w:sz w:val="18"/>
    </w:rPr>
  </w:style>
  <w:style w:type="paragraph" w:customStyle="1" w:styleId="MWCopyright2">
    <w:name w:val="MW Copyright2"/>
    <w:basedOn w:val="MWTableText1"/>
    <w:qFormat/>
    <w:rsid w:val="0014036C"/>
  </w:style>
  <w:style w:type="paragraph" w:styleId="ListBullet3">
    <w:name w:val="List Bullet 3"/>
    <w:basedOn w:val="Normal"/>
    <w:rsid w:val="0014036C"/>
    <w:pPr>
      <w:numPr>
        <w:ilvl w:val="2"/>
        <w:numId w:val="1"/>
      </w:numPr>
      <w:spacing w:before="240" w:after="240"/>
      <w:contextualSpacing/>
      <w:jc w:val="left"/>
    </w:pPr>
    <w:rPr>
      <w:rFonts w:ascii="Times New Roman" w:eastAsia="Times New Roman" w:hAnsi="Times New Roman" w:cs="Times New Roman"/>
      <w:snapToGrid w:val="0"/>
      <w:sz w:val="24"/>
      <w:szCs w:val="20"/>
      <w:lang w:eastAsia="en-US"/>
    </w:rPr>
  </w:style>
  <w:style w:type="paragraph" w:customStyle="1" w:styleId="MWCopyright1">
    <w:name w:val="MW Copyright1"/>
    <w:basedOn w:val="Normal"/>
    <w:next w:val="MWCopyright2"/>
    <w:qFormat/>
    <w:rsid w:val="0014036C"/>
    <w:pPr>
      <w:spacing w:line="240" w:lineRule="atLeast"/>
      <w:jc w:val="left"/>
    </w:pPr>
    <w:rPr>
      <w:rFonts w:ascii="Ebrima" w:eastAsia="Times New Roman" w:hAnsi="Ebrima" w:cs="Times New Roman"/>
      <w:b/>
      <w:snapToGrid w:val="0"/>
      <w:sz w:val="18"/>
      <w:szCs w:val="20"/>
      <w:lang w:eastAsia="en-US"/>
    </w:rPr>
  </w:style>
  <w:style w:type="paragraph" w:customStyle="1" w:styleId="MWListNumber1">
    <w:name w:val="MW ListNumber1"/>
    <w:basedOn w:val="MWBody1"/>
    <w:qFormat/>
    <w:rsid w:val="0014036C"/>
    <w:pPr>
      <w:numPr>
        <w:numId w:val="2"/>
      </w:numPr>
      <w:spacing w:before="120" w:after="120"/>
    </w:pPr>
  </w:style>
  <w:style w:type="paragraph" w:customStyle="1" w:styleId="MWListNumber2">
    <w:name w:val="MW ListNumber2"/>
    <w:basedOn w:val="MWListNumber1"/>
    <w:qFormat/>
    <w:rsid w:val="0014036C"/>
    <w:pPr>
      <w:numPr>
        <w:ilvl w:val="1"/>
      </w:numPr>
    </w:pPr>
  </w:style>
  <w:style w:type="paragraph" w:customStyle="1" w:styleId="MWListNumber3">
    <w:name w:val="MW ListNumber3"/>
    <w:basedOn w:val="MWListNumber2"/>
    <w:qFormat/>
    <w:rsid w:val="0014036C"/>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705389">
      <w:bodyDiv w:val="1"/>
      <w:marLeft w:val="0"/>
      <w:marRight w:val="0"/>
      <w:marTop w:val="0"/>
      <w:marBottom w:val="0"/>
      <w:divBdr>
        <w:top w:val="none" w:sz="0" w:space="0" w:color="auto"/>
        <w:left w:val="none" w:sz="0" w:space="0" w:color="auto"/>
        <w:bottom w:val="none" w:sz="0" w:space="0" w:color="auto"/>
        <w:right w:val="none" w:sz="0" w:space="0" w:color="auto"/>
      </w:divBdr>
    </w:div>
    <w:div w:id="176890135">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17416379">
      <w:bodyDiv w:val="1"/>
      <w:marLeft w:val="0"/>
      <w:marRight w:val="0"/>
      <w:marTop w:val="0"/>
      <w:marBottom w:val="0"/>
      <w:divBdr>
        <w:top w:val="none" w:sz="0" w:space="0" w:color="auto"/>
        <w:left w:val="none" w:sz="0" w:space="0" w:color="auto"/>
        <w:bottom w:val="none" w:sz="0" w:space="0" w:color="auto"/>
        <w:right w:val="none" w:sz="0" w:space="0" w:color="auto"/>
      </w:divBdr>
    </w:div>
    <w:div w:id="508371708">
      <w:bodyDiv w:val="1"/>
      <w:marLeft w:val="0"/>
      <w:marRight w:val="0"/>
      <w:marTop w:val="0"/>
      <w:marBottom w:val="0"/>
      <w:divBdr>
        <w:top w:val="none" w:sz="0" w:space="0" w:color="auto"/>
        <w:left w:val="none" w:sz="0" w:space="0" w:color="auto"/>
        <w:bottom w:val="none" w:sz="0" w:space="0" w:color="auto"/>
        <w:right w:val="none" w:sz="0" w:space="0" w:color="auto"/>
      </w:divBdr>
    </w:div>
    <w:div w:id="627975043">
      <w:bodyDiv w:val="1"/>
      <w:marLeft w:val="0"/>
      <w:marRight w:val="0"/>
      <w:marTop w:val="0"/>
      <w:marBottom w:val="0"/>
      <w:divBdr>
        <w:top w:val="none" w:sz="0" w:space="0" w:color="auto"/>
        <w:left w:val="none" w:sz="0" w:space="0" w:color="auto"/>
        <w:bottom w:val="none" w:sz="0" w:space="0" w:color="auto"/>
        <w:right w:val="none" w:sz="0" w:space="0" w:color="auto"/>
      </w:divBdr>
    </w:div>
    <w:div w:id="691107712">
      <w:bodyDiv w:val="1"/>
      <w:marLeft w:val="0"/>
      <w:marRight w:val="0"/>
      <w:marTop w:val="0"/>
      <w:marBottom w:val="0"/>
      <w:divBdr>
        <w:top w:val="none" w:sz="0" w:space="0" w:color="auto"/>
        <w:left w:val="none" w:sz="0" w:space="0" w:color="auto"/>
        <w:bottom w:val="none" w:sz="0" w:space="0" w:color="auto"/>
        <w:right w:val="none" w:sz="0" w:space="0" w:color="auto"/>
      </w:divBdr>
    </w:div>
    <w:div w:id="783965594">
      <w:bodyDiv w:val="1"/>
      <w:marLeft w:val="0"/>
      <w:marRight w:val="0"/>
      <w:marTop w:val="0"/>
      <w:marBottom w:val="0"/>
      <w:divBdr>
        <w:top w:val="none" w:sz="0" w:space="0" w:color="auto"/>
        <w:left w:val="none" w:sz="0" w:space="0" w:color="auto"/>
        <w:bottom w:val="none" w:sz="0" w:space="0" w:color="auto"/>
        <w:right w:val="none" w:sz="0" w:space="0" w:color="auto"/>
      </w:divBdr>
    </w:div>
    <w:div w:id="902566677">
      <w:bodyDiv w:val="1"/>
      <w:marLeft w:val="0"/>
      <w:marRight w:val="0"/>
      <w:marTop w:val="0"/>
      <w:marBottom w:val="0"/>
      <w:divBdr>
        <w:top w:val="none" w:sz="0" w:space="0" w:color="auto"/>
        <w:left w:val="none" w:sz="0" w:space="0" w:color="auto"/>
        <w:bottom w:val="none" w:sz="0" w:space="0" w:color="auto"/>
        <w:right w:val="none" w:sz="0" w:space="0" w:color="auto"/>
      </w:divBdr>
    </w:div>
    <w:div w:id="1067072673">
      <w:bodyDiv w:val="1"/>
      <w:marLeft w:val="0"/>
      <w:marRight w:val="0"/>
      <w:marTop w:val="0"/>
      <w:marBottom w:val="0"/>
      <w:divBdr>
        <w:top w:val="none" w:sz="0" w:space="0" w:color="auto"/>
        <w:left w:val="none" w:sz="0" w:space="0" w:color="auto"/>
        <w:bottom w:val="none" w:sz="0" w:space="0" w:color="auto"/>
        <w:right w:val="none" w:sz="0" w:space="0" w:color="auto"/>
      </w:divBdr>
    </w:div>
    <w:div w:id="1072696880">
      <w:bodyDiv w:val="1"/>
      <w:marLeft w:val="0"/>
      <w:marRight w:val="0"/>
      <w:marTop w:val="0"/>
      <w:marBottom w:val="0"/>
      <w:divBdr>
        <w:top w:val="none" w:sz="0" w:space="0" w:color="auto"/>
        <w:left w:val="none" w:sz="0" w:space="0" w:color="auto"/>
        <w:bottom w:val="none" w:sz="0" w:space="0" w:color="auto"/>
        <w:right w:val="none" w:sz="0" w:space="0" w:color="auto"/>
      </w:divBdr>
    </w:div>
    <w:div w:id="1146433437">
      <w:bodyDiv w:val="1"/>
      <w:marLeft w:val="0"/>
      <w:marRight w:val="0"/>
      <w:marTop w:val="0"/>
      <w:marBottom w:val="0"/>
      <w:divBdr>
        <w:top w:val="none" w:sz="0" w:space="0" w:color="auto"/>
        <w:left w:val="none" w:sz="0" w:space="0" w:color="auto"/>
        <w:bottom w:val="none" w:sz="0" w:space="0" w:color="auto"/>
        <w:right w:val="none" w:sz="0" w:space="0" w:color="auto"/>
      </w:divBdr>
    </w:div>
    <w:div w:id="1185442616">
      <w:bodyDiv w:val="1"/>
      <w:marLeft w:val="0"/>
      <w:marRight w:val="0"/>
      <w:marTop w:val="0"/>
      <w:marBottom w:val="0"/>
      <w:divBdr>
        <w:top w:val="none" w:sz="0" w:space="0" w:color="auto"/>
        <w:left w:val="none" w:sz="0" w:space="0" w:color="auto"/>
        <w:bottom w:val="none" w:sz="0" w:space="0" w:color="auto"/>
        <w:right w:val="none" w:sz="0" w:space="0" w:color="auto"/>
      </w:divBdr>
    </w:div>
    <w:div w:id="1281643965">
      <w:bodyDiv w:val="1"/>
      <w:marLeft w:val="0"/>
      <w:marRight w:val="0"/>
      <w:marTop w:val="0"/>
      <w:marBottom w:val="0"/>
      <w:divBdr>
        <w:top w:val="none" w:sz="0" w:space="0" w:color="auto"/>
        <w:left w:val="none" w:sz="0" w:space="0" w:color="auto"/>
        <w:bottom w:val="none" w:sz="0" w:space="0" w:color="auto"/>
        <w:right w:val="none" w:sz="0" w:space="0" w:color="auto"/>
      </w:divBdr>
    </w:div>
    <w:div w:id="1390422194">
      <w:bodyDiv w:val="1"/>
      <w:marLeft w:val="0"/>
      <w:marRight w:val="0"/>
      <w:marTop w:val="0"/>
      <w:marBottom w:val="0"/>
      <w:divBdr>
        <w:top w:val="none" w:sz="0" w:space="0" w:color="auto"/>
        <w:left w:val="none" w:sz="0" w:space="0" w:color="auto"/>
        <w:bottom w:val="none" w:sz="0" w:space="0" w:color="auto"/>
        <w:right w:val="none" w:sz="0" w:space="0" w:color="auto"/>
      </w:divBdr>
    </w:div>
    <w:div w:id="1445416396">
      <w:bodyDiv w:val="1"/>
      <w:marLeft w:val="0"/>
      <w:marRight w:val="0"/>
      <w:marTop w:val="0"/>
      <w:marBottom w:val="0"/>
      <w:divBdr>
        <w:top w:val="none" w:sz="0" w:space="0" w:color="auto"/>
        <w:left w:val="none" w:sz="0" w:space="0" w:color="auto"/>
        <w:bottom w:val="none" w:sz="0" w:space="0" w:color="auto"/>
        <w:right w:val="none" w:sz="0" w:space="0" w:color="auto"/>
      </w:divBdr>
    </w:div>
    <w:div w:id="1466466251">
      <w:bodyDiv w:val="1"/>
      <w:marLeft w:val="0"/>
      <w:marRight w:val="0"/>
      <w:marTop w:val="0"/>
      <w:marBottom w:val="0"/>
      <w:divBdr>
        <w:top w:val="none" w:sz="0" w:space="0" w:color="auto"/>
        <w:left w:val="none" w:sz="0" w:space="0" w:color="auto"/>
        <w:bottom w:val="none" w:sz="0" w:space="0" w:color="auto"/>
        <w:right w:val="none" w:sz="0" w:space="0" w:color="auto"/>
      </w:divBdr>
      <w:divsChild>
        <w:div w:id="386150976">
          <w:marLeft w:val="0"/>
          <w:marRight w:val="0"/>
          <w:marTop w:val="0"/>
          <w:marBottom w:val="0"/>
          <w:divBdr>
            <w:top w:val="none" w:sz="0" w:space="0" w:color="auto"/>
            <w:left w:val="none" w:sz="0" w:space="0" w:color="auto"/>
            <w:bottom w:val="none" w:sz="0" w:space="0" w:color="auto"/>
            <w:right w:val="none" w:sz="0" w:space="0" w:color="auto"/>
          </w:divBdr>
          <w:divsChild>
            <w:div w:id="1296181361">
              <w:marLeft w:val="0"/>
              <w:marRight w:val="0"/>
              <w:marTop w:val="0"/>
              <w:marBottom w:val="0"/>
              <w:divBdr>
                <w:top w:val="none" w:sz="0" w:space="0" w:color="auto"/>
                <w:left w:val="none" w:sz="0" w:space="0" w:color="auto"/>
                <w:bottom w:val="none" w:sz="0" w:space="0" w:color="auto"/>
                <w:right w:val="none" w:sz="0" w:space="0" w:color="auto"/>
              </w:divBdr>
              <w:divsChild>
                <w:div w:id="34802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239542">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02058413">
      <w:bodyDiv w:val="1"/>
      <w:marLeft w:val="0"/>
      <w:marRight w:val="0"/>
      <w:marTop w:val="0"/>
      <w:marBottom w:val="0"/>
      <w:divBdr>
        <w:top w:val="none" w:sz="0" w:space="0" w:color="auto"/>
        <w:left w:val="none" w:sz="0" w:space="0" w:color="auto"/>
        <w:bottom w:val="none" w:sz="0" w:space="0" w:color="auto"/>
        <w:right w:val="none" w:sz="0" w:space="0" w:color="auto"/>
      </w:divBdr>
    </w:div>
    <w:div w:id="1675572195">
      <w:bodyDiv w:val="1"/>
      <w:marLeft w:val="0"/>
      <w:marRight w:val="0"/>
      <w:marTop w:val="0"/>
      <w:marBottom w:val="0"/>
      <w:divBdr>
        <w:top w:val="none" w:sz="0" w:space="0" w:color="auto"/>
        <w:left w:val="none" w:sz="0" w:space="0" w:color="auto"/>
        <w:bottom w:val="none" w:sz="0" w:space="0" w:color="auto"/>
        <w:right w:val="none" w:sz="0" w:space="0" w:color="auto"/>
      </w:divBdr>
    </w:div>
    <w:div w:id="1714769236">
      <w:bodyDiv w:val="1"/>
      <w:marLeft w:val="0"/>
      <w:marRight w:val="0"/>
      <w:marTop w:val="0"/>
      <w:marBottom w:val="0"/>
      <w:divBdr>
        <w:top w:val="none" w:sz="0" w:space="0" w:color="auto"/>
        <w:left w:val="none" w:sz="0" w:space="0" w:color="auto"/>
        <w:bottom w:val="none" w:sz="0" w:space="0" w:color="auto"/>
        <w:right w:val="none" w:sz="0" w:space="0" w:color="auto"/>
      </w:divBdr>
    </w:div>
    <w:div w:id="1775589789">
      <w:bodyDiv w:val="1"/>
      <w:marLeft w:val="0"/>
      <w:marRight w:val="0"/>
      <w:marTop w:val="0"/>
      <w:marBottom w:val="0"/>
      <w:divBdr>
        <w:top w:val="none" w:sz="0" w:space="0" w:color="auto"/>
        <w:left w:val="none" w:sz="0" w:space="0" w:color="auto"/>
        <w:bottom w:val="none" w:sz="0" w:space="0" w:color="auto"/>
        <w:right w:val="none" w:sz="0" w:space="0" w:color="auto"/>
      </w:divBdr>
    </w:div>
    <w:div w:id="1839929888">
      <w:bodyDiv w:val="1"/>
      <w:marLeft w:val="0"/>
      <w:marRight w:val="0"/>
      <w:marTop w:val="0"/>
      <w:marBottom w:val="0"/>
      <w:divBdr>
        <w:top w:val="none" w:sz="0" w:space="0" w:color="auto"/>
        <w:left w:val="none" w:sz="0" w:space="0" w:color="auto"/>
        <w:bottom w:val="none" w:sz="0" w:space="0" w:color="auto"/>
        <w:right w:val="none" w:sz="0" w:space="0" w:color="auto"/>
      </w:divBdr>
    </w:div>
    <w:div w:id="190856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hyperlink" Target="http://sourceforge.net/projects/plotdigitizer/files/plotdigitizer/2.6.6/" TargetMode="External"/><Relationship Id="rId21" Type="http://schemas.openxmlformats.org/officeDocument/2006/relationships/image" Target="media/image7.png"/><Relationship Id="rId34" Type="http://schemas.openxmlformats.org/officeDocument/2006/relationships/hyperlink" Target="https://datastore.landcareresearch.co.nz/dataset/wetland-biomass" TargetMode="External"/><Relationship Id="rId42" Type="http://schemas.microsoft.com/office/2019/05/relationships/documenttasks" Target="documenttasks/documenttasks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6.png"/><Relationship Id="rId37" Type="http://schemas.openxmlformats.org/officeDocument/2006/relationships/hyperlink" Target="https://www"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yperlink" Target="https://doi.org/10.1111/avsc.12320"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footer" Target="footer4.xml"/><Relationship Id="rId35"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7.png"/><Relationship Id="rId38" Type="http://schemas.openxmlformats.org/officeDocument/2006/relationships/hyperlink" Target="https://data.mfe.govt.nz/layer/53565-nz-coastal-hydrosystem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lris.scinfo.org.nz/layer/48131-nzdem-north-island-25-metre/" TargetMode="External"/><Relationship Id="rId2" Type="http://schemas.openxmlformats.org/officeDocument/2006/relationships/hyperlink" Target="https://lris.scinfo.org.nz/layer/48127-nzdem-south-island-25-metre/" TargetMode="External"/><Relationship Id="rId1" Type="http://schemas.openxmlformats.org/officeDocument/2006/relationships/hyperlink" Target="https://data.linz.govt.nz/layer/51153-nz-coastlines-and-islands-polygons-topo-150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stall\WorkgroupTemplates\Contract%20Reports\Report%20MfE.dotm" TargetMode="External"/></Relationships>
</file>

<file path=word/documenttasks/documenttasks1.xml><?xml version="1.0" encoding="utf-8"?>
<t:Tasks xmlns:t="http://schemas.microsoft.com/office/tasks/2019/documenttasks" xmlns:oel="http://schemas.microsoft.com/office/2019/extlst">
  <t:Task id="{E42B5F35-2ABA-4098-8C7D-BFA377E661F5}">
    <t:Anchor>
      <t:Comment id="1291106581"/>
    </t:Anchor>
    <t:History>
      <t:Event id="{D80D1D1A-448A-42D5-925B-325955768C55}" time="2022-07-12T01:24:35.883Z">
        <t:Attribution userId="S::burgeo@landcareresearch.co.nz::b301727f-0ffd-4651-ad7d-33b0042717f7" userProvider="AD" userName="Olivia Burge"/>
        <t:Anchor>
          <t:Comment id="1291106581"/>
        </t:Anchor>
        <t:Create/>
      </t:Event>
      <t:Event id="{4F8F4FBB-DD91-4AE5-9335-99156468E533}" time="2022-07-12T01:24:35.883Z">
        <t:Attribution userId="S::burgeo@landcareresearch.co.nz::b301727f-0ffd-4651-ad7d-33b0042717f7" userProvider="AD" userName="Olivia Burge"/>
        <t:Anchor>
          <t:Comment id="1291106581"/>
        </t:Anchor>
        <t:Assign userId="S::BurgeO@landcareresearch.co.nz::b301727f-0ffd-4651-ad7d-33b0042717f7" userProvider="AD" userName="Olivia Burge"/>
      </t:Event>
      <t:Event id="{EE00BA29-7D7F-4840-BCF8-4AE7B61BE8B5}" time="2022-07-12T01:24:35.883Z">
        <t:Attribution userId="S::burgeo@landcareresearch.co.nz::b301727f-0ffd-4651-ad7d-33b0042717f7" userProvider="AD" userName="Olivia Burge"/>
        <t:Anchor>
          <t:Comment id="1291106581"/>
        </t:Anchor>
        <t:SetTitle title="@Olivia Burge to update v5 vs something else"/>
      </t:Event>
    </t:History>
  </t:Task>
  <t:Task id="{85126C7D-C58B-479A-A436-AE7062B04B16}">
    <t:Anchor>
      <t:Comment id="1202827464"/>
    </t:Anchor>
    <t:History>
      <t:Event id="{DC8DE637-E610-4E41-BDD8-0AFE00300124}" time="2022-07-15T05:06:59.714Z">
        <t:Attribution userId="S::burgeo@landcareresearch.co.nz::b301727f-0ffd-4651-ad7d-33b0042717f7" userProvider="AD" userName="Olivia Burge"/>
        <t:Anchor>
          <t:Comment id="1202827464"/>
        </t:Anchor>
        <t:Create/>
      </t:Event>
      <t:Event id="{38854ED9-FD4E-4790-8F52-279B4E99EE30}" time="2022-07-15T05:06:59.714Z">
        <t:Attribution userId="S::burgeo@landcareresearch.co.nz::b301727f-0ffd-4651-ad7d-33b0042717f7" userProvider="AD" userName="Olivia Burge"/>
        <t:Anchor>
          <t:Comment id="1202827464"/>
        </t:Anchor>
        <t:Assign userId="S::RichardsonS@landcareresearch.co.nz::92e80fd4-d4de-46fd-a126-293f4c1c722a" userProvider="AD" userName="Sarah Richardson"/>
      </t:Event>
      <t:Event id="{4963E2D9-32B4-4158-802F-ED0DC7D14617}" time="2022-07-15T05:06:59.714Z">
        <t:Attribution userId="S::burgeo@landcareresearch.co.nz::b301727f-0ffd-4651-ad7d-33b0042717f7" userProvider="AD" userName="Olivia Burge"/>
        <t:Anchor>
          <t:Comment id="1202827464"/>
        </t:Anchor>
        <t:SetTitle title="@Sarah Richardson this is all new you should proof it and improve it :)"/>
      </t:Event>
    </t:History>
  </t:Task>
</t:Task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dlc_DocId xmlns="58a6f171-52cb-4404-b47d-af1c8daf8fd1">ECM-1898536736-173230</_dlc_DocId>
    <_dlc_DocIdUrl xmlns="58a6f171-52cb-4404-b47d-af1c8daf8fd1">
      <Url>https://ministryforenvironment.sharepoint.com/sites/ECM-EM-ER/_layouts/15/DocIdRedir.aspx?ID=ECM-1898536736-173230</Url>
      <Description>ECM-1898536736-173230</Description>
    </_dlc_DocIdUrl>
    <_dlc_DocIdPersistId xmlns="58a6f171-52cb-4404-b47d-af1c8daf8fd1" xsi:nil="true"/>
    <lcf76f155ced4ddcb4097134ff3c332f xmlns="4a94300e-a927-4b92-9d3a-682523035cb6">
      <Terms xmlns="http://schemas.microsoft.com/office/infopath/2007/PartnerControls"/>
    </lcf76f155ced4ddcb4097134ff3c332f>
    <TaxCatchAll xmlns="58a6f171-52cb-4404-b47d-af1c8daf8fd1" xsi:nil="true"/>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Sent_x002f_Received xmlns="4a94300e-a927-4b92-9d3a-682523035cb6" xsi:nil="true"/>
    <Other_x0020_Details_2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6" ma:contentTypeDescription="Create a new document." ma:contentTypeScope="" ma:versionID="1de4a868acd1d47c87dad41b80027b83">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bbf478e26693b971a5dd7be92ffabf34"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Contract_x0020_Number"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Other_x0020_Details_2" minOccurs="0"/>
                <xsd:element ref="ns3:Other_x0020_Details_3" minOccurs="0"/>
                <xsd:element ref="ns3:Supplemental_x0020_Markings" minOccurs="0"/>
                <xsd:element ref="ns3:MediaServiceAutoTags" minOccurs="0"/>
                <xsd:element ref="ns3:MediaServiceGenerationTime" minOccurs="0"/>
                <xsd:element ref="ns3:MediaServiceEventHashCode" minOccurs="0"/>
                <xsd:element ref="ns3:MediaServiceOCR" minOccurs="0"/>
                <xsd:element ref="ns3:MTS_x0020_Type" minOccurs="0"/>
                <xsd:element ref="ns3:MTS_x0020_ID" minOccurs="0"/>
                <xsd:element ref="ns3:MediaServiceDateTaken"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5:IconOverlay" minOccurs="0"/>
                <xsd:element ref="ns3:lcf76f155ced4ddcb4097134ff3c332f" minOccurs="0"/>
                <xsd:element ref="ns2:TaxCatchAll"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3" nillable="true" ma:displayName="Taxonomy Catch All Column" ma:hidden="true" ma:list="{a8375d44-be70-4fc9-9598-053e68af94c1}"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Library" ma:index="19" nillable="true" ma:displayName="Library" ma:default="" ma:description="" ma:internalName="Library">
      <xsd:simpleType>
        <xsd:restriction base="dms:Text">
          <xsd:maxLength value="255"/>
        </xsd:restriction>
      </xsd:simpleType>
    </xsd:element>
    <xsd:element name="Legacy_x0020_DocID" ma:index="20" nillable="true" ma:displayName="Legacy DocID" ma:decimals="-1" ma:default="" ma:description="" ma:internalName="Legacy_x0020_DocID">
      <xsd:simpleType>
        <xsd:restriction base="dms:Number"/>
      </xsd:simpleType>
    </xsd:element>
    <xsd:element name="Legacy_x0020_Version" ma:index="21" nillable="true" ma:displayName="Legacy Version" ma:default="" ma:description="" ma:internalName="Legacy_x0020_Version">
      <xsd:simpleType>
        <xsd:restriction base="dms:Text">
          <xsd:maxLength value="255"/>
        </xsd:restriction>
      </xsd:simpleType>
    </xsd:element>
    <xsd:element name="Class" ma:index="22" nillable="true" ma:displayName="Class" ma:default="" ma:description="" ma:internalName="Class">
      <xsd:simpleType>
        <xsd:restriction base="dms:Text">
          <xsd:maxLength value="255"/>
        </xsd:restriction>
      </xsd:simpleType>
    </xsd:element>
    <xsd:element name="Author0" ma:index="23" nillable="true" ma:displayName="Author" ma:default="" ma:description="" ma:internalName="Author0">
      <xsd:simpleType>
        <xsd:restriction base="dms:Text">
          <xsd:maxLength value="255"/>
        </xsd:restriction>
      </xsd:simpleType>
    </xsd:element>
    <xsd:element name="Status" ma:index="24" nillable="true" ma:displayName="Status" ma:default="" ma:description="" ma:internalName="Status">
      <xsd:simpleType>
        <xsd:restriction base="dms:Text">
          <xsd:maxLength value="255"/>
        </xsd:restriction>
      </xsd:simpleType>
    </xsd:element>
    <xsd:element name="Year" ma:index="25" nillable="true" ma:displayName="Year" ma:default="" ma:description="" ma:internalName="Year">
      <xsd:simpleType>
        <xsd:restriction base="dms:Text">
          <xsd:maxLength value="255"/>
        </xsd:restriction>
      </xsd:simpleType>
    </xsd:element>
    <xsd:element name="Other_x0020_Details" ma:index="26" nillable="true" ma:displayName="Other Details" ma:default="" ma:description="" ma:internalName="Other_x0020_Details">
      <xsd:simpleType>
        <xsd:restriction base="dms:Text">
          <xsd:maxLength value="255"/>
        </xsd:restriction>
      </xsd:simpleType>
    </xsd:element>
    <xsd:element name="Contract_x0020_Number" ma:index="27" nillable="true" ma:displayName="Contract Number" ma:default="" ma:description="" ma:internalName="Contract_x0020_Number">
      <xsd:simpleType>
        <xsd:restriction base="dms:Text">
          <xsd:maxLength value="255"/>
        </xsd:restrictio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To" ma:index="32" nillable="true" ma:displayName="To" ma:default="" ma:description="" ma:internalName="To">
      <xsd:simpleType>
        <xsd:restriction base="dms:Note">
          <xsd:maxLength value="255"/>
        </xsd:restriction>
      </xsd:simpleType>
    </xsd:element>
    <xsd:element name="From" ma:index="33" nillable="true" ma:displayName="From" ma:default="" ma:description="" ma:internalName="From">
      <xsd:simpleType>
        <xsd:restriction base="dms:Text">
          <xsd:maxLength value="255"/>
        </xsd:restriction>
      </xsd:simpleType>
    </xsd:element>
    <xsd:element name="Sent_x002f_Received" ma:index="34" nillable="true" ma:displayName="Sent/Received" ma:default="" ma:description="" ma:internalName="Sent_x002f_Received">
      <xsd:simpleType>
        <xsd:restriction base="dms:Text">
          <xsd:maxLength value="255"/>
        </xsd:restriction>
      </xsd:simpleType>
    </xsd:element>
    <xsd:element name="Other_x0020_Details_2" ma:index="35" nillable="true" ma:displayName="Other Details_2" ma:description="" ma:internalName="Other_x0020_Details_2">
      <xsd:simpleType>
        <xsd:restriction base="dms:Text">
          <xsd:maxLength value="255"/>
        </xsd:restriction>
      </xsd:simpleType>
    </xsd:element>
    <xsd:element name="Other_x0020_Details_3" ma:index="36" nillable="true" ma:displayName="Other Details_3" ma:description="" ma:internalName="Other_x0020_Details_3">
      <xsd:simpleType>
        <xsd:restriction base="dms:Text">
          <xsd:maxLength value="255"/>
        </xsd:restriction>
      </xsd:simpleType>
    </xsd:element>
    <xsd:element name="Supplemental_x0020_Markings" ma:index="37" nillable="true" ma:displayName="Supplemental Markings" ma:description="" ma:internalName="Supplemental_x0020_Markings">
      <xsd:simpleType>
        <xsd:restriction base="dms:Note">
          <xsd:maxLength value="255"/>
        </xsd:restriction>
      </xsd:simpleType>
    </xsd:element>
    <xsd:element name="MediaServiceAutoTags" ma:index="38" nillable="true" ma:displayName="Tags" ma:internalName="MediaServiceAutoTags"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TS_x0020_Type" ma:index="42" nillable="true" ma:displayName="MTS Type" ma:default="" ma:description="" ma:internalName="MTS_x0020_Type">
      <xsd:simpleType>
        <xsd:restriction base="dms:Note">
          <xsd:maxLength value="255"/>
        </xsd:restriction>
      </xsd:simpleType>
    </xsd:element>
    <xsd:element name="MTS_x0020_ID" ma:index="43" nillable="true" ma:displayName="MTS ID" ma:default="" ma:description="" ma:internalName="MTS_x0020_ID">
      <xsd:simpleType>
        <xsd:restriction base="dms:Text">
          <xsd:maxLength value="255"/>
        </xsd:restriction>
      </xsd:simpleType>
    </xsd:element>
    <xsd:element name="MediaServiceDateTaken" ma:index="44" nillable="true" ma:displayName="MediaServiceDateTaken" ma:hidden="true" ma:internalName="MediaServiceDateTaken" ma:readOnly="true">
      <xsd:simpleType>
        <xsd:restriction base="dms:Text"/>
      </xsd:simpleType>
    </xsd:element>
    <xsd:element name="MediaLengthInSeconds" ma:index="47" nillable="true" ma:displayName="Length (seconds)"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description="" ma:hidden="true" ma:indexed="true" ma:internalName="MediaServiceObjectDetectorVersions" ma:readOnly="true">
      <xsd:simpleType>
        <xsd:restriction base="dms:Text"/>
      </xsd:simpleType>
    </xsd:element>
    <xsd:element name="MediaServiceLocation" ma:index="5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6A0298-9965-46EE-AC68-2C2D479B8E8D}">
  <ds:schemaRefs>
    <ds:schemaRef ds:uri="http://schemas.openxmlformats.org/officeDocument/2006/bibliography"/>
  </ds:schemaRefs>
</ds:datastoreItem>
</file>

<file path=customXml/itemProps2.xml><?xml version="1.0" encoding="utf-8"?>
<ds:datastoreItem xmlns:ds="http://schemas.openxmlformats.org/officeDocument/2006/customXml" ds:itemID="{F4CCEDC9-FCCB-46F4-AD52-3A60263D0CDF}">
  <ds:schemaRefs>
    <ds:schemaRef ds:uri="http://schemas.microsoft.com/office/2006/metadata/properties"/>
    <ds:schemaRef ds:uri="http://schemas.microsoft.com/office/infopath/2007/PartnerControls"/>
    <ds:schemaRef ds:uri="2808fb92-6d29-4acb-8aa8-06f7f41eabea"/>
    <ds:schemaRef ds:uri="b38cba51-131d-4377-9397-cd30c22c2caa"/>
    <ds:schemaRef ds:uri="b8e91d04-5364-45fd-a96d-482c4d1c21dd"/>
    <ds:schemaRef ds:uri="58a6f171-52cb-4404-b47d-af1c8daf8fd1"/>
    <ds:schemaRef ds:uri="4a94300e-a927-4b92-9d3a-682523035cb6"/>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8B8D6ACF-2CED-4991-88CB-40B40F8D59C0}">
  <ds:schemaRefs>
    <ds:schemaRef ds:uri="http://schemas.microsoft.com/sharepoint/events"/>
  </ds:schemaRefs>
</ds:datastoreItem>
</file>

<file path=customXml/itemProps4.xml><?xml version="1.0" encoding="utf-8"?>
<ds:datastoreItem xmlns:ds="http://schemas.openxmlformats.org/officeDocument/2006/customXml" ds:itemID="{6CD6E847-6F48-4870-8C85-29760959AE14}">
  <ds:schemaRefs>
    <ds:schemaRef ds:uri="http://schemas.microsoft.com/sharepoint/v3/contenttype/forms"/>
  </ds:schemaRefs>
</ds:datastoreItem>
</file>

<file path=customXml/itemProps5.xml><?xml version="1.0" encoding="utf-8"?>
<ds:datastoreItem xmlns:ds="http://schemas.openxmlformats.org/officeDocument/2006/customXml" ds:itemID="{7C6466BF-3B5E-4249-933F-91199231B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MfE.dotm</Template>
  <TotalTime>1</TotalTime>
  <Pages>51</Pages>
  <Words>16724</Words>
  <Characters>82784</Characters>
  <Application>Microsoft Office Word</Application>
  <DocSecurity>0</DocSecurity>
  <Lines>10348</Lines>
  <Paragraphs>9950</Paragraphs>
  <ScaleCrop>false</ScaleCrop>
  <Company>Landcare Research</Company>
  <LinksUpToDate>false</LinksUpToDate>
  <CharactersWithSpaces>89558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Wetland carbon assessment</dc:subject>
  <dc:creator>TAE</dc:creator>
  <cp:keywords/>
  <cp:lastModifiedBy>Linda Stirling</cp:lastModifiedBy>
  <cp:revision>6</cp:revision>
  <cp:lastPrinted>2022-08-29T20:49:00Z</cp:lastPrinted>
  <dcterms:created xsi:type="dcterms:W3CDTF">2022-09-08T04:33:00Z</dcterms:created>
  <dcterms:modified xsi:type="dcterms:W3CDTF">2024-10-28T20:19:00Z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2022-05-05T20:24:36Z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11d4d19a-9f42-4d70-969c-fd1beb504d41</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779921e3-eb07-45a8-8eed-de52f62c6934</vt:lpwstr>
  </property>
  <property fmtid="{D5CDD505-2E9C-101B-9397-08002B2CF9AE}" pid="11" name="MediaServiceImageTags">
    <vt:lpwstr/>
  </property>
</Properties>
</file>