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B70BE" w14:textId="004FCB2C" w:rsidR="00EF2BE4" w:rsidRDefault="00166215">
      <w:pPr>
        <w:spacing w:before="0" w:after="200" w:line="276" w:lineRule="auto"/>
        <w:jc w:val="left"/>
        <w:rPr>
          <w:b/>
        </w:rPr>
        <w:sectPr w:rsidR="00EF2BE4" w:rsidSect="00EF2BE4">
          <w:headerReference w:type="even" r:id="rId11"/>
          <w:headerReference w:type="default" r:id="rId12"/>
          <w:footerReference w:type="even" r:id="rId13"/>
          <w:footerReference w:type="default" r:id="rId14"/>
          <w:headerReference w:type="first" r:id="rId15"/>
          <w:pgSz w:w="11907" w:h="16840" w:code="9"/>
          <w:pgMar w:top="5670" w:right="1418" w:bottom="1701" w:left="1418" w:header="567" w:footer="1134" w:gutter="0"/>
          <w:cols w:space="720"/>
          <w:titlePg/>
          <w:docGrid w:linePitch="299"/>
        </w:sectPr>
      </w:pPr>
      <w:r>
        <w:rPr>
          <w:b/>
          <w:noProof/>
        </w:rPr>
        <w:drawing>
          <wp:anchor distT="0" distB="0" distL="114300" distR="114300" simplePos="0" relativeHeight="251649536" behindDoc="0" locked="0" layoutInCell="1" allowOverlap="1" wp14:anchorId="103209A4" wp14:editId="4897503C">
            <wp:simplePos x="0" y="0"/>
            <wp:positionH relativeFrom="column">
              <wp:posOffset>-919480</wp:posOffset>
            </wp:positionH>
            <wp:positionV relativeFrom="paragraph">
              <wp:posOffset>-3657471</wp:posOffset>
            </wp:positionV>
            <wp:extent cx="7621687" cy="10780999"/>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7621687" cy="10780999"/>
                    </a:xfrm>
                    <a:prstGeom prst="rect">
                      <a:avLst/>
                    </a:prstGeom>
                  </pic:spPr>
                </pic:pic>
              </a:graphicData>
            </a:graphic>
            <wp14:sizeRelH relativeFrom="page">
              <wp14:pctWidth>0</wp14:pctWidth>
            </wp14:sizeRelH>
            <wp14:sizeRelV relativeFrom="page">
              <wp14:pctHeight>0</wp14:pctHeight>
            </wp14:sizeRelV>
          </wp:anchor>
        </w:drawing>
      </w:r>
    </w:p>
    <w:p w14:paraId="1859FF52" w14:textId="3F39B97B" w:rsidR="00971A5E" w:rsidRPr="00992E74" w:rsidRDefault="00971A5E" w:rsidP="00971A5E">
      <w:pPr>
        <w:pStyle w:val="Imprint"/>
        <w:spacing w:after="0"/>
        <w:rPr>
          <w:b/>
        </w:rPr>
      </w:pPr>
      <w:r w:rsidRPr="00992E74">
        <w:rPr>
          <w:b/>
        </w:rPr>
        <w:lastRenderedPageBreak/>
        <w:t>Authority</w:t>
      </w:r>
    </w:p>
    <w:p w14:paraId="4FA4ADAD" w14:textId="77777777" w:rsidR="00971A5E" w:rsidRPr="00992E74" w:rsidRDefault="00971A5E" w:rsidP="00971A5E">
      <w:pPr>
        <w:pStyle w:val="Imprint"/>
        <w:rPr>
          <w:bCs/>
        </w:rPr>
      </w:pPr>
      <w:r w:rsidRPr="00992E74">
        <w:rPr>
          <w:bCs/>
        </w:rPr>
        <w:t>This National Policy Statement is issued by the Minister for the Environment under section 54 of</w:t>
      </w:r>
      <w:r w:rsidR="00F064A5" w:rsidRPr="00992E74">
        <w:rPr>
          <w:bCs/>
        </w:rPr>
        <w:t> </w:t>
      </w:r>
      <w:r w:rsidRPr="00992E74">
        <w:rPr>
          <w:bCs/>
        </w:rPr>
        <w:t>the</w:t>
      </w:r>
      <w:r w:rsidR="00F064A5" w:rsidRPr="00992E74">
        <w:rPr>
          <w:bCs/>
        </w:rPr>
        <w:t> </w:t>
      </w:r>
      <w:r w:rsidRPr="00992E74">
        <w:rPr>
          <w:bCs/>
        </w:rPr>
        <w:t>Resource Management Act 1991.</w:t>
      </w:r>
    </w:p>
    <w:p w14:paraId="7BA7AB39" w14:textId="77777777" w:rsidR="0003640E" w:rsidRPr="00992E74" w:rsidRDefault="0003640E" w:rsidP="002913EF">
      <w:pPr>
        <w:pStyle w:val="BodyText"/>
        <w:spacing w:before="0" w:after="0"/>
      </w:pPr>
    </w:p>
    <w:p w14:paraId="6A60A0B1" w14:textId="77777777" w:rsidR="0003640E" w:rsidRPr="00992E74" w:rsidRDefault="0003640E" w:rsidP="002913EF">
      <w:pPr>
        <w:spacing w:before="0" w:after="0"/>
        <w:jc w:val="left"/>
        <w:rPr>
          <w:color w:val="FF0000"/>
        </w:rPr>
        <w:sectPr w:rsidR="0003640E" w:rsidRPr="00992E74" w:rsidSect="00B84EC4">
          <w:headerReference w:type="first" r:id="rId17"/>
          <w:pgSz w:w="11907" w:h="16840" w:code="9"/>
          <w:pgMar w:top="1134" w:right="1701" w:bottom="1134" w:left="1701" w:header="567" w:footer="1134" w:gutter="0"/>
          <w:cols w:space="720"/>
          <w:titlePg/>
          <w:docGrid w:linePitch="299"/>
        </w:sectPr>
      </w:pPr>
    </w:p>
    <w:p w14:paraId="3B6C69F0" w14:textId="0A024DE8" w:rsidR="009F440D" w:rsidRPr="002E4368" w:rsidRDefault="009F440D" w:rsidP="002E4368">
      <w:pPr>
        <w:pStyle w:val="BodyText"/>
        <w:rPr>
          <w:b/>
          <w:bCs/>
          <w:color w:val="1B556B"/>
          <w:sz w:val="48"/>
          <w:szCs w:val="48"/>
        </w:rPr>
      </w:pPr>
      <w:bookmarkStart w:id="0" w:name="_Toc116650985"/>
      <w:bookmarkStart w:id="1" w:name="_Toc345760336"/>
      <w:r w:rsidRPr="002E4368">
        <w:rPr>
          <w:b/>
          <w:bCs/>
          <w:color w:val="1B556B"/>
          <w:sz w:val="48"/>
          <w:szCs w:val="48"/>
        </w:rPr>
        <w:lastRenderedPageBreak/>
        <w:t>Contents</w:t>
      </w:r>
      <w:bookmarkEnd w:id="0"/>
    </w:p>
    <w:p w14:paraId="65F358D8" w14:textId="4BD5903D" w:rsidR="00E626A2" w:rsidRDefault="00B00989">
      <w:pPr>
        <w:pStyle w:val="TOC1"/>
        <w:rPr>
          <w:rFonts w:asciiTheme="minorHAnsi" w:hAnsiTheme="minorHAnsi"/>
          <w:noProof/>
          <w:kern w:val="2"/>
          <w14:ligatures w14:val="standardContextual"/>
        </w:rPr>
      </w:pPr>
      <w:r>
        <w:fldChar w:fldCharType="begin"/>
      </w:r>
      <w:r>
        <w:instrText xml:space="preserve"> TOC \o "1-3" \h \z \t "Clause indent level 1,2,Part heading,1,Clause heading,2" </w:instrText>
      </w:r>
      <w:r>
        <w:fldChar w:fldCharType="separate"/>
      </w:r>
      <w:hyperlink w:anchor="_Toc138430273" w:history="1">
        <w:r w:rsidR="00E626A2" w:rsidRPr="005D64FE">
          <w:rPr>
            <w:rStyle w:val="Hyperlink"/>
            <w:noProof/>
          </w:rPr>
          <w:t>Part 1: Preliminary provisions</w:t>
        </w:r>
        <w:r w:rsidR="00E626A2">
          <w:rPr>
            <w:noProof/>
            <w:webHidden/>
          </w:rPr>
          <w:tab/>
        </w:r>
        <w:r w:rsidR="00E626A2">
          <w:rPr>
            <w:noProof/>
            <w:webHidden/>
          </w:rPr>
          <w:fldChar w:fldCharType="begin"/>
        </w:r>
        <w:r w:rsidR="00E626A2">
          <w:rPr>
            <w:noProof/>
            <w:webHidden/>
          </w:rPr>
          <w:instrText xml:space="preserve"> PAGEREF _Toc138430273 \h </w:instrText>
        </w:r>
        <w:r w:rsidR="00E626A2">
          <w:rPr>
            <w:noProof/>
            <w:webHidden/>
          </w:rPr>
        </w:r>
        <w:r w:rsidR="00E626A2">
          <w:rPr>
            <w:noProof/>
            <w:webHidden/>
          </w:rPr>
          <w:fldChar w:fldCharType="separate"/>
        </w:r>
        <w:r w:rsidR="00E626A2">
          <w:rPr>
            <w:noProof/>
            <w:webHidden/>
          </w:rPr>
          <w:t>4</w:t>
        </w:r>
        <w:r w:rsidR="00E626A2">
          <w:rPr>
            <w:noProof/>
            <w:webHidden/>
          </w:rPr>
          <w:fldChar w:fldCharType="end"/>
        </w:r>
      </w:hyperlink>
    </w:p>
    <w:p w14:paraId="43A43F4B" w14:textId="0BE1FE1F" w:rsidR="00E626A2" w:rsidRDefault="00E626A2">
      <w:pPr>
        <w:pStyle w:val="TOC2"/>
        <w:tabs>
          <w:tab w:val="left" w:pos="1134"/>
        </w:tabs>
        <w:rPr>
          <w:rFonts w:asciiTheme="minorHAnsi" w:hAnsiTheme="minorHAnsi"/>
          <w:noProof/>
          <w:kern w:val="2"/>
          <w14:ligatures w14:val="standardContextual"/>
        </w:rPr>
      </w:pPr>
      <w:hyperlink w:anchor="_Toc138430274" w:history="1">
        <w:r w:rsidRPr="005D64FE">
          <w:rPr>
            <w:rStyle w:val="Hyperlink"/>
            <w:noProof/>
          </w:rPr>
          <w:t>1.1</w:t>
        </w:r>
        <w:r>
          <w:rPr>
            <w:rFonts w:asciiTheme="minorHAnsi" w:hAnsiTheme="minorHAnsi"/>
            <w:noProof/>
            <w:kern w:val="2"/>
            <w14:ligatures w14:val="standardContextual"/>
          </w:rPr>
          <w:tab/>
        </w:r>
        <w:r w:rsidRPr="005D64FE">
          <w:rPr>
            <w:rStyle w:val="Hyperlink"/>
            <w:noProof/>
          </w:rPr>
          <w:t>Title</w:t>
        </w:r>
        <w:r>
          <w:rPr>
            <w:noProof/>
            <w:webHidden/>
          </w:rPr>
          <w:tab/>
        </w:r>
        <w:r>
          <w:rPr>
            <w:noProof/>
            <w:webHidden/>
          </w:rPr>
          <w:fldChar w:fldCharType="begin"/>
        </w:r>
        <w:r>
          <w:rPr>
            <w:noProof/>
            <w:webHidden/>
          </w:rPr>
          <w:instrText xml:space="preserve"> PAGEREF _Toc138430274 \h </w:instrText>
        </w:r>
        <w:r>
          <w:rPr>
            <w:noProof/>
            <w:webHidden/>
          </w:rPr>
        </w:r>
        <w:r>
          <w:rPr>
            <w:noProof/>
            <w:webHidden/>
          </w:rPr>
          <w:fldChar w:fldCharType="separate"/>
        </w:r>
        <w:r>
          <w:rPr>
            <w:noProof/>
            <w:webHidden/>
          </w:rPr>
          <w:t>4</w:t>
        </w:r>
        <w:r>
          <w:rPr>
            <w:noProof/>
            <w:webHidden/>
          </w:rPr>
          <w:fldChar w:fldCharType="end"/>
        </w:r>
      </w:hyperlink>
    </w:p>
    <w:p w14:paraId="0F1CFE82" w14:textId="31CD2B8C" w:rsidR="00E626A2" w:rsidRDefault="00E626A2">
      <w:pPr>
        <w:pStyle w:val="TOC2"/>
        <w:tabs>
          <w:tab w:val="left" w:pos="1134"/>
        </w:tabs>
        <w:rPr>
          <w:rFonts w:asciiTheme="minorHAnsi" w:hAnsiTheme="minorHAnsi"/>
          <w:noProof/>
          <w:kern w:val="2"/>
          <w14:ligatures w14:val="standardContextual"/>
        </w:rPr>
      </w:pPr>
      <w:hyperlink w:anchor="_Toc138430275" w:history="1">
        <w:r w:rsidRPr="005D64FE">
          <w:rPr>
            <w:rStyle w:val="Hyperlink"/>
            <w:noProof/>
          </w:rPr>
          <w:t>1.2</w:t>
        </w:r>
        <w:r>
          <w:rPr>
            <w:rFonts w:asciiTheme="minorHAnsi" w:hAnsiTheme="minorHAnsi"/>
            <w:noProof/>
            <w:kern w:val="2"/>
            <w14:ligatures w14:val="standardContextual"/>
          </w:rPr>
          <w:tab/>
        </w:r>
        <w:r w:rsidRPr="005D64FE">
          <w:rPr>
            <w:rStyle w:val="Hyperlink"/>
            <w:noProof/>
          </w:rPr>
          <w:t>Commencement</w:t>
        </w:r>
        <w:r>
          <w:rPr>
            <w:noProof/>
            <w:webHidden/>
          </w:rPr>
          <w:tab/>
        </w:r>
        <w:r>
          <w:rPr>
            <w:noProof/>
            <w:webHidden/>
          </w:rPr>
          <w:fldChar w:fldCharType="begin"/>
        </w:r>
        <w:r>
          <w:rPr>
            <w:noProof/>
            <w:webHidden/>
          </w:rPr>
          <w:instrText xml:space="preserve"> PAGEREF _Toc138430275 \h </w:instrText>
        </w:r>
        <w:r>
          <w:rPr>
            <w:noProof/>
            <w:webHidden/>
          </w:rPr>
        </w:r>
        <w:r>
          <w:rPr>
            <w:noProof/>
            <w:webHidden/>
          </w:rPr>
          <w:fldChar w:fldCharType="separate"/>
        </w:r>
        <w:r>
          <w:rPr>
            <w:noProof/>
            <w:webHidden/>
          </w:rPr>
          <w:t>4</w:t>
        </w:r>
        <w:r>
          <w:rPr>
            <w:noProof/>
            <w:webHidden/>
          </w:rPr>
          <w:fldChar w:fldCharType="end"/>
        </w:r>
      </w:hyperlink>
    </w:p>
    <w:p w14:paraId="665C8808" w14:textId="1B652636" w:rsidR="00E626A2" w:rsidRDefault="00E626A2">
      <w:pPr>
        <w:pStyle w:val="TOC2"/>
        <w:tabs>
          <w:tab w:val="left" w:pos="1134"/>
        </w:tabs>
        <w:rPr>
          <w:rFonts w:asciiTheme="minorHAnsi" w:hAnsiTheme="minorHAnsi"/>
          <w:noProof/>
          <w:kern w:val="2"/>
          <w14:ligatures w14:val="standardContextual"/>
        </w:rPr>
      </w:pPr>
      <w:hyperlink w:anchor="_Toc138430276" w:history="1">
        <w:r w:rsidRPr="005D64FE">
          <w:rPr>
            <w:rStyle w:val="Hyperlink"/>
            <w:noProof/>
          </w:rPr>
          <w:t>1.3</w:t>
        </w:r>
        <w:r>
          <w:rPr>
            <w:rFonts w:asciiTheme="minorHAnsi" w:hAnsiTheme="minorHAnsi"/>
            <w:noProof/>
            <w:kern w:val="2"/>
            <w14:ligatures w14:val="standardContextual"/>
          </w:rPr>
          <w:tab/>
        </w:r>
        <w:r w:rsidRPr="005D64FE">
          <w:rPr>
            <w:rStyle w:val="Hyperlink"/>
            <w:noProof/>
          </w:rPr>
          <w:t>Application</w:t>
        </w:r>
        <w:r>
          <w:rPr>
            <w:noProof/>
            <w:webHidden/>
          </w:rPr>
          <w:tab/>
        </w:r>
        <w:r>
          <w:rPr>
            <w:noProof/>
            <w:webHidden/>
          </w:rPr>
          <w:fldChar w:fldCharType="begin"/>
        </w:r>
        <w:r>
          <w:rPr>
            <w:noProof/>
            <w:webHidden/>
          </w:rPr>
          <w:instrText xml:space="preserve"> PAGEREF _Toc138430276 \h </w:instrText>
        </w:r>
        <w:r>
          <w:rPr>
            <w:noProof/>
            <w:webHidden/>
          </w:rPr>
        </w:r>
        <w:r>
          <w:rPr>
            <w:noProof/>
            <w:webHidden/>
          </w:rPr>
          <w:fldChar w:fldCharType="separate"/>
        </w:r>
        <w:r>
          <w:rPr>
            <w:noProof/>
            <w:webHidden/>
          </w:rPr>
          <w:t>4</w:t>
        </w:r>
        <w:r>
          <w:rPr>
            <w:noProof/>
            <w:webHidden/>
          </w:rPr>
          <w:fldChar w:fldCharType="end"/>
        </w:r>
      </w:hyperlink>
    </w:p>
    <w:p w14:paraId="06DB8DB3" w14:textId="28C7F1AB" w:rsidR="00E626A2" w:rsidRDefault="00E626A2">
      <w:pPr>
        <w:pStyle w:val="TOC2"/>
        <w:tabs>
          <w:tab w:val="left" w:pos="1134"/>
        </w:tabs>
        <w:rPr>
          <w:rFonts w:asciiTheme="minorHAnsi" w:hAnsiTheme="minorHAnsi"/>
          <w:noProof/>
          <w:kern w:val="2"/>
          <w14:ligatures w14:val="standardContextual"/>
        </w:rPr>
      </w:pPr>
      <w:hyperlink w:anchor="_Toc138430277" w:history="1">
        <w:r w:rsidRPr="005D64FE">
          <w:rPr>
            <w:rStyle w:val="Hyperlink"/>
            <w:noProof/>
          </w:rPr>
          <w:t>1.4</w:t>
        </w:r>
        <w:r>
          <w:rPr>
            <w:rFonts w:asciiTheme="minorHAnsi" w:hAnsiTheme="minorHAnsi"/>
            <w:noProof/>
            <w:kern w:val="2"/>
            <w14:ligatures w14:val="standardContextual"/>
          </w:rPr>
          <w:tab/>
        </w:r>
        <w:r w:rsidRPr="005D64FE">
          <w:rPr>
            <w:rStyle w:val="Hyperlink"/>
            <w:noProof/>
          </w:rPr>
          <w:t>Interpretation</w:t>
        </w:r>
        <w:r>
          <w:rPr>
            <w:noProof/>
            <w:webHidden/>
          </w:rPr>
          <w:tab/>
        </w:r>
        <w:r>
          <w:rPr>
            <w:noProof/>
            <w:webHidden/>
          </w:rPr>
          <w:fldChar w:fldCharType="begin"/>
        </w:r>
        <w:r>
          <w:rPr>
            <w:noProof/>
            <w:webHidden/>
          </w:rPr>
          <w:instrText xml:space="preserve"> PAGEREF _Toc138430277 \h </w:instrText>
        </w:r>
        <w:r>
          <w:rPr>
            <w:noProof/>
            <w:webHidden/>
          </w:rPr>
        </w:r>
        <w:r>
          <w:rPr>
            <w:noProof/>
            <w:webHidden/>
          </w:rPr>
          <w:fldChar w:fldCharType="separate"/>
        </w:r>
        <w:r>
          <w:rPr>
            <w:noProof/>
            <w:webHidden/>
          </w:rPr>
          <w:t>4</w:t>
        </w:r>
        <w:r>
          <w:rPr>
            <w:noProof/>
            <w:webHidden/>
          </w:rPr>
          <w:fldChar w:fldCharType="end"/>
        </w:r>
      </w:hyperlink>
    </w:p>
    <w:p w14:paraId="2FD7C9FF" w14:textId="424489A7" w:rsidR="00E626A2" w:rsidRDefault="00E626A2">
      <w:pPr>
        <w:pStyle w:val="TOC2"/>
        <w:tabs>
          <w:tab w:val="left" w:pos="1134"/>
        </w:tabs>
        <w:rPr>
          <w:rFonts w:asciiTheme="minorHAnsi" w:hAnsiTheme="minorHAnsi"/>
          <w:noProof/>
          <w:kern w:val="2"/>
          <w14:ligatures w14:val="standardContextual"/>
        </w:rPr>
      </w:pPr>
      <w:hyperlink w:anchor="_Toc138430278" w:history="1">
        <w:r w:rsidRPr="005D64FE">
          <w:rPr>
            <w:rStyle w:val="Hyperlink"/>
            <w:noProof/>
          </w:rPr>
          <w:t>1.5</w:t>
        </w:r>
        <w:r>
          <w:rPr>
            <w:rFonts w:asciiTheme="minorHAnsi" w:hAnsiTheme="minorHAnsi"/>
            <w:noProof/>
            <w:kern w:val="2"/>
            <w14:ligatures w14:val="standardContextual"/>
          </w:rPr>
          <w:tab/>
        </w:r>
        <w:r w:rsidRPr="005D64FE">
          <w:rPr>
            <w:rStyle w:val="Hyperlink"/>
            <w:noProof/>
          </w:rPr>
          <w:t>Application of section 55(2A) of Act</w:t>
        </w:r>
        <w:r>
          <w:rPr>
            <w:noProof/>
            <w:webHidden/>
          </w:rPr>
          <w:tab/>
        </w:r>
        <w:r>
          <w:rPr>
            <w:noProof/>
            <w:webHidden/>
          </w:rPr>
          <w:fldChar w:fldCharType="begin"/>
        </w:r>
        <w:r>
          <w:rPr>
            <w:noProof/>
            <w:webHidden/>
          </w:rPr>
          <w:instrText xml:space="preserve"> PAGEREF _Toc138430278 \h </w:instrText>
        </w:r>
        <w:r>
          <w:rPr>
            <w:noProof/>
            <w:webHidden/>
          </w:rPr>
        </w:r>
        <w:r>
          <w:rPr>
            <w:noProof/>
            <w:webHidden/>
          </w:rPr>
          <w:fldChar w:fldCharType="separate"/>
        </w:r>
        <w:r>
          <w:rPr>
            <w:noProof/>
            <w:webHidden/>
          </w:rPr>
          <w:t>4</w:t>
        </w:r>
        <w:r>
          <w:rPr>
            <w:noProof/>
            <w:webHidden/>
          </w:rPr>
          <w:fldChar w:fldCharType="end"/>
        </w:r>
      </w:hyperlink>
    </w:p>
    <w:p w14:paraId="046CF76F" w14:textId="1CD53B1B" w:rsidR="00E626A2" w:rsidRDefault="00E626A2">
      <w:pPr>
        <w:pStyle w:val="TOC1"/>
        <w:rPr>
          <w:rFonts w:asciiTheme="minorHAnsi" w:hAnsiTheme="minorHAnsi"/>
          <w:noProof/>
          <w:kern w:val="2"/>
          <w14:ligatures w14:val="standardContextual"/>
        </w:rPr>
      </w:pPr>
      <w:hyperlink w:anchor="_Toc138430279" w:history="1">
        <w:r w:rsidRPr="005D64FE">
          <w:rPr>
            <w:rStyle w:val="Hyperlink"/>
            <w:noProof/>
          </w:rPr>
          <w:t>Part 2: Objective and policies</w:t>
        </w:r>
        <w:r>
          <w:rPr>
            <w:noProof/>
            <w:webHidden/>
          </w:rPr>
          <w:tab/>
        </w:r>
        <w:r>
          <w:rPr>
            <w:noProof/>
            <w:webHidden/>
          </w:rPr>
          <w:fldChar w:fldCharType="begin"/>
        </w:r>
        <w:r>
          <w:rPr>
            <w:noProof/>
            <w:webHidden/>
          </w:rPr>
          <w:instrText xml:space="preserve"> PAGEREF _Toc138430279 \h </w:instrText>
        </w:r>
        <w:r>
          <w:rPr>
            <w:noProof/>
            <w:webHidden/>
          </w:rPr>
        </w:r>
        <w:r>
          <w:rPr>
            <w:noProof/>
            <w:webHidden/>
          </w:rPr>
          <w:fldChar w:fldCharType="separate"/>
        </w:r>
        <w:r>
          <w:rPr>
            <w:noProof/>
            <w:webHidden/>
          </w:rPr>
          <w:t>5</w:t>
        </w:r>
        <w:r>
          <w:rPr>
            <w:noProof/>
            <w:webHidden/>
          </w:rPr>
          <w:fldChar w:fldCharType="end"/>
        </w:r>
      </w:hyperlink>
    </w:p>
    <w:p w14:paraId="635D0EDA" w14:textId="0852DBD1" w:rsidR="00E626A2" w:rsidRDefault="00E626A2">
      <w:pPr>
        <w:pStyle w:val="TOC2"/>
        <w:tabs>
          <w:tab w:val="left" w:pos="1134"/>
        </w:tabs>
        <w:rPr>
          <w:rFonts w:asciiTheme="minorHAnsi" w:hAnsiTheme="minorHAnsi"/>
          <w:noProof/>
          <w:kern w:val="2"/>
          <w14:ligatures w14:val="standardContextual"/>
        </w:rPr>
      </w:pPr>
      <w:hyperlink w:anchor="_Toc138430280" w:history="1">
        <w:r w:rsidRPr="005D64FE">
          <w:rPr>
            <w:rStyle w:val="Hyperlink"/>
            <w:noProof/>
          </w:rPr>
          <w:t>2.1</w:t>
        </w:r>
        <w:r>
          <w:rPr>
            <w:rFonts w:asciiTheme="minorHAnsi" w:hAnsiTheme="minorHAnsi"/>
            <w:noProof/>
            <w:kern w:val="2"/>
            <w14:ligatures w14:val="standardContextual"/>
          </w:rPr>
          <w:tab/>
        </w:r>
        <w:r w:rsidRPr="005D64FE">
          <w:rPr>
            <w:rStyle w:val="Hyperlink"/>
            <w:noProof/>
          </w:rPr>
          <w:t>Objective</w:t>
        </w:r>
        <w:r>
          <w:rPr>
            <w:noProof/>
            <w:webHidden/>
          </w:rPr>
          <w:tab/>
        </w:r>
        <w:r>
          <w:rPr>
            <w:noProof/>
            <w:webHidden/>
          </w:rPr>
          <w:fldChar w:fldCharType="begin"/>
        </w:r>
        <w:r>
          <w:rPr>
            <w:noProof/>
            <w:webHidden/>
          </w:rPr>
          <w:instrText xml:space="preserve"> PAGEREF _Toc138430280 \h </w:instrText>
        </w:r>
        <w:r>
          <w:rPr>
            <w:noProof/>
            <w:webHidden/>
          </w:rPr>
        </w:r>
        <w:r>
          <w:rPr>
            <w:noProof/>
            <w:webHidden/>
          </w:rPr>
          <w:fldChar w:fldCharType="separate"/>
        </w:r>
        <w:r>
          <w:rPr>
            <w:noProof/>
            <w:webHidden/>
          </w:rPr>
          <w:t>5</w:t>
        </w:r>
        <w:r>
          <w:rPr>
            <w:noProof/>
            <w:webHidden/>
          </w:rPr>
          <w:fldChar w:fldCharType="end"/>
        </w:r>
      </w:hyperlink>
    </w:p>
    <w:p w14:paraId="040F9D83" w14:textId="34DA6118" w:rsidR="00E626A2" w:rsidRDefault="00E626A2">
      <w:pPr>
        <w:pStyle w:val="TOC2"/>
        <w:tabs>
          <w:tab w:val="left" w:pos="1134"/>
        </w:tabs>
        <w:rPr>
          <w:rFonts w:asciiTheme="minorHAnsi" w:hAnsiTheme="minorHAnsi"/>
          <w:noProof/>
          <w:kern w:val="2"/>
          <w14:ligatures w14:val="standardContextual"/>
        </w:rPr>
      </w:pPr>
      <w:hyperlink w:anchor="_Toc138430281" w:history="1">
        <w:r w:rsidRPr="005D64FE">
          <w:rPr>
            <w:rStyle w:val="Hyperlink"/>
            <w:noProof/>
          </w:rPr>
          <w:t>2.2</w:t>
        </w:r>
        <w:r>
          <w:rPr>
            <w:rFonts w:asciiTheme="minorHAnsi" w:hAnsiTheme="minorHAnsi"/>
            <w:noProof/>
            <w:kern w:val="2"/>
            <w14:ligatures w14:val="standardContextual"/>
          </w:rPr>
          <w:tab/>
        </w:r>
        <w:r w:rsidRPr="005D64FE">
          <w:rPr>
            <w:rStyle w:val="Hyperlink"/>
            <w:noProof/>
          </w:rPr>
          <w:t>Policies</w:t>
        </w:r>
        <w:r>
          <w:rPr>
            <w:noProof/>
            <w:webHidden/>
          </w:rPr>
          <w:tab/>
        </w:r>
        <w:r>
          <w:rPr>
            <w:noProof/>
            <w:webHidden/>
          </w:rPr>
          <w:fldChar w:fldCharType="begin"/>
        </w:r>
        <w:r>
          <w:rPr>
            <w:noProof/>
            <w:webHidden/>
          </w:rPr>
          <w:instrText xml:space="preserve"> PAGEREF _Toc138430281 \h </w:instrText>
        </w:r>
        <w:r>
          <w:rPr>
            <w:noProof/>
            <w:webHidden/>
          </w:rPr>
        </w:r>
        <w:r>
          <w:rPr>
            <w:noProof/>
            <w:webHidden/>
          </w:rPr>
          <w:fldChar w:fldCharType="separate"/>
        </w:r>
        <w:r>
          <w:rPr>
            <w:noProof/>
            <w:webHidden/>
          </w:rPr>
          <w:t>5</w:t>
        </w:r>
        <w:r>
          <w:rPr>
            <w:noProof/>
            <w:webHidden/>
          </w:rPr>
          <w:fldChar w:fldCharType="end"/>
        </w:r>
      </w:hyperlink>
    </w:p>
    <w:p w14:paraId="661A55AC" w14:textId="5A2D88A1" w:rsidR="00E626A2" w:rsidRDefault="00E626A2">
      <w:pPr>
        <w:pStyle w:val="TOC1"/>
        <w:rPr>
          <w:rFonts w:asciiTheme="minorHAnsi" w:hAnsiTheme="minorHAnsi"/>
          <w:noProof/>
          <w:kern w:val="2"/>
          <w14:ligatures w14:val="standardContextual"/>
        </w:rPr>
      </w:pPr>
      <w:hyperlink w:anchor="_Toc138430282" w:history="1">
        <w:r w:rsidRPr="005D64FE">
          <w:rPr>
            <w:rStyle w:val="Hyperlink"/>
            <w:noProof/>
          </w:rPr>
          <w:t>Part 3: Implementing objective and policies</w:t>
        </w:r>
        <w:r>
          <w:rPr>
            <w:noProof/>
            <w:webHidden/>
          </w:rPr>
          <w:tab/>
        </w:r>
        <w:r>
          <w:rPr>
            <w:noProof/>
            <w:webHidden/>
          </w:rPr>
          <w:fldChar w:fldCharType="begin"/>
        </w:r>
        <w:r>
          <w:rPr>
            <w:noProof/>
            <w:webHidden/>
          </w:rPr>
          <w:instrText xml:space="preserve"> PAGEREF _Toc138430282 \h </w:instrText>
        </w:r>
        <w:r>
          <w:rPr>
            <w:noProof/>
            <w:webHidden/>
          </w:rPr>
        </w:r>
        <w:r>
          <w:rPr>
            <w:noProof/>
            <w:webHidden/>
          </w:rPr>
          <w:fldChar w:fldCharType="separate"/>
        </w:r>
        <w:r>
          <w:rPr>
            <w:noProof/>
            <w:webHidden/>
          </w:rPr>
          <w:t>6</w:t>
        </w:r>
        <w:r>
          <w:rPr>
            <w:noProof/>
            <w:webHidden/>
          </w:rPr>
          <w:fldChar w:fldCharType="end"/>
        </w:r>
      </w:hyperlink>
    </w:p>
    <w:p w14:paraId="1B559256" w14:textId="771B0F36" w:rsidR="00E626A2" w:rsidRDefault="00E626A2">
      <w:pPr>
        <w:pStyle w:val="TOC2"/>
        <w:tabs>
          <w:tab w:val="left" w:pos="1134"/>
        </w:tabs>
        <w:rPr>
          <w:rFonts w:asciiTheme="minorHAnsi" w:hAnsiTheme="minorHAnsi"/>
          <w:noProof/>
          <w:kern w:val="2"/>
          <w14:ligatures w14:val="standardContextual"/>
        </w:rPr>
      </w:pPr>
      <w:hyperlink w:anchor="_Toc138430283" w:history="1">
        <w:r w:rsidRPr="005D64FE">
          <w:rPr>
            <w:rStyle w:val="Hyperlink"/>
            <w:noProof/>
          </w:rPr>
          <w:t>3.1</w:t>
        </w:r>
        <w:r>
          <w:rPr>
            <w:rFonts w:asciiTheme="minorHAnsi" w:hAnsiTheme="minorHAnsi"/>
            <w:noProof/>
            <w:kern w:val="2"/>
            <w14:ligatures w14:val="standardContextual"/>
          </w:rPr>
          <w:tab/>
        </w:r>
        <w:r w:rsidRPr="005D64FE">
          <w:rPr>
            <w:rStyle w:val="Hyperlink"/>
            <w:noProof/>
          </w:rPr>
          <w:t>Outline of Part</w:t>
        </w:r>
        <w:r>
          <w:rPr>
            <w:noProof/>
            <w:webHidden/>
          </w:rPr>
          <w:tab/>
        </w:r>
        <w:r>
          <w:rPr>
            <w:noProof/>
            <w:webHidden/>
          </w:rPr>
          <w:fldChar w:fldCharType="begin"/>
        </w:r>
        <w:r>
          <w:rPr>
            <w:noProof/>
            <w:webHidden/>
          </w:rPr>
          <w:instrText xml:space="preserve"> PAGEREF _Toc138430283 \h </w:instrText>
        </w:r>
        <w:r>
          <w:rPr>
            <w:noProof/>
            <w:webHidden/>
          </w:rPr>
        </w:r>
        <w:r>
          <w:rPr>
            <w:noProof/>
            <w:webHidden/>
          </w:rPr>
          <w:fldChar w:fldCharType="separate"/>
        </w:r>
        <w:r>
          <w:rPr>
            <w:noProof/>
            <w:webHidden/>
          </w:rPr>
          <w:t>6</w:t>
        </w:r>
        <w:r>
          <w:rPr>
            <w:noProof/>
            <w:webHidden/>
          </w:rPr>
          <w:fldChar w:fldCharType="end"/>
        </w:r>
      </w:hyperlink>
    </w:p>
    <w:p w14:paraId="3CDBA178" w14:textId="5DE19496" w:rsidR="00E626A2" w:rsidRDefault="00E626A2">
      <w:pPr>
        <w:pStyle w:val="TOC2"/>
        <w:tabs>
          <w:tab w:val="left" w:pos="1134"/>
        </w:tabs>
        <w:rPr>
          <w:rFonts w:asciiTheme="minorHAnsi" w:hAnsiTheme="minorHAnsi"/>
          <w:noProof/>
          <w:kern w:val="2"/>
          <w14:ligatures w14:val="standardContextual"/>
        </w:rPr>
      </w:pPr>
      <w:hyperlink w:anchor="_Toc138430284" w:history="1">
        <w:r w:rsidRPr="005D64FE">
          <w:rPr>
            <w:rStyle w:val="Hyperlink"/>
            <w:noProof/>
          </w:rPr>
          <w:t>3.2</w:t>
        </w:r>
        <w:r>
          <w:rPr>
            <w:rFonts w:asciiTheme="minorHAnsi" w:hAnsiTheme="minorHAnsi"/>
            <w:noProof/>
            <w:kern w:val="2"/>
            <w14:ligatures w14:val="standardContextual"/>
          </w:rPr>
          <w:tab/>
        </w:r>
        <w:r w:rsidRPr="005D64FE">
          <w:rPr>
            <w:rStyle w:val="Hyperlink"/>
            <w:noProof/>
          </w:rPr>
          <w:t>Cumulative effects</w:t>
        </w:r>
        <w:r>
          <w:rPr>
            <w:noProof/>
            <w:webHidden/>
          </w:rPr>
          <w:tab/>
        </w:r>
        <w:r>
          <w:rPr>
            <w:noProof/>
            <w:webHidden/>
          </w:rPr>
          <w:fldChar w:fldCharType="begin"/>
        </w:r>
        <w:r>
          <w:rPr>
            <w:noProof/>
            <w:webHidden/>
          </w:rPr>
          <w:instrText xml:space="preserve"> PAGEREF _Toc138430284 \h </w:instrText>
        </w:r>
        <w:r>
          <w:rPr>
            <w:noProof/>
            <w:webHidden/>
          </w:rPr>
        </w:r>
        <w:r>
          <w:rPr>
            <w:noProof/>
            <w:webHidden/>
          </w:rPr>
          <w:fldChar w:fldCharType="separate"/>
        </w:r>
        <w:r>
          <w:rPr>
            <w:noProof/>
            <w:webHidden/>
          </w:rPr>
          <w:t>6</w:t>
        </w:r>
        <w:r>
          <w:rPr>
            <w:noProof/>
            <w:webHidden/>
          </w:rPr>
          <w:fldChar w:fldCharType="end"/>
        </w:r>
      </w:hyperlink>
    </w:p>
    <w:p w14:paraId="50CE4339" w14:textId="0C8745B5" w:rsidR="00E626A2" w:rsidRDefault="00E626A2">
      <w:pPr>
        <w:pStyle w:val="TOC2"/>
        <w:tabs>
          <w:tab w:val="left" w:pos="1134"/>
        </w:tabs>
        <w:rPr>
          <w:rFonts w:asciiTheme="minorHAnsi" w:hAnsiTheme="minorHAnsi"/>
          <w:noProof/>
          <w:kern w:val="2"/>
          <w14:ligatures w14:val="standardContextual"/>
        </w:rPr>
      </w:pPr>
      <w:hyperlink w:anchor="_Toc138430285" w:history="1">
        <w:r w:rsidRPr="005D64FE">
          <w:rPr>
            <w:rStyle w:val="Hyperlink"/>
            <w:noProof/>
          </w:rPr>
          <w:t>3.3</w:t>
        </w:r>
        <w:r>
          <w:rPr>
            <w:rFonts w:asciiTheme="minorHAnsi" w:hAnsiTheme="minorHAnsi"/>
            <w:noProof/>
            <w:kern w:val="2"/>
            <w14:ligatures w14:val="standardContextual"/>
          </w:rPr>
          <w:tab/>
        </w:r>
        <w:r w:rsidRPr="005D64FE">
          <w:rPr>
            <w:rStyle w:val="Hyperlink"/>
            <w:noProof/>
          </w:rPr>
          <w:t>Updating emissions plans</w:t>
        </w:r>
        <w:r>
          <w:rPr>
            <w:noProof/>
            <w:webHidden/>
          </w:rPr>
          <w:tab/>
        </w:r>
        <w:r>
          <w:rPr>
            <w:noProof/>
            <w:webHidden/>
          </w:rPr>
          <w:fldChar w:fldCharType="begin"/>
        </w:r>
        <w:r>
          <w:rPr>
            <w:noProof/>
            <w:webHidden/>
          </w:rPr>
          <w:instrText xml:space="preserve"> PAGEREF _Toc138430285 \h </w:instrText>
        </w:r>
        <w:r>
          <w:rPr>
            <w:noProof/>
            <w:webHidden/>
          </w:rPr>
        </w:r>
        <w:r>
          <w:rPr>
            <w:noProof/>
            <w:webHidden/>
          </w:rPr>
          <w:fldChar w:fldCharType="separate"/>
        </w:r>
        <w:r>
          <w:rPr>
            <w:noProof/>
            <w:webHidden/>
          </w:rPr>
          <w:t>6</w:t>
        </w:r>
        <w:r>
          <w:rPr>
            <w:noProof/>
            <w:webHidden/>
          </w:rPr>
          <w:fldChar w:fldCharType="end"/>
        </w:r>
      </w:hyperlink>
    </w:p>
    <w:p w14:paraId="13F5B841" w14:textId="590E4AA1" w:rsidR="00E626A2" w:rsidRDefault="00E626A2">
      <w:pPr>
        <w:pStyle w:val="TOC2"/>
        <w:tabs>
          <w:tab w:val="left" w:pos="1134"/>
        </w:tabs>
        <w:rPr>
          <w:rFonts w:asciiTheme="minorHAnsi" w:hAnsiTheme="minorHAnsi"/>
          <w:noProof/>
          <w:kern w:val="2"/>
          <w14:ligatures w14:val="standardContextual"/>
        </w:rPr>
      </w:pPr>
      <w:hyperlink w:anchor="_Toc138430286" w:history="1">
        <w:r w:rsidRPr="005D64FE">
          <w:rPr>
            <w:rStyle w:val="Hyperlink"/>
            <w:noProof/>
          </w:rPr>
          <w:t>3.4</w:t>
        </w:r>
        <w:r>
          <w:rPr>
            <w:rFonts w:asciiTheme="minorHAnsi" w:hAnsiTheme="minorHAnsi"/>
            <w:noProof/>
            <w:kern w:val="2"/>
            <w14:ligatures w14:val="standardContextual"/>
          </w:rPr>
          <w:tab/>
        </w:r>
        <w:r w:rsidRPr="005D64FE">
          <w:rPr>
            <w:rStyle w:val="Hyperlink"/>
            <w:noProof/>
          </w:rPr>
          <w:t>Progress towards achieving national goals</w:t>
        </w:r>
        <w:r>
          <w:rPr>
            <w:noProof/>
            <w:webHidden/>
          </w:rPr>
          <w:tab/>
        </w:r>
        <w:r>
          <w:rPr>
            <w:noProof/>
            <w:webHidden/>
          </w:rPr>
          <w:fldChar w:fldCharType="begin"/>
        </w:r>
        <w:r>
          <w:rPr>
            <w:noProof/>
            <w:webHidden/>
          </w:rPr>
          <w:instrText xml:space="preserve"> PAGEREF _Toc138430286 \h </w:instrText>
        </w:r>
        <w:r>
          <w:rPr>
            <w:noProof/>
            <w:webHidden/>
          </w:rPr>
        </w:r>
        <w:r>
          <w:rPr>
            <w:noProof/>
            <w:webHidden/>
          </w:rPr>
          <w:fldChar w:fldCharType="separate"/>
        </w:r>
        <w:r>
          <w:rPr>
            <w:noProof/>
            <w:webHidden/>
          </w:rPr>
          <w:t>7</w:t>
        </w:r>
        <w:r>
          <w:rPr>
            <w:noProof/>
            <w:webHidden/>
          </w:rPr>
          <w:fldChar w:fldCharType="end"/>
        </w:r>
      </w:hyperlink>
    </w:p>
    <w:p w14:paraId="54AA4138" w14:textId="1A5BCFE8" w:rsidR="00E626A2" w:rsidRDefault="00E626A2">
      <w:pPr>
        <w:pStyle w:val="TOC1"/>
        <w:rPr>
          <w:rFonts w:asciiTheme="minorHAnsi" w:hAnsiTheme="minorHAnsi"/>
          <w:noProof/>
          <w:kern w:val="2"/>
          <w14:ligatures w14:val="standardContextual"/>
        </w:rPr>
      </w:pPr>
      <w:hyperlink w:anchor="_Toc138430287" w:history="1">
        <w:r w:rsidRPr="005D64FE">
          <w:rPr>
            <w:rStyle w:val="Hyperlink"/>
            <w:noProof/>
          </w:rPr>
          <w:t>Part 4: Timing</w:t>
        </w:r>
        <w:r>
          <w:rPr>
            <w:noProof/>
            <w:webHidden/>
          </w:rPr>
          <w:tab/>
        </w:r>
        <w:r>
          <w:rPr>
            <w:noProof/>
            <w:webHidden/>
          </w:rPr>
          <w:fldChar w:fldCharType="begin"/>
        </w:r>
        <w:r>
          <w:rPr>
            <w:noProof/>
            <w:webHidden/>
          </w:rPr>
          <w:instrText xml:space="preserve"> PAGEREF _Toc138430287 \h </w:instrText>
        </w:r>
        <w:r>
          <w:rPr>
            <w:noProof/>
            <w:webHidden/>
          </w:rPr>
        </w:r>
        <w:r>
          <w:rPr>
            <w:noProof/>
            <w:webHidden/>
          </w:rPr>
          <w:fldChar w:fldCharType="separate"/>
        </w:r>
        <w:r>
          <w:rPr>
            <w:noProof/>
            <w:webHidden/>
          </w:rPr>
          <w:t>8</w:t>
        </w:r>
        <w:r>
          <w:rPr>
            <w:noProof/>
            <w:webHidden/>
          </w:rPr>
          <w:fldChar w:fldCharType="end"/>
        </w:r>
      </w:hyperlink>
    </w:p>
    <w:p w14:paraId="2294F69C" w14:textId="0E3FA977" w:rsidR="00E626A2" w:rsidRDefault="00E626A2">
      <w:pPr>
        <w:pStyle w:val="TOC2"/>
        <w:tabs>
          <w:tab w:val="left" w:pos="1134"/>
        </w:tabs>
        <w:rPr>
          <w:rFonts w:asciiTheme="minorHAnsi" w:hAnsiTheme="minorHAnsi"/>
          <w:noProof/>
          <w:kern w:val="2"/>
          <w14:ligatures w14:val="standardContextual"/>
        </w:rPr>
      </w:pPr>
      <w:hyperlink w:anchor="_Toc138430288" w:history="1">
        <w:r w:rsidRPr="005D64FE">
          <w:rPr>
            <w:rStyle w:val="Hyperlink"/>
            <w:noProof/>
          </w:rPr>
          <w:t>4.1</w:t>
        </w:r>
        <w:r>
          <w:rPr>
            <w:rFonts w:asciiTheme="minorHAnsi" w:hAnsiTheme="minorHAnsi"/>
            <w:noProof/>
            <w:kern w:val="2"/>
            <w14:ligatures w14:val="standardContextual"/>
          </w:rPr>
          <w:tab/>
        </w:r>
        <w:r w:rsidRPr="005D64FE">
          <w:rPr>
            <w:rStyle w:val="Hyperlink"/>
            <w:noProof/>
          </w:rPr>
          <w:t>Timing</w:t>
        </w:r>
        <w:r>
          <w:rPr>
            <w:noProof/>
            <w:webHidden/>
          </w:rPr>
          <w:tab/>
        </w:r>
        <w:r>
          <w:rPr>
            <w:noProof/>
            <w:webHidden/>
          </w:rPr>
          <w:fldChar w:fldCharType="begin"/>
        </w:r>
        <w:r>
          <w:rPr>
            <w:noProof/>
            <w:webHidden/>
          </w:rPr>
          <w:instrText xml:space="preserve"> PAGEREF _Toc138430288 \h </w:instrText>
        </w:r>
        <w:r>
          <w:rPr>
            <w:noProof/>
            <w:webHidden/>
          </w:rPr>
        </w:r>
        <w:r>
          <w:rPr>
            <w:noProof/>
            <w:webHidden/>
          </w:rPr>
          <w:fldChar w:fldCharType="separate"/>
        </w:r>
        <w:r>
          <w:rPr>
            <w:noProof/>
            <w:webHidden/>
          </w:rPr>
          <w:t>8</w:t>
        </w:r>
        <w:r>
          <w:rPr>
            <w:noProof/>
            <w:webHidden/>
          </w:rPr>
          <w:fldChar w:fldCharType="end"/>
        </w:r>
      </w:hyperlink>
    </w:p>
    <w:p w14:paraId="157363DF" w14:textId="47C57C6A" w:rsidR="00EF2BE4" w:rsidRDefault="00B00989" w:rsidP="002567EC">
      <w:r>
        <w:fldChar w:fldCharType="end"/>
      </w:r>
    </w:p>
    <w:p w14:paraId="57848D7C" w14:textId="77777777" w:rsidR="00EF2BE4" w:rsidRDefault="00EF2BE4">
      <w:pPr>
        <w:spacing w:before="0" w:after="200" w:line="276" w:lineRule="auto"/>
        <w:jc w:val="left"/>
      </w:pPr>
      <w:r>
        <w:br w:type="page"/>
      </w:r>
    </w:p>
    <w:p w14:paraId="6690AC98" w14:textId="77777777" w:rsidR="00073C4B" w:rsidRPr="00992E74" w:rsidRDefault="00073C4B" w:rsidP="00F91354">
      <w:pPr>
        <w:pStyle w:val="Partheading"/>
      </w:pPr>
      <w:bookmarkStart w:id="2" w:name="_Toc29467473"/>
      <w:bookmarkStart w:id="3" w:name="_Toc138430273"/>
      <w:r w:rsidRPr="00992E74">
        <w:lastRenderedPageBreak/>
        <w:t>Preliminary provisions</w:t>
      </w:r>
      <w:bookmarkEnd w:id="2"/>
      <w:bookmarkEnd w:id="3"/>
    </w:p>
    <w:p w14:paraId="573A40A6" w14:textId="77777777" w:rsidR="00110EB4" w:rsidRPr="00992E74" w:rsidRDefault="00110EB4" w:rsidP="00F91354">
      <w:pPr>
        <w:pStyle w:val="Clauseheading"/>
      </w:pPr>
      <w:bookmarkStart w:id="4" w:name="_Toc29467474"/>
      <w:bookmarkStart w:id="5" w:name="_Toc138430274"/>
      <w:r w:rsidRPr="00992E74">
        <w:t>Title</w:t>
      </w:r>
      <w:bookmarkEnd w:id="4"/>
      <w:bookmarkEnd w:id="5"/>
    </w:p>
    <w:p w14:paraId="70CEFCB0" w14:textId="1D7DF498" w:rsidR="00073C4B" w:rsidRPr="00992E74" w:rsidRDefault="00073C4B" w:rsidP="00A416F4">
      <w:pPr>
        <w:pStyle w:val="Subclausenumbered1"/>
      </w:pPr>
      <w:r w:rsidRPr="00992E74">
        <w:t>This is the National Policy Statemen</w:t>
      </w:r>
      <w:r w:rsidR="00183673">
        <w:t>t</w:t>
      </w:r>
      <w:r w:rsidR="00FA5129">
        <w:t xml:space="preserve"> for Greenhouse Gas Emissions from </w:t>
      </w:r>
      <w:r w:rsidR="00B02207">
        <w:t xml:space="preserve">Industrial Process Heat </w:t>
      </w:r>
      <w:r w:rsidR="00596D50">
        <w:t>2023</w:t>
      </w:r>
      <w:r w:rsidRPr="00992E74">
        <w:t>.</w:t>
      </w:r>
    </w:p>
    <w:p w14:paraId="4FC0EAB7" w14:textId="77777777" w:rsidR="00073C4B" w:rsidRPr="00992E74" w:rsidRDefault="00073C4B" w:rsidP="00BD71FB">
      <w:pPr>
        <w:pStyle w:val="Clauseheading"/>
        <w:spacing w:before="240"/>
      </w:pPr>
      <w:bookmarkStart w:id="6" w:name="_Toc29467475"/>
      <w:bookmarkStart w:id="7" w:name="_Toc138430275"/>
      <w:r w:rsidRPr="00992E74">
        <w:t>Commencement</w:t>
      </w:r>
      <w:bookmarkEnd w:id="6"/>
      <w:bookmarkEnd w:id="7"/>
    </w:p>
    <w:p w14:paraId="36F95535" w14:textId="01D46598" w:rsidR="007823D6" w:rsidRPr="00992E74" w:rsidRDefault="00073C4B" w:rsidP="00556F15">
      <w:pPr>
        <w:pStyle w:val="Subclausenumbered1"/>
        <w:numPr>
          <w:ilvl w:val="0"/>
          <w:numId w:val="21"/>
        </w:numPr>
      </w:pPr>
      <w:r w:rsidRPr="00992E74">
        <w:t>This National Policy Statement comes into force on</w:t>
      </w:r>
      <w:r w:rsidR="00C81129">
        <w:t xml:space="preserve"> 27 July</w:t>
      </w:r>
      <w:r w:rsidR="005B2667">
        <w:t xml:space="preserve"> 2023</w:t>
      </w:r>
      <w:r w:rsidR="00F7503E">
        <w:t>.</w:t>
      </w:r>
      <w:r w:rsidR="00B15AD9">
        <w:t xml:space="preserve"> </w:t>
      </w:r>
    </w:p>
    <w:p w14:paraId="73D712B1" w14:textId="77777777" w:rsidR="003239BD" w:rsidRDefault="003239BD" w:rsidP="003239BD">
      <w:pPr>
        <w:pStyle w:val="Clauseheading"/>
      </w:pPr>
      <w:bookmarkStart w:id="8" w:name="_Toc29467477"/>
      <w:bookmarkStart w:id="9" w:name="_Toc138430276"/>
      <w:bookmarkEnd w:id="1"/>
      <w:r>
        <w:t>Application</w:t>
      </w:r>
      <w:bookmarkEnd w:id="9"/>
    </w:p>
    <w:p w14:paraId="5D0BB065" w14:textId="77C2679A" w:rsidR="00596D50" w:rsidRDefault="00C615AF" w:rsidP="003239BD">
      <w:pPr>
        <w:pStyle w:val="Subclausenumbered1"/>
        <w:numPr>
          <w:ilvl w:val="0"/>
          <w:numId w:val="48"/>
        </w:numPr>
        <w:rPr>
          <w:lang w:eastAsia="en-US"/>
        </w:rPr>
      </w:pPr>
      <w:r>
        <w:rPr>
          <w:lang w:eastAsia="en-US"/>
        </w:rPr>
        <w:t>T</w:t>
      </w:r>
      <w:r w:rsidR="003239BD">
        <w:rPr>
          <w:lang w:eastAsia="en-US"/>
        </w:rPr>
        <w:t xml:space="preserve">his National Policy Statement applies to </w:t>
      </w:r>
      <w:r w:rsidR="003E30AC">
        <w:rPr>
          <w:lang w:eastAsia="en-US"/>
        </w:rPr>
        <w:t>emissions of greenhouse gas</w:t>
      </w:r>
      <w:r w:rsidR="0016422E">
        <w:rPr>
          <w:lang w:eastAsia="en-US"/>
        </w:rPr>
        <w:t>es</w:t>
      </w:r>
      <w:r w:rsidR="003E30AC">
        <w:rPr>
          <w:lang w:eastAsia="en-US"/>
        </w:rPr>
        <w:t xml:space="preserve"> from</w:t>
      </w:r>
      <w:r w:rsidR="00AE7223">
        <w:rPr>
          <w:lang w:eastAsia="en-US"/>
        </w:rPr>
        <w:t xml:space="preserve"> </w:t>
      </w:r>
      <w:r w:rsidR="001566A9">
        <w:rPr>
          <w:lang w:eastAsia="en-US"/>
        </w:rPr>
        <w:t xml:space="preserve">fossil fuel-fired </w:t>
      </w:r>
      <w:r w:rsidR="00AE7223">
        <w:rPr>
          <w:lang w:eastAsia="en-US"/>
        </w:rPr>
        <w:t>heat devices</w:t>
      </w:r>
      <w:r>
        <w:rPr>
          <w:lang w:eastAsia="en-US"/>
        </w:rPr>
        <w:t>.</w:t>
      </w:r>
      <w:r w:rsidR="00AE7223">
        <w:rPr>
          <w:lang w:eastAsia="en-US"/>
        </w:rPr>
        <w:t xml:space="preserve"> </w:t>
      </w:r>
    </w:p>
    <w:p w14:paraId="52D008D0" w14:textId="2C04F370" w:rsidR="00C615AF" w:rsidRDefault="00AF04BD" w:rsidP="00C615AF">
      <w:pPr>
        <w:pStyle w:val="Subclausenumbered1"/>
        <w:numPr>
          <w:ilvl w:val="0"/>
          <w:numId w:val="48"/>
        </w:numPr>
        <w:rPr>
          <w:lang w:eastAsia="en-US"/>
        </w:rPr>
      </w:pPr>
      <w:r>
        <w:rPr>
          <w:lang w:eastAsia="en-US"/>
        </w:rPr>
        <w:t>N</w:t>
      </w:r>
      <w:r w:rsidR="00C615AF">
        <w:rPr>
          <w:lang w:eastAsia="en-US"/>
        </w:rPr>
        <w:t>othing in this National Policy Statement applies to heat devices that are:</w:t>
      </w:r>
    </w:p>
    <w:p w14:paraId="0ECFDBE3" w14:textId="2AD61B60" w:rsidR="00C615AF" w:rsidRDefault="00C615AF" w:rsidP="002E596F">
      <w:pPr>
        <w:pStyle w:val="Subclauselista"/>
        <w:ind w:hanging="425"/>
        <w:rPr>
          <w:lang w:eastAsia="en-US"/>
        </w:rPr>
      </w:pPr>
      <w:r>
        <w:rPr>
          <w:lang w:eastAsia="en-US"/>
        </w:rPr>
        <w:t xml:space="preserve">back-up heat devices; </w:t>
      </w:r>
      <w:r w:rsidR="00725843">
        <w:rPr>
          <w:lang w:eastAsia="en-US"/>
        </w:rPr>
        <w:t>or</w:t>
      </w:r>
      <w:r>
        <w:rPr>
          <w:lang w:eastAsia="en-US"/>
        </w:rPr>
        <w:t xml:space="preserve"> </w:t>
      </w:r>
    </w:p>
    <w:p w14:paraId="57335879" w14:textId="77777777" w:rsidR="00C615AF" w:rsidRDefault="00C615AF" w:rsidP="002E596F">
      <w:pPr>
        <w:pStyle w:val="Subclauselista"/>
        <w:ind w:hanging="425"/>
        <w:rPr>
          <w:lang w:eastAsia="en-US"/>
        </w:rPr>
      </w:pPr>
      <w:r>
        <w:rPr>
          <w:lang w:eastAsia="en-US"/>
        </w:rPr>
        <w:t>heat devices on low-emissions sites.</w:t>
      </w:r>
    </w:p>
    <w:p w14:paraId="743368E2" w14:textId="1E3C5EA1" w:rsidR="00596D50" w:rsidRPr="003A5566" w:rsidRDefault="006F3E8B" w:rsidP="002351B2">
      <w:pPr>
        <w:pStyle w:val="Clauseheading"/>
      </w:pPr>
      <w:bookmarkStart w:id="10" w:name="_Toc138430277"/>
      <w:bookmarkEnd w:id="8"/>
      <w:r>
        <w:t>Interpretation</w:t>
      </w:r>
      <w:bookmarkEnd w:id="10"/>
    </w:p>
    <w:p w14:paraId="3C02F81C" w14:textId="2E559713" w:rsidR="00596D50" w:rsidRDefault="00596D50" w:rsidP="004A3A36">
      <w:pPr>
        <w:pStyle w:val="Subclausenumbered1"/>
        <w:numPr>
          <w:ilvl w:val="0"/>
          <w:numId w:val="72"/>
        </w:numPr>
      </w:pPr>
      <w:r>
        <w:t>Terms defined in the Resource Management (National Environmental Standards for Greenhouse Gas Emissions from Industrial Process Heat) Regulations 2023 and used in this National Policy Statement</w:t>
      </w:r>
      <w:r w:rsidR="00AE7223">
        <w:t xml:space="preserve"> (</w:t>
      </w:r>
      <w:r w:rsidR="00C615AF">
        <w:t>i</w:t>
      </w:r>
      <w:r w:rsidR="00AE7223">
        <w:t xml:space="preserve">ncluding the term </w:t>
      </w:r>
      <w:r w:rsidR="00AE7223" w:rsidRPr="00AE7223">
        <w:rPr>
          <w:b/>
          <w:bCs/>
        </w:rPr>
        <w:t>technically feasible and financially viable lower-emissions alternative)</w:t>
      </w:r>
      <w:r>
        <w:t xml:space="preserve"> have the meanings in those regulations, unless otherwise specified.</w:t>
      </w:r>
    </w:p>
    <w:p w14:paraId="785409AA" w14:textId="769F7287" w:rsidR="007E0C0C" w:rsidRDefault="00F72E4D" w:rsidP="007E0C0C">
      <w:pPr>
        <w:pStyle w:val="Subclausenumbered1"/>
      </w:pPr>
      <w:r>
        <w:t>Terms defined in the</w:t>
      </w:r>
      <w:r w:rsidR="006106C5">
        <w:t xml:space="preserve"> Resource Management Act 1991 and </w:t>
      </w:r>
      <w:r>
        <w:t>National Planning Standards used in this National Policy Statement have the meanings in th</w:t>
      </w:r>
      <w:r w:rsidR="00EE6229">
        <w:t>e Act and S</w:t>
      </w:r>
      <w:r>
        <w:t>tandards, unless otherwise specified</w:t>
      </w:r>
      <w:r w:rsidR="002E4DAA">
        <w:t xml:space="preserve">. </w:t>
      </w:r>
    </w:p>
    <w:p w14:paraId="0900ACBB" w14:textId="53768C31" w:rsidR="00EB49CA" w:rsidRDefault="00EB49CA" w:rsidP="00EB49CA">
      <w:pPr>
        <w:pStyle w:val="Clauseheading"/>
      </w:pPr>
      <w:bookmarkStart w:id="11" w:name="_Toc138430278"/>
      <w:r>
        <w:t>Application of section 55(2A) of Act</w:t>
      </w:r>
      <w:bookmarkEnd w:id="11"/>
    </w:p>
    <w:p w14:paraId="2988FE94" w14:textId="005B9FFD" w:rsidR="00EB49CA" w:rsidRDefault="00EB49CA" w:rsidP="001C1C31">
      <w:pPr>
        <w:pStyle w:val="Subclausenumbered1"/>
        <w:numPr>
          <w:ilvl w:val="0"/>
          <w:numId w:val="82"/>
        </w:numPr>
        <w:rPr>
          <w:lang w:eastAsia="en-US"/>
        </w:rPr>
      </w:pPr>
      <w:r>
        <w:rPr>
          <w:lang w:eastAsia="en-US"/>
        </w:rPr>
        <w:t xml:space="preserve">The </w:t>
      </w:r>
      <w:r w:rsidR="00C615AF">
        <w:rPr>
          <w:lang w:eastAsia="en-US"/>
        </w:rPr>
        <w:t>c</w:t>
      </w:r>
      <w:r>
        <w:rPr>
          <w:lang w:eastAsia="en-US"/>
        </w:rPr>
        <w:t xml:space="preserve">hanges to regional plans required by the following provisions of this National Policy Statement are amendments referred to in section 55(2) of the Act (which, because of section 55(2A) of the Act, means that the changes must be made without using a process in Schedule 1 of the Act): </w:t>
      </w:r>
    </w:p>
    <w:p w14:paraId="6E42CFEC" w14:textId="42A1C9D2" w:rsidR="00EB49CA" w:rsidRDefault="00EB49CA" w:rsidP="002E596F">
      <w:pPr>
        <w:pStyle w:val="Subclauselista"/>
        <w:numPr>
          <w:ilvl w:val="4"/>
          <w:numId w:val="78"/>
        </w:numPr>
        <w:ind w:hanging="425"/>
        <w:rPr>
          <w:lang w:eastAsia="en-US"/>
        </w:rPr>
      </w:pPr>
      <w:r>
        <w:rPr>
          <w:lang w:eastAsia="en-US"/>
        </w:rPr>
        <w:t xml:space="preserve">clause </w:t>
      </w:r>
      <w:proofErr w:type="gramStart"/>
      <w:r>
        <w:rPr>
          <w:lang w:eastAsia="en-US"/>
        </w:rPr>
        <w:t>3.2</w:t>
      </w:r>
      <w:r w:rsidR="0014407C">
        <w:rPr>
          <w:lang w:eastAsia="en-US"/>
        </w:rPr>
        <w:t>;</w:t>
      </w:r>
      <w:proofErr w:type="gramEnd"/>
    </w:p>
    <w:p w14:paraId="2F22BA4A" w14:textId="57ED51CE" w:rsidR="00EB49CA" w:rsidRPr="004A3A36" w:rsidRDefault="00EB49CA" w:rsidP="002E596F">
      <w:pPr>
        <w:pStyle w:val="Subclauselista"/>
        <w:numPr>
          <w:ilvl w:val="4"/>
          <w:numId w:val="78"/>
        </w:numPr>
        <w:ind w:hanging="425"/>
        <w:rPr>
          <w:lang w:eastAsia="en-US"/>
        </w:rPr>
      </w:pPr>
      <w:r>
        <w:rPr>
          <w:lang w:eastAsia="en-US"/>
        </w:rPr>
        <w:t>clause 3.3.</w:t>
      </w:r>
    </w:p>
    <w:p w14:paraId="72CD94D6" w14:textId="77777777" w:rsidR="00256504" w:rsidRPr="00992E74" w:rsidRDefault="00256504" w:rsidP="00256504">
      <w:pPr>
        <w:pStyle w:val="BodyText"/>
      </w:pPr>
      <w:r w:rsidRPr="00992E74">
        <w:br w:type="page"/>
      </w:r>
    </w:p>
    <w:p w14:paraId="53D3D4E5" w14:textId="571B055F" w:rsidR="00065354" w:rsidRPr="00992E74" w:rsidRDefault="00065354" w:rsidP="00065354">
      <w:pPr>
        <w:pStyle w:val="Partheading"/>
      </w:pPr>
      <w:bookmarkStart w:id="12" w:name="_Toc29467480"/>
      <w:bookmarkStart w:id="13" w:name="_Toc138430279"/>
      <w:r w:rsidRPr="00992E74">
        <w:lastRenderedPageBreak/>
        <w:t>Objective and policies</w:t>
      </w:r>
      <w:bookmarkEnd w:id="12"/>
      <w:bookmarkEnd w:id="13"/>
    </w:p>
    <w:p w14:paraId="069E7780" w14:textId="397AD515" w:rsidR="00807993" w:rsidRDefault="00807993" w:rsidP="00A82AA4">
      <w:pPr>
        <w:pStyle w:val="Clauseheading"/>
      </w:pPr>
      <w:bookmarkStart w:id="14" w:name="_Toc29467482"/>
      <w:bookmarkStart w:id="15" w:name="_Toc138430280"/>
      <w:r>
        <w:t>Objective</w:t>
      </w:r>
      <w:bookmarkEnd w:id="15"/>
    </w:p>
    <w:p w14:paraId="4E085A52" w14:textId="648F495B" w:rsidR="00756B26" w:rsidRDefault="00705833" w:rsidP="00556F15">
      <w:pPr>
        <w:pStyle w:val="Subclausenumbered1"/>
        <w:numPr>
          <w:ilvl w:val="0"/>
          <w:numId w:val="25"/>
        </w:numPr>
        <w:rPr>
          <w:lang w:eastAsia="en-US"/>
        </w:rPr>
      </w:pPr>
      <w:r>
        <w:rPr>
          <w:lang w:eastAsia="en-US"/>
        </w:rPr>
        <w:t xml:space="preserve">The objective of this National Policy Statement </w:t>
      </w:r>
      <w:r w:rsidR="0048621E">
        <w:rPr>
          <w:lang w:eastAsia="en-US"/>
        </w:rPr>
        <w:t xml:space="preserve">is to reduce </w:t>
      </w:r>
      <w:r w:rsidR="00756B26">
        <w:rPr>
          <w:lang w:eastAsia="en-US"/>
        </w:rPr>
        <w:t>emissions</w:t>
      </w:r>
      <w:r w:rsidR="0048621E">
        <w:rPr>
          <w:lang w:eastAsia="en-US"/>
        </w:rPr>
        <w:t xml:space="preserve"> of greenhouse gas</w:t>
      </w:r>
      <w:r w:rsidR="00D8700B">
        <w:rPr>
          <w:lang w:eastAsia="en-US"/>
        </w:rPr>
        <w:t>es</w:t>
      </w:r>
      <w:r w:rsidR="0048621E">
        <w:rPr>
          <w:lang w:eastAsia="en-US"/>
        </w:rPr>
        <w:t xml:space="preserve"> </w:t>
      </w:r>
      <w:r w:rsidR="00917191">
        <w:rPr>
          <w:lang w:eastAsia="en-US"/>
        </w:rPr>
        <w:t>by managing the discharge</w:t>
      </w:r>
      <w:r w:rsidR="00DA4382">
        <w:rPr>
          <w:lang w:eastAsia="en-US"/>
        </w:rPr>
        <w:t>s</w:t>
      </w:r>
      <w:r w:rsidR="00917191">
        <w:rPr>
          <w:lang w:eastAsia="en-US"/>
        </w:rPr>
        <w:t xml:space="preserve"> to air of greenhouse gases </w:t>
      </w:r>
      <w:r w:rsidR="0048621E">
        <w:rPr>
          <w:lang w:eastAsia="en-US"/>
        </w:rPr>
        <w:t xml:space="preserve">from </w:t>
      </w:r>
      <w:r w:rsidR="00C90DB7">
        <w:t>the production of</w:t>
      </w:r>
      <w:r w:rsidR="00C90DB7" w:rsidRPr="00FD30A0">
        <w:t xml:space="preserve"> industrial process</w:t>
      </w:r>
      <w:r w:rsidR="00AE7223">
        <w:t xml:space="preserve"> heat</w:t>
      </w:r>
      <w:r w:rsidR="00C90DB7">
        <w:t xml:space="preserve">, </w:t>
      </w:r>
      <w:proofErr w:type="gramStart"/>
      <w:r w:rsidR="00C90DB7">
        <w:t xml:space="preserve">in order </w:t>
      </w:r>
      <w:r w:rsidR="00C90DB7" w:rsidRPr="00FD30A0">
        <w:t>to</w:t>
      </w:r>
      <w:proofErr w:type="gramEnd"/>
      <w:r w:rsidR="00C90DB7" w:rsidRPr="00FD30A0">
        <w:t xml:space="preserve"> mitigate climate change and </w:t>
      </w:r>
      <w:r w:rsidR="00596D50">
        <w:t>its</w:t>
      </w:r>
      <w:r w:rsidR="00C90DB7" w:rsidRPr="00FD30A0">
        <w:t xml:space="preserve"> </w:t>
      </w:r>
      <w:r w:rsidR="00596D50">
        <w:t xml:space="preserve">current and future </w:t>
      </w:r>
      <w:r w:rsidR="00C90DB7" w:rsidRPr="00FD30A0">
        <w:t>adverse effects on the environment and the wellbeing of people and communities.</w:t>
      </w:r>
    </w:p>
    <w:p w14:paraId="67058061" w14:textId="496D7140" w:rsidR="00A82AA4" w:rsidRPr="00992E74" w:rsidRDefault="00A82AA4" w:rsidP="00A82AA4">
      <w:pPr>
        <w:pStyle w:val="Clauseheading"/>
      </w:pPr>
      <w:bookmarkStart w:id="16" w:name="_Toc138430281"/>
      <w:r w:rsidRPr="00992E74">
        <w:t>Policies</w:t>
      </w:r>
      <w:bookmarkEnd w:id="14"/>
      <w:bookmarkEnd w:id="16"/>
    </w:p>
    <w:p w14:paraId="7D6BF278" w14:textId="25F7A503" w:rsidR="00A37656" w:rsidRDefault="00A82AA4" w:rsidP="00807993">
      <w:pPr>
        <w:pStyle w:val="BodyText"/>
      </w:pPr>
      <w:r w:rsidRPr="00992E74">
        <w:rPr>
          <w:b/>
          <w:bCs/>
        </w:rPr>
        <w:t>Policy 1:</w:t>
      </w:r>
      <w:r w:rsidR="00185AE9" w:rsidRPr="00992E74">
        <w:t xml:space="preserve"> </w:t>
      </w:r>
      <w:r w:rsidR="00300A4C">
        <w:t>D</w:t>
      </w:r>
      <w:r w:rsidR="00705833">
        <w:t>ischarges to air of greenhouse gas</w:t>
      </w:r>
      <w:r w:rsidR="00A85034">
        <w:t>es</w:t>
      </w:r>
      <w:r w:rsidR="00705833">
        <w:t xml:space="preserve"> from heat </w:t>
      </w:r>
      <w:r w:rsidR="007B6EF4">
        <w:t xml:space="preserve">devices are </w:t>
      </w:r>
      <w:r w:rsidR="008745A5">
        <w:t xml:space="preserve">reduced </w:t>
      </w:r>
      <w:r w:rsidR="00AE7223">
        <w:t xml:space="preserve">or eliminated </w:t>
      </w:r>
      <w:r w:rsidR="00300A4C">
        <w:t>by</w:t>
      </w:r>
      <w:r w:rsidR="00705833">
        <w:t xml:space="preserve">: </w:t>
      </w:r>
    </w:p>
    <w:p w14:paraId="5B83AEC9" w14:textId="02A0A89D" w:rsidR="00705833" w:rsidRDefault="00705833" w:rsidP="002E596F">
      <w:pPr>
        <w:pStyle w:val="Subclauselista"/>
        <w:numPr>
          <w:ilvl w:val="4"/>
          <w:numId w:val="61"/>
        </w:numPr>
        <w:ind w:hanging="425"/>
      </w:pPr>
      <w:r>
        <w:t>avoid</w:t>
      </w:r>
      <w:r w:rsidR="00300A4C">
        <w:t>ing</w:t>
      </w:r>
      <w:r>
        <w:t xml:space="preserve"> discharges from new heat </w:t>
      </w:r>
      <w:r w:rsidR="007B6EF4">
        <w:t>devices</w:t>
      </w:r>
      <w:r w:rsidR="00AE7223">
        <w:t xml:space="preserve"> that burn coal and deliver heat at or above 300</w:t>
      </w:r>
      <w:r w:rsidR="004A2817">
        <w:t xml:space="preserve"> °C</w:t>
      </w:r>
      <w:r w:rsidR="00AE7223">
        <w:t xml:space="preserve">, unless there is </w:t>
      </w:r>
      <w:proofErr w:type="gramStart"/>
      <w:r w:rsidR="00AE7223">
        <w:t>no</w:t>
      </w:r>
      <w:proofErr w:type="gramEnd"/>
      <w:r w:rsidR="00AE7223">
        <w:t xml:space="preserve"> technically feasible and financially viable lower emission</w:t>
      </w:r>
      <w:r w:rsidR="004C10BC">
        <w:t>s</w:t>
      </w:r>
      <w:r w:rsidR="00AE7223">
        <w:t xml:space="preserve"> alternative</w:t>
      </w:r>
      <w:r>
        <w:t>;</w:t>
      </w:r>
    </w:p>
    <w:p w14:paraId="776E1D54" w14:textId="315FE202" w:rsidR="001C025D" w:rsidRPr="004A2817" w:rsidRDefault="00C85A6C" w:rsidP="002E596F">
      <w:pPr>
        <w:pStyle w:val="Subclauselista"/>
        <w:numPr>
          <w:ilvl w:val="4"/>
          <w:numId w:val="61"/>
        </w:numPr>
        <w:ind w:hanging="425"/>
      </w:pPr>
      <w:r w:rsidRPr="004A2817">
        <w:t xml:space="preserve">avoiding discharges from new heat devices that burn coal and deliver heat below 300 </w:t>
      </w:r>
      <w:r w:rsidR="004A2817">
        <w:t>°</w:t>
      </w:r>
      <w:proofErr w:type="gramStart"/>
      <w:r w:rsidR="004A2817">
        <w:t>C</w:t>
      </w:r>
      <w:r w:rsidRPr="004A2817">
        <w:t>;</w:t>
      </w:r>
      <w:proofErr w:type="gramEnd"/>
      <w:r w:rsidR="002001CD" w:rsidRPr="004A2817">
        <w:t xml:space="preserve"> </w:t>
      </w:r>
    </w:p>
    <w:p w14:paraId="01FB2F68" w14:textId="2170578B" w:rsidR="00596D50" w:rsidRPr="004A2817" w:rsidRDefault="00AE7223" w:rsidP="002E596F">
      <w:pPr>
        <w:pStyle w:val="Subclauselista"/>
        <w:numPr>
          <w:ilvl w:val="4"/>
          <w:numId w:val="61"/>
        </w:numPr>
        <w:ind w:hanging="425"/>
      </w:pPr>
      <w:r w:rsidRPr="004A2817">
        <w:t>restricting discharges from existing heat devices that burn coal and deliver heat at or above 300</w:t>
      </w:r>
      <w:r w:rsidR="004A2817">
        <w:t xml:space="preserve"> °</w:t>
      </w:r>
      <w:proofErr w:type="gramStart"/>
      <w:r w:rsidR="004A2817">
        <w:t>C</w:t>
      </w:r>
      <w:r w:rsidR="00596D50" w:rsidRPr="004A2817">
        <w:t>;</w:t>
      </w:r>
      <w:proofErr w:type="gramEnd"/>
    </w:p>
    <w:p w14:paraId="7BA457DB" w14:textId="39B3633C" w:rsidR="00CA3FB3" w:rsidRPr="004A2817" w:rsidRDefault="00CA3FB3" w:rsidP="002E596F">
      <w:pPr>
        <w:pStyle w:val="Subclauselista"/>
        <w:numPr>
          <w:ilvl w:val="4"/>
          <w:numId w:val="61"/>
        </w:numPr>
        <w:ind w:hanging="425"/>
      </w:pPr>
      <w:r w:rsidRPr="004A2817">
        <w:t xml:space="preserve">restricting and phasing out discharges from existing heat devices that burn coal and deliver heat below 300 </w:t>
      </w:r>
      <w:r w:rsidR="004A2817">
        <w:t>°</w:t>
      </w:r>
      <w:proofErr w:type="gramStart"/>
      <w:r w:rsidR="004A2817">
        <w:t>C</w:t>
      </w:r>
      <w:r w:rsidRPr="004A2817">
        <w:t>;</w:t>
      </w:r>
      <w:proofErr w:type="gramEnd"/>
      <w:r w:rsidRPr="004A2817">
        <w:t xml:space="preserve"> </w:t>
      </w:r>
    </w:p>
    <w:p w14:paraId="2692DA08" w14:textId="59895617" w:rsidR="00701B36" w:rsidRPr="004A2817" w:rsidRDefault="00AE7223" w:rsidP="002E596F">
      <w:pPr>
        <w:pStyle w:val="Subclauselista"/>
        <w:numPr>
          <w:ilvl w:val="4"/>
          <w:numId w:val="61"/>
        </w:numPr>
        <w:ind w:hanging="425"/>
      </w:pPr>
      <w:r w:rsidRPr="004A2817">
        <w:t xml:space="preserve">avoiding discharges from new heat devices that burn any fossil fuel other than coal, </w:t>
      </w:r>
      <w:r w:rsidR="00CA3FB3" w:rsidRPr="004A2817">
        <w:t xml:space="preserve">unless there is </w:t>
      </w:r>
      <w:proofErr w:type="gramStart"/>
      <w:r w:rsidR="00CA3FB3" w:rsidRPr="004A2817">
        <w:t>no</w:t>
      </w:r>
      <w:proofErr w:type="gramEnd"/>
      <w:r w:rsidR="00CA3FB3" w:rsidRPr="004A2817">
        <w:t xml:space="preserve"> technically feasible and financially viable lower emission</w:t>
      </w:r>
      <w:r w:rsidR="006A3198">
        <w:t>s</w:t>
      </w:r>
      <w:r w:rsidR="00CA3FB3" w:rsidRPr="004A2817">
        <w:t xml:space="preserve"> alternative</w:t>
      </w:r>
      <w:r w:rsidR="00770A26" w:rsidRPr="004A2817">
        <w:t>;</w:t>
      </w:r>
    </w:p>
    <w:p w14:paraId="35E0DFF5" w14:textId="3D7B164F" w:rsidR="001325FD" w:rsidRDefault="00CA3FB3" w:rsidP="002E596F">
      <w:pPr>
        <w:pStyle w:val="Subclauselista"/>
        <w:numPr>
          <w:ilvl w:val="4"/>
          <w:numId w:val="61"/>
        </w:numPr>
        <w:ind w:hanging="425"/>
      </w:pPr>
      <w:r>
        <w:rPr>
          <w:lang w:eastAsia="en-US"/>
        </w:rPr>
        <w:t xml:space="preserve">restricting </w:t>
      </w:r>
      <w:r>
        <w:t>discharges from existing heat devices that burn any fossil fuel other than coal</w:t>
      </w:r>
      <w:r w:rsidR="004A2817">
        <w:rPr>
          <w:lang w:eastAsia="en-US"/>
        </w:rPr>
        <w:t>.</w:t>
      </w:r>
    </w:p>
    <w:p w14:paraId="500D9B27" w14:textId="3C07336B" w:rsidR="005139B4" w:rsidRDefault="00300A4C" w:rsidP="00D9287E">
      <w:pPr>
        <w:pStyle w:val="BodyText"/>
      </w:pPr>
      <w:r>
        <w:rPr>
          <w:b/>
          <w:bCs/>
        </w:rPr>
        <w:t>Policy 2:</w:t>
      </w:r>
      <w:r w:rsidR="00CA3FB3">
        <w:rPr>
          <w:b/>
          <w:bCs/>
        </w:rPr>
        <w:t xml:space="preserve"> </w:t>
      </w:r>
      <w:r w:rsidR="00CA3FB3">
        <w:t>Regional councils consider the cumulative effects of discharges of greenhouse gases when considering resource consent applications for discharges from heat devices.</w:t>
      </w:r>
      <w:r w:rsidR="00131C85">
        <w:t xml:space="preserve"> </w:t>
      </w:r>
    </w:p>
    <w:p w14:paraId="4AC3FA9C" w14:textId="4E8B5AC2" w:rsidR="00B02207" w:rsidRDefault="00D63FAC" w:rsidP="00256504">
      <w:pPr>
        <w:pStyle w:val="BodyText"/>
      </w:pPr>
      <w:r w:rsidRPr="004464ED">
        <w:rPr>
          <w:b/>
          <w:bCs/>
        </w:rPr>
        <w:t xml:space="preserve">Policy </w:t>
      </w:r>
      <w:r w:rsidR="00830818">
        <w:rPr>
          <w:b/>
          <w:bCs/>
        </w:rPr>
        <w:t>3</w:t>
      </w:r>
      <w:r w:rsidRPr="004464ED">
        <w:rPr>
          <w:b/>
          <w:bCs/>
        </w:rPr>
        <w:t>:</w:t>
      </w:r>
      <w:r w:rsidR="00CA3FB3">
        <w:rPr>
          <w:b/>
          <w:bCs/>
        </w:rPr>
        <w:t xml:space="preserve"> </w:t>
      </w:r>
      <w:r w:rsidR="00C108CE" w:rsidRPr="00D9287E">
        <w:t>H</w:t>
      </w:r>
      <w:r w:rsidR="00CA3FB3">
        <w:t>olders of resource consents for</w:t>
      </w:r>
      <w:r w:rsidR="00D9287E">
        <w:t xml:space="preserve"> </w:t>
      </w:r>
      <w:r w:rsidR="00D9287E" w:rsidRPr="002001CD">
        <w:t>discharges to air of greenhouse gases</w:t>
      </w:r>
      <w:r w:rsidR="00D9287E">
        <w:t xml:space="preserve"> from</w:t>
      </w:r>
      <w:r w:rsidR="00CA3FB3">
        <w:t xml:space="preserve"> heat devices update relevant emissions plan</w:t>
      </w:r>
      <w:r w:rsidR="006D2F3F">
        <w:t>s</w:t>
      </w:r>
      <w:r w:rsidR="00CA3FB3">
        <w:t xml:space="preserve"> to reflect </w:t>
      </w:r>
      <w:r w:rsidR="00C108CE">
        <w:t>technological developments and best practice.</w:t>
      </w:r>
    </w:p>
    <w:p w14:paraId="430E9B7A" w14:textId="77777777" w:rsidR="00B02207" w:rsidRDefault="00B02207">
      <w:pPr>
        <w:spacing w:before="0" w:after="200" w:line="276" w:lineRule="auto"/>
        <w:jc w:val="left"/>
      </w:pPr>
      <w:r>
        <w:br w:type="page"/>
      </w:r>
    </w:p>
    <w:p w14:paraId="5E9FAED3" w14:textId="4389DA5B" w:rsidR="004646DB" w:rsidRPr="00992E74" w:rsidRDefault="00D324FA" w:rsidP="004646DB">
      <w:pPr>
        <w:pStyle w:val="Partheading"/>
      </w:pPr>
      <w:bookmarkStart w:id="17" w:name="_Toc29467483"/>
      <w:bookmarkStart w:id="18" w:name="_Toc138430282"/>
      <w:r w:rsidRPr="00992E74">
        <w:lastRenderedPageBreak/>
        <w:t>Implementing objective and policies</w:t>
      </w:r>
      <w:bookmarkEnd w:id="17"/>
      <w:bookmarkEnd w:id="18"/>
    </w:p>
    <w:p w14:paraId="2F02BFA7" w14:textId="4ABBBAD9" w:rsidR="00D324FA" w:rsidRPr="00992E74" w:rsidRDefault="00D324FA" w:rsidP="00D324FA">
      <w:pPr>
        <w:pStyle w:val="Clauseheading"/>
      </w:pPr>
      <w:bookmarkStart w:id="19" w:name="_Toc29467484"/>
      <w:bookmarkStart w:id="20" w:name="_Toc138430283"/>
      <w:r w:rsidRPr="00992E74">
        <w:t>Outline of Part</w:t>
      </w:r>
      <w:bookmarkEnd w:id="19"/>
      <w:bookmarkEnd w:id="20"/>
      <w:r w:rsidR="00A1062C">
        <w:t xml:space="preserve"> </w:t>
      </w:r>
    </w:p>
    <w:p w14:paraId="177F2BD5" w14:textId="37949585" w:rsidR="00807993" w:rsidRDefault="009D16D7" w:rsidP="00556F15">
      <w:pPr>
        <w:pStyle w:val="Subclausenumbered1"/>
        <w:numPr>
          <w:ilvl w:val="0"/>
          <w:numId w:val="23"/>
        </w:numPr>
        <w:rPr>
          <w:lang w:eastAsia="en-US"/>
        </w:rPr>
      </w:pPr>
      <w:r>
        <w:rPr>
          <w:lang w:eastAsia="en-US"/>
        </w:rPr>
        <w:t xml:space="preserve">This Part </w:t>
      </w:r>
      <w:r>
        <w:t xml:space="preserve">sets out what </w:t>
      </w:r>
      <w:r w:rsidR="008078E9">
        <w:t>regional councils</w:t>
      </w:r>
      <w:r>
        <w:t xml:space="preserve"> must do</w:t>
      </w:r>
      <w:r w:rsidR="00E479CF">
        <w:t xml:space="preserve">, in addition to meeting the requirements of </w:t>
      </w:r>
      <w:r w:rsidR="00E479CF" w:rsidRPr="00557728">
        <w:t>the</w:t>
      </w:r>
      <w:r w:rsidR="00575C0A">
        <w:t xml:space="preserve"> Resource Management (National Environmental Standards for Greenhouse Gas Emissions from Industrial Process Heat) Regulations 202</w:t>
      </w:r>
      <w:r w:rsidR="00596D50">
        <w:t>3</w:t>
      </w:r>
      <w:r w:rsidR="00E479CF" w:rsidRPr="00557728">
        <w:t>,</w:t>
      </w:r>
      <w:r>
        <w:t xml:space="preserve"> to implement or give effect to the objective and policies of this National Policy Statement.</w:t>
      </w:r>
      <w:r w:rsidR="00D324FA" w:rsidRPr="00992E74">
        <w:rPr>
          <w:lang w:eastAsia="en-US"/>
        </w:rPr>
        <w:t xml:space="preserve"> </w:t>
      </w:r>
    </w:p>
    <w:p w14:paraId="4E2B0A43" w14:textId="70DCCFEB" w:rsidR="0052339F" w:rsidRDefault="0052339F" w:rsidP="0052339F">
      <w:pPr>
        <w:pStyle w:val="Clauseheading"/>
      </w:pPr>
      <w:bookmarkStart w:id="21" w:name="_Toc138430284"/>
      <w:r>
        <w:t>Cumulative effects</w:t>
      </w:r>
      <w:bookmarkEnd w:id="21"/>
    </w:p>
    <w:p w14:paraId="64554BAA" w14:textId="77777777" w:rsidR="00C108CE" w:rsidRDefault="00C108CE" w:rsidP="002351B2">
      <w:pPr>
        <w:pStyle w:val="Subclausenumbered1"/>
        <w:numPr>
          <w:ilvl w:val="0"/>
          <w:numId w:val="63"/>
        </w:numPr>
        <w:rPr>
          <w:lang w:eastAsia="en-US"/>
        </w:rPr>
      </w:pPr>
      <w:r w:rsidRPr="00C108CE">
        <w:rPr>
          <w:lang w:eastAsia="en-US"/>
        </w:rPr>
        <w:t xml:space="preserve">Every regional council must include the following policy (or words to the same effect) in its regional plan: </w:t>
      </w:r>
    </w:p>
    <w:p w14:paraId="62214EFF" w14:textId="281B0023" w:rsidR="0052339F" w:rsidRDefault="00C108CE" w:rsidP="00C47FC5">
      <w:pPr>
        <w:pStyle w:val="Subclausenumbered1"/>
        <w:numPr>
          <w:ilvl w:val="0"/>
          <w:numId w:val="0"/>
        </w:numPr>
        <w:ind w:left="567"/>
        <w:rPr>
          <w:lang w:eastAsia="en-US"/>
        </w:rPr>
      </w:pPr>
      <w:r>
        <w:rPr>
          <w:lang w:eastAsia="en-US"/>
        </w:rPr>
        <w:t>“Before granting a resource consent for the discharge of greenhouse gases to air from heat devices</w:t>
      </w:r>
      <w:r w:rsidR="00430C0D">
        <w:rPr>
          <w:lang w:eastAsia="en-US"/>
        </w:rPr>
        <w:t xml:space="preserve"> on a site</w:t>
      </w:r>
      <w:r>
        <w:rPr>
          <w:lang w:eastAsia="en-US"/>
        </w:rPr>
        <w:t>, the regional council must</w:t>
      </w:r>
      <w:r w:rsidR="00A200CC">
        <w:rPr>
          <w:lang w:eastAsia="en-US"/>
        </w:rPr>
        <w:t xml:space="preserve">: </w:t>
      </w:r>
    </w:p>
    <w:p w14:paraId="5F3C7400" w14:textId="2EE1102A" w:rsidR="00A200CC" w:rsidRPr="00884C8B" w:rsidRDefault="00430C0D" w:rsidP="002E596F">
      <w:pPr>
        <w:pStyle w:val="Subclauselista"/>
        <w:numPr>
          <w:ilvl w:val="4"/>
          <w:numId w:val="64"/>
        </w:numPr>
        <w:ind w:hanging="425"/>
        <w:rPr>
          <w:lang w:eastAsia="en-US"/>
        </w:rPr>
      </w:pPr>
      <w:r>
        <w:rPr>
          <w:rFonts w:cstheme="minorHAnsi"/>
        </w:rPr>
        <w:t>c</w:t>
      </w:r>
      <w:r w:rsidR="00D33838" w:rsidRPr="00062B84">
        <w:rPr>
          <w:rFonts w:cstheme="minorHAnsi"/>
        </w:rPr>
        <w:t xml:space="preserve">onsider </w:t>
      </w:r>
      <w:r w:rsidR="00A200CC" w:rsidRPr="00062B84">
        <w:rPr>
          <w:rFonts w:cstheme="minorHAnsi"/>
        </w:rPr>
        <w:t>the total discharges of greenhouse gas</w:t>
      </w:r>
      <w:r w:rsidR="00771EF2">
        <w:rPr>
          <w:rFonts w:cstheme="minorHAnsi"/>
        </w:rPr>
        <w:t>es</w:t>
      </w:r>
      <w:r w:rsidR="00A200CC" w:rsidRPr="00062B84">
        <w:rPr>
          <w:rFonts w:cstheme="minorHAnsi"/>
        </w:rPr>
        <w:t xml:space="preserve"> from </w:t>
      </w:r>
      <w:r w:rsidR="00297324" w:rsidRPr="00062B84">
        <w:rPr>
          <w:rFonts w:cstheme="minorHAnsi"/>
        </w:rPr>
        <w:t xml:space="preserve">all </w:t>
      </w:r>
      <w:r w:rsidR="00A200CC" w:rsidRPr="00062B84">
        <w:rPr>
          <w:rFonts w:cstheme="minorHAnsi"/>
        </w:rPr>
        <w:t xml:space="preserve">heat devices on </w:t>
      </w:r>
      <w:r w:rsidR="00297324" w:rsidRPr="00062B84">
        <w:rPr>
          <w:rFonts w:cstheme="minorHAnsi"/>
        </w:rPr>
        <w:t xml:space="preserve">the </w:t>
      </w:r>
      <w:r w:rsidR="00A200CC" w:rsidRPr="00062B84">
        <w:rPr>
          <w:rFonts w:cstheme="minorHAnsi"/>
        </w:rPr>
        <w:t>site</w:t>
      </w:r>
      <w:r w:rsidR="00297324" w:rsidRPr="00062B84">
        <w:rPr>
          <w:rFonts w:cstheme="minorHAnsi"/>
        </w:rPr>
        <w:t xml:space="preserve"> </w:t>
      </w:r>
      <w:r w:rsidR="00D33838" w:rsidRPr="00062B84">
        <w:rPr>
          <w:rFonts w:cstheme="minorHAnsi"/>
        </w:rPr>
        <w:t xml:space="preserve">that the application relates </w:t>
      </w:r>
      <w:r w:rsidR="00297324" w:rsidRPr="00062B84">
        <w:rPr>
          <w:rFonts w:cstheme="minorHAnsi"/>
        </w:rPr>
        <w:t>to; and</w:t>
      </w:r>
    </w:p>
    <w:p w14:paraId="3B510199" w14:textId="63384265" w:rsidR="00297324" w:rsidRPr="00E22DE2" w:rsidRDefault="00297324" w:rsidP="002E596F">
      <w:pPr>
        <w:pStyle w:val="Subclauselista"/>
        <w:ind w:hanging="425"/>
        <w:rPr>
          <w:lang w:eastAsia="en-US"/>
        </w:rPr>
      </w:pPr>
      <w:r w:rsidRPr="00062B84">
        <w:rPr>
          <w:rFonts w:cstheme="minorHAnsi"/>
        </w:rPr>
        <w:t>r</w:t>
      </w:r>
      <w:r w:rsidR="00A200CC" w:rsidRPr="00062B84">
        <w:rPr>
          <w:rFonts w:cstheme="minorHAnsi"/>
        </w:rPr>
        <w:t>ecognise that</w:t>
      </w:r>
      <w:r w:rsidRPr="00062B84">
        <w:rPr>
          <w:rFonts w:cstheme="minorHAnsi"/>
        </w:rPr>
        <w:t>, cumulatively,</w:t>
      </w:r>
      <w:r w:rsidR="00A200CC" w:rsidRPr="00062B84">
        <w:rPr>
          <w:rFonts w:cstheme="minorHAnsi"/>
        </w:rPr>
        <w:t xml:space="preserve"> all discharges of greenhouse gas</w:t>
      </w:r>
      <w:r w:rsidR="00291D3A">
        <w:rPr>
          <w:rFonts w:cstheme="minorHAnsi"/>
        </w:rPr>
        <w:t>es</w:t>
      </w:r>
      <w:r w:rsidR="00A200CC" w:rsidRPr="00062B84">
        <w:rPr>
          <w:rFonts w:cstheme="minorHAnsi"/>
        </w:rPr>
        <w:t xml:space="preserve"> </w:t>
      </w:r>
      <w:r w:rsidR="00725843">
        <w:rPr>
          <w:rFonts w:cstheme="minorHAnsi"/>
        </w:rPr>
        <w:t xml:space="preserve">resulting from the production of </w:t>
      </w:r>
      <w:r w:rsidR="00A200CC" w:rsidRPr="00062B84">
        <w:rPr>
          <w:rFonts w:cstheme="minorHAnsi"/>
        </w:rPr>
        <w:t xml:space="preserve">industrial process heat, regardless of </w:t>
      </w:r>
      <w:r w:rsidR="009D5F03" w:rsidRPr="00062B84">
        <w:rPr>
          <w:rFonts w:cstheme="minorHAnsi"/>
        </w:rPr>
        <w:t xml:space="preserve">volume, </w:t>
      </w:r>
      <w:r w:rsidR="009D5F03">
        <w:rPr>
          <w:rFonts w:cstheme="minorHAnsi"/>
        </w:rPr>
        <w:t>contribute</w:t>
      </w:r>
      <w:r w:rsidR="00AC03AA">
        <w:rPr>
          <w:rFonts w:cstheme="minorHAnsi"/>
        </w:rPr>
        <w:t xml:space="preserve"> to</w:t>
      </w:r>
      <w:r w:rsidR="00A200CC" w:rsidRPr="00062B84">
        <w:rPr>
          <w:rFonts w:cstheme="minorHAnsi"/>
        </w:rPr>
        <w:t xml:space="preserve"> climate change</w:t>
      </w:r>
      <w:r w:rsidR="00AC03AA">
        <w:rPr>
          <w:rFonts w:cstheme="minorHAnsi"/>
        </w:rPr>
        <w:t>,</w:t>
      </w:r>
      <w:r w:rsidR="00854824" w:rsidRPr="00062B84">
        <w:rPr>
          <w:rFonts w:cstheme="minorHAnsi"/>
        </w:rPr>
        <w:t xml:space="preserve"> and</w:t>
      </w:r>
      <w:r w:rsidR="00AC03AA" w:rsidRPr="00AC03AA">
        <w:rPr>
          <w:rFonts w:cstheme="minorHAnsi"/>
        </w:rPr>
        <w:t xml:space="preserve"> </w:t>
      </w:r>
      <w:r w:rsidR="00AC03AA" w:rsidRPr="00062B84">
        <w:rPr>
          <w:rFonts w:cstheme="minorHAnsi"/>
        </w:rPr>
        <w:t xml:space="preserve">any reduction in greenhouse gas emissions contributes to </w:t>
      </w:r>
      <w:r w:rsidR="00AC03AA">
        <w:rPr>
          <w:rFonts w:cstheme="minorHAnsi"/>
        </w:rPr>
        <w:t>mitigating</w:t>
      </w:r>
      <w:r w:rsidR="00AC03AA" w:rsidRPr="00062B84">
        <w:rPr>
          <w:rFonts w:cstheme="minorHAnsi"/>
        </w:rPr>
        <w:t xml:space="preserve"> climate change</w:t>
      </w:r>
      <w:r w:rsidR="00AC03AA">
        <w:rPr>
          <w:rFonts w:cstheme="minorHAnsi"/>
        </w:rPr>
        <w:t>.</w:t>
      </w:r>
      <w:r w:rsidR="00430C0D">
        <w:rPr>
          <w:rFonts w:cstheme="minorHAnsi"/>
        </w:rPr>
        <w:t>”</w:t>
      </w:r>
    </w:p>
    <w:p w14:paraId="1976C915" w14:textId="77777777" w:rsidR="00430C0D" w:rsidRDefault="00430C0D" w:rsidP="00430C0D">
      <w:pPr>
        <w:pStyle w:val="Subclausenumbered1"/>
        <w:numPr>
          <w:ilvl w:val="0"/>
          <w:numId w:val="24"/>
        </w:numPr>
        <w:rPr>
          <w:lang w:eastAsia="en-US"/>
        </w:rPr>
      </w:pPr>
      <w:r>
        <w:rPr>
          <w:lang w:eastAsia="en-US"/>
        </w:rPr>
        <w:t>Terms used in the policy in subclause (1) and defined in the Resource Management (National Environmental Standards for Greenhouse Gas Emissions from Industrial Process Heat) Regulations 2023 have the meaning in those regulations.</w:t>
      </w:r>
    </w:p>
    <w:p w14:paraId="2FFDDF5F" w14:textId="1C9EF226" w:rsidR="006D51CA" w:rsidRPr="00884C8B" w:rsidRDefault="00EB49CA" w:rsidP="00AC03CF">
      <w:pPr>
        <w:pStyle w:val="Clauseheading"/>
      </w:pPr>
      <w:bookmarkStart w:id="22" w:name="_Toc138430285"/>
      <w:r>
        <w:t>Updating emissions plans</w:t>
      </w:r>
      <w:bookmarkEnd w:id="22"/>
    </w:p>
    <w:p w14:paraId="08132B2F" w14:textId="6888C47A" w:rsidR="00430C0D" w:rsidRDefault="00430C0D" w:rsidP="006D51CA">
      <w:pPr>
        <w:pStyle w:val="Subclausenumbered1"/>
        <w:numPr>
          <w:ilvl w:val="0"/>
          <w:numId w:val="32"/>
        </w:numPr>
        <w:rPr>
          <w:lang w:eastAsia="en-US"/>
        </w:rPr>
      </w:pPr>
      <w:r w:rsidRPr="00C108CE">
        <w:rPr>
          <w:lang w:eastAsia="en-US"/>
        </w:rPr>
        <w:t>Every regional council must include the following policy (or words to the same effect) in its regional plan</w:t>
      </w:r>
      <w:r>
        <w:rPr>
          <w:lang w:eastAsia="en-US"/>
        </w:rPr>
        <w:t>:</w:t>
      </w:r>
    </w:p>
    <w:p w14:paraId="0BD46597" w14:textId="732C51ED" w:rsidR="00430C0D" w:rsidRDefault="00430C0D" w:rsidP="00831867">
      <w:pPr>
        <w:pStyle w:val="Subclausenumbered1"/>
        <w:numPr>
          <w:ilvl w:val="0"/>
          <w:numId w:val="0"/>
        </w:numPr>
        <w:ind w:left="567"/>
        <w:rPr>
          <w:lang w:eastAsia="en-US"/>
        </w:rPr>
      </w:pPr>
      <w:r>
        <w:rPr>
          <w:lang w:eastAsia="en-US"/>
        </w:rPr>
        <w:t xml:space="preserve">“When considering </w:t>
      </w:r>
      <w:r w:rsidRPr="00973715">
        <w:rPr>
          <w:lang w:eastAsia="en-US"/>
        </w:rPr>
        <w:t>an</w:t>
      </w:r>
      <w:r w:rsidR="00656531" w:rsidRPr="00973715">
        <w:rPr>
          <w:lang w:eastAsia="en-US"/>
        </w:rPr>
        <w:t xml:space="preserve"> emissions plan as part of an</w:t>
      </w:r>
      <w:r>
        <w:rPr>
          <w:lang w:eastAsia="en-US"/>
        </w:rPr>
        <w:t xml:space="preserve"> application for a resource consent for a </w:t>
      </w:r>
      <w:r w:rsidR="001B4120">
        <w:rPr>
          <w:lang w:eastAsia="en-US"/>
        </w:rPr>
        <w:t xml:space="preserve">restricted </w:t>
      </w:r>
      <w:r>
        <w:rPr>
          <w:lang w:eastAsia="en-US"/>
        </w:rPr>
        <w:t xml:space="preserve">discretionary activity relating to </w:t>
      </w:r>
      <w:r w:rsidR="005429B6">
        <w:rPr>
          <w:lang w:eastAsia="en-US"/>
        </w:rPr>
        <w:t>discharges</w:t>
      </w:r>
      <w:r w:rsidR="0032132E">
        <w:rPr>
          <w:lang w:eastAsia="en-US"/>
        </w:rPr>
        <w:t xml:space="preserve"> to air of greenhouse gases from </w:t>
      </w:r>
      <w:r>
        <w:rPr>
          <w:lang w:eastAsia="en-US"/>
        </w:rPr>
        <w:t>heat devices, the consent authority</w:t>
      </w:r>
      <w:r w:rsidR="00B8571D">
        <w:rPr>
          <w:lang w:eastAsia="en-US"/>
        </w:rPr>
        <w:t xml:space="preserve"> </w:t>
      </w:r>
      <w:r w:rsidR="00B8571D" w:rsidRPr="00973715">
        <w:rPr>
          <w:lang w:eastAsia="en-US"/>
        </w:rPr>
        <w:t>must consider</w:t>
      </w:r>
      <w:r w:rsidR="00EB49CA">
        <w:rPr>
          <w:lang w:eastAsia="en-US"/>
        </w:rPr>
        <w:t>:</w:t>
      </w:r>
    </w:p>
    <w:p w14:paraId="2E79A1F8" w14:textId="0CBBE45B" w:rsidR="00430C0D" w:rsidRDefault="00430C0D" w:rsidP="002E596F">
      <w:pPr>
        <w:pStyle w:val="Subclauselista"/>
        <w:ind w:hanging="425"/>
        <w:rPr>
          <w:lang w:eastAsia="en-US"/>
        </w:rPr>
      </w:pPr>
      <w:r>
        <w:rPr>
          <w:lang w:eastAsia="en-US"/>
        </w:rPr>
        <w:t>the timing and content of updates</w:t>
      </w:r>
      <w:r w:rsidR="00725843">
        <w:rPr>
          <w:lang w:eastAsia="en-US"/>
        </w:rPr>
        <w:t xml:space="preserve"> of the emission</w:t>
      </w:r>
      <w:r w:rsidR="005F636D">
        <w:rPr>
          <w:lang w:eastAsia="en-US"/>
        </w:rPr>
        <w:t>s</w:t>
      </w:r>
      <w:r w:rsidR="00725843">
        <w:rPr>
          <w:lang w:eastAsia="en-US"/>
        </w:rPr>
        <w:t xml:space="preserve"> plan to be made</w:t>
      </w:r>
      <w:r>
        <w:rPr>
          <w:lang w:eastAsia="en-US"/>
        </w:rPr>
        <w:t xml:space="preserve"> by the holder of the consent; and</w:t>
      </w:r>
    </w:p>
    <w:p w14:paraId="19300579" w14:textId="40249DD1" w:rsidR="00430C0D" w:rsidRDefault="00EB49CA" w:rsidP="002E596F">
      <w:pPr>
        <w:pStyle w:val="Subclauselista"/>
        <w:ind w:hanging="425"/>
        <w:rPr>
          <w:lang w:eastAsia="en-US"/>
        </w:rPr>
      </w:pPr>
      <w:r>
        <w:rPr>
          <w:lang w:eastAsia="en-US"/>
        </w:rPr>
        <w:t xml:space="preserve">how those </w:t>
      </w:r>
      <w:r w:rsidR="00430C0D">
        <w:rPr>
          <w:lang w:eastAsia="en-US"/>
        </w:rPr>
        <w:t xml:space="preserve">updates will reflect </w:t>
      </w:r>
      <w:r w:rsidRPr="00884C8B">
        <w:rPr>
          <w:lang w:eastAsia="en-US"/>
        </w:rPr>
        <w:t>changes in technology and best practices</w:t>
      </w:r>
      <w:r>
        <w:rPr>
          <w:lang w:eastAsia="en-US"/>
        </w:rPr>
        <w:t>.”</w:t>
      </w:r>
    </w:p>
    <w:p w14:paraId="7C9105FD" w14:textId="522A7AC6" w:rsidR="00EB49CA" w:rsidRDefault="00EB49CA" w:rsidP="002E596F">
      <w:pPr>
        <w:pStyle w:val="Subclausenumbered1"/>
        <w:numPr>
          <w:ilvl w:val="0"/>
          <w:numId w:val="32"/>
        </w:numPr>
        <w:rPr>
          <w:lang w:eastAsia="en-US"/>
        </w:rPr>
      </w:pPr>
      <w:r>
        <w:rPr>
          <w:lang w:eastAsia="en-US"/>
        </w:rPr>
        <w:t>Terms used in the policy in subclause (1) and defined in the Resource Management (National Environmental Standards for Greenhouse Gas Emissions from Industrial Process Heat) Regulations 2023 have the meaning in those regulations.</w:t>
      </w:r>
    </w:p>
    <w:p w14:paraId="53D63350" w14:textId="078C2894" w:rsidR="00510BEA" w:rsidRPr="00884C8B" w:rsidRDefault="00430C0D" w:rsidP="002E596F">
      <w:pPr>
        <w:pStyle w:val="Clauseheading"/>
        <w:keepNext/>
      </w:pPr>
      <w:r>
        <w:lastRenderedPageBreak/>
        <w:t xml:space="preserve"> </w:t>
      </w:r>
      <w:bookmarkStart w:id="23" w:name="_Toc117759769"/>
      <w:bookmarkStart w:id="24" w:name="_Toc128656546"/>
      <w:bookmarkStart w:id="25" w:name="_Toc138430286"/>
      <w:r w:rsidR="00510BEA" w:rsidRPr="00884C8B">
        <w:t xml:space="preserve">Progress towards achieving national </w:t>
      </w:r>
      <w:proofErr w:type="gramStart"/>
      <w:r w:rsidR="00E71360" w:rsidRPr="00884C8B">
        <w:t>goals</w:t>
      </w:r>
      <w:bookmarkEnd w:id="23"/>
      <w:bookmarkEnd w:id="24"/>
      <w:bookmarkEnd w:id="25"/>
      <w:proofErr w:type="gramEnd"/>
    </w:p>
    <w:p w14:paraId="1114580F" w14:textId="07938BDB" w:rsidR="00B15AD9" w:rsidRDefault="006D51CA" w:rsidP="002E596F">
      <w:pPr>
        <w:pStyle w:val="Subclausenumbered1"/>
        <w:keepNext/>
        <w:numPr>
          <w:ilvl w:val="0"/>
          <w:numId w:val="41"/>
        </w:numPr>
        <w:rPr>
          <w:lang w:eastAsia="en-US"/>
        </w:rPr>
      </w:pPr>
      <w:r w:rsidRPr="00884C8B">
        <w:rPr>
          <w:lang w:eastAsia="en-US"/>
        </w:rPr>
        <w:t>Every regional council</w:t>
      </w:r>
      <w:r>
        <w:rPr>
          <w:lang w:eastAsia="en-US"/>
        </w:rPr>
        <w:t xml:space="preserve"> must</w:t>
      </w:r>
      <w:r w:rsidR="00AC03AA">
        <w:rPr>
          <w:lang w:eastAsia="en-US"/>
        </w:rPr>
        <w:t>, on request by</w:t>
      </w:r>
      <w:r w:rsidR="00E71360">
        <w:rPr>
          <w:lang w:eastAsia="en-US"/>
        </w:rPr>
        <w:t xml:space="preserve"> the Minister </w:t>
      </w:r>
      <w:r w:rsidR="005F5933">
        <w:rPr>
          <w:lang w:eastAsia="en-US"/>
        </w:rPr>
        <w:t>for the Environment</w:t>
      </w:r>
      <w:r w:rsidR="00AC03AA">
        <w:rPr>
          <w:lang w:eastAsia="en-US"/>
        </w:rPr>
        <w:t>, provide a report to the Minister</w:t>
      </w:r>
      <w:r w:rsidR="005F5933">
        <w:rPr>
          <w:lang w:eastAsia="en-US"/>
        </w:rPr>
        <w:t xml:space="preserve"> </w:t>
      </w:r>
      <w:r w:rsidR="00E71360">
        <w:rPr>
          <w:lang w:eastAsia="en-US"/>
        </w:rPr>
        <w:t>on</w:t>
      </w:r>
      <w:r w:rsidR="00B15AD9">
        <w:rPr>
          <w:lang w:eastAsia="en-US"/>
        </w:rPr>
        <w:t>:</w:t>
      </w:r>
    </w:p>
    <w:p w14:paraId="2A8CDF06" w14:textId="0B2E2D04" w:rsidR="00C92597" w:rsidRDefault="00C92597" w:rsidP="002E596F">
      <w:pPr>
        <w:pStyle w:val="Subclauselista"/>
        <w:numPr>
          <w:ilvl w:val="4"/>
          <w:numId w:val="40"/>
        </w:numPr>
        <w:ind w:hanging="425"/>
        <w:rPr>
          <w:lang w:eastAsia="en-US"/>
        </w:rPr>
      </w:pPr>
      <w:r>
        <w:rPr>
          <w:lang w:eastAsia="en-US"/>
        </w:rPr>
        <w:t xml:space="preserve">the number of </w:t>
      </w:r>
      <w:r w:rsidR="00AC03AA">
        <w:rPr>
          <w:lang w:eastAsia="en-US"/>
        </w:rPr>
        <w:t xml:space="preserve">resource </w:t>
      </w:r>
      <w:r>
        <w:rPr>
          <w:lang w:eastAsia="en-US"/>
        </w:rPr>
        <w:t>consents</w:t>
      </w:r>
      <w:r w:rsidR="009A5096">
        <w:rPr>
          <w:lang w:eastAsia="en-US"/>
        </w:rPr>
        <w:t xml:space="preserve"> granted for,</w:t>
      </w:r>
      <w:r>
        <w:rPr>
          <w:lang w:eastAsia="en-US"/>
        </w:rPr>
        <w:t xml:space="preserve"> and </w:t>
      </w:r>
      <w:r w:rsidR="00EC0562">
        <w:rPr>
          <w:lang w:eastAsia="en-US"/>
        </w:rPr>
        <w:t xml:space="preserve">the consented </w:t>
      </w:r>
      <w:r>
        <w:rPr>
          <w:lang w:eastAsia="en-US"/>
        </w:rPr>
        <w:t>volume of greenhouse gas emissions from</w:t>
      </w:r>
      <w:r w:rsidR="009A5096">
        <w:rPr>
          <w:lang w:eastAsia="en-US"/>
        </w:rPr>
        <w:t>,</w:t>
      </w:r>
      <w:r>
        <w:rPr>
          <w:lang w:eastAsia="en-US"/>
        </w:rPr>
        <w:t xml:space="preserve"> the production of industrial process heat in the region; and</w:t>
      </w:r>
    </w:p>
    <w:p w14:paraId="530901F8" w14:textId="21A9F7A8" w:rsidR="00C92597" w:rsidRDefault="00C92597" w:rsidP="002E596F">
      <w:pPr>
        <w:pStyle w:val="Subclauselista"/>
        <w:numPr>
          <w:ilvl w:val="4"/>
          <w:numId w:val="40"/>
        </w:numPr>
        <w:ind w:hanging="425"/>
        <w:rPr>
          <w:lang w:eastAsia="en-US"/>
        </w:rPr>
      </w:pPr>
      <w:r>
        <w:rPr>
          <w:lang w:eastAsia="en-US"/>
        </w:rPr>
        <w:t xml:space="preserve">the extent to which </w:t>
      </w:r>
      <w:r w:rsidR="00EC0562">
        <w:rPr>
          <w:lang w:eastAsia="en-US"/>
        </w:rPr>
        <w:t xml:space="preserve">the discharge of </w:t>
      </w:r>
      <w:r>
        <w:rPr>
          <w:lang w:eastAsia="en-US"/>
        </w:rPr>
        <w:t>greenhouse gas</w:t>
      </w:r>
      <w:r w:rsidR="001E0138">
        <w:rPr>
          <w:lang w:eastAsia="en-US"/>
        </w:rPr>
        <w:t>es</w:t>
      </w:r>
      <w:r>
        <w:rPr>
          <w:lang w:eastAsia="en-US"/>
        </w:rPr>
        <w:t xml:space="preserve"> from </w:t>
      </w:r>
      <w:r w:rsidR="009A5096">
        <w:rPr>
          <w:lang w:eastAsia="en-US"/>
        </w:rPr>
        <w:t xml:space="preserve">the production of </w:t>
      </w:r>
      <w:r>
        <w:rPr>
          <w:lang w:eastAsia="en-US"/>
        </w:rPr>
        <w:t>industrial process heat ha</w:t>
      </w:r>
      <w:r w:rsidR="00EC0562">
        <w:rPr>
          <w:lang w:eastAsia="en-US"/>
        </w:rPr>
        <w:t>s</w:t>
      </w:r>
      <w:r>
        <w:rPr>
          <w:lang w:eastAsia="en-US"/>
        </w:rPr>
        <w:t xml:space="preserve"> been reduced through emission</w:t>
      </w:r>
      <w:r w:rsidR="009A5096">
        <w:rPr>
          <w:lang w:eastAsia="en-US"/>
        </w:rPr>
        <w:t>s</w:t>
      </w:r>
      <w:r>
        <w:rPr>
          <w:lang w:eastAsia="en-US"/>
        </w:rPr>
        <w:t xml:space="preserve"> plans and other conditions of consents; and</w:t>
      </w:r>
    </w:p>
    <w:p w14:paraId="3B286ED1" w14:textId="4BDAEE02" w:rsidR="00E71360" w:rsidRDefault="00B15AD9" w:rsidP="002E596F">
      <w:pPr>
        <w:pStyle w:val="Subclauselista"/>
        <w:numPr>
          <w:ilvl w:val="4"/>
          <w:numId w:val="40"/>
        </w:numPr>
        <w:ind w:hanging="425"/>
        <w:rPr>
          <w:lang w:eastAsia="en-US"/>
        </w:rPr>
      </w:pPr>
      <w:r>
        <w:rPr>
          <w:lang w:eastAsia="en-US"/>
        </w:rPr>
        <w:t xml:space="preserve">the </w:t>
      </w:r>
      <w:r w:rsidR="005F5933">
        <w:rPr>
          <w:lang w:eastAsia="en-US"/>
        </w:rPr>
        <w:t>extent to which</w:t>
      </w:r>
      <w:r>
        <w:rPr>
          <w:lang w:eastAsia="en-US"/>
        </w:rPr>
        <w:t xml:space="preserve"> </w:t>
      </w:r>
      <w:r w:rsidR="00E71360">
        <w:rPr>
          <w:lang w:eastAsia="en-US"/>
        </w:rPr>
        <w:t>emission</w:t>
      </w:r>
      <w:r w:rsidR="00C92597">
        <w:rPr>
          <w:lang w:eastAsia="en-US"/>
        </w:rPr>
        <w:t>s</w:t>
      </w:r>
      <w:r w:rsidR="00E71360">
        <w:rPr>
          <w:lang w:eastAsia="en-US"/>
        </w:rPr>
        <w:t xml:space="preserve"> plans</w:t>
      </w:r>
      <w:r w:rsidR="005F5933">
        <w:rPr>
          <w:lang w:eastAsia="en-US"/>
        </w:rPr>
        <w:t xml:space="preserve"> have been implemented</w:t>
      </w:r>
      <w:r>
        <w:rPr>
          <w:lang w:eastAsia="en-US"/>
        </w:rPr>
        <w:t>; and</w:t>
      </w:r>
    </w:p>
    <w:p w14:paraId="5649261A" w14:textId="007B469A" w:rsidR="00B15AD9" w:rsidRDefault="00B15AD9" w:rsidP="002E596F">
      <w:pPr>
        <w:pStyle w:val="Subclauselista"/>
        <w:ind w:hanging="425"/>
        <w:rPr>
          <w:lang w:eastAsia="en-US"/>
        </w:rPr>
      </w:pPr>
      <w:r>
        <w:rPr>
          <w:lang w:eastAsia="en-US"/>
        </w:rPr>
        <w:t xml:space="preserve">compliance with </w:t>
      </w:r>
      <w:r w:rsidR="004464ED">
        <w:rPr>
          <w:lang w:eastAsia="en-US"/>
        </w:rPr>
        <w:t xml:space="preserve">any other </w:t>
      </w:r>
      <w:r>
        <w:rPr>
          <w:lang w:eastAsia="en-US"/>
        </w:rPr>
        <w:t>conditions of consents for the discharge of greenhouse gas</w:t>
      </w:r>
      <w:r w:rsidR="00306C86">
        <w:rPr>
          <w:lang w:eastAsia="en-US"/>
        </w:rPr>
        <w:t>es</w:t>
      </w:r>
      <w:r>
        <w:rPr>
          <w:lang w:eastAsia="en-US"/>
        </w:rPr>
        <w:t xml:space="preserve"> into air.</w:t>
      </w:r>
    </w:p>
    <w:p w14:paraId="27284764" w14:textId="2BF8DE98" w:rsidR="00807993" w:rsidRDefault="00E71360" w:rsidP="00B15AD9">
      <w:pPr>
        <w:pStyle w:val="Subclausenumbered1"/>
        <w:numPr>
          <w:ilvl w:val="0"/>
          <w:numId w:val="41"/>
        </w:numPr>
        <w:rPr>
          <w:lang w:eastAsia="en-US"/>
        </w:rPr>
      </w:pPr>
      <w:r>
        <w:rPr>
          <w:lang w:eastAsia="en-US"/>
        </w:rPr>
        <w:t>If the Minister specifies the form</w:t>
      </w:r>
      <w:r w:rsidR="006D51CA">
        <w:rPr>
          <w:lang w:eastAsia="en-US"/>
        </w:rPr>
        <w:t xml:space="preserve"> </w:t>
      </w:r>
      <w:r>
        <w:rPr>
          <w:lang w:eastAsia="en-US"/>
        </w:rPr>
        <w:t>of, and timeframe for</w:t>
      </w:r>
      <w:r w:rsidR="00D05573">
        <w:rPr>
          <w:lang w:eastAsia="en-US"/>
        </w:rPr>
        <w:t>,</w:t>
      </w:r>
      <w:r>
        <w:rPr>
          <w:lang w:eastAsia="en-US"/>
        </w:rPr>
        <w:t xml:space="preserve"> reports </w:t>
      </w:r>
      <w:r w:rsidR="00B15AD9">
        <w:rPr>
          <w:lang w:eastAsia="en-US"/>
        </w:rPr>
        <w:t xml:space="preserve">required by subclause (1), </w:t>
      </w:r>
      <w:r>
        <w:rPr>
          <w:lang w:eastAsia="en-US"/>
        </w:rPr>
        <w:t xml:space="preserve">regional councils must, to the extent practicable, provide the reports in </w:t>
      </w:r>
      <w:r w:rsidR="00D05573">
        <w:rPr>
          <w:lang w:eastAsia="en-US"/>
        </w:rPr>
        <w:t>the specified</w:t>
      </w:r>
      <w:r>
        <w:rPr>
          <w:lang w:eastAsia="en-US"/>
        </w:rPr>
        <w:t xml:space="preserve"> form and within the specified timeframe</w:t>
      </w:r>
      <w:r w:rsidR="00D05573">
        <w:rPr>
          <w:lang w:eastAsia="en-US"/>
        </w:rPr>
        <w:t>.</w:t>
      </w:r>
      <w:r w:rsidR="006D51CA">
        <w:rPr>
          <w:lang w:eastAsia="en-US"/>
        </w:rPr>
        <w:t xml:space="preserve"> </w:t>
      </w:r>
      <w:r w:rsidR="00807993">
        <w:rPr>
          <w:lang w:eastAsia="en-US"/>
        </w:rPr>
        <w:br w:type="page"/>
      </w:r>
    </w:p>
    <w:p w14:paraId="1BE85C9B" w14:textId="079AFAA0" w:rsidR="00A37656" w:rsidRDefault="00A37656" w:rsidP="00A37656">
      <w:pPr>
        <w:pStyle w:val="Partheading"/>
      </w:pPr>
      <w:bookmarkStart w:id="26" w:name="_Toc29467517"/>
      <w:bookmarkStart w:id="27" w:name="_Toc138430287"/>
      <w:r>
        <w:lastRenderedPageBreak/>
        <w:t>Timing</w:t>
      </w:r>
      <w:bookmarkEnd w:id="27"/>
      <w:r w:rsidR="00884500">
        <w:t xml:space="preserve"> </w:t>
      </w:r>
      <w:bookmarkEnd w:id="26"/>
    </w:p>
    <w:p w14:paraId="472533AB" w14:textId="68EBA91A" w:rsidR="00E81D4D" w:rsidRDefault="00D05573" w:rsidP="00D05573">
      <w:pPr>
        <w:pStyle w:val="Clauseheading"/>
      </w:pPr>
      <w:bookmarkStart w:id="28" w:name="_Toc138430288"/>
      <w:r>
        <w:t>Timing</w:t>
      </w:r>
      <w:bookmarkEnd w:id="28"/>
    </w:p>
    <w:p w14:paraId="730AB7A6" w14:textId="4B008983" w:rsidR="008B4200" w:rsidRDefault="00E8698F" w:rsidP="008B4200">
      <w:pPr>
        <w:pStyle w:val="Subclausenumbered1"/>
        <w:numPr>
          <w:ilvl w:val="0"/>
          <w:numId w:val="50"/>
        </w:numPr>
      </w:pPr>
      <w:r>
        <w:t>This National Policy Statement applies from the</w:t>
      </w:r>
      <w:r w:rsidR="00AE7223">
        <w:t xml:space="preserve"> date on which it comes into force (see clause</w:t>
      </w:r>
      <w:r w:rsidR="00003FA5">
        <w:t> </w:t>
      </w:r>
      <w:r w:rsidR="00AE7223">
        <w:t>1.</w:t>
      </w:r>
      <w:r w:rsidR="00EB49CA">
        <w:t>2</w:t>
      </w:r>
      <w:r w:rsidR="00AE7223">
        <w:t>)</w:t>
      </w:r>
      <w:r w:rsidR="00D05573">
        <w:t xml:space="preserve">. </w:t>
      </w:r>
    </w:p>
    <w:p w14:paraId="231E19A1" w14:textId="77777777" w:rsidR="00F57558" w:rsidRPr="00992E74" w:rsidRDefault="00F57558" w:rsidP="004D4FD6">
      <w:pPr>
        <w:pStyle w:val="BodyText"/>
      </w:pPr>
    </w:p>
    <w:sectPr w:rsidR="00F57558" w:rsidRPr="00992E74" w:rsidSect="00F22BC9">
      <w:headerReference w:type="even" r:id="rId18"/>
      <w:headerReference w:type="default" r:id="rId19"/>
      <w:footerReference w:type="even" r:id="rId20"/>
      <w:footerReference w:type="default" r:id="rId21"/>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13891" w14:textId="77777777" w:rsidR="00F77BF6" w:rsidRDefault="00F77BF6" w:rsidP="0080531E">
      <w:pPr>
        <w:spacing w:before="0" w:after="0" w:line="240" w:lineRule="auto"/>
      </w:pPr>
      <w:r>
        <w:separator/>
      </w:r>
    </w:p>
    <w:p w14:paraId="00F3CFE5" w14:textId="77777777" w:rsidR="00F77BF6" w:rsidRDefault="00F77BF6"/>
  </w:endnote>
  <w:endnote w:type="continuationSeparator" w:id="0">
    <w:p w14:paraId="2860C948" w14:textId="77777777" w:rsidR="00F77BF6" w:rsidRDefault="00F77BF6" w:rsidP="0080531E">
      <w:pPr>
        <w:spacing w:before="0" w:after="0" w:line="240" w:lineRule="auto"/>
      </w:pPr>
      <w:r>
        <w:continuationSeparator/>
      </w:r>
    </w:p>
    <w:p w14:paraId="24168B83" w14:textId="77777777" w:rsidR="00F77BF6" w:rsidRDefault="00F77BF6"/>
  </w:endnote>
  <w:endnote w:type="continuationNotice" w:id="1">
    <w:p w14:paraId="7668BC1C" w14:textId="77777777" w:rsidR="00F77BF6" w:rsidRDefault="00F77B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3BDF" w14:textId="67A49871" w:rsidR="00722FCC" w:rsidRDefault="003C0FA3">
    <w:pPr>
      <w:pStyle w:val="Footer"/>
    </w:pPr>
    <w:r>
      <w:rPr>
        <w:noProof/>
      </w:rPr>
      <mc:AlternateContent>
        <mc:Choice Requires="wps">
          <w:drawing>
            <wp:anchor distT="0" distB="0" distL="114300" distR="114300" simplePos="1" relativeHeight="251661327" behindDoc="0" locked="0" layoutInCell="0" allowOverlap="1" wp14:anchorId="30792229" wp14:editId="40450665">
              <wp:simplePos x="0" y="10229453"/>
              <wp:positionH relativeFrom="page">
                <wp:posOffset>0</wp:posOffset>
              </wp:positionH>
              <wp:positionV relativeFrom="page">
                <wp:posOffset>10229215</wp:posOffset>
              </wp:positionV>
              <wp:extent cx="7560945" cy="273050"/>
              <wp:effectExtent l="0" t="0" r="0" b="12700"/>
              <wp:wrapNone/>
              <wp:docPr id="22" name="MSIPCMdb864eb6bad114755270c382" descr="{&quot;HashCode&quot;:-33801332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37A14" w14:textId="62F1B5FC"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792229" id="_x0000_t202" coordsize="21600,21600" o:spt="202" path="m,l,21600r21600,l21600,xe">
              <v:stroke joinstyle="miter"/>
              <v:path gradientshapeok="t" o:connecttype="rect"/>
            </v:shapetype>
            <v:shape id="MSIPCMdb864eb6bad114755270c382" o:spid="_x0000_s1032" type="#_x0000_t202" alt="{&quot;HashCode&quot;:-338013328,&quot;Height&quot;:842.0,&quot;Width&quot;:595.0,&quot;Placement&quot;:&quot;Footer&quot;,&quot;Index&quot;:&quot;OddAndEven&quot;,&quot;Section&quot;:1,&quot;Top&quot;:0.0,&quot;Left&quot;:0.0}" style="position:absolute;left:0;text-align:left;margin-left:0;margin-top:805.45pt;width:595.35pt;height:21.5pt;z-index:2516613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5837A14" w14:textId="62F1B5FC"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v:textbox>
              <w10:wrap anchorx="page" anchory="page"/>
            </v:shape>
          </w:pict>
        </mc:Fallback>
      </mc:AlternateContent>
    </w:r>
    <w:r w:rsidR="00DF52F0">
      <w:rPr>
        <w:noProof/>
      </w:rPr>
      <mc:AlternateContent>
        <mc:Choice Requires="wps">
          <w:drawing>
            <wp:anchor distT="0" distB="0" distL="114300" distR="114300" simplePos="1" relativeHeight="251660800" behindDoc="0" locked="0" layoutInCell="0" allowOverlap="1" wp14:anchorId="2CDB8388" wp14:editId="47AB429F">
              <wp:simplePos x="0" y="10229453"/>
              <wp:positionH relativeFrom="page">
                <wp:posOffset>0</wp:posOffset>
              </wp:positionH>
              <wp:positionV relativeFrom="page">
                <wp:posOffset>10229215</wp:posOffset>
              </wp:positionV>
              <wp:extent cx="7560945" cy="273050"/>
              <wp:effectExtent l="0" t="0" r="0" b="12700"/>
              <wp:wrapNone/>
              <wp:docPr id="14" name="Text Box 14" descr="{&quot;HashCode&quot;:-33801332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CECC4" w14:textId="35F3B237"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CDB8388" id="Text Box 14" o:spid="_x0000_s1033" type="#_x0000_t202" alt="{&quot;HashCode&quot;:-338013328,&quot;Height&quot;:842.0,&quot;Width&quot;:595.0,&quot;Placement&quot;:&quot;Footer&quot;,&quot;Index&quot;:&quot;OddAndEven&quot;,&quot;Section&quot;:1,&quot;Top&quot;:0.0,&quot;Left&quot;:0.0}" style="position:absolute;left:0;text-align:left;margin-left:0;margin-top:805.45pt;width:595.35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39CECC4" w14:textId="35F3B237"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v:textbox>
              <w10:wrap anchorx="page" anchory="page"/>
            </v:shape>
          </w:pict>
        </mc:Fallback>
      </mc:AlternateContent>
    </w:r>
    <w:r w:rsidR="00722FCC">
      <w:rPr>
        <w:noProof/>
      </w:rPr>
      <mc:AlternateContent>
        <mc:Choice Requires="wps">
          <w:drawing>
            <wp:anchor distT="0" distB="0" distL="114300" distR="114300" simplePos="0" relativeHeight="251651584" behindDoc="0" locked="0" layoutInCell="0" allowOverlap="1" wp14:anchorId="021FD94F" wp14:editId="7C544FBE">
              <wp:simplePos x="0" y="0"/>
              <wp:positionH relativeFrom="page">
                <wp:posOffset>0</wp:posOffset>
              </wp:positionH>
              <wp:positionV relativeFrom="page">
                <wp:posOffset>10229453</wp:posOffset>
              </wp:positionV>
              <wp:extent cx="7560945" cy="273050"/>
              <wp:effectExtent l="0" t="0" r="0" b="12700"/>
              <wp:wrapNone/>
              <wp:docPr id="3" name="Text Box 3" descr="{&quot;HashCode&quot;:-33801332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A7B54" w14:textId="41AFEDB7"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1FD94F" id="Text Box 3" o:spid="_x0000_s1034" type="#_x0000_t202" alt="{&quot;HashCode&quot;:-338013328,&quot;Height&quot;:842.0,&quot;Width&quot;:595.0,&quot;Placement&quot;:&quot;Footer&quot;,&quot;Index&quot;:&quot;OddAndEven&quot;,&quot;Section&quot;:1,&quot;Top&quot;:0.0,&quot;Left&quot;:0.0}" style="position:absolute;left:0;text-align:left;margin-left:0;margin-top:805.45pt;width:595.35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73A7B54" w14:textId="41AFEDB7"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E7C7" w14:textId="44DF5208" w:rsidR="00A1062C" w:rsidRDefault="003C0FA3" w:rsidP="00734B9A">
    <w:pPr>
      <w:spacing w:before="0" w:after="0" w:line="240" w:lineRule="auto"/>
      <w:ind w:left="-57"/>
      <w:jc w:val="left"/>
    </w:pPr>
    <w:r>
      <w:rPr>
        <w:noProof/>
      </w:rPr>
      <mc:AlternateContent>
        <mc:Choice Requires="wps">
          <w:drawing>
            <wp:anchor distT="0" distB="0" distL="114300" distR="114300" simplePos="1" relativeHeight="251659279" behindDoc="0" locked="0" layoutInCell="0" allowOverlap="1" wp14:anchorId="465AE415" wp14:editId="7699EBF3">
              <wp:simplePos x="0" y="10229453"/>
              <wp:positionH relativeFrom="page">
                <wp:posOffset>0</wp:posOffset>
              </wp:positionH>
              <wp:positionV relativeFrom="page">
                <wp:posOffset>10229215</wp:posOffset>
              </wp:positionV>
              <wp:extent cx="7560945" cy="273050"/>
              <wp:effectExtent l="0" t="0" r="0" b="12700"/>
              <wp:wrapNone/>
              <wp:docPr id="20" name="MSIPCMc97e43678951b7f1bbafa0cc" descr="{&quot;HashCode&quot;:-33801332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5696C" w14:textId="3630C6C4"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5AE415" id="_x0000_t202" coordsize="21600,21600" o:spt="202" path="m,l,21600r21600,l21600,xe">
              <v:stroke joinstyle="miter"/>
              <v:path gradientshapeok="t" o:connecttype="rect"/>
            </v:shapetype>
            <v:shape id="MSIPCMc97e43678951b7f1bbafa0cc" o:spid="_x0000_s1035" type="#_x0000_t202" alt="{&quot;HashCode&quot;:-338013328,&quot;Height&quot;:842.0,&quot;Width&quot;:595.0,&quot;Placement&quot;:&quot;Footer&quot;,&quot;Index&quot;:&quot;Primary&quot;,&quot;Section&quot;:1,&quot;Top&quot;:0.0,&quot;Left&quot;:0.0}" style="position:absolute;left:0;text-align:left;margin-left:0;margin-top:805.45pt;width:595.35pt;height:21.5pt;z-index:2516592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6C35696C" w14:textId="3630C6C4"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v:textbox>
              <w10:wrap anchorx="page" anchory="page"/>
            </v:shape>
          </w:pict>
        </mc:Fallback>
      </mc:AlternateContent>
    </w:r>
    <w:r w:rsidR="00DF52F0">
      <w:rPr>
        <w:noProof/>
      </w:rPr>
      <mc:AlternateContent>
        <mc:Choice Requires="wps">
          <w:drawing>
            <wp:anchor distT="0" distB="0" distL="114300" distR="114300" simplePos="1" relativeHeight="251658752" behindDoc="0" locked="0" layoutInCell="0" allowOverlap="1" wp14:anchorId="3A1E84E2" wp14:editId="4E081040">
              <wp:simplePos x="0" y="10229453"/>
              <wp:positionH relativeFrom="page">
                <wp:posOffset>0</wp:posOffset>
              </wp:positionH>
              <wp:positionV relativeFrom="page">
                <wp:posOffset>10229215</wp:posOffset>
              </wp:positionV>
              <wp:extent cx="7560945" cy="273050"/>
              <wp:effectExtent l="0" t="0" r="0" b="12700"/>
              <wp:wrapNone/>
              <wp:docPr id="12" name="Text Box 12" descr="{&quot;HashCode&quot;:-33801332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C4932" w14:textId="786AEAAF"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1E84E2" id="Text Box 12" o:spid="_x0000_s1036" type="#_x0000_t202" alt="{&quot;HashCode&quot;:-338013328,&quot;Height&quot;:842.0,&quot;Width&quot;:595.0,&quot;Placement&quot;:&quot;Footer&quot;,&quot;Index&quot;:&quot;Primary&quot;,&quot;Section&quot;:1,&quot;Top&quot;:0.0,&quot;Left&quot;:0.0}" style="position:absolute;left:0;text-align:left;margin-left:0;margin-top:805.45pt;width:595.3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374C4932" w14:textId="786AEAAF"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v:textbox>
              <w10:wrap anchorx="page" anchory="page"/>
            </v:shape>
          </w:pict>
        </mc:Fallback>
      </mc:AlternateContent>
    </w:r>
    <w:r w:rsidR="00722FCC">
      <w:rPr>
        <w:noProof/>
      </w:rPr>
      <mc:AlternateContent>
        <mc:Choice Requires="wps">
          <w:drawing>
            <wp:anchor distT="0" distB="0" distL="114300" distR="114300" simplePos="0" relativeHeight="251650560" behindDoc="0" locked="0" layoutInCell="0" allowOverlap="1" wp14:anchorId="53507AE1" wp14:editId="24729CAE">
              <wp:simplePos x="0" y="0"/>
              <wp:positionH relativeFrom="page">
                <wp:posOffset>0</wp:posOffset>
              </wp:positionH>
              <wp:positionV relativeFrom="page">
                <wp:posOffset>10229215</wp:posOffset>
              </wp:positionV>
              <wp:extent cx="7560945" cy="273050"/>
              <wp:effectExtent l="0" t="0" r="0" b="12700"/>
              <wp:wrapNone/>
              <wp:docPr id="1" name="Text Box 1" descr="{&quot;HashCode&quot;:-33801332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75C20" w14:textId="578AE9E2"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507AE1" id="Text Box 1" o:spid="_x0000_s1037" type="#_x0000_t202" alt="{&quot;HashCode&quot;:-338013328,&quot;Height&quot;:842.0,&quot;Width&quot;:595.0,&quot;Placement&quot;:&quot;Footer&quot;,&quot;Index&quot;:&quot;Primary&quot;,&quot;Section&quot;:1,&quot;Top&quot;:0.0,&quot;Left&quot;:0.0}" style="position:absolute;left:0;text-align:left;margin-left:0;margin-top:805.45pt;width:595.35pt;height:21.5pt;z-index:251650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49275C20" w14:textId="578AE9E2"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v:textbox>
              <w10:wrap anchorx="page" anchory="page"/>
            </v:shape>
          </w:pict>
        </mc:Fallback>
      </mc:AlternateContent>
    </w:r>
    <w:r w:rsidR="00A1062C">
      <w:rPr>
        <w:noProof/>
      </w:rPr>
      <w:drawing>
        <wp:inline distT="0" distB="0" distL="0" distR="0" wp14:anchorId="7DF71CB2" wp14:editId="0C14CB02">
          <wp:extent cx="2498785" cy="535459"/>
          <wp:effectExtent l="0" t="0" r="0" b="0"/>
          <wp:docPr id="7"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F782" w14:textId="50780CB7" w:rsidR="00A1062C" w:rsidRDefault="00A1062C" w:rsidP="00CD25E1">
    <w:pPr>
      <w:pStyle w:val="Footereven"/>
    </w:pPr>
    <w:r w:rsidRPr="004F458A">
      <w:rPr>
        <w:b/>
      </w:rPr>
      <w:fldChar w:fldCharType="begin"/>
    </w:r>
    <w:r w:rsidRPr="004F458A">
      <w:instrText xml:space="preserve"> PAGE </w:instrText>
    </w:r>
    <w:r w:rsidRPr="004F458A">
      <w:rPr>
        <w:b/>
      </w:rPr>
      <w:fldChar w:fldCharType="separate"/>
    </w:r>
    <w:r w:rsidR="00755ED4">
      <w:rPr>
        <w:noProof/>
      </w:rPr>
      <w:t>2</w:t>
    </w:r>
    <w:r w:rsidRPr="004F458A">
      <w:rPr>
        <w:b/>
      </w:rPr>
      <w:fldChar w:fldCharType="end"/>
    </w:r>
    <w:r>
      <w:tab/>
    </w:r>
    <w:r w:rsidR="00BC3885">
      <w:t>National Policy Statement for Greenhouse Gas Emissions from Industrial Process Heat</w:t>
    </w:r>
    <w:r w:rsidR="00C43FFF">
      <w:t xml:space="preserve"> 202</w:t>
    </w:r>
    <w:r w:rsidR="00B3093F">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AE95" w14:textId="2DC023F4" w:rsidR="00A1062C" w:rsidRDefault="00A1062C" w:rsidP="00CD25E1">
    <w:pPr>
      <w:pStyle w:val="Footerodd"/>
    </w:pPr>
    <w:r>
      <w:tab/>
    </w:r>
    <w:r w:rsidR="00BC3885">
      <w:t xml:space="preserve"> National Policy Statement for Greenhouse Gas Emissions from Industrial Process Heat</w:t>
    </w:r>
    <w:r w:rsidR="00C43FFF">
      <w:t xml:space="preserve"> 202</w:t>
    </w:r>
    <w:r w:rsidR="00B3093F">
      <w:t>3</w:t>
    </w:r>
    <w:r>
      <w:tab/>
    </w:r>
    <w:r>
      <w:fldChar w:fldCharType="begin"/>
    </w:r>
    <w:r>
      <w:instrText xml:space="preserve"> PAGE   \* MERGEFORMAT </w:instrText>
    </w:r>
    <w:r>
      <w:fldChar w:fldCharType="separate"/>
    </w:r>
    <w:r w:rsidR="00755ED4">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DF323" w14:textId="77777777" w:rsidR="00F77BF6" w:rsidRDefault="00F77BF6" w:rsidP="00CB5C5F">
      <w:pPr>
        <w:spacing w:before="0" w:after="80" w:line="240" w:lineRule="auto"/>
      </w:pPr>
      <w:r>
        <w:separator/>
      </w:r>
    </w:p>
  </w:footnote>
  <w:footnote w:type="continuationSeparator" w:id="0">
    <w:p w14:paraId="7A24780B" w14:textId="77777777" w:rsidR="00F77BF6" w:rsidRDefault="00F77BF6" w:rsidP="0080531E">
      <w:pPr>
        <w:spacing w:before="0" w:after="0" w:line="240" w:lineRule="auto"/>
      </w:pPr>
      <w:r>
        <w:continuationSeparator/>
      </w:r>
    </w:p>
    <w:p w14:paraId="641E3AC0" w14:textId="77777777" w:rsidR="00F77BF6" w:rsidRDefault="00F77BF6"/>
  </w:footnote>
  <w:footnote w:type="continuationNotice" w:id="1">
    <w:p w14:paraId="5BE7E2D1" w14:textId="77777777" w:rsidR="00F77BF6" w:rsidRDefault="00F77B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C16B" w14:textId="03988FFB" w:rsidR="00A1062C" w:rsidRDefault="003C0FA3" w:rsidP="000B3A42">
    <w:pPr>
      <w:pStyle w:val="Header"/>
    </w:pPr>
    <w:r>
      <w:rPr>
        <w:noProof/>
      </w:rPr>
      <mc:AlternateContent>
        <mc:Choice Requires="wps">
          <w:drawing>
            <wp:anchor distT="0" distB="0" distL="114300" distR="114300" simplePos="1" relativeHeight="251665423" behindDoc="0" locked="0" layoutInCell="0" allowOverlap="1" wp14:anchorId="0ED83294" wp14:editId="6B74A14D">
              <wp:simplePos x="0" y="190500"/>
              <wp:positionH relativeFrom="page">
                <wp:posOffset>0</wp:posOffset>
              </wp:positionH>
              <wp:positionV relativeFrom="page">
                <wp:posOffset>190500</wp:posOffset>
              </wp:positionV>
              <wp:extent cx="7560945" cy="273050"/>
              <wp:effectExtent l="0" t="0" r="0" b="12700"/>
              <wp:wrapNone/>
              <wp:docPr id="26" name="MSIPCM46ac4970a2e29814aaf9bd13" descr="{&quot;HashCode&quot;:-362150897,&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9627AB" w14:textId="5A6EDF7D"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D83294" id="_x0000_t202" coordsize="21600,21600" o:spt="202" path="m,l,21600r21600,l21600,xe">
              <v:stroke joinstyle="miter"/>
              <v:path gradientshapeok="t" o:connecttype="rect"/>
            </v:shapetype>
            <v:shape id="MSIPCM46ac4970a2e29814aaf9bd13" o:spid="_x0000_s1026" type="#_x0000_t202" alt="{&quot;HashCode&quot;:-362150897,&quot;Height&quot;:842.0,&quot;Width&quot;:595.0,&quot;Placement&quot;:&quot;Header&quot;,&quot;Index&quot;:&quot;OddAndEven&quot;,&quot;Section&quot;:1,&quot;Top&quot;:0.0,&quot;Left&quot;:0.0}" style="position:absolute;margin-left:0;margin-top:15pt;width:595.35pt;height:21.5pt;z-index:25166542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K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UNJ/Mu9ArGZ8HFapWSUE6WhQezsTyWjmBFSF+6V+bs&#10;gHtAxh7hpCpWvIO/z+1hXu0DyCZxE4Ht0RzwRikmyoZnE7X+9j9lXR738hcAAAD//wMAUEsDBBQA&#10;BgAIAAAAIQAKOYWI3AAAAAcBAAAPAAAAZHJzL2Rvd25yZXYueG1sTI/BTsMwDIbvSLxD5EncWDIm&#10;UVaaTgi0CxIS3XbhljWmrZY4VZO15e3xTnCyrP/X58/FdvZOjDjELpCG1VKBQKqD7ajRcDzs7p9A&#10;xGTIGhcINfxghG15e1OY3IaJKhz3qREMoZgbDW1KfS5lrFv0Ji5Dj8TZdxi8SbwOjbSDmRjunXxQ&#10;6lF60xFfaE2Pry3W5/3FM2Xz9j6nj+wzRFftptF/HbOq1/puMb88g0g4p78yXPVZHUp2OoUL2Sic&#10;Bn4kaVgrntd0tVEZiJOGbK1AloX871/+AgAA//8DAFBLAQItABQABgAIAAAAIQC2gziS/gAAAOEB&#10;AAATAAAAAAAAAAAAAAAAAAAAAABbQ29udGVudF9UeXBlc10ueG1sUEsBAi0AFAAGAAgAAAAhADj9&#10;If/WAAAAlAEAAAsAAAAAAAAAAAAAAAAALwEAAF9yZWxzLy5yZWxzUEsBAi0AFAAGAAgAAAAhAIf4&#10;2ooUAgAAJAQAAA4AAAAAAAAAAAAAAAAALgIAAGRycy9lMm9Eb2MueG1sUEsBAi0AFAAGAAgAAAAh&#10;AAo5hYjcAAAABwEAAA8AAAAAAAAAAAAAAAAAbgQAAGRycy9kb3ducmV2LnhtbFBLBQYAAAAABAAE&#10;APMAAAB3BQAAAAA=&#10;" o:allowincell="f" filled="f" stroked="f" strokeweight=".5pt">
              <v:textbox inset=",0,,0">
                <w:txbxContent>
                  <w:p w14:paraId="559627AB" w14:textId="5A6EDF7D"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v:textbox>
              <w10:wrap anchorx="page" anchory="page"/>
            </v:shape>
          </w:pict>
        </mc:Fallback>
      </mc:AlternateContent>
    </w:r>
    <w:r w:rsidR="00DF52F0">
      <w:rPr>
        <w:noProof/>
      </w:rPr>
      <mc:AlternateContent>
        <mc:Choice Requires="wps">
          <w:drawing>
            <wp:anchor distT="0" distB="0" distL="114300" distR="114300" simplePos="1" relativeHeight="251664896" behindDoc="0" locked="0" layoutInCell="0" allowOverlap="1" wp14:anchorId="2CF14CB4" wp14:editId="2CE36436">
              <wp:simplePos x="0" y="190500"/>
              <wp:positionH relativeFrom="page">
                <wp:posOffset>0</wp:posOffset>
              </wp:positionH>
              <wp:positionV relativeFrom="page">
                <wp:posOffset>190500</wp:posOffset>
              </wp:positionV>
              <wp:extent cx="7560945" cy="273050"/>
              <wp:effectExtent l="0" t="0" r="0" b="12700"/>
              <wp:wrapNone/>
              <wp:docPr id="18" name="Text Box 18" descr="{&quot;HashCode&quot;:-362150897,&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302BB" w14:textId="1BE13A3C"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F14CB4" id="Text Box 18" o:spid="_x0000_s1027" type="#_x0000_t202" alt="{&quot;HashCode&quot;:-362150897,&quot;Height&quot;:842.0,&quot;Width&quot;:595.0,&quot;Placement&quot;:&quot;Header&quot;,&quot;Index&quot;:&quot;OddAndEven&quot;,&quot;Section&quot;:1,&quot;Top&quot;:0.0,&quot;Left&quot;:0.0}" style="position:absolute;margin-left:0;margin-top:15pt;width:595.3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vB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Q0n8yH0QsbXwcVikZJQVZaFlVlbHktHzCKyr90b&#10;c/YIf0DinuAkLla8Y6HP7dFe7ALIJlEU8e3RPMKOikzMHV9PlPz1f8q6vPH5LwAAAP//AwBQSwME&#10;FAAGAAgAAAAhAAo5hYjcAAAABwEAAA8AAABkcnMvZG93bnJldi54bWxMj8FOwzAMhu9IvEPkSdxY&#10;MiZRVppOCLQLEhLdduGWNaatljhVk7Xl7fFOcLKs/9fnz8V29k6MOMQukIbVUoFAqoPtqNFwPOzu&#10;n0DEZMgaFwg1/GCEbXl7U5jchokqHPepEQyhmBsNbUp9LmWsW/QmLkOPxNl3GLxJvA6NtIOZGO6d&#10;fFDqUXrTEV9oTY+vLdbn/cUzZfP2PqeP7DNEV+2m0X8ds6rX+m4xvzyDSDinvzJc9VkdSnY6hQvZ&#10;KJwGfiRpWCue13S1URmIk4ZsrUCWhfzvX/4CAAD//wMAUEsBAi0AFAAGAAgAAAAhALaDOJL+AAAA&#10;4QEAABMAAAAAAAAAAAAAAAAAAAAAAFtDb250ZW50X1R5cGVzXS54bWxQSwECLQAUAAYACAAAACEA&#10;OP0h/9YAAACUAQAACwAAAAAAAAAAAAAAAAAvAQAAX3JlbHMvLnJlbHNQSwECLQAUAAYACAAAACEA&#10;GgS7wRYCAAArBAAADgAAAAAAAAAAAAAAAAAuAgAAZHJzL2Uyb0RvYy54bWxQSwECLQAUAAYACAAA&#10;ACEACjmFiNwAAAAHAQAADwAAAAAAAAAAAAAAAABwBAAAZHJzL2Rvd25yZXYueG1sUEsFBgAAAAAE&#10;AAQA8wAAAHkFAAAAAA==&#10;" o:allowincell="f" filled="f" stroked="f" strokeweight=".5pt">
              <v:textbox inset=",0,,0">
                <w:txbxContent>
                  <w:p w14:paraId="57C302BB" w14:textId="1BE13A3C"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v:textbox>
              <w10:wrap anchorx="page" anchory="page"/>
            </v:shape>
          </w:pict>
        </mc:Fallback>
      </mc:AlternateContent>
    </w:r>
    <w:r w:rsidR="00722FCC">
      <w:rPr>
        <w:noProof/>
      </w:rPr>
      <mc:AlternateContent>
        <mc:Choice Requires="wps">
          <w:drawing>
            <wp:anchor distT="0" distB="0" distL="114300" distR="114300" simplePos="0" relativeHeight="251655680" behindDoc="0" locked="0" layoutInCell="0" allowOverlap="1" wp14:anchorId="416A9CF0" wp14:editId="728DD827">
              <wp:simplePos x="0" y="0"/>
              <wp:positionH relativeFrom="page">
                <wp:posOffset>0</wp:posOffset>
              </wp:positionH>
              <wp:positionV relativeFrom="page">
                <wp:posOffset>190500</wp:posOffset>
              </wp:positionV>
              <wp:extent cx="7560945" cy="273050"/>
              <wp:effectExtent l="0" t="0" r="0" b="12700"/>
              <wp:wrapNone/>
              <wp:docPr id="8" name="Text Box 8" descr="{&quot;HashCode&quot;:-362150897,&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D1DC0" w14:textId="6A4DCC69"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16A9CF0" id="Text Box 8" o:spid="_x0000_s1028" type="#_x0000_t202" alt="{&quot;HashCode&quot;:-362150897,&quot;Height&quot;:842.0,&quot;Width&quot;:595.0,&quot;Placement&quot;:&quot;Header&quot;,&quot;Index&quot;:&quot;OddAndEven&quot;,&quot;Section&quot;:1,&quot;Top&quot;:0.0,&quot;Left&quot;:0.0}" style="position:absolute;margin-left:0;margin-top:15pt;width:595.3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iDGAIAACs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kqnGLYYwvVEddz0DPvLV83OMMD&#10;8+GZOaQaN0L5hic8pALsBSeLkhrcz7/5Yz4ygFFKWpROSf2PPXOCEvXNIDc34+k0ai39oOHeereD&#10;1+z1HaAqx/hALE9mzA1qMKUD/YrqXsVuGGKGY8+ShsG8C72Q8XVwsVqlJFSVZeHBbCyPpSNmEdmX&#10;7pU5e4I/IHGPMIiLFe9Y6HN7tFf7ALJJFEV8ezRPsKMiE3On1xMl//Y/ZV3e+PIXAA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BLkkiDGAIAACsEAAAOAAAAAAAAAAAAAAAAAC4CAABkcnMvZTJvRG9jLnhtbFBLAQItABQABgAI&#10;AAAAIQAKOYWI3AAAAAcBAAAPAAAAAAAAAAAAAAAAAHIEAABkcnMvZG93bnJldi54bWxQSwUGAAAA&#10;AAQABADzAAAAewUAAAAA&#10;" o:allowincell="f" filled="f" stroked="f" strokeweight=".5pt">
              <v:textbox inset=",0,,0">
                <w:txbxContent>
                  <w:p w14:paraId="77ED1DC0" w14:textId="6A4DCC69"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v:textbox>
              <w10:wrap anchorx="page" anchory="page"/>
            </v:shape>
          </w:pict>
        </mc:Fallback>
      </mc:AlternateContent>
    </w:r>
    <w:r w:rsidR="00A1062C" w:rsidRPr="00F52FFC">
      <w:t>NOT GOVERNMENT POLICY– CONSULTATION 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7DB2" w14:textId="69523873" w:rsidR="00A1062C" w:rsidRPr="00DE7BF8" w:rsidRDefault="003C0FA3" w:rsidP="000B3A42">
    <w:pPr>
      <w:pStyle w:val="Header"/>
    </w:pPr>
    <w:r>
      <w:rPr>
        <w:noProof/>
      </w:rPr>
      <mc:AlternateContent>
        <mc:Choice Requires="wps">
          <w:drawing>
            <wp:anchor distT="0" distB="0" distL="114300" distR="114300" simplePos="1" relativeHeight="251663375" behindDoc="0" locked="0" layoutInCell="0" allowOverlap="1" wp14:anchorId="124C7304" wp14:editId="45AB1BCD">
              <wp:simplePos x="0" y="190500"/>
              <wp:positionH relativeFrom="page">
                <wp:posOffset>0</wp:posOffset>
              </wp:positionH>
              <wp:positionV relativeFrom="page">
                <wp:posOffset>190500</wp:posOffset>
              </wp:positionV>
              <wp:extent cx="7560945" cy="273050"/>
              <wp:effectExtent l="0" t="0" r="0" b="12700"/>
              <wp:wrapNone/>
              <wp:docPr id="24" name="MSIPCM5ece4777a49a6956e4d70104" descr="{&quot;HashCode&quot;:-36215089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F5E4A" w14:textId="70E6321B"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4C7304" id="_x0000_t202" coordsize="21600,21600" o:spt="202" path="m,l,21600r21600,l21600,xe">
              <v:stroke joinstyle="miter"/>
              <v:path gradientshapeok="t" o:connecttype="rect"/>
            </v:shapetype>
            <v:shape id="MSIPCM5ece4777a49a6956e4d70104" o:spid="_x0000_s1029" type="#_x0000_t202" alt="{&quot;HashCode&quot;:-362150897,&quot;Height&quot;:842.0,&quot;Width&quot;:595.0,&quot;Placement&quot;:&quot;Header&quot;,&quot;Index&quot;:&quot;Primary&quot;,&quot;Section&quot;:1,&quot;Top&quot;:0.0,&quot;Left&quot;:0.0}" style="position:absolute;margin-left:0;margin-top:15pt;width:595.35pt;height:21.5pt;z-index:25166337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kLFw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1A/mve+EjK+Di/U6JqGqDPNbvTM8lA6YBWRf&#10;2ldmTQ+/R+IeYRAXy96x0OV2aK+PHmQVKQr4dmj2sKMiI3P96wmSf/sfs65vfPULAAD//wMAUEsD&#10;BBQABgAIAAAAIQAKOYWI3AAAAAcBAAAPAAAAZHJzL2Rvd25yZXYueG1sTI/BTsMwDIbvSLxD5Enc&#10;WDImUVaaTgi0CxIS3XbhljWmrZY4VZO15e3xTnCyrP/X58/FdvZOjDjELpCG1VKBQKqD7ajRcDzs&#10;7p9AxGTIGhcINfxghG15e1OY3IaJKhz3qREMoZgbDW1KfS5lrFv0Ji5Dj8TZdxi8SbwOjbSDmRju&#10;nXxQ6lF60xFfaE2Pry3W5/3FM2Xz9j6nj+wzRFftptF/HbOq1/puMb88g0g4p78yXPVZHUp2OoUL&#10;2SicBn4kaVgrntd0tVEZiJOGbK1AloX871/+AgAA//8DAFBLAQItABQABgAIAAAAIQC2gziS/gAA&#10;AOEBAAATAAAAAAAAAAAAAAAAAAAAAABbQ29udGVudF9UeXBlc10ueG1sUEsBAi0AFAAGAAgAAAAh&#10;ADj9If/WAAAAlAEAAAsAAAAAAAAAAAAAAAAALwEAAF9yZWxzLy5yZWxzUEsBAi0AFAAGAAgAAAAh&#10;ALsdyQsXAgAAKwQAAA4AAAAAAAAAAAAAAAAALgIAAGRycy9lMm9Eb2MueG1sUEsBAi0AFAAGAAgA&#10;AAAhAAo5hYjcAAAABwEAAA8AAAAAAAAAAAAAAAAAcQQAAGRycy9kb3ducmV2LnhtbFBLBQYAAAAA&#10;BAAEAPMAAAB6BQAAAAA=&#10;" o:allowincell="f" filled="f" stroked="f" strokeweight=".5pt">
              <v:textbox inset=",0,,0">
                <w:txbxContent>
                  <w:p w14:paraId="15FF5E4A" w14:textId="70E6321B"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v:textbox>
              <w10:wrap anchorx="page" anchory="page"/>
            </v:shape>
          </w:pict>
        </mc:Fallback>
      </mc:AlternateContent>
    </w:r>
    <w:r w:rsidR="00DF52F0">
      <w:rPr>
        <w:noProof/>
      </w:rPr>
      <mc:AlternateContent>
        <mc:Choice Requires="wps">
          <w:drawing>
            <wp:anchor distT="0" distB="0" distL="114300" distR="114300" simplePos="1" relativeHeight="251662848" behindDoc="0" locked="0" layoutInCell="0" allowOverlap="1" wp14:anchorId="3B432C2D" wp14:editId="012FADA3">
              <wp:simplePos x="0" y="190500"/>
              <wp:positionH relativeFrom="page">
                <wp:posOffset>0</wp:posOffset>
              </wp:positionH>
              <wp:positionV relativeFrom="page">
                <wp:posOffset>190500</wp:posOffset>
              </wp:positionV>
              <wp:extent cx="7560945" cy="273050"/>
              <wp:effectExtent l="0" t="0" r="0" b="12700"/>
              <wp:wrapNone/>
              <wp:docPr id="16" name="Text Box 16" descr="{&quot;HashCode&quot;:-36215089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3BFB2" w14:textId="4DA12AB0"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B432C2D" id="Text Box 16" o:spid="_x0000_s1030" type="#_x0000_t202" alt="{&quot;HashCode&quot;:-362150897,&quot;Height&quot;:842.0,&quot;Width&quot;:595.0,&quot;Placement&quot;:&quot;Header&quot;,&quot;Index&quot;:&quot;Primary&quot;,&quot;Section&quot;:1,&quot;Top&quot;:0.0,&quot;Left&quot;:0.0}" style="position:absolute;margin-left:0;margin-top:1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8GGAIAACs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mqkk6HPbZQHXE9Bz3z3vJ1gzM8&#10;MB+emUOqcSOUb3jCQyrAXnCyKKnB/fybP+YjAxilpEXplNT/2DMnKFHfDHJzM55Oo9bSDxrurXc7&#10;eM1e3wGqcowPxPJkxtygBlM60K+o7lXshiFmOPYsaRjMu9ALGV8HF6tVSkJVWRYezMbyWDpiFpF9&#10;6V6Zsyf4AxL3CIO4WPGOhT63R3u1DyCbRFHEt0fzBDsqMjF3ej1R8m//U9bljS9/A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Dpvq8GGAIAACsEAAAOAAAAAAAAAAAAAAAAAC4CAABkcnMvZTJvRG9jLnhtbFBLAQItABQABgAI&#10;AAAAIQAKOYWI3AAAAAcBAAAPAAAAAAAAAAAAAAAAAHIEAABkcnMvZG93bnJldi54bWxQSwUGAAAA&#10;AAQABADzAAAAewUAAAAA&#10;" o:allowincell="f" filled="f" stroked="f" strokeweight=".5pt">
              <v:textbox inset=",0,,0">
                <w:txbxContent>
                  <w:p w14:paraId="16B3BFB2" w14:textId="4DA12AB0"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v:textbox>
              <w10:wrap anchorx="page" anchory="page"/>
            </v:shape>
          </w:pict>
        </mc:Fallback>
      </mc:AlternateContent>
    </w:r>
    <w:r w:rsidR="00722FCC">
      <w:rPr>
        <w:noProof/>
      </w:rPr>
      <mc:AlternateContent>
        <mc:Choice Requires="wps">
          <w:drawing>
            <wp:anchor distT="0" distB="0" distL="114300" distR="114300" simplePos="0" relativeHeight="251652608" behindDoc="0" locked="0" layoutInCell="0" allowOverlap="1" wp14:anchorId="40421A96" wp14:editId="0219DEBA">
              <wp:simplePos x="0" y="0"/>
              <wp:positionH relativeFrom="page">
                <wp:posOffset>0</wp:posOffset>
              </wp:positionH>
              <wp:positionV relativeFrom="page">
                <wp:posOffset>190500</wp:posOffset>
              </wp:positionV>
              <wp:extent cx="7560945" cy="273050"/>
              <wp:effectExtent l="0" t="0" r="0" b="12700"/>
              <wp:wrapNone/>
              <wp:docPr id="6" name="Text Box 6" descr="{&quot;HashCode&quot;:-36215089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D51CB3" w14:textId="0338B401"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421A96" id="Text Box 6" o:spid="_x0000_s1031" type="#_x0000_t202" alt="{&quot;HashCode&quot;:-362150897,&quot;Height&quot;:842.0,&quot;Width&quot;:595.0,&quot;Placement&quot;:&quot;Header&quot;,&quot;Index&quot;:&quot;Primary&quot;,&quot;Section&quot;:1,&quot;Top&quot;:0.0,&quot;Left&quot;:0.0}" style="position:absolute;margin-left:0;margin-top:15pt;width:595.35pt;height:21.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OGAIAACs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mqks6GPbZQHXE9Bz3z3vJ1gzM8&#10;MB+emUOqcSOUb3jCQyrAXnCyKKnB/fybP+YjAxilpEXplNT/2DMnKFHfDHJzM55Oo9bSDxrurXc7&#10;eM1e3wGqcowPxPJkxtygBlM60K+o7lXshiFmOPYsaRjMu9ALGV8HF6tVSkJVWRYezMbyWDpiFpF9&#10;6V6Zsyf4AxL3CIO4WPGOhT63R3u1DyCbRFHEt0fzBDsqMjF3ej1R8m//U9bljS9/AQ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AZMS6OGAIAACsEAAAOAAAAAAAAAAAAAAAAAC4CAABkcnMvZTJvRG9jLnhtbFBLAQItABQABgAI&#10;AAAAIQAKOYWI3AAAAAcBAAAPAAAAAAAAAAAAAAAAAHIEAABkcnMvZG93bnJldi54bWxQSwUGAAAA&#10;AAQABADzAAAAewUAAAAA&#10;" o:allowincell="f" filled="f" stroked="f" strokeweight=".5pt">
              <v:textbox inset=",0,,0">
                <w:txbxContent>
                  <w:p w14:paraId="15D51CB3" w14:textId="0338B401" w:rsidR="00722FCC" w:rsidRPr="00722FCC" w:rsidRDefault="00722FCC" w:rsidP="00722FCC">
                    <w:pPr>
                      <w:spacing w:before="0" w:after="0"/>
                      <w:jc w:val="center"/>
                      <w:rPr>
                        <w:rFonts w:cs="Calibri"/>
                        <w:color w:val="000000"/>
                        <w:sz w:val="18"/>
                      </w:rPr>
                    </w:pPr>
                    <w:r w:rsidRPr="00722FCC">
                      <w:rPr>
                        <w:rFonts w:cs="Calibri"/>
                        <w:color w:val="000000"/>
                        <w:sz w:val="18"/>
                      </w:rPr>
                      <w:t>STAFF IN-CONFIDENCE</w:t>
                    </w:r>
                  </w:p>
                </w:txbxContent>
              </v:textbox>
              <w10:wrap anchorx="page" anchory="page"/>
            </v:shape>
          </w:pict>
        </mc:Fallback>
      </mc:AlternateContent>
    </w:r>
    <w:r w:rsidR="00A1062C">
      <w:rPr>
        <w:noProof/>
      </w:rPr>
      <w:drawing>
        <wp:inline distT="0" distB="0" distL="0" distR="0" wp14:anchorId="7685F9F0" wp14:editId="0CD2619B">
          <wp:extent cx="21636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7607" w14:textId="1C19B4A9" w:rsidR="00D91157" w:rsidRDefault="003C0FA3">
    <w:pPr>
      <w:pStyle w:val="Header"/>
    </w:pPr>
    <w:r>
      <w:rPr>
        <w:noProof/>
      </w:rPr>
      <mc:AlternateContent>
        <mc:Choice Requires="wps">
          <w:drawing>
            <wp:anchor distT="0" distB="0" distL="114300" distR="114300" simplePos="0" relativeHeight="251664399" behindDoc="0" locked="0" layoutInCell="0" allowOverlap="1" wp14:anchorId="21347A3C" wp14:editId="478FF61E">
              <wp:simplePos x="0" y="0"/>
              <wp:positionH relativeFrom="page">
                <wp:posOffset>0</wp:posOffset>
              </wp:positionH>
              <wp:positionV relativeFrom="page">
                <wp:posOffset>190500</wp:posOffset>
              </wp:positionV>
              <wp:extent cx="7560945" cy="273050"/>
              <wp:effectExtent l="0" t="0" r="0" b="12700"/>
              <wp:wrapNone/>
              <wp:docPr id="25" name="MSIPCM9a9c4745bb126ac58255bece" descr="{&quot;HashCode&quot;:-36215089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9AC3AD" w14:textId="00DBF73C"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347A3C" id="_x0000_t202" coordsize="21600,21600" o:spt="202" path="m,l,21600r21600,l21600,xe">
              <v:stroke joinstyle="miter"/>
              <v:path gradientshapeok="t" o:connecttype="rect"/>
            </v:shapetype>
            <v:shape id="MSIPCM9a9c4745bb126ac58255bece" o:spid="_x0000_s1038" type="#_x0000_t202" alt="{&quot;HashCode&quot;:-362150897,&quot;Height&quot;:842.0,&quot;Width&quot;:595.0,&quot;Placement&quot;:&quot;Header&quot;,&quot;Index&quot;:&quot;FirstPage&quot;,&quot;Section&quot;:1,&quot;Top&quot;:0.0,&quot;Left&quot;:0.0}" style="position:absolute;margin-left:0;margin-top:15pt;width:595.35pt;height:21.5pt;z-index:2516643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TEGAIAACw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kq3GMyLLKF6oj7Oeip95avGxzi&#10;gfnwzBxyjSuhfsMTHlIBNoOTRUkN7uff/DEfKcAoJS1qp6T+x545QYn6ZpCcm/F0GsWWftBwb73b&#10;wWv2+g5QlmN8IZYnM+YGNZjSgX5Fea9iNwwxw7FnScNg3oVeyfg8uFitUhLKyrLwYDaWx9IRtAjt&#10;S/fKnD3hH5C5RxjUxYp3NPS5PdyrfQDZJI4iwD2aJ9xRkom60/OJmn/7n7Iuj3z5Cw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Dw7cTEGAIAACwEAAAOAAAAAAAAAAAAAAAAAC4CAABkcnMvZTJvRG9jLnhtbFBLAQItABQABgAI&#10;AAAAIQAKOYWI3AAAAAcBAAAPAAAAAAAAAAAAAAAAAHIEAABkcnMvZG93bnJldi54bWxQSwUGAAAA&#10;AAQABADzAAAAewUAAAAA&#10;" o:allowincell="f" filled="f" stroked="f" strokeweight=".5pt">
              <v:textbox inset=",0,,0">
                <w:txbxContent>
                  <w:p w14:paraId="1D9AC3AD" w14:textId="00DBF73C" w:rsidR="003C0FA3" w:rsidRPr="003C0FA3" w:rsidRDefault="003C0FA3" w:rsidP="003C0FA3">
                    <w:pPr>
                      <w:spacing w:before="0" w:after="0"/>
                      <w:jc w:val="center"/>
                      <w:rPr>
                        <w:rFonts w:cs="Calibri"/>
                        <w:color w:val="000000"/>
                        <w:sz w:val="18"/>
                      </w:rPr>
                    </w:pPr>
                    <w:r w:rsidRPr="003C0FA3">
                      <w:rPr>
                        <w:rFonts w:cs="Calibri"/>
                        <w:color w:val="000000"/>
                        <w:sz w:val="18"/>
                      </w:rPr>
                      <w:t>STAFF IN-CONFIDENCE</w:t>
                    </w:r>
                  </w:p>
                </w:txbxContent>
              </v:textbox>
              <w10:wrap anchorx="page" anchory="page"/>
            </v:shape>
          </w:pict>
        </mc:Fallback>
      </mc:AlternateContent>
    </w:r>
    <w:r w:rsidR="00DF52F0">
      <w:rPr>
        <w:noProof/>
      </w:rPr>
      <mc:AlternateContent>
        <mc:Choice Requires="wps">
          <w:drawing>
            <wp:anchor distT="0" distB="0" distL="114300" distR="114300" simplePos="0" relativeHeight="251663872" behindDoc="0" locked="0" layoutInCell="0" allowOverlap="1" wp14:anchorId="2EFA2D53" wp14:editId="327CE5BD">
              <wp:simplePos x="0" y="0"/>
              <wp:positionH relativeFrom="page">
                <wp:posOffset>0</wp:posOffset>
              </wp:positionH>
              <wp:positionV relativeFrom="page">
                <wp:posOffset>190500</wp:posOffset>
              </wp:positionV>
              <wp:extent cx="7560945" cy="273050"/>
              <wp:effectExtent l="0" t="0" r="0" b="12700"/>
              <wp:wrapNone/>
              <wp:docPr id="17" name="Text Box 17" descr="{&quot;HashCode&quot;:-36215089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3AA8C4" w14:textId="4D31EA86"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EFA2D53" id="Text Box 17" o:spid="_x0000_s1039" type="#_x0000_t202" alt="{&quot;HashCode&quot;:-362150897,&quot;Height&quot;:842.0,&quot;Width&quot;:595.0,&quot;Placement&quot;:&quot;Header&quot;,&quot;Index&quot;:&quot;FirstPage&quot;,&quot;Section&quot;:1,&quot;Top&quot;:0.0,&quot;Left&quot;:0.0}" style="position:absolute;margin-left:0;margin-top:15pt;width:595.35pt;height:21.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VM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34w732nZHweXKzXMQllZZjf6p3hoXQALUD7&#10;0r4ya3r8PTL3CIO6WPaOhi63g3t99CCryFEAuEOzxx0lGanrn0/Q/Nv/mHV95KtfAA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AAYkVMGAIAACwEAAAOAAAAAAAAAAAAAAAAAC4CAABkcnMvZTJvRG9jLnhtbFBLAQItABQABgAI&#10;AAAAIQAKOYWI3AAAAAcBAAAPAAAAAAAAAAAAAAAAAHIEAABkcnMvZG93bnJldi54bWxQSwUGAAAA&#10;AAQABADzAAAAewUAAAAA&#10;" o:allowincell="f" filled="f" stroked="f" strokeweight=".5pt">
              <v:textbox inset=",0,,0">
                <w:txbxContent>
                  <w:p w14:paraId="093AA8C4" w14:textId="4D31EA86" w:rsidR="00DF52F0" w:rsidRPr="00DF52F0" w:rsidRDefault="00DF52F0" w:rsidP="00DF52F0">
                    <w:pPr>
                      <w:spacing w:before="0" w:after="0"/>
                      <w:jc w:val="center"/>
                      <w:rPr>
                        <w:rFonts w:cs="Calibri"/>
                        <w:color w:val="000000"/>
                        <w:sz w:val="18"/>
                      </w:rPr>
                    </w:pPr>
                    <w:r w:rsidRPr="00DF52F0">
                      <w:rPr>
                        <w:rFonts w:cs="Calibri"/>
                        <w:color w:val="000000"/>
                        <w:sz w:val="18"/>
                      </w:rPr>
                      <w:t>STAFF IN-CONFIDENCE</w:t>
                    </w:r>
                  </w:p>
                </w:txbxContent>
              </v:textbox>
              <w10:wrap anchorx="page" anchory="page"/>
            </v:shape>
          </w:pict>
        </mc:Fallback>
      </mc:AlternateContent>
    </w:r>
    <w:r w:rsidR="00D91157">
      <w:rPr>
        <w:noProof/>
      </w:rPr>
      <mc:AlternateContent>
        <mc:Choice Requires="wps">
          <w:drawing>
            <wp:anchor distT="0" distB="0" distL="114300" distR="114300" simplePos="0" relativeHeight="251656704" behindDoc="0" locked="0" layoutInCell="0" allowOverlap="1" wp14:anchorId="0E4A22A2" wp14:editId="11E1BA18">
              <wp:simplePos x="0" y="0"/>
              <wp:positionH relativeFrom="page">
                <wp:posOffset>0</wp:posOffset>
              </wp:positionH>
              <wp:positionV relativeFrom="page">
                <wp:posOffset>190500</wp:posOffset>
              </wp:positionV>
              <wp:extent cx="7560945" cy="273050"/>
              <wp:effectExtent l="0" t="0" r="0" b="12700"/>
              <wp:wrapNone/>
              <wp:docPr id="9" name="Text Box 9" descr="{&quot;HashCode&quot;:-36215089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37BFCE" w14:textId="5B194B96" w:rsidR="00D91157" w:rsidRPr="00D91157" w:rsidRDefault="00D91157" w:rsidP="00D91157">
                          <w:pPr>
                            <w:spacing w:before="0" w:after="0"/>
                            <w:jc w:val="center"/>
                            <w:rPr>
                              <w:rFonts w:cs="Calibri"/>
                              <w:color w:val="000000"/>
                              <w:sz w:val="18"/>
                            </w:rPr>
                          </w:pPr>
                          <w:r w:rsidRPr="00D91157">
                            <w:rPr>
                              <w:rFonts w:cs="Calibri"/>
                              <w:color w:val="000000"/>
                              <w:sz w:val="18"/>
                            </w:rPr>
                            <w:t>STAFF IN-CONFIDENCE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E4A22A2" id="Text Box 9" o:spid="_x0000_s1040" type="#_x0000_t202" alt="{&quot;HashCode&quot;:-362150897,&quot;Height&quot;:842.0,&quot;Width&quot;:595.0,&quot;Placement&quot;:&quot;Header&quot;,&quot;Index&quot;:&quot;FirstPage&quot;,&quot;Section&quot;:1,&quot;Top&quot;:0.0,&quot;Left&quot;:0.0}" style="position:absolute;margin-left:0;margin-top:15pt;width:595.3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NBGAIAACwEAAAOAAAAZHJzL2Uyb0RvYy54bWysU99v2jAQfp+0/8Hy+0igQNeIULFWTJOq&#10;thKd+mwcm0SyfZ5tSNhfv7NDoOv2NO3Fudyd78f3fV7cdlqRg3C+AVPS8SinRBgOVWN2Jf3+sv70&#10;mRIfmKmYAiNKehSe3i4/fli0thATqEFVwhEsYnzR2pLWIdgiyzyvhWZ+BFYYDEpwmgX8dbuscqzF&#10;6lplkzyfZy24yjrgwnv03vdBukz1pRQ8PEnpRSCqpDhbSKdL5zae2XLBip1jtm74aQz2D1No1hhs&#10;ei51zwIje9f8UUo33IEHGUYcdAZSNlykHXCbcf5um03NrEi7IDjenmHy/68sfzxs7LMjofsCHRIY&#10;AWmtLzw64z6ddDp+cVKCcYTweIZNdIFwdF7P5vnNdEYJx9jk+iqfJVyzy23rfPgqQJNolNQhLQkt&#10;dnjwATti6pASmxlYN0olapQhbUnnV1jytwjeUAYvXmaNVui2HWkq3GM6LLKF6oj7Oeip95avGxzi&#10;gfnwzBxyjSuhfsMTHlIBNoOTRUkN7uff/DEfKcAoJS1qp6T+x545QYn6ZpCcm/F0GsWWftBwb73b&#10;wWv2+g5QlmN8IZYnM+YGNZjSgX5Fea9iNwwxw7FnScNg3oVeyfg8uFitUhLKyrLwYDaWx9IRtAjt&#10;S/fKnD3hH5C5RxjUxYp3NPS5PdyrfQDZJI4iwD2aJ9xRkom60/OJmn/7n7Iuj3z5CwAA//8DAFBL&#10;AwQUAAYACAAAACEACjmFiNwAAAAHAQAADwAAAGRycy9kb3ducmV2LnhtbEyPwU7DMAyG70i8Q+RJ&#10;3FgyJlFWmk4ItAsSEt124ZY1pq2WOFWTteXt8U5wsqz/1+fPxXb2Tow4xC6QhtVSgUCqg+2o0XA8&#10;7O6fQMRkyBoXCDX8YIRteXtTmNyGiSoc96kRDKGYGw1tSn0uZaxb9CYuQ4/E2XcYvEm8Do20g5kY&#10;7p18UOpRetMRX2hNj68t1uf9xTNl8/Y+p4/sM0RX7abRfx2zqtf6bjG/PINIOKe/Mlz1WR1KdjqF&#10;C9konAZ+JGlYK57XdLVRGYiThmytQJaF/O9f/gIAAP//AwBQSwECLQAUAAYACAAAACEAtoM4kv4A&#10;AADhAQAAEwAAAAAAAAAAAAAAAAAAAAAAW0NvbnRlbnRfVHlwZXNdLnhtbFBLAQItABQABgAIAAAA&#10;IQA4/SH/1gAAAJQBAAALAAAAAAAAAAAAAAAAAC8BAABfcmVscy8ucmVsc1BLAQItABQABgAIAAAA&#10;IQBSwSNBGAIAACwEAAAOAAAAAAAAAAAAAAAAAC4CAABkcnMvZTJvRG9jLnhtbFBLAQItABQABgAI&#10;AAAAIQAKOYWI3AAAAAcBAAAPAAAAAAAAAAAAAAAAAHIEAABkcnMvZG93bnJldi54bWxQSwUGAAAA&#10;AAQABADzAAAAewUAAAAA&#10;" o:allowincell="f" filled="f" stroked="f" strokeweight=".5pt">
              <v:textbox inset=",0,,0">
                <w:txbxContent>
                  <w:p w14:paraId="0737BFCE" w14:textId="5B194B96" w:rsidR="00D91157" w:rsidRPr="00D91157" w:rsidRDefault="00D91157" w:rsidP="00D91157">
                    <w:pPr>
                      <w:spacing w:before="0" w:after="0"/>
                      <w:jc w:val="center"/>
                      <w:rPr>
                        <w:rFonts w:cs="Calibri"/>
                        <w:color w:val="000000"/>
                        <w:sz w:val="18"/>
                      </w:rPr>
                    </w:pPr>
                    <w:r w:rsidRPr="00D91157">
                      <w:rPr>
                        <w:rFonts w:cs="Calibri"/>
                        <w:color w:val="000000"/>
                        <w:sz w:val="18"/>
                      </w:rPr>
                      <w:t>STAFF IN-CONFIDENCE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B894" w14:textId="190AEF58" w:rsidR="007C48A2" w:rsidRPr="007C48A2" w:rsidRDefault="007C48A2" w:rsidP="007C48A2">
    <w:pPr>
      <w:pStyle w:val="Header"/>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672" w14:textId="790FD222" w:rsidR="00A1062C" w:rsidRPr="0019017E" w:rsidRDefault="0019017E" w:rsidP="0019017E">
    <w:pPr>
      <w:pStyle w:val="Header"/>
    </w:pPr>
    <w:bookmarkStart w:id="29" w:name="_Hlk117679781"/>
    <w:bookmarkStart w:id="30" w:name="_Hlk117679782"/>
    <w:bookmarkStart w:id="31" w:name="_Hlk117679807"/>
    <w:bookmarkStart w:id="32" w:name="_Hlk117679808"/>
    <w:r>
      <w:tab/>
    </w:r>
    <w:bookmarkEnd w:id="29"/>
    <w:bookmarkEnd w:id="30"/>
    <w:bookmarkEnd w:id="31"/>
    <w:bookmarkEnd w:id="3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4D08" w14:textId="2FC9384C" w:rsidR="00A1062C" w:rsidRPr="000B3A42" w:rsidRDefault="000147C6" w:rsidP="000147C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B81795A"/>
    <w:multiLevelType w:val="multilevel"/>
    <w:tmpl w:val="EF7CE6E8"/>
    <w:lvl w:ilvl="0">
      <w:start w:val="1"/>
      <w:numFmt w:val="decimal"/>
      <w:pStyle w:val="Partheading"/>
      <w:suff w:val="space"/>
      <w:lvlText w:val="Part %1:"/>
      <w:lvlJc w:val="left"/>
      <w:pPr>
        <w:ind w:left="0" w:firstLine="0"/>
      </w:pPr>
      <w:rPr>
        <w:rFonts w:ascii="Calibri" w:hAnsi="Calibri" w:hint="default"/>
        <w:b/>
        <w:i w:val="0"/>
        <w:color w:val="1C556C" w:themeColor="accent1"/>
        <w:sz w:val="48"/>
      </w:rPr>
    </w:lvl>
    <w:lvl w:ilvl="1">
      <w:start w:val="1"/>
      <w:numFmt w:val="decimal"/>
      <w:pStyle w:val="Clauseheading"/>
      <w:lvlText w:val="%1.%2"/>
      <w:lvlJc w:val="left"/>
      <w:pPr>
        <w:ind w:left="907" w:hanging="907"/>
      </w:pPr>
      <w:rPr>
        <w:rFonts w:ascii="Calibri" w:hAnsi="Calibr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BF0FA8"/>
    <w:multiLevelType w:val="multilevel"/>
    <w:tmpl w:val="9AD41E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Subclausesublisti"/>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4F1D2E"/>
    <w:multiLevelType w:val="multilevel"/>
    <w:tmpl w:val="DDCA2FD0"/>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multilevel"/>
    <w:tmpl w:val="B8DA2022"/>
    <w:lvl w:ilvl="0">
      <w:start w:val="1"/>
      <w:numFmt w:val="lowerLetter"/>
      <w:pStyle w:val="BodyTextlista"/>
      <w:lvlText w:val="%1)"/>
      <w:lvlJc w:val="left"/>
      <w:pPr>
        <w:ind w:left="397" w:hanging="397"/>
      </w:pPr>
      <w:rPr>
        <w:rFonts w:ascii="Calibri" w:hAnsi="Calibri" w:hint="default"/>
        <w:b w:val="0"/>
        <w:i w:val="0"/>
        <w:sz w:val="22"/>
        <w:szCs w:val="22"/>
      </w:rPr>
    </w:lvl>
    <w:lvl w:ilvl="1">
      <w:start w:val="1"/>
      <w:numFmt w:val="lowerLetter"/>
      <w:lvlText w:val="%2)"/>
      <w:lvlJc w:val="left"/>
      <w:pPr>
        <w:ind w:left="56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5167057"/>
    <w:multiLevelType w:val="multilevel"/>
    <w:tmpl w:val="BA6C3C32"/>
    <w:lvl w:ilvl="0">
      <w:start w:val="1"/>
      <w:numFmt w:val="upperLetter"/>
      <w:pStyle w:val="SubclausesubsublistA"/>
      <w:lvlText w:val="(%1)"/>
      <w:lvlJc w:val="left"/>
      <w:pPr>
        <w:ind w:left="2268" w:hanging="567"/>
      </w:pPr>
      <w:rPr>
        <w:rFonts w:ascii="Calibri" w:hAnsi="Calibr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57238B2"/>
    <w:multiLevelType w:val="hybridMultilevel"/>
    <w:tmpl w:val="5CDCECC8"/>
    <w:lvl w:ilvl="0" w:tplc="50624278">
      <w:start w:val="1"/>
      <w:numFmt w:val="lowerLetter"/>
      <w:lvlText w:val="%1)"/>
      <w:lvlJc w:val="left"/>
      <w:pPr>
        <w:ind w:left="1700" w:hanging="360"/>
      </w:pPr>
    </w:lvl>
    <w:lvl w:ilvl="1" w:tplc="6E0424C0">
      <w:start w:val="1"/>
      <w:numFmt w:val="lowerLetter"/>
      <w:lvlText w:val="%2)"/>
      <w:lvlJc w:val="left"/>
      <w:pPr>
        <w:ind w:left="1700" w:hanging="360"/>
      </w:pPr>
    </w:lvl>
    <w:lvl w:ilvl="2" w:tplc="52C22DCC">
      <w:start w:val="1"/>
      <w:numFmt w:val="lowerLetter"/>
      <w:lvlText w:val="%3)"/>
      <w:lvlJc w:val="left"/>
      <w:pPr>
        <w:ind w:left="1700" w:hanging="360"/>
      </w:pPr>
    </w:lvl>
    <w:lvl w:ilvl="3" w:tplc="5708668A">
      <w:start w:val="1"/>
      <w:numFmt w:val="lowerLetter"/>
      <w:lvlText w:val="%4)"/>
      <w:lvlJc w:val="left"/>
      <w:pPr>
        <w:ind w:left="1700" w:hanging="360"/>
      </w:pPr>
    </w:lvl>
    <w:lvl w:ilvl="4" w:tplc="367A5BB0">
      <w:start w:val="1"/>
      <w:numFmt w:val="lowerLetter"/>
      <w:lvlText w:val="%5)"/>
      <w:lvlJc w:val="left"/>
      <w:pPr>
        <w:ind w:left="1700" w:hanging="360"/>
      </w:pPr>
    </w:lvl>
    <w:lvl w:ilvl="5" w:tplc="4E5A4E26">
      <w:start w:val="1"/>
      <w:numFmt w:val="lowerRoman"/>
      <w:lvlText w:val="%6)"/>
      <w:lvlJc w:val="right"/>
      <w:pPr>
        <w:ind w:left="2420" w:hanging="360"/>
      </w:pPr>
    </w:lvl>
    <w:lvl w:ilvl="6" w:tplc="81F8710C">
      <w:start w:val="1"/>
      <w:numFmt w:val="lowerLetter"/>
      <w:lvlText w:val="%7)"/>
      <w:lvlJc w:val="left"/>
      <w:pPr>
        <w:ind w:left="1700" w:hanging="360"/>
      </w:pPr>
    </w:lvl>
    <w:lvl w:ilvl="7" w:tplc="3C9EFF5C">
      <w:start w:val="1"/>
      <w:numFmt w:val="lowerLetter"/>
      <w:lvlText w:val="%8)"/>
      <w:lvlJc w:val="left"/>
      <w:pPr>
        <w:ind w:left="1700" w:hanging="360"/>
      </w:pPr>
    </w:lvl>
    <w:lvl w:ilvl="8" w:tplc="1A7676DA">
      <w:start w:val="1"/>
      <w:numFmt w:val="lowerLetter"/>
      <w:lvlText w:val="%9)"/>
      <w:lvlJc w:val="left"/>
      <w:pPr>
        <w:ind w:left="1700" w:hanging="36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53488A76"/>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1320D80"/>
    <w:multiLevelType w:val="multilevel"/>
    <w:tmpl w:val="FE88379A"/>
    <w:lvl w:ilvl="0">
      <w:start w:val="1"/>
      <w:numFmt w:val="decimal"/>
      <w:pStyle w:val="Subclausenumbered1"/>
      <w:lvlText w:val="(%1)"/>
      <w:lvlJc w:val="left"/>
      <w:pPr>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7701FB"/>
    <w:multiLevelType w:val="hybridMultilevel"/>
    <w:tmpl w:val="0BA89340"/>
    <w:lvl w:ilvl="0" w:tplc="C04A679E">
      <w:start w:val="1"/>
      <w:numFmt w:val="bullet"/>
      <w:pStyle w:val="Sub-bulletdash"/>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D6104"/>
    <w:multiLevelType w:val="hybridMultilevel"/>
    <w:tmpl w:val="E8AA520A"/>
    <w:lvl w:ilvl="0" w:tplc="8A9AB7B4">
      <w:start w:val="1"/>
      <w:numFmt w:val="lowerRoman"/>
      <w:pStyle w:val="Sub-listi"/>
      <w:lvlText w:val="%1."/>
      <w:lvlJc w:val="left"/>
      <w:pPr>
        <w:tabs>
          <w:tab w:val="num" w:pos="794"/>
        </w:tabs>
        <w:ind w:left="794" w:hanging="397"/>
      </w:pPr>
      <w:rPr>
        <w:rFonts w:ascii="Calibri" w:hAnsi="Calibri"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7" w15:restartNumberingAfterBreak="0">
    <w:nsid w:val="53535234"/>
    <w:multiLevelType w:val="singleLevel"/>
    <w:tmpl w:val="12E2DEF8"/>
    <w:lvl w:ilvl="0">
      <w:start w:val="1"/>
      <w:numFmt w:val="bullet"/>
      <w:pStyle w:val="Blue-boxbullet"/>
      <w:lvlText w:val=""/>
      <w:lvlJc w:val="left"/>
      <w:pPr>
        <w:ind w:left="644" w:hanging="360"/>
      </w:pPr>
      <w:rPr>
        <w:rFonts w:ascii="Symbol" w:hAnsi="Symbol" w:hint="default"/>
        <w:color w:val="1C556C"/>
        <w:sz w:val="16"/>
      </w:rPr>
    </w:lvl>
  </w:abstractNum>
  <w:abstractNum w:abstractNumId="1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EB0B27"/>
    <w:multiLevelType w:val="multilevel"/>
    <w:tmpl w:val="3086F9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Subclauselista"/>
      <w:lvlText w:val="(%5)"/>
      <w:lvlJc w:val="left"/>
      <w:pPr>
        <w:tabs>
          <w:tab w:val="num" w:pos="992"/>
        </w:tabs>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6871797">
    <w:abstractNumId w:val="12"/>
  </w:num>
  <w:num w:numId="2" w16cid:durableId="918750426">
    <w:abstractNumId w:val="17"/>
  </w:num>
  <w:num w:numId="3" w16cid:durableId="2080903031">
    <w:abstractNumId w:val="14"/>
  </w:num>
  <w:num w:numId="4" w16cid:durableId="7951651">
    <w:abstractNumId w:val="10"/>
  </w:num>
  <w:num w:numId="5" w16cid:durableId="52049083">
    <w:abstractNumId w:val="16"/>
  </w:num>
  <w:num w:numId="6" w16cid:durableId="415175567">
    <w:abstractNumId w:val="15"/>
  </w:num>
  <w:num w:numId="7" w16cid:durableId="1672021070">
    <w:abstractNumId w:val="20"/>
  </w:num>
  <w:num w:numId="8" w16cid:durableId="892276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346497">
    <w:abstractNumId w:val="9"/>
  </w:num>
  <w:num w:numId="10" w16cid:durableId="1666588537">
    <w:abstractNumId w:val="18"/>
  </w:num>
  <w:num w:numId="11" w16cid:durableId="131559391">
    <w:abstractNumId w:val="1"/>
  </w:num>
  <w:num w:numId="12" w16cid:durableId="1633756304">
    <w:abstractNumId w:val="8"/>
  </w:num>
  <w:num w:numId="13" w16cid:durableId="477452566">
    <w:abstractNumId w:val="13"/>
  </w:num>
  <w:num w:numId="14" w16cid:durableId="268127517">
    <w:abstractNumId w:val="4"/>
  </w:num>
  <w:num w:numId="15" w16cid:durableId="287125998">
    <w:abstractNumId w:val="19"/>
  </w:num>
  <w:num w:numId="16" w16cid:durableId="338822572">
    <w:abstractNumId w:val="2"/>
  </w:num>
  <w:num w:numId="17" w16cid:durableId="2007172789">
    <w:abstractNumId w:val="5"/>
  </w:num>
  <w:num w:numId="18" w16cid:durableId="1890997111">
    <w:abstractNumId w:val="3"/>
  </w:num>
  <w:num w:numId="19" w16cid:durableId="566766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4555895">
    <w:abstractNumId w:val="6"/>
  </w:num>
  <w:num w:numId="21" w16cid:durableId="5707766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0630499">
    <w:abstractNumId w:val="11"/>
  </w:num>
  <w:num w:numId="23" w16cid:durableId="550074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8279244">
    <w:abstractNumId w:val="21"/>
  </w:num>
  <w:num w:numId="25" w16cid:durableId="3844525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4498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48281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6542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9269033">
    <w:abstractNumId w:val="2"/>
  </w:num>
  <w:num w:numId="30" w16cid:durableId="932326935">
    <w:abstractNumId w:val="0"/>
  </w:num>
  <w:num w:numId="31" w16cid:durableId="11646671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059512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4101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92790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13038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051469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83515785">
    <w:abstractNumId w:val="2"/>
  </w:num>
  <w:num w:numId="38" w16cid:durableId="1514224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22880617">
    <w:abstractNumId w:val="21"/>
  </w:num>
  <w:num w:numId="40" w16cid:durableId="202013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751080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8071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50997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65618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280763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706350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78144723">
    <w:abstractNumId w:val="11"/>
  </w:num>
  <w:num w:numId="48" w16cid:durableId="1723947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76715529">
    <w:abstractNumId w:val="11"/>
  </w:num>
  <w:num w:numId="50" w16cid:durableId="13882641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28414828">
    <w:abstractNumId w:val="3"/>
  </w:num>
  <w:num w:numId="52" w16cid:durableId="849563236">
    <w:abstractNumId w:val="21"/>
  </w:num>
  <w:num w:numId="53" w16cid:durableId="181091245">
    <w:abstractNumId w:val="21"/>
  </w:num>
  <w:num w:numId="54" w16cid:durableId="11434280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05687238">
    <w:abstractNumId w:val="21"/>
  </w:num>
  <w:num w:numId="56" w16cid:durableId="689257251">
    <w:abstractNumId w:val="11"/>
  </w:num>
  <w:num w:numId="57" w16cid:durableId="550458835">
    <w:abstractNumId w:val="11"/>
  </w:num>
  <w:num w:numId="58" w16cid:durableId="1760909920">
    <w:abstractNumId w:val="21"/>
  </w:num>
  <w:num w:numId="59" w16cid:durableId="482364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31157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134741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04913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513558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434979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786554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54796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77136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109479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025819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75037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93137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15496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4203838">
    <w:abstractNumId w:val="11"/>
  </w:num>
  <w:num w:numId="74" w16cid:durableId="77798535">
    <w:abstractNumId w:val="21"/>
  </w:num>
  <w:num w:numId="75" w16cid:durableId="390425386">
    <w:abstractNumId w:val="2"/>
  </w:num>
  <w:num w:numId="76" w16cid:durableId="530655862">
    <w:abstractNumId w:val="11"/>
  </w:num>
  <w:num w:numId="77" w16cid:durableId="1042172489">
    <w:abstractNumId w:val="21"/>
  </w:num>
  <w:num w:numId="78" w16cid:durableId="12545070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99940595">
    <w:abstractNumId w:val="11"/>
  </w:num>
  <w:num w:numId="80" w16cid:durableId="207425448">
    <w:abstractNumId w:val="7"/>
  </w:num>
  <w:num w:numId="81" w16cid:durableId="301467331">
    <w:abstractNumId w:val="11"/>
  </w:num>
  <w:num w:numId="82" w16cid:durableId="1833636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30942380">
    <w:abstractNumId w:val="1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C85"/>
    <w:rsid w:val="00000792"/>
    <w:rsid w:val="00000985"/>
    <w:rsid w:val="00000F04"/>
    <w:rsid w:val="000028C8"/>
    <w:rsid w:val="00003C4F"/>
    <w:rsid w:val="00003FA5"/>
    <w:rsid w:val="00004E0A"/>
    <w:rsid w:val="00004FD3"/>
    <w:rsid w:val="00006DF5"/>
    <w:rsid w:val="00006F95"/>
    <w:rsid w:val="00007023"/>
    <w:rsid w:val="0000709F"/>
    <w:rsid w:val="000071D6"/>
    <w:rsid w:val="00007298"/>
    <w:rsid w:val="00007F2D"/>
    <w:rsid w:val="00007FAC"/>
    <w:rsid w:val="00010A9C"/>
    <w:rsid w:val="00010ABA"/>
    <w:rsid w:val="00010E15"/>
    <w:rsid w:val="00010F57"/>
    <w:rsid w:val="0001100C"/>
    <w:rsid w:val="00011188"/>
    <w:rsid w:val="0001172B"/>
    <w:rsid w:val="00012236"/>
    <w:rsid w:val="00012555"/>
    <w:rsid w:val="00014236"/>
    <w:rsid w:val="00014532"/>
    <w:rsid w:val="000147C6"/>
    <w:rsid w:val="000148F6"/>
    <w:rsid w:val="00015217"/>
    <w:rsid w:val="000159D2"/>
    <w:rsid w:val="00016264"/>
    <w:rsid w:val="00016993"/>
    <w:rsid w:val="00016CAB"/>
    <w:rsid w:val="00016E5B"/>
    <w:rsid w:val="0001749B"/>
    <w:rsid w:val="0001759F"/>
    <w:rsid w:val="00017BB1"/>
    <w:rsid w:val="00017D75"/>
    <w:rsid w:val="00017FE5"/>
    <w:rsid w:val="00020F3D"/>
    <w:rsid w:val="00021910"/>
    <w:rsid w:val="00021DD6"/>
    <w:rsid w:val="00022E8D"/>
    <w:rsid w:val="0002348A"/>
    <w:rsid w:val="000237B3"/>
    <w:rsid w:val="000239EC"/>
    <w:rsid w:val="00023BDA"/>
    <w:rsid w:val="00024708"/>
    <w:rsid w:val="00024EE7"/>
    <w:rsid w:val="00025F96"/>
    <w:rsid w:val="00025FAB"/>
    <w:rsid w:val="00026E89"/>
    <w:rsid w:val="000275A3"/>
    <w:rsid w:val="00030558"/>
    <w:rsid w:val="00030699"/>
    <w:rsid w:val="0003071F"/>
    <w:rsid w:val="00030725"/>
    <w:rsid w:val="00030DB8"/>
    <w:rsid w:val="00031A83"/>
    <w:rsid w:val="0003213A"/>
    <w:rsid w:val="00032492"/>
    <w:rsid w:val="0003279F"/>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18A"/>
    <w:rsid w:val="00047941"/>
    <w:rsid w:val="00050A22"/>
    <w:rsid w:val="00050E27"/>
    <w:rsid w:val="0005144F"/>
    <w:rsid w:val="00051AF1"/>
    <w:rsid w:val="00051D42"/>
    <w:rsid w:val="00051D6F"/>
    <w:rsid w:val="000538A1"/>
    <w:rsid w:val="00053BDA"/>
    <w:rsid w:val="00054579"/>
    <w:rsid w:val="00054942"/>
    <w:rsid w:val="00055375"/>
    <w:rsid w:val="00056319"/>
    <w:rsid w:val="000564E7"/>
    <w:rsid w:val="00056770"/>
    <w:rsid w:val="00057386"/>
    <w:rsid w:val="00057EEF"/>
    <w:rsid w:val="000619CB"/>
    <w:rsid w:val="00062387"/>
    <w:rsid w:val="00062B84"/>
    <w:rsid w:val="000640F0"/>
    <w:rsid w:val="0006434D"/>
    <w:rsid w:val="000643A1"/>
    <w:rsid w:val="00064679"/>
    <w:rsid w:val="00064A13"/>
    <w:rsid w:val="00064AF4"/>
    <w:rsid w:val="00064DB1"/>
    <w:rsid w:val="00065354"/>
    <w:rsid w:val="00065BA3"/>
    <w:rsid w:val="00065D3B"/>
    <w:rsid w:val="000667E9"/>
    <w:rsid w:val="00067128"/>
    <w:rsid w:val="00067296"/>
    <w:rsid w:val="000675CD"/>
    <w:rsid w:val="000675F1"/>
    <w:rsid w:val="00067681"/>
    <w:rsid w:val="00067872"/>
    <w:rsid w:val="000678AC"/>
    <w:rsid w:val="000703B2"/>
    <w:rsid w:val="00070FBF"/>
    <w:rsid w:val="000711EE"/>
    <w:rsid w:val="0007180E"/>
    <w:rsid w:val="00071AE4"/>
    <w:rsid w:val="00071CB5"/>
    <w:rsid w:val="00071CCB"/>
    <w:rsid w:val="00071D03"/>
    <w:rsid w:val="00071F7C"/>
    <w:rsid w:val="0007232B"/>
    <w:rsid w:val="0007285E"/>
    <w:rsid w:val="000729C0"/>
    <w:rsid w:val="000735A2"/>
    <w:rsid w:val="00073C4B"/>
    <w:rsid w:val="00074903"/>
    <w:rsid w:val="0007517E"/>
    <w:rsid w:val="000755DB"/>
    <w:rsid w:val="00075FE1"/>
    <w:rsid w:val="00076667"/>
    <w:rsid w:val="00076C16"/>
    <w:rsid w:val="00077473"/>
    <w:rsid w:val="00077481"/>
    <w:rsid w:val="000776F9"/>
    <w:rsid w:val="00077EE0"/>
    <w:rsid w:val="000802F9"/>
    <w:rsid w:val="0008145A"/>
    <w:rsid w:val="0008162D"/>
    <w:rsid w:val="00081D0D"/>
    <w:rsid w:val="000831C8"/>
    <w:rsid w:val="00083F5E"/>
    <w:rsid w:val="000844BC"/>
    <w:rsid w:val="00084D6B"/>
    <w:rsid w:val="00084FDB"/>
    <w:rsid w:val="0008505C"/>
    <w:rsid w:val="00085C46"/>
    <w:rsid w:val="000866E0"/>
    <w:rsid w:val="0008686A"/>
    <w:rsid w:val="00087175"/>
    <w:rsid w:val="00087D35"/>
    <w:rsid w:val="000915EC"/>
    <w:rsid w:val="00091796"/>
    <w:rsid w:val="00091BA2"/>
    <w:rsid w:val="00091CB0"/>
    <w:rsid w:val="00093EBE"/>
    <w:rsid w:val="00093FED"/>
    <w:rsid w:val="00094344"/>
    <w:rsid w:val="00094D90"/>
    <w:rsid w:val="000950D2"/>
    <w:rsid w:val="000953C6"/>
    <w:rsid w:val="000953F4"/>
    <w:rsid w:val="0009590C"/>
    <w:rsid w:val="000959E7"/>
    <w:rsid w:val="00095E7D"/>
    <w:rsid w:val="000964DE"/>
    <w:rsid w:val="00096B99"/>
    <w:rsid w:val="000972AB"/>
    <w:rsid w:val="000976B9"/>
    <w:rsid w:val="00097B40"/>
    <w:rsid w:val="00097D0E"/>
    <w:rsid w:val="00097FAB"/>
    <w:rsid w:val="000A17EA"/>
    <w:rsid w:val="000A1C7A"/>
    <w:rsid w:val="000A2345"/>
    <w:rsid w:val="000A2394"/>
    <w:rsid w:val="000A31C1"/>
    <w:rsid w:val="000A32C5"/>
    <w:rsid w:val="000A3411"/>
    <w:rsid w:val="000A34CA"/>
    <w:rsid w:val="000A426F"/>
    <w:rsid w:val="000A4559"/>
    <w:rsid w:val="000A45FD"/>
    <w:rsid w:val="000A4745"/>
    <w:rsid w:val="000A477B"/>
    <w:rsid w:val="000A558D"/>
    <w:rsid w:val="000A5611"/>
    <w:rsid w:val="000A563C"/>
    <w:rsid w:val="000A59C5"/>
    <w:rsid w:val="000A5C99"/>
    <w:rsid w:val="000A5DEA"/>
    <w:rsid w:val="000A5EBD"/>
    <w:rsid w:val="000A7183"/>
    <w:rsid w:val="000A7658"/>
    <w:rsid w:val="000A78B9"/>
    <w:rsid w:val="000A7F0F"/>
    <w:rsid w:val="000A7F4C"/>
    <w:rsid w:val="000B02BC"/>
    <w:rsid w:val="000B0498"/>
    <w:rsid w:val="000B0F36"/>
    <w:rsid w:val="000B1942"/>
    <w:rsid w:val="000B1BED"/>
    <w:rsid w:val="000B2240"/>
    <w:rsid w:val="000B2477"/>
    <w:rsid w:val="000B2600"/>
    <w:rsid w:val="000B36F9"/>
    <w:rsid w:val="000B3A42"/>
    <w:rsid w:val="000B4074"/>
    <w:rsid w:val="000B4732"/>
    <w:rsid w:val="000B4BCD"/>
    <w:rsid w:val="000B66DC"/>
    <w:rsid w:val="000B696D"/>
    <w:rsid w:val="000B6D1F"/>
    <w:rsid w:val="000C05A4"/>
    <w:rsid w:val="000C062F"/>
    <w:rsid w:val="000C17E7"/>
    <w:rsid w:val="000C3270"/>
    <w:rsid w:val="000C3960"/>
    <w:rsid w:val="000C4934"/>
    <w:rsid w:val="000C577E"/>
    <w:rsid w:val="000C57FC"/>
    <w:rsid w:val="000C642A"/>
    <w:rsid w:val="000C7DB3"/>
    <w:rsid w:val="000D04BA"/>
    <w:rsid w:val="000D0B6E"/>
    <w:rsid w:val="000D0D65"/>
    <w:rsid w:val="000D12E0"/>
    <w:rsid w:val="000D1944"/>
    <w:rsid w:val="000D1DD9"/>
    <w:rsid w:val="000D2172"/>
    <w:rsid w:val="000D293C"/>
    <w:rsid w:val="000D2BC1"/>
    <w:rsid w:val="000D337B"/>
    <w:rsid w:val="000D385A"/>
    <w:rsid w:val="000D38C2"/>
    <w:rsid w:val="000D39ED"/>
    <w:rsid w:val="000D3CA7"/>
    <w:rsid w:val="000D4584"/>
    <w:rsid w:val="000D5B16"/>
    <w:rsid w:val="000D5FD6"/>
    <w:rsid w:val="000D614E"/>
    <w:rsid w:val="000D6201"/>
    <w:rsid w:val="000D6488"/>
    <w:rsid w:val="000D7088"/>
    <w:rsid w:val="000D770B"/>
    <w:rsid w:val="000D788E"/>
    <w:rsid w:val="000E0CAA"/>
    <w:rsid w:val="000E12B0"/>
    <w:rsid w:val="000E1BC8"/>
    <w:rsid w:val="000E1D32"/>
    <w:rsid w:val="000E26D8"/>
    <w:rsid w:val="000E2B94"/>
    <w:rsid w:val="000E3156"/>
    <w:rsid w:val="000E344B"/>
    <w:rsid w:val="000E35B6"/>
    <w:rsid w:val="000E3BB8"/>
    <w:rsid w:val="000E3D9B"/>
    <w:rsid w:val="000E3DFD"/>
    <w:rsid w:val="000E4261"/>
    <w:rsid w:val="000E4459"/>
    <w:rsid w:val="000E4697"/>
    <w:rsid w:val="000E58C5"/>
    <w:rsid w:val="000E6203"/>
    <w:rsid w:val="000E64CB"/>
    <w:rsid w:val="000E722C"/>
    <w:rsid w:val="000E7345"/>
    <w:rsid w:val="000E755B"/>
    <w:rsid w:val="000E786F"/>
    <w:rsid w:val="000E7DA7"/>
    <w:rsid w:val="000E7FA0"/>
    <w:rsid w:val="000F00BA"/>
    <w:rsid w:val="000F02F8"/>
    <w:rsid w:val="000F0409"/>
    <w:rsid w:val="000F049F"/>
    <w:rsid w:val="000F0642"/>
    <w:rsid w:val="000F07FA"/>
    <w:rsid w:val="000F0A87"/>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7C2"/>
    <w:rsid w:val="000F78AE"/>
    <w:rsid w:val="000F7A79"/>
    <w:rsid w:val="000F7E25"/>
    <w:rsid w:val="001007EE"/>
    <w:rsid w:val="00100F76"/>
    <w:rsid w:val="0010148E"/>
    <w:rsid w:val="0010253C"/>
    <w:rsid w:val="00102BD1"/>
    <w:rsid w:val="0010368D"/>
    <w:rsid w:val="0010486A"/>
    <w:rsid w:val="0010561C"/>
    <w:rsid w:val="00105C0F"/>
    <w:rsid w:val="00105E39"/>
    <w:rsid w:val="00106561"/>
    <w:rsid w:val="00106D63"/>
    <w:rsid w:val="001075F3"/>
    <w:rsid w:val="00107A01"/>
    <w:rsid w:val="00107C23"/>
    <w:rsid w:val="001102BB"/>
    <w:rsid w:val="00110307"/>
    <w:rsid w:val="00110C7F"/>
    <w:rsid w:val="00110EB4"/>
    <w:rsid w:val="00110EE2"/>
    <w:rsid w:val="00111A88"/>
    <w:rsid w:val="00111C28"/>
    <w:rsid w:val="0011221A"/>
    <w:rsid w:val="00113283"/>
    <w:rsid w:val="001137AE"/>
    <w:rsid w:val="00113B20"/>
    <w:rsid w:val="001147B3"/>
    <w:rsid w:val="001148F7"/>
    <w:rsid w:val="001149B2"/>
    <w:rsid w:val="00114C2D"/>
    <w:rsid w:val="00115125"/>
    <w:rsid w:val="001152F2"/>
    <w:rsid w:val="001157D7"/>
    <w:rsid w:val="00116382"/>
    <w:rsid w:val="00116484"/>
    <w:rsid w:val="001165E5"/>
    <w:rsid w:val="00116ACF"/>
    <w:rsid w:val="00116D5C"/>
    <w:rsid w:val="001172B2"/>
    <w:rsid w:val="00117F9B"/>
    <w:rsid w:val="00120773"/>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115E"/>
    <w:rsid w:val="00131B35"/>
    <w:rsid w:val="00131C85"/>
    <w:rsid w:val="001325FD"/>
    <w:rsid w:val="0013324F"/>
    <w:rsid w:val="00133386"/>
    <w:rsid w:val="0013391D"/>
    <w:rsid w:val="00133E73"/>
    <w:rsid w:val="00133FDB"/>
    <w:rsid w:val="00134F4A"/>
    <w:rsid w:val="001358B2"/>
    <w:rsid w:val="00135E4E"/>
    <w:rsid w:val="00136246"/>
    <w:rsid w:val="001364D4"/>
    <w:rsid w:val="00136DE2"/>
    <w:rsid w:val="001371C8"/>
    <w:rsid w:val="001372ED"/>
    <w:rsid w:val="00142B50"/>
    <w:rsid w:val="00143873"/>
    <w:rsid w:val="001439E9"/>
    <w:rsid w:val="00143C55"/>
    <w:rsid w:val="0014407C"/>
    <w:rsid w:val="00144C6F"/>
    <w:rsid w:val="00145089"/>
    <w:rsid w:val="001451E7"/>
    <w:rsid w:val="001455A3"/>
    <w:rsid w:val="001462E3"/>
    <w:rsid w:val="0014720C"/>
    <w:rsid w:val="001472C2"/>
    <w:rsid w:val="00147458"/>
    <w:rsid w:val="00147E21"/>
    <w:rsid w:val="00150BA8"/>
    <w:rsid w:val="00150D19"/>
    <w:rsid w:val="0015181B"/>
    <w:rsid w:val="00151A9F"/>
    <w:rsid w:val="00152B87"/>
    <w:rsid w:val="00153A96"/>
    <w:rsid w:val="00153CF9"/>
    <w:rsid w:val="00153D1C"/>
    <w:rsid w:val="001543E2"/>
    <w:rsid w:val="00155B43"/>
    <w:rsid w:val="001565A2"/>
    <w:rsid w:val="001566A9"/>
    <w:rsid w:val="001567C3"/>
    <w:rsid w:val="00156A12"/>
    <w:rsid w:val="00157B3F"/>
    <w:rsid w:val="00157D4A"/>
    <w:rsid w:val="00157F8A"/>
    <w:rsid w:val="00160C3D"/>
    <w:rsid w:val="00161B24"/>
    <w:rsid w:val="00161C41"/>
    <w:rsid w:val="00161DD5"/>
    <w:rsid w:val="001633A4"/>
    <w:rsid w:val="001634D6"/>
    <w:rsid w:val="0016422E"/>
    <w:rsid w:val="001648DD"/>
    <w:rsid w:val="0016513C"/>
    <w:rsid w:val="00165705"/>
    <w:rsid w:val="00166215"/>
    <w:rsid w:val="00166389"/>
    <w:rsid w:val="00166792"/>
    <w:rsid w:val="00166E03"/>
    <w:rsid w:val="00167371"/>
    <w:rsid w:val="00167A43"/>
    <w:rsid w:val="00167E4C"/>
    <w:rsid w:val="00170BB5"/>
    <w:rsid w:val="00170F46"/>
    <w:rsid w:val="00171449"/>
    <w:rsid w:val="0017199C"/>
    <w:rsid w:val="00171C7E"/>
    <w:rsid w:val="00171F35"/>
    <w:rsid w:val="001723DA"/>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E04"/>
    <w:rsid w:val="0018300C"/>
    <w:rsid w:val="0018332A"/>
    <w:rsid w:val="00183673"/>
    <w:rsid w:val="00183D80"/>
    <w:rsid w:val="001842C8"/>
    <w:rsid w:val="00184B9A"/>
    <w:rsid w:val="00185044"/>
    <w:rsid w:val="001850DB"/>
    <w:rsid w:val="0018599C"/>
    <w:rsid w:val="00185AE9"/>
    <w:rsid w:val="001869EE"/>
    <w:rsid w:val="00186D00"/>
    <w:rsid w:val="0018743A"/>
    <w:rsid w:val="0019017E"/>
    <w:rsid w:val="001908E4"/>
    <w:rsid w:val="00190A57"/>
    <w:rsid w:val="00190B3F"/>
    <w:rsid w:val="0019122C"/>
    <w:rsid w:val="00191908"/>
    <w:rsid w:val="00191E14"/>
    <w:rsid w:val="001921AC"/>
    <w:rsid w:val="00192DF3"/>
    <w:rsid w:val="0019301F"/>
    <w:rsid w:val="00193286"/>
    <w:rsid w:val="001937B8"/>
    <w:rsid w:val="001938B5"/>
    <w:rsid w:val="00194BB7"/>
    <w:rsid w:val="00194CC5"/>
    <w:rsid w:val="001951B2"/>
    <w:rsid w:val="0019565D"/>
    <w:rsid w:val="00197564"/>
    <w:rsid w:val="00197DE9"/>
    <w:rsid w:val="00197EC2"/>
    <w:rsid w:val="00197ECE"/>
    <w:rsid w:val="001A0DE8"/>
    <w:rsid w:val="001A1462"/>
    <w:rsid w:val="001A1CED"/>
    <w:rsid w:val="001A279B"/>
    <w:rsid w:val="001A2DC3"/>
    <w:rsid w:val="001A2E87"/>
    <w:rsid w:val="001A3869"/>
    <w:rsid w:val="001A38C2"/>
    <w:rsid w:val="001A65C8"/>
    <w:rsid w:val="001A6E6C"/>
    <w:rsid w:val="001A732E"/>
    <w:rsid w:val="001A7619"/>
    <w:rsid w:val="001A7F30"/>
    <w:rsid w:val="001B06E2"/>
    <w:rsid w:val="001B0C94"/>
    <w:rsid w:val="001B103A"/>
    <w:rsid w:val="001B103D"/>
    <w:rsid w:val="001B1513"/>
    <w:rsid w:val="001B1767"/>
    <w:rsid w:val="001B2453"/>
    <w:rsid w:val="001B3D48"/>
    <w:rsid w:val="001B4120"/>
    <w:rsid w:val="001B4B15"/>
    <w:rsid w:val="001B5AF9"/>
    <w:rsid w:val="001B6600"/>
    <w:rsid w:val="001B6B9B"/>
    <w:rsid w:val="001B6C27"/>
    <w:rsid w:val="001B7144"/>
    <w:rsid w:val="001B7E91"/>
    <w:rsid w:val="001C025D"/>
    <w:rsid w:val="001C147E"/>
    <w:rsid w:val="001C151B"/>
    <w:rsid w:val="001C19E5"/>
    <w:rsid w:val="001C1C31"/>
    <w:rsid w:val="001C3800"/>
    <w:rsid w:val="001C3C7B"/>
    <w:rsid w:val="001C3ED6"/>
    <w:rsid w:val="001C4B7F"/>
    <w:rsid w:val="001C6122"/>
    <w:rsid w:val="001C6587"/>
    <w:rsid w:val="001C69BE"/>
    <w:rsid w:val="001C6DB5"/>
    <w:rsid w:val="001C71AC"/>
    <w:rsid w:val="001C7316"/>
    <w:rsid w:val="001C7996"/>
    <w:rsid w:val="001C7C50"/>
    <w:rsid w:val="001C7E5C"/>
    <w:rsid w:val="001D00CC"/>
    <w:rsid w:val="001D02B8"/>
    <w:rsid w:val="001D0494"/>
    <w:rsid w:val="001D07B7"/>
    <w:rsid w:val="001D1719"/>
    <w:rsid w:val="001D171B"/>
    <w:rsid w:val="001D1732"/>
    <w:rsid w:val="001D1E2E"/>
    <w:rsid w:val="001D20A2"/>
    <w:rsid w:val="001D2203"/>
    <w:rsid w:val="001D255C"/>
    <w:rsid w:val="001D2DEF"/>
    <w:rsid w:val="001D30BB"/>
    <w:rsid w:val="001D488C"/>
    <w:rsid w:val="001D4CDF"/>
    <w:rsid w:val="001D4F88"/>
    <w:rsid w:val="001D578D"/>
    <w:rsid w:val="001D5818"/>
    <w:rsid w:val="001D653A"/>
    <w:rsid w:val="001D7DEE"/>
    <w:rsid w:val="001E0138"/>
    <w:rsid w:val="001E02CB"/>
    <w:rsid w:val="001E0FFE"/>
    <w:rsid w:val="001E14FD"/>
    <w:rsid w:val="001E180F"/>
    <w:rsid w:val="001E1C64"/>
    <w:rsid w:val="001E1CEC"/>
    <w:rsid w:val="001E2ECB"/>
    <w:rsid w:val="001E4B64"/>
    <w:rsid w:val="001E552A"/>
    <w:rsid w:val="001E57B9"/>
    <w:rsid w:val="001E64C6"/>
    <w:rsid w:val="001E6E8D"/>
    <w:rsid w:val="001E7EE4"/>
    <w:rsid w:val="001E7F76"/>
    <w:rsid w:val="001F0FAF"/>
    <w:rsid w:val="001F139F"/>
    <w:rsid w:val="001F2485"/>
    <w:rsid w:val="001F2805"/>
    <w:rsid w:val="001F2E79"/>
    <w:rsid w:val="001F2F07"/>
    <w:rsid w:val="001F3123"/>
    <w:rsid w:val="001F376D"/>
    <w:rsid w:val="001F3F3D"/>
    <w:rsid w:val="001F418C"/>
    <w:rsid w:val="001F4B2D"/>
    <w:rsid w:val="001F4F40"/>
    <w:rsid w:val="001F50E0"/>
    <w:rsid w:val="001F537C"/>
    <w:rsid w:val="001F594C"/>
    <w:rsid w:val="001F69FC"/>
    <w:rsid w:val="001F6D62"/>
    <w:rsid w:val="001F7675"/>
    <w:rsid w:val="002001CD"/>
    <w:rsid w:val="00200752"/>
    <w:rsid w:val="00200FAE"/>
    <w:rsid w:val="0020102D"/>
    <w:rsid w:val="002010E2"/>
    <w:rsid w:val="00201B73"/>
    <w:rsid w:val="00202517"/>
    <w:rsid w:val="00202ADB"/>
    <w:rsid w:val="00202BB7"/>
    <w:rsid w:val="00203A72"/>
    <w:rsid w:val="0020435B"/>
    <w:rsid w:val="00204533"/>
    <w:rsid w:val="00204F2D"/>
    <w:rsid w:val="00205566"/>
    <w:rsid w:val="002063AA"/>
    <w:rsid w:val="00210549"/>
    <w:rsid w:val="0021069E"/>
    <w:rsid w:val="00210804"/>
    <w:rsid w:val="0021088F"/>
    <w:rsid w:val="002113FE"/>
    <w:rsid w:val="0021149C"/>
    <w:rsid w:val="00211737"/>
    <w:rsid w:val="0021181B"/>
    <w:rsid w:val="002122A0"/>
    <w:rsid w:val="0021230F"/>
    <w:rsid w:val="002125B0"/>
    <w:rsid w:val="00212A82"/>
    <w:rsid w:val="00214EA2"/>
    <w:rsid w:val="002160FA"/>
    <w:rsid w:val="002166DD"/>
    <w:rsid w:val="002168A2"/>
    <w:rsid w:val="002169D4"/>
    <w:rsid w:val="00216A93"/>
    <w:rsid w:val="00216C2B"/>
    <w:rsid w:val="00217867"/>
    <w:rsid w:val="00220488"/>
    <w:rsid w:val="00220550"/>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274"/>
    <w:rsid w:val="00226AA2"/>
    <w:rsid w:val="00227218"/>
    <w:rsid w:val="0022770A"/>
    <w:rsid w:val="00227BEE"/>
    <w:rsid w:val="00227FB4"/>
    <w:rsid w:val="0023028A"/>
    <w:rsid w:val="0023057E"/>
    <w:rsid w:val="002312BC"/>
    <w:rsid w:val="00231C00"/>
    <w:rsid w:val="002337E5"/>
    <w:rsid w:val="00233C06"/>
    <w:rsid w:val="00233F24"/>
    <w:rsid w:val="00234BBB"/>
    <w:rsid w:val="002351B2"/>
    <w:rsid w:val="002354BE"/>
    <w:rsid w:val="002356F4"/>
    <w:rsid w:val="00235AF6"/>
    <w:rsid w:val="00235F02"/>
    <w:rsid w:val="00236D28"/>
    <w:rsid w:val="00237FE4"/>
    <w:rsid w:val="00240656"/>
    <w:rsid w:val="00241610"/>
    <w:rsid w:val="00241AED"/>
    <w:rsid w:val="00242F6A"/>
    <w:rsid w:val="00243182"/>
    <w:rsid w:val="00243928"/>
    <w:rsid w:val="00243946"/>
    <w:rsid w:val="00243BC5"/>
    <w:rsid w:val="00243C7D"/>
    <w:rsid w:val="00243E9A"/>
    <w:rsid w:val="00244371"/>
    <w:rsid w:val="00244AF8"/>
    <w:rsid w:val="00244BC5"/>
    <w:rsid w:val="00244E68"/>
    <w:rsid w:val="002450D1"/>
    <w:rsid w:val="002456C5"/>
    <w:rsid w:val="00245ABE"/>
    <w:rsid w:val="00245C0B"/>
    <w:rsid w:val="00246265"/>
    <w:rsid w:val="00246EAE"/>
    <w:rsid w:val="00247116"/>
    <w:rsid w:val="002471E5"/>
    <w:rsid w:val="00247736"/>
    <w:rsid w:val="00251566"/>
    <w:rsid w:val="002517A8"/>
    <w:rsid w:val="00251EEE"/>
    <w:rsid w:val="00253177"/>
    <w:rsid w:val="002538B8"/>
    <w:rsid w:val="0025396F"/>
    <w:rsid w:val="00254319"/>
    <w:rsid w:val="0025539F"/>
    <w:rsid w:val="00256014"/>
    <w:rsid w:val="00256388"/>
    <w:rsid w:val="00256504"/>
    <w:rsid w:val="002567EC"/>
    <w:rsid w:val="00256E44"/>
    <w:rsid w:val="00260919"/>
    <w:rsid w:val="002612FD"/>
    <w:rsid w:val="002613DC"/>
    <w:rsid w:val="00261755"/>
    <w:rsid w:val="00261AAA"/>
    <w:rsid w:val="00262097"/>
    <w:rsid w:val="00262422"/>
    <w:rsid w:val="00262D20"/>
    <w:rsid w:val="002634AB"/>
    <w:rsid w:val="002638E0"/>
    <w:rsid w:val="00263C19"/>
    <w:rsid w:val="00263E9F"/>
    <w:rsid w:val="002648F2"/>
    <w:rsid w:val="00264F03"/>
    <w:rsid w:val="00264F8F"/>
    <w:rsid w:val="002655AE"/>
    <w:rsid w:val="002657F8"/>
    <w:rsid w:val="0026591F"/>
    <w:rsid w:val="00265A65"/>
    <w:rsid w:val="002660F0"/>
    <w:rsid w:val="002675B6"/>
    <w:rsid w:val="00267A99"/>
    <w:rsid w:val="00270271"/>
    <w:rsid w:val="00272174"/>
    <w:rsid w:val="002721A6"/>
    <w:rsid w:val="002722E0"/>
    <w:rsid w:val="002730EC"/>
    <w:rsid w:val="00273100"/>
    <w:rsid w:val="002735CC"/>
    <w:rsid w:val="00274391"/>
    <w:rsid w:val="00274588"/>
    <w:rsid w:val="00274A67"/>
    <w:rsid w:val="00274AA2"/>
    <w:rsid w:val="00274ED8"/>
    <w:rsid w:val="002756EF"/>
    <w:rsid w:val="00275708"/>
    <w:rsid w:val="002768CF"/>
    <w:rsid w:val="00276F82"/>
    <w:rsid w:val="002805DF"/>
    <w:rsid w:val="0028092D"/>
    <w:rsid w:val="002815D9"/>
    <w:rsid w:val="00282052"/>
    <w:rsid w:val="00282317"/>
    <w:rsid w:val="00282551"/>
    <w:rsid w:val="00282D25"/>
    <w:rsid w:val="00282DF9"/>
    <w:rsid w:val="00283A44"/>
    <w:rsid w:val="0028529F"/>
    <w:rsid w:val="00285687"/>
    <w:rsid w:val="00287649"/>
    <w:rsid w:val="00287DAB"/>
    <w:rsid w:val="00287F15"/>
    <w:rsid w:val="00287FB6"/>
    <w:rsid w:val="002900C5"/>
    <w:rsid w:val="002901E0"/>
    <w:rsid w:val="0029075B"/>
    <w:rsid w:val="00290BB1"/>
    <w:rsid w:val="002913EF"/>
    <w:rsid w:val="00291BC1"/>
    <w:rsid w:val="00291D3A"/>
    <w:rsid w:val="00291E48"/>
    <w:rsid w:val="002933CA"/>
    <w:rsid w:val="00293A8F"/>
    <w:rsid w:val="00295155"/>
    <w:rsid w:val="00295D51"/>
    <w:rsid w:val="00296203"/>
    <w:rsid w:val="00296428"/>
    <w:rsid w:val="0029643D"/>
    <w:rsid w:val="0029706A"/>
    <w:rsid w:val="002972EE"/>
    <w:rsid w:val="00297324"/>
    <w:rsid w:val="00297491"/>
    <w:rsid w:val="00297F01"/>
    <w:rsid w:val="002A052D"/>
    <w:rsid w:val="002A0AA2"/>
    <w:rsid w:val="002A0DF8"/>
    <w:rsid w:val="002A1928"/>
    <w:rsid w:val="002A1F1F"/>
    <w:rsid w:val="002A21B5"/>
    <w:rsid w:val="002A2631"/>
    <w:rsid w:val="002A2A0C"/>
    <w:rsid w:val="002A2BB6"/>
    <w:rsid w:val="002A2CCF"/>
    <w:rsid w:val="002A30E0"/>
    <w:rsid w:val="002A310C"/>
    <w:rsid w:val="002A3521"/>
    <w:rsid w:val="002A35C5"/>
    <w:rsid w:val="002A37E1"/>
    <w:rsid w:val="002A3B61"/>
    <w:rsid w:val="002A402A"/>
    <w:rsid w:val="002A45AA"/>
    <w:rsid w:val="002A4776"/>
    <w:rsid w:val="002A4B0B"/>
    <w:rsid w:val="002A4B6F"/>
    <w:rsid w:val="002A4FFF"/>
    <w:rsid w:val="002A533C"/>
    <w:rsid w:val="002A56E1"/>
    <w:rsid w:val="002A59BD"/>
    <w:rsid w:val="002A75CA"/>
    <w:rsid w:val="002A7889"/>
    <w:rsid w:val="002A799A"/>
    <w:rsid w:val="002A7BD5"/>
    <w:rsid w:val="002B097D"/>
    <w:rsid w:val="002B11B2"/>
    <w:rsid w:val="002B18F7"/>
    <w:rsid w:val="002B2BE5"/>
    <w:rsid w:val="002B2E79"/>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4681"/>
    <w:rsid w:val="002C5E39"/>
    <w:rsid w:val="002C5FA2"/>
    <w:rsid w:val="002C7036"/>
    <w:rsid w:val="002C7A02"/>
    <w:rsid w:val="002C7BD4"/>
    <w:rsid w:val="002D0107"/>
    <w:rsid w:val="002D062E"/>
    <w:rsid w:val="002D0D43"/>
    <w:rsid w:val="002D15C2"/>
    <w:rsid w:val="002D2B10"/>
    <w:rsid w:val="002D2F6C"/>
    <w:rsid w:val="002D386A"/>
    <w:rsid w:val="002D4100"/>
    <w:rsid w:val="002D477F"/>
    <w:rsid w:val="002D4F48"/>
    <w:rsid w:val="002D519B"/>
    <w:rsid w:val="002D551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368"/>
    <w:rsid w:val="002E4D08"/>
    <w:rsid w:val="002E4DA5"/>
    <w:rsid w:val="002E4DAA"/>
    <w:rsid w:val="002E52B8"/>
    <w:rsid w:val="002E594A"/>
    <w:rsid w:val="002E596F"/>
    <w:rsid w:val="002E5DBF"/>
    <w:rsid w:val="002E5E01"/>
    <w:rsid w:val="002E60F5"/>
    <w:rsid w:val="002E6536"/>
    <w:rsid w:val="002E6904"/>
    <w:rsid w:val="002E69F5"/>
    <w:rsid w:val="002E6CAA"/>
    <w:rsid w:val="002E73EC"/>
    <w:rsid w:val="002F023D"/>
    <w:rsid w:val="002F0A19"/>
    <w:rsid w:val="002F0FE3"/>
    <w:rsid w:val="002F10EC"/>
    <w:rsid w:val="002F1136"/>
    <w:rsid w:val="002F1231"/>
    <w:rsid w:val="002F1521"/>
    <w:rsid w:val="002F15EE"/>
    <w:rsid w:val="002F3632"/>
    <w:rsid w:val="002F3AFB"/>
    <w:rsid w:val="002F3C41"/>
    <w:rsid w:val="002F3EA1"/>
    <w:rsid w:val="002F4C8E"/>
    <w:rsid w:val="002F5076"/>
    <w:rsid w:val="002F57E2"/>
    <w:rsid w:val="002F5839"/>
    <w:rsid w:val="002F6299"/>
    <w:rsid w:val="002F64D9"/>
    <w:rsid w:val="002F651D"/>
    <w:rsid w:val="002F6648"/>
    <w:rsid w:val="002F6E44"/>
    <w:rsid w:val="002F74FD"/>
    <w:rsid w:val="002F787B"/>
    <w:rsid w:val="002F7974"/>
    <w:rsid w:val="002F7D01"/>
    <w:rsid w:val="0030005C"/>
    <w:rsid w:val="00300369"/>
    <w:rsid w:val="00300A4C"/>
    <w:rsid w:val="0030171D"/>
    <w:rsid w:val="00301D0A"/>
    <w:rsid w:val="003027B8"/>
    <w:rsid w:val="003028E6"/>
    <w:rsid w:val="0030293F"/>
    <w:rsid w:val="00302947"/>
    <w:rsid w:val="00302C50"/>
    <w:rsid w:val="00302FCD"/>
    <w:rsid w:val="003031BF"/>
    <w:rsid w:val="003031C2"/>
    <w:rsid w:val="00303861"/>
    <w:rsid w:val="003043EB"/>
    <w:rsid w:val="00304FFF"/>
    <w:rsid w:val="00305557"/>
    <w:rsid w:val="0030561F"/>
    <w:rsid w:val="00305CA3"/>
    <w:rsid w:val="00306C86"/>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5BB"/>
    <w:rsid w:val="003177CE"/>
    <w:rsid w:val="00317A33"/>
    <w:rsid w:val="00320339"/>
    <w:rsid w:val="003208C1"/>
    <w:rsid w:val="00321214"/>
    <w:rsid w:val="0032132E"/>
    <w:rsid w:val="003213D5"/>
    <w:rsid w:val="00323365"/>
    <w:rsid w:val="00323737"/>
    <w:rsid w:val="00323955"/>
    <w:rsid w:val="003239BD"/>
    <w:rsid w:val="00323AD6"/>
    <w:rsid w:val="00323F27"/>
    <w:rsid w:val="003242EF"/>
    <w:rsid w:val="00325339"/>
    <w:rsid w:val="003255AA"/>
    <w:rsid w:val="00326401"/>
    <w:rsid w:val="00330646"/>
    <w:rsid w:val="003314B6"/>
    <w:rsid w:val="00331501"/>
    <w:rsid w:val="00331A20"/>
    <w:rsid w:val="00331E65"/>
    <w:rsid w:val="00333107"/>
    <w:rsid w:val="0033343B"/>
    <w:rsid w:val="0033385B"/>
    <w:rsid w:val="0033393C"/>
    <w:rsid w:val="003357EE"/>
    <w:rsid w:val="00337368"/>
    <w:rsid w:val="00337B4D"/>
    <w:rsid w:val="003407A9"/>
    <w:rsid w:val="00340A2E"/>
    <w:rsid w:val="00340BA3"/>
    <w:rsid w:val="00340BAF"/>
    <w:rsid w:val="00340C2B"/>
    <w:rsid w:val="00340F9A"/>
    <w:rsid w:val="00341018"/>
    <w:rsid w:val="003420D9"/>
    <w:rsid w:val="003423E0"/>
    <w:rsid w:val="0034301A"/>
    <w:rsid w:val="00343D76"/>
    <w:rsid w:val="00344DFD"/>
    <w:rsid w:val="003451D3"/>
    <w:rsid w:val="00345AF0"/>
    <w:rsid w:val="00346631"/>
    <w:rsid w:val="00346AAD"/>
    <w:rsid w:val="00346C79"/>
    <w:rsid w:val="00346D96"/>
    <w:rsid w:val="0034736A"/>
    <w:rsid w:val="0034747C"/>
    <w:rsid w:val="00347B6C"/>
    <w:rsid w:val="0035151C"/>
    <w:rsid w:val="00352254"/>
    <w:rsid w:val="003522A3"/>
    <w:rsid w:val="00353929"/>
    <w:rsid w:val="00353F9E"/>
    <w:rsid w:val="003540D1"/>
    <w:rsid w:val="003545BF"/>
    <w:rsid w:val="00355682"/>
    <w:rsid w:val="0035586A"/>
    <w:rsid w:val="0035611A"/>
    <w:rsid w:val="00356C3D"/>
    <w:rsid w:val="00360B75"/>
    <w:rsid w:val="0036151C"/>
    <w:rsid w:val="00361A9B"/>
    <w:rsid w:val="00362CCF"/>
    <w:rsid w:val="003631DB"/>
    <w:rsid w:val="003644A0"/>
    <w:rsid w:val="00364524"/>
    <w:rsid w:val="003650B3"/>
    <w:rsid w:val="0036513A"/>
    <w:rsid w:val="00365237"/>
    <w:rsid w:val="0036559C"/>
    <w:rsid w:val="0036587E"/>
    <w:rsid w:val="003660CD"/>
    <w:rsid w:val="00366885"/>
    <w:rsid w:val="0036696A"/>
    <w:rsid w:val="00366AAD"/>
    <w:rsid w:val="00366B08"/>
    <w:rsid w:val="00367496"/>
    <w:rsid w:val="003678BE"/>
    <w:rsid w:val="003700F8"/>
    <w:rsid w:val="00370949"/>
    <w:rsid w:val="00371CBE"/>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D04"/>
    <w:rsid w:val="00377FF0"/>
    <w:rsid w:val="00380616"/>
    <w:rsid w:val="00381022"/>
    <w:rsid w:val="003814B8"/>
    <w:rsid w:val="00381F5A"/>
    <w:rsid w:val="00382909"/>
    <w:rsid w:val="00382EE1"/>
    <w:rsid w:val="00384258"/>
    <w:rsid w:val="00384E94"/>
    <w:rsid w:val="00385131"/>
    <w:rsid w:val="0038620B"/>
    <w:rsid w:val="00387647"/>
    <w:rsid w:val="0038791A"/>
    <w:rsid w:val="00387DB3"/>
    <w:rsid w:val="00390056"/>
    <w:rsid w:val="0039055C"/>
    <w:rsid w:val="00390718"/>
    <w:rsid w:val="00390767"/>
    <w:rsid w:val="00390883"/>
    <w:rsid w:val="00391470"/>
    <w:rsid w:val="003920C4"/>
    <w:rsid w:val="00392184"/>
    <w:rsid w:val="00392652"/>
    <w:rsid w:val="00392B41"/>
    <w:rsid w:val="0039456F"/>
    <w:rsid w:val="003945C8"/>
    <w:rsid w:val="0039480D"/>
    <w:rsid w:val="00394A46"/>
    <w:rsid w:val="00395446"/>
    <w:rsid w:val="00396725"/>
    <w:rsid w:val="00396FC9"/>
    <w:rsid w:val="00397A28"/>
    <w:rsid w:val="00397E94"/>
    <w:rsid w:val="00397F05"/>
    <w:rsid w:val="003A0442"/>
    <w:rsid w:val="003A0899"/>
    <w:rsid w:val="003A1512"/>
    <w:rsid w:val="003A1547"/>
    <w:rsid w:val="003A1EB7"/>
    <w:rsid w:val="003A23F3"/>
    <w:rsid w:val="003A2D82"/>
    <w:rsid w:val="003A337C"/>
    <w:rsid w:val="003A343A"/>
    <w:rsid w:val="003A36DA"/>
    <w:rsid w:val="003A38F1"/>
    <w:rsid w:val="003A3D1B"/>
    <w:rsid w:val="003A3F39"/>
    <w:rsid w:val="003A4296"/>
    <w:rsid w:val="003A4549"/>
    <w:rsid w:val="003A49B3"/>
    <w:rsid w:val="003A5566"/>
    <w:rsid w:val="003A55B4"/>
    <w:rsid w:val="003A61B6"/>
    <w:rsid w:val="003A623F"/>
    <w:rsid w:val="003A6354"/>
    <w:rsid w:val="003A71AD"/>
    <w:rsid w:val="003A7AFA"/>
    <w:rsid w:val="003A7D1D"/>
    <w:rsid w:val="003B1688"/>
    <w:rsid w:val="003B1FA4"/>
    <w:rsid w:val="003B1FE6"/>
    <w:rsid w:val="003B3106"/>
    <w:rsid w:val="003B3974"/>
    <w:rsid w:val="003B39E0"/>
    <w:rsid w:val="003B3DAB"/>
    <w:rsid w:val="003B404D"/>
    <w:rsid w:val="003B47F7"/>
    <w:rsid w:val="003B4B34"/>
    <w:rsid w:val="003B4CDA"/>
    <w:rsid w:val="003B4F2D"/>
    <w:rsid w:val="003B51A4"/>
    <w:rsid w:val="003B5BD9"/>
    <w:rsid w:val="003B5DD4"/>
    <w:rsid w:val="003B64A3"/>
    <w:rsid w:val="003B6DB8"/>
    <w:rsid w:val="003B72B9"/>
    <w:rsid w:val="003C0887"/>
    <w:rsid w:val="003C08AF"/>
    <w:rsid w:val="003C0FA3"/>
    <w:rsid w:val="003C24FC"/>
    <w:rsid w:val="003C2EDD"/>
    <w:rsid w:val="003C3220"/>
    <w:rsid w:val="003C3A47"/>
    <w:rsid w:val="003C3A79"/>
    <w:rsid w:val="003C43E6"/>
    <w:rsid w:val="003C48F2"/>
    <w:rsid w:val="003C5177"/>
    <w:rsid w:val="003C52B0"/>
    <w:rsid w:val="003C5902"/>
    <w:rsid w:val="003C5911"/>
    <w:rsid w:val="003C5CDB"/>
    <w:rsid w:val="003C6465"/>
    <w:rsid w:val="003C65E4"/>
    <w:rsid w:val="003C6CC9"/>
    <w:rsid w:val="003C7712"/>
    <w:rsid w:val="003C7862"/>
    <w:rsid w:val="003C7ECD"/>
    <w:rsid w:val="003D007D"/>
    <w:rsid w:val="003D01A1"/>
    <w:rsid w:val="003D04D6"/>
    <w:rsid w:val="003D04F6"/>
    <w:rsid w:val="003D18CC"/>
    <w:rsid w:val="003D3583"/>
    <w:rsid w:val="003D391E"/>
    <w:rsid w:val="003D3B6F"/>
    <w:rsid w:val="003D40E8"/>
    <w:rsid w:val="003D455E"/>
    <w:rsid w:val="003D54B9"/>
    <w:rsid w:val="003D5785"/>
    <w:rsid w:val="003D5A2D"/>
    <w:rsid w:val="003D5A7B"/>
    <w:rsid w:val="003D5A9D"/>
    <w:rsid w:val="003D62C0"/>
    <w:rsid w:val="003D65F6"/>
    <w:rsid w:val="003D6911"/>
    <w:rsid w:val="003D7E4B"/>
    <w:rsid w:val="003E0035"/>
    <w:rsid w:val="003E0C14"/>
    <w:rsid w:val="003E0D6F"/>
    <w:rsid w:val="003E103F"/>
    <w:rsid w:val="003E1591"/>
    <w:rsid w:val="003E1ACF"/>
    <w:rsid w:val="003E216C"/>
    <w:rsid w:val="003E236E"/>
    <w:rsid w:val="003E259D"/>
    <w:rsid w:val="003E26BA"/>
    <w:rsid w:val="003E2906"/>
    <w:rsid w:val="003E2969"/>
    <w:rsid w:val="003E2C1A"/>
    <w:rsid w:val="003E30AC"/>
    <w:rsid w:val="003E330F"/>
    <w:rsid w:val="003E3478"/>
    <w:rsid w:val="003E4E74"/>
    <w:rsid w:val="003E5F7D"/>
    <w:rsid w:val="003E6520"/>
    <w:rsid w:val="003E67E7"/>
    <w:rsid w:val="003E6B3C"/>
    <w:rsid w:val="003E6B95"/>
    <w:rsid w:val="003E6CC3"/>
    <w:rsid w:val="003E6E27"/>
    <w:rsid w:val="003E70FF"/>
    <w:rsid w:val="003E7F1B"/>
    <w:rsid w:val="003F0B41"/>
    <w:rsid w:val="003F1B96"/>
    <w:rsid w:val="003F1E39"/>
    <w:rsid w:val="003F229D"/>
    <w:rsid w:val="003F25F0"/>
    <w:rsid w:val="003F2D5B"/>
    <w:rsid w:val="003F41A7"/>
    <w:rsid w:val="003F5AD2"/>
    <w:rsid w:val="003F5CA4"/>
    <w:rsid w:val="003F6132"/>
    <w:rsid w:val="003F6D50"/>
    <w:rsid w:val="003F7006"/>
    <w:rsid w:val="003F7507"/>
    <w:rsid w:val="003F7C72"/>
    <w:rsid w:val="003F7D10"/>
    <w:rsid w:val="00400451"/>
    <w:rsid w:val="00401000"/>
    <w:rsid w:val="004016C6"/>
    <w:rsid w:val="0040179A"/>
    <w:rsid w:val="00401856"/>
    <w:rsid w:val="0040218B"/>
    <w:rsid w:val="00402398"/>
    <w:rsid w:val="004028A2"/>
    <w:rsid w:val="00402FEB"/>
    <w:rsid w:val="00403344"/>
    <w:rsid w:val="00403C82"/>
    <w:rsid w:val="00404C44"/>
    <w:rsid w:val="00404EE8"/>
    <w:rsid w:val="0040510D"/>
    <w:rsid w:val="0040512D"/>
    <w:rsid w:val="0040602F"/>
    <w:rsid w:val="00406AFB"/>
    <w:rsid w:val="00407003"/>
    <w:rsid w:val="0040723F"/>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7AB"/>
    <w:rsid w:val="00426766"/>
    <w:rsid w:val="004267D0"/>
    <w:rsid w:val="00427556"/>
    <w:rsid w:val="004279CA"/>
    <w:rsid w:val="00427A82"/>
    <w:rsid w:val="00427EA2"/>
    <w:rsid w:val="00430115"/>
    <w:rsid w:val="004301F9"/>
    <w:rsid w:val="00430A4B"/>
    <w:rsid w:val="00430C0D"/>
    <w:rsid w:val="00430EC2"/>
    <w:rsid w:val="00431C46"/>
    <w:rsid w:val="004327E6"/>
    <w:rsid w:val="004329DC"/>
    <w:rsid w:val="00432AC6"/>
    <w:rsid w:val="004334DA"/>
    <w:rsid w:val="00434C5E"/>
    <w:rsid w:val="00435140"/>
    <w:rsid w:val="00435765"/>
    <w:rsid w:val="004360B6"/>
    <w:rsid w:val="004362E5"/>
    <w:rsid w:val="00436356"/>
    <w:rsid w:val="00440722"/>
    <w:rsid w:val="004425D9"/>
    <w:rsid w:val="00443244"/>
    <w:rsid w:val="004438A6"/>
    <w:rsid w:val="004440B3"/>
    <w:rsid w:val="00444AF6"/>
    <w:rsid w:val="00444C2C"/>
    <w:rsid w:val="0044519D"/>
    <w:rsid w:val="00445544"/>
    <w:rsid w:val="00445B45"/>
    <w:rsid w:val="00445C0B"/>
    <w:rsid w:val="00446195"/>
    <w:rsid w:val="004464ED"/>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4F31"/>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1A"/>
    <w:rsid w:val="0046007E"/>
    <w:rsid w:val="0046024B"/>
    <w:rsid w:val="00460E36"/>
    <w:rsid w:val="00461155"/>
    <w:rsid w:val="0046218C"/>
    <w:rsid w:val="004623D4"/>
    <w:rsid w:val="00463944"/>
    <w:rsid w:val="004646DB"/>
    <w:rsid w:val="00464B16"/>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871"/>
    <w:rsid w:val="0047693F"/>
    <w:rsid w:val="00476B4D"/>
    <w:rsid w:val="00476CBC"/>
    <w:rsid w:val="00476E6C"/>
    <w:rsid w:val="00477282"/>
    <w:rsid w:val="004776B2"/>
    <w:rsid w:val="00477947"/>
    <w:rsid w:val="00480FA1"/>
    <w:rsid w:val="00481FD7"/>
    <w:rsid w:val="004827DD"/>
    <w:rsid w:val="00482DE5"/>
    <w:rsid w:val="00483266"/>
    <w:rsid w:val="0048352E"/>
    <w:rsid w:val="004836A9"/>
    <w:rsid w:val="00483B23"/>
    <w:rsid w:val="004840D7"/>
    <w:rsid w:val="004846F4"/>
    <w:rsid w:val="00485C26"/>
    <w:rsid w:val="00485EC0"/>
    <w:rsid w:val="0048621E"/>
    <w:rsid w:val="004875E1"/>
    <w:rsid w:val="00487B37"/>
    <w:rsid w:val="0049061A"/>
    <w:rsid w:val="00490636"/>
    <w:rsid w:val="00490FF0"/>
    <w:rsid w:val="004910FE"/>
    <w:rsid w:val="00491198"/>
    <w:rsid w:val="004917E0"/>
    <w:rsid w:val="00491B6E"/>
    <w:rsid w:val="00491BF6"/>
    <w:rsid w:val="00491FED"/>
    <w:rsid w:val="00492F82"/>
    <w:rsid w:val="004943C2"/>
    <w:rsid w:val="00494918"/>
    <w:rsid w:val="00494C65"/>
    <w:rsid w:val="00494F0C"/>
    <w:rsid w:val="00495557"/>
    <w:rsid w:val="0049591A"/>
    <w:rsid w:val="0049618D"/>
    <w:rsid w:val="004965EF"/>
    <w:rsid w:val="0049719D"/>
    <w:rsid w:val="00497FCD"/>
    <w:rsid w:val="004A0D1E"/>
    <w:rsid w:val="004A0E66"/>
    <w:rsid w:val="004A0EEC"/>
    <w:rsid w:val="004A130F"/>
    <w:rsid w:val="004A16A2"/>
    <w:rsid w:val="004A17EF"/>
    <w:rsid w:val="004A1BDA"/>
    <w:rsid w:val="004A22DA"/>
    <w:rsid w:val="004A2700"/>
    <w:rsid w:val="004A2817"/>
    <w:rsid w:val="004A36C8"/>
    <w:rsid w:val="004A3721"/>
    <w:rsid w:val="004A3742"/>
    <w:rsid w:val="004A37B8"/>
    <w:rsid w:val="004A3A36"/>
    <w:rsid w:val="004A3E70"/>
    <w:rsid w:val="004A3ED3"/>
    <w:rsid w:val="004A47BC"/>
    <w:rsid w:val="004A4AC6"/>
    <w:rsid w:val="004A55DC"/>
    <w:rsid w:val="004A75EA"/>
    <w:rsid w:val="004B1199"/>
    <w:rsid w:val="004B16C4"/>
    <w:rsid w:val="004B1867"/>
    <w:rsid w:val="004B2A64"/>
    <w:rsid w:val="004B2F84"/>
    <w:rsid w:val="004B41DA"/>
    <w:rsid w:val="004B470D"/>
    <w:rsid w:val="004B4764"/>
    <w:rsid w:val="004B4846"/>
    <w:rsid w:val="004B5394"/>
    <w:rsid w:val="004B5BDD"/>
    <w:rsid w:val="004B6E9E"/>
    <w:rsid w:val="004B6F83"/>
    <w:rsid w:val="004B7990"/>
    <w:rsid w:val="004B7C29"/>
    <w:rsid w:val="004B7C61"/>
    <w:rsid w:val="004C06E5"/>
    <w:rsid w:val="004C10BC"/>
    <w:rsid w:val="004C1B7D"/>
    <w:rsid w:val="004C1E3C"/>
    <w:rsid w:val="004C25F0"/>
    <w:rsid w:val="004C26DD"/>
    <w:rsid w:val="004C2A6E"/>
    <w:rsid w:val="004C2B5D"/>
    <w:rsid w:val="004C2D68"/>
    <w:rsid w:val="004C2F56"/>
    <w:rsid w:val="004C339D"/>
    <w:rsid w:val="004C33E8"/>
    <w:rsid w:val="004C3903"/>
    <w:rsid w:val="004C4134"/>
    <w:rsid w:val="004C4307"/>
    <w:rsid w:val="004C4309"/>
    <w:rsid w:val="004C49E3"/>
    <w:rsid w:val="004C4E8A"/>
    <w:rsid w:val="004C514A"/>
    <w:rsid w:val="004C6572"/>
    <w:rsid w:val="004C6D4F"/>
    <w:rsid w:val="004C7541"/>
    <w:rsid w:val="004D1E71"/>
    <w:rsid w:val="004D243C"/>
    <w:rsid w:val="004D2CDF"/>
    <w:rsid w:val="004D33CE"/>
    <w:rsid w:val="004D4AAE"/>
    <w:rsid w:val="004D4FD6"/>
    <w:rsid w:val="004D7C86"/>
    <w:rsid w:val="004E0197"/>
    <w:rsid w:val="004E1122"/>
    <w:rsid w:val="004E1409"/>
    <w:rsid w:val="004E1A87"/>
    <w:rsid w:val="004E1BB0"/>
    <w:rsid w:val="004E2D58"/>
    <w:rsid w:val="004E3030"/>
    <w:rsid w:val="004E3311"/>
    <w:rsid w:val="004E38EC"/>
    <w:rsid w:val="004E3933"/>
    <w:rsid w:val="004E3A30"/>
    <w:rsid w:val="004E3AB8"/>
    <w:rsid w:val="004E4549"/>
    <w:rsid w:val="004E4BCF"/>
    <w:rsid w:val="004E4C83"/>
    <w:rsid w:val="004E4D53"/>
    <w:rsid w:val="004E4D84"/>
    <w:rsid w:val="004E4EBC"/>
    <w:rsid w:val="004E5104"/>
    <w:rsid w:val="004E5B06"/>
    <w:rsid w:val="004E5FA8"/>
    <w:rsid w:val="004E6066"/>
    <w:rsid w:val="004E684C"/>
    <w:rsid w:val="004E6FF1"/>
    <w:rsid w:val="004E76DB"/>
    <w:rsid w:val="004F1F90"/>
    <w:rsid w:val="004F2401"/>
    <w:rsid w:val="004F2A44"/>
    <w:rsid w:val="004F2DAD"/>
    <w:rsid w:val="004F34F7"/>
    <w:rsid w:val="004F37DA"/>
    <w:rsid w:val="004F55D6"/>
    <w:rsid w:val="004F565A"/>
    <w:rsid w:val="004F571B"/>
    <w:rsid w:val="004F577F"/>
    <w:rsid w:val="004F64EB"/>
    <w:rsid w:val="004F66E9"/>
    <w:rsid w:val="004F6F58"/>
    <w:rsid w:val="004F7A74"/>
    <w:rsid w:val="00500250"/>
    <w:rsid w:val="00500264"/>
    <w:rsid w:val="00500824"/>
    <w:rsid w:val="00500DAB"/>
    <w:rsid w:val="00501144"/>
    <w:rsid w:val="005013EF"/>
    <w:rsid w:val="005019E0"/>
    <w:rsid w:val="0050211F"/>
    <w:rsid w:val="005022E7"/>
    <w:rsid w:val="00502A93"/>
    <w:rsid w:val="00505B41"/>
    <w:rsid w:val="00506083"/>
    <w:rsid w:val="005068D6"/>
    <w:rsid w:val="00506B86"/>
    <w:rsid w:val="00506BEF"/>
    <w:rsid w:val="00506EEC"/>
    <w:rsid w:val="00506FD4"/>
    <w:rsid w:val="005107FF"/>
    <w:rsid w:val="00510BEA"/>
    <w:rsid w:val="00510CBC"/>
    <w:rsid w:val="0051102D"/>
    <w:rsid w:val="005112A5"/>
    <w:rsid w:val="00511F48"/>
    <w:rsid w:val="00512448"/>
    <w:rsid w:val="0051253A"/>
    <w:rsid w:val="0051266C"/>
    <w:rsid w:val="005139B4"/>
    <w:rsid w:val="00513B72"/>
    <w:rsid w:val="00513D7F"/>
    <w:rsid w:val="00515277"/>
    <w:rsid w:val="005158C2"/>
    <w:rsid w:val="00515C30"/>
    <w:rsid w:val="005163AB"/>
    <w:rsid w:val="005169DE"/>
    <w:rsid w:val="0051754D"/>
    <w:rsid w:val="0051785D"/>
    <w:rsid w:val="00517913"/>
    <w:rsid w:val="0052005F"/>
    <w:rsid w:val="00520200"/>
    <w:rsid w:val="00520E2D"/>
    <w:rsid w:val="00520F04"/>
    <w:rsid w:val="00521717"/>
    <w:rsid w:val="00521EAF"/>
    <w:rsid w:val="005224B2"/>
    <w:rsid w:val="00522FA6"/>
    <w:rsid w:val="0052339F"/>
    <w:rsid w:val="00523794"/>
    <w:rsid w:val="00523B23"/>
    <w:rsid w:val="00523DFA"/>
    <w:rsid w:val="00524234"/>
    <w:rsid w:val="005249B3"/>
    <w:rsid w:val="005254BC"/>
    <w:rsid w:val="005256FC"/>
    <w:rsid w:val="00526C27"/>
    <w:rsid w:val="00526DFF"/>
    <w:rsid w:val="00527473"/>
    <w:rsid w:val="00527EF9"/>
    <w:rsid w:val="005305FF"/>
    <w:rsid w:val="00530600"/>
    <w:rsid w:val="00530C9B"/>
    <w:rsid w:val="00532334"/>
    <w:rsid w:val="005324AF"/>
    <w:rsid w:val="0053402C"/>
    <w:rsid w:val="00534090"/>
    <w:rsid w:val="00534ABA"/>
    <w:rsid w:val="00535FFF"/>
    <w:rsid w:val="0053616F"/>
    <w:rsid w:val="00536360"/>
    <w:rsid w:val="005368AD"/>
    <w:rsid w:val="005370BC"/>
    <w:rsid w:val="00537B35"/>
    <w:rsid w:val="00537DE7"/>
    <w:rsid w:val="00537EC4"/>
    <w:rsid w:val="00537FE4"/>
    <w:rsid w:val="0054027D"/>
    <w:rsid w:val="00540A18"/>
    <w:rsid w:val="00541222"/>
    <w:rsid w:val="00541A8D"/>
    <w:rsid w:val="005429B6"/>
    <w:rsid w:val="00544DA0"/>
    <w:rsid w:val="005454BD"/>
    <w:rsid w:val="005457E4"/>
    <w:rsid w:val="00546C49"/>
    <w:rsid w:val="00547798"/>
    <w:rsid w:val="0055010B"/>
    <w:rsid w:val="00550D59"/>
    <w:rsid w:val="0055110D"/>
    <w:rsid w:val="00551F81"/>
    <w:rsid w:val="0055210F"/>
    <w:rsid w:val="00552CD7"/>
    <w:rsid w:val="005533BE"/>
    <w:rsid w:val="00554B30"/>
    <w:rsid w:val="00554FFB"/>
    <w:rsid w:val="005568DE"/>
    <w:rsid w:val="00556F15"/>
    <w:rsid w:val="00557728"/>
    <w:rsid w:val="00557C50"/>
    <w:rsid w:val="005606B6"/>
    <w:rsid w:val="005608D6"/>
    <w:rsid w:val="00560F19"/>
    <w:rsid w:val="00561916"/>
    <w:rsid w:val="00561E6B"/>
    <w:rsid w:val="005621D2"/>
    <w:rsid w:val="005621E0"/>
    <w:rsid w:val="00562D90"/>
    <w:rsid w:val="0056309D"/>
    <w:rsid w:val="005630BB"/>
    <w:rsid w:val="00563A23"/>
    <w:rsid w:val="00563A5A"/>
    <w:rsid w:val="00563C61"/>
    <w:rsid w:val="00563ECB"/>
    <w:rsid w:val="00563F47"/>
    <w:rsid w:val="005640BB"/>
    <w:rsid w:val="00564C23"/>
    <w:rsid w:val="00565406"/>
    <w:rsid w:val="00565570"/>
    <w:rsid w:val="005657DD"/>
    <w:rsid w:val="00565B29"/>
    <w:rsid w:val="005664CC"/>
    <w:rsid w:val="0056664B"/>
    <w:rsid w:val="0056719A"/>
    <w:rsid w:val="00567588"/>
    <w:rsid w:val="00567992"/>
    <w:rsid w:val="00567C3C"/>
    <w:rsid w:val="005702F8"/>
    <w:rsid w:val="005706F4"/>
    <w:rsid w:val="005710CC"/>
    <w:rsid w:val="00571231"/>
    <w:rsid w:val="00571700"/>
    <w:rsid w:val="00571767"/>
    <w:rsid w:val="00571E44"/>
    <w:rsid w:val="00573E61"/>
    <w:rsid w:val="0057411B"/>
    <w:rsid w:val="00574525"/>
    <w:rsid w:val="00574778"/>
    <w:rsid w:val="0057498F"/>
    <w:rsid w:val="00574DE9"/>
    <w:rsid w:val="00575C0A"/>
    <w:rsid w:val="00575DF4"/>
    <w:rsid w:val="00576EED"/>
    <w:rsid w:val="0057765D"/>
    <w:rsid w:val="005777FC"/>
    <w:rsid w:val="005808EB"/>
    <w:rsid w:val="00580D37"/>
    <w:rsid w:val="00581FA0"/>
    <w:rsid w:val="00582B90"/>
    <w:rsid w:val="005831A7"/>
    <w:rsid w:val="00583321"/>
    <w:rsid w:val="0058341E"/>
    <w:rsid w:val="00583697"/>
    <w:rsid w:val="005837EF"/>
    <w:rsid w:val="00584F3A"/>
    <w:rsid w:val="0058513E"/>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4C00"/>
    <w:rsid w:val="00595873"/>
    <w:rsid w:val="00595CDD"/>
    <w:rsid w:val="005964BB"/>
    <w:rsid w:val="00596A70"/>
    <w:rsid w:val="00596BD3"/>
    <w:rsid w:val="00596BE7"/>
    <w:rsid w:val="00596C3E"/>
    <w:rsid w:val="00596D50"/>
    <w:rsid w:val="005977DD"/>
    <w:rsid w:val="005A04BD"/>
    <w:rsid w:val="005A0A3F"/>
    <w:rsid w:val="005A114F"/>
    <w:rsid w:val="005A145C"/>
    <w:rsid w:val="005A1F49"/>
    <w:rsid w:val="005A2364"/>
    <w:rsid w:val="005A2480"/>
    <w:rsid w:val="005A2B2C"/>
    <w:rsid w:val="005A2D6B"/>
    <w:rsid w:val="005A3252"/>
    <w:rsid w:val="005A33F7"/>
    <w:rsid w:val="005A4054"/>
    <w:rsid w:val="005A40CF"/>
    <w:rsid w:val="005A43EF"/>
    <w:rsid w:val="005A4A9C"/>
    <w:rsid w:val="005A4BAE"/>
    <w:rsid w:val="005A4F39"/>
    <w:rsid w:val="005A574D"/>
    <w:rsid w:val="005A5B5C"/>
    <w:rsid w:val="005A5E8F"/>
    <w:rsid w:val="005A6E93"/>
    <w:rsid w:val="005A707A"/>
    <w:rsid w:val="005A7340"/>
    <w:rsid w:val="005A7F93"/>
    <w:rsid w:val="005B07EA"/>
    <w:rsid w:val="005B0B20"/>
    <w:rsid w:val="005B0BD6"/>
    <w:rsid w:val="005B0EFB"/>
    <w:rsid w:val="005B1060"/>
    <w:rsid w:val="005B12B9"/>
    <w:rsid w:val="005B17C1"/>
    <w:rsid w:val="005B2667"/>
    <w:rsid w:val="005B3737"/>
    <w:rsid w:val="005B3A42"/>
    <w:rsid w:val="005B42AE"/>
    <w:rsid w:val="005B50E1"/>
    <w:rsid w:val="005B5D40"/>
    <w:rsid w:val="005B5EFC"/>
    <w:rsid w:val="005B6412"/>
    <w:rsid w:val="005B6425"/>
    <w:rsid w:val="005B6698"/>
    <w:rsid w:val="005B68A7"/>
    <w:rsid w:val="005B6AC3"/>
    <w:rsid w:val="005B6C6D"/>
    <w:rsid w:val="005C055E"/>
    <w:rsid w:val="005C0FA1"/>
    <w:rsid w:val="005C1615"/>
    <w:rsid w:val="005C1D98"/>
    <w:rsid w:val="005C1DA5"/>
    <w:rsid w:val="005C2559"/>
    <w:rsid w:val="005C2873"/>
    <w:rsid w:val="005C34FC"/>
    <w:rsid w:val="005C3B5C"/>
    <w:rsid w:val="005C3C7F"/>
    <w:rsid w:val="005C5143"/>
    <w:rsid w:val="005C5639"/>
    <w:rsid w:val="005C5742"/>
    <w:rsid w:val="005C57D4"/>
    <w:rsid w:val="005C760E"/>
    <w:rsid w:val="005C7E9E"/>
    <w:rsid w:val="005D0DB2"/>
    <w:rsid w:val="005D1711"/>
    <w:rsid w:val="005D18C9"/>
    <w:rsid w:val="005D1B72"/>
    <w:rsid w:val="005D2471"/>
    <w:rsid w:val="005D25A3"/>
    <w:rsid w:val="005D2779"/>
    <w:rsid w:val="005D3242"/>
    <w:rsid w:val="005D3FE7"/>
    <w:rsid w:val="005D610C"/>
    <w:rsid w:val="005D74E7"/>
    <w:rsid w:val="005D7F7B"/>
    <w:rsid w:val="005E3BCD"/>
    <w:rsid w:val="005E4A74"/>
    <w:rsid w:val="005E4A87"/>
    <w:rsid w:val="005E4AB5"/>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3ECB"/>
    <w:rsid w:val="005F4B82"/>
    <w:rsid w:val="005F4C57"/>
    <w:rsid w:val="005F5933"/>
    <w:rsid w:val="005F636D"/>
    <w:rsid w:val="005F6774"/>
    <w:rsid w:val="005F79AA"/>
    <w:rsid w:val="0060044B"/>
    <w:rsid w:val="006013D7"/>
    <w:rsid w:val="006014DB"/>
    <w:rsid w:val="00601587"/>
    <w:rsid w:val="00602079"/>
    <w:rsid w:val="006022F3"/>
    <w:rsid w:val="00602579"/>
    <w:rsid w:val="00602BA4"/>
    <w:rsid w:val="00602DA2"/>
    <w:rsid w:val="00602FF4"/>
    <w:rsid w:val="00603228"/>
    <w:rsid w:val="00604670"/>
    <w:rsid w:val="00604ACD"/>
    <w:rsid w:val="00604C15"/>
    <w:rsid w:val="00604DC2"/>
    <w:rsid w:val="006051A0"/>
    <w:rsid w:val="006060C4"/>
    <w:rsid w:val="00607C35"/>
    <w:rsid w:val="00607F57"/>
    <w:rsid w:val="006106C5"/>
    <w:rsid w:val="0061115F"/>
    <w:rsid w:val="006116BA"/>
    <w:rsid w:val="00611777"/>
    <w:rsid w:val="0061189F"/>
    <w:rsid w:val="0061219B"/>
    <w:rsid w:val="00612D05"/>
    <w:rsid w:val="00613507"/>
    <w:rsid w:val="00613FB6"/>
    <w:rsid w:val="006140C6"/>
    <w:rsid w:val="00614134"/>
    <w:rsid w:val="00614241"/>
    <w:rsid w:val="0061428D"/>
    <w:rsid w:val="00614DFC"/>
    <w:rsid w:val="00615411"/>
    <w:rsid w:val="0061599E"/>
    <w:rsid w:val="00615AC7"/>
    <w:rsid w:val="006162E6"/>
    <w:rsid w:val="006171A5"/>
    <w:rsid w:val="00617461"/>
    <w:rsid w:val="00620309"/>
    <w:rsid w:val="0062159D"/>
    <w:rsid w:val="00621680"/>
    <w:rsid w:val="00621EC5"/>
    <w:rsid w:val="006223E0"/>
    <w:rsid w:val="006224D0"/>
    <w:rsid w:val="00622BCE"/>
    <w:rsid w:val="00622E29"/>
    <w:rsid w:val="00623643"/>
    <w:rsid w:val="00624018"/>
    <w:rsid w:val="006240C4"/>
    <w:rsid w:val="00624E8B"/>
    <w:rsid w:val="00625304"/>
    <w:rsid w:val="0062581B"/>
    <w:rsid w:val="006261F4"/>
    <w:rsid w:val="0062689E"/>
    <w:rsid w:val="00626A74"/>
    <w:rsid w:val="0063164E"/>
    <w:rsid w:val="0063191D"/>
    <w:rsid w:val="00633488"/>
    <w:rsid w:val="00633581"/>
    <w:rsid w:val="006336C3"/>
    <w:rsid w:val="006339AF"/>
    <w:rsid w:val="00633C47"/>
    <w:rsid w:val="006348F7"/>
    <w:rsid w:val="0063512D"/>
    <w:rsid w:val="006358FB"/>
    <w:rsid w:val="00635AE2"/>
    <w:rsid w:val="00635E1E"/>
    <w:rsid w:val="0063677C"/>
    <w:rsid w:val="00636972"/>
    <w:rsid w:val="00636B69"/>
    <w:rsid w:val="00636BC2"/>
    <w:rsid w:val="006404D1"/>
    <w:rsid w:val="00640F43"/>
    <w:rsid w:val="006410F7"/>
    <w:rsid w:val="006412CA"/>
    <w:rsid w:val="006420DA"/>
    <w:rsid w:val="00642A0A"/>
    <w:rsid w:val="00643966"/>
    <w:rsid w:val="00643AC1"/>
    <w:rsid w:val="00643D62"/>
    <w:rsid w:val="00644A5E"/>
    <w:rsid w:val="00644A6C"/>
    <w:rsid w:val="00644D69"/>
    <w:rsid w:val="006457A8"/>
    <w:rsid w:val="00645972"/>
    <w:rsid w:val="00645EA0"/>
    <w:rsid w:val="00645F76"/>
    <w:rsid w:val="006461A1"/>
    <w:rsid w:val="006464E6"/>
    <w:rsid w:val="00646EB0"/>
    <w:rsid w:val="0064714D"/>
    <w:rsid w:val="0064727D"/>
    <w:rsid w:val="00647B32"/>
    <w:rsid w:val="00647C27"/>
    <w:rsid w:val="006501DA"/>
    <w:rsid w:val="006519E6"/>
    <w:rsid w:val="00651CDE"/>
    <w:rsid w:val="00652326"/>
    <w:rsid w:val="00652907"/>
    <w:rsid w:val="00652E06"/>
    <w:rsid w:val="00653FC4"/>
    <w:rsid w:val="00654F91"/>
    <w:rsid w:val="006551DA"/>
    <w:rsid w:val="00655361"/>
    <w:rsid w:val="00656253"/>
    <w:rsid w:val="00656531"/>
    <w:rsid w:val="00656799"/>
    <w:rsid w:val="00656B77"/>
    <w:rsid w:val="00656E72"/>
    <w:rsid w:val="006578A1"/>
    <w:rsid w:val="0066137B"/>
    <w:rsid w:val="0066174E"/>
    <w:rsid w:val="00661BBB"/>
    <w:rsid w:val="00661E57"/>
    <w:rsid w:val="006629E4"/>
    <w:rsid w:val="00662F31"/>
    <w:rsid w:val="00663783"/>
    <w:rsid w:val="00663E47"/>
    <w:rsid w:val="006644A7"/>
    <w:rsid w:val="006647ED"/>
    <w:rsid w:val="00664BDE"/>
    <w:rsid w:val="0066565B"/>
    <w:rsid w:val="00665C44"/>
    <w:rsid w:val="00666284"/>
    <w:rsid w:val="006667F3"/>
    <w:rsid w:val="00667AEA"/>
    <w:rsid w:val="006704FA"/>
    <w:rsid w:val="00670687"/>
    <w:rsid w:val="00670AE4"/>
    <w:rsid w:val="00670DC5"/>
    <w:rsid w:val="00671652"/>
    <w:rsid w:val="00671FAA"/>
    <w:rsid w:val="006723C8"/>
    <w:rsid w:val="006758C2"/>
    <w:rsid w:val="00675DA5"/>
    <w:rsid w:val="00680482"/>
    <w:rsid w:val="006808DC"/>
    <w:rsid w:val="006816B6"/>
    <w:rsid w:val="006820EB"/>
    <w:rsid w:val="00682128"/>
    <w:rsid w:val="0068220C"/>
    <w:rsid w:val="00682AB1"/>
    <w:rsid w:val="00682E9F"/>
    <w:rsid w:val="00682EE9"/>
    <w:rsid w:val="00683252"/>
    <w:rsid w:val="0068343A"/>
    <w:rsid w:val="006834D4"/>
    <w:rsid w:val="006836F3"/>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4DD5"/>
    <w:rsid w:val="0069569E"/>
    <w:rsid w:val="006956C6"/>
    <w:rsid w:val="00695AEF"/>
    <w:rsid w:val="00696EE3"/>
    <w:rsid w:val="0069715D"/>
    <w:rsid w:val="00697392"/>
    <w:rsid w:val="006973E5"/>
    <w:rsid w:val="00697651"/>
    <w:rsid w:val="00697664"/>
    <w:rsid w:val="00697681"/>
    <w:rsid w:val="0069770C"/>
    <w:rsid w:val="006A08F2"/>
    <w:rsid w:val="006A151A"/>
    <w:rsid w:val="006A1E62"/>
    <w:rsid w:val="006A2A12"/>
    <w:rsid w:val="006A2E9C"/>
    <w:rsid w:val="006A3198"/>
    <w:rsid w:val="006A35E0"/>
    <w:rsid w:val="006A377F"/>
    <w:rsid w:val="006A384A"/>
    <w:rsid w:val="006A3875"/>
    <w:rsid w:val="006A3D40"/>
    <w:rsid w:val="006A561D"/>
    <w:rsid w:val="006A5A0C"/>
    <w:rsid w:val="006A5BA0"/>
    <w:rsid w:val="006A5BB1"/>
    <w:rsid w:val="006A5F88"/>
    <w:rsid w:val="006A7D95"/>
    <w:rsid w:val="006A7F64"/>
    <w:rsid w:val="006B120D"/>
    <w:rsid w:val="006B13C1"/>
    <w:rsid w:val="006B2CC7"/>
    <w:rsid w:val="006B36DD"/>
    <w:rsid w:val="006B3AF9"/>
    <w:rsid w:val="006B44C5"/>
    <w:rsid w:val="006B555F"/>
    <w:rsid w:val="006B58BC"/>
    <w:rsid w:val="006B6242"/>
    <w:rsid w:val="006B6457"/>
    <w:rsid w:val="006B6C7C"/>
    <w:rsid w:val="006B6EA4"/>
    <w:rsid w:val="006B77BB"/>
    <w:rsid w:val="006B7F8F"/>
    <w:rsid w:val="006B7FC5"/>
    <w:rsid w:val="006C055E"/>
    <w:rsid w:val="006C0D13"/>
    <w:rsid w:val="006C187F"/>
    <w:rsid w:val="006C19BC"/>
    <w:rsid w:val="006C19D5"/>
    <w:rsid w:val="006C1B44"/>
    <w:rsid w:val="006C1F77"/>
    <w:rsid w:val="006C2211"/>
    <w:rsid w:val="006C2EB8"/>
    <w:rsid w:val="006C3031"/>
    <w:rsid w:val="006C3607"/>
    <w:rsid w:val="006C3990"/>
    <w:rsid w:val="006C3ED2"/>
    <w:rsid w:val="006C4233"/>
    <w:rsid w:val="006C42E7"/>
    <w:rsid w:val="006C4422"/>
    <w:rsid w:val="006C4D1D"/>
    <w:rsid w:val="006C5CCA"/>
    <w:rsid w:val="006C625F"/>
    <w:rsid w:val="006C6958"/>
    <w:rsid w:val="006C78A6"/>
    <w:rsid w:val="006C7AB4"/>
    <w:rsid w:val="006D006B"/>
    <w:rsid w:val="006D105C"/>
    <w:rsid w:val="006D2F3F"/>
    <w:rsid w:val="006D30E7"/>
    <w:rsid w:val="006D48E7"/>
    <w:rsid w:val="006D4947"/>
    <w:rsid w:val="006D51CA"/>
    <w:rsid w:val="006D5F16"/>
    <w:rsid w:val="006D63AD"/>
    <w:rsid w:val="006D6764"/>
    <w:rsid w:val="006D67D0"/>
    <w:rsid w:val="006D67D9"/>
    <w:rsid w:val="006D6C93"/>
    <w:rsid w:val="006D7573"/>
    <w:rsid w:val="006E0340"/>
    <w:rsid w:val="006E06F9"/>
    <w:rsid w:val="006E07A9"/>
    <w:rsid w:val="006E0D91"/>
    <w:rsid w:val="006E1706"/>
    <w:rsid w:val="006E2FC7"/>
    <w:rsid w:val="006E3CB2"/>
    <w:rsid w:val="006E3DA8"/>
    <w:rsid w:val="006E4184"/>
    <w:rsid w:val="006E5DAA"/>
    <w:rsid w:val="006E7006"/>
    <w:rsid w:val="006F00E7"/>
    <w:rsid w:val="006F0F6E"/>
    <w:rsid w:val="006F1B22"/>
    <w:rsid w:val="006F1BA4"/>
    <w:rsid w:val="006F2259"/>
    <w:rsid w:val="006F23E1"/>
    <w:rsid w:val="006F27E6"/>
    <w:rsid w:val="006F2F8F"/>
    <w:rsid w:val="006F2FDA"/>
    <w:rsid w:val="006F2FE5"/>
    <w:rsid w:val="006F3460"/>
    <w:rsid w:val="006F34FE"/>
    <w:rsid w:val="006F3615"/>
    <w:rsid w:val="006F3E8B"/>
    <w:rsid w:val="006F3FA3"/>
    <w:rsid w:val="006F4547"/>
    <w:rsid w:val="006F48BA"/>
    <w:rsid w:val="006F4AF9"/>
    <w:rsid w:val="006F521A"/>
    <w:rsid w:val="006F54EB"/>
    <w:rsid w:val="006F5790"/>
    <w:rsid w:val="006F5CC1"/>
    <w:rsid w:val="006F66BB"/>
    <w:rsid w:val="006F67A5"/>
    <w:rsid w:val="006F7229"/>
    <w:rsid w:val="006F762D"/>
    <w:rsid w:val="00700492"/>
    <w:rsid w:val="00700E7E"/>
    <w:rsid w:val="0070167E"/>
    <w:rsid w:val="00701B36"/>
    <w:rsid w:val="00701E1B"/>
    <w:rsid w:val="00702776"/>
    <w:rsid w:val="00702ED0"/>
    <w:rsid w:val="00703C09"/>
    <w:rsid w:val="0070434A"/>
    <w:rsid w:val="007048C4"/>
    <w:rsid w:val="00704CC4"/>
    <w:rsid w:val="00705345"/>
    <w:rsid w:val="00705833"/>
    <w:rsid w:val="0070638D"/>
    <w:rsid w:val="00706DBF"/>
    <w:rsid w:val="00707238"/>
    <w:rsid w:val="00707A59"/>
    <w:rsid w:val="0071046B"/>
    <w:rsid w:val="00710AC6"/>
    <w:rsid w:val="00710C1D"/>
    <w:rsid w:val="007110A3"/>
    <w:rsid w:val="00711108"/>
    <w:rsid w:val="00711213"/>
    <w:rsid w:val="007112A1"/>
    <w:rsid w:val="00711996"/>
    <w:rsid w:val="00711B3B"/>
    <w:rsid w:val="00711BA3"/>
    <w:rsid w:val="00711C9D"/>
    <w:rsid w:val="00711E0E"/>
    <w:rsid w:val="00712B71"/>
    <w:rsid w:val="00712E55"/>
    <w:rsid w:val="00713023"/>
    <w:rsid w:val="0071322C"/>
    <w:rsid w:val="00713779"/>
    <w:rsid w:val="00713989"/>
    <w:rsid w:val="00713DCF"/>
    <w:rsid w:val="00714004"/>
    <w:rsid w:val="0071458E"/>
    <w:rsid w:val="007145C9"/>
    <w:rsid w:val="00714631"/>
    <w:rsid w:val="00714B62"/>
    <w:rsid w:val="00714B6E"/>
    <w:rsid w:val="0071512F"/>
    <w:rsid w:val="007169AC"/>
    <w:rsid w:val="007169DD"/>
    <w:rsid w:val="0071716C"/>
    <w:rsid w:val="00717679"/>
    <w:rsid w:val="00717B67"/>
    <w:rsid w:val="007206A2"/>
    <w:rsid w:val="00720B38"/>
    <w:rsid w:val="00720CA7"/>
    <w:rsid w:val="0072147B"/>
    <w:rsid w:val="0072181E"/>
    <w:rsid w:val="00721C29"/>
    <w:rsid w:val="00721F83"/>
    <w:rsid w:val="00722267"/>
    <w:rsid w:val="0072285E"/>
    <w:rsid w:val="00722C62"/>
    <w:rsid w:val="00722FCC"/>
    <w:rsid w:val="0072321F"/>
    <w:rsid w:val="00723295"/>
    <w:rsid w:val="007238E2"/>
    <w:rsid w:val="007239B4"/>
    <w:rsid w:val="00724446"/>
    <w:rsid w:val="00724584"/>
    <w:rsid w:val="00724AA1"/>
    <w:rsid w:val="00724D39"/>
    <w:rsid w:val="00724F4E"/>
    <w:rsid w:val="0072517B"/>
    <w:rsid w:val="00725843"/>
    <w:rsid w:val="00725A19"/>
    <w:rsid w:val="00726356"/>
    <w:rsid w:val="007268C7"/>
    <w:rsid w:val="00726AAB"/>
    <w:rsid w:val="00727077"/>
    <w:rsid w:val="00727A1D"/>
    <w:rsid w:val="00730EA6"/>
    <w:rsid w:val="00731C15"/>
    <w:rsid w:val="00732045"/>
    <w:rsid w:val="007322A0"/>
    <w:rsid w:val="00732BAC"/>
    <w:rsid w:val="00732C1A"/>
    <w:rsid w:val="00732EBB"/>
    <w:rsid w:val="00733CDC"/>
    <w:rsid w:val="007347DC"/>
    <w:rsid w:val="00734B9A"/>
    <w:rsid w:val="00735695"/>
    <w:rsid w:val="007360CB"/>
    <w:rsid w:val="0073652E"/>
    <w:rsid w:val="007368FB"/>
    <w:rsid w:val="00737566"/>
    <w:rsid w:val="00740033"/>
    <w:rsid w:val="00741BA2"/>
    <w:rsid w:val="00741CF4"/>
    <w:rsid w:val="00741DCC"/>
    <w:rsid w:val="00741DE2"/>
    <w:rsid w:val="007421A1"/>
    <w:rsid w:val="007427FE"/>
    <w:rsid w:val="00742C51"/>
    <w:rsid w:val="00743445"/>
    <w:rsid w:val="00744FBF"/>
    <w:rsid w:val="00745E01"/>
    <w:rsid w:val="0074666B"/>
    <w:rsid w:val="007468D6"/>
    <w:rsid w:val="00746BFF"/>
    <w:rsid w:val="00747254"/>
    <w:rsid w:val="007473E1"/>
    <w:rsid w:val="00747897"/>
    <w:rsid w:val="00747E47"/>
    <w:rsid w:val="007500BB"/>
    <w:rsid w:val="00750192"/>
    <w:rsid w:val="007504E1"/>
    <w:rsid w:val="00750544"/>
    <w:rsid w:val="00750804"/>
    <w:rsid w:val="007509AB"/>
    <w:rsid w:val="00751689"/>
    <w:rsid w:val="007524AA"/>
    <w:rsid w:val="00753744"/>
    <w:rsid w:val="00753A93"/>
    <w:rsid w:val="00755663"/>
    <w:rsid w:val="00755ED4"/>
    <w:rsid w:val="00756386"/>
    <w:rsid w:val="00756603"/>
    <w:rsid w:val="00756B26"/>
    <w:rsid w:val="007575C0"/>
    <w:rsid w:val="00757D2F"/>
    <w:rsid w:val="0076000E"/>
    <w:rsid w:val="00760C00"/>
    <w:rsid w:val="007610E9"/>
    <w:rsid w:val="00761728"/>
    <w:rsid w:val="00761C6C"/>
    <w:rsid w:val="00762B72"/>
    <w:rsid w:val="00762D98"/>
    <w:rsid w:val="00763CCB"/>
    <w:rsid w:val="007642B4"/>
    <w:rsid w:val="007649C9"/>
    <w:rsid w:val="00764C45"/>
    <w:rsid w:val="00766277"/>
    <w:rsid w:val="0076656A"/>
    <w:rsid w:val="00766701"/>
    <w:rsid w:val="00766911"/>
    <w:rsid w:val="00767793"/>
    <w:rsid w:val="007679D8"/>
    <w:rsid w:val="00770803"/>
    <w:rsid w:val="00770A26"/>
    <w:rsid w:val="00771319"/>
    <w:rsid w:val="007713E8"/>
    <w:rsid w:val="00771794"/>
    <w:rsid w:val="00771CCF"/>
    <w:rsid w:val="00771EF2"/>
    <w:rsid w:val="00771F7D"/>
    <w:rsid w:val="00772C3E"/>
    <w:rsid w:val="00772D53"/>
    <w:rsid w:val="007736E8"/>
    <w:rsid w:val="00774ACE"/>
    <w:rsid w:val="00775823"/>
    <w:rsid w:val="00775F57"/>
    <w:rsid w:val="00776584"/>
    <w:rsid w:val="007769EF"/>
    <w:rsid w:val="00776D4F"/>
    <w:rsid w:val="00776DDC"/>
    <w:rsid w:val="007770F9"/>
    <w:rsid w:val="00777179"/>
    <w:rsid w:val="00777945"/>
    <w:rsid w:val="00777D40"/>
    <w:rsid w:val="00780417"/>
    <w:rsid w:val="00780991"/>
    <w:rsid w:val="00780B8D"/>
    <w:rsid w:val="00780B8E"/>
    <w:rsid w:val="00781649"/>
    <w:rsid w:val="00781957"/>
    <w:rsid w:val="007823D6"/>
    <w:rsid w:val="0078254E"/>
    <w:rsid w:val="00782628"/>
    <w:rsid w:val="007826AB"/>
    <w:rsid w:val="00783686"/>
    <w:rsid w:val="007840E2"/>
    <w:rsid w:val="0078569F"/>
    <w:rsid w:val="00785803"/>
    <w:rsid w:val="00785EB4"/>
    <w:rsid w:val="0078609A"/>
    <w:rsid w:val="00786EA5"/>
    <w:rsid w:val="00786F85"/>
    <w:rsid w:val="0078731A"/>
    <w:rsid w:val="00787487"/>
    <w:rsid w:val="007906F1"/>
    <w:rsid w:val="0079079C"/>
    <w:rsid w:val="00790EDA"/>
    <w:rsid w:val="00791349"/>
    <w:rsid w:val="00791D85"/>
    <w:rsid w:val="00791DAF"/>
    <w:rsid w:val="007924CA"/>
    <w:rsid w:val="00792DBD"/>
    <w:rsid w:val="00794BE7"/>
    <w:rsid w:val="00794CBF"/>
    <w:rsid w:val="00795365"/>
    <w:rsid w:val="0079567E"/>
    <w:rsid w:val="007961D5"/>
    <w:rsid w:val="00796A6F"/>
    <w:rsid w:val="00796BC8"/>
    <w:rsid w:val="00796C5D"/>
    <w:rsid w:val="007979CF"/>
    <w:rsid w:val="00797B06"/>
    <w:rsid w:val="00797B9C"/>
    <w:rsid w:val="007A0483"/>
    <w:rsid w:val="007A1065"/>
    <w:rsid w:val="007A18C2"/>
    <w:rsid w:val="007A1D86"/>
    <w:rsid w:val="007A2A97"/>
    <w:rsid w:val="007A2CDC"/>
    <w:rsid w:val="007A371B"/>
    <w:rsid w:val="007A3832"/>
    <w:rsid w:val="007A3A0F"/>
    <w:rsid w:val="007A3E60"/>
    <w:rsid w:val="007A407D"/>
    <w:rsid w:val="007A464F"/>
    <w:rsid w:val="007A6196"/>
    <w:rsid w:val="007A63D5"/>
    <w:rsid w:val="007A6807"/>
    <w:rsid w:val="007A689A"/>
    <w:rsid w:val="007A68EA"/>
    <w:rsid w:val="007A6B7D"/>
    <w:rsid w:val="007A7629"/>
    <w:rsid w:val="007A7DA8"/>
    <w:rsid w:val="007B1027"/>
    <w:rsid w:val="007B113A"/>
    <w:rsid w:val="007B1691"/>
    <w:rsid w:val="007B174F"/>
    <w:rsid w:val="007B1863"/>
    <w:rsid w:val="007B22E0"/>
    <w:rsid w:val="007B2877"/>
    <w:rsid w:val="007B28CA"/>
    <w:rsid w:val="007B358D"/>
    <w:rsid w:val="007B5401"/>
    <w:rsid w:val="007B5FB4"/>
    <w:rsid w:val="007B6B2B"/>
    <w:rsid w:val="007B6EF4"/>
    <w:rsid w:val="007B7949"/>
    <w:rsid w:val="007B7D30"/>
    <w:rsid w:val="007C0FA9"/>
    <w:rsid w:val="007C2413"/>
    <w:rsid w:val="007C25AE"/>
    <w:rsid w:val="007C3152"/>
    <w:rsid w:val="007C333B"/>
    <w:rsid w:val="007C345E"/>
    <w:rsid w:val="007C3914"/>
    <w:rsid w:val="007C3CEA"/>
    <w:rsid w:val="007C3D92"/>
    <w:rsid w:val="007C3E98"/>
    <w:rsid w:val="007C3F10"/>
    <w:rsid w:val="007C48A2"/>
    <w:rsid w:val="007C5A8F"/>
    <w:rsid w:val="007C5B38"/>
    <w:rsid w:val="007C76E8"/>
    <w:rsid w:val="007D01E6"/>
    <w:rsid w:val="007D035E"/>
    <w:rsid w:val="007D0396"/>
    <w:rsid w:val="007D0581"/>
    <w:rsid w:val="007D0644"/>
    <w:rsid w:val="007D1801"/>
    <w:rsid w:val="007D1FE0"/>
    <w:rsid w:val="007D20BB"/>
    <w:rsid w:val="007D261E"/>
    <w:rsid w:val="007D2F61"/>
    <w:rsid w:val="007D3004"/>
    <w:rsid w:val="007D379C"/>
    <w:rsid w:val="007D3D0E"/>
    <w:rsid w:val="007D3D33"/>
    <w:rsid w:val="007D41C2"/>
    <w:rsid w:val="007D4F02"/>
    <w:rsid w:val="007D674C"/>
    <w:rsid w:val="007D6B7B"/>
    <w:rsid w:val="007D6CF1"/>
    <w:rsid w:val="007D6DC6"/>
    <w:rsid w:val="007D7131"/>
    <w:rsid w:val="007D7BEC"/>
    <w:rsid w:val="007D7CE3"/>
    <w:rsid w:val="007E051A"/>
    <w:rsid w:val="007E0798"/>
    <w:rsid w:val="007E0C0C"/>
    <w:rsid w:val="007E1B72"/>
    <w:rsid w:val="007E3EE3"/>
    <w:rsid w:val="007E57DE"/>
    <w:rsid w:val="007E5902"/>
    <w:rsid w:val="007E5E7A"/>
    <w:rsid w:val="007E6719"/>
    <w:rsid w:val="007E68ED"/>
    <w:rsid w:val="007E69ED"/>
    <w:rsid w:val="007E6E1C"/>
    <w:rsid w:val="007E7B2D"/>
    <w:rsid w:val="007F0221"/>
    <w:rsid w:val="007F034B"/>
    <w:rsid w:val="007F07B9"/>
    <w:rsid w:val="007F0928"/>
    <w:rsid w:val="007F0EA5"/>
    <w:rsid w:val="007F15CE"/>
    <w:rsid w:val="007F1858"/>
    <w:rsid w:val="007F1D9A"/>
    <w:rsid w:val="007F1E88"/>
    <w:rsid w:val="007F219A"/>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0A40"/>
    <w:rsid w:val="0080148D"/>
    <w:rsid w:val="0080156B"/>
    <w:rsid w:val="00801A3A"/>
    <w:rsid w:val="00804114"/>
    <w:rsid w:val="00804634"/>
    <w:rsid w:val="008047E8"/>
    <w:rsid w:val="0080531E"/>
    <w:rsid w:val="0080559F"/>
    <w:rsid w:val="00805C3D"/>
    <w:rsid w:val="00806F1D"/>
    <w:rsid w:val="008077ED"/>
    <w:rsid w:val="008078E9"/>
    <w:rsid w:val="00807993"/>
    <w:rsid w:val="00807B6F"/>
    <w:rsid w:val="00807E93"/>
    <w:rsid w:val="00810172"/>
    <w:rsid w:val="00810762"/>
    <w:rsid w:val="00810858"/>
    <w:rsid w:val="00810EFF"/>
    <w:rsid w:val="00811314"/>
    <w:rsid w:val="00811A39"/>
    <w:rsid w:val="0081291B"/>
    <w:rsid w:val="00813622"/>
    <w:rsid w:val="00813DCF"/>
    <w:rsid w:val="00813FAB"/>
    <w:rsid w:val="008147C0"/>
    <w:rsid w:val="0081498C"/>
    <w:rsid w:val="00814AE1"/>
    <w:rsid w:val="00815D31"/>
    <w:rsid w:val="0081601F"/>
    <w:rsid w:val="00816064"/>
    <w:rsid w:val="008174B2"/>
    <w:rsid w:val="008178B9"/>
    <w:rsid w:val="00817CFF"/>
    <w:rsid w:val="0082000D"/>
    <w:rsid w:val="0082037E"/>
    <w:rsid w:val="00820C9C"/>
    <w:rsid w:val="00820F55"/>
    <w:rsid w:val="00821572"/>
    <w:rsid w:val="00821F9A"/>
    <w:rsid w:val="00822310"/>
    <w:rsid w:val="00823794"/>
    <w:rsid w:val="008237F4"/>
    <w:rsid w:val="00823F67"/>
    <w:rsid w:val="00824022"/>
    <w:rsid w:val="0082483A"/>
    <w:rsid w:val="00824A81"/>
    <w:rsid w:val="008257B8"/>
    <w:rsid w:val="008260ED"/>
    <w:rsid w:val="0082699D"/>
    <w:rsid w:val="00826E6B"/>
    <w:rsid w:val="008275FD"/>
    <w:rsid w:val="008278BC"/>
    <w:rsid w:val="00830818"/>
    <w:rsid w:val="00830BA1"/>
    <w:rsid w:val="00830EB2"/>
    <w:rsid w:val="00831652"/>
    <w:rsid w:val="00831867"/>
    <w:rsid w:val="0083202E"/>
    <w:rsid w:val="0083304F"/>
    <w:rsid w:val="008334C9"/>
    <w:rsid w:val="00833C85"/>
    <w:rsid w:val="00834122"/>
    <w:rsid w:val="00834D66"/>
    <w:rsid w:val="008352C5"/>
    <w:rsid w:val="008358A6"/>
    <w:rsid w:val="008359FB"/>
    <w:rsid w:val="00835C56"/>
    <w:rsid w:val="0083606C"/>
    <w:rsid w:val="008360FC"/>
    <w:rsid w:val="00836E81"/>
    <w:rsid w:val="008377C1"/>
    <w:rsid w:val="00837C90"/>
    <w:rsid w:val="00837EB1"/>
    <w:rsid w:val="0084042B"/>
    <w:rsid w:val="008407C1"/>
    <w:rsid w:val="008409BB"/>
    <w:rsid w:val="00840ED3"/>
    <w:rsid w:val="0084168A"/>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374E"/>
    <w:rsid w:val="008540A6"/>
    <w:rsid w:val="0085417F"/>
    <w:rsid w:val="00854420"/>
    <w:rsid w:val="00854481"/>
    <w:rsid w:val="00854824"/>
    <w:rsid w:val="00857591"/>
    <w:rsid w:val="00857E88"/>
    <w:rsid w:val="008612DB"/>
    <w:rsid w:val="0086140F"/>
    <w:rsid w:val="00861B57"/>
    <w:rsid w:val="008626DE"/>
    <w:rsid w:val="00862AC4"/>
    <w:rsid w:val="008633AC"/>
    <w:rsid w:val="008634E3"/>
    <w:rsid w:val="00864627"/>
    <w:rsid w:val="00864635"/>
    <w:rsid w:val="00864678"/>
    <w:rsid w:val="00864C1A"/>
    <w:rsid w:val="00865217"/>
    <w:rsid w:val="008658AA"/>
    <w:rsid w:val="00865CBD"/>
    <w:rsid w:val="00866E37"/>
    <w:rsid w:val="00866F9E"/>
    <w:rsid w:val="0086718B"/>
    <w:rsid w:val="008672E2"/>
    <w:rsid w:val="0086793D"/>
    <w:rsid w:val="00867987"/>
    <w:rsid w:val="00867B1C"/>
    <w:rsid w:val="00871264"/>
    <w:rsid w:val="008713D6"/>
    <w:rsid w:val="00871643"/>
    <w:rsid w:val="0087281D"/>
    <w:rsid w:val="008732D8"/>
    <w:rsid w:val="00873377"/>
    <w:rsid w:val="00873577"/>
    <w:rsid w:val="0087409F"/>
    <w:rsid w:val="008745A5"/>
    <w:rsid w:val="00874D58"/>
    <w:rsid w:val="008750D2"/>
    <w:rsid w:val="00875AB5"/>
    <w:rsid w:val="00875C91"/>
    <w:rsid w:val="00875F85"/>
    <w:rsid w:val="00876C6B"/>
    <w:rsid w:val="00876CF4"/>
    <w:rsid w:val="00876DC9"/>
    <w:rsid w:val="00877125"/>
    <w:rsid w:val="008777C2"/>
    <w:rsid w:val="00881511"/>
    <w:rsid w:val="00882448"/>
    <w:rsid w:val="00882EC5"/>
    <w:rsid w:val="00882F1D"/>
    <w:rsid w:val="00883A4D"/>
    <w:rsid w:val="00883B21"/>
    <w:rsid w:val="00883F8F"/>
    <w:rsid w:val="00884235"/>
    <w:rsid w:val="00884500"/>
    <w:rsid w:val="00884C8B"/>
    <w:rsid w:val="00885285"/>
    <w:rsid w:val="00885985"/>
    <w:rsid w:val="00886354"/>
    <w:rsid w:val="008864FD"/>
    <w:rsid w:val="00886699"/>
    <w:rsid w:val="00886EC8"/>
    <w:rsid w:val="0088709A"/>
    <w:rsid w:val="00890204"/>
    <w:rsid w:val="0089199F"/>
    <w:rsid w:val="00891C32"/>
    <w:rsid w:val="00891D7F"/>
    <w:rsid w:val="00892265"/>
    <w:rsid w:val="0089233E"/>
    <w:rsid w:val="00892496"/>
    <w:rsid w:val="0089330E"/>
    <w:rsid w:val="00893A8E"/>
    <w:rsid w:val="00893E27"/>
    <w:rsid w:val="008945F7"/>
    <w:rsid w:val="0089463D"/>
    <w:rsid w:val="0089554F"/>
    <w:rsid w:val="008955E6"/>
    <w:rsid w:val="00895B5F"/>
    <w:rsid w:val="00895D06"/>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515"/>
    <w:rsid w:val="008A7C72"/>
    <w:rsid w:val="008B04F2"/>
    <w:rsid w:val="008B0D0E"/>
    <w:rsid w:val="008B12BB"/>
    <w:rsid w:val="008B1411"/>
    <w:rsid w:val="008B17A2"/>
    <w:rsid w:val="008B25F2"/>
    <w:rsid w:val="008B2643"/>
    <w:rsid w:val="008B2FAE"/>
    <w:rsid w:val="008B3317"/>
    <w:rsid w:val="008B414B"/>
    <w:rsid w:val="008B4200"/>
    <w:rsid w:val="008B45AE"/>
    <w:rsid w:val="008B4E0E"/>
    <w:rsid w:val="008B4FB9"/>
    <w:rsid w:val="008B52BD"/>
    <w:rsid w:val="008B5715"/>
    <w:rsid w:val="008B5A2D"/>
    <w:rsid w:val="008B5BC2"/>
    <w:rsid w:val="008B60BB"/>
    <w:rsid w:val="008B6669"/>
    <w:rsid w:val="008B6732"/>
    <w:rsid w:val="008B68EC"/>
    <w:rsid w:val="008B711E"/>
    <w:rsid w:val="008C042F"/>
    <w:rsid w:val="008C057B"/>
    <w:rsid w:val="008C0CAC"/>
    <w:rsid w:val="008C0CB9"/>
    <w:rsid w:val="008C13B4"/>
    <w:rsid w:val="008C1557"/>
    <w:rsid w:val="008C16EE"/>
    <w:rsid w:val="008C1B8C"/>
    <w:rsid w:val="008C1E6F"/>
    <w:rsid w:val="008C2306"/>
    <w:rsid w:val="008C26D1"/>
    <w:rsid w:val="008C2B7F"/>
    <w:rsid w:val="008C3118"/>
    <w:rsid w:val="008C32AB"/>
    <w:rsid w:val="008C36AC"/>
    <w:rsid w:val="008C4953"/>
    <w:rsid w:val="008C4E44"/>
    <w:rsid w:val="008C59B9"/>
    <w:rsid w:val="008C6255"/>
    <w:rsid w:val="008C684B"/>
    <w:rsid w:val="008C6ABD"/>
    <w:rsid w:val="008C6F18"/>
    <w:rsid w:val="008C7562"/>
    <w:rsid w:val="008C7685"/>
    <w:rsid w:val="008C78C3"/>
    <w:rsid w:val="008D007A"/>
    <w:rsid w:val="008D07DE"/>
    <w:rsid w:val="008D0831"/>
    <w:rsid w:val="008D0E40"/>
    <w:rsid w:val="008D1E19"/>
    <w:rsid w:val="008D1E7F"/>
    <w:rsid w:val="008D2367"/>
    <w:rsid w:val="008D427A"/>
    <w:rsid w:val="008D4DD5"/>
    <w:rsid w:val="008D5657"/>
    <w:rsid w:val="008D6752"/>
    <w:rsid w:val="008D69E7"/>
    <w:rsid w:val="008D6C51"/>
    <w:rsid w:val="008D6EE0"/>
    <w:rsid w:val="008D6FC1"/>
    <w:rsid w:val="008E0140"/>
    <w:rsid w:val="008E0688"/>
    <w:rsid w:val="008E0BEF"/>
    <w:rsid w:val="008E266D"/>
    <w:rsid w:val="008E2F0C"/>
    <w:rsid w:val="008E3E23"/>
    <w:rsid w:val="008E477D"/>
    <w:rsid w:val="008E4F7E"/>
    <w:rsid w:val="008E547B"/>
    <w:rsid w:val="008E5DF8"/>
    <w:rsid w:val="008F0250"/>
    <w:rsid w:val="008F059F"/>
    <w:rsid w:val="008F11F4"/>
    <w:rsid w:val="008F1952"/>
    <w:rsid w:val="008F1CB5"/>
    <w:rsid w:val="008F254D"/>
    <w:rsid w:val="008F25F3"/>
    <w:rsid w:val="008F310B"/>
    <w:rsid w:val="008F322B"/>
    <w:rsid w:val="008F34CB"/>
    <w:rsid w:val="008F3519"/>
    <w:rsid w:val="008F3AD3"/>
    <w:rsid w:val="008F3CA7"/>
    <w:rsid w:val="008F43B4"/>
    <w:rsid w:val="008F443F"/>
    <w:rsid w:val="008F53BF"/>
    <w:rsid w:val="008F5DE5"/>
    <w:rsid w:val="008F5E42"/>
    <w:rsid w:val="008F63B1"/>
    <w:rsid w:val="008F6973"/>
    <w:rsid w:val="008F6E6A"/>
    <w:rsid w:val="008F7AA7"/>
    <w:rsid w:val="008F7F3E"/>
    <w:rsid w:val="00900947"/>
    <w:rsid w:val="00900EB8"/>
    <w:rsid w:val="00900FBA"/>
    <w:rsid w:val="00902E5B"/>
    <w:rsid w:val="00903FD9"/>
    <w:rsid w:val="009048DA"/>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802"/>
    <w:rsid w:val="00916286"/>
    <w:rsid w:val="00916595"/>
    <w:rsid w:val="00916C47"/>
    <w:rsid w:val="00917191"/>
    <w:rsid w:val="009171AD"/>
    <w:rsid w:val="00917569"/>
    <w:rsid w:val="00920174"/>
    <w:rsid w:val="009219D2"/>
    <w:rsid w:val="00921A4E"/>
    <w:rsid w:val="00921E37"/>
    <w:rsid w:val="00922511"/>
    <w:rsid w:val="00922F07"/>
    <w:rsid w:val="00923463"/>
    <w:rsid w:val="00923E9F"/>
    <w:rsid w:val="00924667"/>
    <w:rsid w:val="00925238"/>
    <w:rsid w:val="00925800"/>
    <w:rsid w:val="00925ACF"/>
    <w:rsid w:val="00925E61"/>
    <w:rsid w:val="0092615D"/>
    <w:rsid w:val="00926546"/>
    <w:rsid w:val="009265A1"/>
    <w:rsid w:val="00926E43"/>
    <w:rsid w:val="00927700"/>
    <w:rsid w:val="0093036E"/>
    <w:rsid w:val="00931224"/>
    <w:rsid w:val="009327E0"/>
    <w:rsid w:val="009333D3"/>
    <w:rsid w:val="009339B6"/>
    <w:rsid w:val="00933B4C"/>
    <w:rsid w:val="00933DC4"/>
    <w:rsid w:val="0093431B"/>
    <w:rsid w:val="009346D6"/>
    <w:rsid w:val="00934743"/>
    <w:rsid w:val="0093487E"/>
    <w:rsid w:val="00934FFE"/>
    <w:rsid w:val="00936405"/>
    <w:rsid w:val="00936B64"/>
    <w:rsid w:val="009379C4"/>
    <w:rsid w:val="00937AE5"/>
    <w:rsid w:val="00940069"/>
    <w:rsid w:val="0094013E"/>
    <w:rsid w:val="0094041A"/>
    <w:rsid w:val="00940D32"/>
    <w:rsid w:val="0094190D"/>
    <w:rsid w:val="009420DF"/>
    <w:rsid w:val="00942354"/>
    <w:rsid w:val="00942681"/>
    <w:rsid w:val="00942F8D"/>
    <w:rsid w:val="00943A7E"/>
    <w:rsid w:val="00943E42"/>
    <w:rsid w:val="00943E5D"/>
    <w:rsid w:val="00944728"/>
    <w:rsid w:val="009453E8"/>
    <w:rsid w:val="009455C2"/>
    <w:rsid w:val="00945664"/>
    <w:rsid w:val="00945892"/>
    <w:rsid w:val="00945AD1"/>
    <w:rsid w:val="00946ECB"/>
    <w:rsid w:val="00947268"/>
    <w:rsid w:val="0094750E"/>
    <w:rsid w:val="00947C94"/>
    <w:rsid w:val="009507C8"/>
    <w:rsid w:val="00950863"/>
    <w:rsid w:val="0095115E"/>
    <w:rsid w:val="0095118A"/>
    <w:rsid w:val="00952468"/>
    <w:rsid w:val="00953D21"/>
    <w:rsid w:val="00954767"/>
    <w:rsid w:val="0095487A"/>
    <w:rsid w:val="009548FB"/>
    <w:rsid w:val="0095538B"/>
    <w:rsid w:val="00957AF7"/>
    <w:rsid w:val="00960604"/>
    <w:rsid w:val="00960ACA"/>
    <w:rsid w:val="00960C4F"/>
    <w:rsid w:val="0096217C"/>
    <w:rsid w:val="00962441"/>
    <w:rsid w:val="00963277"/>
    <w:rsid w:val="00963BCB"/>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1A5E"/>
    <w:rsid w:val="0097216F"/>
    <w:rsid w:val="00972C3B"/>
    <w:rsid w:val="00973057"/>
    <w:rsid w:val="00973715"/>
    <w:rsid w:val="00974D50"/>
    <w:rsid w:val="009751AF"/>
    <w:rsid w:val="00975326"/>
    <w:rsid w:val="00975DEA"/>
    <w:rsid w:val="00977BA2"/>
    <w:rsid w:val="00977CDF"/>
    <w:rsid w:val="0098043F"/>
    <w:rsid w:val="00981038"/>
    <w:rsid w:val="0098106E"/>
    <w:rsid w:val="00981511"/>
    <w:rsid w:val="00981D1C"/>
    <w:rsid w:val="00981E1C"/>
    <w:rsid w:val="00982118"/>
    <w:rsid w:val="00982C62"/>
    <w:rsid w:val="00982C91"/>
    <w:rsid w:val="00982F76"/>
    <w:rsid w:val="00982FA3"/>
    <w:rsid w:val="009837DB"/>
    <w:rsid w:val="00983C6B"/>
    <w:rsid w:val="009840FD"/>
    <w:rsid w:val="00984701"/>
    <w:rsid w:val="00984847"/>
    <w:rsid w:val="00984BEC"/>
    <w:rsid w:val="00985DAC"/>
    <w:rsid w:val="00985EB8"/>
    <w:rsid w:val="00985FB3"/>
    <w:rsid w:val="00986566"/>
    <w:rsid w:val="00986BC0"/>
    <w:rsid w:val="00986CC1"/>
    <w:rsid w:val="00986F4E"/>
    <w:rsid w:val="00987191"/>
    <w:rsid w:val="00987A5A"/>
    <w:rsid w:val="00987CB4"/>
    <w:rsid w:val="0099097E"/>
    <w:rsid w:val="009921FC"/>
    <w:rsid w:val="0099272B"/>
    <w:rsid w:val="00992A0E"/>
    <w:rsid w:val="00992E74"/>
    <w:rsid w:val="0099399E"/>
    <w:rsid w:val="0099413C"/>
    <w:rsid w:val="00994230"/>
    <w:rsid w:val="0099479E"/>
    <w:rsid w:val="00994C01"/>
    <w:rsid w:val="009951D8"/>
    <w:rsid w:val="00995355"/>
    <w:rsid w:val="0099586F"/>
    <w:rsid w:val="00996CB5"/>
    <w:rsid w:val="0099719E"/>
    <w:rsid w:val="00997A43"/>
    <w:rsid w:val="009A0169"/>
    <w:rsid w:val="009A0B44"/>
    <w:rsid w:val="009A1B56"/>
    <w:rsid w:val="009A3C93"/>
    <w:rsid w:val="009A3FD0"/>
    <w:rsid w:val="009A5096"/>
    <w:rsid w:val="009A51C7"/>
    <w:rsid w:val="009A59EC"/>
    <w:rsid w:val="009A5C56"/>
    <w:rsid w:val="009A5CA8"/>
    <w:rsid w:val="009A61CE"/>
    <w:rsid w:val="009A6224"/>
    <w:rsid w:val="009A6ED0"/>
    <w:rsid w:val="009A706A"/>
    <w:rsid w:val="009A71AB"/>
    <w:rsid w:val="009A7745"/>
    <w:rsid w:val="009A7C3D"/>
    <w:rsid w:val="009B0156"/>
    <w:rsid w:val="009B0295"/>
    <w:rsid w:val="009B05BA"/>
    <w:rsid w:val="009B1020"/>
    <w:rsid w:val="009B146D"/>
    <w:rsid w:val="009B155A"/>
    <w:rsid w:val="009B1B0E"/>
    <w:rsid w:val="009B2596"/>
    <w:rsid w:val="009B42B6"/>
    <w:rsid w:val="009B42CC"/>
    <w:rsid w:val="009B43D6"/>
    <w:rsid w:val="009B5081"/>
    <w:rsid w:val="009B6985"/>
    <w:rsid w:val="009B69B3"/>
    <w:rsid w:val="009B7011"/>
    <w:rsid w:val="009B71E4"/>
    <w:rsid w:val="009B77D0"/>
    <w:rsid w:val="009C04EE"/>
    <w:rsid w:val="009C0CD4"/>
    <w:rsid w:val="009C0CFC"/>
    <w:rsid w:val="009C104D"/>
    <w:rsid w:val="009C15E7"/>
    <w:rsid w:val="009C17C8"/>
    <w:rsid w:val="009C2CE6"/>
    <w:rsid w:val="009C385B"/>
    <w:rsid w:val="009C3E3C"/>
    <w:rsid w:val="009C4353"/>
    <w:rsid w:val="009C49C2"/>
    <w:rsid w:val="009C4E2D"/>
    <w:rsid w:val="009C62C0"/>
    <w:rsid w:val="009C63BF"/>
    <w:rsid w:val="009C6A88"/>
    <w:rsid w:val="009C765D"/>
    <w:rsid w:val="009C7ADA"/>
    <w:rsid w:val="009D000A"/>
    <w:rsid w:val="009D16D7"/>
    <w:rsid w:val="009D1A86"/>
    <w:rsid w:val="009D1E12"/>
    <w:rsid w:val="009D2DA9"/>
    <w:rsid w:val="009D2E93"/>
    <w:rsid w:val="009D2EA9"/>
    <w:rsid w:val="009D3038"/>
    <w:rsid w:val="009D34C0"/>
    <w:rsid w:val="009D35FB"/>
    <w:rsid w:val="009D4BBE"/>
    <w:rsid w:val="009D4E16"/>
    <w:rsid w:val="009D5893"/>
    <w:rsid w:val="009D5F03"/>
    <w:rsid w:val="009D6620"/>
    <w:rsid w:val="009D6C54"/>
    <w:rsid w:val="009D72B0"/>
    <w:rsid w:val="009D77CE"/>
    <w:rsid w:val="009D7973"/>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74"/>
    <w:rsid w:val="009F0EE5"/>
    <w:rsid w:val="009F1264"/>
    <w:rsid w:val="009F20BF"/>
    <w:rsid w:val="009F245B"/>
    <w:rsid w:val="009F25E6"/>
    <w:rsid w:val="009F2BE8"/>
    <w:rsid w:val="009F2DE3"/>
    <w:rsid w:val="009F2ECE"/>
    <w:rsid w:val="009F2F09"/>
    <w:rsid w:val="009F39A7"/>
    <w:rsid w:val="009F40B7"/>
    <w:rsid w:val="009F4188"/>
    <w:rsid w:val="009F4302"/>
    <w:rsid w:val="009F4393"/>
    <w:rsid w:val="009F440D"/>
    <w:rsid w:val="009F4BE9"/>
    <w:rsid w:val="009F6091"/>
    <w:rsid w:val="009F62D3"/>
    <w:rsid w:val="009F65D0"/>
    <w:rsid w:val="00A00112"/>
    <w:rsid w:val="00A0078F"/>
    <w:rsid w:val="00A008B5"/>
    <w:rsid w:val="00A017B4"/>
    <w:rsid w:val="00A01C53"/>
    <w:rsid w:val="00A01D38"/>
    <w:rsid w:val="00A02414"/>
    <w:rsid w:val="00A025B9"/>
    <w:rsid w:val="00A0355C"/>
    <w:rsid w:val="00A03A13"/>
    <w:rsid w:val="00A040CD"/>
    <w:rsid w:val="00A04429"/>
    <w:rsid w:val="00A06446"/>
    <w:rsid w:val="00A06697"/>
    <w:rsid w:val="00A06C40"/>
    <w:rsid w:val="00A07792"/>
    <w:rsid w:val="00A07F4A"/>
    <w:rsid w:val="00A10586"/>
    <w:rsid w:val="00A1062C"/>
    <w:rsid w:val="00A10A48"/>
    <w:rsid w:val="00A110DA"/>
    <w:rsid w:val="00A1132B"/>
    <w:rsid w:val="00A11930"/>
    <w:rsid w:val="00A11B54"/>
    <w:rsid w:val="00A11CDC"/>
    <w:rsid w:val="00A1238C"/>
    <w:rsid w:val="00A1263D"/>
    <w:rsid w:val="00A128F5"/>
    <w:rsid w:val="00A12AF2"/>
    <w:rsid w:val="00A12D8A"/>
    <w:rsid w:val="00A12E6C"/>
    <w:rsid w:val="00A136D0"/>
    <w:rsid w:val="00A13D1A"/>
    <w:rsid w:val="00A14DC2"/>
    <w:rsid w:val="00A14DD6"/>
    <w:rsid w:val="00A15D5E"/>
    <w:rsid w:val="00A161F8"/>
    <w:rsid w:val="00A169FA"/>
    <w:rsid w:val="00A1766A"/>
    <w:rsid w:val="00A200CC"/>
    <w:rsid w:val="00A200F4"/>
    <w:rsid w:val="00A206C9"/>
    <w:rsid w:val="00A20C27"/>
    <w:rsid w:val="00A20E7D"/>
    <w:rsid w:val="00A216BC"/>
    <w:rsid w:val="00A22162"/>
    <w:rsid w:val="00A22212"/>
    <w:rsid w:val="00A23931"/>
    <w:rsid w:val="00A23DBE"/>
    <w:rsid w:val="00A23FD6"/>
    <w:rsid w:val="00A25317"/>
    <w:rsid w:val="00A25706"/>
    <w:rsid w:val="00A25D3A"/>
    <w:rsid w:val="00A25D84"/>
    <w:rsid w:val="00A26029"/>
    <w:rsid w:val="00A262E4"/>
    <w:rsid w:val="00A268EA"/>
    <w:rsid w:val="00A26CF6"/>
    <w:rsid w:val="00A2761D"/>
    <w:rsid w:val="00A31CE0"/>
    <w:rsid w:val="00A31FA9"/>
    <w:rsid w:val="00A333BF"/>
    <w:rsid w:val="00A33825"/>
    <w:rsid w:val="00A3398F"/>
    <w:rsid w:val="00A33BCB"/>
    <w:rsid w:val="00A33C3F"/>
    <w:rsid w:val="00A3474E"/>
    <w:rsid w:val="00A35389"/>
    <w:rsid w:val="00A35583"/>
    <w:rsid w:val="00A363EF"/>
    <w:rsid w:val="00A36DFE"/>
    <w:rsid w:val="00A370FD"/>
    <w:rsid w:val="00A37656"/>
    <w:rsid w:val="00A3798C"/>
    <w:rsid w:val="00A37DD9"/>
    <w:rsid w:val="00A40DC1"/>
    <w:rsid w:val="00A40ED7"/>
    <w:rsid w:val="00A40F83"/>
    <w:rsid w:val="00A412BA"/>
    <w:rsid w:val="00A41416"/>
    <w:rsid w:val="00A416F4"/>
    <w:rsid w:val="00A4200D"/>
    <w:rsid w:val="00A424BF"/>
    <w:rsid w:val="00A4258E"/>
    <w:rsid w:val="00A4293F"/>
    <w:rsid w:val="00A432D1"/>
    <w:rsid w:val="00A43716"/>
    <w:rsid w:val="00A442C5"/>
    <w:rsid w:val="00A44712"/>
    <w:rsid w:val="00A44AF5"/>
    <w:rsid w:val="00A44B8B"/>
    <w:rsid w:val="00A45EC4"/>
    <w:rsid w:val="00A47071"/>
    <w:rsid w:val="00A47212"/>
    <w:rsid w:val="00A474EA"/>
    <w:rsid w:val="00A501B2"/>
    <w:rsid w:val="00A5034A"/>
    <w:rsid w:val="00A50955"/>
    <w:rsid w:val="00A50FFA"/>
    <w:rsid w:val="00A519A2"/>
    <w:rsid w:val="00A539D1"/>
    <w:rsid w:val="00A54DAE"/>
    <w:rsid w:val="00A5608E"/>
    <w:rsid w:val="00A56D3B"/>
    <w:rsid w:val="00A57450"/>
    <w:rsid w:val="00A57479"/>
    <w:rsid w:val="00A57C08"/>
    <w:rsid w:val="00A600D9"/>
    <w:rsid w:val="00A604CD"/>
    <w:rsid w:val="00A60A7B"/>
    <w:rsid w:val="00A60F85"/>
    <w:rsid w:val="00A617EC"/>
    <w:rsid w:val="00A637A0"/>
    <w:rsid w:val="00A63ECD"/>
    <w:rsid w:val="00A64093"/>
    <w:rsid w:val="00A640EB"/>
    <w:rsid w:val="00A64815"/>
    <w:rsid w:val="00A65043"/>
    <w:rsid w:val="00A65330"/>
    <w:rsid w:val="00A66DF9"/>
    <w:rsid w:val="00A704E4"/>
    <w:rsid w:val="00A71055"/>
    <w:rsid w:val="00A7136A"/>
    <w:rsid w:val="00A713E8"/>
    <w:rsid w:val="00A71C44"/>
    <w:rsid w:val="00A72296"/>
    <w:rsid w:val="00A7388E"/>
    <w:rsid w:val="00A74544"/>
    <w:rsid w:val="00A74548"/>
    <w:rsid w:val="00A74B07"/>
    <w:rsid w:val="00A74DF2"/>
    <w:rsid w:val="00A74E4D"/>
    <w:rsid w:val="00A7592E"/>
    <w:rsid w:val="00A7656F"/>
    <w:rsid w:val="00A76C1F"/>
    <w:rsid w:val="00A803FC"/>
    <w:rsid w:val="00A8071A"/>
    <w:rsid w:val="00A80DD9"/>
    <w:rsid w:val="00A80FCA"/>
    <w:rsid w:val="00A81CBC"/>
    <w:rsid w:val="00A82506"/>
    <w:rsid w:val="00A82AA4"/>
    <w:rsid w:val="00A837CE"/>
    <w:rsid w:val="00A83B02"/>
    <w:rsid w:val="00A83DB5"/>
    <w:rsid w:val="00A83FBA"/>
    <w:rsid w:val="00A84636"/>
    <w:rsid w:val="00A84FE1"/>
    <w:rsid w:val="00A85034"/>
    <w:rsid w:val="00A85080"/>
    <w:rsid w:val="00A86406"/>
    <w:rsid w:val="00A86853"/>
    <w:rsid w:val="00A86B75"/>
    <w:rsid w:val="00A86E75"/>
    <w:rsid w:val="00A86F33"/>
    <w:rsid w:val="00A876A8"/>
    <w:rsid w:val="00A9065F"/>
    <w:rsid w:val="00A90B0E"/>
    <w:rsid w:val="00A90C53"/>
    <w:rsid w:val="00A91AA1"/>
    <w:rsid w:val="00A91C8C"/>
    <w:rsid w:val="00A91F0D"/>
    <w:rsid w:val="00A920C4"/>
    <w:rsid w:val="00A9235A"/>
    <w:rsid w:val="00A92FF7"/>
    <w:rsid w:val="00A93069"/>
    <w:rsid w:val="00A9468F"/>
    <w:rsid w:val="00A9498D"/>
    <w:rsid w:val="00A95335"/>
    <w:rsid w:val="00A9566B"/>
    <w:rsid w:val="00A9657F"/>
    <w:rsid w:val="00A9797D"/>
    <w:rsid w:val="00A97E78"/>
    <w:rsid w:val="00AA015F"/>
    <w:rsid w:val="00AA0C3A"/>
    <w:rsid w:val="00AA107D"/>
    <w:rsid w:val="00AA1723"/>
    <w:rsid w:val="00AA190D"/>
    <w:rsid w:val="00AA1FDD"/>
    <w:rsid w:val="00AA22C3"/>
    <w:rsid w:val="00AA230D"/>
    <w:rsid w:val="00AA3A5A"/>
    <w:rsid w:val="00AA3EF0"/>
    <w:rsid w:val="00AA4941"/>
    <w:rsid w:val="00AA49E9"/>
    <w:rsid w:val="00AA5475"/>
    <w:rsid w:val="00AA5876"/>
    <w:rsid w:val="00AA6A8A"/>
    <w:rsid w:val="00AA6DD8"/>
    <w:rsid w:val="00AA6FA3"/>
    <w:rsid w:val="00AA70BB"/>
    <w:rsid w:val="00AA757C"/>
    <w:rsid w:val="00AA7F10"/>
    <w:rsid w:val="00AB0391"/>
    <w:rsid w:val="00AB2130"/>
    <w:rsid w:val="00AB2151"/>
    <w:rsid w:val="00AB2C59"/>
    <w:rsid w:val="00AB2C8A"/>
    <w:rsid w:val="00AB42B6"/>
    <w:rsid w:val="00AB4D67"/>
    <w:rsid w:val="00AB545D"/>
    <w:rsid w:val="00AB54D7"/>
    <w:rsid w:val="00AB57D3"/>
    <w:rsid w:val="00AB6886"/>
    <w:rsid w:val="00AB6AE4"/>
    <w:rsid w:val="00AB6C34"/>
    <w:rsid w:val="00AB6E00"/>
    <w:rsid w:val="00AB6F37"/>
    <w:rsid w:val="00AB769E"/>
    <w:rsid w:val="00AB7D55"/>
    <w:rsid w:val="00AC03AA"/>
    <w:rsid w:val="00AC03CF"/>
    <w:rsid w:val="00AC0681"/>
    <w:rsid w:val="00AC154B"/>
    <w:rsid w:val="00AC1B72"/>
    <w:rsid w:val="00AC1FEF"/>
    <w:rsid w:val="00AC26FE"/>
    <w:rsid w:val="00AC350D"/>
    <w:rsid w:val="00AC3568"/>
    <w:rsid w:val="00AC3CF2"/>
    <w:rsid w:val="00AC47EC"/>
    <w:rsid w:val="00AC4E5D"/>
    <w:rsid w:val="00AC5848"/>
    <w:rsid w:val="00AC5A05"/>
    <w:rsid w:val="00AC6C53"/>
    <w:rsid w:val="00AC6E85"/>
    <w:rsid w:val="00AC7284"/>
    <w:rsid w:val="00AC7291"/>
    <w:rsid w:val="00AC730B"/>
    <w:rsid w:val="00AC7CE6"/>
    <w:rsid w:val="00AD0828"/>
    <w:rsid w:val="00AD0B13"/>
    <w:rsid w:val="00AD0E69"/>
    <w:rsid w:val="00AD103D"/>
    <w:rsid w:val="00AD159C"/>
    <w:rsid w:val="00AD17FA"/>
    <w:rsid w:val="00AD19EC"/>
    <w:rsid w:val="00AD1A53"/>
    <w:rsid w:val="00AD2717"/>
    <w:rsid w:val="00AD36B3"/>
    <w:rsid w:val="00AD3DC4"/>
    <w:rsid w:val="00AD4B82"/>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223"/>
    <w:rsid w:val="00AE73E0"/>
    <w:rsid w:val="00AF007B"/>
    <w:rsid w:val="00AF03C0"/>
    <w:rsid w:val="00AF04BD"/>
    <w:rsid w:val="00AF166F"/>
    <w:rsid w:val="00AF1C03"/>
    <w:rsid w:val="00AF39AF"/>
    <w:rsid w:val="00AF3E3B"/>
    <w:rsid w:val="00AF3E5A"/>
    <w:rsid w:val="00AF46FE"/>
    <w:rsid w:val="00AF486F"/>
    <w:rsid w:val="00AF548B"/>
    <w:rsid w:val="00AF55E0"/>
    <w:rsid w:val="00AF5666"/>
    <w:rsid w:val="00AF5870"/>
    <w:rsid w:val="00AF61C4"/>
    <w:rsid w:val="00AF6619"/>
    <w:rsid w:val="00AF6CFD"/>
    <w:rsid w:val="00AF7709"/>
    <w:rsid w:val="00AF7A30"/>
    <w:rsid w:val="00AF7DC1"/>
    <w:rsid w:val="00B000AE"/>
    <w:rsid w:val="00B0040B"/>
    <w:rsid w:val="00B00501"/>
    <w:rsid w:val="00B00675"/>
    <w:rsid w:val="00B00830"/>
    <w:rsid w:val="00B00989"/>
    <w:rsid w:val="00B00AB5"/>
    <w:rsid w:val="00B00CC0"/>
    <w:rsid w:val="00B00F50"/>
    <w:rsid w:val="00B00F5C"/>
    <w:rsid w:val="00B019C1"/>
    <w:rsid w:val="00B02207"/>
    <w:rsid w:val="00B0236E"/>
    <w:rsid w:val="00B02506"/>
    <w:rsid w:val="00B02ACE"/>
    <w:rsid w:val="00B03243"/>
    <w:rsid w:val="00B03436"/>
    <w:rsid w:val="00B03913"/>
    <w:rsid w:val="00B04CEA"/>
    <w:rsid w:val="00B05607"/>
    <w:rsid w:val="00B05A08"/>
    <w:rsid w:val="00B05F14"/>
    <w:rsid w:val="00B06737"/>
    <w:rsid w:val="00B06F7B"/>
    <w:rsid w:val="00B072FB"/>
    <w:rsid w:val="00B0784C"/>
    <w:rsid w:val="00B07CE9"/>
    <w:rsid w:val="00B101D5"/>
    <w:rsid w:val="00B10633"/>
    <w:rsid w:val="00B10B08"/>
    <w:rsid w:val="00B11A31"/>
    <w:rsid w:val="00B11A78"/>
    <w:rsid w:val="00B11CFB"/>
    <w:rsid w:val="00B12111"/>
    <w:rsid w:val="00B12144"/>
    <w:rsid w:val="00B129BB"/>
    <w:rsid w:val="00B13E18"/>
    <w:rsid w:val="00B14109"/>
    <w:rsid w:val="00B14410"/>
    <w:rsid w:val="00B1486D"/>
    <w:rsid w:val="00B150D6"/>
    <w:rsid w:val="00B15373"/>
    <w:rsid w:val="00B15639"/>
    <w:rsid w:val="00B15AD9"/>
    <w:rsid w:val="00B15D15"/>
    <w:rsid w:val="00B15E42"/>
    <w:rsid w:val="00B15EEE"/>
    <w:rsid w:val="00B16198"/>
    <w:rsid w:val="00B16625"/>
    <w:rsid w:val="00B16A2C"/>
    <w:rsid w:val="00B16FB6"/>
    <w:rsid w:val="00B17022"/>
    <w:rsid w:val="00B1735B"/>
    <w:rsid w:val="00B21736"/>
    <w:rsid w:val="00B21857"/>
    <w:rsid w:val="00B218B1"/>
    <w:rsid w:val="00B21A33"/>
    <w:rsid w:val="00B224AA"/>
    <w:rsid w:val="00B22998"/>
    <w:rsid w:val="00B229FE"/>
    <w:rsid w:val="00B2302B"/>
    <w:rsid w:val="00B2395A"/>
    <w:rsid w:val="00B24363"/>
    <w:rsid w:val="00B2456E"/>
    <w:rsid w:val="00B24979"/>
    <w:rsid w:val="00B250A5"/>
    <w:rsid w:val="00B25651"/>
    <w:rsid w:val="00B26937"/>
    <w:rsid w:val="00B26C94"/>
    <w:rsid w:val="00B30243"/>
    <w:rsid w:val="00B30421"/>
    <w:rsid w:val="00B3093F"/>
    <w:rsid w:val="00B30B0A"/>
    <w:rsid w:val="00B30DC8"/>
    <w:rsid w:val="00B315BB"/>
    <w:rsid w:val="00B31977"/>
    <w:rsid w:val="00B3235A"/>
    <w:rsid w:val="00B330F8"/>
    <w:rsid w:val="00B333FE"/>
    <w:rsid w:val="00B3382B"/>
    <w:rsid w:val="00B34D76"/>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26F6"/>
    <w:rsid w:val="00B5388C"/>
    <w:rsid w:val="00B55CED"/>
    <w:rsid w:val="00B55D57"/>
    <w:rsid w:val="00B55F80"/>
    <w:rsid w:val="00B56480"/>
    <w:rsid w:val="00B565D6"/>
    <w:rsid w:val="00B576A4"/>
    <w:rsid w:val="00B57998"/>
    <w:rsid w:val="00B57CD0"/>
    <w:rsid w:val="00B57DA9"/>
    <w:rsid w:val="00B60177"/>
    <w:rsid w:val="00B60639"/>
    <w:rsid w:val="00B61BDE"/>
    <w:rsid w:val="00B6308E"/>
    <w:rsid w:val="00B6314E"/>
    <w:rsid w:val="00B63D58"/>
    <w:rsid w:val="00B63E3C"/>
    <w:rsid w:val="00B64E8A"/>
    <w:rsid w:val="00B65588"/>
    <w:rsid w:val="00B658D1"/>
    <w:rsid w:val="00B66064"/>
    <w:rsid w:val="00B66995"/>
    <w:rsid w:val="00B671A1"/>
    <w:rsid w:val="00B675A6"/>
    <w:rsid w:val="00B675EB"/>
    <w:rsid w:val="00B6794D"/>
    <w:rsid w:val="00B67B55"/>
    <w:rsid w:val="00B67C6C"/>
    <w:rsid w:val="00B70312"/>
    <w:rsid w:val="00B70C61"/>
    <w:rsid w:val="00B70E5A"/>
    <w:rsid w:val="00B7220D"/>
    <w:rsid w:val="00B747F5"/>
    <w:rsid w:val="00B749B6"/>
    <w:rsid w:val="00B7509A"/>
    <w:rsid w:val="00B75AD5"/>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215"/>
    <w:rsid w:val="00B84EC4"/>
    <w:rsid w:val="00B84FB4"/>
    <w:rsid w:val="00B8571D"/>
    <w:rsid w:val="00B8756E"/>
    <w:rsid w:val="00B87DF9"/>
    <w:rsid w:val="00B917B1"/>
    <w:rsid w:val="00B91951"/>
    <w:rsid w:val="00B91A58"/>
    <w:rsid w:val="00B91EAD"/>
    <w:rsid w:val="00B920B9"/>
    <w:rsid w:val="00B923B4"/>
    <w:rsid w:val="00B930D2"/>
    <w:rsid w:val="00B937CD"/>
    <w:rsid w:val="00B938BC"/>
    <w:rsid w:val="00B93997"/>
    <w:rsid w:val="00B93C98"/>
    <w:rsid w:val="00B94E19"/>
    <w:rsid w:val="00B976BB"/>
    <w:rsid w:val="00BA01A7"/>
    <w:rsid w:val="00BA0224"/>
    <w:rsid w:val="00BA050E"/>
    <w:rsid w:val="00BA05C8"/>
    <w:rsid w:val="00BA09AA"/>
    <w:rsid w:val="00BA0AD5"/>
    <w:rsid w:val="00BA0CA0"/>
    <w:rsid w:val="00BA0E3C"/>
    <w:rsid w:val="00BA1294"/>
    <w:rsid w:val="00BA1F74"/>
    <w:rsid w:val="00BA1FE7"/>
    <w:rsid w:val="00BA2588"/>
    <w:rsid w:val="00BA2B1D"/>
    <w:rsid w:val="00BA3D14"/>
    <w:rsid w:val="00BA435A"/>
    <w:rsid w:val="00BA54BA"/>
    <w:rsid w:val="00BA5603"/>
    <w:rsid w:val="00BA56D9"/>
    <w:rsid w:val="00BA6194"/>
    <w:rsid w:val="00BA70C9"/>
    <w:rsid w:val="00BA7743"/>
    <w:rsid w:val="00BA7EEE"/>
    <w:rsid w:val="00BB2008"/>
    <w:rsid w:val="00BB211A"/>
    <w:rsid w:val="00BB2983"/>
    <w:rsid w:val="00BB29DF"/>
    <w:rsid w:val="00BB2CFC"/>
    <w:rsid w:val="00BB34DC"/>
    <w:rsid w:val="00BB35D0"/>
    <w:rsid w:val="00BB3AC4"/>
    <w:rsid w:val="00BB4999"/>
    <w:rsid w:val="00BB4BCD"/>
    <w:rsid w:val="00BB5368"/>
    <w:rsid w:val="00BB56C7"/>
    <w:rsid w:val="00BB5B62"/>
    <w:rsid w:val="00BB6502"/>
    <w:rsid w:val="00BB6BCD"/>
    <w:rsid w:val="00BB70F9"/>
    <w:rsid w:val="00BB786D"/>
    <w:rsid w:val="00BB7C9B"/>
    <w:rsid w:val="00BC0052"/>
    <w:rsid w:val="00BC1527"/>
    <w:rsid w:val="00BC2306"/>
    <w:rsid w:val="00BC2F31"/>
    <w:rsid w:val="00BC3885"/>
    <w:rsid w:val="00BC3D3D"/>
    <w:rsid w:val="00BC4036"/>
    <w:rsid w:val="00BC4F0A"/>
    <w:rsid w:val="00BC509F"/>
    <w:rsid w:val="00BC51D2"/>
    <w:rsid w:val="00BC64BE"/>
    <w:rsid w:val="00BC7155"/>
    <w:rsid w:val="00BC7550"/>
    <w:rsid w:val="00BD0B72"/>
    <w:rsid w:val="00BD2668"/>
    <w:rsid w:val="00BD3924"/>
    <w:rsid w:val="00BD450F"/>
    <w:rsid w:val="00BD4512"/>
    <w:rsid w:val="00BD52AA"/>
    <w:rsid w:val="00BD71FB"/>
    <w:rsid w:val="00BD7B5A"/>
    <w:rsid w:val="00BE0344"/>
    <w:rsid w:val="00BE1061"/>
    <w:rsid w:val="00BE1321"/>
    <w:rsid w:val="00BE1326"/>
    <w:rsid w:val="00BE2893"/>
    <w:rsid w:val="00BE2C08"/>
    <w:rsid w:val="00BE2EB4"/>
    <w:rsid w:val="00BE2F5A"/>
    <w:rsid w:val="00BE37D3"/>
    <w:rsid w:val="00BE40BC"/>
    <w:rsid w:val="00BE522A"/>
    <w:rsid w:val="00BE57B5"/>
    <w:rsid w:val="00BE6367"/>
    <w:rsid w:val="00BE7A7C"/>
    <w:rsid w:val="00BF0A44"/>
    <w:rsid w:val="00BF0CEC"/>
    <w:rsid w:val="00BF1A44"/>
    <w:rsid w:val="00BF1EDF"/>
    <w:rsid w:val="00BF2BF4"/>
    <w:rsid w:val="00BF3A51"/>
    <w:rsid w:val="00BF475A"/>
    <w:rsid w:val="00BF4D3D"/>
    <w:rsid w:val="00BF5B8C"/>
    <w:rsid w:val="00BF66B7"/>
    <w:rsid w:val="00BF6A68"/>
    <w:rsid w:val="00BF7152"/>
    <w:rsid w:val="00BF73F0"/>
    <w:rsid w:val="00BF75B1"/>
    <w:rsid w:val="00BF75C9"/>
    <w:rsid w:val="00BF7BD3"/>
    <w:rsid w:val="00C00352"/>
    <w:rsid w:val="00C007CE"/>
    <w:rsid w:val="00C00A22"/>
    <w:rsid w:val="00C00F18"/>
    <w:rsid w:val="00C0177B"/>
    <w:rsid w:val="00C01D39"/>
    <w:rsid w:val="00C0200C"/>
    <w:rsid w:val="00C0205D"/>
    <w:rsid w:val="00C020A8"/>
    <w:rsid w:val="00C020E1"/>
    <w:rsid w:val="00C034A4"/>
    <w:rsid w:val="00C03DD0"/>
    <w:rsid w:val="00C04445"/>
    <w:rsid w:val="00C04705"/>
    <w:rsid w:val="00C04A7F"/>
    <w:rsid w:val="00C04E2B"/>
    <w:rsid w:val="00C051AA"/>
    <w:rsid w:val="00C060A0"/>
    <w:rsid w:val="00C07187"/>
    <w:rsid w:val="00C075C9"/>
    <w:rsid w:val="00C07FAD"/>
    <w:rsid w:val="00C106C4"/>
    <w:rsid w:val="00C108CE"/>
    <w:rsid w:val="00C111EA"/>
    <w:rsid w:val="00C119AD"/>
    <w:rsid w:val="00C1228D"/>
    <w:rsid w:val="00C13FED"/>
    <w:rsid w:val="00C14E7D"/>
    <w:rsid w:val="00C15453"/>
    <w:rsid w:val="00C15722"/>
    <w:rsid w:val="00C16897"/>
    <w:rsid w:val="00C200C9"/>
    <w:rsid w:val="00C20597"/>
    <w:rsid w:val="00C21D8E"/>
    <w:rsid w:val="00C22422"/>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4CD"/>
    <w:rsid w:val="00C31596"/>
    <w:rsid w:val="00C3179B"/>
    <w:rsid w:val="00C318F7"/>
    <w:rsid w:val="00C319D2"/>
    <w:rsid w:val="00C31E15"/>
    <w:rsid w:val="00C31F85"/>
    <w:rsid w:val="00C32534"/>
    <w:rsid w:val="00C326EE"/>
    <w:rsid w:val="00C32951"/>
    <w:rsid w:val="00C32C02"/>
    <w:rsid w:val="00C33235"/>
    <w:rsid w:val="00C33677"/>
    <w:rsid w:val="00C33E1C"/>
    <w:rsid w:val="00C34137"/>
    <w:rsid w:val="00C3476B"/>
    <w:rsid w:val="00C35240"/>
    <w:rsid w:val="00C367E6"/>
    <w:rsid w:val="00C368B3"/>
    <w:rsid w:val="00C36F07"/>
    <w:rsid w:val="00C37214"/>
    <w:rsid w:val="00C372E8"/>
    <w:rsid w:val="00C409DC"/>
    <w:rsid w:val="00C40B1B"/>
    <w:rsid w:val="00C40E88"/>
    <w:rsid w:val="00C40ECD"/>
    <w:rsid w:val="00C416A3"/>
    <w:rsid w:val="00C41785"/>
    <w:rsid w:val="00C41FC1"/>
    <w:rsid w:val="00C434C2"/>
    <w:rsid w:val="00C43940"/>
    <w:rsid w:val="00C43FFF"/>
    <w:rsid w:val="00C44342"/>
    <w:rsid w:val="00C44694"/>
    <w:rsid w:val="00C44744"/>
    <w:rsid w:val="00C457C1"/>
    <w:rsid w:val="00C46625"/>
    <w:rsid w:val="00C46870"/>
    <w:rsid w:val="00C46ECA"/>
    <w:rsid w:val="00C47545"/>
    <w:rsid w:val="00C47593"/>
    <w:rsid w:val="00C47748"/>
    <w:rsid w:val="00C47FC5"/>
    <w:rsid w:val="00C503A3"/>
    <w:rsid w:val="00C5044B"/>
    <w:rsid w:val="00C506BD"/>
    <w:rsid w:val="00C50E55"/>
    <w:rsid w:val="00C51426"/>
    <w:rsid w:val="00C51622"/>
    <w:rsid w:val="00C51E92"/>
    <w:rsid w:val="00C51FB3"/>
    <w:rsid w:val="00C5223C"/>
    <w:rsid w:val="00C52A35"/>
    <w:rsid w:val="00C53213"/>
    <w:rsid w:val="00C53917"/>
    <w:rsid w:val="00C541DE"/>
    <w:rsid w:val="00C54C11"/>
    <w:rsid w:val="00C54C67"/>
    <w:rsid w:val="00C54E65"/>
    <w:rsid w:val="00C56324"/>
    <w:rsid w:val="00C5653B"/>
    <w:rsid w:val="00C565A3"/>
    <w:rsid w:val="00C57602"/>
    <w:rsid w:val="00C577F7"/>
    <w:rsid w:val="00C60667"/>
    <w:rsid w:val="00C615AF"/>
    <w:rsid w:val="00C61AB9"/>
    <w:rsid w:val="00C61F84"/>
    <w:rsid w:val="00C62C79"/>
    <w:rsid w:val="00C62FF7"/>
    <w:rsid w:val="00C63135"/>
    <w:rsid w:val="00C637DC"/>
    <w:rsid w:val="00C63EE8"/>
    <w:rsid w:val="00C6432E"/>
    <w:rsid w:val="00C64966"/>
    <w:rsid w:val="00C65718"/>
    <w:rsid w:val="00C659C2"/>
    <w:rsid w:val="00C65C81"/>
    <w:rsid w:val="00C66757"/>
    <w:rsid w:val="00C66772"/>
    <w:rsid w:val="00C66A41"/>
    <w:rsid w:val="00C66D2B"/>
    <w:rsid w:val="00C66E2C"/>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5C7B"/>
    <w:rsid w:val="00C76906"/>
    <w:rsid w:val="00C76B7C"/>
    <w:rsid w:val="00C76CC7"/>
    <w:rsid w:val="00C76F81"/>
    <w:rsid w:val="00C776A4"/>
    <w:rsid w:val="00C800DD"/>
    <w:rsid w:val="00C8091D"/>
    <w:rsid w:val="00C80920"/>
    <w:rsid w:val="00C80B03"/>
    <w:rsid w:val="00C80D22"/>
    <w:rsid w:val="00C81129"/>
    <w:rsid w:val="00C8243F"/>
    <w:rsid w:val="00C8289B"/>
    <w:rsid w:val="00C82D54"/>
    <w:rsid w:val="00C82F3B"/>
    <w:rsid w:val="00C837C4"/>
    <w:rsid w:val="00C83829"/>
    <w:rsid w:val="00C83EDD"/>
    <w:rsid w:val="00C84BF1"/>
    <w:rsid w:val="00C84CA2"/>
    <w:rsid w:val="00C85A36"/>
    <w:rsid w:val="00C85A6C"/>
    <w:rsid w:val="00C85CD1"/>
    <w:rsid w:val="00C86C56"/>
    <w:rsid w:val="00C8773E"/>
    <w:rsid w:val="00C90601"/>
    <w:rsid w:val="00C90D16"/>
    <w:rsid w:val="00C90DB7"/>
    <w:rsid w:val="00C9116A"/>
    <w:rsid w:val="00C92597"/>
    <w:rsid w:val="00C9265D"/>
    <w:rsid w:val="00C92824"/>
    <w:rsid w:val="00C937BA"/>
    <w:rsid w:val="00C949C4"/>
    <w:rsid w:val="00C949FC"/>
    <w:rsid w:val="00C95562"/>
    <w:rsid w:val="00C960CF"/>
    <w:rsid w:val="00C96672"/>
    <w:rsid w:val="00C96678"/>
    <w:rsid w:val="00C96772"/>
    <w:rsid w:val="00C96CFA"/>
    <w:rsid w:val="00C96E5A"/>
    <w:rsid w:val="00C96EB5"/>
    <w:rsid w:val="00C96ED7"/>
    <w:rsid w:val="00C97098"/>
    <w:rsid w:val="00C97669"/>
    <w:rsid w:val="00CA0257"/>
    <w:rsid w:val="00CA0917"/>
    <w:rsid w:val="00CA102B"/>
    <w:rsid w:val="00CA1431"/>
    <w:rsid w:val="00CA1D84"/>
    <w:rsid w:val="00CA283D"/>
    <w:rsid w:val="00CA29D1"/>
    <w:rsid w:val="00CA2DD6"/>
    <w:rsid w:val="00CA3247"/>
    <w:rsid w:val="00CA3752"/>
    <w:rsid w:val="00CA3999"/>
    <w:rsid w:val="00CA39C0"/>
    <w:rsid w:val="00CA3FB3"/>
    <w:rsid w:val="00CA57A8"/>
    <w:rsid w:val="00CA5AD3"/>
    <w:rsid w:val="00CA62DD"/>
    <w:rsid w:val="00CA69BA"/>
    <w:rsid w:val="00CA7DE6"/>
    <w:rsid w:val="00CB0339"/>
    <w:rsid w:val="00CB110E"/>
    <w:rsid w:val="00CB11F8"/>
    <w:rsid w:val="00CB20AE"/>
    <w:rsid w:val="00CB225B"/>
    <w:rsid w:val="00CB2EF5"/>
    <w:rsid w:val="00CB33E4"/>
    <w:rsid w:val="00CB4230"/>
    <w:rsid w:val="00CB431B"/>
    <w:rsid w:val="00CB4A77"/>
    <w:rsid w:val="00CB4EA5"/>
    <w:rsid w:val="00CB557F"/>
    <w:rsid w:val="00CB592B"/>
    <w:rsid w:val="00CB5C5F"/>
    <w:rsid w:val="00CB600E"/>
    <w:rsid w:val="00CB65B8"/>
    <w:rsid w:val="00CB65DE"/>
    <w:rsid w:val="00CB6CDF"/>
    <w:rsid w:val="00CB7264"/>
    <w:rsid w:val="00CB730F"/>
    <w:rsid w:val="00CB761C"/>
    <w:rsid w:val="00CB76B5"/>
    <w:rsid w:val="00CB79C7"/>
    <w:rsid w:val="00CB7AD6"/>
    <w:rsid w:val="00CB7CD4"/>
    <w:rsid w:val="00CC0495"/>
    <w:rsid w:val="00CC07A8"/>
    <w:rsid w:val="00CC110F"/>
    <w:rsid w:val="00CC11B8"/>
    <w:rsid w:val="00CC12A7"/>
    <w:rsid w:val="00CC1AF9"/>
    <w:rsid w:val="00CC20E0"/>
    <w:rsid w:val="00CC2818"/>
    <w:rsid w:val="00CC2F7A"/>
    <w:rsid w:val="00CC3A70"/>
    <w:rsid w:val="00CC4033"/>
    <w:rsid w:val="00CC40B8"/>
    <w:rsid w:val="00CC4874"/>
    <w:rsid w:val="00CC528E"/>
    <w:rsid w:val="00CC5444"/>
    <w:rsid w:val="00CC5631"/>
    <w:rsid w:val="00CC62A6"/>
    <w:rsid w:val="00CC676C"/>
    <w:rsid w:val="00CC7A11"/>
    <w:rsid w:val="00CC7CA4"/>
    <w:rsid w:val="00CD04A8"/>
    <w:rsid w:val="00CD051B"/>
    <w:rsid w:val="00CD1DB1"/>
    <w:rsid w:val="00CD22B5"/>
    <w:rsid w:val="00CD22F4"/>
    <w:rsid w:val="00CD25E1"/>
    <w:rsid w:val="00CD3315"/>
    <w:rsid w:val="00CD367C"/>
    <w:rsid w:val="00CD454A"/>
    <w:rsid w:val="00CD4F54"/>
    <w:rsid w:val="00CD4FFE"/>
    <w:rsid w:val="00CD527F"/>
    <w:rsid w:val="00CD57FA"/>
    <w:rsid w:val="00CD5A6E"/>
    <w:rsid w:val="00CD711F"/>
    <w:rsid w:val="00CD74A7"/>
    <w:rsid w:val="00CD79B2"/>
    <w:rsid w:val="00CE157C"/>
    <w:rsid w:val="00CE1AF6"/>
    <w:rsid w:val="00CE2298"/>
    <w:rsid w:val="00CE24B6"/>
    <w:rsid w:val="00CE2A71"/>
    <w:rsid w:val="00CE3064"/>
    <w:rsid w:val="00CE39E4"/>
    <w:rsid w:val="00CE4282"/>
    <w:rsid w:val="00CE54E1"/>
    <w:rsid w:val="00CE55B6"/>
    <w:rsid w:val="00CE5856"/>
    <w:rsid w:val="00CE5BDE"/>
    <w:rsid w:val="00CE6464"/>
    <w:rsid w:val="00CE6A6D"/>
    <w:rsid w:val="00CE774C"/>
    <w:rsid w:val="00CE7F37"/>
    <w:rsid w:val="00CF012E"/>
    <w:rsid w:val="00CF04D4"/>
    <w:rsid w:val="00CF0767"/>
    <w:rsid w:val="00CF0B4C"/>
    <w:rsid w:val="00CF1680"/>
    <w:rsid w:val="00CF1BD7"/>
    <w:rsid w:val="00CF21A5"/>
    <w:rsid w:val="00CF2478"/>
    <w:rsid w:val="00CF2518"/>
    <w:rsid w:val="00CF2DDE"/>
    <w:rsid w:val="00CF344A"/>
    <w:rsid w:val="00CF39A0"/>
    <w:rsid w:val="00CF3AC0"/>
    <w:rsid w:val="00CF3D1C"/>
    <w:rsid w:val="00CF410B"/>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573"/>
    <w:rsid w:val="00D05892"/>
    <w:rsid w:val="00D06824"/>
    <w:rsid w:val="00D06C03"/>
    <w:rsid w:val="00D06DB9"/>
    <w:rsid w:val="00D1037A"/>
    <w:rsid w:val="00D10D09"/>
    <w:rsid w:val="00D1163E"/>
    <w:rsid w:val="00D12362"/>
    <w:rsid w:val="00D12A4F"/>
    <w:rsid w:val="00D12B2E"/>
    <w:rsid w:val="00D13729"/>
    <w:rsid w:val="00D14C15"/>
    <w:rsid w:val="00D15CB3"/>
    <w:rsid w:val="00D15F51"/>
    <w:rsid w:val="00D169A2"/>
    <w:rsid w:val="00D16E61"/>
    <w:rsid w:val="00D16ED5"/>
    <w:rsid w:val="00D202B1"/>
    <w:rsid w:val="00D20662"/>
    <w:rsid w:val="00D21291"/>
    <w:rsid w:val="00D21C8A"/>
    <w:rsid w:val="00D2293B"/>
    <w:rsid w:val="00D2297E"/>
    <w:rsid w:val="00D22B17"/>
    <w:rsid w:val="00D22DE5"/>
    <w:rsid w:val="00D233BD"/>
    <w:rsid w:val="00D233D7"/>
    <w:rsid w:val="00D23CBB"/>
    <w:rsid w:val="00D23FAC"/>
    <w:rsid w:val="00D25806"/>
    <w:rsid w:val="00D25E9D"/>
    <w:rsid w:val="00D25F1C"/>
    <w:rsid w:val="00D26DE6"/>
    <w:rsid w:val="00D26EE7"/>
    <w:rsid w:val="00D27255"/>
    <w:rsid w:val="00D30718"/>
    <w:rsid w:val="00D322FB"/>
    <w:rsid w:val="00D32475"/>
    <w:rsid w:val="00D324FA"/>
    <w:rsid w:val="00D32EF4"/>
    <w:rsid w:val="00D33838"/>
    <w:rsid w:val="00D33F81"/>
    <w:rsid w:val="00D34850"/>
    <w:rsid w:val="00D35060"/>
    <w:rsid w:val="00D369D4"/>
    <w:rsid w:val="00D36AD7"/>
    <w:rsid w:val="00D373E9"/>
    <w:rsid w:val="00D37C61"/>
    <w:rsid w:val="00D4025B"/>
    <w:rsid w:val="00D403FF"/>
    <w:rsid w:val="00D404C4"/>
    <w:rsid w:val="00D40CE9"/>
    <w:rsid w:val="00D413F1"/>
    <w:rsid w:val="00D41E13"/>
    <w:rsid w:val="00D42115"/>
    <w:rsid w:val="00D42EFD"/>
    <w:rsid w:val="00D449B2"/>
    <w:rsid w:val="00D457D1"/>
    <w:rsid w:val="00D458AA"/>
    <w:rsid w:val="00D46338"/>
    <w:rsid w:val="00D46BA2"/>
    <w:rsid w:val="00D47234"/>
    <w:rsid w:val="00D47281"/>
    <w:rsid w:val="00D47581"/>
    <w:rsid w:val="00D476FC"/>
    <w:rsid w:val="00D50127"/>
    <w:rsid w:val="00D50295"/>
    <w:rsid w:val="00D5069A"/>
    <w:rsid w:val="00D50E43"/>
    <w:rsid w:val="00D51469"/>
    <w:rsid w:val="00D52B45"/>
    <w:rsid w:val="00D530EB"/>
    <w:rsid w:val="00D53393"/>
    <w:rsid w:val="00D535B6"/>
    <w:rsid w:val="00D5479D"/>
    <w:rsid w:val="00D55235"/>
    <w:rsid w:val="00D5559D"/>
    <w:rsid w:val="00D55D78"/>
    <w:rsid w:val="00D572B2"/>
    <w:rsid w:val="00D57F53"/>
    <w:rsid w:val="00D57FDA"/>
    <w:rsid w:val="00D60B4A"/>
    <w:rsid w:val="00D60CAB"/>
    <w:rsid w:val="00D610FD"/>
    <w:rsid w:val="00D612AF"/>
    <w:rsid w:val="00D619F3"/>
    <w:rsid w:val="00D61E78"/>
    <w:rsid w:val="00D62A5B"/>
    <w:rsid w:val="00D62B43"/>
    <w:rsid w:val="00D62ECD"/>
    <w:rsid w:val="00D63748"/>
    <w:rsid w:val="00D639F0"/>
    <w:rsid w:val="00D63C1B"/>
    <w:rsid w:val="00D63D76"/>
    <w:rsid w:val="00D63FAC"/>
    <w:rsid w:val="00D64BFF"/>
    <w:rsid w:val="00D64DE1"/>
    <w:rsid w:val="00D64E3F"/>
    <w:rsid w:val="00D6501A"/>
    <w:rsid w:val="00D653D0"/>
    <w:rsid w:val="00D65D4F"/>
    <w:rsid w:val="00D66468"/>
    <w:rsid w:val="00D6692A"/>
    <w:rsid w:val="00D66E55"/>
    <w:rsid w:val="00D674E9"/>
    <w:rsid w:val="00D6758D"/>
    <w:rsid w:val="00D6799A"/>
    <w:rsid w:val="00D7009C"/>
    <w:rsid w:val="00D70EBF"/>
    <w:rsid w:val="00D70F17"/>
    <w:rsid w:val="00D712DA"/>
    <w:rsid w:val="00D719EF"/>
    <w:rsid w:val="00D72327"/>
    <w:rsid w:val="00D727E0"/>
    <w:rsid w:val="00D72B87"/>
    <w:rsid w:val="00D72C72"/>
    <w:rsid w:val="00D74160"/>
    <w:rsid w:val="00D75D22"/>
    <w:rsid w:val="00D75DA5"/>
    <w:rsid w:val="00D768B8"/>
    <w:rsid w:val="00D76C58"/>
    <w:rsid w:val="00D76CF2"/>
    <w:rsid w:val="00D76E7C"/>
    <w:rsid w:val="00D771C6"/>
    <w:rsid w:val="00D80B40"/>
    <w:rsid w:val="00D8155B"/>
    <w:rsid w:val="00D81E79"/>
    <w:rsid w:val="00D825A5"/>
    <w:rsid w:val="00D825B7"/>
    <w:rsid w:val="00D8290E"/>
    <w:rsid w:val="00D82AD1"/>
    <w:rsid w:val="00D82E6E"/>
    <w:rsid w:val="00D83040"/>
    <w:rsid w:val="00D8323B"/>
    <w:rsid w:val="00D83489"/>
    <w:rsid w:val="00D83D13"/>
    <w:rsid w:val="00D841AC"/>
    <w:rsid w:val="00D84201"/>
    <w:rsid w:val="00D8589D"/>
    <w:rsid w:val="00D85A81"/>
    <w:rsid w:val="00D86466"/>
    <w:rsid w:val="00D8700B"/>
    <w:rsid w:val="00D870E8"/>
    <w:rsid w:val="00D87423"/>
    <w:rsid w:val="00D87452"/>
    <w:rsid w:val="00D87485"/>
    <w:rsid w:val="00D906EA"/>
    <w:rsid w:val="00D907CB"/>
    <w:rsid w:val="00D91157"/>
    <w:rsid w:val="00D91BF2"/>
    <w:rsid w:val="00D9287E"/>
    <w:rsid w:val="00D92F51"/>
    <w:rsid w:val="00D93C1C"/>
    <w:rsid w:val="00D94026"/>
    <w:rsid w:val="00D94120"/>
    <w:rsid w:val="00D951DD"/>
    <w:rsid w:val="00D952ED"/>
    <w:rsid w:val="00D957FA"/>
    <w:rsid w:val="00D9664C"/>
    <w:rsid w:val="00D968BA"/>
    <w:rsid w:val="00D97404"/>
    <w:rsid w:val="00D975A3"/>
    <w:rsid w:val="00D979D0"/>
    <w:rsid w:val="00DA08CA"/>
    <w:rsid w:val="00DA0F37"/>
    <w:rsid w:val="00DA101A"/>
    <w:rsid w:val="00DA122C"/>
    <w:rsid w:val="00DA1A57"/>
    <w:rsid w:val="00DA2FD5"/>
    <w:rsid w:val="00DA4382"/>
    <w:rsid w:val="00DA43B1"/>
    <w:rsid w:val="00DA4838"/>
    <w:rsid w:val="00DA4989"/>
    <w:rsid w:val="00DA4A18"/>
    <w:rsid w:val="00DA5721"/>
    <w:rsid w:val="00DA5E0A"/>
    <w:rsid w:val="00DA6173"/>
    <w:rsid w:val="00DA7477"/>
    <w:rsid w:val="00DA7573"/>
    <w:rsid w:val="00DA7BD4"/>
    <w:rsid w:val="00DB0191"/>
    <w:rsid w:val="00DB0359"/>
    <w:rsid w:val="00DB0EF6"/>
    <w:rsid w:val="00DB0F8A"/>
    <w:rsid w:val="00DB26A8"/>
    <w:rsid w:val="00DB27CF"/>
    <w:rsid w:val="00DB324C"/>
    <w:rsid w:val="00DB359B"/>
    <w:rsid w:val="00DB3FD3"/>
    <w:rsid w:val="00DB5A1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618"/>
    <w:rsid w:val="00DC3BF1"/>
    <w:rsid w:val="00DC4D1D"/>
    <w:rsid w:val="00DC4D87"/>
    <w:rsid w:val="00DC54EB"/>
    <w:rsid w:val="00DC580A"/>
    <w:rsid w:val="00DC5B50"/>
    <w:rsid w:val="00DC66BC"/>
    <w:rsid w:val="00DC6C29"/>
    <w:rsid w:val="00DC727F"/>
    <w:rsid w:val="00DC7723"/>
    <w:rsid w:val="00DC7E78"/>
    <w:rsid w:val="00DD0493"/>
    <w:rsid w:val="00DD07E9"/>
    <w:rsid w:val="00DD0924"/>
    <w:rsid w:val="00DD0CBF"/>
    <w:rsid w:val="00DD1071"/>
    <w:rsid w:val="00DD12FD"/>
    <w:rsid w:val="00DD1576"/>
    <w:rsid w:val="00DD2893"/>
    <w:rsid w:val="00DD2BB0"/>
    <w:rsid w:val="00DD4717"/>
    <w:rsid w:val="00DD4F74"/>
    <w:rsid w:val="00DD531F"/>
    <w:rsid w:val="00DD556C"/>
    <w:rsid w:val="00DD5737"/>
    <w:rsid w:val="00DD5B0B"/>
    <w:rsid w:val="00DD5E81"/>
    <w:rsid w:val="00DD6C46"/>
    <w:rsid w:val="00DD6C7A"/>
    <w:rsid w:val="00DD6CD5"/>
    <w:rsid w:val="00DD6F44"/>
    <w:rsid w:val="00DD7859"/>
    <w:rsid w:val="00DD7CCA"/>
    <w:rsid w:val="00DD7FAE"/>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539"/>
    <w:rsid w:val="00DF092C"/>
    <w:rsid w:val="00DF0BAA"/>
    <w:rsid w:val="00DF0DC3"/>
    <w:rsid w:val="00DF14F9"/>
    <w:rsid w:val="00DF15DF"/>
    <w:rsid w:val="00DF1C2D"/>
    <w:rsid w:val="00DF1FAE"/>
    <w:rsid w:val="00DF2AD9"/>
    <w:rsid w:val="00DF52F0"/>
    <w:rsid w:val="00DF54D0"/>
    <w:rsid w:val="00DF580C"/>
    <w:rsid w:val="00DF5C1A"/>
    <w:rsid w:val="00DF6B4E"/>
    <w:rsid w:val="00DF6BCB"/>
    <w:rsid w:val="00DF6D45"/>
    <w:rsid w:val="00DF7042"/>
    <w:rsid w:val="00DF77F9"/>
    <w:rsid w:val="00DF78FD"/>
    <w:rsid w:val="00DF7EFE"/>
    <w:rsid w:val="00E00DEC"/>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B19"/>
    <w:rsid w:val="00E05F59"/>
    <w:rsid w:val="00E063CB"/>
    <w:rsid w:val="00E06520"/>
    <w:rsid w:val="00E0655D"/>
    <w:rsid w:val="00E07E08"/>
    <w:rsid w:val="00E1024A"/>
    <w:rsid w:val="00E10B17"/>
    <w:rsid w:val="00E10B67"/>
    <w:rsid w:val="00E12064"/>
    <w:rsid w:val="00E12742"/>
    <w:rsid w:val="00E12AB9"/>
    <w:rsid w:val="00E12B67"/>
    <w:rsid w:val="00E141D3"/>
    <w:rsid w:val="00E141DB"/>
    <w:rsid w:val="00E14941"/>
    <w:rsid w:val="00E151FF"/>
    <w:rsid w:val="00E1526B"/>
    <w:rsid w:val="00E1534B"/>
    <w:rsid w:val="00E15408"/>
    <w:rsid w:val="00E15743"/>
    <w:rsid w:val="00E15C52"/>
    <w:rsid w:val="00E15EDA"/>
    <w:rsid w:val="00E15F0B"/>
    <w:rsid w:val="00E160E8"/>
    <w:rsid w:val="00E16199"/>
    <w:rsid w:val="00E16311"/>
    <w:rsid w:val="00E1702C"/>
    <w:rsid w:val="00E20CC5"/>
    <w:rsid w:val="00E20FE3"/>
    <w:rsid w:val="00E21ACA"/>
    <w:rsid w:val="00E22B80"/>
    <w:rsid w:val="00E22C0E"/>
    <w:rsid w:val="00E22CFF"/>
    <w:rsid w:val="00E22DE2"/>
    <w:rsid w:val="00E231CD"/>
    <w:rsid w:val="00E231E1"/>
    <w:rsid w:val="00E23888"/>
    <w:rsid w:val="00E23B9C"/>
    <w:rsid w:val="00E23CE3"/>
    <w:rsid w:val="00E23CF7"/>
    <w:rsid w:val="00E23E76"/>
    <w:rsid w:val="00E249DB"/>
    <w:rsid w:val="00E24CDE"/>
    <w:rsid w:val="00E253A3"/>
    <w:rsid w:val="00E25402"/>
    <w:rsid w:val="00E254D2"/>
    <w:rsid w:val="00E259B0"/>
    <w:rsid w:val="00E25AF8"/>
    <w:rsid w:val="00E26AEC"/>
    <w:rsid w:val="00E2757B"/>
    <w:rsid w:val="00E2792D"/>
    <w:rsid w:val="00E30828"/>
    <w:rsid w:val="00E30B37"/>
    <w:rsid w:val="00E3109C"/>
    <w:rsid w:val="00E311D1"/>
    <w:rsid w:val="00E31C2D"/>
    <w:rsid w:val="00E32432"/>
    <w:rsid w:val="00E33B1E"/>
    <w:rsid w:val="00E34277"/>
    <w:rsid w:val="00E34E62"/>
    <w:rsid w:val="00E3621B"/>
    <w:rsid w:val="00E36F43"/>
    <w:rsid w:val="00E37F0C"/>
    <w:rsid w:val="00E4097E"/>
    <w:rsid w:val="00E40ADF"/>
    <w:rsid w:val="00E418E3"/>
    <w:rsid w:val="00E423DE"/>
    <w:rsid w:val="00E42664"/>
    <w:rsid w:val="00E42F07"/>
    <w:rsid w:val="00E4370F"/>
    <w:rsid w:val="00E43EF5"/>
    <w:rsid w:val="00E4441D"/>
    <w:rsid w:val="00E453AB"/>
    <w:rsid w:val="00E462E6"/>
    <w:rsid w:val="00E463A0"/>
    <w:rsid w:val="00E47839"/>
    <w:rsid w:val="00E479CF"/>
    <w:rsid w:val="00E47C75"/>
    <w:rsid w:val="00E504D9"/>
    <w:rsid w:val="00E50B7B"/>
    <w:rsid w:val="00E516EB"/>
    <w:rsid w:val="00E51CDE"/>
    <w:rsid w:val="00E5210B"/>
    <w:rsid w:val="00E52B5D"/>
    <w:rsid w:val="00E53631"/>
    <w:rsid w:val="00E5388F"/>
    <w:rsid w:val="00E54239"/>
    <w:rsid w:val="00E54272"/>
    <w:rsid w:val="00E542BC"/>
    <w:rsid w:val="00E54521"/>
    <w:rsid w:val="00E54617"/>
    <w:rsid w:val="00E5484B"/>
    <w:rsid w:val="00E54E03"/>
    <w:rsid w:val="00E56023"/>
    <w:rsid w:val="00E56D6E"/>
    <w:rsid w:val="00E56FEF"/>
    <w:rsid w:val="00E577AF"/>
    <w:rsid w:val="00E577F9"/>
    <w:rsid w:val="00E57FB5"/>
    <w:rsid w:val="00E60F14"/>
    <w:rsid w:val="00E618D6"/>
    <w:rsid w:val="00E61B23"/>
    <w:rsid w:val="00E625BE"/>
    <w:rsid w:val="00E626A2"/>
    <w:rsid w:val="00E6284B"/>
    <w:rsid w:val="00E62D07"/>
    <w:rsid w:val="00E62DF6"/>
    <w:rsid w:val="00E63A22"/>
    <w:rsid w:val="00E63B8F"/>
    <w:rsid w:val="00E63C61"/>
    <w:rsid w:val="00E646B5"/>
    <w:rsid w:val="00E65427"/>
    <w:rsid w:val="00E6543F"/>
    <w:rsid w:val="00E65A1A"/>
    <w:rsid w:val="00E661C0"/>
    <w:rsid w:val="00E663F5"/>
    <w:rsid w:val="00E66E97"/>
    <w:rsid w:val="00E70BD6"/>
    <w:rsid w:val="00E71305"/>
    <w:rsid w:val="00E71360"/>
    <w:rsid w:val="00E72383"/>
    <w:rsid w:val="00E724D2"/>
    <w:rsid w:val="00E72D9F"/>
    <w:rsid w:val="00E73C41"/>
    <w:rsid w:val="00E74933"/>
    <w:rsid w:val="00E74EDC"/>
    <w:rsid w:val="00E75130"/>
    <w:rsid w:val="00E75737"/>
    <w:rsid w:val="00E75875"/>
    <w:rsid w:val="00E75886"/>
    <w:rsid w:val="00E75D6E"/>
    <w:rsid w:val="00E76007"/>
    <w:rsid w:val="00E76181"/>
    <w:rsid w:val="00E770F2"/>
    <w:rsid w:val="00E77EAC"/>
    <w:rsid w:val="00E81069"/>
    <w:rsid w:val="00E817AD"/>
    <w:rsid w:val="00E817EF"/>
    <w:rsid w:val="00E8184F"/>
    <w:rsid w:val="00E81D4D"/>
    <w:rsid w:val="00E828D5"/>
    <w:rsid w:val="00E829F3"/>
    <w:rsid w:val="00E82ABF"/>
    <w:rsid w:val="00E82D81"/>
    <w:rsid w:val="00E83259"/>
    <w:rsid w:val="00E839BE"/>
    <w:rsid w:val="00E83CAC"/>
    <w:rsid w:val="00E84C89"/>
    <w:rsid w:val="00E85E56"/>
    <w:rsid w:val="00E860DD"/>
    <w:rsid w:val="00E8698F"/>
    <w:rsid w:val="00E8713D"/>
    <w:rsid w:val="00E90006"/>
    <w:rsid w:val="00E90329"/>
    <w:rsid w:val="00E910D5"/>
    <w:rsid w:val="00E92223"/>
    <w:rsid w:val="00E922C4"/>
    <w:rsid w:val="00E92CA9"/>
    <w:rsid w:val="00E93987"/>
    <w:rsid w:val="00E943AE"/>
    <w:rsid w:val="00E947B0"/>
    <w:rsid w:val="00E95D82"/>
    <w:rsid w:val="00E95F21"/>
    <w:rsid w:val="00E9612C"/>
    <w:rsid w:val="00E96273"/>
    <w:rsid w:val="00E96E97"/>
    <w:rsid w:val="00E97D49"/>
    <w:rsid w:val="00EA0251"/>
    <w:rsid w:val="00EA1065"/>
    <w:rsid w:val="00EA139B"/>
    <w:rsid w:val="00EA1434"/>
    <w:rsid w:val="00EA1CA5"/>
    <w:rsid w:val="00EA2068"/>
    <w:rsid w:val="00EA2145"/>
    <w:rsid w:val="00EA3C3E"/>
    <w:rsid w:val="00EA4233"/>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619"/>
    <w:rsid w:val="00EB190F"/>
    <w:rsid w:val="00EB235B"/>
    <w:rsid w:val="00EB31A3"/>
    <w:rsid w:val="00EB325B"/>
    <w:rsid w:val="00EB3E22"/>
    <w:rsid w:val="00EB49CA"/>
    <w:rsid w:val="00EB693B"/>
    <w:rsid w:val="00EB7BA9"/>
    <w:rsid w:val="00EB7D75"/>
    <w:rsid w:val="00EB7F95"/>
    <w:rsid w:val="00EC0562"/>
    <w:rsid w:val="00EC0B20"/>
    <w:rsid w:val="00EC0EE7"/>
    <w:rsid w:val="00EC1C3A"/>
    <w:rsid w:val="00EC1F51"/>
    <w:rsid w:val="00EC2B1D"/>
    <w:rsid w:val="00EC2BFC"/>
    <w:rsid w:val="00EC4233"/>
    <w:rsid w:val="00EC4544"/>
    <w:rsid w:val="00EC4A85"/>
    <w:rsid w:val="00EC57B2"/>
    <w:rsid w:val="00EC58F4"/>
    <w:rsid w:val="00EC5F09"/>
    <w:rsid w:val="00EC60A4"/>
    <w:rsid w:val="00EC650B"/>
    <w:rsid w:val="00EC7808"/>
    <w:rsid w:val="00EC7BFA"/>
    <w:rsid w:val="00ED042E"/>
    <w:rsid w:val="00ED0AB9"/>
    <w:rsid w:val="00ED1295"/>
    <w:rsid w:val="00ED14E0"/>
    <w:rsid w:val="00ED2725"/>
    <w:rsid w:val="00ED34D1"/>
    <w:rsid w:val="00ED367F"/>
    <w:rsid w:val="00ED4206"/>
    <w:rsid w:val="00ED58A2"/>
    <w:rsid w:val="00ED58C3"/>
    <w:rsid w:val="00ED59A1"/>
    <w:rsid w:val="00ED5C71"/>
    <w:rsid w:val="00ED5EEE"/>
    <w:rsid w:val="00ED667C"/>
    <w:rsid w:val="00ED696D"/>
    <w:rsid w:val="00ED7966"/>
    <w:rsid w:val="00EE01CC"/>
    <w:rsid w:val="00EE039A"/>
    <w:rsid w:val="00EE03A2"/>
    <w:rsid w:val="00EE0431"/>
    <w:rsid w:val="00EE04EE"/>
    <w:rsid w:val="00EE1760"/>
    <w:rsid w:val="00EE287D"/>
    <w:rsid w:val="00EE398C"/>
    <w:rsid w:val="00EE3B32"/>
    <w:rsid w:val="00EE3CFF"/>
    <w:rsid w:val="00EE3F39"/>
    <w:rsid w:val="00EE414C"/>
    <w:rsid w:val="00EE44FE"/>
    <w:rsid w:val="00EE5406"/>
    <w:rsid w:val="00EE5EF8"/>
    <w:rsid w:val="00EE6229"/>
    <w:rsid w:val="00EE6964"/>
    <w:rsid w:val="00EE6A1D"/>
    <w:rsid w:val="00EE6D18"/>
    <w:rsid w:val="00EE7E7A"/>
    <w:rsid w:val="00EF1230"/>
    <w:rsid w:val="00EF16FD"/>
    <w:rsid w:val="00EF223B"/>
    <w:rsid w:val="00EF2443"/>
    <w:rsid w:val="00EF29DE"/>
    <w:rsid w:val="00EF2BE4"/>
    <w:rsid w:val="00EF3978"/>
    <w:rsid w:val="00EF3AAC"/>
    <w:rsid w:val="00EF3BEB"/>
    <w:rsid w:val="00EF3F6A"/>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87D"/>
    <w:rsid w:val="00F038C2"/>
    <w:rsid w:val="00F03FF2"/>
    <w:rsid w:val="00F04F9E"/>
    <w:rsid w:val="00F06020"/>
    <w:rsid w:val="00F064A5"/>
    <w:rsid w:val="00F06A47"/>
    <w:rsid w:val="00F0717F"/>
    <w:rsid w:val="00F0747A"/>
    <w:rsid w:val="00F07849"/>
    <w:rsid w:val="00F07882"/>
    <w:rsid w:val="00F07883"/>
    <w:rsid w:val="00F10177"/>
    <w:rsid w:val="00F1096A"/>
    <w:rsid w:val="00F10D83"/>
    <w:rsid w:val="00F1196B"/>
    <w:rsid w:val="00F11A6A"/>
    <w:rsid w:val="00F126BD"/>
    <w:rsid w:val="00F13433"/>
    <w:rsid w:val="00F134FC"/>
    <w:rsid w:val="00F1350E"/>
    <w:rsid w:val="00F14419"/>
    <w:rsid w:val="00F1470E"/>
    <w:rsid w:val="00F147A5"/>
    <w:rsid w:val="00F14AA7"/>
    <w:rsid w:val="00F15884"/>
    <w:rsid w:val="00F15B8E"/>
    <w:rsid w:val="00F15BC6"/>
    <w:rsid w:val="00F16665"/>
    <w:rsid w:val="00F16F9E"/>
    <w:rsid w:val="00F16FB0"/>
    <w:rsid w:val="00F1733B"/>
    <w:rsid w:val="00F17474"/>
    <w:rsid w:val="00F201CC"/>
    <w:rsid w:val="00F20487"/>
    <w:rsid w:val="00F20F65"/>
    <w:rsid w:val="00F2106D"/>
    <w:rsid w:val="00F22337"/>
    <w:rsid w:val="00F22BC9"/>
    <w:rsid w:val="00F22D65"/>
    <w:rsid w:val="00F23175"/>
    <w:rsid w:val="00F23FB0"/>
    <w:rsid w:val="00F242FF"/>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3C3"/>
    <w:rsid w:val="00F3253D"/>
    <w:rsid w:val="00F32C70"/>
    <w:rsid w:val="00F34449"/>
    <w:rsid w:val="00F34E02"/>
    <w:rsid w:val="00F3549E"/>
    <w:rsid w:val="00F365A7"/>
    <w:rsid w:val="00F3681C"/>
    <w:rsid w:val="00F3769D"/>
    <w:rsid w:val="00F37B97"/>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B72"/>
    <w:rsid w:val="00F47CE2"/>
    <w:rsid w:val="00F501F3"/>
    <w:rsid w:val="00F50A98"/>
    <w:rsid w:val="00F50E5F"/>
    <w:rsid w:val="00F51460"/>
    <w:rsid w:val="00F51667"/>
    <w:rsid w:val="00F521DC"/>
    <w:rsid w:val="00F52FFC"/>
    <w:rsid w:val="00F53199"/>
    <w:rsid w:val="00F541A1"/>
    <w:rsid w:val="00F54B09"/>
    <w:rsid w:val="00F54BEA"/>
    <w:rsid w:val="00F54E8A"/>
    <w:rsid w:val="00F559A8"/>
    <w:rsid w:val="00F55C21"/>
    <w:rsid w:val="00F55E5F"/>
    <w:rsid w:val="00F55F6D"/>
    <w:rsid w:val="00F5736B"/>
    <w:rsid w:val="00F57558"/>
    <w:rsid w:val="00F57880"/>
    <w:rsid w:val="00F60041"/>
    <w:rsid w:val="00F60249"/>
    <w:rsid w:val="00F608AB"/>
    <w:rsid w:val="00F608BF"/>
    <w:rsid w:val="00F60BE7"/>
    <w:rsid w:val="00F6159C"/>
    <w:rsid w:val="00F61714"/>
    <w:rsid w:val="00F61CE0"/>
    <w:rsid w:val="00F6238F"/>
    <w:rsid w:val="00F62B60"/>
    <w:rsid w:val="00F62CA2"/>
    <w:rsid w:val="00F63E59"/>
    <w:rsid w:val="00F64BE0"/>
    <w:rsid w:val="00F65B68"/>
    <w:rsid w:val="00F669F3"/>
    <w:rsid w:val="00F66B34"/>
    <w:rsid w:val="00F67846"/>
    <w:rsid w:val="00F67B42"/>
    <w:rsid w:val="00F70B72"/>
    <w:rsid w:val="00F70DEF"/>
    <w:rsid w:val="00F70EA3"/>
    <w:rsid w:val="00F71398"/>
    <w:rsid w:val="00F7294C"/>
    <w:rsid w:val="00F72C5F"/>
    <w:rsid w:val="00F72E4D"/>
    <w:rsid w:val="00F73549"/>
    <w:rsid w:val="00F7503E"/>
    <w:rsid w:val="00F75782"/>
    <w:rsid w:val="00F758D7"/>
    <w:rsid w:val="00F77BF6"/>
    <w:rsid w:val="00F80C1D"/>
    <w:rsid w:val="00F81130"/>
    <w:rsid w:val="00F818F7"/>
    <w:rsid w:val="00F82DCE"/>
    <w:rsid w:val="00F8325D"/>
    <w:rsid w:val="00F832A9"/>
    <w:rsid w:val="00F832B0"/>
    <w:rsid w:val="00F83307"/>
    <w:rsid w:val="00F833A5"/>
    <w:rsid w:val="00F844D3"/>
    <w:rsid w:val="00F84629"/>
    <w:rsid w:val="00F84B71"/>
    <w:rsid w:val="00F84F0E"/>
    <w:rsid w:val="00F8519E"/>
    <w:rsid w:val="00F858A0"/>
    <w:rsid w:val="00F85FF5"/>
    <w:rsid w:val="00F8656F"/>
    <w:rsid w:val="00F86BB4"/>
    <w:rsid w:val="00F870F5"/>
    <w:rsid w:val="00F902D2"/>
    <w:rsid w:val="00F90B12"/>
    <w:rsid w:val="00F90CBD"/>
    <w:rsid w:val="00F9109E"/>
    <w:rsid w:val="00F91354"/>
    <w:rsid w:val="00F9177E"/>
    <w:rsid w:val="00F91E4F"/>
    <w:rsid w:val="00F91FDF"/>
    <w:rsid w:val="00F928E8"/>
    <w:rsid w:val="00F92AA1"/>
    <w:rsid w:val="00F92FDC"/>
    <w:rsid w:val="00F931D2"/>
    <w:rsid w:val="00F93431"/>
    <w:rsid w:val="00F93A4A"/>
    <w:rsid w:val="00F93D27"/>
    <w:rsid w:val="00F94802"/>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3DD5"/>
    <w:rsid w:val="00FA4763"/>
    <w:rsid w:val="00FA4830"/>
    <w:rsid w:val="00FA5032"/>
    <w:rsid w:val="00FA5129"/>
    <w:rsid w:val="00FA688C"/>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084"/>
    <w:rsid w:val="00FB5552"/>
    <w:rsid w:val="00FB5789"/>
    <w:rsid w:val="00FB5F3A"/>
    <w:rsid w:val="00FB6AA9"/>
    <w:rsid w:val="00FB6AD4"/>
    <w:rsid w:val="00FB702D"/>
    <w:rsid w:val="00FB7F22"/>
    <w:rsid w:val="00FC00F3"/>
    <w:rsid w:val="00FC09A2"/>
    <w:rsid w:val="00FC0A33"/>
    <w:rsid w:val="00FC1416"/>
    <w:rsid w:val="00FC14B2"/>
    <w:rsid w:val="00FC1823"/>
    <w:rsid w:val="00FC20F7"/>
    <w:rsid w:val="00FC2198"/>
    <w:rsid w:val="00FC2240"/>
    <w:rsid w:val="00FC26A4"/>
    <w:rsid w:val="00FC2C93"/>
    <w:rsid w:val="00FC325A"/>
    <w:rsid w:val="00FC33ED"/>
    <w:rsid w:val="00FC361E"/>
    <w:rsid w:val="00FC43AD"/>
    <w:rsid w:val="00FC4B13"/>
    <w:rsid w:val="00FC4DCE"/>
    <w:rsid w:val="00FC5876"/>
    <w:rsid w:val="00FC62F5"/>
    <w:rsid w:val="00FC731E"/>
    <w:rsid w:val="00FD035A"/>
    <w:rsid w:val="00FD19F1"/>
    <w:rsid w:val="00FD1A7E"/>
    <w:rsid w:val="00FD2CC3"/>
    <w:rsid w:val="00FD31BF"/>
    <w:rsid w:val="00FD3CC7"/>
    <w:rsid w:val="00FD4148"/>
    <w:rsid w:val="00FD4D5B"/>
    <w:rsid w:val="00FD5F95"/>
    <w:rsid w:val="00FD6453"/>
    <w:rsid w:val="00FD67FD"/>
    <w:rsid w:val="00FD7621"/>
    <w:rsid w:val="00FD7CB2"/>
    <w:rsid w:val="00FD7D46"/>
    <w:rsid w:val="00FD7D8B"/>
    <w:rsid w:val="00FE0A8B"/>
    <w:rsid w:val="00FE0AF2"/>
    <w:rsid w:val="00FE178F"/>
    <w:rsid w:val="00FE1C47"/>
    <w:rsid w:val="00FE22DD"/>
    <w:rsid w:val="00FE2CFB"/>
    <w:rsid w:val="00FE4A60"/>
    <w:rsid w:val="00FE54E0"/>
    <w:rsid w:val="00FE55F0"/>
    <w:rsid w:val="00FE6331"/>
    <w:rsid w:val="00FE685B"/>
    <w:rsid w:val="00FE68B4"/>
    <w:rsid w:val="00FE6A6C"/>
    <w:rsid w:val="00FE6C12"/>
    <w:rsid w:val="00FE6FCA"/>
    <w:rsid w:val="00FE7894"/>
    <w:rsid w:val="00FE7C4D"/>
    <w:rsid w:val="00FF01FA"/>
    <w:rsid w:val="00FF0629"/>
    <w:rsid w:val="00FF0C75"/>
    <w:rsid w:val="00FF21B5"/>
    <w:rsid w:val="00FF21C3"/>
    <w:rsid w:val="00FF2A11"/>
    <w:rsid w:val="00FF2AA0"/>
    <w:rsid w:val="00FF3F6C"/>
    <w:rsid w:val="00FF43C3"/>
    <w:rsid w:val="00FF45A4"/>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1AE11D"/>
  <w14:defaultImageDpi w14:val="330"/>
  <w15:docId w15:val="{377DF0E4-A932-4A78-BE9A-EBBC29F0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F0C7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1"/>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1"/>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1"/>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1"/>
    <w:qFormat/>
    <w:rsid w:val="00B51610"/>
    <w:pPr>
      <w:outlineLvl w:val="3"/>
    </w:pPr>
    <w:rPr>
      <w:color w:val="0F7B7D"/>
      <w:sz w:val="24"/>
    </w:rPr>
  </w:style>
  <w:style w:type="paragraph" w:styleId="Heading5">
    <w:name w:val="heading 5"/>
    <w:basedOn w:val="Normal"/>
    <w:next w:val="BodyText"/>
    <w:link w:val="Heading5Char"/>
    <w:uiPriority w:val="1"/>
    <w:qFormat/>
    <w:rsid w:val="007C3F10"/>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7E08"/>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1"/>
    <w:rsid w:val="00E07E08"/>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1"/>
    <w:rsid w:val="00E07E08"/>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1"/>
    <w:rsid w:val="00E07E08"/>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1"/>
    <w:rsid w:val="00E07E08"/>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064A5"/>
    <w:pPr>
      <w:tabs>
        <w:tab w:val="right" w:pos="8504"/>
      </w:tabs>
      <w:spacing w:before="0" w:line="240" w:lineRule="auto"/>
      <w:jc w:val="left"/>
    </w:pPr>
    <w:rPr>
      <w:sz w:val="16"/>
    </w:rPr>
  </w:style>
  <w:style w:type="character" w:customStyle="1" w:styleId="HeaderChar">
    <w:name w:val="Header Char"/>
    <w:basedOn w:val="DefaultParagraphFont"/>
    <w:link w:val="Header"/>
    <w:uiPriority w:val="99"/>
    <w:rsid w:val="00F064A5"/>
    <w:rPr>
      <w:rFonts w:ascii="Calibri" w:eastAsiaTheme="minorEastAsia" w:hAnsi="Calibri"/>
      <w:sz w:val="16"/>
      <w:lang w:eastAsia="en-NZ"/>
    </w:rPr>
  </w:style>
  <w:style w:type="paragraph" w:styleId="Quote">
    <w:name w:val="Quote"/>
    <w:basedOn w:val="Normal"/>
    <w:next w:val="BodyText"/>
    <w:link w:val="QuoteChar"/>
    <w:uiPriority w:val="4"/>
    <w:qFormat/>
    <w:rsid w:val="00684D9B"/>
    <w:pPr>
      <w:spacing w:before="60" w:after="60"/>
      <w:ind w:left="567" w:right="567"/>
      <w:jc w:val="left"/>
    </w:pPr>
    <w:rPr>
      <w:sz w:val="20"/>
    </w:rPr>
  </w:style>
  <w:style w:type="character" w:customStyle="1" w:styleId="QuoteChar">
    <w:name w:val="Quote Char"/>
    <w:basedOn w:val="DefaultParagraphFont"/>
    <w:link w:val="Quote"/>
    <w:uiPriority w:val="4"/>
    <w:rsid w:val="000A5C99"/>
    <w:rPr>
      <w:rFonts w:ascii="Calibri" w:eastAsiaTheme="minorEastAsia" w:hAnsi="Calibri"/>
      <w:sz w:val="20"/>
      <w:lang w:eastAsia="en-NZ"/>
    </w:rPr>
  </w:style>
  <w:style w:type="paragraph" w:customStyle="1" w:styleId="Informationboxtext">
    <w:name w:val="Information box text"/>
    <w:basedOn w:val="Blueboxtext"/>
    <w:uiPriority w:val="1"/>
    <w:qFormat/>
    <w:rsid w:val="008B4200"/>
    <w:rPr>
      <w:rFonts w:cs="Times New Roman"/>
      <w:szCs w:val="20"/>
    </w:rPr>
  </w:style>
  <w:style w:type="paragraph" w:customStyle="1" w:styleId="Informationboxbullet">
    <w:name w:val="Information box bullet"/>
    <w:basedOn w:val="Blue-boxbullet"/>
    <w:uiPriority w:val="1"/>
    <w:qFormat/>
    <w:rsid w:val="008B4200"/>
  </w:style>
  <w:style w:type="paragraph" w:customStyle="1" w:styleId="Informationboxheading">
    <w:name w:val="Information box heading"/>
    <w:basedOn w:val="Blueboxheading"/>
    <w:next w:val="Informationboxtext"/>
    <w:uiPriority w:val="1"/>
    <w:qFormat/>
    <w:rsid w:val="008B4200"/>
  </w:style>
  <w:style w:type="paragraph" w:customStyle="1" w:styleId="Bullet">
    <w:name w:val="Bullet"/>
    <w:basedOn w:val="Normal"/>
    <w:link w:val="BulletChar"/>
    <w:qFormat/>
    <w:rsid w:val="008B5A2D"/>
    <w:pPr>
      <w:numPr>
        <w:numId w:val="13"/>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6"/>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bulletdash">
    <w:name w:val="Sub-bullet dash"/>
    <w:basedOn w:val="Normal"/>
    <w:uiPriority w:val="1"/>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6"/>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6"/>
    <w:rsid w:val="00624018"/>
    <w:pPr>
      <w:spacing w:line="360" w:lineRule="auto"/>
      <w:jc w:val="center"/>
    </w:pPr>
    <w:rPr>
      <w:b/>
      <w:color w:val="17556C"/>
      <w:sz w:val="52"/>
    </w:rPr>
  </w:style>
  <w:style w:type="character" w:customStyle="1" w:styleId="TitleChar">
    <w:name w:val="Title Char"/>
    <w:basedOn w:val="DefaultParagraphFont"/>
    <w:link w:val="Title"/>
    <w:uiPriority w:val="6"/>
    <w:rsid w:val="000A5C99"/>
    <w:rPr>
      <w:rFonts w:ascii="Calibri" w:eastAsiaTheme="minorEastAsia" w:hAnsi="Calibri"/>
      <w:b/>
      <w:color w:val="17556C"/>
      <w:sz w:val="52"/>
      <w:lang w:eastAsia="en-NZ"/>
    </w:rPr>
  </w:style>
  <w:style w:type="paragraph" w:styleId="Subtitle">
    <w:name w:val="Subtitle"/>
    <w:basedOn w:val="Title"/>
    <w:link w:val="SubtitleChar"/>
    <w:uiPriority w:val="6"/>
    <w:rsid w:val="00D94120"/>
    <w:pPr>
      <w:spacing w:before="600" w:line="240" w:lineRule="auto"/>
    </w:pPr>
    <w:rPr>
      <w:sz w:val="36"/>
      <w:szCs w:val="36"/>
    </w:rPr>
  </w:style>
  <w:style w:type="character" w:customStyle="1" w:styleId="SubtitleChar">
    <w:name w:val="Subtitle Char"/>
    <w:basedOn w:val="DefaultParagraphFont"/>
    <w:link w:val="Subtitle"/>
    <w:uiPriority w:val="6"/>
    <w:rsid w:val="000A5C99"/>
    <w:rPr>
      <w:rFonts w:ascii="Calibri" w:eastAsiaTheme="minorEastAsia" w:hAnsi="Calibri"/>
      <w:b/>
      <w:color w:val="17556C"/>
      <w:sz w:val="36"/>
      <w:szCs w:val="36"/>
      <w:lang w:eastAsia="en-NZ"/>
    </w:rPr>
  </w:style>
  <w:style w:type="paragraph" w:customStyle="1" w:styleId="Tableheading">
    <w:name w:val="Table heading"/>
    <w:basedOn w:val="Normal"/>
    <w:next w:val="Normal"/>
    <w:uiPriority w:val="6"/>
    <w:qFormat/>
    <w:rsid w:val="00EA64B4"/>
    <w:pPr>
      <w:keepNext/>
      <w:ind w:left="1134" w:hanging="1134"/>
      <w:jc w:val="left"/>
    </w:pPr>
    <w:rPr>
      <w:b/>
      <w:sz w:val="20"/>
    </w:rPr>
  </w:style>
  <w:style w:type="paragraph" w:customStyle="1" w:styleId="TableText">
    <w:name w:val="TableText"/>
    <w:basedOn w:val="Normal"/>
    <w:uiPriority w:val="2"/>
    <w:qFormat/>
    <w:rsid w:val="00EA64B4"/>
    <w:pPr>
      <w:spacing w:before="60" w:after="60" w:line="240" w:lineRule="atLeast"/>
      <w:jc w:val="left"/>
    </w:pPr>
    <w:rPr>
      <w:sz w:val="18"/>
    </w:rPr>
  </w:style>
  <w:style w:type="paragraph" w:customStyle="1" w:styleId="TableTextbold">
    <w:name w:val="TableText bold"/>
    <w:basedOn w:val="TableText"/>
    <w:uiPriority w:val="2"/>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EA64B4"/>
    <w:pPr>
      <w:tabs>
        <w:tab w:val="left" w:pos="567"/>
      </w:tabs>
    </w:pPr>
    <w:rPr>
      <w:sz w:val="16"/>
    </w:rPr>
  </w:style>
  <w:style w:type="paragraph" w:customStyle="1" w:styleId="Numberedparagraph">
    <w:name w:val="Numbered paragraph"/>
    <w:basedOn w:val="Normal"/>
    <w:uiPriority w:val="2"/>
    <w:qFormat/>
    <w:rsid w:val="00643966"/>
    <w:pPr>
      <w:numPr>
        <w:numId w:val="4"/>
      </w:numPr>
      <w:spacing w:before="0"/>
      <w:jc w:val="left"/>
    </w:pPr>
  </w:style>
  <w:style w:type="paragraph" w:customStyle="1" w:styleId="BodyTextlista">
    <w:name w:val="Body Text list a)"/>
    <w:aliases w:val="b)"/>
    <w:basedOn w:val="Normal"/>
    <w:rsid w:val="00FC20F7"/>
    <w:pPr>
      <w:numPr>
        <w:numId w:val="17"/>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uiPriority w:val="1"/>
    <w:rsid w:val="00EA64B4"/>
    <w:pPr>
      <w:numPr>
        <w:numId w:val="5"/>
      </w:numPr>
      <w:spacing w:before="60" w:after="60"/>
    </w:pPr>
  </w:style>
  <w:style w:type="paragraph" w:customStyle="1" w:styleId="TableBullet">
    <w:name w:val="TableBullet"/>
    <w:basedOn w:val="Normal"/>
    <w:uiPriority w:val="2"/>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uiPriority w:val="2"/>
    <w:qFormat/>
    <w:rsid w:val="005E3BCD"/>
    <w:pPr>
      <w:numPr>
        <w:numId w:val="7"/>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Informationboxtext"/>
    <w:semiHidden/>
    <w:rsid w:val="00EA64B4"/>
    <w:pPr>
      <w:pBdr>
        <w:top w:val="single" w:sz="6" w:space="15" w:color="auto"/>
        <w:left w:val="single" w:sz="6" w:space="15" w:color="auto"/>
        <w:bottom w:val="single" w:sz="6" w:space="15" w:color="auto"/>
        <w:right w:val="single" w:sz="6" w:space="15" w:color="auto"/>
      </w:pBdr>
      <w:tabs>
        <w:tab w:val="num" w:pos="851"/>
      </w:tabs>
      <w:spacing w:after="0" w:line="240" w:lineRule="auto"/>
      <w:ind w:left="851" w:hanging="567"/>
    </w:pPr>
    <w:rPr>
      <w:rFonts w:ascii="Arial" w:eastAsia="Times New Roman" w:hAnsi="Arial"/>
      <w:color w:val="auto"/>
      <w:lang w:eastAsia="en-GB"/>
    </w:rPr>
  </w:style>
  <w:style w:type="paragraph" w:customStyle="1" w:styleId="BoxHeading">
    <w:name w:val="BoxHeading"/>
    <w:basedOn w:val="Informationboxtext"/>
    <w:next w:val="Informationboxtext"/>
    <w:semiHidden/>
    <w:rsid w:val="00EA64B4"/>
    <w:pPr>
      <w:pBdr>
        <w:top w:val="single" w:sz="6" w:space="15" w:color="auto"/>
        <w:left w:val="single" w:sz="6" w:space="15" w:color="auto"/>
        <w:bottom w:val="single" w:sz="6" w:space="15" w:color="auto"/>
        <w:right w:val="single" w:sz="6" w:space="15" w:color="auto"/>
      </w:pBdr>
      <w:spacing w:before="0" w:after="240" w:line="240" w:lineRule="auto"/>
      <w:jc w:val="both"/>
    </w:pPr>
    <w:rPr>
      <w:rFonts w:ascii="Arial" w:eastAsia="Times New Roman" w:hAnsi="Arial"/>
      <w:b/>
      <w:color w:val="auto"/>
      <w:sz w:val="22"/>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paragraph" w:customStyle="1" w:styleId="Clauseindentlevel1">
    <w:name w:val="Clause indent level 1"/>
    <w:basedOn w:val="BodyText"/>
    <w:qFormat/>
    <w:rsid w:val="00D06DB9"/>
    <w:pPr>
      <w:ind w:left="567"/>
    </w:pPr>
  </w:style>
  <w:style w:type="paragraph" w:customStyle="1" w:styleId="Partheading">
    <w:name w:val="Part heading"/>
    <w:basedOn w:val="ListParagraph"/>
    <w:next w:val="BodyText"/>
    <w:qFormat/>
    <w:rsid w:val="00F91354"/>
    <w:pPr>
      <w:numPr>
        <w:numId w:val="16"/>
      </w:numPr>
      <w:spacing w:after="360"/>
      <w:contextualSpacing w:val="0"/>
      <w:jc w:val="left"/>
    </w:pPr>
    <w:rPr>
      <w:rFonts w:ascii="Calibri" w:eastAsiaTheme="minorHAnsi" w:hAnsi="Calibri"/>
      <w:b/>
      <w:bCs/>
      <w:color w:val="1C556C" w:themeColor="accent1"/>
      <w:sz w:val="48"/>
      <w:szCs w:val="48"/>
      <w:lang w:eastAsia="en-US"/>
    </w:rPr>
  </w:style>
  <w:style w:type="paragraph" w:customStyle="1" w:styleId="Clauseheading">
    <w:name w:val="Clause heading"/>
    <w:basedOn w:val="ListParagraph"/>
    <w:next w:val="BodyText"/>
    <w:qFormat/>
    <w:rsid w:val="009A61CE"/>
    <w:pPr>
      <w:numPr>
        <w:ilvl w:val="1"/>
        <w:numId w:val="16"/>
      </w:numPr>
      <w:spacing w:before="360"/>
      <w:contextualSpacing w:val="0"/>
      <w:jc w:val="left"/>
    </w:pPr>
    <w:rPr>
      <w:rFonts w:ascii="Calibri" w:eastAsiaTheme="minorHAnsi" w:hAnsi="Calibri"/>
      <w:b/>
      <w:bCs/>
      <w:sz w:val="28"/>
      <w:szCs w:val="28"/>
      <w:lang w:eastAsia="en-US"/>
    </w:rPr>
  </w:style>
  <w:style w:type="paragraph" w:customStyle="1" w:styleId="SubclausesubsublistA">
    <w:name w:val="Subclause sub sublist (A)"/>
    <w:basedOn w:val="BodyText"/>
    <w:qFormat/>
    <w:rsid w:val="00C40ECD"/>
    <w:pPr>
      <w:numPr>
        <w:numId w:val="20"/>
      </w:numPr>
      <w:spacing w:before="0"/>
    </w:pPr>
  </w:style>
  <w:style w:type="paragraph" w:customStyle="1" w:styleId="Subclausenumbered1">
    <w:name w:val="Subclause numbered (1)"/>
    <w:basedOn w:val="BodyText"/>
    <w:qFormat/>
    <w:rsid w:val="00FD5F95"/>
    <w:pPr>
      <w:numPr>
        <w:numId w:val="22"/>
      </w:numPr>
    </w:pPr>
  </w:style>
  <w:style w:type="paragraph" w:customStyle="1" w:styleId="Subclauselista">
    <w:name w:val="Subclause list (a)"/>
    <w:basedOn w:val="BodyText"/>
    <w:qFormat/>
    <w:rsid w:val="003A1547"/>
    <w:pPr>
      <w:numPr>
        <w:ilvl w:val="4"/>
        <w:numId w:val="39"/>
      </w:numPr>
      <w:spacing w:before="0"/>
    </w:pPr>
  </w:style>
  <w:style w:type="paragraph" w:customStyle="1" w:styleId="Subclausesublisti">
    <w:name w:val="Subclause sublist (i)"/>
    <w:aliases w:val="(ii)"/>
    <w:basedOn w:val="BodyText"/>
    <w:qFormat/>
    <w:rsid w:val="00111C28"/>
    <w:pPr>
      <w:numPr>
        <w:ilvl w:val="5"/>
        <w:numId w:val="18"/>
      </w:numPr>
      <w:spacing w:before="0"/>
    </w:pPr>
  </w:style>
  <w:style w:type="paragraph" w:styleId="CommentText">
    <w:name w:val="annotation text"/>
    <w:basedOn w:val="Normal"/>
    <w:link w:val="CommentTextChar"/>
    <w:uiPriority w:val="99"/>
    <w:semiHidden/>
    <w:rsid w:val="00F064A5"/>
    <w:pPr>
      <w:spacing w:line="240" w:lineRule="auto"/>
    </w:pPr>
    <w:rPr>
      <w:sz w:val="20"/>
      <w:szCs w:val="20"/>
    </w:rPr>
  </w:style>
  <w:style w:type="character" w:customStyle="1" w:styleId="CommentTextChar">
    <w:name w:val="Comment Text Char"/>
    <w:basedOn w:val="DefaultParagraphFont"/>
    <w:link w:val="CommentText"/>
    <w:uiPriority w:val="99"/>
    <w:semiHidden/>
    <w:rsid w:val="00F064A5"/>
    <w:rPr>
      <w:rFonts w:ascii="Calibri" w:eastAsiaTheme="minorEastAsia" w:hAnsi="Calibri"/>
      <w:sz w:val="20"/>
      <w:szCs w:val="20"/>
      <w:lang w:eastAsia="en-NZ"/>
    </w:rPr>
  </w:style>
  <w:style w:type="paragraph" w:customStyle="1" w:styleId="Clauseindentlevel2">
    <w:name w:val="Clause indent level 2"/>
    <w:basedOn w:val="Clauseindentlevel1"/>
    <w:qFormat/>
    <w:rsid w:val="009D7973"/>
    <w:pPr>
      <w:ind w:left="1134"/>
    </w:pPr>
  </w:style>
  <w:style w:type="paragraph" w:customStyle="1" w:styleId="Clauseindentlevel3">
    <w:name w:val="Clause indent level 3"/>
    <w:basedOn w:val="Clauseindentlevel2"/>
    <w:qFormat/>
    <w:rsid w:val="009D7973"/>
    <w:pPr>
      <w:ind w:left="1701"/>
    </w:pPr>
  </w:style>
  <w:style w:type="paragraph" w:customStyle="1" w:styleId="Subpartlevel2heading">
    <w:name w:val="Subpart level 2 heading"/>
    <w:basedOn w:val="Heading2"/>
    <w:next w:val="BodyText"/>
    <w:qFormat/>
    <w:rsid w:val="00B917B1"/>
    <w:rPr>
      <w:lang w:eastAsia="en-US"/>
    </w:rPr>
  </w:style>
  <w:style w:type="paragraph" w:customStyle="1" w:styleId="Informationboxsub-bullet">
    <w:name w:val="Information box sub-bullet"/>
    <w:basedOn w:val="Blue-boxsub-bullet"/>
    <w:uiPriority w:val="1"/>
    <w:qFormat/>
    <w:rsid w:val="008B4200"/>
  </w:style>
  <w:style w:type="paragraph" w:styleId="TOCHeading">
    <w:name w:val="TOC Heading"/>
    <w:basedOn w:val="Heading1"/>
    <w:next w:val="Normal"/>
    <w:uiPriority w:val="39"/>
    <w:unhideWhenUsed/>
    <w:qFormat/>
    <w:rsid w:val="002567EC"/>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label">
    <w:name w:val="label"/>
    <w:basedOn w:val="DefaultParagraphFont"/>
    <w:rsid w:val="00C31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6459345">
      <w:bodyDiv w:val="1"/>
      <w:marLeft w:val="0"/>
      <w:marRight w:val="0"/>
      <w:marTop w:val="0"/>
      <w:marBottom w:val="0"/>
      <w:divBdr>
        <w:top w:val="none" w:sz="0" w:space="0" w:color="auto"/>
        <w:left w:val="none" w:sz="0" w:space="0" w:color="auto"/>
        <w:bottom w:val="none" w:sz="0" w:space="0" w:color="auto"/>
        <w:right w:val="none" w:sz="0" w:space="0" w:color="auto"/>
      </w:divBdr>
    </w:div>
    <w:div w:id="244802082">
      <w:bodyDiv w:val="1"/>
      <w:marLeft w:val="0"/>
      <w:marRight w:val="0"/>
      <w:marTop w:val="0"/>
      <w:marBottom w:val="0"/>
      <w:divBdr>
        <w:top w:val="none" w:sz="0" w:space="0" w:color="auto"/>
        <w:left w:val="none" w:sz="0" w:space="0" w:color="auto"/>
        <w:bottom w:val="none" w:sz="0" w:space="0" w:color="auto"/>
        <w:right w:val="none" w:sz="0" w:space="0" w:color="auto"/>
      </w:divBdr>
    </w:div>
    <w:div w:id="539324644">
      <w:bodyDiv w:val="1"/>
      <w:marLeft w:val="0"/>
      <w:marRight w:val="0"/>
      <w:marTop w:val="0"/>
      <w:marBottom w:val="0"/>
      <w:divBdr>
        <w:top w:val="none" w:sz="0" w:space="0" w:color="auto"/>
        <w:left w:val="none" w:sz="0" w:space="0" w:color="auto"/>
        <w:bottom w:val="none" w:sz="0" w:space="0" w:color="auto"/>
        <w:right w:val="none" w:sz="0" w:space="0" w:color="auto"/>
      </w:divBdr>
    </w:div>
    <w:div w:id="573779251">
      <w:bodyDiv w:val="1"/>
      <w:marLeft w:val="0"/>
      <w:marRight w:val="0"/>
      <w:marTop w:val="0"/>
      <w:marBottom w:val="0"/>
      <w:divBdr>
        <w:top w:val="none" w:sz="0" w:space="0" w:color="auto"/>
        <w:left w:val="none" w:sz="0" w:space="0" w:color="auto"/>
        <w:bottom w:val="none" w:sz="0" w:space="0" w:color="auto"/>
        <w:right w:val="none" w:sz="0" w:space="0" w:color="auto"/>
      </w:divBdr>
    </w:div>
    <w:div w:id="748356461">
      <w:bodyDiv w:val="1"/>
      <w:marLeft w:val="0"/>
      <w:marRight w:val="0"/>
      <w:marTop w:val="0"/>
      <w:marBottom w:val="0"/>
      <w:divBdr>
        <w:top w:val="none" w:sz="0" w:space="0" w:color="auto"/>
        <w:left w:val="none" w:sz="0" w:space="0" w:color="auto"/>
        <w:bottom w:val="none" w:sz="0" w:space="0" w:color="auto"/>
        <w:right w:val="none" w:sz="0" w:space="0" w:color="auto"/>
      </w:divBdr>
    </w:div>
    <w:div w:id="765076293">
      <w:bodyDiv w:val="1"/>
      <w:marLeft w:val="0"/>
      <w:marRight w:val="0"/>
      <w:marTop w:val="0"/>
      <w:marBottom w:val="0"/>
      <w:divBdr>
        <w:top w:val="none" w:sz="0" w:space="0" w:color="auto"/>
        <w:left w:val="none" w:sz="0" w:space="0" w:color="auto"/>
        <w:bottom w:val="none" w:sz="0" w:space="0" w:color="auto"/>
        <w:right w:val="none" w:sz="0" w:space="0" w:color="auto"/>
      </w:divBdr>
    </w:div>
    <w:div w:id="842934854">
      <w:bodyDiv w:val="1"/>
      <w:marLeft w:val="0"/>
      <w:marRight w:val="0"/>
      <w:marTop w:val="0"/>
      <w:marBottom w:val="0"/>
      <w:divBdr>
        <w:top w:val="none" w:sz="0" w:space="0" w:color="auto"/>
        <w:left w:val="none" w:sz="0" w:space="0" w:color="auto"/>
        <w:bottom w:val="none" w:sz="0" w:space="0" w:color="auto"/>
        <w:right w:val="none" w:sz="0" w:space="0" w:color="auto"/>
      </w:divBdr>
    </w:div>
    <w:div w:id="1221206472">
      <w:bodyDiv w:val="1"/>
      <w:marLeft w:val="0"/>
      <w:marRight w:val="0"/>
      <w:marTop w:val="0"/>
      <w:marBottom w:val="0"/>
      <w:divBdr>
        <w:top w:val="none" w:sz="0" w:space="0" w:color="auto"/>
        <w:left w:val="none" w:sz="0" w:space="0" w:color="auto"/>
        <w:bottom w:val="none" w:sz="0" w:space="0" w:color="auto"/>
        <w:right w:val="none" w:sz="0" w:space="0" w:color="auto"/>
      </w:divBdr>
      <w:divsChild>
        <w:div w:id="1857691785">
          <w:marLeft w:val="0"/>
          <w:marRight w:val="0"/>
          <w:marTop w:val="0"/>
          <w:marBottom w:val="0"/>
          <w:divBdr>
            <w:top w:val="none" w:sz="0" w:space="0" w:color="auto"/>
            <w:left w:val="none" w:sz="0" w:space="0" w:color="auto"/>
            <w:bottom w:val="none" w:sz="0" w:space="0" w:color="auto"/>
            <w:right w:val="none" w:sz="0" w:space="0" w:color="auto"/>
          </w:divBdr>
          <w:divsChild>
            <w:div w:id="2128503327">
              <w:marLeft w:val="0"/>
              <w:marRight w:val="0"/>
              <w:marTop w:val="0"/>
              <w:marBottom w:val="0"/>
              <w:divBdr>
                <w:top w:val="none" w:sz="0" w:space="0" w:color="auto"/>
                <w:left w:val="none" w:sz="0" w:space="0" w:color="auto"/>
                <w:bottom w:val="none" w:sz="0" w:space="0" w:color="auto"/>
                <w:right w:val="none" w:sz="0" w:space="0" w:color="auto"/>
              </w:divBdr>
              <w:divsChild>
                <w:div w:id="455755667">
                  <w:marLeft w:val="0"/>
                  <w:marRight w:val="0"/>
                  <w:marTop w:val="105"/>
                  <w:marBottom w:val="0"/>
                  <w:divBdr>
                    <w:top w:val="none" w:sz="0" w:space="0" w:color="auto"/>
                    <w:left w:val="none" w:sz="0" w:space="0" w:color="auto"/>
                    <w:bottom w:val="none" w:sz="0" w:space="0" w:color="auto"/>
                    <w:right w:val="none" w:sz="0" w:space="0" w:color="auto"/>
                  </w:divBdr>
                  <w:divsChild>
                    <w:div w:id="1258177238">
                      <w:marLeft w:val="450"/>
                      <w:marRight w:val="225"/>
                      <w:marTop w:val="0"/>
                      <w:marBottom w:val="0"/>
                      <w:divBdr>
                        <w:top w:val="none" w:sz="0" w:space="0" w:color="auto"/>
                        <w:left w:val="none" w:sz="0" w:space="0" w:color="auto"/>
                        <w:bottom w:val="none" w:sz="0" w:space="0" w:color="auto"/>
                        <w:right w:val="none" w:sz="0" w:space="0" w:color="auto"/>
                      </w:divBdr>
                      <w:divsChild>
                        <w:div w:id="1196772336">
                          <w:marLeft w:val="0"/>
                          <w:marRight w:val="0"/>
                          <w:marTop w:val="0"/>
                          <w:marBottom w:val="600"/>
                          <w:divBdr>
                            <w:top w:val="single" w:sz="6" w:space="0" w:color="314664"/>
                            <w:left w:val="single" w:sz="6" w:space="0" w:color="314664"/>
                            <w:bottom w:val="single" w:sz="6" w:space="0" w:color="314664"/>
                            <w:right w:val="single" w:sz="6" w:space="0" w:color="314664"/>
                          </w:divBdr>
                          <w:divsChild>
                            <w:div w:id="1608807767">
                              <w:marLeft w:val="0"/>
                              <w:marRight w:val="0"/>
                              <w:marTop w:val="0"/>
                              <w:marBottom w:val="0"/>
                              <w:divBdr>
                                <w:top w:val="none" w:sz="0" w:space="0" w:color="auto"/>
                                <w:left w:val="none" w:sz="0" w:space="0" w:color="auto"/>
                                <w:bottom w:val="none" w:sz="0" w:space="0" w:color="auto"/>
                                <w:right w:val="none" w:sz="0" w:space="0" w:color="auto"/>
                              </w:divBdr>
                              <w:divsChild>
                                <w:div w:id="977884452">
                                  <w:marLeft w:val="0"/>
                                  <w:marRight w:val="0"/>
                                  <w:marTop w:val="0"/>
                                  <w:marBottom w:val="0"/>
                                  <w:divBdr>
                                    <w:top w:val="none" w:sz="0" w:space="0" w:color="auto"/>
                                    <w:left w:val="none" w:sz="0" w:space="0" w:color="auto"/>
                                    <w:bottom w:val="none" w:sz="0" w:space="0" w:color="auto"/>
                                    <w:right w:val="none" w:sz="0" w:space="0" w:color="auto"/>
                                  </w:divBdr>
                                  <w:divsChild>
                                    <w:div w:id="223637904">
                                      <w:marLeft w:val="0"/>
                                      <w:marRight w:val="0"/>
                                      <w:marTop w:val="0"/>
                                      <w:marBottom w:val="0"/>
                                      <w:divBdr>
                                        <w:top w:val="none" w:sz="0" w:space="0" w:color="auto"/>
                                        <w:left w:val="none" w:sz="0" w:space="0" w:color="auto"/>
                                        <w:bottom w:val="none" w:sz="0" w:space="0" w:color="auto"/>
                                        <w:right w:val="none" w:sz="0" w:space="0" w:color="auto"/>
                                      </w:divBdr>
                                      <w:divsChild>
                                        <w:div w:id="1414938198">
                                          <w:marLeft w:val="0"/>
                                          <w:marRight w:val="0"/>
                                          <w:marTop w:val="0"/>
                                          <w:marBottom w:val="0"/>
                                          <w:divBdr>
                                            <w:top w:val="none" w:sz="0" w:space="0" w:color="auto"/>
                                            <w:left w:val="none" w:sz="0" w:space="0" w:color="auto"/>
                                            <w:bottom w:val="none" w:sz="0" w:space="0" w:color="auto"/>
                                            <w:right w:val="none" w:sz="0" w:space="0" w:color="auto"/>
                                          </w:divBdr>
                                          <w:divsChild>
                                            <w:div w:id="1757238664">
                                              <w:marLeft w:val="0"/>
                                              <w:marRight w:val="0"/>
                                              <w:marTop w:val="0"/>
                                              <w:marBottom w:val="0"/>
                                              <w:divBdr>
                                                <w:top w:val="none" w:sz="0" w:space="0" w:color="auto"/>
                                                <w:left w:val="none" w:sz="0" w:space="0" w:color="auto"/>
                                                <w:bottom w:val="none" w:sz="0" w:space="0" w:color="auto"/>
                                                <w:right w:val="none" w:sz="0" w:space="0" w:color="auto"/>
                                              </w:divBdr>
                                              <w:divsChild>
                                                <w:div w:id="1766345392">
                                                  <w:marLeft w:val="0"/>
                                                  <w:marRight w:val="0"/>
                                                  <w:marTop w:val="0"/>
                                                  <w:marBottom w:val="0"/>
                                                  <w:divBdr>
                                                    <w:top w:val="none" w:sz="0" w:space="0" w:color="auto"/>
                                                    <w:left w:val="none" w:sz="0" w:space="0" w:color="auto"/>
                                                    <w:bottom w:val="none" w:sz="0" w:space="0" w:color="auto"/>
                                                    <w:right w:val="none" w:sz="0" w:space="0" w:color="auto"/>
                                                  </w:divBdr>
                                                  <w:divsChild>
                                                    <w:div w:id="978266978">
                                                      <w:marLeft w:val="0"/>
                                                      <w:marRight w:val="0"/>
                                                      <w:marTop w:val="0"/>
                                                      <w:marBottom w:val="0"/>
                                                      <w:divBdr>
                                                        <w:top w:val="none" w:sz="0" w:space="0" w:color="auto"/>
                                                        <w:left w:val="none" w:sz="0" w:space="0" w:color="auto"/>
                                                        <w:bottom w:val="none" w:sz="0" w:space="0" w:color="auto"/>
                                                        <w:right w:val="none" w:sz="0" w:space="0" w:color="auto"/>
                                                      </w:divBdr>
                                                      <w:divsChild>
                                                        <w:div w:id="1524901415">
                                                          <w:marLeft w:val="0"/>
                                                          <w:marRight w:val="0"/>
                                                          <w:marTop w:val="0"/>
                                                          <w:marBottom w:val="0"/>
                                                          <w:divBdr>
                                                            <w:top w:val="none" w:sz="0" w:space="0" w:color="auto"/>
                                                            <w:left w:val="none" w:sz="0" w:space="0" w:color="auto"/>
                                                            <w:bottom w:val="none" w:sz="0" w:space="0" w:color="auto"/>
                                                            <w:right w:val="none" w:sz="0" w:space="0" w:color="auto"/>
                                                          </w:divBdr>
                                                          <w:divsChild>
                                                            <w:div w:id="1205022772">
                                                              <w:marLeft w:val="0"/>
                                                              <w:marRight w:val="0"/>
                                                              <w:marTop w:val="0"/>
                                                              <w:marBottom w:val="0"/>
                                                              <w:divBdr>
                                                                <w:top w:val="none" w:sz="0" w:space="0" w:color="auto"/>
                                                                <w:left w:val="none" w:sz="0" w:space="0" w:color="auto"/>
                                                                <w:bottom w:val="none" w:sz="0" w:space="0" w:color="auto"/>
                                                                <w:right w:val="none" w:sz="0" w:space="0" w:color="auto"/>
                                                              </w:divBdr>
                                                              <w:divsChild>
                                                                <w:div w:id="1583248411">
                                                                  <w:marLeft w:val="0"/>
                                                                  <w:marRight w:val="0"/>
                                                                  <w:marTop w:val="83"/>
                                                                  <w:marBottom w:val="0"/>
                                                                  <w:divBdr>
                                                                    <w:top w:val="none" w:sz="0" w:space="0" w:color="auto"/>
                                                                    <w:left w:val="none" w:sz="0" w:space="0" w:color="auto"/>
                                                                    <w:bottom w:val="none" w:sz="0" w:space="0" w:color="auto"/>
                                                                    <w:right w:val="none" w:sz="0" w:space="0" w:color="auto"/>
                                                                  </w:divBdr>
                                                                  <w:divsChild>
                                                                    <w:div w:id="1425151911">
                                                                      <w:marLeft w:val="0"/>
                                                                      <w:marRight w:val="0"/>
                                                                      <w:marTop w:val="0"/>
                                                                      <w:marBottom w:val="0"/>
                                                                      <w:divBdr>
                                                                        <w:top w:val="none" w:sz="0" w:space="0" w:color="auto"/>
                                                                        <w:left w:val="none" w:sz="0" w:space="0" w:color="auto"/>
                                                                        <w:bottom w:val="none" w:sz="0" w:space="0" w:color="auto"/>
                                                                        <w:right w:val="none" w:sz="0" w:space="0" w:color="auto"/>
                                                                      </w:divBdr>
                                                                      <w:divsChild>
                                                                        <w:div w:id="155354212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57720">
      <w:bodyDiv w:val="1"/>
      <w:marLeft w:val="0"/>
      <w:marRight w:val="0"/>
      <w:marTop w:val="0"/>
      <w:marBottom w:val="0"/>
      <w:divBdr>
        <w:top w:val="none" w:sz="0" w:space="0" w:color="auto"/>
        <w:left w:val="none" w:sz="0" w:space="0" w:color="auto"/>
        <w:bottom w:val="none" w:sz="0" w:space="0" w:color="auto"/>
        <w:right w:val="none" w:sz="0" w:space="0" w:color="auto"/>
      </w:divBdr>
      <w:divsChild>
        <w:div w:id="615720928">
          <w:marLeft w:val="0"/>
          <w:marRight w:val="0"/>
          <w:marTop w:val="0"/>
          <w:marBottom w:val="0"/>
          <w:divBdr>
            <w:top w:val="none" w:sz="0" w:space="0" w:color="auto"/>
            <w:left w:val="none" w:sz="0" w:space="0" w:color="auto"/>
            <w:bottom w:val="none" w:sz="0" w:space="0" w:color="auto"/>
            <w:right w:val="none" w:sz="0" w:space="0" w:color="auto"/>
          </w:divBdr>
          <w:divsChild>
            <w:div w:id="912853484">
              <w:marLeft w:val="0"/>
              <w:marRight w:val="0"/>
              <w:marTop w:val="0"/>
              <w:marBottom w:val="0"/>
              <w:divBdr>
                <w:top w:val="none" w:sz="0" w:space="0" w:color="auto"/>
                <w:left w:val="none" w:sz="0" w:space="0" w:color="auto"/>
                <w:bottom w:val="none" w:sz="0" w:space="0" w:color="auto"/>
                <w:right w:val="none" w:sz="0" w:space="0" w:color="auto"/>
              </w:divBdr>
              <w:divsChild>
                <w:div w:id="1239823058">
                  <w:marLeft w:val="0"/>
                  <w:marRight w:val="0"/>
                  <w:marTop w:val="105"/>
                  <w:marBottom w:val="0"/>
                  <w:divBdr>
                    <w:top w:val="none" w:sz="0" w:space="0" w:color="auto"/>
                    <w:left w:val="none" w:sz="0" w:space="0" w:color="auto"/>
                    <w:bottom w:val="none" w:sz="0" w:space="0" w:color="auto"/>
                    <w:right w:val="none" w:sz="0" w:space="0" w:color="auto"/>
                  </w:divBdr>
                  <w:divsChild>
                    <w:div w:id="23487206">
                      <w:marLeft w:val="450"/>
                      <w:marRight w:val="225"/>
                      <w:marTop w:val="0"/>
                      <w:marBottom w:val="0"/>
                      <w:divBdr>
                        <w:top w:val="none" w:sz="0" w:space="0" w:color="auto"/>
                        <w:left w:val="none" w:sz="0" w:space="0" w:color="auto"/>
                        <w:bottom w:val="none" w:sz="0" w:space="0" w:color="auto"/>
                        <w:right w:val="none" w:sz="0" w:space="0" w:color="auto"/>
                      </w:divBdr>
                      <w:divsChild>
                        <w:div w:id="1231189177">
                          <w:marLeft w:val="0"/>
                          <w:marRight w:val="0"/>
                          <w:marTop w:val="0"/>
                          <w:marBottom w:val="600"/>
                          <w:divBdr>
                            <w:top w:val="single" w:sz="6" w:space="0" w:color="314664"/>
                            <w:left w:val="single" w:sz="6" w:space="0" w:color="314664"/>
                            <w:bottom w:val="single" w:sz="6" w:space="0" w:color="314664"/>
                            <w:right w:val="single" w:sz="6" w:space="0" w:color="314664"/>
                          </w:divBdr>
                          <w:divsChild>
                            <w:div w:id="2052069306">
                              <w:marLeft w:val="0"/>
                              <w:marRight w:val="0"/>
                              <w:marTop w:val="0"/>
                              <w:marBottom w:val="0"/>
                              <w:divBdr>
                                <w:top w:val="none" w:sz="0" w:space="0" w:color="auto"/>
                                <w:left w:val="none" w:sz="0" w:space="0" w:color="auto"/>
                                <w:bottom w:val="none" w:sz="0" w:space="0" w:color="auto"/>
                                <w:right w:val="none" w:sz="0" w:space="0" w:color="auto"/>
                              </w:divBdr>
                              <w:divsChild>
                                <w:div w:id="494347003">
                                  <w:marLeft w:val="0"/>
                                  <w:marRight w:val="0"/>
                                  <w:marTop w:val="0"/>
                                  <w:marBottom w:val="0"/>
                                  <w:divBdr>
                                    <w:top w:val="none" w:sz="0" w:space="0" w:color="auto"/>
                                    <w:left w:val="none" w:sz="0" w:space="0" w:color="auto"/>
                                    <w:bottom w:val="none" w:sz="0" w:space="0" w:color="auto"/>
                                    <w:right w:val="none" w:sz="0" w:space="0" w:color="auto"/>
                                  </w:divBdr>
                                  <w:divsChild>
                                    <w:div w:id="1253970896">
                                      <w:marLeft w:val="0"/>
                                      <w:marRight w:val="0"/>
                                      <w:marTop w:val="0"/>
                                      <w:marBottom w:val="0"/>
                                      <w:divBdr>
                                        <w:top w:val="none" w:sz="0" w:space="0" w:color="auto"/>
                                        <w:left w:val="none" w:sz="0" w:space="0" w:color="auto"/>
                                        <w:bottom w:val="none" w:sz="0" w:space="0" w:color="auto"/>
                                        <w:right w:val="none" w:sz="0" w:space="0" w:color="auto"/>
                                      </w:divBdr>
                                      <w:divsChild>
                                        <w:div w:id="1740210147">
                                          <w:marLeft w:val="0"/>
                                          <w:marRight w:val="0"/>
                                          <w:marTop w:val="0"/>
                                          <w:marBottom w:val="0"/>
                                          <w:divBdr>
                                            <w:top w:val="none" w:sz="0" w:space="0" w:color="auto"/>
                                            <w:left w:val="none" w:sz="0" w:space="0" w:color="auto"/>
                                            <w:bottom w:val="none" w:sz="0" w:space="0" w:color="auto"/>
                                            <w:right w:val="none" w:sz="0" w:space="0" w:color="auto"/>
                                          </w:divBdr>
                                          <w:divsChild>
                                            <w:div w:id="535823523">
                                              <w:marLeft w:val="0"/>
                                              <w:marRight w:val="0"/>
                                              <w:marTop w:val="0"/>
                                              <w:marBottom w:val="0"/>
                                              <w:divBdr>
                                                <w:top w:val="none" w:sz="0" w:space="0" w:color="auto"/>
                                                <w:left w:val="none" w:sz="0" w:space="0" w:color="auto"/>
                                                <w:bottom w:val="none" w:sz="0" w:space="0" w:color="auto"/>
                                                <w:right w:val="none" w:sz="0" w:space="0" w:color="auto"/>
                                              </w:divBdr>
                                              <w:divsChild>
                                                <w:div w:id="1111703287">
                                                  <w:marLeft w:val="0"/>
                                                  <w:marRight w:val="0"/>
                                                  <w:marTop w:val="0"/>
                                                  <w:marBottom w:val="0"/>
                                                  <w:divBdr>
                                                    <w:top w:val="none" w:sz="0" w:space="0" w:color="auto"/>
                                                    <w:left w:val="none" w:sz="0" w:space="0" w:color="auto"/>
                                                    <w:bottom w:val="none" w:sz="0" w:space="0" w:color="auto"/>
                                                    <w:right w:val="none" w:sz="0" w:space="0" w:color="auto"/>
                                                  </w:divBdr>
                                                  <w:divsChild>
                                                    <w:div w:id="1166020874">
                                                      <w:marLeft w:val="0"/>
                                                      <w:marRight w:val="0"/>
                                                      <w:marTop w:val="0"/>
                                                      <w:marBottom w:val="0"/>
                                                      <w:divBdr>
                                                        <w:top w:val="none" w:sz="0" w:space="0" w:color="auto"/>
                                                        <w:left w:val="none" w:sz="0" w:space="0" w:color="auto"/>
                                                        <w:bottom w:val="none" w:sz="0" w:space="0" w:color="auto"/>
                                                        <w:right w:val="none" w:sz="0" w:space="0" w:color="auto"/>
                                                      </w:divBdr>
                                                      <w:divsChild>
                                                        <w:div w:id="1163668882">
                                                          <w:marLeft w:val="0"/>
                                                          <w:marRight w:val="0"/>
                                                          <w:marTop w:val="0"/>
                                                          <w:marBottom w:val="0"/>
                                                          <w:divBdr>
                                                            <w:top w:val="none" w:sz="0" w:space="0" w:color="auto"/>
                                                            <w:left w:val="none" w:sz="0" w:space="0" w:color="auto"/>
                                                            <w:bottom w:val="none" w:sz="0" w:space="0" w:color="auto"/>
                                                            <w:right w:val="none" w:sz="0" w:space="0" w:color="auto"/>
                                                          </w:divBdr>
                                                          <w:divsChild>
                                                            <w:div w:id="1961567747">
                                                              <w:marLeft w:val="0"/>
                                                              <w:marRight w:val="0"/>
                                                              <w:marTop w:val="0"/>
                                                              <w:marBottom w:val="0"/>
                                                              <w:divBdr>
                                                                <w:top w:val="none" w:sz="0" w:space="0" w:color="auto"/>
                                                                <w:left w:val="none" w:sz="0" w:space="0" w:color="auto"/>
                                                                <w:bottom w:val="none" w:sz="0" w:space="0" w:color="auto"/>
                                                                <w:right w:val="none" w:sz="0" w:space="0" w:color="auto"/>
                                                              </w:divBdr>
                                                              <w:divsChild>
                                                                <w:div w:id="2138378057">
                                                                  <w:marLeft w:val="0"/>
                                                                  <w:marRight w:val="0"/>
                                                                  <w:marTop w:val="83"/>
                                                                  <w:marBottom w:val="0"/>
                                                                  <w:divBdr>
                                                                    <w:top w:val="none" w:sz="0" w:space="0" w:color="auto"/>
                                                                    <w:left w:val="none" w:sz="0" w:space="0" w:color="auto"/>
                                                                    <w:bottom w:val="none" w:sz="0" w:space="0" w:color="auto"/>
                                                                    <w:right w:val="none" w:sz="0" w:space="0" w:color="auto"/>
                                                                  </w:divBdr>
                                                                  <w:divsChild>
                                                                    <w:div w:id="262764028">
                                                                      <w:marLeft w:val="0"/>
                                                                      <w:marRight w:val="0"/>
                                                                      <w:marTop w:val="0"/>
                                                                      <w:marBottom w:val="0"/>
                                                                      <w:divBdr>
                                                                        <w:top w:val="none" w:sz="0" w:space="0" w:color="auto"/>
                                                                        <w:left w:val="none" w:sz="0" w:space="0" w:color="auto"/>
                                                                        <w:bottom w:val="none" w:sz="0" w:space="0" w:color="auto"/>
                                                                        <w:right w:val="none" w:sz="0" w:space="0" w:color="auto"/>
                                                                      </w:divBdr>
                                                                      <w:divsChild>
                                                                        <w:div w:id="1047559631">
                                                                          <w:marLeft w:val="0"/>
                                                                          <w:marRight w:val="0"/>
                                                                          <w:marTop w:val="83"/>
                                                                          <w:marBottom w:val="0"/>
                                                                          <w:divBdr>
                                                                            <w:top w:val="none" w:sz="0" w:space="0" w:color="auto"/>
                                                                            <w:left w:val="none" w:sz="0" w:space="0" w:color="auto"/>
                                                                            <w:bottom w:val="none" w:sz="0" w:space="0" w:color="auto"/>
                                                                            <w:right w:val="none" w:sz="0" w:space="0" w:color="auto"/>
                                                                          </w:divBdr>
                                                                          <w:divsChild>
                                                                            <w:div w:id="379091842">
                                                                              <w:marLeft w:val="0"/>
                                                                              <w:marRight w:val="0"/>
                                                                              <w:marTop w:val="0"/>
                                                                              <w:marBottom w:val="0"/>
                                                                              <w:divBdr>
                                                                                <w:top w:val="none" w:sz="0" w:space="0" w:color="auto"/>
                                                                                <w:left w:val="none" w:sz="0" w:space="0" w:color="auto"/>
                                                                                <w:bottom w:val="none" w:sz="0" w:space="0" w:color="auto"/>
                                                                                <w:right w:val="none" w:sz="0" w:space="0" w:color="auto"/>
                                                                              </w:divBdr>
                                                                              <w:divsChild>
                                                                                <w:div w:id="1801806005">
                                                                                  <w:marLeft w:val="0"/>
                                                                                  <w:marRight w:val="0"/>
                                                                                  <w:marTop w:val="83"/>
                                                                                  <w:marBottom w:val="0"/>
                                                                                  <w:divBdr>
                                                                                    <w:top w:val="none" w:sz="0" w:space="0" w:color="auto"/>
                                                                                    <w:left w:val="none" w:sz="0" w:space="0" w:color="auto"/>
                                                                                    <w:bottom w:val="none" w:sz="0" w:space="0" w:color="auto"/>
                                                                                    <w:right w:val="none" w:sz="0" w:space="0" w:color="auto"/>
                                                                                  </w:divBdr>
                                                                                </w:div>
                                                                              </w:divsChild>
                                                                            </w:div>
                                                                            <w:div w:id="915435704">
                                                                              <w:marLeft w:val="0"/>
                                                                              <w:marRight w:val="0"/>
                                                                              <w:marTop w:val="0"/>
                                                                              <w:marBottom w:val="0"/>
                                                                              <w:divBdr>
                                                                                <w:top w:val="none" w:sz="0" w:space="0" w:color="auto"/>
                                                                                <w:left w:val="none" w:sz="0" w:space="0" w:color="auto"/>
                                                                                <w:bottom w:val="none" w:sz="0" w:space="0" w:color="auto"/>
                                                                                <w:right w:val="none" w:sz="0" w:space="0" w:color="auto"/>
                                                                              </w:divBdr>
                                                                              <w:divsChild>
                                                                                <w:div w:id="1193150189">
                                                                                  <w:marLeft w:val="0"/>
                                                                                  <w:marRight w:val="0"/>
                                                                                  <w:marTop w:val="83"/>
                                                                                  <w:marBottom w:val="0"/>
                                                                                  <w:divBdr>
                                                                                    <w:top w:val="none" w:sz="0" w:space="0" w:color="auto"/>
                                                                                    <w:left w:val="none" w:sz="0" w:space="0" w:color="auto"/>
                                                                                    <w:bottom w:val="none" w:sz="0" w:space="0" w:color="auto"/>
                                                                                    <w:right w:val="none" w:sz="0" w:space="0" w:color="auto"/>
                                                                                  </w:divBdr>
                                                                                </w:div>
                                                                              </w:divsChild>
                                                                            </w:div>
                                                                            <w:div w:id="1622757877">
                                                                              <w:marLeft w:val="0"/>
                                                                              <w:marRight w:val="0"/>
                                                                              <w:marTop w:val="0"/>
                                                                              <w:marBottom w:val="0"/>
                                                                              <w:divBdr>
                                                                                <w:top w:val="none" w:sz="0" w:space="0" w:color="auto"/>
                                                                                <w:left w:val="none" w:sz="0" w:space="0" w:color="auto"/>
                                                                                <w:bottom w:val="none" w:sz="0" w:space="0" w:color="auto"/>
                                                                                <w:right w:val="none" w:sz="0" w:space="0" w:color="auto"/>
                                                                              </w:divBdr>
                                                                              <w:divsChild>
                                                                                <w:div w:id="1879462743">
                                                                                  <w:marLeft w:val="0"/>
                                                                                  <w:marRight w:val="0"/>
                                                                                  <w:marTop w:val="83"/>
                                                                                  <w:marBottom w:val="0"/>
                                                                                  <w:divBdr>
                                                                                    <w:top w:val="none" w:sz="0" w:space="0" w:color="auto"/>
                                                                                    <w:left w:val="none" w:sz="0" w:space="0" w:color="auto"/>
                                                                                    <w:bottom w:val="none" w:sz="0" w:space="0" w:color="auto"/>
                                                                                    <w:right w:val="none" w:sz="0" w:space="0" w:color="auto"/>
                                                                                  </w:divBdr>
                                                                                </w:div>
                                                                              </w:divsChild>
                                                                            </w:div>
                                                                            <w:div w:id="1634367603">
                                                                              <w:marLeft w:val="0"/>
                                                                              <w:marRight w:val="0"/>
                                                                              <w:marTop w:val="0"/>
                                                                              <w:marBottom w:val="0"/>
                                                                              <w:divBdr>
                                                                                <w:top w:val="none" w:sz="0" w:space="0" w:color="auto"/>
                                                                                <w:left w:val="none" w:sz="0" w:space="0" w:color="auto"/>
                                                                                <w:bottom w:val="none" w:sz="0" w:space="0" w:color="auto"/>
                                                                                <w:right w:val="none" w:sz="0" w:space="0" w:color="auto"/>
                                                                              </w:divBdr>
                                                                              <w:divsChild>
                                                                                <w:div w:id="11689050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529092">
      <w:bodyDiv w:val="1"/>
      <w:marLeft w:val="0"/>
      <w:marRight w:val="0"/>
      <w:marTop w:val="0"/>
      <w:marBottom w:val="0"/>
      <w:divBdr>
        <w:top w:val="none" w:sz="0" w:space="0" w:color="auto"/>
        <w:left w:val="none" w:sz="0" w:space="0" w:color="auto"/>
        <w:bottom w:val="none" w:sz="0" w:space="0" w:color="auto"/>
        <w:right w:val="none" w:sz="0" w:space="0" w:color="auto"/>
      </w:divBdr>
    </w:div>
    <w:div w:id="1384790617">
      <w:bodyDiv w:val="1"/>
      <w:marLeft w:val="0"/>
      <w:marRight w:val="0"/>
      <w:marTop w:val="0"/>
      <w:marBottom w:val="0"/>
      <w:divBdr>
        <w:top w:val="none" w:sz="0" w:space="0" w:color="auto"/>
        <w:left w:val="none" w:sz="0" w:space="0" w:color="auto"/>
        <w:bottom w:val="none" w:sz="0" w:space="0" w:color="auto"/>
        <w:right w:val="none" w:sz="0" w:space="0" w:color="auto"/>
      </w:divBdr>
    </w:div>
    <w:div w:id="139697783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11366718">
      <w:bodyDiv w:val="1"/>
      <w:marLeft w:val="0"/>
      <w:marRight w:val="0"/>
      <w:marTop w:val="0"/>
      <w:marBottom w:val="0"/>
      <w:divBdr>
        <w:top w:val="none" w:sz="0" w:space="0" w:color="auto"/>
        <w:left w:val="none" w:sz="0" w:space="0" w:color="auto"/>
        <w:bottom w:val="none" w:sz="0" w:space="0" w:color="auto"/>
        <w:right w:val="none" w:sz="0" w:space="0" w:color="auto"/>
      </w:divBdr>
    </w:div>
    <w:div w:id="182179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Downloads\Draft%20NPS%20template%202-12.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94300e-a927-4b92-9d3a-682523035cb6" xsi:nil="true"/>
    <TaxCatchAll xmlns="58a6f171-52cb-4404-b47d-af1c8daf8fd1" xsi:nil="true"/>
    <OpenText_x0020_Path xmlns="4a94300e-a927-4b92-9d3a-682523035cb6" xsi:nil="true"/>
    <Legacy_x0020_DocID xmlns="4a94300e-a927-4b92-9d3a-682523035cb6" xsi:nil="true"/>
    <Year xmlns="4a94300e-a927-4b92-9d3a-682523035cb6" xsi:nil="true"/>
    <Legacy_x0020_Version xmlns="4a94300e-a927-4b92-9d3a-682523035cb6" xsi:nil="true"/>
    <Nickname xmlns="4a94300e-a927-4b92-9d3a-682523035cb6" xsi:nil="true"/>
    <Sender_x0020_Date xmlns="4a94300e-a927-4b92-9d3a-682523035cb6" xsi:nil="true"/>
    <Library xmlns="4a94300e-a927-4b92-9d3a-682523035cb6" xsi:nil="true"/>
    <Current_x0020_Security_x0020_Clearance_x0020_Level xmlns="4a94300e-a927-4b92-9d3a-682523035cb6" xsi:nil="true"/>
    <Class xmlns="4a94300e-a927-4b92-9d3a-682523035cb6" xsi:nil="true"/>
    <From xmlns="4a94300e-a927-4b92-9d3a-682523035cb6" xsi:nil="true"/>
    <Sender xmlns="4a94300e-a927-4b92-9d3a-682523035cb6" xsi:nil="true"/>
    <Owned_x0020_By xmlns="4a94300e-a927-4b92-9d3a-682523035cb6">
      <UserInfo>
        <DisplayName/>
        <AccountId xsi:nil="true"/>
        <AccountType/>
      </UserInfo>
    </Owned_x0020_By>
    <Te_x0020_Puna_x0020_Created_x0020_By xmlns="4a94300e-a927-4b92-9d3a-682523035cb6" xsi:nil="true"/>
    <Te_x0020_Puna_x0020_Owned_x0020_By xmlns="4a94300e-a927-4b92-9d3a-682523035cb6" xsi:nil="true"/>
    <_ExtendedDescription xmlns="http://schemas.microsoft.com/sharepoint/v3" xsi:nil="true"/>
    <Other_x0020_Details xmlns="4a94300e-a927-4b92-9d3a-682523035cb6" xsi:nil="true"/>
    <Best_x0020_Bets_x0020_Expiry xmlns="4a94300e-a927-4b92-9d3a-682523035cb6" xsi:nil="true"/>
    <Carbon_x0020_Copy xmlns="4a94300e-a927-4b92-9d3a-682523035cb6" xsi:nil="true"/>
    <Author0 xmlns="4a94300e-a927-4b92-9d3a-682523035cb6" xsi:nil="true"/>
    <Te_x0020_Puna_x0020_Name xmlns="4a94300e-a927-4b92-9d3a-682523035cb6" xsi:nil="true"/>
    <Audit xmlns="4a94300e-a927-4b92-9d3a-682523035cb6" xsi:nil="true"/>
    <Email_x0020_Table xmlns="4a94300e-a927-4b92-9d3a-682523035cb6" xsi:nil="true"/>
    <MTS_x0020_ID xmlns="4a94300e-a927-4b92-9d3a-682523035cb6" xsi:nil="true"/>
    <Best_x0020_Bets_x0020_Value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Te_x0020_Puna_x0020_Modified_x0020_By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ECM-1122293896-97592</_dlc_DocId>
    <_dlc_DocIdUrl xmlns="58a6f171-52cb-4404-b47d-af1c8daf8fd1">
      <Url>https://ministryforenvironment.sharepoint.com/sites/ECM-ER-Comms/_layouts/15/DocIdRedir.aspx?ID=ECM-1122293896-97592</Url>
      <Description>ECM-1122293896-97592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Te Puna Document" ma:contentTypeID="0x010100518E371133CCE642B43BCA53582D18C3001E7148EB803E95428156EF7EEB60794B" ma:contentTypeVersion="27" ma:contentTypeDescription="Create a new document." ma:contentTypeScope="" ma:versionID="f3f71fe6c1de30fb038fa2e63b2fc605">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d32098bf19c903ad0e76ad6a4a0ebc5f"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7"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MTS_x0020_Type" ma:index="39" nillable="true" ma:displayName="MTS Type" ma:default="" ma:description="" ma:internalName="MTS_x0020_Type">
      <xsd:simpleType>
        <xsd:restriction base="dms:Note">
          <xsd:maxLength value="255"/>
        </xsd:restriction>
      </xsd:simpleType>
    </xsd:element>
    <xsd:element name="MTS_x0020_ID" ma:index="40" nillable="true" ma:displayName="MTS ID" ma:default="" ma:description="" ma:internalName="MTS_x0020_ID">
      <xsd:simpleType>
        <xsd:restriction base="dms:Text">
          <xsd:maxLength value="255"/>
        </xsd:restriction>
      </xsd:simpleType>
    </xsd:element>
    <xsd:element name="Other_x0020_Details_2" ma:index="41" nillable="true" ma:displayName="Other Details_2" ma:description="" ma:internalName="Other_x0020_Details_2">
      <xsd:simpleType>
        <xsd:restriction base="dms:Text">
          <xsd:maxLength value="255"/>
        </xsd:restriction>
      </xsd:simpleType>
    </xsd:element>
    <xsd:element name="Other_x0020_Details_3" ma:index="42" nillable="true" ma:displayName="Other Details_3" ma:description="" ma:internalName="Other_x0020_Details_3">
      <xsd:simpleType>
        <xsd:restriction base="dms:Text">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element name="lcf76f155ced4ddcb4097134ff3c332f" ma:index="4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930417-1C00-48C3-A58D-B3768DDA5435}">
  <ds:schemaRefs>
    <ds:schemaRef ds:uri="http://schemas.microsoft.com/office/2006/metadata/properties"/>
    <ds:schemaRef ds:uri="http://schemas.microsoft.com/office/infopath/2007/PartnerControls"/>
    <ds:schemaRef ds:uri="http://schemas.microsoft.com/sharepoint/v3"/>
    <ds:schemaRef ds:uri="4669ca4d-abd2-4ee8-be70-4259b60c5491"/>
    <ds:schemaRef ds:uri="5e855d86-e2ec-4b0d-a3c6-14147c4ea982"/>
  </ds:schemaRefs>
</ds:datastoreItem>
</file>

<file path=customXml/itemProps2.xml><?xml version="1.0" encoding="utf-8"?>
<ds:datastoreItem xmlns:ds="http://schemas.openxmlformats.org/officeDocument/2006/customXml" ds:itemID="{2C6FBA1B-F961-472A-91DB-C86F9620A426}">
  <ds:schemaRefs>
    <ds:schemaRef ds:uri="http://schemas.openxmlformats.org/officeDocument/2006/bibliography"/>
  </ds:schemaRefs>
</ds:datastoreItem>
</file>

<file path=customXml/itemProps3.xml><?xml version="1.0" encoding="utf-8"?>
<ds:datastoreItem xmlns:ds="http://schemas.openxmlformats.org/officeDocument/2006/customXml" ds:itemID="{E60928FB-F743-43F3-A145-49171974EE39}"/>
</file>

<file path=customXml/itemProps4.xml><?xml version="1.0" encoding="utf-8"?>
<ds:datastoreItem xmlns:ds="http://schemas.openxmlformats.org/officeDocument/2006/customXml" ds:itemID="{62713FDB-2CE9-4F34-9DAE-7635785489D3}">
  <ds:schemaRefs>
    <ds:schemaRef ds:uri="http://schemas.microsoft.com/sharepoint/v3/contenttype/forms"/>
  </ds:schemaRefs>
</ds:datastoreItem>
</file>

<file path=customXml/itemProps5.xml><?xml version="1.0" encoding="utf-8"?>
<ds:datastoreItem xmlns:ds="http://schemas.openxmlformats.org/officeDocument/2006/customXml" ds:itemID="{208D4D4E-09D4-4C68-9F5A-79089C14D2B1}"/>
</file>

<file path=docProps/app.xml><?xml version="1.0" encoding="utf-8"?>
<Properties xmlns="http://schemas.openxmlformats.org/officeDocument/2006/extended-properties" xmlns:vt="http://schemas.openxmlformats.org/officeDocument/2006/docPropsVTypes">
  <Template>Draft NPS template 2-12</Template>
  <TotalTime>21</TotalTime>
  <Pages>8</Pages>
  <Words>1198</Words>
  <Characters>6499</Characters>
  <Application>Microsoft Office Word</Application>
  <DocSecurity>0</DocSecurity>
  <Lines>144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CharactersWithSpaces>
  <SharedDoc>false</SharedDoc>
  <HLinks>
    <vt:vector size="102" baseType="variant">
      <vt:variant>
        <vt:i4>2031668</vt:i4>
      </vt:variant>
      <vt:variant>
        <vt:i4>98</vt:i4>
      </vt:variant>
      <vt:variant>
        <vt:i4>0</vt:i4>
      </vt:variant>
      <vt:variant>
        <vt:i4>5</vt:i4>
      </vt:variant>
      <vt:variant>
        <vt:lpwstr/>
      </vt:variant>
      <vt:variant>
        <vt:lpwstr>_Toc117759771</vt:lpwstr>
      </vt:variant>
      <vt:variant>
        <vt:i4>2031668</vt:i4>
      </vt:variant>
      <vt:variant>
        <vt:i4>92</vt:i4>
      </vt:variant>
      <vt:variant>
        <vt:i4>0</vt:i4>
      </vt:variant>
      <vt:variant>
        <vt:i4>5</vt:i4>
      </vt:variant>
      <vt:variant>
        <vt:lpwstr/>
      </vt:variant>
      <vt:variant>
        <vt:lpwstr>_Toc117759770</vt:lpwstr>
      </vt:variant>
      <vt:variant>
        <vt:i4>1966132</vt:i4>
      </vt:variant>
      <vt:variant>
        <vt:i4>86</vt:i4>
      </vt:variant>
      <vt:variant>
        <vt:i4>0</vt:i4>
      </vt:variant>
      <vt:variant>
        <vt:i4>5</vt:i4>
      </vt:variant>
      <vt:variant>
        <vt:lpwstr/>
      </vt:variant>
      <vt:variant>
        <vt:lpwstr>_Toc117759769</vt:lpwstr>
      </vt:variant>
      <vt:variant>
        <vt:i4>1966132</vt:i4>
      </vt:variant>
      <vt:variant>
        <vt:i4>80</vt:i4>
      </vt:variant>
      <vt:variant>
        <vt:i4>0</vt:i4>
      </vt:variant>
      <vt:variant>
        <vt:i4>5</vt:i4>
      </vt:variant>
      <vt:variant>
        <vt:lpwstr/>
      </vt:variant>
      <vt:variant>
        <vt:lpwstr>_Toc117759768</vt:lpwstr>
      </vt:variant>
      <vt:variant>
        <vt:i4>1966132</vt:i4>
      </vt:variant>
      <vt:variant>
        <vt:i4>74</vt:i4>
      </vt:variant>
      <vt:variant>
        <vt:i4>0</vt:i4>
      </vt:variant>
      <vt:variant>
        <vt:i4>5</vt:i4>
      </vt:variant>
      <vt:variant>
        <vt:lpwstr/>
      </vt:variant>
      <vt:variant>
        <vt:lpwstr>_Toc117759767</vt:lpwstr>
      </vt:variant>
      <vt:variant>
        <vt:i4>1966132</vt:i4>
      </vt:variant>
      <vt:variant>
        <vt:i4>68</vt:i4>
      </vt:variant>
      <vt:variant>
        <vt:i4>0</vt:i4>
      </vt:variant>
      <vt:variant>
        <vt:i4>5</vt:i4>
      </vt:variant>
      <vt:variant>
        <vt:lpwstr/>
      </vt:variant>
      <vt:variant>
        <vt:lpwstr>_Toc117759766</vt:lpwstr>
      </vt:variant>
      <vt:variant>
        <vt:i4>1966132</vt:i4>
      </vt:variant>
      <vt:variant>
        <vt:i4>62</vt:i4>
      </vt:variant>
      <vt:variant>
        <vt:i4>0</vt:i4>
      </vt:variant>
      <vt:variant>
        <vt:i4>5</vt:i4>
      </vt:variant>
      <vt:variant>
        <vt:lpwstr/>
      </vt:variant>
      <vt:variant>
        <vt:lpwstr>_Toc117759765</vt:lpwstr>
      </vt:variant>
      <vt:variant>
        <vt:i4>1966132</vt:i4>
      </vt:variant>
      <vt:variant>
        <vt:i4>56</vt:i4>
      </vt:variant>
      <vt:variant>
        <vt:i4>0</vt:i4>
      </vt:variant>
      <vt:variant>
        <vt:i4>5</vt:i4>
      </vt:variant>
      <vt:variant>
        <vt:lpwstr/>
      </vt:variant>
      <vt:variant>
        <vt:lpwstr>_Toc117759764</vt:lpwstr>
      </vt:variant>
      <vt:variant>
        <vt:i4>1966132</vt:i4>
      </vt:variant>
      <vt:variant>
        <vt:i4>50</vt:i4>
      </vt:variant>
      <vt:variant>
        <vt:i4>0</vt:i4>
      </vt:variant>
      <vt:variant>
        <vt:i4>5</vt:i4>
      </vt:variant>
      <vt:variant>
        <vt:lpwstr/>
      </vt:variant>
      <vt:variant>
        <vt:lpwstr>_Toc117759763</vt:lpwstr>
      </vt:variant>
      <vt:variant>
        <vt:i4>1966132</vt:i4>
      </vt:variant>
      <vt:variant>
        <vt:i4>44</vt:i4>
      </vt:variant>
      <vt:variant>
        <vt:i4>0</vt:i4>
      </vt:variant>
      <vt:variant>
        <vt:i4>5</vt:i4>
      </vt:variant>
      <vt:variant>
        <vt:lpwstr/>
      </vt:variant>
      <vt:variant>
        <vt:lpwstr>_Toc117759762</vt:lpwstr>
      </vt:variant>
      <vt:variant>
        <vt:i4>1966132</vt:i4>
      </vt:variant>
      <vt:variant>
        <vt:i4>38</vt:i4>
      </vt:variant>
      <vt:variant>
        <vt:i4>0</vt:i4>
      </vt:variant>
      <vt:variant>
        <vt:i4>5</vt:i4>
      </vt:variant>
      <vt:variant>
        <vt:lpwstr/>
      </vt:variant>
      <vt:variant>
        <vt:lpwstr>_Toc117759761</vt:lpwstr>
      </vt:variant>
      <vt:variant>
        <vt:i4>1966132</vt:i4>
      </vt:variant>
      <vt:variant>
        <vt:i4>32</vt:i4>
      </vt:variant>
      <vt:variant>
        <vt:i4>0</vt:i4>
      </vt:variant>
      <vt:variant>
        <vt:i4>5</vt:i4>
      </vt:variant>
      <vt:variant>
        <vt:lpwstr/>
      </vt:variant>
      <vt:variant>
        <vt:lpwstr>_Toc117759760</vt:lpwstr>
      </vt:variant>
      <vt:variant>
        <vt:i4>1900596</vt:i4>
      </vt:variant>
      <vt:variant>
        <vt:i4>26</vt:i4>
      </vt:variant>
      <vt:variant>
        <vt:i4>0</vt:i4>
      </vt:variant>
      <vt:variant>
        <vt:i4>5</vt:i4>
      </vt:variant>
      <vt:variant>
        <vt:lpwstr/>
      </vt:variant>
      <vt:variant>
        <vt:lpwstr>_Toc117759759</vt:lpwstr>
      </vt:variant>
      <vt:variant>
        <vt:i4>1900596</vt:i4>
      </vt:variant>
      <vt:variant>
        <vt:i4>20</vt:i4>
      </vt:variant>
      <vt:variant>
        <vt:i4>0</vt:i4>
      </vt:variant>
      <vt:variant>
        <vt:i4>5</vt:i4>
      </vt:variant>
      <vt:variant>
        <vt:lpwstr/>
      </vt:variant>
      <vt:variant>
        <vt:lpwstr>_Toc117759758</vt:lpwstr>
      </vt:variant>
      <vt:variant>
        <vt:i4>1900596</vt:i4>
      </vt:variant>
      <vt:variant>
        <vt:i4>14</vt:i4>
      </vt:variant>
      <vt:variant>
        <vt:i4>0</vt:i4>
      </vt:variant>
      <vt:variant>
        <vt:i4>5</vt:i4>
      </vt:variant>
      <vt:variant>
        <vt:lpwstr/>
      </vt:variant>
      <vt:variant>
        <vt:lpwstr>_Toc117759757</vt:lpwstr>
      </vt:variant>
      <vt:variant>
        <vt:i4>1900596</vt:i4>
      </vt:variant>
      <vt:variant>
        <vt:i4>8</vt:i4>
      </vt:variant>
      <vt:variant>
        <vt:i4>0</vt:i4>
      </vt:variant>
      <vt:variant>
        <vt:i4>5</vt:i4>
      </vt:variant>
      <vt:variant>
        <vt:lpwstr/>
      </vt:variant>
      <vt:variant>
        <vt:lpwstr>_Toc117759756</vt:lpwstr>
      </vt:variant>
      <vt:variant>
        <vt:i4>1900596</vt:i4>
      </vt:variant>
      <vt:variant>
        <vt:i4>2</vt:i4>
      </vt:variant>
      <vt:variant>
        <vt:i4>0</vt:i4>
      </vt:variant>
      <vt:variant>
        <vt:i4>5</vt:i4>
      </vt:variant>
      <vt:variant>
        <vt:lpwstr/>
      </vt:variant>
      <vt:variant>
        <vt:lpwstr>_Toc117759755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Yates</dc:creator>
  <cp:keywords/>
  <dc:description/>
  <cp:lastModifiedBy>WalshK</cp:lastModifiedBy>
  <cp:revision>5</cp:revision>
  <cp:lastPrinted>2023-05-08T04:21:00Z</cp:lastPrinted>
  <dcterms:created xsi:type="dcterms:W3CDTF">2023-06-14T01:52:00Z</dcterms:created>
  <dcterms:modified xsi:type="dcterms:W3CDTF">2023-06-23T04:31:00Z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0x010100518E371133CCE642B43BCA53582D18C3001E7148EB803E95428156EF7EEB60794B</vt:lpwstr>
  </property>
  <property fmtid="{D5CDD505-2E9C-101B-9397-08002B2CF9AE}" pid="3" name="_dlc_DocIdItemGuid">
    <vt:lpwstr>97b65d37-01a9-48c1-83c5-30933212336c</vt:lpwstr>
  </property>
  <property fmtid="{D5CDD505-2E9C-101B-9397-08002B2CF9AE}" pid="4" name="MediaServiceImageTags">
    <vt:lpwstr/>
  </property>
  <property fmtid="{D5CDD505-2E9C-101B-9397-08002B2CF9AE}" pid="5" name="MSIP_Label_55709827-4e2e-4edf-bbae-c32a5092471c_Enabled">
    <vt:lpwstr>true</vt:lpwstr>
  </property>
  <property fmtid="{D5CDD505-2E9C-101B-9397-08002B2CF9AE}" pid="6" name="MSIP_Label_55709827-4e2e-4edf-bbae-c32a5092471c_SetDate">
    <vt:lpwstr>2023-05-07T23:39:41Z</vt:lpwstr>
  </property>
  <property fmtid="{D5CDD505-2E9C-101B-9397-08002B2CF9AE}" pid="7" name="MSIP_Label_55709827-4e2e-4edf-bbae-c32a5092471c_Method">
    <vt:lpwstr>Privileged</vt:lpwstr>
  </property>
  <property fmtid="{D5CDD505-2E9C-101B-9397-08002B2CF9AE}" pid="8" name="MSIP_Label_55709827-4e2e-4edf-bbae-c32a5092471c_Name">
    <vt:lpwstr>STAFF</vt:lpwstr>
  </property>
  <property fmtid="{D5CDD505-2E9C-101B-9397-08002B2CF9AE}" pid="9" name="MSIP_Label_55709827-4e2e-4edf-bbae-c32a5092471c_SiteId">
    <vt:lpwstr>761dd003-d4ff-4049-8a72-8549b20fcbb1</vt:lpwstr>
  </property>
  <property fmtid="{D5CDD505-2E9C-101B-9397-08002B2CF9AE}" pid="10" name="MSIP_Label_55709827-4e2e-4edf-bbae-c32a5092471c_ActionId">
    <vt:lpwstr>1e0ed735-98d7-4831-b462-c9ceba797de0</vt:lpwstr>
  </property>
  <property fmtid="{D5CDD505-2E9C-101B-9397-08002B2CF9AE}" pid="11" name="MSIP_Label_55709827-4e2e-4edf-bbae-c32a5092471c_ContentBits">
    <vt:lpwstr>3</vt:lpwstr>
  </property>
</Properties>
</file>