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934EF" w14:textId="0FFA4B47" w:rsidR="00022A49" w:rsidRPr="00B468CC" w:rsidRDefault="004958CC" w:rsidP="00022A49">
      <w:pPr>
        <w:pStyle w:val="BodyText"/>
        <w:rPr>
          <w:color w:val="17556C"/>
          <w:sz w:val="28"/>
          <w:szCs w:val="28"/>
        </w:rPr>
        <w:sectPr w:rsidR="00022A49" w:rsidRPr="00B468CC" w:rsidSect="0036151C">
          <w:headerReference w:type="even" r:id="rId12"/>
          <w:headerReference w:type="default" r:id="rId13"/>
          <w:footerReference w:type="even" r:id="rId14"/>
          <w:footerReference w:type="default" r:id="rId15"/>
          <w:headerReference w:type="first" r:id="rId16"/>
          <w:footerReference w:type="first" r:id="rId17"/>
          <w:pgSz w:w="11907" w:h="16840" w:code="9"/>
          <w:pgMar w:top="5670" w:right="1418" w:bottom="1701" w:left="1418" w:header="567" w:footer="1134" w:gutter="0"/>
          <w:cols w:space="720"/>
        </w:sectPr>
      </w:pPr>
      <w:r>
        <w:rPr>
          <w:noProof/>
        </w:rPr>
        <w:drawing>
          <wp:anchor distT="0" distB="0" distL="114300" distR="114300" simplePos="0" relativeHeight="251658240" behindDoc="0" locked="0" layoutInCell="1" allowOverlap="1" wp14:anchorId="5A75A092" wp14:editId="35547477">
            <wp:simplePos x="0" y="0"/>
            <wp:positionH relativeFrom="page">
              <wp:posOffset>0</wp:posOffset>
            </wp:positionH>
            <wp:positionV relativeFrom="paragraph">
              <wp:posOffset>-3596148</wp:posOffset>
            </wp:positionV>
            <wp:extent cx="7625904" cy="10674350"/>
            <wp:effectExtent l="0" t="0" r="0" b="0"/>
            <wp:wrapNone/>
            <wp:docPr id="725050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50185" name="Picture 7250501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25904" cy="10674350"/>
                    </a:xfrm>
                    <a:prstGeom prst="rect">
                      <a:avLst/>
                    </a:prstGeom>
                  </pic:spPr>
                </pic:pic>
              </a:graphicData>
            </a:graphic>
            <wp14:sizeRelH relativeFrom="margin">
              <wp14:pctWidth>0</wp14:pctWidth>
            </wp14:sizeRelH>
            <wp14:sizeRelV relativeFrom="margin">
              <wp14:pctHeight>0</wp14:pctHeight>
            </wp14:sizeRelV>
          </wp:anchor>
        </w:drawing>
      </w:r>
    </w:p>
    <w:p w14:paraId="17C43427" w14:textId="77777777" w:rsidR="00AF55FC" w:rsidRPr="00AF55FC" w:rsidRDefault="00AF55FC" w:rsidP="00AF55FC">
      <w:pPr>
        <w:spacing w:before="0" w:after="0"/>
        <w:jc w:val="left"/>
        <w:rPr>
          <w:rFonts w:eastAsia="Times New Roman" w:cs="Times New Roman"/>
          <w:b/>
        </w:rPr>
      </w:pPr>
      <w:r w:rsidRPr="00AF55FC">
        <w:rPr>
          <w:rFonts w:eastAsia="Times New Roman" w:cs="Times New Roman"/>
          <w:b/>
        </w:rPr>
        <w:lastRenderedPageBreak/>
        <w:t>Disclaimer</w:t>
      </w:r>
    </w:p>
    <w:p w14:paraId="03A6BF94" w14:textId="77777777" w:rsidR="00AF55FC" w:rsidRPr="00AF55FC" w:rsidRDefault="00AF55FC" w:rsidP="00AF55FC">
      <w:pPr>
        <w:jc w:val="left"/>
        <w:rPr>
          <w:rFonts w:eastAsia="Times New Roman" w:cs="Times New Roman"/>
        </w:rPr>
      </w:pPr>
      <w:r w:rsidRPr="00AF55FC">
        <w:rPr>
          <w:rFonts w:eastAsia="Times New Roman" w:cs="Times New Roman"/>
        </w:rP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2F104C2F" w14:textId="77777777" w:rsidR="00AF55FC" w:rsidRPr="00AF55FC" w:rsidRDefault="00AF55FC" w:rsidP="00713997">
      <w:pPr>
        <w:pStyle w:val="Bullet"/>
      </w:pPr>
      <w:r w:rsidRPr="00AF55FC">
        <w:t xml:space="preserve">the information does not alter the laws of New Zealand, other official guidelines, or requirements </w:t>
      </w:r>
    </w:p>
    <w:p w14:paraId="1F47827D" w14:textId="77777777" w:rsidR="00AF55FC" w:rsidRPr="00AF55FC" w:rsidRDefault="00AF55FC" w:rsidP="00713997">
      <w:pPr>
        <w:pStyle w:val="Bullet"/>
      </w:pPr>
      <w:r w:rsidRPr="00AF55FC">
        <w:t xml:space="preserve">it does not constitute legal advice, and users should take specific advice from qualified professionals before taking any action based on information in this publication </w:t>
      </w:r>
    </w:p>
    <w:p w14:paraId="1565BFF7" w14:textId="77777777" w:rsidR="00AF55FC" w:rsidRPr="00AF55FC" w:rsidRDefault="00AF55FC" w:rsidP="00713997">
      <w:pPr>
        <w:pStyle w:val="Bullet"/>
      </w:pPr>
      <w:r w:rsidRPr="00AF55FC">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B82364D" w14:textId="77777777" w:rsidR="00AF55FC" w:rsidRPr="00AF55FC" w:rsidRDefault="00AF55FC" w:rsidP="00713997">
      <w:pPr>
        <w:pStyle w:val="Bullet"/>
      </w:pPr>
      <w:r w:rsidRPr="00AF55FC">
        <w:t>all references to websites, organisations or people not within the Ministry are for convenience only and should not be taken as endorsement of those websites or information contained in those websites nor of organisations or people referred to.</w:t>
      </w:r>
    </w:p>
    <w:p w14:paraId="712047EF" w14:textId="7E7484DF" w:rsidR="00AF55FC" w:rsidRDefault="00AF55FC" w:rsidP="00452EC4">
      <w:pPr>
        <w:pStyle w:val="Imprint"/>
      </w:pPr>
    </w:p>
    <w:p w14:paraId="272DB8CA" w14:textId="77777777" w:rsidR="00AF55FC" w:rsidRDefault="00AF55FC" w:rsidP="00452EC4">
      <w:pPr>
        <w:pStyle w:val="Imprint"/>
      </w:pPr>
    </w:p>
    <w:p w14:paraId="2B53A02D" w14:textId="77777777" w:rsidR="00AF55FC" w:rsidRDefault="00AF55FC" w:rsidP="00452EC4">
      <w:pPr>
        <w:pStyle w:val="Imprint"/>
      </w:pPr>
    </w:p>
    <w:p w14:paraId="36C0EB36" w14:textId="77777777" w:rsidR="00AF55FC" w:rsidRDefault="00AF55FC" w:rsidP="00452EC4">
      <w:pPr>
        <w:pStyle w:val="Imprint"/>
      </w:pPr>
    </w:p>
    <w:p w14:paraId="25D074D1" w14:textId="5C624165" w:rsidR="00452EC4" w:rsidRPr="00B468CC" w:rsidRDefault="5828C93A">
      <w:pPr>
        <w:pStyle w:val="Imprint"/>
      </w:pPr>
      <w:r>
        <w:t xml:space="preserve">This </w:t>
      </w:r>
      <w:r w:rsidR="6152F34A">
        <w:t>document</w:t>
      </w:r>
      <w:r>
        <w:t xml:space="preserve"> may be cited as:</w:t>
      </w:r>
      <w:r w:rsidR="6152F34A">
        <w:t xml:space="preserve"> Ministry for the Environment. </w:t>
      </w:r>
      <w:r w:rsidR="00E9177E">
        <w:t>2026</w:t>
      </w:r>
      <w:r w:rsidR="6152F34A">
        <w:t>.</w:t>
      </w:r>
      <w:r w:rsidR="6152F34A" w:rsidRPr="2495E2F6">
        <w:rPr>
          <w:i/>
          <w:iCs/>
        </w:rPr>
        <w:t xml:space="preserve"> </w:t>
      </w:r>
      <w:r w:rsidR="71001E89" w:rsidRPr="2495E2F6">
        <w:rPr>
          <w:i/>
          <w:iCs/>
        </w:rPr>
        <w:t xml:space="preserve">Climate </w:t>
      </w:r>
      <w:r w:rsidR="005E37BE" w:rsidRPr="2495E2F6">
        <w:rPr>
          <w:i/>
          <w:iCs/>
        </w:rPr>
        <w:t>I</w:t>
      </w:r>
      <w:r w:rsidR="71001E89" w:rsidRPr="2495E2F6">
        <w:rPr>
          <w:i/>
          <w:iCs/>
        </w:rPr>
        <w:t xml:space="preserve">mplications of </w:t>
      </w:r>
      <w:r w:rsidR="005E37BE" w:rsidRPr="2495E2F6">
        <w:rPr>
          <w:i/>
          <w:iCs/>
        </w:rPr>
        <w:t>P</w:t>
      </w:r>
      <w:r w:rsidR="71001E89" w:rsidRPr="2495E2F6">
        <w:rPr>
          <w:i/>
          <w:iCs/>
        </w:rPr>
        <w:t>olicy</w:t>
      </w:r>
      <w:r w:rsidR="0BE843E9" w:rsidRPr="2495E2F6">
        <w:rPr>
          <w:i/>
          <w:iCs/>
        </w:rPr>
        <w:t> </w:t>
      </w:r>
      <w:r w:rsidR="005E37BE" w:rsidRPr="2495E2F6">
        <w:rPr>
          <w:i/>
          <w:iCs/>
        </w:rPr>
        <w:t>A</w:t>
      </w:r>
      <w:r w:rsidR="4F275CA5" w:rsidRPr="2495E2F6">
        <w:rPr>
          <w:i/>
          <w:iCs/>
        </w:rPr>
        <w:t>ssessment: Guide to estimating</w:t>
      </w:r>
      <w:r w:rsidR="71001E89" w:rsidRPr="2495E2F6">
        <w:rPr>
          <w:i/>
          <w:iCs/>
        </w:rPr>
        <w:t xml:space="preserve"> the greenhouse gas emission impacts of policies.</w:t>
      </w:r>
      <w:r w:rsidR="6152F34A">
        <w:t xml:space="preserve"> Wellington:</w:t>
      </w:r>
      <w:r w:rsidR="0BE843E9">
        <w:t> </w:t>
      </w:r>
      <w:r w:rsidR="6152F34A">
        <w:t>Ministry for the Environment.</w:t>
      </w:r>
    </w:p>
    <w:p w14:paraId="491E2E0C" w14:textId="77777777" w:rsidR="0080531E" w:rsidRPr="00B468CC" w:rsidRDefault="0080531E" w:rsidP="0080531E">
      <w:pPr>
        <w:pStyle w:val="Imprint"/>
      </w:pPr>
    </w:p>
    <w:p w14:paraId="25D95E13" w14:textId="77777777" w:rsidR="0080531E" w:rsidRPr="00B468CC" w:rsidRDefault="0080531E" w:rsidP="0080531E">
      <w:pPr>
        <w:pStyle w:val="Imprint"/>
      </w:pPr>
    </w:p>
    <w:p w14:paraId="1BDC412D" w14:textId="77777777" w:rsidR="0005679E" w:rsidRDefault="0005679E" w:rsidP="0080531E">
      <w:pPr>
        <w:pStyle w:val="Imprint"/>
      </w:pPr>
    </w:p>
    <w:p w14:paraId="345BD252" w14:textId="77777777" w:rsidR="00454637" w:rsidRDefault="00454637" w:rsidP="0080531E">
      <w:pPr>
        <w:pStyle w:val="Imprint"/>
      </w:pPr>
    </w:p>
    <w:p w14:paraId="4D3A8CC8" w14:textId="77777777" w:rsidR="00AF55FC" w:rsidRDefault="00AF55FC" w:rsidP="0080531E">
      <w:pPr>
        <w:pStyle w:val="Imprint"/>
      </w:pPr>
    </w:p>
    <w:p w14:paraId="041D6301" w14:textId="77777777" w:rsidR="00B10D5E" w:rsidRDefault="00B10D5E" w:rsidP="0080531E">
      <w:pPr>
        <w:pStyle w:val="Imprint"/>
      </w:pPr>
    </w:p>
    <w:p w14:paraId="1E2A6D31" w14:textId="77777777" w:rsidR="00B10D5E" w:rsidRPr="00476E9E" w:rsidRDefault="007B4788" w:rsidP="0080531E">
      <w:pPr>
        <w:pStyle w:val="Imprint"/>
        <w:rPr>
          <w:highlight w:val="yellow"/>
        </w:rPr>
      </w:pPr>
      <w:r>
        <w:t>First p</w:t>
      </w:r>
      <w:r w:rsidR="0080531E">
        <w:t xml:space="preserve">ublished in </w:t>
      </w:r>
      <w:r w:rsidR="00022A49">
        <w:t>November</w:t>
      </w:r>
      <w:r w:rsidR="00775F57">
        <w:t xml:space="preserve"> </w:t>
      </w:r>
      <w:r w:rsidR="00022A49">
        <w:t>2019</w:t>
      </w:r>
      <w:r>
        <w:t xml:space="preserve">. </w:t>
      </w:r>
    </w:p>
    <w:p w14:paraId="3C44A497" w14:textId="228ADFB8" w:rsidR="00B10D5E" w:rsidRPr="00B468CC" w:rsidRDefault="007B4788" w:rsidP="0080531E">
      <w:pPr>
        <w:pStyle w:val="Imprint"/>
      </w:pPr>
      <w:r>
        <w:t xml:space="preserve">Updated </w:t>
      </w:r>
      <w:r w:rsidR="00035498">
        <w:t>in July 2020</w:t>
      </w:r>
      <w:r w:rsidR="00AD596A">
        <w:t>,</w:t>
      </w:r>
      <w:r>
        <w:t xml:space="preserve"> </w:t>
      </w:r>
      <w:r w:rsidR="002550D2">
        <w:t xml:space="preserve">July </w:t>
      </w:r>
      <w:r>
        <w:t>2024</w:t>
      </w:r>
      <w:r w:rsidR="003468C6">
        <w:t xml:space="preserve"> and </w:t>
      </w:r>
      <w:r w:rsidR="00C2306D" w:rsidRPr="008A249D">
        <w:t>June</w:t>
      </w:r>
      <w:r w:rsidR="003468C6" w:rsidRPr="00E66D66">
        <w:t xml:space="preserve"> 2026</w:t>
      </w:r>
      <w:r>
        <w:t xml:space="preserve"> </w:t>
      </w:r>
      <w:r w:rsidR="0080531E">
        <w:t>by the</w:t>
      </w:r>
      <w:r>
        <w:br/>
      </w:r>
      <w:r w:rsidR="0080531E">
        <w:t xml:space="preserve">Ministry for the Environment </w:t>
      </w:r>
      <w:r>
        <w:br/>
      </w:r>
      <w:r w:rsidR="0080531E">
        <w:t>Manatū Mō Te Taiao</w:t>
      </w:r>
      <w:r>
        <w:br/>
      </w:r>
      <w:r w:rsidR="0080531E">
        <w:t>PO Box 10362, Wellington 6143, New Zealand</w:t>
      </w:r>
      <w:r>
        <w:br/>
      </w:r>
      <w:hyperlink r:id="rId19">
        <w:r w:rsidR="00B10D5E" w:rsidRPr="039E7D90">
          <w:rPr>
            <w:rStyle w:val="Hyperlink"/>
          </w:rPr>
          <w:t>environment.govt.nz</w:t>
        </w:r>
      </w:hyperlink>
    </w:p>
    <w:p w14:paraId="75E2FBFE" w14:textId="1FF9F4F0" w:rsidR="0080531E" w:rsidRPr="00B468CC" w:rsidRDefault="0080531E" w:rsidP="00454637">
      <w:pPr>
        <w:pStyle w:val="Imprint"/>
        <w:spacing w:before="100" w:after="100"/>
      </w:pPr>
      <w:r w:rsidRPr="00B468CC">
        <w:t xml:space="preserve">ISBN: </w:t>
      </w:r>
      <w:r w:rsidR="000C4757" w:rsidRPr="00950F53">
        <w:rPr>
          <w:lang w:val="en-US"/>
        </w:rPr>
        <w:t>978-1-</w:t>
      </w:r>
      <w:r w:rsidR="00950F53" w:rsidRPr="00950F53">
        <w:rPr>
          <w:lang w:val="en-US"/>
        </w:rPr>
        <w:t>991404-46-6</w:t>
      </w:r>
      <w:r w:rsidR="00950F53" w:rsidRPr="00950F53">
        <w:t> </w:t>
      </w:r>
      <w:r w:rsidR="00605D83">
        <w:br/>
      </w:r>
      <w:r w:rsidRPr="00B468CC">
        <w:t>Publication number: ME</w:t>
      </w:r>
      <w:r w:rsidR="000C4757" w:rsidRPr="00B468CC">
        <w:t xml:space="preserve"> </w:t>
      </w:r>
      <w:r w:rsidR="0098136D" w:rsidRPr="00B468CC">
        <w:t>1</w:t>
      </w:r>
      <w:r w:rsidR="0098136D">
        <w:t>9</w:t>
      </w:r>
      <w:r w:rsidR="006B4247">
        <w:t>72</w:t>
      </w:r>
    </w:p>
    <w:p w14:paraId="29B846D1" w14:textId="4814B619" w:rsidR="00A84FE1" w:rsidRPr="00B468CC" w:rsidRDefault="0080531E" w:rsidP="039E7D90">
      <w:pPr>
        <w:pStyle w:val="Imprint"/>
        <w:spacing w:before="100" w:after="80"/>
      </w:pPr>
      <w:r>
        <w:t xml:space="preserve">© Crown copyright New Zealand </w:t>
      </w:r>
      <w:r w:rsidR="00302ADB">
        <w:t>2026</w:t>
      </w:r>
    </w:p>
    <w:p w14:paraId="47D2FA83" w14:textId="77777777" w:rsidR="0080531E" w:rsidRPr="00B468CC" w:rsidRDefault="0080531E" w:rsidP="0005679E">
      <w:pPr>
        <w:spacing w:before="0" w:after="0"/>
        <w:sectPr w:rsidR="0080531E" w:rsidRPr="00B468CC" w:rsidSect="00FD560D">
          <w:footerReference w:type="even" r:id="rId20"/>
          <w:footerReference w:type="default" r:id="rId21"/>
          <w:pgSz w:w="11907" w:h="16840" w:code="9"/>
          <w:pgMar w:top="1134" w:right="1418" w:bottom="1134" w:left="1418" w:header="567" w:footer="567" w:gutter="0"/>
          <w:pgNumType w:fmt="lowerRoman"/>
          <w:cols w:space="720"/>
        </w:sectPr>
      </w:pPr>
    </w:p>
    <w:p w14:paraId="03E13CF3" w14:textId="1629E4AF" w:rsidR="0080531E" w:rsidRPr="00431D78" w:rsidRDefault="0080531E">
      <w:pPr>
        <w:pStyle w:val="Heading"/>
      </w:pPr>
      <w:r w:rsidRPr="00431D78">
        <w:lastRenderedPageBreak/>
        <w:t>Contents</w:t>
      </w:r>
      <w:r w:rsidR="007556B5">
        <w:t xml:space="preserve"> </w:t>
      </w:r>
    </w:p>
    <w:p w14:paraId="4F49F1C0" w14:textId="58E478E0" w:rsidR="009F7EB5" w:rsidRDefault="00C86AF0">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233032617" w:history="1">
        <w:r w:rsidR="009F7EB5" w:rsidRPr="00800843">
          <w:rPr>
            <w:rStyle w:val="Hyperlink"/>
            <w:noProof/>
          </w:rPr>
          <w:t>1.</w:t>
        </w:r>
        <w:r w:rsidR="009F7EB5">
          <w:rPr>
            <w:rFonts w:asciiTheme="minorHAnsi" w:hAnsiTheme="minorHAnsi"/>
            <w:noProof/>
            <w:kern w:val="2"/>
            <w:sz w:val="24"/>
            <w:szCs w:val="24"/>
            <w14:ligatures w14:val="standardContextual"/>
          </w:rPr>
          <w:tab/>
        </w:r>
        <w:r w:rsidR="009F7EB5" w:rsidRPr="00800843">
          <w:rPr>
            <w:rStyle w:val="Hyperlink"/>
            <w:noProof/>
          </w:rPr>
          <w:t>Introduction</w:t>
        </w:r>
        <w:r w:rsidR="009F7EB5">
          <w:rPr>
            <w:noProof/>
            <w:webHidden/>
          </w:rPr>
          <w:tab/>
        </w:r>
        <w:r w:rsidR="009F7EB5">
          <w:rPr>
            <w:noProof/>
            <w:webHidden/>
          </w:rPr>
          <w:fldChar w:fldCharType="begin"/>
        </w:r>
        <w:r w:rsidR="009F7EB5">
          <w:rPr>
            <w:noProof/>
            <w:webHidden/>
          </w:rPr>
          <w:instrText xml:space="preserve"> PAGEREF _Toc233032617 \h </w:instrText>
        </w:r>
        <w:r w:rsidR="009F7EB5">
          <w:rPr>
            <w:noProof/>
            <w:webHidden/>
          </w:rPr>
        </w:r>
        <w:r w:rsidR="009F7EB5">
          <w:rPr>
            <w:noProof/>
            <w:webHidden/>
          </w:rPr>
          <w:fldChar w:fldCharType="separate"/>
        </w:r>
        <w:r w:rsidR="009F7EB5">
          <w:rPr>
            <w:noProof/>
            <w:webHidden/>
          </w:rPr>
          <w:t>5</w:t>
        </w:r>
        <w:r w:rsidR="009F7EB5">
          <w:rPr>
            <w:noProof/>
            <w:webHidden/>
          </w:rPr>
          <w:fldChar w:fldCharType="end"/>
        </w:r>
      </w:hyperlink>
    </w:p>
    <w:p w14:paraId="62CC325B" w14:textId="5EEAE55C" w:rsidR="009F7EB5" w:rsidRDefault="009F7EB5">
      <w:pPr>
        <w:pStyle w:val="TOC2"/>
        <w:tabs>
          <w:tab w:val="left" w:pos="1134"/>
        </w:tabs>
        <w:rPr>
          <w:rFonts w:asciiTheme="minorHAnsi" w:hAnsiTheme="minorHAnsi"/>
          <w:noProof/>
          <w:kern w:val="2"/>
          <w:sz w:val="24"/>
          <w:szCs w:val="24"/>
          <w14:ligatures w14:val="standardContextual"/>
        </w:rPr>
      </w:pPr>
      <w:hyperlink w:anchor="_Toc233032618" w:history="1">
        <w:r w:rsidRPr="00800843">
          <w:rPr>
            <w:rStyle w:val="Hyperlink"/>
            <w:noProof/>
          </w:rPr>
          <w:t>1.1</w:t>
        </w:r>
        <w:r>
          <w:rPr>
            <w:rFonts w:asciiTheme="minorHAnsi" w:hAnsiTheme="minorHAnsi"/>
            <w:noProof/>
            <w:kern w:val="2"/>
            <w:sz w:val="24"/>
            <w:szCs w:val="24"/>
            <w14:ligatures w14:val="standardContextual"/>
          </w:rPr>
          <w:tab/>
        </w:r>
        <w:r w:rsidRPr="00800843">
          <w:rPr>
            <w:rStyle w:val="Hyperlink"/>
            <w:noProof/>
          </w:rPr>
          <w:t>Purpose of this guide</w:t>
        </w:r>
        <w:r>
          <w:rPr>
            <w:noProof/>
            <w:webHidden/>
          </w:rPr>
          <w:tab/>
        </w:r>
        <w:r>
          <w:rPr>
            <w:noProof/>
            <w:webHidden/>
          </w:rPr>
          <w:fldChar w:fldCharType="begin"/>
        </w:r>
        <w:r>
          <w:rPr>
            <w:noProof/>
            <w:webHidden/>
          </w:rPr>
          <w:instrText xml:space="preserve"> PAGEREF _Toc233032618 \h </w:instrText>
        </w:r>
        <w:r>
          <w:rPr>
            <w:noProof/>
            <w:webHidden/>
          </w:rPr>
        </w:r>
        <w:r>
          <w:rPr>
            <w:noProof/>
            <w:webHidden/>
          </w:rPr>
          <w:fldChar w:fldCharType="separate"/>
        </w:r>
        <w:r>
          <w:rPr>
            <w:noProof/>
            <w:webHidden/>
          </w:rPr>
          <w:t>5</w:t>
        </w:r>
        <w:r>
          <w:rPr>
            <w:noProof/>
            <w:webHidden/>
          </w:rPr>
          <w:fldChar w:fldCharType="end"/>
        </w:r>
      </w:hyperlink>
    </w:p>
    <w:p w14:paraId="4EB4C492" w14:textId="33F665B4" w:rsidR="009F7EB5" w:rsidRDefault="009F7EB5">
      <w:pPr>
        <w:pStyle w:val="TOC2"/>
        <w:tabs>
          <w:tab w:val="left" w:pos="1134"/>
        </w:tabs>
        <w:rPr>
          <w:rFonts w:asciiTheme="minorHAnsi" w:hAnsiTheme="minorHAnsi"/>
          <w:noProof/>
          <w:kern w:val="2"/>
          <w:sz w:val="24"/>
          <w:szCs w:val="24"/>
          <w14:ligatures w14:val="standardContextual"/>
        </w:rPr>
      </w:pPr>
      <w:hyperlink w:anchor="_Toc233032619" w:history="1">
        <w:r w:rsidRPr="00800843">
          <w:rPr>
            <w:rStyle w:val="Hyperlink"/>
            <w:rFonts w:eastAsia="Calibri"/>
            <w:noProof/>
          </w:rPr>
          <w:t>1.2</w:t>
        </w:r>
        <w:r>
          <w:rPr>
            <w:rFonts w:asciiTheme="minorHAnsi" w:hAnsiTheme="minorHAnsi"/>
            <w:noProof/>
            <w:kern w:val="2"/>
            <w:sz w:val="24"/>
            <w:szCs w:val="24"/>
            <w14:ligatures w14:val="standardContextual"/>
          </w:rPr>
          <w:tab/>
        </w:r>
        <w:r w:rsidRPr="00800843">
          <w:rPr>
            <w:rStyle w:val="Hyperlink"/>
            <w:rFonts w:eastAsia="Calibri"/>
            <w:noProof/>
          </w:rPr>
          <w:t>Updated CIPA requirements consider impacts on our legislated emissions targets and budgets</w:t>
        </w:r>
        <w:r>
          <w:rPr>
            <w:noProof/>
            <w:webHidden/>
          </w:rPr>
          <w:tab/>
        </w:r>
        <w:r>
          <w:rPr>
            <w:noProof/>
            <w:webHidden/>
          </w:rPr>
          <w:fldChar w:fldCharType="begin"/>
        </w:r>
        <w:r>
          <w:rPr>
            <w:noProof/>
            <w:webHidden/>
          </w:rPr>
          <w:instrText xml:space="preserve"> PAGEREF _Toc233032619 \h </w:instrText>
        </w:r>
        <w:r>
          <w:rPr>
            <w:noProof/>
            <w:webHidden/>
          </w:rPr>
        </w:r>
        <w:r>
          <w:rPr>
            <w:noProof/>
            <w:webHidden/>
          </w:rPr>
          <w:fldChar w:fldCharType="separate"/>
        </w:r>
        <w:r>
          <w:rPr>
            <w:noProof/>
            <w:webHidden/>
          </w:rPr>
          <w:t>5</w:t>
        </w:r>
        <w:r>
          <w:rPr>
            <w:noProof/>
            <w:webHidden/>
          </w:rPr>
          <w:fldChar w:fldCharType="end"/>
        </w:r>
      </w:hyperlink>
    </w:p>
    <w:p w14:paraId="07E5E404" w14:textId="7047AFBA" w:rsidR="009F7EB5" w:rsidRDefault="009F7EB5">
      <w:pPr>
        <w:pStyle w:val="TOC2"/>
        <w:tabs>
          <w:tab w:val="left" w:pos="1134"/>
        </w:tabs>
        <w:rPr>
          <w:rFonts w:asciiTheme="minorHAnsi" w:hAnsiTheme="minorHAnsi"/>
          <w:noProof/>
          <w:kern w:val="2"/>
          <w:sz w:val="24"/>
          <w:szCs w:val="24"/>
          <w14:ligatures w14:val="standardContextual"/>
        </w:rPr>
      </w:pPr>
      <w:hyperlink w:anchor="_Toc233032620" w:history="1">
        <w:r w:rsidRPr="00800843">
          <w:rPr>
            <w:rStyle w:val="Hyperlink"/>
            <w:noProof/>
          </w:rPr>
          <w:t>1.3</w:t>
        </w:r>
        <w:r>
          <w:rPr>
            <w:rFonts w:asciiTheme="minorHAnsi" w:hAnsiTheme="minorHAnsi"/>
            <w:noProof/>
            <w:kern w:val="2"/>
            <w:sz w:val="24"/>
            <w:szCs w:val="24"/>
            <w14:ligatures w14:val="standardContextual"/>
          </w:rPr>
          <w:tab/>
        </w:r>
        <w:r w:rsidRPr="00800843">
          <w:rPr>
            <w:rStyle w:val="Hyperlink"/>
            <w:noProof/>
          </w:rPr>
          <w:t>CIPA requirement criteria</w:t>
        </w:r>
        <w:r>
          <w:rPr>
            <w:noProof/>
            <w:webHidden/>
          </w:rPr>
          <w:tab/>
        </w:r>
        <w:r>
          <w:rPr>
            <w:noProof/>
            <w:webHidden/>
          </w:rPr>
          <w:fldChar w:fldCharType="begin"/>
        </w:r>
        <w:r>
          <w:rPr>
            <w:noProof/>
            <w:webHidden/>
          </w:rPr>
          <w:instrText xml:space="preserve"> PAGEREF _Toc233032620 \h </w:instrText>
        </w:r>
        <w:r>
          <w:rPr>
            <w:noProof/>
            <w:webHidden/>
          </w:rPr>
        </w:r>
        <w:r>
          <w:rPr>
            <w:noProof/>
            <w:webHidden/>
          </w:rPr>
          <w:fldChar w:fldCharType="separate"/>
        </w:r>
        <w:r>
          <w:rPr>
            <w:noProof/>
            <w:webHidden/>
          </w:rPr>
          <w:t>6</w:t>
        </w:r>
        <w:r>
          <w:rPr>
            <w:noProof/>
            <w:webHidden/>
          </w:rPr>
          <w:fldChar w:fldCharType="end"/>
        </w:r>
      </w:hyperlink>
    </w:p>
    <w:p w14:paraId="1969322A" w14:textId="2C79CBA1" w:rsidR="009F7EB5" w:rsidRDefault="009F7EB5">
      <w:pPr>
        <w:pStyle w:val="TOC2"/>
        <w:tabs>
          <w:tab w:val="left" w:pos="1134"/>
        </w:tabs>
        <w:rPr>
          <w:rFonts w:asciiTheme="minorHAnsi" w:hAnsiTheme="minorHAnsi"/>
          <w:noProof/>
          <w:kern w:val="2"/>
          <w:sz w:val="24"/>
          <w:szCs w:val="24"/>
          <w14:ligatures w14:val="standardContextual"/>
        </w:rPr>
      </w:pPr>
      <w:hyperlink w:anchor="_Toc233032621" w:history="1">
        <w:r w:rsidRPr="00800843">
          <w:rPr>
            <w:rStyle w:val="Hyperlink"/>
            <w:noProof/>
          </w:rPr>
          <w:t>1.4</w:t>
        </w:r>
        <w:r>
          <w:rPr>
            <w:rFonts w:asciiTheme="minorHAnsi" w:hAnsiTheme="minorHAnsi"/>
            <w:noProof/>
            <w:kern w:val="2"/>
            <w:sz w:val="24"/>
            <w:szCs w:val="24"/>
            <w14:ligatures w14:val="standardContextual"/>
          </w:rPr>
          <w:tab/>
        </w:r>
        <w:r w:rsidRPr="00800843">
          <w:rPr>
            <w:rStyle w:val="Hyperlink"/>
            <w:noProof/>
          </w:rPr>
          <w:t>Who should use this guide</w:t>
        </w:r>
        <w:r>
          <w:rPr>
            <w:noProof/>
            <w:webHidden/>
          </w:rPr>
          <w:tab/>
        </w:r>
        <w:r>
          <w:rPr>
            <w:noProof/>
            <w:webHidden/>
          </w:rPr>
          <w:fldChar w:fldCharType="begin"/>
        </w:r>
        <w:r>
          <w:rPr>
            <w:noProof/>
            <w:webHidden/>
          </w:rPr>
          <w:instrText xml:space="preserve"> PAGEREF _Toc233032621 \h </w:instrText>
        </w:r>
        <w:r>
          <w:rPr>
            <w:noProof/>
            <w:webHidden/>
          </w:rPr>
        </w:r>
        <w:r>
          <w:rPr>
            <w:noProof/>
            <w:webHidden/>
          </w:rPr>
          <w:fldChar w:fldCharType="separate"/>
        </w:r>
        <w:r>
          <w:rPr>
            <w:noProof/>
            <w:webHidden/>
          </w:rPr>
          <w:t>8</w:t>
        </w:r>
        <w:r>
          <w:rPr>
            <w:noProof/>
            <w:webHidden/>
          </w:rPr>
          <w:fldChar w:fldCharType="end"/>
        </w:r>
      </w:hyperlink>
    </w:p>
    <w:p w14:paraId="73B63E63" w14:textId="40547AFD" w:rsidR="009F7EB5" w:rsidRDefault="009F7EB5">
      <w:pPr>
        <w:pStyle w:val="TOC1"/>
        <w:rPr>
          <w:rFonts w:asciiTheme="minorHAnsi" w:hAnsiTheme="minorHAnsi"/>
          <w:noProof/>
          <w:kern w:val="2"/>
          <w:sz w:val="24"/>
          <w:szCs w:val="24"/>
          <w14:ligatures w14:val="standardContextual"/>
        </w:rPr>
      </w:pPr>
      <w:hyperlink w:anchor="_Toc233032622" w:history="1">
        <w:r w:rsidRPr="00800843">
          <w:rPr>
            <w:rStyle w:val="Hyperlink"/>
            <w:noProof/>
          </w:rPr>
          <w:t>2.</w:t>
        </w:r>
        <w:r>
          <w:rPr>
            <w:rFonts w:asciiTheme="minorHAnsi" w:hAnsiTheme="minorHAnsi"/>
            <w:noProof/>
            <w:kern w:val="2"/>
            <w:sz w:val="24"/>
            <w:szCs w:val="24"/>
            <w14:ligatures w14:val="standardContextual"/>
          </w:rPr>
          <w:tab/>
        </w:r>
        <w:r w:rsidRPr="00800843">
          <w:rPr>
            <w:rStyle w:val="Hyperlink"/>
            <w:noProof/>
          </w:rPr>
          <w:t>Understanding the climate implications of policy assessment process</w:t>
        </w:r>
        <w:r>
          <w:rPr>
            <w:noProof/>
            <w:webHidden/>
          </w:rPr>
          <w:tab/>
        </w:r>
        <w:r>
          <w:rPr>
            <w:noProof/>
            <w:webHidden/>
          </w:rPr>
          <w:fldChar w:fldCharType="begin"/>
        </w:r>
        <w:r>
          <w:rPr>
            <w:noProof/>
            <w:webHidden/>
          </w:rPr>
          <w:instrText xml:space="preserve"> PAGEREF _Toc233032622 \h </w:instrText>
        </w:r>
        <w:r>
          <w:rPr>
            <w:noProof/>
            <w:webHidden/>
          </w:rPr>
        </w:r>
        <w:r>
          <w:rPr>
            <w:noProof/>
            <w:webHidden/>
          </w:rPr>
          <w:fldChar w:fldCharType="separate"/>
        </w:r>
        <w:r>
          <w:rPr>
            <w:noProof/>
            <w:webHidden/>
          </w:rPr>
          <w:t>9</w:t>
        </w:r>
        <w:r>
          <w:rPr>
            <w:noProof/>
            <w:webHidden/>
          </w:rPr>
          <w:fldChar w:fldCharType="end"/>
        </w:r>
      </w:hyperlink>
    </w:p>
    <w:p w14:paraId="31844098" w14:textId="6CE0CDAF" w:rsidR="009F7EB5" w:rsidRDefault="009F7EB5">
      <w:pPr>
        <w:pStyle w:val="TOC2"/>
        <w:tabs>
          <w:tab w:val="left" w:pos="1134"/>
        </w:tabs>
        <w:rPr>
          <w:rFonts w:asciiTheme="minorHAnsi" w:hAnsiTheme="minorHAnsi"/>
          <w:noProof/>
          <w:kern w:val="2"/>
          <w:sz w:val="24"/>
          <w:szCs w:val="24"/>
          <w14:ligatures w14:val="standardContextual"/>
        </w:rPr>
      </w:pPr>
      <w:hyperlink w:anchor="_Toc233032623" w:history="1">
        <w:r w:rsidRPr="00800843">
          <w:rPr>
            <w:rStyle w:val="Hyperlink"/>
            <w:noProof/>
          </w:rPr>
          <w:t>2.1</w:t>
        </w:r>
        <w:r>
          <w:rPr>
            <w:rFonts w:asciiTheme="minorHAnsi" w:hAnsiTheme="minorHAnsi"/>
            <w:noProof/>
            <w:kern w:val="2"/>
            <w:sz w:val="24"/>
            <w:szCs w:val="24"/>
            <w14:ligatures w14:val="standardContextual"/>
          </w:rPr>
          <w:tab/>
        </w:r>
        <w:r w:rsidRPr="00800843">
          <w:rPr>
            <w:rStyle w:val="Hyperlink"/>
            <w:noProof/>
          </w:rPr>
          <w:t>Step 1: Early engagement form or RIA Online portal questions</w:t>
        </w:r>
        <w:r>
          <w:rPr>
            <w:noProof/>
            <w:webHidden/>
          </w:rPr>
          <w:tab/>
        </w:r>
        <w:r>
          <w:rPr>
            <w:noProof/>
            <w:webHidden/>
          </w:rPr>
          <w:fldChar w:fldCharType="begin"/>
        </w:r>
        <w:r>
          <w:rPr>
            <w:noProof/>
            <w:webHidden/>
          </w:rPr>
          <w:instrText xml:space="preserve"> PAGEREF _Toc233032623 \h </w:instrText>
        </w:r>
        <w:r>
          <w:rPr>
            <w:noProof/>
            <w:webHidden/>
          </w:rPr>
        </w:r>
        <w:r>
          <w:rPr>
            <w:noProof/>
            <w:webHidden/>
          </w:rPr>
          <w:fldChar w:fldCharType="separate"/>
        </w:r>
        <w:r>
          <w:rPr>
            <w:noProof/>
            <w:webHidden/>
          </w:rPr>
          <w:t>9</w:t>
        </w:r>
        <w:r>
          <w:rPr>
            <w:noProof/>
            <w:webHidden/>
          </w:rPr>
          <w:fldChar w:fldCharType="end"/>
        </w:r>
      </w:hyperlink>
    </w:p>
    <w:p w14:paraId="39AEDEF6" w14:textId="3224A92E" w:rsidR="009F7EB5" w:rsidRDefault="009F7EB5">
      <w:pPr>
        <w:pStyle w:val="TOC2"/>
        <w:tabs>
          <w:tab w:val="left" w:pos="1134"/>
        </w:tabs>
        <w:rPr>
          <w:rFonts w:asciiTheme="minorHAnsi" w:hAnsiTheme="minorHAnsi"/>
          <w:noProof/>
          <w:kern w:val="2"/>
          <w:sz w:val="24"/>
          <w:szCs w:val="24"/>
          <w14:ligatures w14:val="standardContextual"/>
        </w:rPr>
      </w:pPr>
      <w:hyperlink w:anchor="_Toc233032624" w:history="1">
        <w:r w:rsidRPr="00800843">
          <w:rPr>
            <w:rStyle w:val="Hyperlink"/>
            <w:noProof/>
          </w:rPr>
          <w:t>2.2</w:t>
        </w:r>
        <w:r>
          <w:rPr>
            <w:rFonts w:asciiTheme="minorHAnsi" w:hAnsiTheme="minorHAnsi"/>
            <w:noProof/>
            <w:kern w:val="2"/>
            <w:sz w:val="24"/>
            <w:szCs w:val="24"/>
            <w14:ligatures w14:val="standardContextual"/>
          </w:rPr>
          <w:tab/>
        </w:r>
        <w:r w:rsidRPr="00800843">
          <w:rPr>
            <w:rStyle w:val="Hyperlink"/>
            <w:noProof/>
          </w:rPr>
          <w:t>Step 2: Disclosure form</w:t>
        </w:r>
        <w:r>
          <w:rPr>
            <w:noProof/>
            <w:webHidden/>
          </w:rPr>
          <w:tab/>
        </w:r>
        <w:r>
          <w:rPr>
            <w:noProof/>
            <w:webHidden/>
          </w:rPr>
          <w:fldChar w:fldCharType="begin"/>
        </w:r>
        <w:r>
          <w:rPr>
            <w:noProof/>
            <w:webHidden/>
          </w:rPr>
          <w:instrText xml:space="preserve"> PAGEREF _Toc233032624 \h </w:instrText>
        </w:r>
        <w:r>
          <w:rPr>
            <w:noProof/>
            <w:webHidden/>
          </w:rPr>
        </w:r>
        <w:r>
          <w:rPr>
            <w:noProof/>
            <w:webHidden/>
          </w:rPr>
          <w:fldChar w:fldCharType="separate"/>
        </w:r>
        <w:r>
          <w:rPr>
            <w:noProof/>
            <w:webHidden/>
          </w:rPr>
          <w:t>10</w:t>
        </w:r>
        <w:r>
          <w:rPr>
            <w:noProof/>
            <w:webHidden/>
          </w:rPr>
          <w:fldChar w:fldCharType="end"/>
        </w:r>
      </w:hyperlink>
    </w:p>
    <w:p w14:paraId="04AC51BF" w14:textId="6623C8FD" w:rsidR="009F7EB5" w:rsidRDefault="009F7EB5">
      <w:pPr>
        <w:pStyle w:val="TOC2"/>
        <w:tabs>
          <w:tab w:val="left" w:pos="1134"/>
        </w:tabs>
        <w:rPr>
          <w:rFonts w:asciiTheme="minorHAnsi" w:hAnsiTheme="minorHAnsi"/>
          <w:noProof/>
          <w:kern w:val="2"/>
          <w:sz w:val="24"/>
          <w:szCs w:val="24"/>
          <w14:ligatures w14:val="standardContextual"/>
        </w:rPr>
      </w:pPr>
      <w:hyperlink w:anchor="_Toc233032625" w:history="1">
        <w:r w:rsidRPr="00800843">
          <w:rPr>
            <w:rStyle w:val="Hyperlink"/>
            <w:noProof/>
          </w:rPr>
          <w:t>2.3</w:t>
        </w:r>
        <w:r>
          <w:rPr>
            <w:rFonts w:asciiTheme="minorHAnsi" w:hAnsiTheme="minorHAnsi"/>
            <w:noProof/>
            <w:kern w:val="2"/>
            <w:sz w:val="24"/>
            <w:szCs w:val="24"/>
            <w14:ligatures w14:val="standardContextual"/>
          </w:rPr>
          <w:tab/>
        </w:r>
        <w:r w:rsidRPr="00800843">
          <w:rPr>
            <w:rStyle w:val="Hyperlink"/>
            <w:noProof/>
          </w:rPr>
          <w:t>Step 3: Report and disclose the CIPA</w:t>
        </w:r>
        <w:r>
          <w:rPr>
            <w:noProof/>
            <w:webHidden/>
          </w:rPr>
          <w:tab/>
        </w:r>
        <w:r>
          <w:rPr>
            <w:noProof/>
            <w:webHidden/>
          </w:rPr>
          <w:fldChar w:fldCharType="begin"/>
        </w:r>
        <w:r>
          <w:rPr>
            <w:noProof/>
            <w:webHidden/>
          </w:rPr>
          <w:instrText xml:space="preserve"> PAGEREF _Toc233032625 \h </w:instrText>
        </w:r>
        <w:r>
          <w:rPr>
            <w:noProof/>
            <w:webHidden/>
          </w:rPr>
        </w:r>
        <w:r>
          <w:rPr>
            <w:noProof/>
            <w:webHidden/>
          </w:rPr>
          <w:fldChar w:fldCharType="separate"/>
        </w:r>
        <w:r>
          <w:rPr>
            <w:noProof/>
            <w:webHidden/>
          </w:rPr>
          <w:t>11</w:t>
        </w:r>
        <w:r>
          <w:rPr>
            <w:noProof/>
            <w:webHidden/>
          </w:rPr>
          <w:fldChar w:fldCharType="end"/>
        </w:r>
      </w:hyperlink>
    </w:p>
    <w:p w14:paraId="61C8BFB6" w14:textId="5BA846C6" w:rsidR="009F7EB5" w:rsidRDefault="009F7EB5">
      <w:pPr>
        <w:pStyle w:val="TOC2"/>
        <w:tabs>
          <w:tab w:val="left" w:pos="1134"/>
        </w:tabs>
        <w:rPr>
          <w:rFonts w:asciiTheme="minorHAnsi" w:hAnsiTheme="minorHAnsi"/>
          <w:noProof/>
          <w:kern w:val="2"/>
          <w:sz w:val="24"/>
          <w:szCs w:val="24"/>
          <w14:ligatures w14:val="standardContextual"/>
        </w:rPr>
      </w:pPr>
      <w:hyperlink w:anchor="_Toc233032626" w:history="1">
        <w:r w:rsidRPr="00800843">
          <w:rPr>
            <w:rStyle w:val="Hyperlink"/>
            <w:noProof/>
          </w:rPr>
          <w:t>2.4</w:t>
        </w:r>
        <w:r>
          <w:rPr>
            <w:rFonts w:asciiTheme="minorHAnsi" w:hAnsiTheme="minorHAnsi"/>
            <w:noProof/>
            <w:kern w:val="2"/>
            <w:sz w:val="24"/>
            <w:szCs w:val="24"/>
            <w14:ligatures w14:val="standardContextual"/>
          </w:rPr>
          <w:tab/>
        </w:r>
        <w:r w:rsidRPr="00800843">
          <w:rPr>
            <w:rStyle w:val="Hyperlink"/>
            <w:noProof/>
          </w:rPr>
          <w:t>Updating the Minister of Climate Change</w:t>
        </w:r>
        <w:r>
          <w:rPr>
            <w:noProof/>
            <w:webHidden/>
          </w:rPr>
          <w:tab/>
        </w:r>
        <w:r>
          <w:rPr>
            <w:noProof/>
            <w:webHidden/>
          </w:rPr>
          <w:fldChar w:fldCharType="begin"/>
        </w:r>
        <w:r>
          <w:rPr>
            <w:noProof/>
            <w:webHidden/>
          </w:rPr>
          <w:instrText xml:space="preserve"> PAGEREF _Toc233032626 \h </w:instrText>
        </w:r>
        <w:r>
          <w:rPr>
            <w:noProof/>
            <w:webHidden/>
          </w:rPr>
        </w:r>
        <w:r>
          <w:rPr>
            <w:noProof/>
            <w:webHidden/>
          </w:rPr>
          <w:fldChar w:fldCharType="separate"/>
        </w:r>
        <w:r>
          <w:rPr>
            <w:noProof/>
            <w:webHidden/>
          </w:rPr>
          <w:t>12</w:t>
        </w:r>
        <w:r>
          <w:rPr>
            <w:noProof/>
            <w:webHidden/>
          </w:rPr>
          <w:fldChar w:fldCharType="end"/>
        </w:r>
      </w:hyperlink>
    </w:p>
    <w:p w14:paraId="6D6F9337" w14:textId="36193EE3" w:rsidR="009F7EB5" w:rsidRDefault="009F7EB5">
      <w:pPr>
        <w:pStyle w:val="TOC1"/>
        <w:rPr>
          <w:rFonts w:asciiTheme="minorHAnsi" w:hAnsiTheme="minorHAnsi"/>
          <w:noProof/>
          <w:kern w:val="2"/>
          <w:sz w:val="24"/>
          <w:szCs w:val="24"/>
          <w14:ligatures w14:val="standardContextual"/>
        </w:rPr>
      </w:pPr>
      <w:hyperlink w:anchor="_Toc233032627" w:history="1">
        <w:r w:rsidRPr="00800843">
          <w:rPr>
            <w:rStyle w:val="Hyperlink"/>
            <w:noProof/>
          </w:rPr>
          <w:t>3.</w:t>
        </w:r>
        <w:r>
          <w:rPr>
            <w:rFonts w:asciiTheme="minorHAnsi" w:hAnsiTheme="minorHAnsi"/>
            <w:noProof/>
            <w:kern w:val="2"/>
            <w:sz w:val="24"/>
            <w:szCs w:val="24"/>
            <w14:ligatures w14:val="standardContextual"/>
          </w:rPr>
          <w:tab/>
        </w:r>
        <w:r w:rsidRPr="00800843">
          <w:rPr>
            <w:rStyle w:val="Hyperlink"/>
            <w:noProof/>
          </w:rPr>
          <w:t>CIPA and other government processes</w:t>
        </w:r>
        <w:r>
          <w:rPr>
            <w:noProof/>
            <w:webHidden/>
          </w:rPr>
          <w:tab/>
        </w:r>
        <w:r>
          <w:rPr>
            <w:noProof/>
            <w:webHidden/>
          </w:rPr>
          <w:fldChar w:fldCharType="begin"/>
        </w:r>
        <w:r>
          <w:rPr>
            <w:noProof/>
            <w:webHidden/>
          </w:rPr>
          <w:instrText xml:space="preserve"> PAGEREF _Toc233032627 \h </w:instrText>
        </w:r>
        <w:r>
          <w:rPr>
            <w:noProof/>
            <w:webHidden/>
          </w:rPr>
        </w:r>
        <w:r>
          <w:rPr>
            <w:noProof/>
            <w:webHidden/>
          </w:rPr>
          <w:fldChar w:fldCharType="separate"/>
        </w:r>
        <w:r>
          <w:rPr>
            <w:noProof/>
            <w:webHidden/>
          </w:rPr>
          <w:t>13</w:t>
        </w:r>
        <w:r>
          <w:rPr>
            <w:noProof/>
            <w:webHidden/>
          </w:rPr>
          <w:fldChar w:fldCharType="end"/>
        </w:r>
      </w:hyperlink>
    </w:p>
    <w:p w14:paraId="6C6F869C" w14:textId="4BF0556F" w:rsidR="009F7EB5" w:rsidRDefault="009F7EB5">
      <w:pPr>
        <w:pStyle w:val="TOC2"/>
        <w:tabs>
          <w:tab w:val="left" w:pos="1134"/>
        </w:tabs>
        <w:rPr>
          <w:rFonts w:asciiTheme="minorHAnsi" w:hAnsiTheme="minorHAnsi"/>
          <w:noProof/>
          <w:kern w:val="2"/>
          <w:sz w:val="24"/>
          <w:szCs w:val="24"/>
          <w14:ligatures w14:val="standardContextual"/>
        </w:rPr>
      </w:pPr>
      <w:hyperlink w:anchor="_Toc233032628" w:history="1">
        <w:r w:rsidRPr="00800843">
          <w:rPr>
            <w:rStyle w:val="Hyperlink"/>
            <w:noProof/>
          </w:rPr>
          <w:t>3.1</w:t>
        </w:r>
        <w:r>
          <w:rPr>
            <w:rFonts w:asciiTheme="minorHAnsi" w:hAnsiTheme="minorHAnsi"/>
            <w:noProof/>
            <w:kern w:val="2"/>
            <w:sz w:val="24"/>
            <w:szCs w:val="24"/>
            <w14:ligatures w14:val="standardContextual"/>
          </w:rPr>
          <w:tab/>
        </w:r>
        <w:r w:rsidRPr="00800843">
          <w:rPr>
            <w:rStyle w:val="Hyperlink"/>
            <w:noProof/>
          </w:rPr>
          <w:t>Ministry for Regulation’s regulatory impact assessment regime</w:t>
        </w:r>
        <w:r>
          <w:rPr>
            <w:noProof/>
            <w:webHidden/>
          </w:rPr>
          <w:tab/>
        </w:r>
        <w:r>
          <w:rPr>
            <w:noProof/>
            <w:webHidden/>
          </w:rPr>
          <w:fldChar w:fldCharType="begin"/>
        </w:r>
        <w:r>
          <w:rPr>
            <w:noProof/>
            <w:webHidden/>
          </w:rPr>
          <w:instrText xml:space="preserve"> PAGEREF _Toc233032628 \h </w:instrText>
        </w:r>
        <w:r>
          <w:rPr>
            <w:noProof/>
            <w:webHidden/>
          </w:rPr>
        </w:r>
        <w:r>
          <w:rPr>
            <w:noProof/>
            <w:webHidden/>
          </w:rPr>
          <w:fldChar w:fldCharType="separate"/>
        </w:r>
        <w:r>
          <w:rPr>
            <w:noProof/>
            <w:webHidden/>
          </w:rPr>
          <w:t>13</w:t>
        </w:r>
        <w:r>
          <w:rPr>
            <w:noProof/>
            <w:webHidden/>
          </w:rPr>
          <w:fldChar w:fldCharType="end"/>
        </w:r>
      </w:hyperlink>
    </w:p>
    <w:p w14:paraId="0D8C0297" w14:textId="4F2C0B51" w:rsidR="009F7EB5" w:rsidRDefault="009F7EB5">
      <w:pPr>
        <w:pStyle w:val="TOC1"/>
        <w:rPr>
          <w:rFonts w:asciiTheme="minorHAnsi" w:hAnsiTheme="minorHAnsi"/>
          <w:noProof/>
          <w:kern w:val="2"/>
          <w:sz w:val="24"/>
          <w:szCs w:val="24"/>
          <w14:ligatures w14:val="standardContextual"/>
        </w:rPr>
      </w:pPr>
      <w:hyperlink w:anchor="_Toc233032629" w:history="1">
        <w:r w:rsidRPr="00800843">
          <w:rPr>
            <w:rStyle w:val="Hyperlink"/>
            <w:rFonts w:eastAsia="Times New Roman"/>
            <w:noProof/>
          </w:rPr>
          <w:t>4.</w:t>
        </w:r>
        <w:r>
          <w:rPr>
            <w:rFonts w:asciiTheme="minorHAnsi" w:hAnsiTheme="minorHAnsi"/>
            <w:noProof/>
            <w:kern w:val="2"/>
            <w:sz w:val="24"/>
            <w:szCs w:val="24"/>
            <w14:ligatures w14:val="standardContextual"/>
          </w:rPr>
          <w:tab/>
        </w:r>
        <w:r w:rsidRPr="00800843">
          <w:rPr>
            <w:rStyle w:val="Hyperlink"/>
            <w:rFonts w:eastAsia="Times New Roman"/>
            <w:noProof/>
          </w:rPr>
          <w:t>Undertaking GHG emissions analysis</w:t>
        </w:r>
        <w:r>
          <w:rPr>
            <w:noProof/>
            <w:webHidden/>
          </w:rPr>
          <w:tab/>
        </w:r>
        <w:r>
          <w:rPr>
            <w:noProof/>
            <w:webHidden/>
          </w:rPr>
          <w:fldChar w:fldCharType="begin"/>
        </w:r>
        <w:r>
          <w:rPr>
            <w:noProof/>
            <w:webHidden/>
          </w:rPr>
          <w:instrText xml:space="preserve"> PAGEREF _Toc233032629 \h </w:instrText>
        </w:r>
        <w:r>
          <w:rPr>
            <w:noProof/>
            <w:webHidden/>
          </w:rPr>
        </w:r>
        <w:r>
          <w:rPr>
            <w:noProof/>
            <w:webHidden/>
          </w:rPr>
          <w:fldChar w:fldCharType="separate"/>
        </w:r>
        <w:r>
          <w:rPr>
            <w:noProof/>
            <w:webHidden/>
          </w:rPr>
          <w:t>14</w:t>
        </w:r>
        <w:r>
          <w:rPr>
            <w:noProof/>
            <w:webHidden/>
          </w:rPr>
          <w:fldChar w:fldCharType="end"/>
        </w:r>
      </w:hyperlink>
    </w:p>
    <w:p w14:paraId="4F4C0E55" w14:textId="09DFE03A" w:rsidR="009F7EB5" w:rsidRDefault="009F7EB5">
      <w:pPr>
        <w:pStyle w:val="TOC2"/>
        <w:tabs>
          <w:tab w:val="left" w:pos="1134"/>
        </w:tabs>
        <w:rPr>
          <w:rFonts w:asciiTheme="minorHAnsi" w:hAnsiTheme="minorHAnsi"/>
          <w:noProof/>
          <w:kern w:val="2"/>
          <w:sz w:val="24"/>
          <w:szCs w:val="24"/>
          <w14:ligatures w14:val="standardContextual"/>
        </w:rPr>
      </w:pPr>
      <w:hyperlink w:anchor="_Toc233032630" w:history="1">
        <w:r w:rsidRPr="00800843">
          <w:rPr>
            <w:rStyle w:val="Hyperlink"/>
            <w:noProof/>
          </w:rPr>
          <w:t>4.1</w:t>
        </w:r>
        <w:r>
          <w:rPr>
            <w:rFonts w:asciiTheme="minorHAnsi" w:hAnsiTheme="minorHAnsi"/>
            <w:noProof/>
            <w:kern w:val="2"/>
            <w:sz w:val="24"/>
            <w:szCs w:val="24"/>
            <w14:ligatures w14:val="standardContextual"/>
          </w:rPr>
          <w:tab/>
        </w:r>
        <w:r w:rsidRPr="00800843">
          <w:rPr>
            <w:rStyle w:val="Hyperlink"/>
            <w:noProof/>
          </w:rPr>
          <w:t>Structure of the CIPA disclosure form</w:t>
        </w:r>
        <w:r>
          <w:rPr>
            <w:noProof/>
            <w:webHidden/>
          </w:rPr>
          <w:tab/>
        </w:r>
        <w:r>
          <w:rPr>
            <w:noProof/>
            <w:webHidden/>
          </w:rPr>
          <w:fldChar w:fldCharType="begin"/>
        </w:r>
        <w:r>
          <w:rPr>
            <w:noProof/>
            <w:webHidden/>
          </w:rPr>
          <w:instrText xml:space="preserve"> PAGEREF _Toc233032630 \h </w:instrText>
        </w:r>
        <w:r>
          <w:rPr>
            <w:noProof/>
            <w:webHidden/>
          </w:rPr>
        </w:r>
        <w:r>
          <w:rPr>
            <w:noProof/>
            <w:webHidden/>
          </w:rPr>
          <w:fldChar w:fldCharType="separate"/>
        </w:r>
        <w:r>
          <w:rPr>
            <w:noProof/>
            <w:webHidden/>
          </w:rPr>
          <w:t>14</w:t>
        </w:r>
        <w:r>
          <w:rPr>
            <w:noProof/>
            <w:webHidden/>
          </w:rPr>
          <w:fldChar w:fldCharType="end"/>
        </w:r>
      </w:hyperlink>
    </w:p>
    <w:p w14:paraId="33CEA48D" w14:textId="46D20CF2" w:rsidR="009F7EB5" w:rsidRDefault="009F7EB5">
      <w:pPr>
        <w:pStyle w:val="TOC2"/>
        <w:tabs>
          <w:tab w:val="left" w:pos="1134"/>
        </w:tabs>
        <w:rPr>
          <w:rFonts w:asciiTheme="minorHAnsi" w:hAnsiTheme="minorHAnsi"/>
          <w:noProof/>
          <w:kern w:val="2"/>
          <w:sz w:val="24"/>
          <w:szCs w:val="24"/>
          <w14:ligatures w14:val="standardContextual"/>
        </w:rPr>
      </w:pPr>
      <w:hyperlink w:anchor="_Toc233032631" w:history="1">
        <w:r w:rsidRPr="00800843">
          <w:rPr>
            <w:rStyle w:val="Hyperlink"/>
            <w:noProof/>
          </w:rPr>
          <w:t>4.2</w:t>
        </w:r>
        <w:r>
          <w:rPr>
            <w:rFonts w:asciiTheme="minorHAnsi" w:hAnsiTheme="minorHAnsi"/>
            <w:noProof/>
            <w:kern w:val="2"/>
            <w:sz w:val="24"/>
            <w:szCs w:val="24"/>
            <w14:ligatures w14:val="standardContextual"/>
          </w:rPr>
          <w:tab/>
        </w:r>
        <w:r w:rsidRPr="00800843">
          <w:rPr>
            <w:rStyle w:val="Hyperlink"/>
            <w:noProof/>
          </w:rPr>
          <w:t>Steps to carry out GHG emissions analysis to consider climate impacts</w:t>
        </w:r>
        <w:r>
          <w:rPr>
            <w:noProof/>
            <w:webHidden/>
          </w:rPr>
          <w:tab/>
        </w:r>
        <w:r>
          <w:rPr>
            <w:noProof/>
            <w:webHidden/>
          </w:rPr>
          <w:fldChar w:fldCharType="begin"/>
        </w:r>
        <w:r>
          <w:rPr>
            <w:noProof/>
            <w:webHidden/>
          </w:rPr>
          <w:instrText xml:space="preserve"> PAGEREF _Toc233032631 \h </w:instrText>
        </w:r>
        <w:r>
          <w:rPr>
            <w:noProof/>
            <w:webHidden/>
          </w:rPr>
        </w:r>
        <w:r>
          <w:rPr>
            <w:noProof/>
            <w:webHidden/>
          </w:rPr>
          <w:fldChar w:fldCharType="separate"/>
        </w:r>
        <w:r>
          <w:rPr>
            <w:noProof/>
            <w:webHidden/>
          </w:rPr>
          <w:t>14</w:t>
        </w:r>
        <w:r>
          <w:rPr>
            <w:noProof/>
            <w:webHidden/>
          </w:rPr>
          <w:fldChar w:fldCharType="end"/>
        </w:r>
      </w:hyperlink>
    </w:p>
    <w:p w14:paraId="198B8E9D" w14:textId="69D71E9C" w:rsidR="009F7EB5" w:rsidRDefault="009F7EB5">
      <w:pPr>
        <w:pStyle w:val="TOC1"/>
        <w:rPr>
          <w:rFonts w:asciiTheme="minorHAnsi" w:hAnsiTheme="minorHAnsi"/>
          <w:noProof/>
          <w:kern w:val="2"/>
          <w:sz w:val="24"/>
          <w:szCs w:val="24"/>
          <w14:ligatures w14:val="standardContextual"/>
        </w:rPr>
      </w:pPr>
      <w:hyperlink w:anchor="_Toc233032632" w:history="1">
        <w:r w:rsidRPr="00800843">
          <w:rPr>
            <w:rStyle w:val="Hyperlink"/>
            <w:noProof/>
          </w:rPr>
          <w:t>5.</w:t>
        </w:r>
        <w:r>
          <w:rPr>
            <w:rFonts w:asciiTheme="minorHAnsi" w:hAnsiTheme="minorHAnsi"/>
            <w:noProof/>
            <w:kern w:val="2"/>
            <w:sz w:val="24"/>
            <w:szCs w:val="24"/>
            <w14:ligatures w14:val="standardContextual"/>
          </w:rPr>
          <w:tab/>
        </w:r>
        <w:r w:rsidRPr="00800843">
          <w:rPr>
            <w:rStyle w:val="Hyperlink"/>
            <w:noProof/>
          </w:rPr>
          <w:t>CIPA roles and responsibilities</w:t>
        </w:r>
        <w:r>
          <w:rPr>
            <w:noProof/>
            <w:webHidden/>
          </w:rPr>
          <w:tab/>
        </w:r>
        <w:r>
          <w:rPr>
            <w:noProof/>
            <w:webHidden/>
          </w:rPr>
          <w:fldChar w:fldCharType="begin"/>
        </w:r>
        <w:r>
          <w:rPr>
            <w:noProof/>
            <w:webHidden/>
          </w:rPr>
          <w:instrText xml:space="preserve"> PAGEREF _Toc233032632 \h </w:instrText>
        </w:r>
        <w:r>
          <w:rPr>
            <w:noProof/>
            <w:webHidden/>
          </w:rPr>
        </w:r>
        <w:r>
          <w:rPr>
            <w:noProof/>
            <w:webHidden/>
          </w:rPr>
          <w:fldChar w:fldCharType="separate"/>
        </w:r>
        <w:r>
          <w:rPr>
            <w:noProof/>
            <w:webHidden/>
          </w:rPr>
          <w:t>19</w:t>
        </w:r>
        <w:r>
          <w:rPr>
            <w:noProof/>
            <w:webHidden/>
          </w:rPr>
          <w:fldChar w:fldCharType="end"/>
        </w:r>
      </w:hyperlink>
    </w:p>
    <w:p w14:paraId="19EAEB43" w14:textId="26455B02" w:rsidR="009F7EB5" w:rsidRDefault="009F7EB5">
      <w:pPr>
        <w:pStyle w:val="TOC1"/>
        <w:rPr>
          <w:rFonts w:asciiTheme="minorHAnsi" w:hAnsiTheme="minorHAnsi"/>
          <w:noProof/>
          <w:kern w:val="2"/>
          <w:sz w:val="24"/>
          <w:szCs w:val="24"/>
          <w14:ligatures w14:val="standardContextual"/>
        </w:rPr>
      </w:pPr>
      <w:hyperlink w:anchor="_Toc233032633" w:history="1">
        <w:r w:rsidRPr="00800843">
          <w:rPr>
            <w:rStyle w:val="Hyperlink"/>
            <w:noProof/>
          </w:rPr>
          <w:t>Appendix 1: Preparing CIPA disclosure form</w:t>
        </w:r>
        <w:r>
          <w:rPr>
            <w:noProof/>
            <w:webHidden/>
          </w:rPr>
          <w:tab/>
        </w:r>
        <w:r>
          <w:rPr>
            <w:noProof/>
            <w:webHidden/>
          </w:rPr>
          <w:fldChar w:fldCharType="begin"/>
        </w:r>
        <w:r>
          <w:rPr>
            <w:noProof/>
            <w:webHidden/>
          </w:rPr>
          <w:instrText xml:space="preserve"> PAGEREF _Toc233032633 \h </w:instrText>
        </w:r>
        <w:r>
          <w:rPr>
            <w:noProof/>
            <w:webHidden/>
          </w:rPr>
        </w:r>
        <w:r>
          <w:rPr>
            <w:noProof/>
            <w:webHidden/>
          </w:rPr>
          <w:fldChar w:fldCharType="separate"/>
        </w:r>
        <w:r>
          <w:rPr>
            <w:noProof/>
            <w:webHidden/>
          </w:rPr>
          <w:t>21</w:t>
        </w:r>
        <w:r>
          <w:rPr>
            <w:noProof/>
            <w:webHidden/>
          </w:rPr>
          <w:fldChar w:fldCharType="end"/>
        </w:r>
      </w:hyperlink>
    </w:p>
    <w:p w14:paraId="64503517" w14:textId="02E40A65" w:rsidR="009F7EB5" w:rsidRDefault="009F7EB5">
      <w:pPr>
        <w:pStyle w:val="TOC2"/>
        <w:rPr>
          <w:rFonts w:asciiTheme="minorHAnsi" w:hAnsiTheme="minorHAnsi"/>
          <w:noProof/>
          <w:kern w:val="2"/>
          <w:sz w:val="24"/>
          <w:szCs w:val="24"/>
          <w14:ligatures w14:val="standardContextual"/>
        </w:rPr>
      </w:pPr>
      <w:hyperlink w:anchor="_Toc233032634" w:history="1">
        <w:r w:rsidRPr="00800843">
          <w:rPr>
            <w:rStyle w:val="Hyperlink"/>
            <w:noProof/>
          </w:rPr>
          <w:t>Background information for Criteria 2: analysis of GHG emissions implications</w:t>
        </w:r>
        <w:r>
          <w:rPr>
            <w:noProof/>
            <w:webHidden/>
          </w:rPr>
          <w:tab/>
        </w:r>
        <w:r>
          <w:rPr>
            <w:noProof/>
            <w:webHidden/>
          </w:rPr>
          <w:fldChar w:fldCharType="begin"/>
        </w:r>
        <w:r>
          <w:rPr>
            <w:noProof/>
            <w:webHidden/>
          </w:rPr>
          <w:instrText xml:space="preserve"> PAGEREF _Toc233032634 \h </w:instrText>
        </w:r>
        <w:r>
          <w:rPr>
            <w:noProof/>
            <w:webHidden/>
          </w:rPr>
        </w:r>
        <w:r>
          <w:rPr>
            <w:noProof/>
            <w:webHidden/>
          </w:rPr>
          <w:fldChar w:fldCharType="separate"/>
        </w:r>
        <w:r>
          <w:rPr>
            <w:noProof/>
            <w:webHidden/>
          </w:rPr>
          <w:t>21</w:t>
        </w:r>
        <w:r>
          <w:rPr>
            <w:noProof/>
            <w:webHidden/>
          </w:rPr>
          <w:fldChar w:fldCharType="end"/>
        </w:r>
      </w:hyperlink>
    </w:p>
    <w:p w14:paraId="7411A5B1" w14:textId="2A9BAFBB" w:rsidR="009F7EB5" w:rsidRDefault="009F7EB5">
      <w:pPr>
        <w:pStyle w:val="TOC2"/>
        <w:rPr>
          <w:rFonts w:asciiTheme="minorHAnsi" w:hAnsiTheme="minorHAnsi"/>
          <w:noProof/>
          <w:kern w:val="2"/>
          <w:sz w:val="24"/>
          <w:szCs w:val="24"/>
          <w14:ligatures w14:val="standardContextual"/>
        </w:rPr>
      </w:pPr>
      <w:hyperlink w:anchor="_Toc233032635" w:history="1">
        <w:r w:rsidRPr="00800843">
          <w:rPr>
            <w:rStyle w:val="Hyperlink"/>
            <w:noProof/>
          </w:rPr>
          <w:t>Background information for Criteria 3 and 4: (analysis of GHG emissions impact on EBs and ERP2 actions)</w:t>
        </w:r>
        <w:r>
          <w:rPr>
            <w:noProof/>
            <w:webHidden/>
          </w:rPr>
          <w:tab/>
        </w:r>
        <w:r>
          <w:rPr>
            <w:noProof/>
            <w:webHidden/>
          </w:rPr>
          <w:fldChar w:fldCharType="begin"/>
        </w:r>
        <w:r>
          <w:rPr>
            <w:noProof/>
            <w:webHidden/>
          </w:rPr>
          <w:instrText xml:space="preserve"> PAGEREF _Toc233032635 \h </w:instrText>
        </w:r>
        <w:r>
          <w:rPr>
            <w:noProof/>
            <w:webHidden/>
          </w:rPr>
        </w:r>
        <w:r>
          <w:rPr>
            <w:noProof/>
            <w:webHidden/>
          </w:rPr>
          <w:fldChar w:fldCharType="separate"/>
        </w:r>
        <w:r>
          <w:rPr>
            <w:noProof/>
            <w:webHidden/>
          </w:rPr>
          <w:t>24</w:t>
        </w:r>
        <w:r>
          <w:rPr>
            <w:noProof/>
            <w:webHidden/>
          </w:rPr>
          <w:fldChar w:fldCharType="end"/>
        </w:r>
      </w:hyperlink>
    </w:p>
    <w:p w14:paraId="640E7E8B" w14:textId="7D05EB30" w:rsidR="009F7EB5" w:rsidRDefault="009F7EB5">
      <w:pPr>
        <w:pStyle w:val="TOC1"/>
        <w:rPr>
          <w:rFonts w:asciiTheme="minorHAnsi" w:hAnsiTheme="minorHAnsi"/>
          <w:noProof/>
          <w:kern w:val="2"/>
          <w:sz w:val="24"/>
          <w:szCs w:val="24"/>
          <w14:ligatures w14:val="standardContextual"/>
        </w:rPr>
      </w:pPr>
      <w:hyperlink w:anchor="_Toc233032636" w:history="1">
        <w:r w:rsidRPr="00800843">
          <w:rPr>
            <w:rStyle w:val="Hyperlink"/>
            <w:noProof/>
          </w:rPr>
          <w:t>Appendix 2: Examples of how proposals could interact with CIPA criteria</w:t>
        </w:r>
        <w:r>
          <w:rPr>
            <w:noProof/>
            <w:webHidden/>
          </w:rPr>
          <w:tab/>
        </w:r>
        <w:r>
          <w:rPr>
            <w:noProof/>
            <w:webHidden/>
          </w:rPr>
          <w:fldChar w:fldCharType="begin"/>
        </w:r>
        <w:r>
          <w:rPr>
            <w:noProof/>
            <w:webHidden/>
          </w:rPr>
          <w:instrText xml:space="preserve"> PAGEREF _Toc233032636 \h </w:instrText>
        </w:r>
        <w:r>
          <w:rPr>
            <w:noProof/>
            <w:webHidden/>
          </w:rPr>
        </w:r>
        <w:r>
          <w:rPr>
            <w:noProof/>
            <w:webHidden/>
          </w:rPr>
          <w:fldChar w:fldCharType="separate"/>
        </w:r>
        <w:r>
          <w:rPr>
            <w:noProof/>
            <w:webHidden/>
          </w:rPr>
          <w:t>27</w:t>
        </w:r>
        <w:r>
          <w:rPr>
            <w:noProof/>
            <w:webHidden/>
          </w:rPr>
          <w:fldChar w:fldCharType="end"/>
        </w:r>
      </w:hyperlink>
    </w:p>
    <w:p w14:paraId="1B199575" w14:textId="4F5434DF" w:rsidR="009F7EB5" w:rsidRDefault="009F7EB5">
      <w:pPr>
        <w:pStyle w:val="TOC1"/>
        <w:rPr>
          <w:rFonts w:asciiTheme="minorHAnsi" w:hAnsiTheme="minorHAnsi"/>
          <w:noProof/>
          <w:kern w:val="2"/>
          <w:sz w:val="24"/>
          <w:szCs w:val="24"/>
          <w14:ligatures w14:val="standardContextual"/>
        </w:rPr>
      </w:pPr>
      <w:hyperlink w:anchor="_Toc233032637" w:history="1">
        <w:r w:rsidRPr="00800843">
          <w:rPr>
            <w:rStyle w:val="Hyperlink"/>
            <w:noProof/>
          </w:rPr>
          <w:t>Appendix 3: Answers to common questions</w:t>
        </w:r>
        <w:r>
          <w:rPr>
            <w:noProof/>
            <w:webHidden/>
          </w:rPr>
          <w:tab/>
        </w:r>
        <w:r>
          <w:rPr>
            <w:noProof/>
            <w:webHidden/>
          </w:rPr>
          <w:fldChar w:fldCharType="begin"/>
        </w:r>
        <w:r>
          <w:rPr>
            <w:noProof/>
            <w:webHidden/>
          </w:rPr>
          <w:instrText xml:space="preserve"> PAGEREF _Toc233032637 \h </w:instrText>
        </w:r>
        <w:r>
          <w:rPr>
            <w:noProof/>
            <w:webHidden/>
          </w:rPr>
        </w:r>
        <w:r>
          <w:rPr>
            <w:noProof/>
            <w:webHidden/>
          </w:rPr>
          <w:fldChar w:fldCharType="separate"/>
        </w:r>
        <w:r>
          <w:rPr>
            <w:noProof/>
            <w:webHidden/>
          </w:rPr>
          <w:t>29</w:t>
        </w:r>
        <w:r>
          <w:rPr>
            <w:noProof/>
            <w:webHidden/>
          </w:rPr>
          <w:fldChar w:fldCharType="end"/>
        </w:r>
      </w:hyperlink>
    </w:p>
    <w:p w14:paraId="3F875FC1" w14:textId="1BD3BF7F" w:rsidR="009F7EB5" w:rsidRDefault="009F7EB5">
      <w:pPr>
        <w:pStyle w:val="TOC2"/>
        <w:rPr>
          <w:rFonts w:asciiTheme="minorHAnsi" w:hAnsiTheme="minorHAnsi"/>
          <w:noProof/>
          <w:kern w:val="2"/>
          <w:sz w:val="24"/>
          <w:szCs w:val="24"/>
          <w14:ligatures w14:val="standardContextual"/>
        </w:rPr>
      </w:pPr>
      <w:hyperlink w:anchor="_Toc233032638" w:history="1">
        <w:r w:rsidRPr="00800843">
          <w:rPr>
            <w:rStyle w:val="Hyperlink"/>
            <w:noProof/>
          </w:rPr>
          <w:t>Questions and support</w:t>
        </w:r>
        <w:r>
          <w:rPr>
            <w:noProof/>
            <w:webHidden/>
          </w:rPr>
          <w:tab/>
        </w:r>
        <w:r>
          <w:rPr>
            <w:noProof/>
            <w:webHidden/>
          </w:rPr>
          <w:fldChar w:fldCharType="begin"/>
        </w:r>
        <w:r>
          <w:rPr>
            <w:noProof/>
            <w:webHidden/>
          </w:rPr>
          <w:instrText xml:space="preserve"> PAGEREF _Toc233032638 \h </w:instrText>
        </w:r>
        <w:r>
          <w:rPr>
            <w:noProof/>
            <w:webHidden/>
          </w:rPr>
        </w:r>
        <w:r>
          <w:rPr>
            <w:noProof/>
            <w:webHidden/>
          </w:rPr>
          <w:fldChar w:fldCharType="separate"/>
        </w:r>
        <w:r>
          <w:rPr>
            <w:noProof/>
            <w:webHidden/>
          </w:rPr>
          <w:t>29</w:t>
        </w:r>
        <w:r>
          <w:rPr>
            <w:noProof/>
            <w:webHidden/>
          </w:rPr>
          <w:fldChar w:fldCharType="end"/>
        </w:r>
      </w:hyperlink>
    </w:p>
    <w:p w14:paraId="47713612" w14:textId="5960C254" w:rsidR="009F7EB5" w:rsidRDefault="009F7EB5">
      <w:pPr>
        <w:pStyle w:val="TOC1"/>
        <w:rPr>
          <w:rFonts w:asciiTheme="minorHAnsi" w:hAnsiTheme="minorHAnsi"/>
          <w:noProof/>
          <w:kern w:val="2"/>
          <w:sz w:val="24"/>
          <w:szCs w:val="24"/>
          <w14:ligatures w14:val="standardContextual"/>
        </w:rPr>
      </w:pPr>
      <w:hyperlink w:anchor="_Toc233032639" w:history="1">
        <w:r w:rsidRPr="00800843">
          <w:rPr>
            <w:rStyle w:val="Hyperlink"/>
            <w:noProof/>
          </w:rPr>
          <w:t>Appendix 4: Further resources</w:t>
        </w:r>
        <w:r>
          <w:rPr>
            <w:noProof/>
            <w:webHidden/>
          </w:rPr>
          <w:tab/>
        </w:r>
        <w:r>
          <w:rPr>
            <w:noProof/>
            <w:webHidden/>
          </w:rPr>
          <w:fldChar w:fldCharType="begin"/>
        </w:r>
        <w:r>
          <w:rPr>
            <w:noProof/>
            <w:webHidden/>
          </w:rPr>
          <w:instrText xml:space="preserve"> PAGEREF _Toc233032639 \h </w:instrText>
        </w:r>
        <w:r>
          <w:rPr>
            <w:noProof/>
            <w:webHidden/>
          </w:rPr>
        </w:r>
        <w:r>
          <w:rPr>
            <w:noProof/>
            <w:webHidden/>
          </w:rPr>
          <w:fldChar w:fldCharType="separate"/>
        </w:r>
        <w:r>
          <w:rPr>
            <w:noProof/>
            <w:webHidden/>
          </w:rPr>
          <w:t>32</w:t>
        </w:r>
        <w:r>
          <w:rPr>
            <w:noProof/>
            <w:webHidden/>
          </w:rPr>
          <w:fldChar w:fldCharType="end"/>
        </w:r>
      </w:hyperlink>
    </w:p>
    <w:p w14:paraId="5D342AE7" w14:textId="1424B6FE" w:rsidR="009F7EB5" w:rsidRDefault="009F7EB5">
      <w:pPr>
        <w:pStyle w:val="TOC2"/>
        <w:rPr>
          <w:rFonts w:asciiTheme="minorHAnsi" w:hAnsiTheme="minorHAnsi"/>
          <w:noProof/>
          <w:kern w:val="2"/>
          <w:sz w:val="24"/>
          <w:szCs w:val="24"/>
          <w14:ligatures w14:val="standardContextual"/>
        </w:rPr>
      </w:pPr>
      <w:hyperlink w:anchor="_Toc233032640" w:history="1">
        <w:r w:rsidRPr="00800843">
          <w:rPr>
            <w:rStyle w:val="Hyperlink"/>
            <w:noProof/>
          </w:rPr>
          <w:t>Guidance when considering GHG emission impacts of policy proposals</w:t>
        </w:r>
        <w:r>
          <w:rPr>
            <w:noProof/>
            <w:webHidden/>
          </w:rPr>
          <w:tab/>
        </w:r>
        <w:r>
          <w:rPr>
            <w:noProof/>
            <w:webHidden/>
          </w:rPr>
          <w:fldChar w:fldCharType="begin"/>
        </w:r>
        <w:r>
          <w:rPr>
            <w:noProof/>
            <w:webHidden/>
          </w:rPr>
          <w:instrText xml:space="preserve"> PAGEREF _Toc233032640 \h </w:instrText>
        </w:r>
        <w:r>
          <w:rPr>
            <w:noProof/>
            <w:webHidden/>
          </w:rPr>
        </w:r>
        <w:r>
          <w:rPr>
            <w:noProof/>
            <w:webHidden/>
          </w:rPr>
          <w:fldChar w:fldCharType="separate"/>
        </w:r>
        <w:r>
          <w:rPr>
            <w:noProof/>
            <w:webHidden/>
          </w:rPr>
          <w:t>32</w:t>
        </w:r>
        <w:r>
          <w:rPr>
            <w:noProof/>
            <w:webHidden/>
          </w:rPr>
          <w:fldChar w:fldCharType="end"/>
        </w:r>
      </w:hyperlink>
    </w:p>
    <w:p w14:paraId="355EBC01" w14:textId="3BE846F9" w:rsidR="009F7EB5" w:rsidRDefault="009F7EB5">
      <w:pPr>
        <w:pStyle w:val="TOC2"/>
        <w:rPr>
          <w:rFonts w:asciiTheme="minorHAnsi" w:hAnsiTheme="minorHAnsi"/>
          <w:noProof/>
          <w:kern w:val="2"/>
          <w:sz w:val="24"/>
          <w:szCs w:val="24"/>
          <w14:ligatures w14:val="standardContextual"/>
        </w:rPr>
      </w:pPr>
      <w:hyperlink w:anchor="_Toc233032641" w:history="1">
        <w:r w:rsidRPr="00800843">
          <w:rPr>
            <w:rStyle w:val="Hyperlink"/>
            <w:noProof/>
          </w:rPr>
          <w:t>Guidance when carrying out GHG emissions analysis</w:t>
        </w:r>
        <w:r>
          <w:rPr>
            <w:noProof/>
            <w:webHidden/>
          </w:rPr>
          <w:tab/>
        </w:r>
        <w:r>
          <w:rPr>
            <w:noProof/>
            <w:webHidden/>
          </w:rPr>
          <w:fldChar w:fldCharType="begin"/>
        </w:r>
        <w:r>
          <w:rPr>
            <w:noProof/>
            <w:webHidden/>
          </w:rPr>
          <w:instrText xml:space="preserve"> PAGEREF _Toc233032641 \h </w:instrText>
        </w:r>
        <w:r>
          <w:rPr>
            <w:noProof/>
            <w:webHidden/>
          </w:rPr>
        </w:r>
        <w:r>
          <w:rPr>
            <w:noProof/>
            <w:webHidden/>
          </w:rPr>
          <w:fldChar w:fldCharType="separate"/>
        </w:r>
        <w:r>
          <w:rPr>
            <w:noProof/>
            <w:webHidden/>
          </w:rPr>
          <w:t>32</w:t>
        </w:r>
        <w:r>
          <w:rPr>
            <w:noProof/>
            <w:webHidden/>
          </w:rPr>
          <w:fldChar w:fldCharType="end"/>
        </w:r>
      </w:hyperlink>
    </w:p>
    <w:p w14:paraId="2B0613E8" w14:textId="0E5F5546" w:rsidR="00796A6F" w:rsidRPr="009D506E" w:rsidRDefault="00C86AF0" w:rsidP="00712032">
      <w:pPr>
        <w:pStyle w:val="TOC1"/>
        <w:ind w:left="0" w:firstLine="0"/>
      </w:pPr>
      <w:r w:rsidRPr="006B77BB">
        <w:rPr>
          <w:color w:val="0092CF"/>
        </w:rPr>
        <w:fldChar w:fldCharType="end"/>
      </w:r>
      <w:r w:rsidR="00796A6F" w:rsidRPr="00B468CC">
        <w:br w:type="page"/>
      </w:r>
    </w:p>
    <w:p w14:paraId="178F5D38" w14:textId="77777777" w:rsidR="00DB0E93" w:rsidRPr="006B77BB" w:rsidRDefault="00DB0E93" w:rsidP="00DB0E93">
      <w:pPr>
        <w:pStyle w:val="Heading"/>
      </w:pPr>
      <w:r w:rsidRPr="006B77BB">
        <w:lastRenderedPageBreak/>
        <w:t>Tables</w:t>
      </w:r>
    </w:p>
    <w:p w14:paraId="2DCD6F81" w14:textId="14C5A8F4" w:rsidR="009F7EB5" w:rsidRDefault="00DB0E93">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233032642" w:history="1">
        <w:r w:rsidR="009F7EB5" w:rsidRPr="00397E45">
          <w:rPr>
            <w:rStyle w:val="Hyperlink"/>
            <w:noProof/>
          </w:rPr>
          <w:t>Table 1:</w:t>
        </w:r>
        <w:r w:rsidR="009F7EB5">
          <w:rPr>
            <w:rFonts w:asciiTheme="minorHAnsi" w:hAnsiTheme="minorHAnsi"/>
            <w:noProof/>
            <w:kern w:val="2"/>
            <w:sz w:val="24"/>
            <w:szCs w:val="24"/>
            <w14:ligatures w14:val="standardContextual"/>
          </w:rPr>
          <w:tab/>
        </w:r>
        <w:r w:rsidR="009F7EB5" w:rsidRPr="00397E45">
          <w:rPr>
            <w:rStyle w:val="Hyperlink"/>
            <w:noProof/>
          </w:rPr>
          <w:t>CIPA emissions threshold for emissions budgets</w:t>
        </w:r>
        <w:r w:rsidR="009F7EB5">
          <w:rPr>
            <w:noProof/>
            <w:webHidden/>
          </w:rPr>
          <w:tab/>
        </w:r>
        <w:r w:rsidR="009F7EB5">
          <w:rPr>
            <w:noProof/>
            <w:webHidden/>
          </w:rPr>
          <w:fldChar w:fldCharType="begin"/>
        </w:r>
        <w:r w:rsidR="009F7EB5">
          <w:rPr>
            <w:noProof/>
            <w:webHidden/>
          </w:rPr>
          <w:instrText xml:space="preserve"> PAGEREF _Toc233032642 \h </w:instrText>
        </w:r>
        <w:r w:rsidR="009F7EB5">
          <w:rPr>
            <w:noProof/>
            <w:webHidden/>
          </w:rPr>
        </w:r>
        <w:r w:rsidR="009F7EB5">
          <w:rPr>
            <w:noProof/>
            <w:webHidden/>
          </w:rPr>
          <w:fldChar w:fldCharType="separate"/>
        </w:r>
        <w:r w:rsidR="009F7EB5">
          <w:rPr>
            <w:noProof/>
            <w:webHidden/>
          </w:rPr>
          <w:t>7</w:t>
        </w:r>
        <w:r w:rsidR="009F7EB5">
          <w:rPr>
            <w:noProof/>
            <w:webHidden/>
          </w:rPr>
          <w:fldChar w:fldCharType="end"/>
        </w:r>
      </w:hyperlink>
    </w:p>
    <w:p w14:paraId="3D3B6215" w14:textId="618F9DD3" w:rsidR="009F7EB5" w:rsidRDefault="009F7EB5">
      <w:pPr>
        <w:pStyle w:val="TableofFigures"/>
        <w:tabs>
          <w:tab w:val="right" w:pos="8495"/>
        </w:tabs>
        <w:rPr>
          <w:rFonts w:asciiTheme="minorHAnsi" w:hAnsiTheme="minorHAnsi"/>
          <w:noProof/>
          <w:kern w:val="2"/>
          <w:sz w:val="24"/>
          <w:szCs w:val="24"/>
          <w14:ligatures w14:val="standardContextual"/>
        </w:rPr>
      </w:pPr>
      <w:hyperlink w:anchor="_Toc233032643" w:history="1">
        <w:r w:rsidRPr="00397E45">
          <w:rPr>
            <w:rStyle w:val="Hyperlink"/>
            <w:noProof/>
          </w:rPr>
          <w:t>Table 2:</w:t>
        </w:r>
        <w:r>
          <w:rPr>
            <w:rFonts w:asciiTheme="minorHAnsi" w:hAnsiTheme="minorHAnsi"/>
            <w:noProof/>
            <w:kern w:val="2"/>
            <w:sz w:val="24"/>
            <w:szCs w:val="24"/>
            <w14:ligatures w14:val="standardContextual"/>
          </w:rPr>
          <w:tab/>
        </w:r>
        <w:r w:rsidRPr="00397E45">
          <w:rPr>
            <w:rStyle w:val="Hyperlink"/>
            <w:noProof/>
          </w:rPr>
          <w:t>Steps for modelling analysis</w:t>
        </w:r>
        <w:r>
          <w:rPr>
            <w:noProof/>
            <w:webHidden/>
          </w:rPr>
          <w:tab/>
        </w:r>
        <w:r>
          <w:rPr>
            <w:noProof/>
            <w:webHidden/>
          </w:rPr>
          <w:fldChar w:fldCharType="begin"/>
        </w:r>
        <w:r>
          <w:rPr>
            <w:noProof/>
            <w:webHidden/>
          </w:rPr>
          <w:instrText xml:space="preserve"> PAGEREF _Toc233032643 \h </w:instrText>
        </w:r>
        <w:r>
          <w:rPr>
            <w:noProof/>
            <w:webHidden/>
          </w:rPr>
        </w:r>
        <w:r>
          <w:rPr>
            <w:noProof/>
            <w:webHidden/>
          </w:rPr>
          <w:fldChar w:fldCharType="separate"/>
        </w:r>
        <w:r>
          <w:rPr>
            <w:noProof/>
            <w:webHidden/>
          </w:rPr>
          <w:t>15</w:t>
        </w:r>
        <w:r>
          <w:rPr>
            <w:noProof/>
            <w:webHidden/>
          </w:rPr>
          <w:fldChar w:fldCharType="end"/>
        </w:r>
      </w:hyperlink>
    </w:p>
    <w:p w14:paraId="2A2E9EA4" w14:textId="5C06DF4D" w:rsidR="009F7EB5" w:rsidRDefault="009F7EB5">
      <w:pPr>
        <w:pStyle w:val="TableofFigures"/>
        <w:tabs>
          <w:tab w:val="right" w:pos="8495"/>
        </w:tabs>
        <w:rPr>
          <w:rFonts w:asciiTheme="minorHAnsi" w:hAnsiTheme="minorHAnsi"/>
          <w:noProof/>
          <w:kern w:val="2"/>
          <w:sz w:val="24"/>
          <w:szCs w:val="24"/>
          <w14:ligatures w14:val="standardContextual"/>
        </w:rPr>
      </w:pPr>
      <w:hyperlink w:anchor="_Toc233032644" w:history="1">
        <w:r w:rsidRPr="00397E45">
          <w:rPr>
            <w:rStyle w:val="Hyperlink"/>
            <w:noProof/>
          </w:rPr>
          <w:t>Table 3:</w:t>
        </w:r>
        <w:r>
          <w:rPr>
            <w:rFonts w:asciiTheme="minorHAnsi" w:hAnsiTheme="minorHAnsi"/>
            <w:noProof/>
            <w:kern w:val="2"/>
            <w:sz w:val="24"/>
            <w:szCs w:val="24"/>
            <w14:ligatures w14:val="standardContextual"/>
          </w:rPr>
          <w:tab/>
        </w:r>
        <w:r w:rsidRPr="00397E45">
          <w:rPr>
            <w:rStyle w:val="Hyperlink"/>
            <w:noProof/>
          </w:rPr>
          <w:t>Modelled impacts and emissions budgets</w:t>
        </w:r>
        <w:r>
          <w:rPr>
            <w:noProof/>
            <w:webHidden/>
          </w:rPr>
          <w:tab/>
        </w:r>
        <w:r>
          <w:rPr>
            <w:noProof/>
            <w:webHidden/>
          </w:rPr>
          <w:fldChar w:fldCharType="begin"/>
        </w:r>
        <w:r>
          <w:rPr>
            <w:noProof/>
            <w:webHidden/>
          </w:rPr>
          <w:instrText xml:space="preserve"> PAGEREF _Toc233032644 \h </w:instrText>
        </w:r>
        <w:r>
          <w:rPr>
            <w:noProof/>
            <w:webHidden/>
          </w:rPr>
        </w:r>
        <w:r>
          <w:rPr>
            <w:noProof/>
            <w:webHidden/>
          </w:rPr>
          <w:fldChar w:fldCharType="separate"/>
        </w:r>
        <w:r>
          <w:rPr>
            <w:noProof/>
            <w:webHidden/>
          </w:rPr>
          <w:t>16</w:t>
        </w:r>
        <w:r>
          <w:rPr>
            <w:noProof/>
            <w:webHidden/>
          </w:rPr>
          <w:fldChar w:fldCharType="end"/>
        </w:r>
      </w:hyperlink>
    </w:p>
    <w:p w14:paraId="5988B957" w14:textId="47B9401D" w:rsidR="009F7EB5" w:rsidRDefault="009F7EB5">
      <w:pPr>
        <w:pStyle w:val="TableofFigures"/>
        <w:tabs>
          <w:tab w:val="right" w:pos="8495"/>
        </w:tabs>
        <w:rPr>
          <w:rFonts w:asciiTheme="minorHAnsi" w:hAnsiTheme="minorHAnsi"/>
          <w:noProof/>
          <w:kern w:val="2"/>
          <w:sz w:val="24"/>
          <w:szCs w:val="24"/>
          <w14:ligatures w14:val="standardContextual"/>
        </w:rPr>
      </w:pPr>
      <w:hyperlink w:anchor="_Toc233032645" w:history="1">
        <w:r w:rsidRPr="00397E45">
          <w:rPr>
            <w:rStyle w:val="Hyperlink"/>
            <w:noProof/>
          </w:rPr>
          <w:t>Table 4:</w:t>
        </w:r>
        <w:r>
          <w:rPr>
            <w:rFonts w:asciiTheme="minorHAnsi" w:hAnsiTheme="minorHAnsi"/>
            <w:noProof/>
            <w:kern w:val="2"/>
            <w:sz w:val="24"/>
            <w:szCs w:val="24"/>
            <w14:ligatures w14:val="standardContextual"/>
          </w:rPr>
          <w:tab/>
        </w:r>
        <w:r w:rsidRPr="00397E45">
          <w:rPr>
            <w:rStyle w:val="Hyperlink"/>
            <w:noProof/>
          </w:rPr>
          <w:t xml:space="preserve"> Steps for assessing GHG emissions impacts when modelling is not available</w:t>
        </w:r>
        <w:r>
          <w:rPr>
            <w:noProof/>
            <w:webHidden/>
          </w:rPr>
          <w:tab/>
        </w:r>
        <w:r>
          <w:rPr>
            <w:noProof/>
            <w:webHidden/>
          </w:rPr>
          <w:fldChar w:fldCharType="begin"/>
        </w:r>
        <w:r>
          <w:rPr>
            <w:noProof/>
            <w:webHidden/>
          </w:rPr>
          <w:instrText xml:space="preserve"> PAGEREF _Toc233032645 \h </w:instrText>
        </w:r>
        <w:r>
          <w:rPr>
            <w:noProof/>
            <w:webHidden/>
          </w:rPr>
        </w:r>
        <w:r>
          <w:rPr>
            <w:noProof/>
            <w:webHidden/>
          </w:rPr>
          <w:fldChar w:fldCharType="separate"/>
        </w:r>
        <w:r>
          <w:rPr>
            <w:noProof/>
            <w:webHidden/>
          </w:rPr>
          <w:t>17</w:t>
        </w:r>
        <w:r>
          <w:rPr>
            <w:noProof/>
            <w:webHidden/>
          </w:rPr>
          <w:fldChar w:fldCharType="end"/>
        </w:r>
      </w:hyperlink>
    </w:p>
    <w:p w14:paraId="6D3B2E8C" w14:textId="5109AF1A" w:rsidR="009F7EB5" w:rsidRDefault="009F7EB5">
      <w:pPr>
        <w:pStyle w:val="TableofFigures"/>
        <w:tabs>
          <w:tab w:val="right" w:pos="8495"/>
        </w:tabs>
        <w:rPr>
          <w:rFonts w:asciiTheme="minorHAnsi" w:hAnsiTheme="minorHAnsi"/>
          <w:noProof/>
          <w:kern w:val="2"/>
          <w:sz w:val="24"/>
          <w:szCs w:val="24"/>
          <w14:ligatures w14:val="standardContextual"/>
        </w:rPr>
      </w:pPr>
      <w:hyperlink w:anchor="_Toc233032646" w:history="1">
        <w:r w:rsidRPr="00397E45">
          <w:rPr>
            <w:rStyle w:val="Hyperlink"/>
            <w:noProof/>
          </w:rPr>
          <w:t>Table A1.1:  Examples of how policies may impact on emissions in different sectors</w:t>
        </w:r>
        <w:r>
          <w:rPr>
            <w:noProof/>
            <w:webHidden/>
          </w:rPr>
          <w:tab/>
        </w:r>
        <w:r>
          <w:rPr>
            <w:noProof/>
            <w:webHidden/>
          </w:rPr>
          <w:fldChar w:fldCharType="begin"/>
        </w:r>
        <w:r>
          <w:rPr>
            <w:noProof/>
            <w:webHidden/>
          </w:rPr>
          <w:instrText xml:space="preserve"> PAGEREF _Toc233032646 \h </w:instrText>
        </w:r>
        <w:r>
          <w:rPr>
            <w:noProof/>
            <w:webHidden/>
          </w:rPr>
        </w:r>
        <w:r>
          <w:rPr>
            <w:noProof/>
            <w:webHidden/>
          </w:rPr>
          <w:fldChar w:fldCharType="separate"/>
        </w:r>
        <w:r>
          <w:rPr>
            <w:noProof/>
            <w:webHidden/>
          </w:rPr>
          <w:t>22</w:t>
        </w:r>
        <w:r>
          <w:rPr>
            <w:noProof/>
            <w:webHidden/>
          </w:rPr>
          <w:fldChar w:fldCharType="end"/>
        </w:r>
      </w:hyperlink>
    </w:p>
    <w:p w14:paraId="127598F0" w14:textId="42D35D85" w:rsidR="009F7EB5" w:rsidRDefault="009F7EB5">
      <w:pPr>
        <w:pStyle w:val="TableofFigures"/>
        <w:tabs>
          <w:tab w:val="right" w:pos="8495"/>
        </w:tabs>
        <w:rPr>
          <w:rFonts w:asciiTheme="minorHAnsi" w:hAnsiTheme="minorHAnsi"/>
          <w:noProof/>
          <w:kern w:val="2"/>
          <w:sz w:val="24"/>
          <w:szCs w:val="24"/>
          <w14:ligatures w14:val="standardContextual"/>
        </w:rPr>
      </w:pPr>
      <w:hyperlink w:anchor="_Toc233032647" w:history="1">
        <w:r w:rsidRPr="00397E45">
          <w:rPr>
            <w:rStyle w:val="Hyperlink"/>
            <w:noProof/>
          </w:rPr>
          <w:t xml:space="preserve">Table A1.2: </w:t>
        </w:r>
        <w:r>
          <w:rPr>
            <w:rFonts w:asciiTheme="minorHAnsi" w:hAnsiTheme="minorHAnsi"/>
            <w:noProof/>
            <w:kern w:val="2"/>
            <w:sz w:val="24"/>
            <w:szCs w:val="24"/>
            <w14:ligatures w14:val="standardContextual"/>
          </w:rPr>
          <w:tab/>
        </w:r>
        <w:r w:rsidRPr="00397E45">
          <w:rPr>
            <w:rStyle w:val="Hyperlink"/>
            <w:noProof/>
          </w:rPr>
          <w:t>Timescales for reporting GHG emission impacts</w:t>
        </w:r>
        <w:r>
          <w:rPr>
            <w:noProof/>
            <w:webHidden/>
          </w:rPr>
          <w:tab/>
        </w:r>
        <w:r>
          <w:rPr>
            <w:noProof/>
            <w:webHidden/>
          </w:rPr>
          <w:fldChar w:fldCharType="begin"/>
        </w:r>
        <w:r>
          <w:rPr>
            <w:noProof/>
            <w:webHidden/>
          </w:rPr>
          <w:instrText xml:space="preserve"> PAGEREF _Toc233032647 \h </w:instrText>
        </w:r>
        <w:r>
          <w:rPr>
            <w:noProof/>
            <w:webHidden/>
          </w:rPr>
        </w:r>
        <w:r>
          <w:rPr>
            <w:noProof/>
            <w:webHidden/>
          </w:rPr>
          <w:fldChar w:fldCharType="separate"/>
        </w:r>
        <w:r>
          <w:rPr>
            <w:noProof/>
            <w:webHidden/>
          </w:rPr>
          <w:t>23</w:t>
        </w:r>
        <w:r>
          <w:rPr>
            <w:noProof/>
            <w:webHidden/>
          </w:rPr>
          <w:fldChar w:fldCharType="end"/>
        </w:r>
      </w:hyperlink>
    </w:p>
    <w:p w14:paraId="4478EE34" w14:textId="3C7BE3DB" w:rsidR="009F7EB5" w:rsidRDefault="009F7EB5">
      <w:pPr>
        <w:pStyle w:val="TableofFigures"/>
        <w:tabs>
          <w:tab w:val="right" w:pos="8495"/>
        </w:tabs>
        <w:rPr>
          <w:rFonts w:asciiTheme="minorHAnsi" w:hAnsiTheme="minorHAnsi"/>
          <w:noProof/>
          <w:kern w:val="2"/>
          <w:sz w:val="24"/>
          <w:szCs w:val="24"/>
          <w14:ligatures w14:val="standardContextual"/>
        </w:rPr>
      </w:pPr>
      <w:hyperlink w:anchor="_Toc233032648" w:history="1">
        <w:r w:rsidRPr="00397E45">
          <w:rPr>
            <w:rStyle w:val="Hyperlink"/>
            <w:noProof/>
          </w:rPr>
          <w:t>Table A2.1:</w:t>
        </w:r>
        <w:r>
          <w:rPr>
            <w:rFonts w:asciiTheme="minorHAnsi" w:hAnsiTheme="minorHAnsi"/>
            <w:noProof/>
            <w:kern w:val="2"/>
            <w:sz w:val="24"/>
            <w:szCs w:val="24"/>
            <w14:ligatures w14:val="standardContextual"/>
          </w:rPr>
          <w:tab/>
        </w:r>
        <w:r w:rsidRPr="00397E45">
          <w:rPr>
            <w:rStyle w:val="Hyperlink"/>
            <w:noProof/>
          </w:rPr>
          <w:t>Examples of how proposals could interact with CIPA criteria</w:t>
        </w:r>
        <w:r>
          <w:rPr>
            <w:noProof/>
            <w:webHidden/>
          </w:rPr>
          <w:tab/>
        </w:r>
        <w:r>
          <w:rPr>
            <w:noProof/>
            <w:webHidden/>
          </w:rPr>
          <w:fldChar w:fldCharType="begin"/>
        </w:r>
        <w:r>
          <w:rPr>
            <w:noProof/>
            <w:webHidden/>
          </w:rPr>
          <w:instrText xml:space="preserve"> PAGEREF _Toc233032648 \h </w:instrText>
        </w:r>
        <w:r>
          <w:rPr>
            <w:noProof/>
            <w:webHidden/>
          </w:rPr>
        </w:r>
        <w:r>
          <w:rPr>
            <w:noProof/>
            <w:webHidden/>
          </w:rPr>
          <w:fldChar w:fldCharType="separate"/>
        </w:r>
        <w:r>
          <w:rPr>
            <w:noProof/>
            <w:webHidden/>
          </w:rPr>
          <w:t>27</w:t>
        </w:r>
        <w:r>
          <w:rPr>
            <w:noProof/>
            <w:webHidden/>
          </w:rPr>
          <w:fldChar w:fldCharType="end"/>
        </w:r>
      </w:hyperlink>
    </w:p>
    <w:p w14:paraId="589531F7" w14:textId="6E571183" w:rsidR="00DB0E93" w:rsidRPr="006B77BB" w:rsidRDefault="00DB0E93" w:rsidP="00C90924">
      <w:pPr>
        <w:pStyle w:val="BodyText"/>
      </w:pPr>
      <w:r w:rsidRPr="006B77BB">
        <w:fldChar w:fldCharType="end"/>
      </w:r>
    </w:p>
    <w:p w14:paraId="6EAAC910" w14:textId="77777777" w:rsidR="00DB0E93" w:rsidRPr="006B77BB" w:rsidRDefault="00DB0E93" w:rsidP="00DB0E93">
      <w:pPr>
        <w:pStyle w:val="Heading"/>
      </w:pPr>
      <w:r w:rsidRPr="006B77BB">
        <w:t>Figures</w:t>
      </w:r>
    </w:p>
    <w:p w14:paraId="73266547" w14:textId="1EF06062" w:rsidR="009F7EB5" w:rsidRDefault="00DB0E93">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233032649" w:history="1">
        <w:r w:rsidR="009F7EB5" w:rsidRPr="00152B5C">
          <w:rPr>
            <w:rStyle w:val="Hyperlink"/>
            <w:noProof/>
          </w:rPr>
          <w:t>Figure 1:</w:t>
        </w:r>
        <w:r w:rsidR="009F7EB5">
          <w:rPr>
            <w:rFonts w:asciiTheme="minorHAnsi" w:hAnsiTheme="minorHAnsi"/>
            <w:noProof/>
            <w:kern w:val="2"/>
            <w:sz w:val="24"/>
            <w:szCs w:val="24"/>
            <w14:ligatures w14:val="standardContextual"/>
          </w:rPr>
          <w:tab/>
        </w:r>
        <w:r w:rsidR="009F7EB5" w:rsidRPr="00152B5C">
          <w:rPr>
            <w:rStyle w:val="Hyperlink"/>
            <w:noProof/>
          </w:rPr>
          <w:t>Relationship to legislated emissions targets and budgets and monitoring progress</w:t>
        </w:r>
        <w:r w:rsidR="009F7EB5">
          <w:rPr>
            <w:noProof/>
            <w:webHidden/>
          </w:rPr>
          <w:tab/>
        </w:r>
        <w:r w:rsidR="009F7EB5">
          <w:rPr>
            <w:noProof/>
            <w:webHidden/>
          </w:rPr>
          <w:fldChar w:fldCharType="begin"/>
        </w:r>
        <w:r w:rsidR="009F7EB5">
          <w:rPr>
            <w:noProof/>
            <w:webHidden/>
          </w:rPr>
          <w:instrText xml:space="preserve"> PAGEREF _Toc233032649 \h </w:instrText>
        </w:r>
        <w:r w:rsidR="009F7EB5">
          <w:rPr>
            <w:noProof/>
            <w:webHidden/>
          </w:rPr>
        </w:r>
        <w:r w:rsidR="009F7EB5">
          <w:rPr>
            <w:noProof/>
            <w:webHidden/>
          </w:rPr>
          <w:fldChar w:fldCharType="separate"/>
        </w:r>
        <w:r w:rsidR="009F7EB5">
          <w:rPr>
            <w:noProof/>
            <w:webHidden/>
          </w:rPr>
          <w:t>6</w:t>
        </w:r>
        <w:r w:rsidR="009F7EB5">
          <w:rPr>
            <w:noProof/>
            <w:webHidden/>
          </w:rPr>
          <w:fldChar w:fldCharType="end"/>
        </w:r>
      </w:hyperlink>
    </w:p>
    <w:p w14:paraId="230858BE" w14:textId="662AC99E" w:rsidR="009F7EB5" w:rsidRDefault="009F7EB5">
      <w:pPr>
        <w:pStyle w:val="TableofFigures"/>
        <w:tabs>
          <w:tab w:val="right" w:pos="8495"/>
        </w:tabs>
        <w:rPr>
          <w:rFonts w:asciiTheme="minorHAnsi" w:hAnsiTheme="minorHAnsi"/>
          <w:noProof/>
          <w:kern w:val="2"/>
          <w:sz w:val="24"/>
          <w:szCs w:val="24"/>
          <w14:ligatures w14:val="standardContextual"/>
        </w:rPr>
      </w:pPr>
      <w:hyperlink w:anchor="_Toc233032650" w:history="1">
        <w:r w:rsidRPr="00152B5C">
          <w:rPr>
            <w:rStyle w:val="Hyperlink"/>
            <w:noProof/>
          </w:rPr>
          <w:t xml:space="preserve">Figure 2: </w:t>
        </w:r>
        <w:r>
          <w:rPr>
            <w:rFonts w:asciiTheme="minorHAnsi" w:hAnsiTheme="minorHAnsi"/>
            <w:noProof/>
            <w:kern w:val="2"/>
            <w:sz w:val="24"/>
            <w:szCs w:val="24"/>
            <w14:ligatures w14:val="standardContextual"/>
          </w:rPr>
          <w:tab/>
        </w:r>
        <w:r w:rsidRPr="00152B5C">
          <w:rPr>
            <w:rStyle w:val="Hyperlink"/>
            <w:noProof/>
          </w:rPr>
          <w:t>CIPA process</w:t>
        </w:r>
        <w:r>
          <w:rPr>
            <w:noProof/>
            <w:webHidden/>
          </w:rPr>
          <w:tab/>
        </w:r>
        <w:r>
          <w:rPr>
            <w:noProof/>
            <w:webHidden/>
          </w:rPr>
          <w:fldChar w:fldCharType="begin"/>
        </w:r>
        <w:r>
          <w:rPr>
            <w:noProof/>
            <w:webHidden/>
          </w:rPr>
          <w:instrText xml:space="preserve"> PAGEREF _Toc233032650 \h </w:instrText>
        </w:r>
        <w:r>
          <w:rPr>
            <w:noProof/>
            <w:webHidden/>
          </w:rPr>
        </w:r>
        <w:r>
          <w:rPr>
            <w:noProof/>
            <w:webHidden/>
          </w:rPr>
          <w:fldChar w:fldCharType="separate"/>
        </w:r>
        <w:r>
          <w:rPr>
            <w:noProof/>
            <w:webHidden/>
          </w:rPr>
          <w:t>9</w:t>
        </w:r>
        <w:r>
          <w:rPr>
            <w:noProof/>
            <w:webHidden/>
          </w:rPr>
          <w:fldChar w:fldCharType="end"/>
        </w:r>
      </w:hyperlink>
    </w:p>
    <w:p w14:paraId="124145EC" w14:textId="2A98185B" w:rsidR="009F7EB5" w:rsidRDefault="009F7EB5">
      <w:pPr>
        <w:pStyle w:val="TableofFigures"/>
        <w:tabs>
          <w:tab w:val="right" w:pos="8495"/>
        </w:tabs>
        <w:rPr>
          <w:rFonts w:asciiTheme="minorHAnsi" w:hAnsiTheme="minorHAnsi"/>
          <w:noProof/>
          <w:kern w:val="2"/>
          <w:sz w:val="24"/>
          <w:szCs w:val="24"/>
          <w14:ligatures w14:val="standardContextual"/>
        </w:rPr>
      </w:pPr>
      <w:hyperlink w:anchor="_Toc233032651" w:history="1">
        <w:r w:rsidRPr="00152B5C">
          <w:rPr>
            <w:rStyle w:val="Hyperlink"/>
            <w:noProof/>
          </w:rPr>
          <w:t>Figure 3:</w:t>
        </w:r>
        <w:r>
          <w:rPr>
            <w:rFonts w:asciiTheme="minorHAnsi" w:hAnsiTheme="minorHAnsi"/>
            <w:noProof/>
            <w:kern w:val="2"/>
            <w:sz w:val="24"/>
            <w:szCs w:val="24"/>
            <w14:ligatures w14:val="standardContextual"/>
          </w:rPr>
          <w:tab/>
        </w:r>
        <w:r w:rsidRPr="00152B5C">
          <w:rPr>
            <w:rStyle w:val="Hyperlink"/>
            <w:noProof/>
          </w:rPr>
          <w:t>CIPA process and roles</w:t>
        </w:r>
        <w:r>
          <w:rPr>
            <w:noProof/>
            <w:webHidden/>
          </w:rPr>
          <w:tab/>
        </w:r>
        <w:r>
          <w:rPr>
            <w:noProof/>
            <w:webHidden/>
          </w:rPr>
          <w:fldChar w:fldCharType="begin"/>
        </w:r>
        <w:r>
          <w:rPr>
            <w:noProof/>
            <w:webHidden/>
          </w:rPr>
          <w:instrText xml:space="preserve"> PAGEREF _Toc233032651 \h </w:instrText>
        </w:r>
        <w:r>
          <w:rPr>
            <w:noProof/>
            <w:webHidden/>
          </w:rPr>
        </w:r>
        <w:r>
          <w:rPr>
            <w:noProof/>
            <w:webHidden/>
          </w:rPr>
          <w:fldChar w:fldCharType="separate"/>
        </w:r>
        <w:r>
          <w:rPr>
            <w:noProof/>
            <w:webHidden/>
          </w:rPr>
          <w:t>20</w:t>
        </w:r>
        <w:r>
          <w:rPr>
            <w:noProof/>
            <w:webHidden/>
          </w:rPr>
          <w:fldChar w:fldCharType="end"/>
        </w:r>
      </w:hyperlink>
    </w:p>
    <w:p w14:paraId="51E84930" w14:textId="6D241A7D" w:rsidR="008A2FF1" w:rsidRPr="00B468CC" w:rsidRDefault="00DB0E93" w:rsidP="00DB0E93">
      <w:pPr>
        <w:pStyle w:val="TableofFigures"/>
        <w:tabs>
          <w:tab w:val="right" w:pos="8495"/>
        </w:tabs>
      </w:pPr>
      <w:r w:rsidRPr="006B77BB">
        <w:fldChar w:fldCharType="end"/>
      </w:r>
    </w:p>
    <w:p w14:paraId="574CA3E8" w14:textId="77777777" w:rsidR="00796A6F" w:rsidRPr="00B468CC" w:rsidRDefault="00796A6F" w:rsidP="00554B30">
      <w:bookmarkStart w:id="0" w:name="_Toc215561202"/>
      <w:r w:rsidRPr="00B468CC">
        <w:br w:type="page"/>
      </w:r>
    </w:p>
    <w:p w14:paraId="3238E395" w14:textId="77777777" w:rsidR="00292473" w:rsidRPr="00431D78" w:rsidRDefault="00D97F5B" w:rsidP="00B516F4">
      <w:pPr>
        <w:pStyle w:val="Heading1"/>
        <w:rPr>
          <w:rStyle w:val="Heading1Char"/>
          <w:b/>
          <w:bCs/>
        </w:rPr>
      </w:pPr>
      <w:bookmarkStart w:id="1" w:name="_Toc229737597"/>
      <w:bookmarkStart w:id="2" w:name="_Toc233032617"/>
      <w:bookmarkStart w:id="3" w:name="_Toc345760336"/>
      <w:bookmarkEnd w:id="0"/>
      <w:r w:rsidRPr="00431D78">
        <w:rPr>
          <w:rStyle w:val="Heading1Char"/>
          <w:b/>
          <w:bCs/>
        </w:rPr>
        <w:lastRenderedPageBreak/>
        <w:t>1.</w:t>
      </w:r>
      <w:r w:rsidRPr="00431D78">
        <w:rPr>
          <w:rStyle w:val="Heading1Char"/>
          <w:b/>
          <w:bCs/>
        </w:rPr>
        <w:tab/>
      </w:r>
      <w:r w:rsidR="00292473" w:rsidRPr="00431D78">
        <w:rPr>
          <w:rStyle w:val="Heading1Char"/>
          <w:b/>
          <w:bCs/>
        </w:rPr>
        <w:t>Introduction</w:t>
      </w:r>
      <w:bookmarkEnd w:id="1"/>
      <w:bookmarkEnd w:id="2"/>
    </w:p>
    <w:p w14:paraId="4B6BD45F" w14:textId="7361F35A" w:rsidR="00E34EC9" w:rsidRPr="00431D78" w:rsidRDefault="00E34EC9" w:rsidP="00E34EC9">
      <w:pPr>
        <w:pStyle w:val="Heading2"/>
      </w:pPr>
      <w:bookmarkStart w:id="4" w:name="_Toc229737598"/>
      <w:bookmarkStart w:id="5" w:name="_Toc233032618"/>
      <w:bookmarkStart w:id="6" w:name="_Toc18603838"/>
      <w:bookmarkStart w:id="7" w:name="_Toc17878484"/>
      <w:r>
        <w:t>1.</w:t>
      </w:r>
      <w:r w:rsidR="00DC06CD">
        <w:t>1</w:t>
      </w:r>
      <w:r w:rsidR="00503B10">
        <w:tab/>
      </w:r>
      <w:r w:rsidRPr="00431D78">
        <w:t>Purpose of this guide</w:t>
      </w:r>
      <w:bookmarkEnd w:id="4"/>
      <w:bookmarkEnd w:id="5"/>
    </w:p>
    <w:p w14:paraId="02BF1B41" w14:textId="374BBA4C" w:rsidR="00E34EC9" w:rsidRPr="00B468CC" w:rsidRDefault="00E34EC9" w:rsidP="00E34EC9">
      <w:pPr>
        <w:pStyle w:val="BodyText"/>
      </w:pPr>
      <w:r>
        <w:t>Th</w:t>
      </w:r>
      <w:r w:rsidR="009D2AEE">
        <w:t>e purpose of this</w:t>
      </w:r>
      <w:r w:rsidR="005B60AE">
        <w:t xml:space="preserve"> </w:t>
      </w:r>
      <w:r>
        <w:t xml:space="preserve">guide </w:t>
      </w:r>
      <w:r w:rsidR="009D2AEE">
        <w:t xml:space="preserve">is to </w:t>
      </w:r>
      <w:r>
        <w:t xml:space="preserve">support agencies to meet </w:t>
      </w:r>
      <w:r w:rsidR="00FF203E">
        <w:t xml:space="preserve">the </w:t>
      </w:r>
      <w:r w:rsidR="000B407F" w:rsidRPr="00B468CC">
        <w:t>C</w:t>
      </w:r>
      <w:r w:rsidR="000B407F">
        <w:t>limate Implications of Policy Assessment</w:t>
      </w:r>
      <w:r>
        <w:t xml:space="preserve"> </w:t>
      </w:r>
      <w:r w:rsidR="0008521C">
        <w:t xml:space="preserve">(CIPA) </w:t>
      </w:r>
      <w:r>
        <w:t xml:space="preserve">requirement for Cabinet papers. </w:t>
      </w:r>
      <w:r w:rsidR="0032274E">
        <w:t>This guide</w:t>
      </w:r>
      <w:r>
        <w:t xml:space="preserve"> </w:t>
      </w:r>
      <w:r w:rsidRPr="00B468CC">
        <w:t>provides information on:</w:t>
      </w:r>
    </w:p>
    <w:p w14:paraId="665813B3" w14:textId="37CBBE8F" w:rsidR="0040610F" w:rsidRPr="0001645E" w:rsidRDefault="008629EB" w:rsidP="00713997">
      <w:pPr>
        <w:pStyle w:val="Bullet"/>
      </w:pPr>
      <w:r>
        <w:t>understanding the</w:t>
      </w:r>
      <w:r w:rsidR="00824FC8" w:rsidRPr="0001645E">
        <w:t xml:space="preserve"> CIPA </w:t>
      </w:r>
      <w:r w:rsidR="00BB48E6">
        <w:t>process</w:t>
      </w:r>
      <w:r w:rsidR="00412C00">
        <w:t xml:space="preserve">, </w:t>
      </w:r>
      <w:r w:rsidR="00B0095C">
        <w:t xml:space="preserve">criteria </w:t>
      </w:r>
      <w:r w:rsidR="00412C00">
        <w:t>and required document</w:t>
      </w:r>
      <w:r w:rsidR="00273014">
        <w:t xml:space="preserve">ation </w:t>
      </w:r>
    </w:p>
    <w:p w14:paraId="2AC7A63B" w14:textId="4B7EC8D1" w:rsidR="00E34EC9" w:rsidRPr="00BD7D02" w:rsidRDefault="006145AE" w:rsidP="00713997">
      <w:pPr>
        <w:pStyle w:val="Bullet"/>
      </w:pPr>
      <w:r>
        <w:t xml:space="preserve">how to </w:t>
      </w:r>
      <w:r w:rsidR="0001645E">
        <w:t>complete</w:t>
      </w:r>
      <w:r w:rsidR="00E34EC9">
        <w:t xml:space="preserve"> </w:t>
      </w:r>
      <w:r w:rsidR="004855A7">
        <w:t xml:space="preserve">a </w:t>
      </w:r>
      <w:r w:rsidR="009137E9">
        <w:t>g</w:t>
      </w:r>
      <w:r w:rsidR="002468C9">
        <w:t xml:space="preserve">reenhouse </w:t>
      </w:r>
      <w:r w:rsidR="009137E9">
        <w:t>g</w:t>
      </w:r>
      <w:r w:rsidR="002468C9">
        <w:t>as (</w:t>
      </w:r>
      <w:r w:rsidR="00E34EC9">
        <w:t>GHG</w:t>
      </w:r>
      <w:r w:rsidR="002468C9">
        <w:t>)</w:t>
      </w:r>
      <w:r w:rsidR="00E34EC9">
        <w:t xml:space="preserve"> </w:t>
      </w:r>
      <w:r w:rsidR="00C26AC7">
        <w:t xml:space="preserve">emissions </w:t>
      </w:r>
      <w:r w:rsidR="00E34EC9">
        <w:t>analysis</w:t>
      </w:r>
      <w:r w:rsidR="00785890">
        <w:t>,</w:t>
      </w:r>
      <w:r w:rsidR="4E4B1E3C">
        <w:t xml:space="preserve"> and assess </w:t>
      </w:r>
      <w:r w:rsidR="00163A4E">
        <w:t xml:space="preserve">the impact of </w:t>
      </w:r>
      <w:r w:rsidR="00D20E1A">
        <w:t>a</w:t>
      </w:r>
      <w:r w:rsidR="4E4B1E3C">
        <w:t xml:space="preserve"> proposal on </w:t>
      </w:r>
      <w:r w:rsidR="00800148">
        <w:t xml:space="preserve">meeting </w:t>
      </w:r>
      <w:hyperlink r:id="rId22">
        <w:r w:rsidR="00285051" w:rsidRPr="2495E2F6">
          <w:rPr>
            <w:rStyle w:val="Hyperlink"/>
          </w:rPr>
          <w:t>e</w:t>
        </w:r>
        <w:r w:rsidR="4E4B1E3C" w:rsidRPr="2495E2F6">
          <w:rPr>
            <w:rStyle w:val="Hyperlink"/>
          </w:rPr>
          <w:t xml:space="preserve">missions </w:t>
        </w:r>
        <w:r w:rsidR="00285051" w:rsidRPr="2495E2F6">
          <w:rPr>
            <w:rStyle w:val="Hyperlink"/>
          </w:rPr>
          <w:t>b</w:t>
        </w:r>
        <w:r w:rsidR="4E4B1E3C" w:rsidRPr="2495E2F6">
          <w:rPr>
            <w:rStyle w:val="Hyperlink"/>
          </w:rPr>
          <w:t>udgets</w:t>
        </w:r>
      </w:hyperlink>
      <w:r w:rsidR="007A5834">
        <w:t xml:space="preserve"> (EBs)</w:t>
      </w:r>
      <w:r w:rsidR="00785890">
        <w:t>,</w:t>
      </w:r>
      <w:r w:rsidR="4E4B1E3C">
        <w:t xml:space="preserve"> and current </w:t>
      </w:r>
      <w:r w:rsidR="00285051">
        <w:t>e</w:t>
      </w:r>
      <w:r w:rsidR="4E4B1E3C">
        <w:t xml:space="preserve">missions </w:t>
      </w:r>
      <w:r w:rsidR="00285051">
        <w:t>r</w:t>
      </w:r>
      <w:r w:rsidR="4E4B1E3C">
        <w:t xml:space="preserve">eduction </w:t>
      </w:r>
      <w:r w:rsidR="00285051">
        <w:t>p</w:t>
      </w:r>
      <w:r w:rsidR="4E4B1E3C">
        <w:t>lan</w:t>
      </w:r>
      <w:r w:rsidR="007A5834">
        <w:t xml:space="preserve"> (ERP)</w:t>
      </w:r>
      <w:r w:rsidR="4E4B1E3C">
        <w:t xml:space="preserve"> </w:t>
      </w:r>
    </w:p>
    <w:p w14:paraId="7D2F98E5" w14:textId="2AD70711" w:rsidR="00E34EC9" w:rsidRDefault="00E34EC9" w:rsidP="00713997">
      <w:pPr>
        <w:pStyle w:val="Bullet"/>
      </w:pPr>
      <w:r w:rsidRPr="00B468CC">
        <w:t>answers to common questions</w:t>
      </w:r>
      <w:r w:rsidR="00E3242E">
        <w:t>.</w:t>
      </w:r>
    </w:p>
    <w:p w14:paraId="260991A3" w14:textId="71EB61A4" w:rsidR="00E34EC9" w:rsidRDefault="005E5A4F" w:rsidP="00E34EC9">
      <w:pPr>
        <w:pStyle w:val="BodyText"/>
      </w:pPr>
      <w:r w:rsidRPr="005E5A4F">
        <w:t xml:space="preserve">This guide and supporting documents, can be found on the </w:t>
      </w:r>
      <w:hyperlink r:id="rId23" w:history="1">
        <w:r w:rsidRPr="00830CAA">
          <w:rPr>
            <w:rStyle w:val="Hyperlink"/>
          </w:rPr>
          <w:t>Ministry for the Environment website</w:t>
        </w:r>
      </w:hyperlink>
      <w:r w:rsidR="00830CAA">
        <w:t xml:space="preserve">. </w:t>
      </w:r>
      <w:r w:rsidR="00E34EC9">
        <w:t>For more information, please contact the Ministry</w:t>
      </w:r>
      <w:r w:rsidR="00A1173A">
        <w:t>’s</w:t>
      </w:r>
      <w:r w:rsidR="00FC0F2F">
        <w:t xml:space="preserve"> </w:t>
      </w:r>
      <w:r w:rsidR="00E34EC9">
        <w:t xml:space="preserve">CIPA team at </w:t>
      </w:r>
      <w:hyperlink r:id="rId24" w:history="1">
        <w:r w:rsidR="00E34EC9" w:rsidRPr="00E31010">
          <w:rPr>
            <w:rStyle w:val="Hyperlink"/>
          </w:rPr>
          <w:t>cipa@mfe.govt.nz</w:t>
        </w:r>
      </w:hyperlink>
      <w:r w:rsidR="00E34EC9">
        <w:t>.</w:t>
      </w:r>
    </w:p>
    <w:p w14:paraId="235B06AB" w14:textId="518FD66A" w:rsidR="006955CE" w:rsidRDefault="006955CE" w:rsidP="006955CE">
      <w:pPr>
        <w:pStyle w:val="Heading2"/>
        <w:rPr>
          <w:rFonts w:eastAsia="Calibri"/>
        </w:rPr>
      </w:pPr>
      <w:bookmarkStart w:id="8" w:name="_Toc229737600"/>
      <w:bookmarkStart w:id="9" w:name="_Toc233032619"/>
      <w:r>
        <w:rPr>
          <w:rFonts w:eastAsia="Calibri"/>
        </w:rPr>
        <w:t>1.</w:t>
      </w:r>
      <w:r w:rsidR="008B5242">
        <w:rPr>
          <w:rFonts w:eastAsia="Calibri"/>
        </w:rPr>
        <w:t>2</w:t>
      </w:r>
      <w:r w:rsidR="00AA081D">
        <w:tab/>
      </w:r>
      <w:r w:rsidR="00C95F52">
        <w:rPr>
          <w:rFonts w:eastAsia="Calibri"/>
        </w:rPr>
        <w:t xml:space="preserve">Updated </w:t>
      </w:r>
      <w:r>
        <w:rPr>
          <w:rFonts w:eastAsia="Calibri"/>
        </w:rPr>
        <w:t>CIPA</w:t>
      </w:r>
      <w:r w:rsidR="00C95F52">
        <w:rPr>
          <w:rFonts w:eastAsia="Calibri"/>
        </w:rPr>
        <w:t xml:space="preserve"> requirements </w:t>
      </w:r>
      <w:r w:rsidR="009F3CC2">
        <w:rPr>
          <w:rFonts w:eastAsia="Calibri"/>
        </w:rPr>
        <w:t>consider</w:t>
      </w:r>
      <w:r>
        <w:rPr>
          <w:rFonts w:eastAsia="Calibri"/>
        </w:rPr>
        <w:t xml:space="preserve"> </w:t>
      </w:r>
      <w:r w:rsidR="009F3CC2">
        <w:rPr>
          <w:rFonts w:eastAsia="Calibri"/>
        </w:rPr>
        <w:t>impacts on</w:t>
      </w:r>
      <w:r>
        <w:rPr>
          <w:rFonts w:eastAsia="Calibri"/>
        </w:rPr>
        <w:t xml:space="preserve"> our </w:t>
      </w:r>
      <w:r w:rsidR="001A747F">
        <w:rPr>
          <w:rFonts w:eastAsia="Calibri"/>
        </w:rPr>
        <w:t xml:space="preserve">legislated </w:t>
      </w:r>
      <w:r>
        <w:rPr>
          <w:rFonts w:eastAsia="Calibri"/>
        </w:rPr>
        <w:t>emissions targets and budgets</w:t>
      </w:r>
      <w:bookmarkEnd w:id="8"/>
      <w:bookmarkEnd w:id="9"/>
    </w:p>
    <w:p w14:paraId="1A74A564" w14:textId="4749712C" w:rsidR="00716FE7" w:rsidRDefault="00E84550" w:rsidP="0074133B">
      <w:pPr>
        <w:pStyle w:val="BodyText"/>
      </w:pPr>
      <w:r>
        <w:t>S</w:t>
      </w:r>
      <w:r w:rsidR="007C1D82">
        <w:t>ince 2019</w:t>
      </w:r>
      <w:r w:rsidR="00A238D4">
        <w:t>,</w:t>
      </w:r>
      <w:r w:rsidR="007C1D82">
        <w:t xml:space="preserve"> </w:t>
      </w:r>
      <w:r w:rsidR="007C1D82" w:rsidRPr="00533CCD">
        <w:t>central</w:t>
      </w:r>
      <w:r w:rsidR="007C1D82" w:rsidRPr="00685F6A">
        <w:t xml:space="preserve"> government</w:t>
      </w:r>
      <w:r w:rsidR="007C1D82" w:rsidRPr="00B468CC">
        <w:t xml:space="preserve"> agencie</w:t>
      </w:r>
      <w:r w:rsidR="00A00FD2">
        <w:t>s</w:t>
      </w:r>
      <w:r w:rsidR="00535BB9">
        <w:t xml:space="preserve"> </w:t>
      </w:r>
      <w:r w:rsidR="002A55E8">
        <w:t>have been</w:t>
      </w:r>
      <w:r w:rsidR="00FA14E9">
        <w:t xml:space="preserve"> </w:t>
      </w:r>
      <w:r w:rsidR="00214500">
        <w:t>re</w:t>
      </w:r>
      <w:r w:rsidR="0091380A">
        <w:t xml:space="preserve">quired to </w:t>
      </w:r>
      <w:r w:rsidR="00A00FD2">
        <w:t>report on</w:t>
      </w:r>
      <w:r w:rsidR="0091380A">
        <w:t xml:space="preserve"> </w:t>
      </w:r>
      <w:r w:rsidR="007C1D82" w:rsidRPr="00B468CC">
        <w:t>GHG emissions analysis</w:t>
      </w:r>
      <w:r w:rsidR="007C1D82">
        <w:t xml:space="preserve"> </w:t>
      </w:r>
      <w:r w:rsidR="00274D53">
        <w:t xml:space="preserve">for </w:t>
      </w:r>
      <w:r w:rsidR="004B3068">
        <w:t xml:space="preserve">policy and regulatory proposals </w:t>
      </w:r>
      <w:r w:rsidR="00A257C8">
        <w:t>going to Cabinet</w:t>
      </w:r>
      <w:r w:rsidR="00115759">
        <w:t>,</w:t>
      </w:r>
      <w:r w:rsidR="004B3068">
        <w:t xml:space="preserve"> </w:t>
      </w:r>
      <w:r w:rsidR="00C9280F">
        <w:t>provided they meet</w:t>
      </w:r>
      <w:r w:rsidR="00797824">
        <w:t xml:space="preserve"> </w:t>
      </w:r>
      <w:r w:rsidR="0073100E">
        <w:t xml:space="preserve">certain </w:t>
      </w:r>
      <w:r w:rsidR="00C9280F">
        <w:t>criteria</w:t>
      </w:r>
      <w:r w:rsidR="0046282D">
        <w:t>.</w:t>
      </w:r>
      <w:r w:rsidR="0073100E">
        <w:t xml:space="preserve"> </w:t>
      </w:r>
      <w:r w:rsidR="006E5013">
        <w:t xml:space="preserve">This is </w:t>
      </w:r>
      <w:r w:rsidR="0073100E">
        <w:t xml:space="preserve">known as </w:t>
      </w:r>
      <w:r w:rsidR="00C9280F">
        <w:t>the CIPA process.</w:t>
      </w:r>
    </w:p>
    <w:p w14:paraId="2912FBA0" w14:textId="30D9DF98" w:rsidR="00E36BE0" w:rsidRDefault="00AA4E01" w:rsidP="00FD4E10">
      <w:pPr>
        <w:pStyle w:val="BodyText"/>
      </w:pPr>
      <w:r>
        <w:t xml:space="preserve">This </w:t>
      </w:r>
      <w:r w:rsidR="00C82A69">
        <w:t>information</w:t>
      </w:r>
      <w:r>
        <w:t xml:space="preserve"> is generally provided as part of a Cabinet paper process </w:t>
      </w:r>
      <w:r w:rsidR="001A19A3">
        <w:t>by</w:t>
      </w:r>
      <w:r w:rsidR="00E36BE0">
        <w:t>:</w:t>
      </w:r>
    </w:p>
    <w:p w14:paraId="08842FDB" w14:textId="4F9DB846" w:rsidR="00E36BE0" w:rsidRDefault="001A19A3" w:rsidP="00E36BE0">
      <w:pPr>
        <w:pStyle w:val="Bullet"/>
      </w:pPr>
      <w:r>
        <w:t xml:space="preserve">providing </w:t>
      </w:r>
      <w:r w:rsidR="00AA4E01">
        <w:t xml:space="preserve">a </w:t>
      </w:r>
      <w:r w:rsidR="00AA4E01" w:rsidRPr="00111231">
        <w:rPr>
          <w:b/>
          <w:bCs/>
        </w:rPr>
        <w:t>CIPA disclosure</w:t>
      </w:r>
      <w:r w:rsidR="003821BA">
        <w:t xml:space="preserve"> outlin</w:t>
      </w:r>
      <w:r w:rsidR="00923C3B">
        <w:t>ing</w:t>
      </w:r>
      <w:r w:rsidR="003821BA">
        <w:t xml:space="preserve"> the analysis and modelling underpinning the climate implications of the proposal </w:t>
      </w:r>
      <w:r w:rsidR="00E75AE9">
        <w:t>to the Ministry for the Environment</w:t>
      </w:r>
      <w:r w:rsidR="00FF43AA">
        <w:t>,</w:t>
      </w:r>
      <w:r w:rsidR="00D60007">
        <w:t xml:space="preserve"> </w:t>
      </w:r>
      <w:r w:rsidR="00634CD0">
        <w:t xml:space="preserve">and </w:t>
      </w:r>
    </w:p>
    <w:p w14:paraId="676215C8" w14:textId="722B2690" w:rsidR="004D0F38" w:rsidRDefault="001A19A3" w:rsidP="00E36BE0">
      <w:pPr>
        <w:pStyle w:val="Bullet"/>
      </w:pPr>
      <w:r>
        <w:t xml:space="preserve">adding </w:t>
      </w:r>
      <w:r w:rsidR="00634CD0">
        <w:t xml:space="preserve">a </w:t>
      </w:r>
      <w:r w:rsidR="00634CD0" w:rsidRPr="00111231">
        <w:rPr>
          <w:b/>
          <w:bCs/>
        </w:rPr>
        <w:t>CIPA statement</w:t>
      </w:r>
      <w:r w:rsidR="00634CD0">
        <w:t xml:space="preserve"> into the Cabinet paper. </w:t>
      </w:r>
    </w:p>
    <w:p w14:paraId="044F1509" w14:textId="1EC0D190" w:rsidR="00F52354" w:rsidRDefault="001F0B52" w:rsidP="00FD4E10">
      <w:pPr>
        <w:pStyle w:val="BodyText"/>
      </w:pPr>
      <w:r>
        <w:t xml:space="preserve">In </w:t>
      </w:r>
      <w:r w:rsidR="1737C8DC">
        <w:t>September</w:t>
      </w:r>
      <w:r>
        <w:t xml:space="preserve"> 2025</w:t>
      </w:r>
      <w:r w:rsidR="00D4188F">
        <w:t>,</w:t>
      </w:r>
      <w:r w:rsidRPr="00B468CC">
        <w:t xml:space="preserve"> </w:t>
      </w:r>
      <w:r w:rsidR="00785A08">
        <w:t xml:space="preserve">Cabinet updated the </w:t>
      </w:r>
      <w:r w:rsidR="007C1D82" w:rsidRPr="2495E2F6">
        <w:t>CIP</w:t>
      </w:r>
      <w:r w:rsidR="0013429B" w:rsidRPr="2495E2F6">
        <w:t>A purpose and</w:t>
      </w:r>
      <w:r w:rsidR="003F0EBA">
        <w:t xml:space="preserve"> </w:t>
      </w:r>
      <w:r w:rsidR="00FA6D40">
        <w:t>criteria</w:t>
      </w:r>
      <w:r w:rsidR="007C1D82">
        <w:rPr>
          <w:rStyle w:val="FootnoteReference"/>
          <w:rFonts w:eastAsia="Calibri"/>
        </w:rPr>
        <w:footnoteReference w:id="2"/>
      </w:r>
      <w:r w:rsidR="001E2B5C">
        <w:rPr>
          <w:rFonts w:eastAsia="Calibri"/>
        </w:rPr>
        <w:t>.</w:t>
      </w:r>
      <w:r w:rsidR="00B22884">
        <w:rPr>
          <w:rFonts w:eastAsia="Calibri"/>
        </w:rPr>
        <w:t xml:space="preserve"> </w:t>
      </w:r>
      <w:r w:rsidR="000B6835">
        <w:rPr>
          <w:rFonts w:eastAsia="Calibri"/>
        </w:rPr>
        <w:t xml:space="preserve">A </w:t>
      </w:r>
      <w:r w:rsidR="00864495">
        <w:rPr>
          <w:rFonts w:eastAsia="Calibri"/>
        </w:rPr>
        <w:t>CIPA</w:t>
      </w:r>
      <w:r w:rsidR="00756FD3">
        <w:rPr>
          <w:rFonts w:eastAsia="Calibri"/>
        </w:rPr>
        <w:t xml:space="preserve"> </w:t>
      </w:r>
      <w:r w:rsidR="00B26C22">
        <w:rPr>
          <w:rFonts w:eastAsia="Calibri"/>
        </w:rPr>
        <w:t>may</w:t>
      </w:r>
      <w:r w:rsidR="002901F0">
        <w:rPr>
          <w:rFonts w:eastAsia="Calibri"/>
        </w:rPr>
        <w:t xml:space="preserve"> now</w:t>
      </w:r>
      <w:r w:rsidR="00B26C22">
        <w:rPr>
          <w:rFonts w:eastAsia="Calibri"/>
        </w:rPr>
        <w:t xml:space="preserve"> be</w:t>
      </w:r>
      <w:r w:rsidR="002901F0">
        <w:rPr>
          <w:rFonts w:eastAsia="Calibri"/>
        </w:rPr>
        <w:t xml:space="preserve"> required</w:t>
      </w:r>
      <w:r w:rsidR="00756FD3">
        <w:rPr>
          <w:rFonts w:eastAsia="Calibri"/>
        </w:rPr>
        <w:t xml:space="preserve"> </w:t>
      </w:r>
      <w:r w:rsidR="1635E298">
        <w:rPr>
          <w:rFonts w:eastAsia="Calibri"/>
        </w:rPr>
        <w:t xml:space="preserve">where </w:t>
      </w:r>
      <w:r w:rsidR="004132B4">
        <w:rPr>
          <w:rFonts w:eastAsia="Calibri"/>
        </w:rPr>
        <w:t xml:space="preserve">estimated emissions </w:t>
      </w:r>
      <w:r w:rsidR="1635E298">
        <w:rPr>
          <w:rFonts w:eastAsia="Calibri"/>
        </w:rPr>
        <w:t>impacts meet the</w:t>
      </w:r>
      <w:r w:rsidR="004132B4">
        <w:rPr>
          <w:rFonts w:eastAsia="Calibri"/>
        </w:rPr>
        <w:t xml:space="preserve"> quant</w:t>
      </w:r>
      <w:r w:rsidR="7E9B1473">
        <w:rPr>
          <w:rFonts w:eastAsia="Calibri"/>
        </w:rPr>
        <w:t>itative threshold,</w:t>
      </w:r>
      <w:r w:rsidR="004132B4">
        <w:rPr>
          <w:rFonts w:eastAsia="Calibri"/>
        </w:rPr>
        <w:t xml:space="preserve"> and/or </w:t>
      </w:r>
      <w:r w:rsidR="005D1F76" w:rsidRPr="00685F6A">
        <w:rPr>
          <w:rFonts w:eastAsia="Calibri"/>
        </w:rPr>
        <w:t>whe</w:t>
      </w:r>
      <w:r w:rsidR="7F28FEAD" w:rsidRPr="00685F6A">
        <w:rPr>
          <w:rFonts w:eastAsia="Calibri"/>
        </w:rPr>
        <w:t>re</w:t>
      </w:r>
      <w:r w:rsidR="00864495">
        <w:rPr>
          <w:rFonts w:eastAsia="Calibri"/>
        </w:rPr>
        <w:t xml:space="preserve"> </w:t>
      </w:r>
      <w:r w:rsidR="7E791DE7">
        <w:rPr>
          <w:rFonts w:eastAsia="Calibri"/>
        </w:rPr>
        <w:t xml:space="preserve">a </w:t>
      </w:r>
      <w:r w:rsidR="00864495">
        <w:rPr>
          <w:rFonts w:eastAsia="Calibri"/>
        </w:rPr>
        <w:t xml:space="preserve">proposal could </w:t>
      </w:r>
      <w:r w:rsidR="241EBB9D">
        <w:rPr>
          <w:rFonts w:eastAsia="Calibri"/>
        </w:rPr>
        <w:t>materially support</w:t>
      </w:r>
      <w:r w:rsidR="00864495">
        <w:rPr>
          <w:rFonts w:eastAsia="Calibri"/>
        </w:rPr>
        <w:t xml:space="preserve">, </w:t>
      </w:r>
      <w:r w:rsidR="00864495" w:rsidRPr="00685F6A">
        <w:rPr>
          <w:rFonts w:eastAsia="Calibri"/>
        </w:rPr>
        <w:t>hinder</w:t>
      </w:r>
      <w:r w:rsidR="00864495">
        <w:rPr>
          <w:rFonts w:eastAsia="Calibri"/>
        </w:rPr>
        <w:t xml:space="preserve"> or </w:t>
      </w:r>
      <w:r w:rsidR="4D076328">
        <w:rPr>
          <w:rFonts w:eastAsia="Calibri"/>
        </w:rPr>
        <w:t>affect</w:t>
      </w:r>
      <w:r w:rsidR="00864495" w:rsidRPr="00A97555">
        <w:rPr>
          <w:rFonts w:eastAsia="Calibri"/>
        </w:rPr>
        <w:t xml:space="preserve"> </w:t>
      </w:r>
      <w:r w:rsidR="00F50310" w:rsidRPr="00A97555">
        <w:rPr>
          <w:rFonts w:eastAsia="Calibri"/>
        </w:rPr>
        <w:t xml:space="preserve">progress towards New Zealand’s emissions budgets or current emission reduction plan, even where those </w:t>
      </w:r>
      <w:r w:rsidR="005D1F76" w:rsidRPr="2495E2F6">
        <w:rPr>
          <w:rFonts w:eastAsia="Calibri"/>
        </w:rPr>
        <w:t>impacts</w:t>
      </w:r>
      <w:r w:rsidR="14685E98" w:rsidRPr="2495E2F6">
        <w:rPr>
          <w:rFonts w:eastAsia="Calibri"/>
        </w:rPr>
        <w:t xml:space="preserve"> cannot be quantified</w:t>
      </w:r>
      <w:r w:rsidR="00864495" w:rsidRPr="2495E2F6">
        <w:rPr>
          <w:rFonts w:eastAsia="Calibri"/>
        </w:rPr>
        <w:t>.</w:t>
      </w:r>
      <w:r w:rsidR="00513EF8">
        <w:rPr>
          <w:rFonts w:eastAsia="Calibri"/>
        </w:rPr>
        <w:t xml:space="preserve"> </w:t>
      </w:r>
    </w:p>
    <w:p w14:paraId="5BC032BC" w14:textId="4CA75C79" w:rsidR="005D1F76" w:rsidRPr="00EA6689" w:rsidRDefault="00916FC4" w:rsidP="00FD4E10">
      <w:pPr>
        <w:pStyle w:val="BodyText"/>
      </w:pPr>
      <w:r>
        <w:t>The purpose of the CIPA is to provide ministers with information about the climate implications of Cabinet decisions. This includes whether a proposal may have a material impact on New Zealand’s ability to meet its legislated EBs or on current ERP actions or policies.</w:t>
      </w:r>
      <w:r w:rsidR="00CC05C7">
        <w:t xml:space="preserve"> </w:t>
      </w:r>
      <w:r w:rsidR="005D1F76">
        <w:rPr>
          <w:rFonts w:eastAsia="Calibri"/>
        </w:rPr>
        <w:t xml:space="preserve">The CIPA process is part of a wider system of </w:t>
      </w:r>
      <w:r w:rsidR="00553908">
        <w:rPr>
          <w:rFonts w:eastAsia="Calibri"/>
        </w:rPr>
        <w:t xml:space="preserve">climate change </w:t>
      </w:r>
      <w:r w:rsidR="00FA7DAD">
        <w:rPr>
          <w:rFonts w:eastAsia="Calibri"/>
        </w:rPr>
        <w:t>monitoring</w:t>
      </w:r>
      <w:r w:rsidR="005D1F76">
        <w:rPr>
          <w:rFonts w:eastAsia="Calibri"/>
        </w:rPr>
        <w:t xml:space="preserve"> </w:t>
      </w:r>
      <w:r w:rsidR="0087757D">
        <w:rPr>
          <w:rFonts w:eastAsia="Calibri"/>
        </w:rPr>
        <w:t xml:space="preserve">tools and reports that </w:t>
      </w:r>
      <w:r w:rsidR="00FD2BB5">
        <w:rPr>
          <w:rFonts w:eastAsia="Calibri"/>
        </w:rPr>
        <w:t xml:space="preserve">keep </w:t>
      </w:r>
      <w:r w:rsidR="008968CA">
        <w:rPr>
          <w:rFonts w:eastAsia="Calibri"/>
        </w:rPr>
        <w:t>m</w:t>
      </w:r>
      <w:r w:rsidR="00FD2BB5">
        <w:rPr>
          <w:rFonts w:eastAsia="Calibri"/>
        </w:rPr>
        <w:t xml:space="preserve">inisters up to date </w:t>
      </w:r>
      <w:r w:rsidR="707E4005" w:rsidRPr="48FF34C3">
        <w:rPr>
          <w:rFonts w:eastAsia="Calibri"/>
        </w:rPr>
        <w:t>on</w:t>
      </w:r>
      <w:r w:rsidR="00183A28">
        <w:rPr>
          <w:rFonts w:eastAsia="Calibri"/>
        </w:rPr>
        <w:t xml:space="preserve"> how efforts to meet </w:t>
      </w:r>
      <w:r w:rsidR="00605835">
        <w:rPr>
          <w:rFonts w:eastAsia="Calibri"/>
        </w:rPr>
        <w:t>legis</w:t>
      </w:r>
      <w:r w:rsidR="000C02E5">
        <w:rPr>
          <w:rFonts w:eastAsia="Calibri"/>
        </w:rPr>
        <w:t xml:space="preserve">lated </w:t>
      </w:r>
      <w:r w:rsidR="00183A28">
        <w:rPr>
          <w:rFonts w:eastAsia="Calibri"/>
        </w:rPr>
        <w:t>emissions targets and budgets are going</w:t>
      </w:r>
      <w:r w:rsidR="00277120">
        <w:rPr>
          <w:rFonts w:eastAsia="Calibri"/>
        </w:rPr>
        <w:t>. This system is shown in figure 1.</w:t>
      </w:r>
      <w:r w:rsidR="00F74144">
        <w:rPr>
          <w:rFonts w:eastAsia="Calibri"/>
        </w:rPr>
        <w:t xml:space="preserve"> </w:t>
      </w:r>
    </w:p>
    <w:p w14:paraId="435A6DE8" w14:textId="1256CAED" w:rsidR="000C5EEC" w:rsidRPr="00795DAC" w:rsidRDefault="000C5EEC" w:rsidP="00795DAC">
      <w:pPr>
        <w:pStyle w:val="Figureheading"/>
      </w:pPr>
      <w:bookmarkStart w:id="10" w:name="_Toc233032649"/>
      <w:r>
        <w:lastRenderedPageBreak/>
        <w:t>Figure 1</w:t>
      </w:r>
      <w:r w:rsidR="00795DAC">
        <w:t>:</w:t>
      </w:r>
      <w:r>
        <w:tab/>
        <w:t xml:space="preserve">Relationship to </w:t>
      </w:r>
      <w:r w:rsidR="001905AA">
        <w:t xml:space="preserve">legislated </w:t>
      </w:r>
      <w:r>
        <w:t>emissions targets and budgets and monitoring</w:t>
      </w:r>
      <w:r w:rsidR="00067B0B">
        <w:t xml:space="preserve"> progress</w:t>
      </w:r>
      <w:bookmarkEnd w:id="10"/>
      <w:r w:rsidR="004B26DC">
        <w:t xml:space="preserve"> </w:t>
      </w:r>
    </w:p>
    <w:p w14:paraId="55879848" w14:textId="27F38508" w:rsidR="37CA149E" w:rsidRDefault="179DFE60" w:rsidP="00D777EE">
      <w:pPr>
        <w:pStyle w:val="BodyText"/>
      </w:pPr>
      <w:r>
        <w:rPr>
          <w:noProof/>
        </w:rPr>
        <w:drawing>
          <wp:inline distT="0" distB="0" distL="0" distR="0" wp14:anchorId="21C85F5E" wp14:editId="2C6748B2">
            <wp:extent cx="5400675" cy="4514850"/>
            <wp:effectExtent l="0" t="0" r="0" b="0"/>
            <wp:docPr id="8842331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33108" name="Picture 884233108"/>
                    <pic:cNvPicPr/>
                  </pic:nvPicPr>
                  <pic:blipFill>
                    <a:blip r:embed="rId25">
                      <a:extLst>
                        <a:ext uri="{28A0092B-C50C-407E-A947-70E740481C1C}">
                          <a14:useLocalDpi xmlns:a14="http://schemas.microsoft.com/office/drawing/2010/main"/>
                        </a:ext>
                      </a:extLst>
                    </a:blip>
                    <a:stretch>
                      <a:fillRect/>
                    </a:stretch>
                  </pic:blipFill>
                  <pic:spPr>
                    <a:xfrm>
                      <a:off x="0" y="0"/>
                      <a:ext cx="5400675" cy="4514850"/>
                    </a:xfrm>
                    <a:prstGeom prst="rect">
                      <a:avLst/>
                    </a:prstGeom>
                  </pic:spPr>
                </pic:pic>
              </a:graphicData>
            </a:graphic>
          </wp:inline>
        </w:drawing>
      </w:r>
    </w:p>
    <w:p w14:paraId="634903E2" w14:textId="1D09256C" w:rsidR="00292473" w:rsidRPr="004D40EA" w:rsidRDefault="00292473" w:rsidP="00431D78">
      <w:pPr>
        <w:pStyle w:val="Heading2"/>
      </w:pPr>
      <w:bookmarkStart w:id="11" w:name="_Toc229737601"/>
      <w:bookmarkStart w:id="12" w:name="_Toc233032620"/>
      <w:r w:rsidRPr="00B468CC">
        <w:t>1.</w:t>
      </w:r>
      <w:bookmarkEnd w:id="6"/>
      <w:bookmarkEnd w:id="7"/>
      <w:r w:rsidR="00E676EF">
        <w:t>3</w:t>
      </w:r>
      <w:r w:rsidR="00D97F5B" w:rsidRPr="00B468CC">
        <w:tab/>
      </w:r>
      <w:r w:rsidR="001F48F2">
        <w:t>C</w:t>
      </w:r>
      <w:r w:rsidR="009510B0">
        <w:t>IPA</w:t>
      </w:r>
      <w:r w:rsidR="001F48F2">
        <w:t xml:space="preserve"> </w:t>
      </w:r>
      <w:r w:rsidR="00BD3775">
        <w:t xml:space="preserve">requirement </w:t>
      </w:r>
      <w:r w:rsidR="0095428E">
        <w:t>criteria</w:t>
      </w:r>
      <w:bookmarkEnd w:id="11"/>
      <w:bookmarkEnd w:id="12"/>
    </w:p>
    <w:p w14:paraId="2E968D0C" w14:textId="5706BBF2" w:rsidR="00EA6E83" w:rsidRPr="00B468CC" w:rsidRDefault="1C9F6970" w:rsidP="004D40EA">
      <w:pPr>
        <w:pStyle w:val="BodyText"/>
        <w:shd w:val="clear" w:color="auto" w:fill="FFFFFF" w:themeFill="background1"/>
        <w:rPr>
          <w:rFonts w:eastAsia="Calibri"/>
        </w:rPr>
      </w:pPr>
      <w:r w:rsidRPr="5678D203">
        <w:rPr>
          <w:rFonts w:eastAsia="Calibri"/>
        </w:rPr>
        <w:t xml:space="preserve">Agencies </w:t>
      </w:r>
      <w:r w:rsidR="736CC60A" w:rsidRPr="5678D203">
        <w:rPr>
          <w:rFonts w:eastAsia="Calibri"/>
        </w:rPr>
        <w:t>are required to</w:t>
      </w:r>
      <w:r w:rsidRPr="5678D203">
        <w:rPr>
          <w:rFonts w:eastAsia="Calibri"/>
        </w:rPr>
        <w:t xml:space="preserve"> complete a</w:t>
      </w:r>
      <w:r w:rsidR="3F6121B8" w:rsidRPr="5678D203">
        <w:rPr>
          <w:rFonts w:eastAsia="Calibri"/>
        </w:rPr>
        <w:t xml:space="preserve"> CIPA disclosure </w:t>
      </w:r>
      <w:r w:rsidR="34F4A33A" w:rsidRPr="5678D203">
        <w:rPr>
          <w:rFonts w:eastAsia="Calibri"/>
        </w:rPr>
        <w:t xml:space="preserve">and </w:t>
      </w:r>
      <w:r w:rsidR="6816AD53" w:rsidRPr="5678D203">
        <w:rPr>
          <w:rFonts w:eastAsia="Calibri"/>
        </w:rPr>
        <w:t>include a CIPA</w:t>
      </w:r>
      <w:r w:rsidR="34F4A33A" w:rsidRPr="5678D203">
        <w:rPr>
          <w:rFonts w:eastAsia="Calibri"/>
        </w:rPr>
        <w:t xml:space="preserve"> </w:t>
      </w:r>
      <w:r w:rsidR="181043A8" w:rsidRPr="5678D203">
        <w:rPr>
          <w:rFonts w:eastAsia="Calibri"/>
        </w:rPr>
        <w:t xml:space="preserve">statement </w:t>
      </w:r>
      <w:r w:rsidR="38237641" w:rsidRPr="5678D203">
        <w:rPr>
          <w:rFonts w:eastAsia="Calibri"/>
        </w:rPr>
        <w:t xml:space="preserve">in </w:t>
      </w:r>
      <w:r w:rsidR="3F6121B8" w:rsidRPr="5678D203">
        <w:rPr>
          <w:rFonts w:eastAsia="Calibri"/>
        </w:rPr>
        <w:t xml:space="preserve">Cabinet papers </w:t>
      </w:r>
      <w:r w:rsidR="56BCC55C" w:rsidRPr="5678D203">
        <w:rPr>
          <w:rFonts w:eastAsia="Calibri"/>
        </w:rPr>
        <w:t xml:space="preserve">for all </w:t>
      </w:r>
      <w:r w:rsidR="3F6121B8" w:rsidRPr="5678D203">
        <w:rPr>
          <w:rFonts w:eastAsia="Calibri"/>
        </w:rPr>
        <w:t>proposals</w:t>
      </w:r>
      <w:r w:rsidR="7A5984D8" w:rsidRPr="5678D203">
        <w:rPr>
          <w:rFonts w:eastAsia="Calibri"/>
        </w:rPr>
        <w:t xml:space="preserve"> that</w:t>
      </w:r>
      <w:r w:rsidR="3F6121B8" w:rsidRPr="5678D203">
        <w:rPr>
          <w:rFonts w:eastAsia="Calibri"/>
        </w:rPr>
        <w:t xml:space="preserve"> meet </w:t>
      </w:r>
      <w:r w:rsidR="7D8EEA01" w:rsidRPr="5678D203">
        <w:rPr>
          <w:rFonts w:eastAsia="Calibri"/>
        </w:rPr>
        <w:t xml:space="preserve">one or more </w:t>
      </w:r>
      <w:r w:rsidR="3F6121B8" w:rsidRPr="5678D203">
        <w:rPr>
          <w:rFonts w:eastAsia="Calibri"/>
        </w:rPr>
        <w:t xml:space="preserve">of the </w:t>
      </w:r>
      <w:r w:rsidR="7D8EEA01" w:rsidRPr="5678D203">
        <w:rPr>
          <w:rFonts w:eastAsia="Calibri"/>
        </w:rPr>
        <w:t>four</w:t>
      </w:r>
      <w:r w:rsidR="28BF7F76" w:rsidRPr="5678D203">
        <w:rPr>
          <w:rFonts w:eastAsia="Calibri"/>
        </w:rPr>
        <w:t xml:space="preserve"> </w:t>
      </w:r>
      <w:r w:rsidR="51A64639" w:rsidRPr="5678D203">
        <w:rPr>
          <w:rFonts w:eastAsia="Calibri"/>
        </w:rPr>
        <w:t xml:space="preserve">CIPA </w:t>
      </w:r>
      <w:r w:rsidR="4BCE4103" w:rsidRPr="5678D203">
        <w:rPr>
          <w:rFonts w:eastAsia="Calibri"/>
        </w:rPr>
        <w:t>criteria</w:t>
      </w:r>
      <w:r w:rsidR="0CD8AC01" w:rsidRPr="5678D203">
        <w:rPr>
          <w:rFonts w:eastAsia="Calibri"/>
        </w:rPr>
        <w:t xml:space="preserve">. </w:t>
      </w:r>
    </w:p>
    <w:p w14:paraId="382092AD" w14:textId="2E8ACC53" w:rsidR="00C80DA3" w:rsidRPr="00C80DA3" w:rsidRDefault="00965D1A" w:rsidP="007E325D">
      <w:pPr>
        <w:pStyle w:val="BodyText"/>
        <w:rPr>
          <w:rFonts w:eastAsia="Calibri"/>
        </w:rPr>
      </w:pPr>
      <w:r w:rsidRPr="003C6B17">
        <w:rPr>
          <w:b/>
        </w:rPr>
        <w:t xml:space="preserve">Criterion </w:t>
      </w:r>
      <w:r w:rsidR="00C02288" w:rsidRPr="003C6B17">
        <w:rPr>
          <w:b/>
        </w:rPr>
        <w:t xml:space="preserve">1: </w:t>
      </w:r>
      <w:r w:rsidR="00C80DA3" w:rsidRPr="003C6B17">
        <w:rPr>
          <w:b/>
        </w:rPr>
        <w:t>Objective</w:t>
      </w:r>
      <w:r w:rsidR="007E325D">
        <w:rPr>
          <w:b/>
          <w:bCs/>
        </w:rPr>
        <w:br/>
      </w:r>
      <w:r w:rsidR="00C80DA3" w:rsidRPr="00C80DA3">
        <w:rPr>
          <w:rFonts w:eastAsia="Calibri"/>
        </w:rPr>
        <w:t>An objective of the policy proposal is to decrease GHG emissions or increase GHG removals</w:t>
      </w:r>
      <w:r w:rsidR="007130D1">
        <w:rPr>
          <w:rFonts w:eastAsia="Calibri"/>
        </w:rPr>
        <w:t>.</w:t>
      </w:r>
    </w:p>
    <w:p w14:paraId="45933AE2" w14:textId="3C0F8383" w:rsidR="00C80DA3" w:rsidRPr="00C80DA3" w:rsidRDefault="00965D1A" w:rsidP="007E325D">
      <w:pPr>
        <w:pStyle w:val="BodyText"/>
        <w:rPr>
          <w:rFonts w:eastAsia="Calibri"/>
        </w:rPr>
      </w:pPr>
      <w:r w:rsidRPr="003C6B17">
        <w:rPr>
          <w:b/>
        </w:rPr>
        <w:t xml:space="preserve">Criterion </w:t>
      </w:r>
      <w:r w:rsidR="00C80DA3" w:rsidRPr="003C6B17">
        <w:rPr>
          <w:b/>
        </w:rPr>
        <w:t>2</w:t>
      </w:r>
      <w:r w:rsidR="485B9F37" w:rsidRPr="003C6B17">
        <w:rPr>
          <w:b/>
        </w:rPr>
        <w:t xml:space="preserve"> (quantitative threshold)</w:t>
      </w:r>
      <w:r w:rsidR="00C02288" w:rsidRPr="003C6B17">
        <w:rPr>
          <w:b/>
        </w:rPr>
        <w:t xml:space="preserve">: </w:t>
      </w:r>
      <w:r w:rsidR="00C80DA3" w:rsidRPr="003C6B17">
        <w:rPr>
          <w:b/>
        </w:rPr>
        <w:t>0.25 percent of a budget</w:t>
      </w:r>
      <w:r w:rsidR="007E325D">
        <w:rPr>
          <w:b/>
          <w:bCs/>
        </w:rPr>
        <w:br/>
      </w:r>
      <w:r w:rsidR="00C80DA3" w:rsidRPr="00C80DA3">
        <w:rPr>
          <w:rFonts w:eastAsia="Calibri"/>
        </w:rPr>
        <w:t>The impact on GHG emissions or removals is likely to be equal to or above 0.25 percent of the total</w:t>
      </w:r>
      <w:r w:rsidR="004D5403">
        <w:rPr>
          <w:rFonts w:eastAsia="Calibri"/>
        </w:rPr>
        <w:t xml:space="preserve"> </w:t>
      </w:r>
      <w:r w:rsidR="00C80DA3" w:rsidRPr="00C80DA3">
        <w:rPr>
          <w:rFonts w:eastAsia="Calibri"/>
        </w:rPr>
        <w:t>permitted emissions in carbon dioxide equivalent (CO</w:t>
      </w:r>
      <w:r w:rsidR="00C80DA3" w:rsidRPr="009F7CAF">
        <w:rPr>
          <w:rFonts w:eastAsia="Calibri"/>
          <w:vertAlign w:val="subscript"/>
        </w:rPr>
        <w:t>2</w:t>
      </w:r>
      <w:r w:rsidR="00C80DA3" w:rsidRPr="00C80DA3">
        <w:rPr>
          <w:rFonts w:eastAsia="Calibri"/>
        </w:rPr>
        <w:t>e) of any of the notified emissions budget periods, whether it be an increase or decrease</w:t>
      </w:r>
      <w:r w:rsidR="007130D1">
        <w:rPr>
          <w:rFonts w:eastAsia="Calibri"/>
        </w:rPr>
        <w:t>.</w:t>
      </w:r>
    </w:p>
    <w:p w14:paraId="293831BC" w14:textId="2F10ED9B" w:rsidR="00C80DA3" w:rsidRPr="00C80DA3" w:rsidRDefault="00965D1A" w:rsidP="007E325D">
      <w:pPr>
        <w:pStyle w:val="BodyText"/>
        <w:rPr>
          <w:rFonts w:eastAsia="Calibri"/>
        </w:rPr>
      </w:pPr>
      <w:r w:rsidRPr="003C6B17">
        <w:rPr>
          <w:b/>
        </w:rPr>
        <w:t xml:space="preserve">Criterion </w:t>
      </w:r>
      <w:r w:rsidR="00C80DA3" w:rsidRPr="003C6B17">
        <w:rPr>
          <w:b/>
        </w:rPr>
        <w:t>3</w:t>
      </w:r>
      <w:r w:rsidR="00C02288" w:rsidRPr="003C6B17">
        <w:rPr>
          <w:b/>
        </w:rPr>
        <w:t xml:space="preserve">: </w:t>
      </w:r>
      <w:r w:rsidR="00C80DA3" w:rsidRPr="003C6B17">
        <w:rPr>
          <w:b/>
        </w:rPr>
        <w:t xml:space="preserve">Materially affects </w:t>
      </w:r>
      <w:r w:rsidR="1606D7A9" w:rsidRPr="003C6B17">
        <w:rPr>
          <w:b/>
        </w:rPr>
        <w:t>an</w:t>
      </w:r>
      <w:r w:rsidR="00C80DA3" w:rsidRPr="003C6B17">
        <w:rPr>
          <w:b/>
        </w:rPr>
        <w:t xml:space="preserve"> </w:t>
      </w:r>
      <w:r w:rsidR="00D928C6" w:rsidRPr="003C6B17">
        <w:rPr>
          <w:b/>
        </w:rPr>
        <w:t>e</w:t>
      </w:r>
      <w:r w:rsidR="00C80DA3" w:rsidRPr="003C6B17">
        <w:rPr>
          <w:b/>
        </w:rPr>
        <w:t xml:space="preserve">mission </w:t>
      </w:r>
      <w:r w:rsidR="00D928C6" w:rsidRPr="003C6B17">
        <w:rPr>
          <w:b/>
        </w:rPr>
        <w:t>r</w:t>
      </w:r>
      <w:r w:rsidR="00C80DA3" w:rsidRPr="003C6B17">
        <w:rPr>
          <w:b/>
        </w:rPr>
        <w:t xml:space="preserve">eduction </w:t>
      </w:r>
      <w:r w:rsidR="00D928C6" w:rsidRPr="003C6B17">
        <w:rPr>
          <w:b/>
        </w:rPr>
        <w:t>p</w:t>
      </w:r>
      <w:r w:rsidR="00C80DA3" w:rsidRPr="003C6B17">
        <w:rPr>
          <w:b/>
        </w:rPr>
        <w:t>lan</w:t>
      </w:r>
      <w:r w:rsidR="007E325D">
        <w:rPr>
          <w:b/>
          <w:bCs/>
        </w:rPr>
        <w:br/>
      </w:r>
      <w:r w:rsidR="00C80DA3" w:rsidRPr="00C80DA3">
        <w:rPr>
          <w:rFonts w:eastAsia="Calibri"/>
        </w:rPr>
        <w:t xml:space="preserve">The proposal could materially increase or decrease emissions related to an action or policy within a current </w:t>
      </w:r>
      <w:r w:rsidR="00620AB6">
        <w:rPr>
          <w:rFonts w:eastAsia="Calibri"/>
        </w:rPr>
        <w:t>e</w:t>
      </w:r>
      <w:r w:rsidR="00C80DA3" w:rsidRPr="00C80DA3">
        <w:rPr>
          <w:rFonts w:eastAsia="Calibri"/>
        </w:rPr>
        <w:t xml:space="preserve">missions </w:t>
      </w:r>
      <w:r w:rsidR="00620AB6">
        <w:rPr>
          <w:rFonts w:eastAsia="Calibri"/>
        </w:rPr>
        <w:t>r</w:t>
      </w:r>
      <w:r w:rsidR="00C80DA3" w:rsidRPr="00C80DA3">
        <w:rPr>
          <w:rFonts w:eastAsia="Calibri"/>
        </w:rPr>
        <w:t xml:space="preserve">eduction </w:t>
      </w:r>
      <w:r w:rsidR="00620AB6">
        <w:rPr>
          <w:rFonts w:eastAsia="Calibri"/>
        </w:rPr>
        <w:t>p</w:t>
      </w:r>
      <w:r w:rsidR="00C80DA3" w:rsidRPr="00C80DA3">
        <w:rPr>
          <w:rFonts w:eastAsia="Calibri"/>
        </w:rPr>
        <w:t>lan</w:t>
      </w:r>
      <w:r w:rsidR="007130D1">
        <w:rPr>
          <w:rFonts w:eastAsia="Calibri"/>
        </w:rPr>
        <w:t>.</w:t>
      </w:r>
    </w:p>
    <w:p w14:paraId="1B9E30EC" w14:textId="348E0B0A" w:rsidR="004A1B39" w:rsidRDefault="00965D1A" w:rsidP="007E325D">
      <w:pPr>
        <w:pStyle w:val="BodyText"/>
        <w:rPr>
          <w:rFonts w:eastAsia="Calibri"/>
        </w:rPr>
      </w:pPr>
      <w:r w:rsidRPr="2495E2F6">
        <w:rPr>
          <w:b/>
          <w:bCs/>
        </w:rPr>
        <w:t xml:space="preserve">Criterion </w:t>
      </w:r>
      <w:r w:rsidR="00C80DA3" w:rsidRPr="2495E2F6">
        <w:rPr>
          <w:b/>
          <w:bCs/>
        </w:rPr>
        <w:t>4</w:t>
      </w:r>
      <w:r w:rsidR="00C02288" w:rsidRPr="2495E2F6">
        <w:rPr>
          <w:b/>
          <w:bCs/>
        </w:rPr>
        <w:t xml:space="preserve">: </w:t>
      </w:r>
      <w:r w:rsidR="00C80DA3" w:rsidRPr="2495E2F6">
        <w:rPr>
          <w:b/>
          <w:bCs/>
        </w:rPr>
        <w:t xml:space="preserve">Materially affects </w:t>
      </w:r>
      <w:r w:rsidR="00D928C6" w:rsidRPr="2495E2F6">
        <w:rPr>
          <w:b/>
          <w:bCs/>
        </w:rPr>
        <w:t>e</w:t>
      </w:r>
      <w:r w:rsidR="00C80DA3" w:rsidRPr="2495E2F6">
        <w:rPr>
          <w:b/>
          <w:bCs/>
        </w:rPr>
        <w:t>mission</w:t>
      </w:r>
      <w:r w:rsidR="00D928C6" w:rsidRPr="2495E2F6">
        <w:rPr>
          <w:b/>
          <w:bCs/>
        </w:rPr>
        <w:t>s</w:t>
      </w:r>
      <w:r w:rsidR="00C80DA3" w:rsidRPr="2495E2F6">
        <w:rPr>
          <w:b/>
          <w:bCs/>
        </w:rPr>
        <w:t xml:space="preserve"> budget(s)</w:t>
      </w:r>
      <w:r>
        <w:br/>
      </w:r>
      <w:r w:rsidR="00C80DA3" w:rsidRPr="2495E2F6">
        <w:rPr>
          <w:rFonts w:eastAsia="Calibri"/>
        </w:rPr>
        <w:t xml:space="preserve">The proposal could materially affect the achievement of </w:t>
      </w:r>
      <w:r w:rsidR="004D3E96" w:rsidRPr="2495E2F6">
        <w:rPr>
          <w:rFonts w:eastAsia="Calibri"/>
        </w:rPr>
        <w:t xml:space="preserve">one or more of </w:t>
      </w:r>
      <w:r w:rsidR="0059708F" w:rsidRPr="2495E2F6">
        <w:rPr>
          <w:rFonts w:eastAsia="Calibri"/>
        </w:rPr>
        <w:t xml:space="preserve">Aotearoa </w:t>
      </w:r>
      <w:r w:rsidR="00C80DA3" w:rsidRPr="2495E2F6">
        <w:rPr>
          <w:rFonts w:eastAsia="Calibri"/>
        </w:rPr>
        <w:t>New Zealand’s emissions budgets</w:t>
      </w:r>
      <w:r w:rsidR="007130D1" w:rsidRPr="2495E2F6">
        <w:rPr>
          <w:rFonts w:eastAsia="Calibri"/>
        </w:rPr>
        <w:t>.</w:t>
      </w:r>
    </w:p>
    <w:p w14:paraId="2BF84A3A" w14:textId="177E419A" w:rsidR="003A7B0F" w:rsidRDefault="004C0AA7" w:rsidP="009F7CAF">
      <w:pPr>
        <w:pStyle w:val="Heading3"/>
      </w:pPr>
      <w:r>
        <w:t>Required actions</w:t>
      </w:r>
    </w:p>
    <w:p w14:paraId="24B43343" w14:textId="0CDF6535" w:rsidR="00F6158E" w:rsidRPr="00456380" w:rsidRDefault="49CF06A6" w:rsidP="039E7D90">
      <w:pPr>
        <w:pStyle w:val="BodyText"/>
        <w:rPr>
          <w:rFonts w:asciiTheme="minorHAnsi" w:eastAsia="Calibri" w:hAnsiTheme="minorHAnsi"/>
        </w:rPr>
      </w:pPr>
      <w:r w:rsidRPr="039E7D90">
        <w:rPr>
          <w:rFonts w:asciiTheme="minorHAnsi" w:eastAsia="Calibri" w:hAnsiTheme="minorHAnsi"/>
        </w:rPr>
        <w:t xml:space="preserve">For proposals that meet any of the </w:t>
      </w:r>
      <w:r w:rsidR="002B61E9">
        <w:rPr>
          <w:rFonts w:asciiTheme="minorHAnsi" w:eastAsia="Calibri" w:hAnsiTheme="minorHAnsi"/>
        </w:rPr>
        <w:t xml:space="preserve">CIPA </w:t>
      </w:r>
      <w:r w:rsidR="16F1C143" w:rsidRPr="530DEAFD">
        <w:rPr>
          <w:rFonts w:asciiTheme="minorHAnsi" w:eastAsia="Calibri" w:hAnsiTheme="minorHAnsi"/>
        </w:rPr>
        <w:t>criteria</w:t>
      </w:r>
      <w:r w:rsidRPr="039E7D90">
        <w:rPr>
          <w:rFonts w:asciiTheme="minorHAnsi" w:eastAsia="Calibri" w:hAnsiTheme="minorHAnsi"/>
        </w:rPr>
        <w:t xml:space="preserve">, </w:t>
      </w:r>
      <w:r w:rsidR="00722244" w:rsidRPr="039E7D90">
        <w:rPr>
          <w:rFonts w:asciiTheme="minorHAnsi" w:eastAsia="Calibri" w:hAnsiTheme="minorHAnsi"/>
        </w:rPr>
        <w:t>agencies</w:t>
      </w:r>
      <w:r w:rsidR="00F6158E" w:rsidRPr="039E7D90">
        <w:rPr>
          <w:rFonts w:asciiTheme="minorHAnsi" w:eastAsia="Calibri" w:hAnsiTheme="minorHAnsi"/>
        </w:rPr>
        <w:t xml:space="preserve"> </w:t>
      </w:r>
      <w:r w:rsidR="002B61E9">
        <w:rPr>
          <w:rFonts w:asciiTheme="minorHAnsi" w:eastAsia="Calibri" w:hAnsiTheme="minorHAnsi"/>
        </w:rPr>
        <w:t>are required</w:t>
      </w:r>
      <w:r w:rsidR="00F6158E" w:rsidRPr="039E7D90">
        <w:rPr>
          <w:rFonts w:asciiTheme="minorHAnsi" w:eastAsia="Calibri" w:hAnsiTheme="minorHAnsi"/>
        </w:rPr>
        <w:t xml:space="preserve"> to:</w:t>
      </w:r>
    </w:p>
    <w:p w14:paraId="301F5454" w14:textId="614219EF" w:rsidR="009A12D3" w:rsidRPr="008712B7" w:rsidRDefault="48BA05FC" w:rsidP="009F7CAF">
      <w:pPr>
        <w:pStyle w:val="Bullet"/>
        <w:rPr>
          <w:rFonts w:eastAsia="Calibri"/>
        </w:rPr>
      </w:pPr>
      <w:r w:rsidRPr="008712B7">
        <w:rPr>
          <w:rFonts w:eastAsia="Calibri"/>
        </w:rPr>
        <w:lastRenderedPageBreak/>
        <w:t xml:space="preserve">evaluate </w:t>
      </w:r>
      <w:r w:rsidR="00F6158E" w:rsidRPr="008712B7">
        <w:rPr>
          <w:rFonts w:eastAsia="Calibri"/>
        </w:rPr>
        <w:t>direct and indirect GHG emission impacts of policies</w:t>
      </w:r>
      <w:r w:rsidR="00F6158E" w:rsidRPr="008712B7">
        <w:rPr>
          <w:rFonts w:eastAsia="Calibri"/>
          <w:vertAlign w:val="superscript"/>
        </w:rPr>
        <w:footnoteReference w:id="3"/>
      </w:r>
    </w:p>
    <w:p w14:paraId="3CF2DCD4" w14:textId="4EA9859E" w:rsidR="00612219" w:rsidRPr="009621F0" w:rsidRDefault="00612219" w:rsidP="009F7CAF">
      <w:pPr>
        <w:pStyle w:val="Bullet"/>
        <w:rPr>
          <w:rFonts w:eastAsia="Calibri"/>
        </w:rPr>
      </w:pPr>
      <w:r w:rsidRPr="008712B7">
        <w:rPr>
          <w:rFonts w:eastAsia="Calibri"/>
        </w:rPr>
        <w:t xml:space="preserve">include a </w:t>
      </w:r>
      <w:r w:rsidR="004B3C15" w:rsidRPr="008712B7">
        <w:rPr>
          <w:rFonts w:eastAsia="Calibri"/>
        </w:rPr>
        <w:t>quantified</w:t>
      </w:r>
      <w:r w:rsidRPr="008712B7">
        <w:rPr>
          <w:rFonts w:eastAsia="Calibri"/>
        </w:rPr>
        <w:t xml:space="preserve"> assessment of GHG emission increases, decreases and removals</w:t>
      </w:r>
      <w:r w:rsidRPr="008712B7">
        <w:rPr>
          <w:rFonts w:eastAsia="Calibri"/>
          <w:vertAlign w:val="superscript"/>
        </w:rPr>
        <w:footnoteReference w:id="4"/>
      </w:r>
      <w:r w:rsidRPr="009F7CAF">
        <w:rPr>
          <w:rFonts w:eastAsia="Calibri"/>
        </w:rPr>
        <w:t xml:space="preserve"> </w:t>
      </w:r>
      <w:r w:rsidRPr="008712B7">
        <w:rPr>
          <w:rFonts w:eastAsia="Calibri"/>
        </w:rPr>
        <w:t xml:space="preserve">where </w:t>
      </w:r>
      <w:r w:rsidRPr="009621F0">
        <w:rPr>
          <w:rFonts w:eastAsia="Calibri"/>
        </w:rPr>
        <w:t>possible</w:t>
      </w:r>
    </w:p>
    <w:p w14:paraId="4C0E8157" w14:textId="40CC271F" w:rsidR="002F0D40" w:rsidRPr="009621F0" w:rsidRDefault="664F512E" w:rsidP="009F7CAF">
      <w:pPr>
        <w:pStyle w:val="Bullet"/>
        <w:rPr>
          <w:rFonts w:eastAsia="Calibri"/>
        </w:rPr>
      </w:pPr>
      <w:r w:rsidRPr="009621F0">
        <w:rPr>
          <w:rFonts w:eastAsia="Calibri"/>
        </w:rPr>
        <w:t>assess</w:t>
      </w:r>
      <w:r w:rsidR="00F6158E" w:rsidRPr="009621F0">
        <w:rPr>
          <w:rFonts w:eastAsia="Calibri"/>
        </w:rPr>
        <w:t xml:space="preserve"> </w:t>
      </w:r>
      <w:r w:rsidR="07FB4D00" w:rsidRPr="009621F0">
        <w:rPr>
          <w:rFonts w:eastAsia="Calibri"/>
        </w:rPr>
        <w:t>potential impacts</w:t>
      </w:r>
      <w:r w:rsidR="00F6158E" w:rsidRPr="009621F0">
        <w:rPr>
          <w:rFonts w:eastAsia="Calibri"/>
        </w:rPr>
        <w:t xml:space="preserve"> </w:t>
      </w:r>
      <w:r w:rsidR="112A1C2A" w:rsidRPr="009621F0">
        <w:rPr>
          <w:rFonts w:eastAsia="Calibri"/>
        </w:rPr>
        <w:t xml:space="preserve">on </w:t>
      </w:r>
      <w:r w:rsidR="00F6158E" w:rsidRPr="009621F0">
        <w:rPr>
          <w:rFonts w:eastAsia="Calibri"/>
        </w:rPr>
        <w:t xml:space="preserve">actions or policies in a </w:t>
      </w:r>
      <w:r w:rsidR="003F6C1B" w:rsidRPr="009621F0">
        <w:rPr>
          <w:rFonts w:eastAsia="Calibri"/>
        </w:rPr>
        <w:t>current</w:t>
      </w:r>
      <w:r w:rsidR="00F6158E" w:rsidRPr="009621F0">
        <w:rPr>
          <w:rFonts w:eastAsia="Calibri"/>
        </w:rPr>
        <w:t xml:space="preserve"> </w:t>
      </w:r>
      <w:r w:rsidR="00612219" w:rsidRPr="009621F0">
        <w:rPr>
          <w:rFonts w:eastAsia="Calibri"/>
        </w:rPr>
        <w:t>ERP</w:t>
      </w:r>
    </w:p>
    <w:p w14:paraId="6384B5A7" w14:textId="250C2DDA" w:rsidR="00E1587E" w:rsidRPr="009621F0" w:rsidRDefault="00A46B35" w:rsidP="009F7CAF">
      <w:pPr>
        <w:pStyle w:val="Bullet"/>
      </w:pPr>
      <w:r w:rsidRPr="009621F0">
        <w:rPr>
          <w:rFonts w:eastAsia="Calibri"/>
        </w:rPr>
        <w:t xml:space="preserve">ensure the respective </w:t>
      </w:r>
      <w:r w:rsidR="00A73CFA" w:rsidRPr="009621F0">
        <w:rPr>
          <w:rFonts w:eastAsia="Calibri"/>
        </w:rPr>
        <w:t xml:space="preserve">portfolio </w:t>
      </w:r>
      <w:r w:rsidR="00880CD0" w:rsidRPr="009621F0">
        <w:rPr>
          <w:rFonts w:eastAsia="Calibri"/>
        </w:rPr>
        <w:t>m</w:t>
      </w:r>
      <w:r w:rsidR="00A73CFA" w:rsidRPr="009621F0">
        <w:rPr>
          <w:rFonts w:eastAsia="Calibri"/>
        </w:rPr>
        <w:t>inister is aware of the climate implications</w:t>
      </w:r>
      <w:r w:rsidR="00E74939" w:rsidRPr="009621F0">
        <w:rPr>
          <w:rFonts w:eastAsia="Calibri"/>
        </w:rPr>
        <w:t xml:space="preserve"> of the proposal as part of drafting the Cabinet paper</w:t>
      </w:r>
      <w:r w:rsidR="00862FF2" w:rsidRPr="009621F0">
        <w:rPr>
          <w:rFonts w:eastAsia="Calibri"/>
        </w:rPr>
        <w:t>.</w:t>
      </w:r>
    </w:p>
    <w:p w14:paraId="575E5C27" w14:textId="1CEDA1B8" w:rsidR="00C91CAE" w:rsidRPr="009621F0" w:rsidRDefault="00C91CAE" w:rsidP="00C91CAE">
      <w:pPr>
        <w:pStyle w:val="Heading3"/>
      </w:pPr>
      <w:r w:rsidRPr="009621F0">
        <w:t xml:space="preserve">Notified </w:t>
      </w:r>
      <w:r w:rsidR="00672BDF" w:rsidRPr="009621F0">
        <w:t xml:space="preserve">emissions </w:t>
      </w:r>
      <w:r w:rsidRPr="009621F0">
        <w:t>budgets</w:t>
      </w:r>
    </w:p>
    <w:p w14:paraId="637BA85C" w14:textId="73BF3E96" w:rsidR="0073750E" w:rsidRPr="009621F0" w:rsidRDefault="0073750E" w:rsidP="0073750E">
      <w:pPr>
        <w:pStyle w:val="BodyText"/>
        <w:spacing w:after="240"/>
      </w:pPr>
      <w:r w:rsidRPr="009621F0">
        <w:t>New Zealand’s notified</w:t>
      </w:r>
      <w:r w:rsidR="00E3072A" w:rsidRPr="009621F0">
        <w:t xml:space="preserve"> </w:t>
      </w:r>
      <w:r w:rsidR="00395B5E" w:rsidRPr="009621F0">
        <w:t>EBs</w:t>
      </w:r>
      <w:r w:rsidR="00645C5B" w:rsidRPr="009621F0">
        <w:rPr>
          <w:rStyle w:val="FootnoteReference"/>
        </w:rPr>
        <w:footnoteReference w:id="5"/>
      </w:r>
      <w:r w:rsidRPr="009621F0">
        <w:t xml:space="preserve"> and the CIPA thresholds </w:t>
      </w:r>
      <w:r w:rsidR="72A7D23C" w:rsidRPr="009621F0">
        <w:t>for EB2</w:t>
      </w:r>
      <w:r w:rsidRPr="009621F0">
        <w:t xml:space="preserve"> </w:t>
      </w:r>
      <w:r w:rsidR="72A7D23C" w:rsidRPr="009621F0">
        <w:t>and EB3</w:t>
      </w:r>
      <w:r w:rsidRPr="009621F0">
        <w:t xml:space="preserve"> are </w:t>
      </w:r>
      <w:r w:rsidR="008A626E" w:rsidRPr="009621F0">
        <w:t>set out</w:t>
      </w:r>
      <w:r w:rsidRPr="009621F0">
        <w:t xml:space="preserve"> in table </w:t>
      </w:r>
      <w:r w:rsidR="00211555" w:rsidRPr="009621F0">
        <w:t>1</w:t>
      </w:r>
      <w:r w:rsidRPr="009621F0">
        <w:t>.</w:t>
      </w:r>
      <w:r w:rsidR="00E3072A" w:rsidRPr="009621F0">
        <w:t xml:space="preserve"> </w:t>
      </w:r>
      <w:r w:rsidR="004A305D" w:rsidRPr="009621F0">
        <w:t xml:space="preserve">New Zealand’s </w:t>
      </w:r>
      <w:r w:rsidR="00DE5E90" w:rsidRPr="009621F0">
        <w:t>EBs</w:t>
      </w:r>
      <w:r w:rsidR="003013EB" w:rsidRPr="009621F0">
        <w:t xml:space="preserve"> </w:t>
      </w:r>
      <w:r w:rsidRPr="009621F0">
        <w:t>cover</w:t>
      </w:r>
      <w:r w:rsidR="00E3072A" w:rsidRPr="009621F0">
        <w:t xml:space="preserve"> </w:t>
      </w:r>
      <w:r w:rsidRPr="009621F0">
        <w:t>all</w:t>
      </w:r>
      <w:r w:rsidR="00E3072A" w:rsidRPr="009621F0">
        <w:t xml:space="preserve"> </w:t>
      </w:r>
      <w:r w:rsidRPr="009621F0">
        <w:t>greenhouse</w:t>
      </w:r>
      <w:r w:rsidR="00E3072A" w:rsidRPr="009621F0">
        <w:t xml:space="preserve"> </w:t>
      </w:r>
      <w:r w:rsidRPr="009621F0">
        <w:t>gases,</w:t>
      </w:r>
      <w:r w:rsidR="000A300C" w:rsidRPr="009621F0">
        <w:rPr>
          <w:rStyle w:val="FootnoteReference"/>
        </w:rPr>
        <w:footnoteReference w:id="6"/>
      </w:r>
      <w:r w:rsidRPr="009621F0">
        <w:t>use net-emissions accounting</w:t>
      </w:r>
      <w:r w:rsidR="000A300C" w:rsidRPr="009621F0">
        <w:t>￼</w:t>
      </w:r>
      <w:r w:rsidRPr="009621F0">
        <w:t xml:space="preserve"> and</w:t>
      </w:r>
      <w:r w:rsidR="00E3072A" w:rsidRPr="009621F0">
        <w:t xml:space="preserve"> </w:t>
      </w:r>
      <w:r w:rsidRPr="009621F0">
        <w:t>are expressed in</w:t>
      </w:r>
      <w:r w:rsidR="00E3072A" w:rsidRPr="009621F0">
        <w:t xml:space="preserve"> </w:t>
      </w:r>
      <w:r w:rsidRPr="009621F0">
        <w:t>megatonnes</w:t>
      </w:r>
      <w:r w:rsidR="00E3072A" w:rsidRPr="009621F0">
        <w:rPr>
          <w:vertAlign w:val="subscript"/>
        </w:rPr>
        <w:t xml:space="preserve"> </w:t>
      </w:r>
      <w:r w:rsidRPr="009621F0">
        <w:t>of carbon dioxide equivalent (MtCO</w:t>
      </w:r>
      <w:r w:rsidRPr="009621F0">
        <w:rPr>
          <w:vertAlign w:val="subscript"/>
        </w:rPr>
        <w:t>2</w:t>
      </w:r>
      <w:r w:rsidRPr="009621F0">
        <w:t>e).</w:t>
      </w:r>
    </w:p>
    <w:p w14:paraId="6C81EDF7" w14:textId="180E91F9" w:rsidR="00965D1A" w:rsidRPr="009621F0" w:rsidRDefault="00965D1A" w:rsidP="00401E7E">
      <w:pPr>
        <w:pStyle w:val="Tableheading"/>
      </w:pPr>
      <w:bookmarkStart w:id="13" w:name="_Toc233032642"/>
      <w:r w:rsidRPr="009621F0">
        <w:t>Table 1:</w:t>
      </w:r>
      <w:r w:rsidRPr="009621F0">
        <w:tab/>
      </w:r>
      <w:r w:rsidR="00801525" w:rsidRPr="009621F0">
        <w:t xml:space="preserve">CIPA </w:t>
      </w:r>
      <w:r w:rsidR="001079C6" w:rsidRPr="009621F0">
        <w:t xml:space="preserve">emissions </w:t>
      </w:r>
      <w:r w:rsidR="001A2C22" w:rsidRPr="009621F0">
        <w:t xml:space="preserve">threshold </w:t>
      </w:r>
      <w:r w:rsidR="004417B7" w:rsidRPr="009621F0">
        <w:t>for</w:t>
      </w:r>
      <w:r w:rsidR="001A2C22" w:rsidRPr="009621F0">
        <w:t xml:space="preserve"> e</w:t>
      </w:r>
      <w:r w:rsidR="00E26F1B" w:rsidRPr="009621F0">
        <w:t>missions budgets</w:t>
      </w:r>
      <w:bookmarkEnd w:id="13"/>
      <w:r w:rsidR="00E26F1B" w:rsidRPr="009621F0">
        <w:t xml:space="preserv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5"/>
        <w:gridCol w:w="3105"/>
        <w:gridCol w:w="3105"/>
      </w:tblGrid>
      <w:tr w:rsidR="0073750E" w:rsidRPr="009621F0" w14:paraId="56612A61" w14:textId="77777777" w:rsidTr="009F7EB5">
        <w:trPr>
          <w:trHeight w:val="300"/>
        </w:trPr>
        <w:tc>
          <w:tcPr>
            <w:tcW w:w="3105" w:type="dxa"/>
            <w:shd w:val="clear" w:color="auto" w:fill="0F4761"/>
            <w:tcMar>
              <w:left w:w="108" w:type="dxa"/>
            </w:tcMar>
            <w:hideMark/>
          </w:tcPr>
          <w:p w14:paraId="19F6C843" w14:textId="0539D736" w:rsidR="0073750E" w:rsidRPr="009621F0" w:rsidRDefault="0073750E" w:rsidP="00965D1A">
            <w:pPr>
              <w:pStyle w:val="TableText"/>
              <w:rPr>
                <w:b/>
                <w:bCs/>
              </w:rPr>
            </w:pPr>
            <w:r w:rsidRPr="009621F0">
              <w:rPr>
                <w:b/>
                <w:bCs/>
              </w:rPr>
              <w:t xml:space="preserve">Emission </w:t>
            </w:r>
            <w:r w:rsidR="00E8415A" w:rsidRPr="009621F0">
              <w:rPr>
                <w:b/>
                <w:bCs/>
              </w:rPr>
              <w:t>b</w:t>
            </w:r>
            <w:r w:rsidRPr="009621F0">
              <w:rPr>
                <w:b/>
                <w:bCs/>
              </w:rPr>
              <w:t>udget (EB) </w:t>
            </w:r>
          </w:p>
        </w:tc>
        <w:tc>
          <w:tcPr>
            <w:tcW w:w="3105" w:type="dxa"/>
            <w:shd w:val="clear" w:color="auto" w:fill="0F4761"/>
            <w:tcMar>
              <w:left w:w="108" w:type="dxa"/>
            </w:tcMar>
            <w:hideMark/>
          </w:tcPr>
          <w:p w14:paraId="2B6D68F7" w14:textId="77777777" w:rsidR="0073750E" w:rsidRPr="009621F0" w:rsidRDefault="0073750E" w:rsidP="00965D1A">
            <w:pPr>
              <w:pStyle w:val="TableText"/>
              <w:rPr>
                <w:b/>
                <w:bCs/>
              </w:rPr>
            </w:pPr>
            <w:r w:rsidRPr="009621F0">
              <w:rPr>
                <w:b/>
                <w:bCs/>
              </w:rPr>
              <w:t>Total budget </w:t>
            </w:r>
          </w:p>
        </w:tc>
        <w:tc>
          <w:tcPr>
            <w:tcW w:w="3105" w:type="dxa"/>
            <w:shd w:val="clear" w:color="auto" w:fill="0F4761"/>
            <w:tcMar>
              <w:left w:w="108" w:type="dxa"/>
            </w:tcMar>
            <w:hideMark/>
          </w:tcPr>
          <w:p w14:paraId="1F608F2B" w14:textId="77777777" w:rsidR="0073750E" w:rsidRPr="009621F0" w:rsidRDefault="0073750E" w:rsidP="00965D1A">
            <w:pPr>
              <w:pStyle w:val="TableText"/>
              <w:rPr>
                <w:b/>
                <w:bCs/>
              </w:rPr>
            </w:pPr>
            <w:r w:rsidRPr="009621F0">
              <w:rPr>
                <w:b/>
                <w:bCs/>
              </w:rPr>
              <w:t>0.25% CIPA threshold </w:t>
            </w:r>
          </w:p>
        </w:tc>
      </w:tr>
      <w:tr w:rsidR="0073750E" w:rsidRPr="009621F0" w14:paraId="6F385024" w14:textId="77777777" w:rsidTr="009F7EB5">
        <w:trPr>
          <w:trHeight w:val="300"/>
        </w:trPr>
        <w:tc>
          <w:tcPr>
            <w:tcW w:w="3105" w:type="dxa"/>
            <w:tcMar>
              <w:left w:w="108" w:type="dxa"/>
            </w:tcMar>
            <w:hideMark/>
          </w:tcPr>
          <w:p w14:paraId="68A3A932" w14:textId="47733ABC" w:rsidR="0073750E" w:rsidRPr="009621F0" w:rsidRDefault="0073750E" w:rsidP="00965D1A">
            <w:pPr>
              <w:pStyle w:val="TableText"/>
            </w:pPr>
            <w:r w:rsidRPr="009621F0">
              <w:t>EB2 (2026</w:t>
            </w:r>
            <w:r w:rsidR="00CB28EE" w:rsidRPr="009621F0">
              <w:t>–</w:t>
            </w:r>
            <w:r w:rsidRPr="009621F0">
              <w:t>2030) </w:t>
            </w:r>
          </w:p>
        </w:tc>
        <w:tc>
          <w:tcPr>
            <w:tcW w:w="3105" w:type="dxa"/>
            <w:tcMar>
              <w:left w:w="108" w:type="dxa"/>
            </w:tcMar>
            <w:hideMark/>
          </w:tcPr>
          <w:p w14:paraId="699EDAD3" w14:textId="77777777" w:rsidR="0073750E" w:rsidRPr="009621F0" w:rsidRDefault="0073750E" w:rsidP="00965D1A">
            <w:pPr>
              <w:pStyle w:val="TableText"/>
            </w:pPr>
            <w:r w:rsidRPr="009621F0">
              <w:t>305 MtCO</w:t>
            </w:r>
            <w:r w:rsidRPr="009621F0">
              <w:rPr>
                <w:vertAlign w:val="subscript"/>
              </w:rPr>
              <w:t>2</w:t>
            </w:r>
            <w:r w:rsidRPr="009621F0">
              <w:t>e </w:t>
            </w:r>
          </w:p>
        </w:tc>
        <w:tc>
          <w:tcPr>
            <w:tcW w:w="3105" w:type="dxa"/>
            <w:tcMar>
              <w:left w:w="108" w:type="dxa"/>
            </w:tcMar>
            <w:hideMark/>
          </w:tcPr>
          <w:p w14:paraId="0E3DAD91" w14:textId="6BF9CC77" w:rsidR="0073750E" w:rsidRPr="009621F0" w:rsidRDefault="0073750E" w:rsidP="00965D1A">
            <w:pPr>
              <w:pStyle w:val="TableText"/>
            </w:pPr>
            <w:r w:rsidRPr="009621F0">
              <w:t>0.76 MtCO</w:t>
            </w:r>
            <w:r w:rsidR="005E3A96" w:rsidRPr="009621F0">
              <w:rPr>
                <w:vertAlign w:val="subscript"/>
              </w:rPr>
              <w:t>2</w:t>
            </w:r>
            <w:r w:rsidRPr="009621F0">
              <w:t>e </w:t>
            </w:r>
          </w:p>
        </w:tc>
      </w:tr>
      <w:tr w:rsidR="0073750E" w:rsidRPr="009621F0" w14:paraId="2A38DE9A" w14:textId="77777777" w:rsidTr="009F7EB5">
        <w:trPr>
          <w:trHeight w:val="300"/>
        </w:trPr>
        <w:tc>
          <w:tcPr>
            <w:tcW w:w="3105" w:type="dxa"/>
            <w:tcMar>
              <w:left w:w="108" w:type="dxa"/>
            </w:tcMar>
            <w:hideMark/>
          </w:tcPr>
          <w:p w14:paraId="5E676552" w14:textId="146C054F" w:rsidR="0073750E" w:rsidRPr="009621F0" w:rsidRDefault="0073750E" w:rsidP="00965D1A">
            <w:pPr>
              <w:pStyle w:val="TableText"/>
            </w:pPr>
            <w:r w:rsidRPr="009621F0">
              <w:t>EB3 (2031</w:t>
            </w:r>
            <w:r w:rsidR="00CB28EE" w:rsidRPr="009621F0">
              <w:t>–</w:t>
            </w:r>
            <w:r w:rsidRPr="009621F0">
              <w:t>2035) </w:t>
            </w:r>
          </w:p>
        </w:tc>
        <w:tc>
          <w:tcPr>
            <w:tcW w:w="3105" w:type="dxa"/>
            <w:tcMar>
              <w:left w:w="108" w:type="dxa"/>
            </w:tcMar>
            <w:hideMark/>
          </w:tcPr>
          <w:p w14:paraId="3FA6D886" w14:textId="10FF8BC8" w:rsidR="0073750E" w:rsidRPr="009621F0" w:rsidRDefault="0073750E" w:rsidP="00965D1A">
            <w:pPr>
              <w:pStyle w:val="TableText"/>
            </w:pPr>
            <w:r w:rsidRPr="009621F0">
              <w:t>240 MtCO</w:t>
            </w:r>
            <w:r w:rsidR="005E3A96" w:rsidRPr="009621F0">
              <w:rPr>
                <w:vertAlign w:val="subscript"/>
              </w:rPr>
              <w:t>2</w:t>
            </w:r>
            <w:r w:rsidRPr="009621F0">
              <w:t>e </w:t>
            </w:r>
          </w:p>
        </w:tc>
        <w:tc>
          <w:tcPr>
            <w:tcW w:w="3105" w:type="dxa"/>
            <w:tcMar>
              <w:left w:w="108" w:type="dxa"/>
            </w:tcMar>
            <w:hideMark/>
          </w:tcPr>
          <w:p w14:paraId="7ECD6F6F" w14:textId="49A8C61F" w:rsidR="0073750E" w:rsidRPr="009621F0" w:rsidRDefault="0073750E" w:rsidP="00965D1A">
            <w:pPr>
              <w:pStyle w:val="TableText"/>
            </w:pPr>
            <w:r w:rsidRPr="009621F0">
              <w:t>0.60 MtCO</w:t>
            </w:r>
            <w:r w:rsidR="005E3A96" w:rsidRPr="009621F0">
              <w:rPr>
                <w:vertAlign w:val="subscript"/>
              </w:rPr>
              <w:t>2</w:t>
            </w:r>
            <w:r w:rsidRPr="009621F0">
              <w:t>e </w:t>
            </w:r>
          </w:p>
        </w:tc>
      </w:tr>
      <w:tr w:rsidR="0061345B" w:rsidRPr="009621F0" w14:paraId="32BA243A" w14:textId="77777777" w:rsidTr="009F7EB5">
        <w:trPr>
          <w:trHeight w:val="300"/>
        </w:trPr>
        <w:tc>
          <w:tcPr>
            <w:tcW w:w="9315" w:type="dxa"/>
            <w:gridSpan w:val="3"/>
            <w:tcMar>
              <w:left w:w="108" w:type="dxa"/>
            </w:tcMar>
          </w:tcPr>
          <w:p w14:paraId="28A3E5F8" w14:textId="5BE4E534" w:rsidR="0061345B" w:rsidRPr="009621F0" w:rsidRDefault="0061345B" w:rsidP="00965D1A">
            <w:pPr>
              <w:pStyle w:val="TableText"/>
            </w:pPr>
            <w:r w:rsidRPr="009621F0">
              <w:t xml:space="preserve">The </w:t>
            </w:r>
            <w:r w:rsidR="00CB28EE" w:rsidRPr="009621F0">
              <w:t>g</w:t>
            </w:r>
            <w:r w:rsidRPr="009621F0">
              <w:t>overnment must set EB4 by 31 December 2027</w:t>
            </w:r>
          </w:p>
        </w:tc>
      </w:tr>
    </w:tbl>
    <w:p w14:paraId="6705CF9F" w14:textId="01E511B0" w:rsidR="00DC229E" w:rsidRPr="009621F0" w:rsidRDefault="00B6528F" w:rsidP="00627860">
      <w:pPr>
        <w:pStyle w:val="BodyText"/>
      </w:pPr>
      <w:r w:rsidRPr="009621F0">
        <w:t>A</w:t>
      </w:r>
      <w:r w:rsidR="00B377A6" w:rsidRPr="009621F0">
        <w:t xml:space="preserve"> </w:t>
      </w:r>
      <w:r w:rsidR="0073750E" w:rsidRPr="009621F0">
        <w:t>CIPA may still be</w:t>
      </w:r>
      <w:r w:rsidR="00B377A6" w:rsidRPr="009621F0">
        <w:t xml:space="preserve"> </w:t>
      </w:r>
      <w:r w:rsidR="0073750E" w:rsidRPr="009621F0">
        <w:t>required</w:t>
      </w:r>
      <w:r w:rsidR="00822988" w:rsidRPr="009621F0">
        <w:t xml:space="preserve"> </w:t>
      </w:r>
      <w:r w:rsidR="0073750E" w:rsidRPr="009621F0">
        <w:t>if</w:t>
      </w:r>
      <w:r w:rsidR="00B377A6" w:rsidRPr="009621F0">
        <w:t xml:space="preserve"> </w:t>
      </w:r>
      <w:r w:rsidR="0073750E" w:rsidRPr="009621F0">
        <w:t xml:space="preserve">a proposal’s effects </w:t>
      </w:r>
      <w:r w:rsidR="00822988" w:rsidRPr="009621F0">
        <w:t>are</w:t>
      </w:r>
      <w:r w:rsidR="00B377A6" w:rsidRPr="009621F0">
        <w:t xml:space="preserve"> </w:t>
      </w:r>
      <w:r w:rsidR="0073750E" w:rsidRPr="009621F0">
        <w:t>under</w:t>
      </w:r>
      <w:r w:rsidR="00B377A6" w:rsidRPr="009621F0">
        <w:t xml:space="preserve"> </w:t>
      </w:r>
      <w:r w:rsidR="0073750E" w:rsidRPr="009621F0">
        <w:t>the 0.25</w:t>
      </w:r>
      <w:r w:rsidR="00B20AA6" w:rsidRPr="009621F0">
        <w:t xml:space="preserve"> percent </w:t>
      </w:r>
      <w:r w:rsidR="0073750E" w:rsidRPr="009621F0">
        <w:t xml:space="preserve">threshold </w:t>
      </w:r>
      <w:r w:rsidR="000D4EE9" w:rsidRPr="009621F0">
        <w:t>for a notified</w:t>
      </w:r>
      <w:r w:rsidR="00DE5E90" w:rsidRPr="009621F0">
        <w:t xml:space="preserve"> </w:t>
      </w:r>
      <w:r w:rsidR="00B22F2C" w:rsidRPr="009621F0">
        <w:t>EB</w:t>
      </w:r>
      <w:r w:rsidR="00B377A6" w:rsidRPr="009621F0">
        <w:t xml:space="preserve"> </w:t>
      </w:r>
      <w:r w:rsidR="0073750E" w:rsidRPr="009621F0">
        <w:t xml:space="preserve">period, </w:t>
      </w:r>
      <w:r w:rsidR="00212263" w:rsidRPr="009621F0">
        <w:t>as its impacts may still be</w:t>
      </w:r>
      <w:r w:rsidR="00E50B01" w:rsidRPr="009621F0">
        <w:t xml:space="preserve"> ‘material’ (either </w:t>
      </w:r>
      <w:r w:rsidR="0079012D" w:rsidRPr="009621F0">
        <w:t>directly, indirectly</w:t>
      </w:r>
      <w:r w:rsidR="009F35C4" w:rsidRPr="009621F0">
        <w:t xml:space="preserve"> or via </w:t>
      </w:r>
      <w:r w:rsidR="00BC105C" w:rsidRPr="009621F0">
        <w:t>flow-</w:t>
      </w:r>
      <w:r w:rsidR="009F35C4" w:rsidRPr="009621F0">
        <w:t xml:space="preserve">on effects) </w:t>
      </w:r>
      <w:r w:rsidR="00212263" w:rsidRPr="009621F0">
        <w:t>to</w:t>
      </w:r>
      <w:r w:rsidR="009F35C4" w:rsidRPr="009621F0">
        <w:t xml:space="preserve"> the</w:t>
      </w:r>
      <w:r w:rsidR="003E04FD" w:rsidRPr="009621F0">
        <w:t xml:space="preserve"> </w:t>
      </w:r>
      <w:r w:rsidR="0073750E" w:rsidRPr="009621F0">
        <w:t>achievement of</w:t>
      </w:r>
      <w:r w:rsidR="003E04FD" w:rsidRPr="009621F0">
        <w:t xml:space="preserve"> </w:t>
      </w:r>
      <w:r w:rsidR="0073750E" w:rsidRPr="009621F0">
        <w:t>EB</w:t>
      </w:r>
      <w:r w:rsidR="009F35C4" w:rsidRPr="009621F0">
        <w:t>2 or E</w:t>
      </w:r>
      <w:r w:rsidR="00BC7CB8" w:rsidRPr="009621F0">
        <w:t>B3</w:t>
      </w:r>
      <w:r w:rsidR="0073750E" w:rsidRPr="009621F0">
        <w:t>.</w:t>
      </w:r>
    </w:p>
    <w:p w14:paraId="3F2FD976" w14:textId="19B6A7AC" w:rsidR="00AB603C" w:rsidRPr="009621F0" w:rsidRDefault="00AB603C" w:rsidP="00AB603C">
      <w:pPr>
        <w:pStyle w:val="Heading3"/>
      </w:pPr>
      <w:r w:rsidRPr="009621F0">
        <w:t xml:space="preserve">Current </w:t>
      </w:r>
      <w:r w:rsidR="00620AB6" w:rsidRPr="009621F0">
        <w:t>e</w:t>
      </w:r>
      <w:r w:rsidRPr="009621F0">
        <w:t xml:space="preserve">missions </w:t>
      </w:r>
      <w:r w:rsidR="00620AB6" w:rsidRPr="009621F0">
        <w:t>r</w:t>
      </w:r>
      <w:r w:rsidRPr="009621F0">
        <w:t xml:space="preserve">eduction </w:t>
      </w:r>
      <w:r w:rsidR="00620AB6" w:rsidRPr="009621F0">
        <w:t>p</w:t>
      </w:r>
      <w:r w:rsidRPr="009621F0">
        <w:t>lan</w:t>
      </w:r>
    </w:p>
    <w:p w14:paraId="4120ADE0" w14:textId="4012AFE4" w:rsidR="00AB603C" w:rsidRPr="009621F0" w:rsidRDefault="001F6252" w:rsidP="00342B38">
      <w:pPr>
        <w:pStyle w:val="BodyText"/>
      </w:pPr>
      <w:r w:rsidRPr="009621F0">
        <w:t>T</w:t>
      </w:r>
      <w:r w:rsidR="007B4991" w:rsidRPr="009621F0">
        <w:t xml:space="preserve">he second </w:t>
      </w:r>
      <w:r w:rsidR="00620AB6" w:rsidRPr="009621F0">
        <w:t>e</w:t>
      </w:r>
      <w:r w:rsidR="007B4991" w:rsidRPr="009621F0">
        <w:t xml:space="preserve">missions </w:t>
      </w:r>
      <w:r w:rsidR="00620AB6" w:rsidRPr="009621F0">
        <w:t>r</w:t>
      </w:r>
      <w:r w:rsidR="007B4991" w:rsidRPr="009621F0">
        <w:t xml:space="preserve">eduction </w:t>
      </w:r>
      <w:r w:rsidR="00620AB6" w:rsidRPr="009621F0">
        <w:t>p</w:t>
      </w:r>
      <w:r w:rsidR="007B4991" w:rsidRPr="009621F0">
        <w:t xml:space="preserve">lan is available </w:t>
      </w:r>
      <w:r w:rsidRPr="009621F0">
        <w:t xml:space="preserve">on the </w:t>
      </w:r>
      <w:hyperlink r:id="rId26" w:history="1">
        <w:r w:rsidRPr="009621F0">
          <w:rPr>
            <w:rStyle w:val="Hyperlink"/>
          </w:rPr>
          <w:t>Ministry for the Environment’s website</w:t>
        </w:r>
      </w:hyperlink>
      <w:r w:rsidRPr="009621F0">
        <w:t>.</w:t>
      </w:r>
    </w:p>
    <w:p w14:paraId="606DD184" w14:textId="780C8E7F" w:rsidR="00C91CAE" w:rsidRPr="009621F0" w:rsidRDefault="0066624E" w:rsidP="00612219">
      <w:pPr>
        <w:pStyle w:val="Heading3"/>
      </w:pPr>
      <w:r w:rsidRPr="009621F0">
        <w:t xml:space="preserve">Material </w:t>
      </w:r>
      <w:r w:rsidR="00C91CAE" w:rsidRPr="009621F0">
        <w:t>impact</w:t>
      </w:r>
    </w:p>
    <w:p w14:paraId="26247177" w14:textId="77777777" w:rsidR="00AC7C74" w:rsidRPr="009621F0" w:rsidRDefault="00AC7C74" w:rsidP="00AC7C74">
      <w:pPr>
        <w:pStyle w:val="BodyText"/>
      </w:pPr>
      <w:r w:rsidRPr="009621F0">
        <w:t>As a general guide, a policy proposal may be considered ‘material’ if it increases or decreases emissions or removals in a way that makes it harder or easier to achieve EBs or carry out ERP actions.</w:t>
      </w:r>
    </w:p>
    <w:p w14:paraId="78012041" w14:textId="3EB1ABE0" w:rsidR="00C503F1" w:rsidRPr="009621F0" w:rsidRDefault="00126BFA" w:rsidP="00612219">
      <w:pPr>
        <w:pStyle w:val="BodyText"/>
      </w:pPr>
      <w:r w:rsidRPr="009621F0">
        <w:t>I</w:t>
      </w:r>
      <w:r w:rsidR="00C503F1" w:rsidRPr="009621F0">
        <w:t>t may not be possible to quantify the impact</w:t>
      </w:r>
      <w:r w:rsidR="00386683" w:rsidRPr="009621F0">
        <w:t xml:space="preserve"> </w:t>
      </w:r>
      <w:r w:rsidR="00BA1D08" w:rsidRPr="009621F0">
        <w:t xml:space="preserve">of a policy proposal </w:t>
      </w:r>
      <w:r w:rsidR="00386683" w:rsidRPr="009621F0">
        <w:t xml:space="preserve">in </w:t>
      </w:r>
      <w:r w:rsidR="00386683" w:rsidRPr="009621F0">
        <w:rPr>
          <w:rFonts w:eastAsia="Calibri"/>
        </w:rPr>
        <w:t>CO</w:t>
      </w:r>
      <w:r w:rsidR="00386683" w:rsidRPr="009621F0">
        <w:rPr>
          <w:rFonts w:eastAsia="Calibri"/>
          <w:vertAlign w:val="subscript"/>
        </w:rPr>
        <w:t>2</w:t>
      </w:r>
      <w:r w:rsidR="00386683" w:rsidRPr="009621F0">
        <w:rPr>
          <w:rFonts w:eastAsia="Calibri"/>
        </w:rPr>
        <w:t>e</w:t>
      </w:r>
      <w:r w:rsidR="00C503F1" w:rsidRPr="009621F0">
        <w:t xml:space="preserve">, or the impact may be less than 0.25 percent of a </w:t>
      </w:r>
      <w:r w:rsidR="009A3257" w:rsidRPr="009621F0">
        <w:t xml:space="preserve">notified </w:t>
      </w:r>
      <w:r w:rsidR="00C503F1" w:rsidRPr="009621F0">
        <w:t xml:space="preserve">budget. </w:t>
      </w:r>
      <w:r w:rsidR="002D2B00" w:rsidRPr="009621F0">
        <w:t>However,</w:t>
      </w:r>
      <w:r w:rsidR="00C503F1" w:rsidRPr="009621F0">
        <w:t xml:space="preserve"> </w:t>
      </w:r>
      <w:r w:rsidR="002D2B00" w:rsidRPr="009621F0">
        <w:t xml:space="preserve">the proposal may still </w:t>
      </w:r>
      <w:r w:rsidR="00F178E0" w:rsidRPr="009621F0">
        <w:t xml:space="preserve">have a material </w:t>
      </w:r>
      <w:r w:rsidR="00B20AA6" w:rsidRPr="009621F0">
        <w:t>e</w:t>
      </w:r>
      <w:r w:rsidR="002D2B00" w:rsidRPr="009621F0">
        <w:t xml:space="preserve">ffect </w:t>
      </w:r>
      <w:r w:rsidR="00DB4ACC" w:rsidRPr="009621F0">
        <w:t xml:space="preserve">on </w:t>
      </w:r>
      <w:r w:rsidR="002D2B00" w:rsidRPr="009621F0">
        <w:t xml:space="preserve">progress towards EBs or </w:t>
      </w:r>
      <w:r w:rsidR="00270F66" w:rsidRPr="009621F0">
        <w:t xml:space="preserve">the </w:t>
      </w:r>
      <w:r w:rsidR="002D2B00" w:rsidRPr="009621F0">
        <w:t>implementation of an ERP. This is important information to provide Cabinet.</w:t>
      </w:r>
    </w:p>
    <w:p w14:paraId="02B9C6DC" w14:textId="39D05900" w:rsidR="003B0C1E" w:rsidRPr="009621F0" w:rsidRDefault="00C91CAE" w:rsidP="00A27FBF">
      <w:pPr>
        <w:pStyle w:val="BodyText"/>
      </w:pPr>
      <w:r w:rsidRPr="009621F0">
        <w:lastRenderedPageBreak/>
        <w:t xml:space="preserve">Assessing material impact </w:t>
      </w:r>
      <w:r w:rsidR="00F178E0" w:rsidRPr="009621F0">
        <w:t xml:space="preserve">is a </w:t>
      </w:r>
      <w:r w:rsidR="002E5DC2" w:rsidRPr="009621F0">
        <w:t>case-by-case</w:t>
      </w:r>
      <w:r w:rsidR="00F178E0" w:rsidRPr="009621F0">
        <w:t xml:space="preserve"> process</w:t>
      </w:r>
      <w:r w:rsidR="007556FB" w:rsidRPr="009621F0">
        <w:t xml:space="preserve"> that should take </w:t>
      </w:r>
      <w:r w:rsidR="00E366B6" w:rsidRPr="009621F0">
        <w:t xml:space="preserve">into </w:t>
      </w:r>
      <w:r w:rsidR="007556FB" w:rsidRPr="009621F0">
        <w:t>account</w:t>
      </w:r>
      <w:r w:rsidR="00056574" w:rsidRPr="009621F0">
        <w:t xml:space="preserve"> factors such as</w:t>
      </w:r>
      <w:r w:rsidR="00896B25" w:rsidRPr="009621F0">
        <w:t>:</w:t>
      </w:r>
    </w:p>
    <w:p w14:paraId="415F0E4F" w14:textId="5F7279CA" w:rsidR="003B0C1E" w:rsidRPr="009621F0" w:rsidRDefault="007556FB" w:rsidP="00AF4157">
      <w:pPr>
        <w:pStyle w:val="Bullet"/>
      </w:pPr>
      <w:r w:rsidRPr="009621F0">
        <w:t>when in a budget period the effects will occur</w:t>
      </w:r>
    </w:p>
    <w:p w14:paraId="6D741347" w14:textId="04D621ED" w:rsidR="003B0C1E" w:rsidRPr="009621F0" w:rsidRDefault="007556FB" w:rsidP="00AF4157">
      <w:pPr>
        <w:pStyle w:val="Bullet"/>
      </w:pPr>
      <w:r w:rsidRPr="009621F0">
        <w:t>what the progress is towards a budget at that time</w:t>
      </w:r>
    </w:p>
    <w:p w14:paraId="0FF2A511" w14:textId="3D7341C9" w:rsidR="003B0C1E" w:rsidRPr="009621F0" w:rsidRDefault="00CD61EB" w:rsidP="00AF4157">
      <w:pPr>
        <w:pStyle w:val="Bullet"/>
      </w:pPr>
      <w:r w:rsidRPr="009621F0">
        <w:t xml:space="preserve">how direct or indirect the </w:t>
      </w:r>
      <w:r w:rsidR="002E5DC2" w:rsidRPr="009621F0">
        <w:t>effects</w:t>
      </w:r>
      <w:r w:rsidRPr="009621F0">
        <w:t xml:space="preserve"> are</w:t>
      </w:r>
    </w:p>
    <w:p w14:paraId="095AA76A" w14:textId="1F0FEE62" w:rsidR="00896B25" w:rsidRPr="009621F0" w:rsidRDefault="00CD61EB" w:rsidP="00AF4157">
      <w:pPr>
        <w:pStyle w:val="Bullet"/>
      </w:pPr>
      <w:r w:rsidRPr="009621F0">
        <w:t>what mitigations are possible.</w:t>
      </w:r>
    </w:p>
    <w:p w14:paraId="5DB16E26" w14:textId="168839F9" w:rsidR="00EB3A82" w:rsidRDefault="00CD61EB" w:rsidP="00CC25FD">
      <w:pPr>
        <w:pStyle w:val="BodyText"/>
      </w:pPr>
      <w:r w:rsidRPr="009621F0">
        <w:t xml:space="preserve">Talk to the CIPA team </w:t>
      </w:r>
      <w:r w:rsidR="002E5DC2" w:rsidRPr="009621F0">
        <w:t xml:space="preserve">early about what material impact may look like. </w:t>
      </w:r>
      <w:r w:rsidR="009431D9" w:rsidRPr="009621F0">
        <w:t>For</w:t>
      </w:r>
      <w:r w:rsidR="009431D9">
        <w:t xml:space="preserve"> further inform</w:t>
      </w:r>
      <w:r w:rsidR="009431D9" w:rsidRPr="007211E2">
        <w:t xml:space="preserve">ation </w:t>
      </w:r>
      <w:r w:rsidR="009431D9">
        <w:t>on assessing material impac</w:t>
      </w:r>
      <w:r w:rsidR="009431D9" w:rsidRPr="005A2F12">
        <w:t>t s</w:t>
      </w:r>
      <w:r w:rsidR="0059718D" w:rsidRPr="005A2F12">
        <w:t xml:space="preserve">ee </w:t>
      </w:r>
      <w:r w:rsidR="004B37DC" w:rsidRPr="005A2F12">
        <w:t>section</w:t>
      </w:r>
      <w:r w:rsidR="004D6A94">
        <w:t xml:space="preserve"> 4.2</w:t>
      </w:r>
      <w:r w:rsidR="004B37DC" w:rsidRPr="005A2F12">
        <w:t xml:space="preserve"> on</w:t>
      </w:r>
      <w:r w:rsidR="00475840" w:rsidRPr="005A2F12">
        <w:t xml:space="preserve"> </w:t>
      </w:r>
      <w:r w:rsidR="000C3953" w:rsidRPr="005A2F12">
        <w:t xml:space="preserve">Steps to </w:t>
      </w:r>
      <w:r w:rsidR="005A2F12" w:rsidRPr="005A2F12">
        <w:t xml:space="preserve">carry </w:t>
      </w:r>
      <w:r w:rsidR="001538D8" w:rsidRPr="005A2F12">
        <w:t xml:space="preserve">out a </w:t>
      </w:r>
      <w:r w:rsidR="004C1887" w:rsidRPr="005A2F12">
        <w:t xml:space="preserve">GHG </w:t>
      </w:r>
      <w:r w:rsidR="00E30A28" w:rsidRPr="005A2F12">
        <w:t xml:space="preserve">emissions </w:t>
      </w:r>
      <w:r w:rsidR="001538D8" w:rsidRPr="005A2F12">
        <w:t xml:space="preserve">analysis </w:t>
      </w:r>
      <w:r w:rsidR="00D407BF" w:rsidRPr="005A2F12">
        <w:t>to consider climate impact</w:t>
      </w:r>
      <w:r w:rsidR="00C50484" w:rsidRPr="005A2F12">
        <w:t xml:space="preserve">s </w:t>
      </w:r>
      <w:r w:rsidR="003862B9" w:rsidRPr="005A2F12">
        <w:t>and</w:t>
      </w:r>
      <w:r w:rsidR="003862B9" w:rsidRPr="000F46D0">
        <w:t xml:space="preserve"> </w:t>
      </w:r>
      <w:hyperlink w:anchor="_1._Background_information" w:history="1">
        <w:r w:rsidR="00580641">
          <w:rPr>
            <w:rStyle w:val="Hyperlink"/>
          </w:rPr>
          <w:fldChar w:fldCharType="begin"/>
        </w:r>
        <w:r w:rsidR="00580641">
          <w:instrText xml:space="preserve"> REF Appendix1 \h </w:instrText>
        </w:r>
        <w:r w:rsidR="00580641">
          <w:rPr>
            <w:rStyle w:val="Hyperlink"/>
          </w:rPr>
        </w:r>
        <w:r w:rsidR="00580641">
          <w:rPr>
            <w:rStyle w:val="Hyperlink"/>
          </w:rPr>
          <w:fldChar w:fldCharType="separate"/>
        </w:r>
        <w:r w:rsidR="00580641">
          <w:t>Appendix 1</w:t>
        </w:r>
        <w:r w:rsidR="00580641">
          <w:rPr>
            <w:rStyle w:val="Hyperlink"/>
          </w:rPr>
          <w:fldChar w:fldCharType="end"/>
        </w:r>
      </w:hyperlink>
      <w:r w:rsidR="002E5DC2">
        <w:t>.</w:t>
      </w:r>
    </w:p>
    <w:p w14:paraId="6A647305" w14:textId="6A85DC0E" w:rsidR="00EB3A82" w:rsidRPr="00B468CC" w:rsidRDefault="00EB3A82" w:rsidP="00EB3A82">
      <w:pPr>
        <w:pStyle w:val="Heading2"/>
      </w:pPr>
      <w:bookmarkStart w:id="14" w:name="_Toc233032621"/>
      <w:r w:rsidRPr="00B468CC">
        <w:t>1.</w:t>
      </w:r>
      <w:r w:rsidR="00BD29F7">
        <w:t>4</w:t>
      </w:r>
      <w:r w:rsidRPr="00B468CC">
        <w:tab/>
        <w:t>Who should use this guide</w:t>
      </w:r>
      <w:bookmarkEnd w:id="14"/>
    </w:p>
    <w:p w14:paraId="2A9D81ED" w14:textId="77777777" w:rsidR="00EB3A82" w:rsidRPr="00B468CC" w:rsidRDefault="00EB3A82" w:rsidP="00EB3A82">
      <w:pPr>
        <w:pStyle w:val="BodyText"/>
      </w:pPr>
      <w:r>
        <w:t xml:space="preserve">Anyone </w:t>
      </w:r>
      <w:r w:rsidRPr="00B468CC">
        <w:t xml:space="preserve">preparing policy </w:t>
      </w:r>
      <w:r>
        <w:t xml:space="preserve">or regulatory </w:t>
      </w:r>
      <w:r w:rsidRPr="00B468CC">
        <w:t xml:space="preserve">proposals that </w:t>
      </w:r>
      <w:r>
        <w:t>may</w:t>
      </w:r>
      <w:r w:rsidRPr="00B468CC">
        <w:t xml:space="preserve"> have impacts on GHG emissions</w:t>
      </w:r>
      <w:r>
        <w:t xml:space="preserve">, progress towards emissions budgets and targets, or a current emissions reduction plan should use this guide. Specifically, it should be used when </w:t>
      </w:r>
      <w:r w:rsidRPr="00B468CC">
        <w:t xml:space="preserve">preparing: </w:t>
      </w:r>
    </w:p>
    <w:p w14:paraId="778E2548" w14:textId="77777777" w:rsidR="00EB3A82" w:rsidRPr="00B468CC" w:rsidRDefault="00EB3A82" w:rsidP="00EB3A82">
      <w:pPr>
        <w:pStyle w:val="Bullet"/>
      </w:pPr>
      <w:r w:rsidRPr="00B468CC">
        <w:t xml:space="preserve">policy proposals for </w:t>
      </w:r>
      <w:r>
        <w:t>m</w:t>
      </w:r>
      <w:r w:rsidRPr="00B468CC">
        <w:t>inisters and Cabinet</w:t>
      </w:r>
    </w:p>
    <w:p w14:paraId="2339203D" w14:textId="77777777" w:rsidR="00EB3A82" w:rsidRDefault="00EB3A82" w:rsidP="00EB3A82">
      <w:pPr>
        <w:pStyle w:val="Bullet"/>
      </w:pPr>
      <w:r w:rsidRPr="00B468CC">
        <w:t>regulatory proposals that are subject to</w:t>
      </w:r>
      <w:r>
        <w:t xml:space="preserve"> the</w:t>
      </w:r>
      <w:r w:rsidRPr="00B468CC">
        <w:t xml:space="preserve"> </w:t>
      </w:r>
      <w:r>
        <w:t>Ministry for Regulation’s</w:t>
      </w:r>
      <w:r w:rsidRPr="00B468CC">
        <w:t xml:space="preserve"> </w:t>
      </w:r>
      <w:r>
        <w:t>r</w:t>
      </w:r>
      <w:r w:rsidRPr="00B468CC">
        <w:t xml:space="preserve">egulatory </w:t>
      </w:r>
      <w:r>
        <w:t>i</w:t>
      </w:r>
      <w:r w:rsidRPr="00B468CC">
        <w:t xml:space="preserve">mpact </w:t>
      </w:r>
      <w:r>
        <w:t>a</w:t>
      </w:r>
      <w:r w:rsidRPr="00B468CC">
        <w:t>ssessment (RIA) regime.</w:t>
      </w:r>
    </w:p>
    <w:p w14:paraId="5A70E247" w14:textId="4F146D49" w:rsidR="00094B54" w:rsidRDefault="00E725F2">
      <w:pPr>
        <w:spacing w:before="0" w:after="200" w:line="276" w:lineRule="auto"/>
        <w:jc w:val="left"/>
      </w:pPr>
      <w:r>
        <w:br w:type="page"/>
      </w:r>
    </w:p>
    <w:p w14:paraId="70D65B85" w14:textId="510EFDEC" w:rsidR="00EB0053" w:rsidRPr="00B468CC" w:rsidRDefault="00D97F5B" w:rsidP="00CF5001">
      <w:pPr>
        <w:pStyle w:val="Heading1"/>
      </w:pPr>
      <w:bookmarkStart w:id="15" w:name="_Toc229737602"/>
      <w:bookmarkStart w:id="16" w:name="_Toc233032622"/>
      <w:bookmarkStart w:id="17" w:name="_Toc18603841"/>
      <w:r w:rsidRPr="00B468CC">
        <w:lastRenderedPageBreak/>
        <w:t>2.</w:t>
      </w:r>
      <w:r w:rsidRPr="00B468CC">
        <w:tab/>
      </w:r>
      <w:r w:rsidR="00C9456A">
        <w:t>Understanding the climate implications of policy assessment process</w:t>
      </w:r>
      <w:bookmarkEnd w:id="15"/>
      <w:bookmarkEnd w:id="16"/>
    </w:p>
    <w:p w14:paraId="6A81E0BF" w14:textId="3C225264" w:rsidR="00EB0053" w:rsidRPr="00B468CC" w:rsidRDefault="00EB0053" w:rsidP="00AF4157">
      <w:pPr>
        <w:pStyle w:val="BodyText"/>
      </w:pPr>
      <w:r w:rsidRPr="00B468CC">
        <w:t>Th</w:t>
      </w:r>
      <w:r w:rsidR="003948AB" w:rsidRPr="00B468CC">
        <w:t>is</w:t>
      </w:r>
      <w:r w:rsidRPr="00B468CC">
        <w:t xml:space="preserve"> section </w:t>
      </w:r>
      <w:r w:rsidR="00A351FB" w:rsidRPr="009B4159">
        <w:t>explains</w:t>
      </w:r>
      <w:r w:rsidR="00A351FB" w:rsidRPr="00B468CC">
        <w:t xml:space="preserve"> the process for carrying out and reporting on </w:t>
      </w:r>
      <w:r w:rsidR="002876FF">
        <w:t xml:space="preserve">the </w:t>
      </w:r>
      <w:r w:rsidR="00A351FB" w:rsidRPr="00B468CC">
        <w:t xml:space="preserve">GHG </w:t>
      </w:r>
      <w:r w:rsidR="00A351FB">
        <w:t>emission</w:t>
      </w:r>
      <w:r w:rsidR="76A6A3BC">
        <w:t>s</w:t>
      </w:r>
      <w:r w:rsidR="00A351FB" w:rsidRPr="00B468CC">
        <w:t xml:space="preserve"> imp</w:t>
      </w:r>
      <w:r w:rsidR="001E4415">
        <w:t>lications</w:t>
      </w:r>
      <w:r w:rsidR="00A351FB" w:rsidRPr="00B468CC">
        <w:t xml:space="preserve"> of policy proposals under the</w:t>
      </w:r>
      <w:r w:rsidR="004A1B39">
        <w:t xml:space="preserve"> </w:t>
      </w:r>
      <w:r w:rsidR="00A351FB" w:rsidRPr="00B468CC">
        <w:t>CIPA requirement</w:t>
      </w:r>
      <w:r w:rsidR="00E74C74">
        <w:t xml:space="preserve">, including on </w:t>
      </w:r>
      <w:r w:rsidR="00FD4A28">
        <w:t>EBs and ERPs.</w:t>
      </w:r>
    </w:p>
    <w:p w14:paraId="7D6465DC" w14:textId="2BF47A1F" w:rsidR="00672529" w:rsidRDefault="003239AD" w:rsidP="00AF4157">
      <w:pPr>
        <w:pStyle w:val="BodyText"/>
      </w:pPr>
      <w:r>
        <w:t>See</w:t>
      </w:r>
      <w:r w:rsidR="007C3EAA">
        <w:t xml:space="preserve"> </w:t>
      </w:r>
      <w:hyperlink w:anchor="section5" w:history="1">
        <w:r w:rsidR="007C3EAA" w:rsidRPr="008A054D">
          <w:rPr>
            <w:rStyle w:val="Hyperlink"/>
          </w:rPr>
          <w:t xml:space="preserve">section </w:t>
        </w:r>
        <w:r w:rsidR="00B749DB" w:rsidRPr="008A054D">
          <w:rPr>
            <w:rStyle w:val="Hyperlink"/>
            <w:highlight w:val="yellow"/>
          </w:rPr>
          <w:fldChar w:fldCharType="begin"/>
        </w:r>
        <w:r w:rsidR="00B749DB" w:rsidRPr="008A054D">
          <w:rPr>
            <w:rStyle w:val="Hyperlink"/>
          </w:rPr>
          <w:instrText xml:space="preserve"> REF section5 \h </w:instrText>
        </w:r>
        <w:r w:rsidR="00B749DB" w:rsidRPr="008A054D">
          <w:rPr>
            <w:rStyle w:val="Hyperlink"/>
            <w:highlight w:val="yellow"/>
          </w:rPr>
        </w:r>
        <w:r w:rsidR="00B749DB" w:rsidRPr="008A054D">
          <w:rPr>
            <w:rStyle w:val="Hyperlink"/>
            <w:highlight w:val="yellow"/>
          </w:rPr>
          <w:fldChar w:fldCharType="separate"/>
        </w:r>
        <w:r w:rsidR="008A054D">
          <w:t>5</w:t>
        </w:r>
        <w:r w:rsidR="00B749DB" w:rsidRPr="008A054D">
          <w:rPr>
            <w:rStyle w:val="Hyperlink"/>
            <w:highlight w:val="yellow"/>
          </w:rPr>
          <w:fldChar w:fldCharType="end"/>
        </w:r>
      </w:hyperlink>
      <w:r w:rsidR="00253100" w:rsidRPr="00810EDA">
        <w:t xml:space="preserve"> </w:t>
      </w:r>
      <w:r w:rsidR="00253100" w:rsidRPr="00642559">
        <w:t>fo</w:t>
      </w:r>
      <w:r w:rsidR="00253100">
        <w:t>r more information about the roles and responsibilities</w:t>
      </w:r>
      <w:r w:rsidR="00672529" w:rsidRPr="00642559">
        <w:t>.</w:t>
      </w:r>
    </w:p>
    <w:p w14:paraId="1397E644" w14:textId="5D173F0E" w:rsidR="004B3A7A" w:rsidRPr="00EA65DE" w:rsidRDefault="004B3A7A" w:rsidP="00B16867">
      <w:pPr>
        <w:pStyle w:val="Figureheading"/>
      </w:pPr>
      <w:bookmarkStart w:id="18" w:name="_Toc172201720"/>
      <w:bookmarkStart w:id="19" w:name="_Toc233032650"/>
      <w:r w:rsidRPr="00B16867">
        <w:t xml:space="preserve">Figure </w:t>
      </w:r>
      <w:r w:rsidR="006A78A8">
        <w:t>2</w:t>
      </w:r>
      <w:r w:rsidRPr="00B16867">
        <w:t xml:space="preserve">: </w:t>
      </w:r>
      <w:r w:rsidR="00F278B1" w:rsidRPr="00B16867">
        <w:tab/>
      </w:r>
      <w:r w:rsidRPr="00B16867">
        <w:t>CIPA process</w:t>
      </w:r>
      <w:bookmarkEnd w:id="18"/>
      <w:bookmarkEnd w:id="19"/>
      <w:r w:rsidR="001928D9" w:rsidRPr="00B16867">
        <w:t xml:space="preserve"> </w:t>
      </w:r>
    </w:p>
    <w:p w14:paraId="3C57B8B3" w14:textId="68C90392" w:rsidR="00E164E8" w:rsidRDefault="5ED7CE73" w:rsidP="00D777EE">
      <w:pPr>
        <w:pStyle w:val="BodyText"/>
      </w:pPr>
      <w:r>
        <w:rPr>
          <w:noProof/>
        </w:rPr>
        <w:drawing>
          <wp:inline distT="0" distB="0" distL="0" distR="0" wp14:anchorId="30FA076C" wp14:editId="18129E4D">
            <wp:extent cx="5400675" cy="4257675"/>
            <wp:effectExtent l="0" t="0" r="0" b="0"/>
            <wp:docPr id="17190778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77888" name="Picture 1719077888"/>
                    <pic:cNvPicPr/>
                  </pic:nvPicPr>
                  <pic:blipFill>
                    <a:blip r:embed="rId27">
                      <a:extLst>
                        <a:ext uri="{28A0092B-C50C-407E-A947-70E740481C1C}">
                          <a14:useLocalDpi xmlns:a14="http://schemas.microsoft.com/office/drawing/2010/main"/>
                        </a:ext>
                      </a:extLst>
                    </a:blip>
                    <a:stretch>
                      <a:fillRect/>
                    </a:stretch>
                  </pic:blipFill>
                  <pic:spPr>
                    <a:xfrm>
                      <a:off x="0" y="0"/>
                      <a:ext cx="5400675" cy="4257675"/>
                    </a:xfrm>
                    <a:prstGeom prst="rect">
                      <a:avLst/>
                    </a:prstGeom>
                  </pic:spPr>
                </pic:pic>
              </a:graphicData>
            </a:graphic>
          </wp:inline>
        </w:drawing>
      </w:r>
    </w:p>
    <w:p w14:paraId="13944AED" w14:textId="0DF625DD" w:rsidR="004A57B5" w:rsidRPr="00AA6304" w:rsidRDefault="00D97F5B" w:rsidP="00AF4157">
      <w:pPr>
        <w:pStyle w:val="Heading2"/>
        <w:rPr>
          <w:rStyle w:val="Heading2Char"/>
          <w:b/>
        </w:rPr>
      </w:pPr>
      <w:bookmarkStart w:id="20" w:name="_Toc18055696"/>
      <w:bookmarkStart w:id="21" w:name="_Toc18056116"/>
      <w:bookmarkStart w:id="22" w:name="_Toc18603860"/>
      <w:bookmarkStart w:id="23" w:name="_Toc229737603"/>
      <w:bookmarkStart w:id="24" w:name="_Toc233032623"/>
      <w:r w:rsidRPr="004C59BC">
        <w:t>2</w:t>
      </w:r>
      <w:r w:rsidRPr="004D40EA">
        <w:rPr>
          <w:rStyle w:val="Heading2Char"/>
        </w:rPr>
        <w:t>.</w:t>
      </w:r>
      <w:r w:rsidRPr="004D40EA">
        <w:rPr>
          <w:rStyle w:val="Heading2Char"/>
          <w:b/>
          <w:bCs/>
        </w:rPr>
        <w:t>1</w:t>
      </w:r>
      <w:r>
        <w:tab/>
      </w:r>
      <w:r w:rsidR="00940B47">
        <w:rPr>
          <w:rStyle w:val="Heading2Char"/>
          <w:b/>
        </w:rPr>
        <w:t>Step 1</w:t>
      </w:r>
      <w:r w:rsidR="00FC7CF2">
        <w:rPr>
          <w:rStyle w:val="Heading2Char"/>
          <w:b/>
        </w:rPr>
        <w:t>:</w:t>
      </w:r>
      <w:r w:rsidR="00CF5001">
        <w:rPr>
          <w:rStyle w:val="Heading2Char"/>
          <w:b/>
        </w:rPr>
        <w:t xml:space="preserve"> </w:t>
      </w:r>
      <w:r w:rsidR="005A4A01" w:rsidRPr="00252686">
        <w:rPr>
          <w:rStyle w:val="Heading2Char"/>
          <w:b/>
        </w:rPr>
        <w:t xml:space="preserve">Early </w:t>
      </w:r>
      <w:r w:rsidR="00E0114F">
        <w:rPr>
          <w:rStyle w:val="Heading2Char"/>
          <w:b/>
        </w:rPr>
        <w:t>e</w:t>
      </w:r>
      <w:r w:rsidR="005A4A01" w:rsidRPr="00252686">
        <w:rPr>
          <w:rStyle w:val="Heading2Char"/>
          <w:b/>
        </w:rPr>
        <w:t xml:space="preserve">ngagement </w:t>
      </w:r>
      <w:r w:rsidR="00E0114F">
        <w:rPr>
          <w:rStyle w:val="Heading2Char"/>
          <w:b/>
        </w:rPr>
        <w:t>f</w:t>
      </w:r>
      <w:r w:rsidR="005A4A01" w:rsidRPr="00252686">
        <w:rPr>
          <w:rStyle w:val="Heading2Char"/>
          <w:b/>
        </w:rPr>
        <w:t>orm</w:t>
      </w:r>
      <w:bookmarkEnd w:id="20"/>
      <w:bookmarkEnd w:id="21"/>
      <w:bookmarkEnd w:id="22"/>
      <w:r w:rsidR="00A73EB2">
        <w:rPr>
          <w:rStyle w:val="Heading2Char"/>
          <w:b/>
        </w:rPr>
        <w:t xml:space="preserve"> or RIA </w:t>
      </w:r>
      <w:r w:rsidR="00D85624">
        <w:rPr>
          <w:rStyle w:val="Heading2Char"/>
          <w:b/>
        </w:rPr>
        <w:t xml:space="preserve">Online </w:t>
      </w:r>
      <w:r w:rsidR="00A73EB2">
        <w:rPr>
          <w:rStyle w:val="Heading2Char"/>
          <w:b/>
        </w:rPr>
        <w:t>portal</w:t>
      </w:r>
      <w:r w:rsidR="00601F69">
        <w:rPr>
          <w:rStyle w:val="Heading2Char"/>
          <w:b/>
        </w:rPr>
        <w:t xml:space="preserve"> questions</w:t>
      </w:r>
      <w:bookmarkEnd w:id="23"/>
      <w:bookmarkEnd w:id="24"/>
    </w:p>
    <w:p w14:paraId="4ADD0806" w14:textId="0485B986" w:rsidR="001E342C" w:rsidRPr="004A1415" w:rsidRDefault="00A351FB" w:rsidP="00AF4157">
      <w:pPr>
        <w:pStyle w:val="BodyText"/>
      </w:pPr>
      <w:r w:rsidRPr="001E342C">
        <w:t>Central</w:t>
      </w:r>
      <w:r w:rsidR="00EB0053" w:rsidRPr="001E342C">
        <w:t xml:space="preserve"> </w:t>
      </w:r>
      <w:r w:rsidRPr="001E342C">
        <w:t xml:space="preserve">government agencies </w:t>
      </w:r>
      <w:r w:rsidR="00EB0053" w:rsidRPr="001E342C">
        <w:t>develop</w:t>
      </w:r>
      <w:r w:rsidRPr="001E342C">
        <w:t>ing</w:t>
      </w:r>
      <w:r w:rsidR="00EB0053" w:rsidRPr="001E342C">
        <w:t xml:space="preserve"> policy proposals</w:t>
      </w:r>
      <w:r w:rsidR="00FE5AA0" w:rsidRPr="001E342C">
        <w:t xml:space="preserve"> for Cabinet </w:t>
      </w:r>
      <w:r w:rsidR="00EB0053" w:rsidRPr="001E342C">
        <w:t xml:space="preserve">should </w:t>
      </w:r>
      <w:r w:rsidR="003A1C9D">
        <w:t>engage</w:t>
      </w:r>
      <w:r w:rsidR="00232A25" w:rsidRPr="001E342C">
        <w:t xml:space="preserve"> </w:t>
      </w:r>
      <w:r w:rsidR="001212BE" w:rsidRPr="001E342C">
        <w:t xml:space="preserve">early </w:t>
      </w:r>
      <w:r w:rsidR="00232A25" w:rsidRPr="001E342C">
        <w:t>with the CIPA team</w:t>
      </w:r>
      <w:r w:rsidR="00502EB6">
        <w:t xml:space="preserve"> if they </w:t>
      </w:r>
      <w:r w:rsidR="008D2298">
        <w:t>think</w:t>
      </w:r>
      <w:r w:rsidR="002C36D2" w:rsidRPr="001E342C">
        <w:t xml:space="preserve"> </w:t>
      </w:r>
      <w:r w:rsidR="00D75139">
        <w:t xml:space="preserve">their proposals may meet </w:t>
      </w:r>
      <w:r w:rsidR="00FE5AA0" w:rsidRPr="001E342C">
        <w:t xml:space="preserve">CIPA </w:t>
      </w:r>
      <w:r w:rsidR="6885D924">
        <w:t>criteria</w:t>
      </w:r>
      <w:r w:rsidR="00232A25" w:rsidRPr="001E342C">
        <w:t xml:space="preserve">. </w:t>
      </w:r>
      <w:r w:rsidR="006734E1">
        <w:t xml:space="preserve">Agencies can use the </w:t>
      </w:r>
      <w:hyperlink r:id="rId28" w:history="1">
        <w:r w:rsidR="001212BE" w:rsidRPr="00277586">
          <w:rPr>
            <w:rStyle w:val="Hyperlink"/>
          </w:rPr>
          <w:t>CIPA early engagement form</w:t>
        </w:r>
      </w:hyperlink>
      <w:r w:rsidR="00D7599F">
        <w:t xml:space="preserve"> </w:t>
      </w:r>
      <w:r w:rsidR="001212BE" w:rsidRPr="001E342C">
        <w:t>or</w:t>
      </w:r>
      <w:r w:rsidR="001A4FD3">
        <w:t>, for regulatory proposals,</w:t>
      </w:r>
      <w:r w:rsidR="001212BE" w:rsidRPr="001E342C">
        <w:t xml:space="preserve"> the RIA </w:t>
      </w:r>
      <w:r w:rsidR="00D85624">
        <w:t xml:space="preserve">Online </w:t>
      </w:r>
      <w:r w:rsidR="001212BE" w:rsidRPr="001E342C">
        <w:t>portal</w:t>
      </w:r>
      <w:r w:rsidR="006B71D6">
        <w:t>.</w:t>
      </w:r>
      <w:r w:rsidR="001E342C" w:rsidRPr="001E342C">
        <w:t xml:space="preserve"> </w:t>
      </w:r>
      <w:r w:rsidR="006B71D6">
        <w:t>I</w:t>
      </w:r>
      <w:r w:rsidR="001E342C" w:rsidRPr="001E342C">
        <w:t xml:space="preserve">nformation from the RIA </w:t>
      </w:r>
      <w:r w:rsidR="00D85624">
        <w:t xml:space="preserve">Online </w:t>
      </w:r>
      <w:r w:rsidR="001E342C" w:rsidRPr="001E342C">
        <w:t xml:space="preserve">portal </w:t>
      </w:r>
      <w:r w:rsidR="00A751EC">
        <w:t xml:space="preserve">is passed </w:t>
      </w:r>
      <w:r w:rsidR="001E342C" w:rsidRPr="001E342C">
        <w:t>to the CIPA team automatically (</w:t>
      </w:r>
      <w:r w:rsidR="00904A21">
        <w:t>s</w:t>
      </w:r>
      <w:r w:rsidR="001E342C" w:rsidRPr="00C56DA6">
        <w:t xml:space="preserve">ee </w:t>
      </w:r>
      <w:hyperlink w:anchor="_4.1_CIPA_and" w:history="1">
        <w:r w:rsidR="001E342C" w:rsidRPr="00C56DA6">
          <w:rPr>
            <w:rStyle w:val="Hyperlink"/>
          </w:rPr>
          <w:t xml:space="preserve">section </w:t>
        </w:r>
        <w:r w:rsidR="003048BD">
          <w:rPr>
            <w:rStyle w:val="Hyperlink"/>
          </w:rPr>
          <w:t>3</w:t>
        </w:r>
        <w:r w:rsidR="001E342C" w:rsidRPr="00C56DA6">
          <w:rPr>
            <w:rStyle w:val="Hyperlink"/>
          </w:rPr>
          <w:t>.1</w:t>
        </w:r>
      </w:hyperlink>
      <w:r w:rsidR="001E342C" w:rsidRPr="001E342C">
        <w:rPr>
          <w:iCs/>
        </w:rPr>
        <w:t xml:space="preserve"> for more details</w:t>
      </w:r>
      <w:r w:rsidR="006B71D6">
        <w:rPr>
          <w:iCs/>
        </w:rPr>
        <w:t>)</w:t>
      </w:r>
      <w:r w:rsidR="001E342C" w:rsidRPr="001E342C">
        <w:rPr>
          <w:iCs/>
        </w:rPr>
        <w:t>.</w:t>
      </w:r>
    </w:p>
    <w:p w14:paraId="522116B4" w14:textId="5CA022B3" w:rsidR="00232A25" w:rsidRDefault="00232A25" w:rsidP="00FB2AA6">
      <w:pPr>
        <w:pStyle w:val="BodyText"/>
      </w:pPr>
      <w:r w:rsidRPr="006C0926">
        <w:t xml:space="preserve">Agencies do not need to </w:t>
      </w:r>
      <w:r>
        <w:t xml:space="preserve">be </w:t>
      </w:r>
      <w:r w:rsidR="00B91AB5">
        <w:t>certain</w:t>
      </w:r>
      <w:r w:rsidR="00B91AB5" w:rsidRPr="006C0926">
        <w:t xml:space="preserve"> </w:t>
      </w:r>
      <w:r w:rsidR="002B5F81">
        <w:t>that</w:t>
      </w:r>
      <w:r w:rsidRPr="006C0926">
        <w:t xml:space="preserve"> a CIPA is required </w:t>
      </w:r>
      <w:r w:rsidR="00B91AB5">
        <w:t>before</w:t>
      </w:r>
      <w:r w:rsidR="00B91AB5" w:rsidRPr="006C0926">
        <w:t xml:space="preserve"> </w:t>
      </w:r>
      <w:r w:rsidR="001B3B2D">
        <w:t>engag</w:t>
      </w:r>
      <w:r w:rsidR="00B91AB5">
        <w:t>ing</w:t>
      </w:r>
      <w:r w:rsidR="004044B2">
        <w:t xml:space="preserve"> with the CIPA team</w:t>
      </w:r>
      <w:r w:rsidR="001212BE">
        <w:t xml:space="preserve">. </w:t>
      </w:r>
      <w:r w:rsidR="004044B2">
        <w:t xml:space="preserve">The </w:t>
      </w:r>
      <w:r w:rsidR="00EF5F20">
        <w:t xml:space="preserve">early engagement form or </w:t>
      </w:r>
      <w:r w:rsidR="004044B2">
        <w:t xml:space="preserve">RIA </w:t>
      </w:r>
      <w:r w:rsidR="00D85624">
        <w:t xml:space="preserve">Online </w:t>
      </w:r>
      <w:r w:rsidR="004044B2">
        <w:t xml:space="preserve">portal questions </w:t>
      </w:r>
      <w:r w:rsidR="009C3423">
        <w:t>will</w:t>
      </w:r>
      <w:r w:rsidRPr="006C0926">
        <w:t xml:space="preserve"> </w:t>
      </w:r>
      <w:r w:rsidR="00C8367C">
        <w:t xml:space="preserve">notify the CIPA team </w:t>
      </w:r>
      <w:r w:rsidR="00F24832">
        <w:t>of proposals</w:t>
      </w:r>
      <w:r w:rsidR="009F1C36">
        <w:t xml:space="preserve"> and</w:t>
      </w:r>
      <w:r w:rsidR="00601404">
        <w:t xml:space="preserve"> </w:t>
      </w:r>
      <w:r w:rsidR="0095007E">
        <w:t xml:space="preserve">provide initial information to </w:t>
      </w:r>
      <w:r w:rsidRPr="006C0926">
        <w:t xml:space="preserve">help </w:t>
      </w:r>
      <w:r w:rsidR="00DF16BF">
        <w:t>them</w:t>
      </w:r>
      <w:r w:rsidR="009F1C36">
        <w:t xml:space="preserve"> </w:t>
      </w:r>
      <w:r w:rsidR="009D1FE0">
        <w:t xml:space="preserve">understand if a </w:t>
      </w:r>
      <w:r w:rsidR="0024413E">
        <w:t>CIPA is</w:t>
      </w:r>
      <w:r w:rsidR="009D1FE0">
        <w:t xml:space="preserve"> likely to be</w:t>
      </w:r>
      <w:r w:rsidR="0024413E">
        <w:t xml:space="preserve"> </w:t>
      </w:r>
      <w:r w:rsidR="0024413E">
        <w:lastRenderedPageBreak/>
        <w:t>required. This is particularly</w:t>
      </w:r>
      <w:r w:rsidR="004D5403">
        <w:t xml:space="preserve"> </w:t>
      </w:r>
      <w:r w:rsidR="0024413E">
        <w:t>useful</w:t>
      </w:r>
      <w:r>
        <w:t xml:space="preserve"> when the emission</w:t>
      </w:r>
      <w:r w:rsidR="00E31E1B">
        <w:t>s</w:t>
      </w:r>
      <w:r>
        <w:t xml:space="preserve"> impact cannot be easily quantified or it is not obvious how a proposal may affect achievement of </w:t>
      </w:r>
      <w:r w:rsidR="0024413E">
        <w:t>EBs</w:t>
      </w:r>
      <w:r>
        <w:t xml:space="preserve"> or affect ERPs.</w:t>
      </w:r>
    </w:p>
    <w:p w14:paraId="7EA90454" w14:textId="2E649725" w:rsidR="002E41D0" w:rsidRDefault="00D558AE" w:rsidP="009E6B27">
      <w:pPr>
        <w:pStyle w:val="BodyText"/>
      </w:pPr>
      <w:r>
        <w:t xml:space="preserve">Some proposals clearly meet </w:t>
      </w:r>
      <w:r w:rsidR="00495844">
        <w:t xml:space="preserve">a CIPA </w:t>
      </w:r>
      <w:r>
        <w:t>criterion</w:t>
      </w:r>
      <w:r w:rsidR="00664F2B">
        <w:t>,</w:t>
      </w:r>
      <w:r>
        <w:t xml:space="preserve"> </w:t>
      </w:r>
      <w:r w:rsidR="00495844">
        <w:t xml:space="preserve">such as </w:t>
      </w:r>
      <w:r w:rsidR="00D240ED">
        <w:t xml:space="preserve">where </w:t>
      </w:r>
      <w:r w:rsidR="0021625A" w:rsidRPr="00AA6304">
        <w:t>an objective of the policy proposal is to decrease GHG emissions or increase GHG removals</w:t>
      </w:r>
      <w:r w:rsidR="00D240ED">
        <w:t>.</w:t>
      </w:r>
      <w:r w:rsidR="002E41D0">
        <w:t xml:space="preserve"> </w:t>
      </w:r>
      <w:r w:rsidR="004548B9">
        <w:t xml:space="preserve">Others </w:t>
      </w:r>
      <w:r w:rsidR="00793504">
        <w:t>may not be as clear</w:t>
      </w:r>
      <w:r w:rsidR="00C103A8">
        <w:t>,</w:t>
      </w:r>
      <w:r w:rsidR="00F65AB0">
        <w:t xml:space="preserve"> and </w:t>
      </w:r>
      <w:r w:rsidR="008A75AA">
        <w:t xml:space="preserve">agencies </w:t>
      </w:r>
      <w:r w:rsidR="00BC00F8">
        <w:t xml:space="preserve">may need </w:t>
      </w:r>
      <w:r w:rsidR="008A75AA">
        <w:t xml:space="preserve">to provide </w:t>
      </w:r>
      <w:r w:rsidR="00F65AB0">
        <w:t>further information</w:t>
      </w:r>
      <w:r w:rsidR="00CF02A9">
        <w:t xml:space="preserve">. </w:t>
      </w:r>
    </w:p>
    <w:p w14:paraId="20A12F01" w14:textId="6237CEFE" w:rsidR="009E6B27" w:rsidRDefault="00453EAE" w:rsidP="009E6B27">
      <w:pPr>
        <w:pStyle w:val="BodyText"/>
      </w:pPr>
      <w:r>
        <w:t xml:space="preserve">The CIPA team will review the </w:t>
      </w:r>
      <w:r w:rsidR="00C22C32">
        <w:t xml:space="preserve">early engagement form </w:t>
      </w:r>
      <w:r>
        <w:t xml:space="preserve">or information provided via the RIA </w:t>
      </w:r>
      <w:r w:rsidR="00D85624">
        <w:t xml:space="preserve">Online </w:t>
      </w:r>
      <w:r>
        <w:t xml:space="preserve">portal and then work with agencies to determine </w:t>
      </w:r>
      <w:r w:rsidR="009E6B27">
        <w:t>whether to:</w:t>
      </w:r>
    </w:p>
    <w:p w14:paraId="7546783B" w14:textId="40BA7672" w:rsidR="00791958" w:rsidRDefault="003C3CB6" w:rsidP="00342B38">
      <w:pPr>
        <w:pStyle w:val="Bullet"/>
      </w:pPr>
      <w:r>
        <w:t>provid</w:t>
      </w:r>
      <w:r w:rsidR="009E6B27">
        <w:t>e</w:t>
      </w:r>
      <w:r>
        <w:t xml:space="preserve"> </w:t>
      </w:r>
      <w:r w:rsidR="00AC6F37">
        <w:t>a CIPA statement</w:t>
      </w:r>
      <w:r>
        <w:t xml:space="preserve"> to agencies to confirm CIPA requirements are not met</w:t>
      </w:r>
      <w:r w:rsidR="007A569A">
        <w:t xml:space="preserve"> </w:t>
      </w:r>
      <w:r w:rsidR="002176FD">
        <w:t>(</w:t>
      </w:r>
      <w:r w:rsidR="009A2D35">
        <w:t xml:space="preserve">in the case of </w:t>
      </w:r>
      <w:r w:rsidR="007A569A">
        <w:t>straightforward proposals</w:t>
      </w:r>
      <w:r w:rsidR="002176FD">
        <w:t>)</w:t>
      </w:r>
    </w:p>
    <w:p w14:paraId="26D70ED0" w14:textId="14157C65" w:rsidR="00EB16D4" w:rsidRDefault="00637224" w:rsidP="00342B38">
      <w:pPr>
        <w:pStyle w:val="Bullet"/>
      </w:pPr>
      <w:r>
        <w:t xml:space="preserve">request </w:t>
      </w:r>
      <w:r w:rsidR="00241CED">
        <w:t xml:space="preserve">that </w:t>
      </w:r>
      <w:r>
        <w:t>agencies complete</w:t>
      </w:r>
      <w:r w:rsidR="00453EAE" w:rsidRPr="009B4159">
        <w:t xml:space="preserve"> </w:t>
      </w:r>
      <w:r w:rsidR="00D42C81">
        <w:t xml:space="preserve">the </w:t>
      </w:r>
      <w:r w:rsidR="00453EAE" w:rsidRPr="009B4159">
        <w:t xml:space="preserve">disclosure </w:t>
      </w:r>
      <w:r w:rsidR="00D42C81">
        <w:t xml:space="preserve">form </w:t>
      </w:r>
      <w:r w:rsidR="003B2EC3">
        <w:t xml:space="preserve">for </w:t>
      </w:r>
      <w:r w:rsidR="002070C7">
        <w:t xml:space="preserve">proposals </w:t>
      </w:r>
      <w:r w:rsidR="009D6653">
        <w:t>(</w:t>
      </w:r>
      <w:r w:rsidR="002070C7">
        <w:t xml:space="preserve">where it is clear </w:t>
      </w:r>
      <w:r w:rsidR="000D156A">
        <w:t xml:space="preserve">this </w:t>
      </w:r>
      <w:r w:rsidR="00453EAE" w:rsidRPr="009B4159">
        <w:t>is required</w:t>
      </w:r>
      <w:r w:rsidR="009D6653">
        <w:t>)</w:t>
      </w:r>
    </w:p>
    <w:p w14:paraId="3ABAAA11" w14:textId="7F8BB6DD" w:rsidR="00B066AE" w:rsidRDefault="00F61E6C" w:rsidP="00342B38">
      <w:pPr>
        <w:pStyle w:val="Bullet"/>
      </w:pPr>
      <w:r>
        <w:t xml:space="preserve">request </w:t>
      </w:r>
      <w:r w:rsidR="00D50FB3">
        <w:t xml:space="preserve">further information </w:t>
      </w:r>
      <w:r w:rsidR="003818B1">
        <w:t>from</w:t>
      </w:r>
      <w:r w:rsidR="00111C96">
        <w:t xml:space="preserve"> agencies</w:t>
      </w:r>
      <w:r w:rsidR="004C7D2A">
        <w:t xml:space="preserve"> or </w:t>
      </w:r>
      <w:r w:rsidR="00CE2158">
        <w:t xml:space="preserve">ask </w:t>
      </w:r>
      <w:r w:rsidR="004C7D2A">
        <w:t>for</w:t>
      </w:r>
      <w:r w:rsidR="00BA4496">
        <w:t xml:space="preserve"> a disclosure form</w:t>
      </w:r>
      <w:r w:rsidR="00A2296D">
        <w:t xml:space="preserve"> to be completed </w:t>
      </w:r>
      <w:r w:rsidR="009D6653">
        <w:t>(</w:t>
      </w:r>
      <w:r w:rsidR="00BC4B93">
        <w:t xml:space="preserve">if </w:t>
      </w:r>
      <w:r w:rsidR="00A2296D">
        <w:t xml:space="preserve">it is unclear whether CIPA requirements </w:t>
      </w:r>
      <w:r w:rsidR="008E2AA8">
        <w:t xml:space="preserve">may </w:t>
      </w:r>
      <w:r w:rsidR="00A2296D">
        <w:t>apply</w:t>
      </w:r>
      <w:r w:rsidR="009D6653">
        <w:t>)</w:t>
      </w:r>
      <w:r w:rsidR="00E95961">
        <w:t>.</w:t>
      </w:r>
    </w:p>
    <w:p w14:paraId="6732B6A9" w14:textId="0772242B" w:rsidR="003D223C" w:rsidRPr="00293F7D" w:rsidRDefault="00D97F5B" w:rsidP="006E38F8">
      <w:pPr>
        <w:pStyle w:val="Heading2"/>
      </w:pPr>
      <w:bookmarkStart w:id="25" w:name="_Toc229737604"/>
      <w:bookmarkStart w:id="26" w:name="_Toc233032624"/>
      <w:r w:rsidRPr="00B468CC">
        <w:t>2.</w:t>
      </w:r>
      <w:r w:rsidR="004E5A09" w:rsidRPr="00B468CC">
        <w:t>2</w:t>
      </w:r>
      <w:r w:rsidRPr="00B468CC">
        <w:tab/>
      </w:r>
      <w:r w:rsidR="006C02EE">
        <w:t>Step 2</w:t>
      </w:r>
      <w:r w:rsidR="00FC7CF2">
        <w:t>:</w:t>
      </w:r>
      <w:r w:rsidR="001636B3">
        <w:t xml:space="preserve"> </w:t>
      </w:r>
      <w:r w:rsidR="00601F69">
        <w:t>D</w:t>
      </w:r>
      <w:r w:rsidR="00BA48A4">
        <w:t xml:space="preserve">isclosure </w:t>
      </w:r>
      <w:r w:rsidR="003E6DC3" w:rsidRPr="009B4159">
        <w:t>f</w:t>
      </w:r>
      <w:r w:rsidR="00FE5815" w:rsidRPr="009B4159">
        <w:t>orm</w:t>
      </w:r>
      <w:bookmarkStart w:id="27" w:name="_Toc18055699"/>
      <w:bookmarkStart w:id="28" w:name="_Toc18056117"/>
      <w:bookmarkStart w:id="29" w:name="_Toc18603865"/>
      <w:bookmarkEnd w:id="25"/>
      <w:bookmarkEnd w:id="26"/>
    </w:p>
    <w:p w14:paraId="1AFCCA14" w14:textId="736B18FD" w:rsidR="00780E5D" w:rsidRPr="009B4159" w:rsidRDefault="00EE511B" w:rsidP="006E38F8">
      <w:pPr>
        <w:pStyle w:val="BodyText"/>
      </w:pPr>
      <w:r>
        <w:t>Based</w:t>
      </w:r>
      <w:r w:rsidR="009C6DE3">
        <w:t xml:space="preserve"> on </w:t>
      </w:r>
      <w:r w:rsidR="00533232">
        <w:t>information provided to the CIPA team</w:t>
      </w:r>
      <w:r>
        <w:t xml:space="preserve">, </w:t>
      </w:r>
      <w:r w:rsidR="00C703BC">
        <w:t>you</w:t>
      </w:r>
      <w:r>
        <w:t xml:space="preserve"> may be asked to</w:t>
      </w:r>
      <w:r w:rsidR="00F3276C">
        <w:t xml:space="preserve"> complete a </w:t>
      </w:r>
      <w:hyperlink r:id="rId29" w:history="1">
        <w:r w:rsidR="00A73311" w:rsidRPr="00277586">
          <w:rPr>
            <w:rStyle w:val="Hyperlink"/>
          </w:rPr>
          <w:t xml:space="preserve">CIPA </w:t>
        </w:r>
        <w:r w:rsidR="003E6DC3" w:rsidRPr="00277586">
          <w:rPr>
            <w:rStyle w:val="Hyperlink"/>
          </w:rPr>
          <w:t>d</w:t>
        </w:r>
        <w:r w:rsidR="001B6574" w:rsidRPr="00277586">
          <w:rPr>
            <w:rStyle w:val="Hyperlink"/>
          </w:rPr>
          <w:t xml:space="preserve">isclosure </w:t>
        </w:r>
        <w:r w:rsidR="003E6DC3" w:rsidRPr="00277586">
          <w:rPr>
            <w:rStyle w:val="Hyperlink"/>
          </w:rPr>
          <w:t>f</w:t>
        </w:r>
        <w:r w:rsidR="001B6574" w:rsidRPr="00277586">
          <w:rPr>
            <w:rStyle w:val="Hyperlink"/>
          </w:rPr>
          <w:t>orm</w:t>
        </w:r>
      </w:hyperlink>
      <w:r w:rsidR="001B6574">
        <w:t>.</w:t>
      </w:r>
    </w:p>
    <w:p w14:paraId="6B566FF8" w14:textId="0E3A8B01" w:rsidR="000E539E" w:rsidRDefault="000332B2" w:rsidP="006E38F8">
      <w:pPr>
        <w:pStyle w:val="BodyText"/>
      </w:pPr>
      <w:r w:rsidRPr="009B4159">
        <w:t xml:space="preserve">The </w:t>
      </w:r>
      <w:r w:rsidR="004322D3" w:rsidRPr="00A811A6">
        <w:t>d</w:t>
      </w:r>
      <w:r w:rsidR="0009590E" w:rsidRPr="00A811A6">
        <w:t>isclosure</w:t>
      </w:r>
      <w:r w:rsidR="008875FD" w:rsidRPr="00A811A6">
        <w:t xml:space="preserve"> </w:t>
      </w:r>
      <w:r w:rsidR="004322D3" w:rsidRPr="00A811A6">
        <w:t>f</w:t>
      </w:r>
      <w:r w:rsidR="0076335F" w:rsidRPr="00A811A6">
        <w:t>orm</w:t>
      </w:r>
      <w:r w:rsidR="00EB6C1D">
        <w:t xml:space="preserve"> allows agencies to outline the climate impacts of their proposals </w:t>
      </w:r>
      <w:r w:rsidR="00E056E1">
        <w:t xml:space="preserve">in </w:t>
      </w:r>
      <w:r w:rsidR="0062093E">
        <w:t>greater</w:t>
      </w:r>
      <w:r w:rsidR="00E056E1">
        <w:t xml:space="preserve"> detail </w:t>
      </w:r>
      <w:r w:rsidR="000529B6">
        <w:t xml:space="preserve">than the early engagement form and the RIA </w:t>
      </w:r>
      <w:r w:rsidR="00D85624">
        <w:t xml:space="preserve">Online </w:t>
      </w:r>
      <w:r w:rsidR="000529B6">
        <w:t>portal questions</w:t>
      </w:r>
      <w:r w:rsidR="00136A95">
        <w:t>.</w:t>
      </w:r>
      <w:r w:rsidRPr="00A811A6">
        <w:t xml:space="preserve"> </w:t>
      </w:r>
      <w:r w:rsidR="00136A95">
        <w:t xml:space="preserve">It </w:t>
      </w:r>
      <w:r w:rsidR="0067599F">
        <w:t>is designed</w:t>
      </w:r>
      <w:r w:rsidR="00D61F1D" w:rsidRPr="00A811A6">
        <w:t xml:space="preserve"> </w:t>
      </w:r>
      <w:r w:rsidRPr="00A811A6">
        <w:t xml:space="preserve">to </w:t>
      </w:r>
      <w:r w:rsidR="00C6158A" w:rsidRPr="00A811A6">
        <w:t>provi</w:t>
      </w:r>
      <w:r w:rsidR="00F762FA" w:rsidRPr="00A811A6">
        <w:t xml:space="preserve">de a </w:t>
      </w:r>
      <w:r w:rsidR="00AC612F" w:rsidRPr="00A811A6">
        <w:t>robust</w:t>
      </w:r>
      <w:r w:rsidR="00F762FA" w:rsidRPr="00A811A6">
        <w:t xml:space="preserve"> </w:t>
      </w:r>
      <w:r w:rsidR="00836075" w:rsidRPr="00A811A6">
        <w:t xml:space="preserve">assessment of </w:t>
      </w:r>
      <w:r w:rsidR="00F932C3" w:rsidRPr="00A811A6">
        <w:t>a</w:t>
      </w:r>
      <w:r w:rsidR="00836075" w:rsidRPr="00A811A6">
        <w:t xml:space="preserve"> </w:t>
      </w:r>
      <w:r w:rsidR="00D70DC0" w:rsidRPr="00A811A6">
        <w:t>proposal’s</w:t>
      </w:r>
      <w:r w:rsidR="00836075" w:rsidRPr="00A811A6">
        <w:t xml:space="preserve"> </w:t>
      </w:r>
      <w:r w:rsidR="002445D5" w:rsidRPr="00A811A6">
        <w:t>climate impacts</w:t>
      </w:r>
      <w:r w:rsidR="00956E93">
        <w:t xml:space="preserve"> and </w:t>
      </w:r>
      <w:r w:rsidR="00956E93" w:rsidRPr="00A811A6">
        <w:t>can provide greater clarity on</w:t>
      </w:r>
      <w:r w:rsidR="00956E93">
        <w:t xml:space="preserve"> </w:t>
      </w:r>
      <w:r w:rsidR="00956E93" w:rsidRPr="00A811A6">
        <w:t>whether a policy proposal</w:t>
      </w:r>
      <w:r w:rsidR="00956E93">
        <w:t xml:space="preserve"> </w:t>
      </w:r>
      <w:r w:rsidR="00956E93" w:rsidRPr="00A811A6">
        <w:t>meets CIPA criteria</w:t>
      </w:r>
      <w:r w:rsidR="00D73E1E">
        <w:t xml:space="preserve">. </w:t>
      </w:r>
    </w:p>
    <w:p w14:paraId="465E8766" w14:textId="0706BCFD" w:rsidR="00974294" w:rsidRPr="009B4159" w:rsidRDefault="00C10276" w:rsidP="006E38F8">
      <w:pPr>
        <w:pStyle w:val="BodyText"/>
      </w:pPr>
      <w:r>
        <w:t xml:space="preserve">The disclosure form </w:t>
      </w:r>
      <w:r w:rsidR="00073F1A" w:rsidRPr="009B4159">
        <w:t>record</w:t>
      </w:r>
      <w:r w:rsidR="00004AFF">
        <w:t>s</w:t>
      </w:r>
      <w:r w:rsidR="00073F1A" w:rsidRPr="009B4159">
        <w:t xml:space="preserve"> the </w:t>
      </w:r>
      <w:r w:rsidR="00360E2F" w:rsidRPr="009B4159">
        <w:t>underlying analysi</w:t>
      </w:r>
      <w:r w:rsidR="00F70E23" w:rsidRPr="009B4159">
        <w:t xml:space="preserve">s and modelling of the proposal and its possible </w:t>
      </w:r>
      <w:r w:rsidR="00974294" w:rsidRPr="009B4159">
        <w:t>effects</w:t>
      </w:r>
      <w:r w:rsidR="00F70E23" w:rsidRPr="009B4159">
        <w:t xml:space="preserve"> o</w:t>
      </w:r>
      <w:r w:rsidR="00493C77" w:rsidRPr="009B4159">
        <w:t>n</w:t>
      </w:r>
      <w:r w:rsidR="00196A2F">
        <w:t xml:space="preserve"> </w:t>
      </w:r>
      <w:r w:rsidR="00F70E23" w:rsidRPr="009B4159">
        <w:t>GHG</w:t>
      </w:r>
      <w:r w:rsidR="004D084C">
        <w:t xml:space="preserve"> emission</w:t>
      </w:r>
      <w:r w:rsidR="00F70E23" w:rsidRPr="009B4159">
        <w:t>s</w:t>
      </w:r>
      <w:r w:rsidR="00587A85" w:rsidRPr="009B4159">
        <w:t xml:space="preserve">, progress towards </w:t>
      </w:r>
      <w:r w:rsidR="00970DBA" w:rsidRPr="009B4159">
        <w:t>EBs</w:t>
      </w:r>
      <w:r w:rsidR="00CC7C4A">
        <w:t>,</w:t>
      </w:r>
      <w:r w:rsidR="00970DBA" w:rsidRPr="009B4159">
        <w:t xml:space="preserve"> </w:t>
      </w:r>
      <w:r w:rsidR="00587A85" w:rsidRPr="009B4159">
        <w:t>or impact on ERPs</w:t>
      </w:r>
      <w:r w:rsidR="00AD75E7">
        <w:t xml:space="preserve"> </w:t>
      </w:r>
      <w:r w:rsidR="00B706B4" w:rsidRPr="009B4159">
        <w:t xml:space="preserve">and is key to ensuring </w:t>
      </w:r>
      <w:r w:rsidR="00493C77" w:rsidRPr="009B4159">
        <w:t xml:space="preserve">the CIPA team </w:t>
      </w:r>
      <w:r w:rsidR="00B706B4" w:rsidRPr="009B4159">
        <w:t xml:space="preserve">can provide an accurate CIPA statement to include in a Cabinet paper for </w:t>
      </w:r>
      <w:r w:rsidR="00563348">
        <w:t>m</w:t>
      </w:r>
      <w:r w:rsidR="00B706B4" w:rsidRPr="009B4159">
        <w:t>inisters.</w:t>
      </w:r>
    </w:p>
    <w:p w14:paraId="126C253D" w14:textId="5C28627F" w:rsidR="00CA66F7" w:rsidRDefault="00CD28B4" w:rsidP="006E38F8">
      <w:pPr>
        <w:pStyle w:val="Bullet"/>
        <w:spacing w:before="240"/>
      </w:pPr>
      <w:r>
        <w:t xml:space="preserve">See </w:t>
      </w:r>
      <w:hyperlink w:anchor="_4._Undertaking_GHG" w:history="1">
        <w:r w:rsidR="00C67295" w:rsidRPr="00C67295">
          <w:rPr>
            <w:rStyle w:val="Hyperlink"/>
          </w:rPr>
          <w:t>section 4</w:t>
        </w:r>
      </w:hyperlink>
      <w:r w:rsidR="00C67295">
        <w:t xml:space="preserve"> </w:t>
      </w:r>
      <w:r>
        <w:t xml:space="preserve">for </w:t>
      </w:r>
      <w:r w:rsidR="005B2893" w:rsidRPr="004D40EA">
        <w:t>i</w:t>
      </w:r>
      <w:r w:rsidR="005E523C" w:rsidRPr="00DB2AC6">
        <w:t xml:space="preserve">nformation on how to complete a </w:t>
      </w:r>
      <w:r w:rsidR="005E523C" w:rsidRPr="00C56DA6">
        <w:t xml:space="preserve">CIPA </w:t>
      </w:r>
      <w:r w:rsidR="002775C1" w:rsidRPr="00C56DA6">
        <w:t>d</w:t>
      </w:r>
      <w:r w:rsidR="005E523C" w:rsidRPr="00C56DA6">
        <w:t xml:space="preserve">isclosure </w:t>
      </w:r>
      <w:r w:rsidR="002775C1" w:rsidRPr="00C56DA6">
        <w:t>f</w:t>
      </w:r>
      <w:r w:rsidR="005E523C" w:rsidRPr="00C56DA6">
        <w:t>orm</w:t>
      </w:r>
      <w:r w:rsidR="00BA3386">
        <w:rPr>
          <w:iCs/>
        </w:rPr>
        <w:t>.</w:t>
      </w:r>
      <w:r w:rsidR="00DD3BFF" w:rsidRPr="004D40EA">
        <w:t xml:space="preserve"> </w:t>
      </w:r>
      <w:r w:rsidR="0075245C">
        <w:t>It</w:t>
      </w:r>
      <w:r w:rsidR="005E523C" w:rsidRPr="00DB2AC6">
        <w:t xml:space="preserve"> includes </w:t>
      </w:r>
      <w:r w:rsidR="00586783" w:rsidRPr="00DB2AC6">
        <w:t>guidance on how to carry out a GHG em</w:t>
      </w:r>
      <w:r w:rsidR="001E2ACE" w:rsidRPr="004D40EA">
        <w:t>is</w:t>
      </w:r>
      <w:r w:rsidR="00586783" w:rsidRPr="00DB2AC6">
        <w:t>sions analysis</w:t>
      </w:r>
      <w:r w:rsidR="005F7F92" w:rsidRPr="00DB2AC6">
        <w:t xml:space="preserve"> and assessment for </w:t>
      </w:r>
      <w:r w:rsidR="00E4422E">
        <w:t>implications</w:t>
      </w:r>
      <w:r w:rsidR="005F7F92" w:rsidRPr="00DB2AC6">
        <w:t xml:space="preserve"> on </w:t>
      </w:r>
      <w:r w:rsidR="00721CBB">
        <w:t xml:space="preserve">EBs </w:t>
      </w:r>
      <w:r w:rsidR="005F7F92" w:rsidRPr="00DB2AC6">
        <w:t xml:space="preserve">and </w:t>
      </w:r>
      <w:r w:rsidR="00721CBB">
        <w:t>ERPs</w:t>
      </w:r>
      <w:r w:rsidR="00D24170">
        <w:t>.</w:t>
      </w:r>
    </w:p>
    <w:p w14:paraId="00F95802" w14:textId="5CEFC75A" w:rsidR="00682FC6" w:rsidRPr="00CA7F57" w:rsidRDefault="0011361F" w:rsidP="006E38F8">
      <w:pPr>
        <w:pStyle w:val="Bullet"/>
      </w:pPr>
      <w:r w:rsidRPr="007C3E1D">
        <w:t xml:space="preserve">Before </w:t>
      </w:r>
      <w:r w:rsidR="00846F90" w:rsidRPr="007C3E1D">
        <w:t xml:space="preserve">completing </w:t>
      </w:r>
      <w:r w:rsidR="002337B6">
        <w:t>a</w:t>
      </w:r>
      <w:r w:rsidR="00846F90" w:rsidRPr="007C3E1D">
        <w:t xml:space="preserve"> disclosure form</w:t>
      </w:r>
      <w:r w:rsidR="005B73AE">
        <w:t>,</w:t>
      </w:r>
      <w:r w:rsidR="00846F90" w:rsidRPr="007C3E1D">
        <w:t xml:space="preserve"> </w:t>
      </w:r>
      <w:r w:rsidR="00C91D80">
        <w:t>see</w:t>
      </w:r>
      <w:r w:rsidR="00CF3492" w:rsidRPr="007C3E1D">
        <w:t xml:space="preserve"> </w:t>
      </w:r>
      <w:hyperlink w:anchor="_Appendix_1:_Preparing" w:history="1">
        <w:r w:rsidR="00154DE3">
          <w:rPr>
            <w:rStyle w:val="Hyperlink"/>
            <w:highlight w:val="green"/>
          </w:rPr>
          <w:fldChar w:fldCharType="begin"/>
        </w:r>
        <w:r w:rsidR="00154DE3">
          <w:instrText xml:space="preserve"> REF Appendix1 \h </w:instrText>
        </w:r>
        <w:r w:rsidR="00154DE3">
          <w:rPr>
            <w:rStyle w:val="Hyperlink"/>
            <w:highlight w:val="green"/>
          </w:rPr>
        </w:r>
        <w:r w:rsidR="00154DE3">
          <w:rPr>
            <w:rStyle w:val="Hyperlink"/>
            <w:highlight w:val="green"/>
          </w:rPr>
          <w:fldChar w:fldCharType="separate"/>
        </w:r>
        <w:r w:rsidR="00154DE3">
          <w:t>Appendix 1</w:t>
        </w:r>
        <w:r w:rsidR="00154DE3">
          <w:rPr>
            <w:rStyle w:val="Hyperlink"/>
            <w:highlight w:val="green"/>
          </w:rPr>
          <w:fldChar w:fldCharType="end"/>
        </w:r>
      </w:hyperlink>
      <w:r w:rsidR="00CF3492" w:rsidRPr="00C91D80">
        <w:t xml:space="preserve"> </w:t>
      </w:r>
      <w:r w:rsidR="00FD48E8" w:rsidRPr="00CA7F57">
        <w:t xml:space="preserve">for </w:t>
      </w:r>
      <w:r w:rsidR="001D017F">
        <w:t xml:space="preserve">detailed information </w:t>
      </w:r>
      <w:r w:rsidR="00BC5A68">
        <w:t>on</w:t>
      </w:r>
      <w:r w:rsidR="007A6048" w:rsidRPr="00CA7F57">
        <w:t xml:space="preserve"> scope</w:t>
      </w:r>
      <w:r w:rsidR="00FD48E8" w:rsidRPr="00CA7F57">
        <w:t>.</w:t>
      </w:r>
    </w:p>
    <w:p w14:paraId="77F1650E" w14:textId="501D46E4" w:rsidR="00633770" w:rsidRDefault="00C91D80" w:rsidP="006E38F8">
      <w:pPr>
        <w:pStyle w:val="Bullet"/>
      </w:pPr>
      <w:r w:rsidRPr="00804991">
        <w:t xml:space="preserve">For </w:t>
      </w:r>
      <w:r w:rsidR="00F849EA" w:rsidRPr="00804991">
        <w:t>examples</w:t>
      </w:r>
      <w:r w:rsidR="00F849EA" w:rsidRPr="007C3E1D">
        <w:t xml:space="preserve"> of how policy proposals could interact with CIPA </w:t>
      </w:r>
      <w:r w:rsidR="00587A85">
        <w:t>criteria</w:t>
      </w:r>
      <w:r w:rsidR="00A75D6C">
        <w:t>,</w:t>
      </w:r>
      <w:r w:rsidR="00804991">
        <w:t xml:space="preserve"> see </w:t>
      </w:r>
      <w:hyperlink w:anchor="_Appendix_2:_Examples" w:history="1">
        <w:r w:rsidR="00F54BFF">
          <w:rPr>
            <w:rStyle w:val="Hyperlink"/>
            <w:highlight w:val="green"/>
          </w:rPr>
          <w:fldChar w:fldCharType="begin"/>
        </w:r>
        <w:r w:rsidR="00F54BFF">
          <w:instrText xml:space="preserve"> REF Appendix2 \h </w:instrText>
        </w:r>
        <w:r w:rsidR="00F54BFF">
          <w:rPr>
            <w:rStyle w:val="Hyperlink"/>
            <w:highlight w:val="green"/>
          </w:rPr>
        </w:r>
        <w:r w:rsidR="00F54BFF">
          <w:rPr>
            <w:rStyle w:val="Hyperlink"/>
            <w:highlight w:val="green"/>
          </w:rPr>
          <w:fldChar w:fldCharType="separate"/>
        </w:r>
        <w:r w:rsidR="00F54BFF" w:rsidRPr="00B468CC">
          <w:t xml:space="preserve">Appendix </w:t>
        </w:r>
        <w:r w:rsidR="00F54BFF" w:rsidRPr="00A4237D">
          <w:t>2</w:t>
        </w:r>
        <w:r w:rsidR="00F54BFF">
          <w:rPr>
            <w:rStyle w:val="Hyperlink"/>
            <w:highlight w:val="green"/>
          </w:rPr>
          <w:fldChar w:fldCharType="end"/>
        </w:r>
      </w:hyperlink>
      <w:r w:rsidR="00F849EA" w:rsidRPr="007C3E1D">
        <w:t>.</w:t>
      </w:r>
    </w:p>
    <w:p w14:paraId="0CB5B017" w14:textId="047EE767" w:rsidR="00187AFC" w:rsidRDefault="00F40207" w:rsidP="006E38F8">
      <w:pPr>
        <w:pStyle w:val="Bullet"/>
      </w:pPr>
      <w:r>
        <w:t xml:space="preserve">Send </w:t>
      </w:r>
      <w:r w:rsidR="00C05CA0">
        <w:t>the</w:t>
      </w:r>
      <w:r>
        <w:t xml:space="preserve"> completed form to </w:t>
      </w:r>
      <w:r w:rsidR="00FF5D7E">
        <w:t>the</w:t>
      </w:r>
      <w:r>
        <w:t xml:space="preserve"> CIPA team for review</w:t>
      </w:r>
      <w:r w:rsidR="00ED6E79">
        <w:t xml:space="preserve"> </w:t>
      </w:r>
      <w:r w:rsidR="0001784D">
        <w:t xml:space="preserve">at </w:t>
      </w:r>
      <w:hyperlink r:id="rId30" w:history="1">
        <w:r w:rsidR="00187AFC" w:rsidRPr="00564E6D">
          <w:rPr>
            <w:rStyle w:val="Hyperlink"/>
          </w:rPr>
          <w:t>cipa@mfe.govt.nz</w:t>
        </w:r>
      </w:hyperlink>
      <w:r w:rsidR="00770B56">
        <w:t>.</w:t>
      </w:r>
    </w:p>
    <w:p w14:paraId="1F5ADAAD" w14:textId="77777777" w:rsidR="00C11C57" w:rsidRDefault="00C11C57" w:rsidP="00C11C57">
      <w:pPr>
        <w:pStyle w:val="Bullet"/>
        <w:numPr>
          <w:ilvl w:val="0"/>
          <w:numId w:val="0"/>
        </w:numPr>
      </w:pPr>
    </w:p>
    <w:p w14:paraId="2F5BAC8D" w14:textId="5F085244" w:rsidR="00F40207" w:rsidRPr="009B4159" w:rsidRDefault="00493C77" w:rsidP="00C11C57">
      <w:pPr>
        <w:pStyle w:val="Bullet"/>
        <w:numPr>
          <w:ilvl w:val="0"/>
          <w:numId w:val="0"/>
        </w:numPr>
      </w:pPr>
      <w:r>
        <w:t>The</w:t>
      </w:r>
      <w:r w:rsidR="00AA6304">
        <w:t xml:space="preserve"> </w:t>
      </w:r>
      <w:r w:rsidR="00F40207">
        <w:t>CIPA team will</w:t>
      </w:r>
      <w:r w:rsidR="00F80FC3">
        <w:t xml:space="preserve"> </w:t>
      </w:r>
      <w:r w:rsidR="00B136A8">
        <w:t xml:space="preserve">review the information provided </w:t>
      </w:r>
      <w:r w:rsidR="00F71E79">
        <w:t xml:space="preserve">and work </w:t>
      </w:r>
      <w:r w:rsidR="00F40207">
        <w:t xml:space="preserve">with </w:t>
      </w:r>
      <w:r w:rsidR="00163589">
        <w:t>agencies</w:t>
      </w:r>
      <w:r w:rsidR="00F40207">
        <w:t xml:space="preserve"> to </w:t>
      </w:r>
      <w:r w:rsidR="00633770">
        <w:t>confirm which</w:t>
      </w:r>
      <w:r w:rsidR="00B136A8">
        <w:t xml:space="preserve"> criteria the proposal meets.</w:t>
      </w:r>
    </w:p>
    <w:p w14:paraId="4D130DFC" w14:textId="590DB4BF" w:rsidR="00531607" w:rsidRPr="004D40EA" w:rsidRDefault="00A64DEC" w:rsidP="006E38F8">
      <w:pPr>
        <w:pStyle w:val="BodyText"/>
      </w:pPr>
      <w:r>
        <w:t xml:space="preserve">Agencies are responsible for </w:t>
      </w:r>
      <w:r w:rsidRPr="009B4159">
        <w:t>completing</w:t>
      </w:r>
      <w:r>
        <w:t xml:space="preserve"> all modelling and analysis for a CIPA</w:t>
      </w:r>
      <w:r w:rsidR="00D8586A">
        <w:t xml:space="preserve">. The CIPA team will review and check this </w:t>
      </w:r>
      <w:r w:rsidR="003158C4">
        <w:t xml:space="preserve">information, </w:t>
      </w:r>
      <w:r w:rsidR="00DC2746">
        <w:t>but</w:t>
      </w:r>
      <w:r w:rsidR="003158C4">
        <w:t xml:space="preserve"> </w:t>
      </w:r>
      <w:r w:rsidR="00AC3BC9">
        <w:t xml:space="preserve">it </w:t>
      </w:r>
      <w:r w:rsidR="003158C4">
        <w:t xml:space="preserve">does not complete any </w:t>
      </w:r>
      <w:r w:rsidR="00077EC8">
        <w:t>modelling or analysis on behalf of agencies.</w:t>
      </w:r>
    </w:p>
    <w:p w14:paraId="4807D935" w14:textId="77777777" w:rsidR="00174E02" w:rsidRPr="004D40EA" w:rsidRDefault="00174E02" w:rsidP="006E38F8">
      <w:pPr>
        <w:pStyle w:val="BodyText"/>
      </w:pPr>
    </w:p>
    <w:p w14:paraId="788732EC" w14:textId="27BCA180" w:rsidR="00401EB1" w:rsidRDefault="00406F2B" w:rsidP="00FB2AA6">
      <w:pPr>
        <w:pStyle w:val="Heading2"/>
      </w:pPr>
      <w:bookmarkStart w:id="30" w:name="_Toc229737605"/>
      <w:bookmarkStart w:id="31" w:name="_Toc233032625"/>
      <w:r>
        <w:lastRenderedPageBreak/>
        <w:t>2.3</w:t>
      </w:r>
      <w:r>
        <w:tab/>
      </w:r>
      <w:r w:rsidR="005B1E3B">
        <w:t>Step 3</w:t>
      </w:r>
      <w:r w:rsidR="00FC7CF2">
        <w:t>:</w:t>
      </w:r>
      <w:r w:rsidR="001636B3">
        <w:t xml:space="preserve"> </w:t>
      </w:r>
      <w:r>
        <w:t xml:space="preserve">Report </w:t>
      </w:r>
      <w:r w:rsidR="00DC229F">
        <w:t>and disclose the CIPA</w:t>
      </w:r>
      <w:bookmarkEnd w:id="30"/>
      <w:bookmarkEnd w:id="31"/>
    </w:p>
    <w:p w14:paraId="4286359B" w14:textId="5F72AD83" w:rsidR="00531607" w:rsidRDefault="001636B3" w:rsidP="00FB2AA6">
      <w:pPr>
        <w:pStyle w:val="BodyText"/>
      </w:pPr>
      <w:r>
        <w:t xml:space="preserve">If the decision </w:t>
      </w:r>
      <w:r w:rsidR="00401D41">
        <w:t>is that</w:t>
      </w:r>
      <w:r w:rsidR="00531607">
        <w:t xml:space="preserve"> CIPA criteria </w:t>
      </w:r>
      <w:r w:rsidR="00761494">
        <w:t>are</w:t>
      </w:r>
      <w:r w:rsidR="00531607">
        <w:t xml:space="preserve"> met</w:t>
      </w:r>
      <w:r w:rsidR="00456B0C">
        <w:t>:</w:t>
      </w:r>
    </w:p>
    <w:p w14:paraId="68F43F2E" w14:textId="3E0A1FB8" w:rsidR="00456B0C" w:rsidRDefault="009B629C" w:rsidP="00226233">
      <w:pPr>
        <w:pStyle w:val="Bullet"/>
      </w:pPr>
      <w:r>
        <w:t>t</w:t>
      </w:r>
      <w:r w:rsidR="00456B0C">
        <w:t>he CIPA team provide</w:t>
      </w:r>
      <w:r w:rsidR="001444A0">
        <w:t>s</w:t>
      </w:r>
      <w:r w:rsidR="00456B0C">
        <w:t xml:space="preserve"> agencies with a CIPA statement </w:t>
      </w:r>
      <w:r w:rsidR="00D55810">
        <w:t>for</w:t>
      </w:r>
      <w:r w:rsidR="00456B0C">
        <w:t xml:space="preserve"> the</w:t>
      </w:r>
      <w:r w:rsidR="00CE0B03">
        <w:t>ir</w:t>
      </w:r>
      <w:r w:rsidR="00456B0C">
        <w:t xml:space="preserve"> Cabinet paper </w:t>
      </w:r>
    </w:p>
    <w:p w14:paraId="59779ABF" w14:textId="0B85FE79" w:rsidR="00F17411" w:rsidRDefault="009B629C" w:rsidP="00226233">
      <w:pPr>
        <w:pStyle w:val="Bullet"/>
      </w:pPr>
      <w:r>
        <w:t>a</w:t>
      </w:r>
      <w:r w:rsidR="00F17411">
        <w:t xml:space="preserve">gencies append the CIPA disclosure to </w:t>
      </w:r>
      <w:r w:rsidR="00016A1E">
        <w:t xml:space="preserve">their </w:t>
      </w:r>
      <w:r w:rsidR="00F17411">
        <w:t xml:space="preserve">Cabinet paper. </w:t>
      </w:r>
    </w:p>
    <w:p w14:paraId="545B23FE" w14:textId="7197EA5F" w:rsidR="00DB44A2" w:rsidRDefault="00DB44A2" w:rsidP="00095781">
      <w:pPr>
        <w:pStyle w:val="BodyText"/>
        <w:spacing w:after="100"/>
      </w:pPr>
      <w:r>
        <w:t xml:space="preserve">The CIPA team does </w:t>
      </w:r>
      <w:r w:rsidR="00B04FC9">
        <w:t xml:space="preserve">not proactively release CIPA </w:t>
      </w:r>
      <w:r w:rsidR="00B75FC0">
        <w:t>information</w:t>
      </w:r>
      <w:r w:rsidR="008406B1">
        <w:t xml:space="preserve"> </w:t>
      </w:r>
      <w:r w:rsidR="005A3376">
        <w:t>but</w:t>
      </w:r>
      <w:r w:rsidR="008C2DE6">
        <w:t>,</w:t>
      </w:r>
      <w:r w:rsidR="004D7656">
        <w:t xml:space="preserve"> as CIPA statements are usually of public interest</w:t>
      </w:r>
      <w:r w:rsidR="4EF17C93">
        <w:t>,</w:t>
      </w:r>
      <w:r w:rsidR="004D7656">
        <w:t xml:space="preserve"> the team</w:t>
      </w:r>
      <w:r w:rsidR="008406B1">
        <w:t xml:space="preserve"> recommends </w:t>
      </w:r>
      <w:r w:rsidR="0090522F">
        <w:t xml:space="preserve">that agencies </w:t>
      </w:r>
      <w:r w:rsidR="00F65287">
        <w:t xml:space="preserve">proactively </w:t>
      </w:r>
      <w:r w:rsidR="0090522F">
        <w:t xml:space="preserve">release </w:t>
      </w:r>
      <w:r w:rsidR="004D7656">
        <w:t xml:space="preserve">the </w:t>
      </w:r>
      <w:r w:rsidR="008406B1">
        <w:t xml:space="preserve">CIPA statement and </w:t>
      </w:r>
      <w:r w:rsidR="004D7656">
        <w:t xml:space="preserve">the </w:t>
      </w:r>
      <w:r w:rsidR="008406B1">
        <w:t xml:space="preserve">disclosure form in line with </w:t>
      </w:r>
      <w:r w:rsidR="00FD57E0">
        <w:t>standard processes</w:t>
      </w:r>
      <w:r w:rsidR="008406B1">
        <w:t>.</w:t>
      </w:r>
    </w:p>
    <w:p w14:paraId="5B33256C" w14:textId="561C04F4" w:rsidR="00A27CEB" w:rsidRPr="00A27CEB" w:rsidRDefault="00A27CEB" w:rsidP="00342B38">
      <w:pPr>
        <w:pStyle w:val="Heading3"/>
        <w:rPr>
          <w:i/>
        </w:rPr>
      </w:pPr>
      <w:r w:rsidRPr="00A27CEB">
        <w:t xml:space="preserve">CIPA statement </w:t>
      </w:r>
    </w:p>
    <w:p w14:paraId="32C1FA8E" w14:textId="6A134045" w:rsidR="00A27CEB" w:rsidRPr="007E5179" w:rsidRDefault="00972374" w:rsidP="00226233">
      <w:pPr>
        <w:pStyle w:val="BodyText"/>
      </w:pPr>
      <w:r>
        <w:t>The CIPA statemen</w:t>
      </w:r>
      <w:r w:rsidR="002230B4">
        <w:t>t</w:t>
      </w:r>
      <w:r>
        <w:t xml:space="preserve"> will </w:t>
      </w:r>
      <w:r w:rsidR="00A27CEB">
        <w:t xml:space="preserve">detail the </w:t>
      </w:r>
      <w:r w:rsidR="00AF0656">
        <w:t xml:space="preserve">implications of the </w:t>
      </w:r>
      <w:r w:rsidR="00CA452C">
        <w:t xml:space="preserve">proposal on </w:t>
      </w:r>
      <w:r w:rsidR="00A27CEB">
        <w:t>GHG emissions</w:t>
      </w:r>
      <w:r w:rsidR="00336381">
        <w:t>,</w:t>
      </w:r>
      <w:r w:rsidR="00A27CEB">
        <w:t xml:space="preserve"> </w:t>
      </w:r>
      <w:r w:rsidR="004651EC">
        <w:t>including</w:t>
      </w:r>
      <w:r w:rsidR="00A27CEB">
        <w:t xml:space="preserve"> </w:t>
      </w:r>
      <w:r w:rsidR="00847951">
        <w:t xml:space="preserve">impacts </w:t>
      </w:r>
      <w:r w:rsidR="00A27CEB">
        <w:t xml:space="preserve">on </w:t>
      </w:r>
      <w:r w:rsidR="00F750F4">
        <w:t xml:space="preserve">current </w:t>
      </w:r>
      <w:r w:rsidR="00A27CEB">
        <w:t>ERP</w:t>
      </w:r>
      <w:r w:rsidR="00E60869">
        <w:t>s</w:t>
      </w:r>
      <w:r w:rsidR="00A27CEB">
        <w:t xml:space="preserve"> and EBs</w:t>
      </w:r>
      <w:r>
        <w:t xml:space="preserve"> </w:t>
      </w:r>
      <w:r w:rsidR="00A27CEB">
        <w:t xml:space="preserve">(where applicable), </w:t>
      </w:r>
      <w:r w:rsidR="002E25F6">
        <w:t xml:space="preserve">and will </w:t>
      </w:r>
      <w:r w:rsidR="00A27CEB">
        <w:t>be included in the Cabinet paper.</w:t>
      </w:r>
    </w:p>
    <w:p w14:paraId="56B5F932" w14:textId="282E4158" w:rsidR="00A27CEB" w:rsidRPr="007E5179" w:rsidRDefault="00A27CEB" w:rsidP="00226233">
      <w:pPr>
        <w:pStyle w:val="BodyText"/>
      </w:pPr>
      <w:r>
        <w:t xml:space="preserve">When </w:t>
      </w:r>
      <w:r w:rsidR="00A01746">
        <w:t>reviewing</w:t>
      </w:r>
      <w:r>
        <w:t xml:space="preserve"> the CIPA disclosure</w:t>
      </w:r>
      <w:r w:rsidR="00A01746">
        <w:t xml:space="preserve"> and preparing a CIPA statement</w:t>
      </w:r>
      <w:r>
        <w:t xml:space="preserve">, </w:t>
      </w:r>
      <w:r w:rsidR="00A01746">
        <w:t>the CIPA team</w:t>
      </w:r>
      <w:r>
        <w:t xml:space="preserve"> will:</w:t>
      </w:r>
    </w:p>
    <w:p w14:paraId="1E25C450" w14:textId="405FDECF" w:rsidR="00A27CEB" w:rsidRPr="00AA6304" w:rsidRDefault="00A27CEB" w:rsidP="00226233">
      <w:pPr>
        <w:pStyle w:val="Bullet"/>
      </w:pPr>
      <w:r w:rsidRPr="00AA6304">
        <w:t>assess whether relevant sources of GHG emissions (activity data) have been reliably identified</w:t>
      </w:r>
    </w:p>
    <w:p w14:paraId="29E9000A" w14:textId="0697A285" w:rsidR="00A27CEB" w:rsidRPr="00AA6304" w:rsidRDefault="00A27CEB" w:rsidP="00226233">
      <w:pPr>
        <w:pStyle w:val="Bullet"/>
      </w:pPr>
      <w:r w:rsidRPr="00AA6304">
        <w:t xml:space="preserve">assess how robust the </w:t>
      </w:r>
      <w:r w:rsidR="00EC0B8C" w:rsidRPr="00AA6304">
        <w:t xml:space="preserve">emissions </w:t>
      </w:r>
      <w:r w:rsidRPr="00AA6304">
        <w:t>estimates for the activity data are, and the basis for these estimates</w:t>
      </w:r>
    </w:p>
    <w:p w14:paraId="6AB34457" w14:textId="1498CE56" w:rsidR="00A27CEB" w:rsidRPr="00AA6304" w:rsidRDefault="00A27CEB" w:rsidP="00226233">
      <w:pPr>
        <w:pStyle w:val="Bullet"/>
      </w:pPr>
      <w:r w:rsidRPr="00AA6304">
        <w:t>consider any key assumptions or projections that have been flagged through the assessment process</w:t>
      </w:r>
    </w:p>
    <w:p w14:paraId="63D019B2" w14:textId="6A4FC5AF" w:rsidR="00D87A81" w:rsidRPr="00AA6304" w:rsidRDefault="00A27CEB" w:rsidP="00226233">
      <w:pPr>
        <w:pStyle w:val="Bullet"/>
      </w:pPr>
      <w:r>
        <w:t xml:space="preserve">provide </w:t>
      </w:r>
      <w:r w:rsidR="00E073E8">
        <w:t>a light-</w:t>
      </w:r>
      <w:r>
        <w:t xml:space="preserve">touch quality </w:t>
      </w:r>
      <w:r w:rsidR="00D87A81">
        <w:t>check</w:t>
      </w:r>
      <w:r>
        <w:t xml:space="preserve"> </w:t>
      </w:r>
      <w:r w:rsidR="00BF60D4">
        <w:t>(note that</w:t>
      </w:r>
      <w:r>
        <w:t xml:space="preserve"> most technical quality assurance should be undertaken by the </w:t>
      </w:r>
      <w:r w:rsidR="00CB6417">
        <w:t xml:space="preserve">responsible </w:t>
      </w:r>
      <w:r>
        <w:t>agency</w:t>
      </w:r>
      <w:r w:rsidR="00BF60D4">
        <w:t>)</w:t>
      </w:r>
    </w:p>
    <w:p w14:paraId="7A51AD18" w14:textId="556CCBDA" w:rsidR="00A27CEB" w:rsidRPr="00AA6304" w:rsidRDefault="00D87A81" w:rsidP="00226233">
      <w:pPr>
        <w:pStyle w:val="Bullet"/>
      </w:pPr>
      <w:r w:rsidRPr="00AA6304">
        <w:t xml:space="preserve">consider New </w:t>
      </w:r>
      <w:r w:rsidR="00C451F2" w:rsidRPr="00AA6304">
        <w:t>Zealand’s</w:t>
      </w:r>
      <w:r w:rsidRPr="00AA6304">
        <w:t xml:space="preserve"> current progress towards EBs</w:t>
      </w:r>
      <w:r w:rsidR="00F57031">
        <w:t>,</w:t>
      </w:r>
      <w:r w:rsidR="00C451F2" w:rsidRPr="00AA6304">
        <w:t xml:space="preserve"> and implementation of </w:t>
      </w:r>
      <w:r w:rsidR="0060274B">
        <w:t xml:space="preserve">its </w:t>
      </w:r>
      <w:r w:rsidR="005953AC" w:rsidRPr="00AA6304">
        <w:t xml:space="preserve">current </w:t>
      </w:r>
      <w:r w:rsidR="00C451F2" w:rsidRPr="00AA6304">
        <w:t>ERP</w:t>
      </w:r>
    </w:p>
    <w:p w14:paraId="190260C3" w14:textId="40087DEB" w:rsidR="00C451F2" w:rsidRPr="00AA6304" w:rsidRDefault="00C451F2" w:rsidP="00226233">
      <w:pPr>
        <w:pStyle w:val="Bullet"/>
      </w:pPr>
      <w:r w:rsidRPr="00AA6304">
        <w:t>consider the implications of th</w:t>
      </w:r>
      <w:r w:rsidR="00C35510">
        <w:t>e</w:t>
      </w:r>
      <w:r w:rsidRPr="00AA6304">
        <w:t xml:space="preserve"> proposal in the context of other proposals that may also have a climate impact.</w:t>
      </w:r>
    </w:p>
    <w:p w14:paraId="1F1B0BD1" w14:textId="5E22A77E" w:rsidR="00045E67" w:rsidRPr="009B4159" w:rsidRDefault="00045E67" w:rsidP="001A4B00">
      <w:pPr>
        <w:pStyle w:val="Bullet"/>
        <w:numPr>
          <w:ilvl w:val="0"/>
          <w:numId w:val="0"/>
        </w:numPr>
      </w:pPr>
      <w:r>
        <w:t xml:space="preserve">CIPA statements should </w:t>
      </w:r>
      <w:r w:rsidR="00643624">
        <w:t xml:space="preserve">appear </w:t>
      </w:r>
      <w:r>
        <w:t xml:space="preserve">in the body of the </w:t>
      </w:r>
      <w:r w:rsidR="00E604B5">
        <w:t>C</w:t>
      </w:r>
      <w:r>
        <w:t xml:space="preserve">abinet paper. </w:t>
      </w:r>
      <w:r w:rsidRPr="009B4159">
        <w:t xml:space="preserve">The underlying analysis or modelling around GHG emissions can </w:t>
      </w:r>
      <w:r>
        <w:t>also</w:t>
      </w:r>
      <w:r w:rsidRPr="009B4159">
        <w:t xml:space="preserve"> be included in the Cabinet paper at the </w:t>
      </w:r>
      <w:r w:rsidR="00614749">
        <w:t xml:space="preserve">agency’s </w:t>
      </w:r>
      <w:r>
        <w:t xml:space="preserve">or </w:t>
      </w:r>
      <w:r w:rsidR="00614749">
        <w:t>m</w:t>
      </w:r>
      <w:r w:rsidRPr="009B4159">
        <w:t>inister</w:t>
      </w:r>
      <w:r>
        <w:t>’</w:t>
      </w:r>
      <w:r w:rsidRPr="009B4159">
        <w:t>s discretion.</w:t>
      </w:r>
    </w:p>
    <w:p w14:paraId="2D757B29" w14:textId="70B15C13" w:rsidR="00E3799C" w:rsidRPr="00AD3C47" w:rsidRDefault="00FC2DC2" w:rsidP="00342B38">
      <w:pPr>
        <w:pStyle w:val="Heading3"/>
      </w:pPr>
      <w:r>
        <w:t>Is</w:t>
      </w:r>
      <w:r w:rsidR="00E3799C" w:rsidRPr="00E3799C">
        <w:t xml:space="preserve"> a CIPA statement </w:t>
      </w:r>
      <w:r>
        <w:t>needed</w:t>
      </w:r>
      <w:r w:rsidR="00E3799C" w:rsidRPr="00E3799C">
        <w:t xml:space="preserve"> </w:t>
      </w:r>
      <w:r w:rsidR="005E393B">
        <w:t xml:space="preserve">in a </w:t>
      </w:r>
      <w:r w:rsidR="00E3799C" w:rsidRPr="00E3799C">
        <w:t>Cabinet paper if CIPA criteria don’t apply?</w:t>
      </w:r>
    </w:p>
    <w:p w14:paraId="51D88CE5" w14:textId="2725AFF5" w:rsidR="0094285F" w:rsidRDefault="00CF7643" w:rsidP="008B5857">
      <w:pPr>
        <w:pStyle w:val="BodyText"/>
      </w:pPr>
      <w:r>
        <w:t xml:space="preserve">If </w:t>
      </w:r>
      <w:r w:rsidR="00B133E9">
        <w:t>a</w:t>
      </w:r>
      <w:r w:rsidR="006F336D">
        <w:t xml:space="preserve"> proposal does not meet CIPA criteria</w:t>
      </w:r>
      <w:r w:rsidR="00645834">
        <w:t>,</w:t>
      </w:r>
      <w:r w:rsidR="006F336D">
        <w:t xml:space="preserve"> </w:t>
      </w:r>
      <w:r w:rsidR="00645834">
        <w:t>it is</w:t>
      </w:r>
      <w:r w:rsidR="003F02AB">
        <w:t xml:space="preserve"> not </w:t>
      </w:r>
      <w:r w:rsidR="00106F3B">
        <w:t>necessary</w:t>
      </w:r>
      <w:r w:rsidR="003F02AB">
        <w:t xml:space="preserve"> to </w:t>
      </w:r>
      <w:r w:rsidR="00760CE1">
        <w:t>include a CIPA statement or disclosure</w:t>
      </w:r>
      <w:r w:rsidR="001C701D">
        <w:t xml:space="preserve"> in the Cabinet paper</w:t>
      </w:r>
      <w:r w:rsidR="00760CE1">
        <w:t>.</w:t>
      </w:r>
    </w:p>
    <w:p w14:paraId="7135207B" w14:textId="37E6EB16" w:rsidR="00E3799C" w:rsidRPr="009B4159" w:rsidRDefault="004B1A8F" w:rsidP="008B5857">
      <w:pPr>
        <w:pStyle w:val="BodyText"/>
      </w:pPr>
      <w:r>
        <w:t>When this is the case</w:t>
      </w:r>
      <w:r w:rsidR="00D6242F">
        <w:t>, t</w:t>
      </w:r>
      <w:r w:rsidR="7C74EBD9">
        <w:t>he</w:t>
      </w:r>
      <w:r w:rsidR="00EC23E1">
        <w:t xml:space="preserve"> CIPA team will still provide a statement</w:t>
      </w:r>
      <w:r w:rsidR="00B34301">
        <w:t xml:space="preserve"> </w:t>
      </w:r>
      <w:r w:rsidR="00067A5F">
        <w:t xml:space="preserve">to </w:t>
      </w:r>
      <w:r w:rsidR="00483C8D">
        <w:t xml:space="preserve">confirm </w:t>
      </w:r>
      <w:r w:rsidR="003A7717">
        <w:t xml:space="preserve">that </w:t>
      </w:r>
      <w:r w:rsidR="00B07BC4">
        <w:t>CIPA requirements do no</w:t>
      </w:r>
      <w:r w:rsidR="00834587">
        <w:t>t apply</w:t>
      </w:r>
      <w:r w:rsidR="009924B6">
        <w:t xml:space="preserve"> to the proposal</w:t>
      </w:r>
      <w:r w:rsidR="00BA7E23">
        <w:t>.</w:t>
      </w:r>
      <w:r w:rsidR="009924B6">
        <w:t xml:space="preserve"> </w:t>
      </w:r>
      <w:r w:rsidR="00616D23">
        <w:t>T</w:t>
      </w:r>
      <w:r w:rsidR="00A941FA">
        <w:t xml:space="preserve">he agency or </w:t>
      </w:r>
      <w:r w:rsidR="00010A4B">
        <w:t>m</w:t>
      </w:r>
      <w:r w:rsidR="00A941FA">
        <w:t xml:space="preserve">inister can choose to include </w:t>
      </w:r>
      <w:r w:rsidR="00616D23">
        <w:t xml:space="preserve">this information </w:t>
      </w:r>
      <w:r w:rsidR="00A941FA">
        <w:t>in the Cabinet paper</w:t>
      </w:r>
      <w:r w:rsidR="00B34301">
        <w:t xml:space="preserve"> </w:t>
      </w:r>
      <w:r w:rsidR="00E3799C" w:rsidRPr="009B4159">
        <w:t>to highlight to Cabinet that due consideration has been given to the issue of climate implications.</w:t>
      </w:r>
    </w:p>
    <w:p w14:paraId="1576FC27" w14:textId="45837E99" w:rsidR="004E408D" w:rsidRPr="004E408D" w:rsidRDefault="00952217" w:rsidP="008B5857">
      <w:pPr>
        <w:pStyle w:val="Heading3"/>
      </w:pPr>
      <w:r>
        <w:t xml:space="preserve">If </w:t>
      </w:r>
      <w:r w:rsidR="0065531F" w:rsidRPr="00B468CC">
        <w:t xml:space="preserve">CIPA disclosure </w:t>
      </w:r>
      <w:r w:rsidR="0065531F" w:rsidRPr="00671BA3">
        <w:t>cannot</w:t>
      </w:r>
      <w:r w:rsidR="0065531F" w:rsidRPr="00B468CC">
        <w:t xml:space="preserve"> be completed </w:t>
      </w:r>
      <w:r w:rsidR="00625AC5">
        <w:t xml:space="preserve">before </w:t>
      </w:r>
      <w:r w:rsidR="0065531F" w:rsidRPr="00B468CC">
        <w:t>Cabinet</w:t>
      </w:r>
    </w:p>
    <w:p w14:paraId="540D8EC1" w14:textId="5E366B26" w:rsidR="00BE1F94" w:rsidRDefault="00BE1F94" w:rsidP="008B5857">
      <w:pPr>
        <w:pStyle w:val="BodyText"/>
      </w:pPr>
      <w:r>
        <w:t>There may be circumstances where there is not enough time</w:t>
      </w:r>
      <w:r w:rsidR="0065531F" w:rsidRPr="00B468CC">
        <w:t xml:space="preserve"> or </w:t>
      </w:r>
      <w:r>
        <w:t xml:space="preserve">information </w:t>
      </w:r>
      <w:r w:rsidR="00445869">
        <w:t xml:space="preserve">for a </w:t>
      </w:r>
      <w:r w:rsidR="0065531F" w:rsidRPr="00B468CC">
        <w:t xml:space="preserve">CIPA </w:t>
      </w:r>
      <w:r w:rsidR="00445869" w:rsidRPr="00671BA3">
        <w:t>disclosure</w:t>
      </w:r>
      <w:r w:rsidR="00445869">
        <w:t xml:space="preserve"> to be completed even when required. </w:t>
      </w:r>
      <w:r w:rsidR="009E362C">
        <w:t>For example, this may happen</w:t>
      </w:r>
      <w:r w:rsidR="00445869">
        <w:t xml:space="preserve"> when Cabinet requires an urgent paper or decision.</w:t>
      </w:r>
    </w:p>
    <w:p w14:paraId="4917AB64" w14:textId="028C1DBE" w:rsidR="0085624F" w:rsidRDefault="00445869" w:rsidP="008B5857">
      <w:pPr>
        <w:pStyle w:val="BodyText"/>
      </w:pPr>
      <w:r>
        <w:lastRenderedPageBreak/>
        <w:t xml:space="preserve">In these </w:t>
      </w:r>
      <w:r w:rsidR="00DD3D10">
        <w:t>situations</w:t>
      </w:r>
      <w:r w:rsidR="00890662">
        <w:t>:</w:t>
      </w:r>
      <w:r w:rsidR="00DD3D10">
        <w:t xml:space="preserve"> </w:t>
      </w:r>
    </w:p>
    <w:p w14:paraId="0AACAEB0" w14:textId="37E5666F" w:rsidR="00445869" w:rsidRDefault="00554E56" w:rsidP="008B5857">
      <w:pPr>
        <w:pStyle w:val="Bullet"/>
      </w:pPr>
      <w:r>
        <w:t>a</w:t>
      </w:r>
      <w:r w:rsidR="00E132D1">
        <w:t>gencies</w:t>
      </w:r>
      <w:r w:rsidR="00445869">
        <w:t xml:space="preserve"> should provide </w:t>
      </w:r>
      <w:r w:rsidR="00A26132">
        <w:t xml:space="preserve">all available </w:t>
      </w:r>
      <w:r w:rsidR="00445869">
        <w:t xml:space="preserve">information </w:t>
      </w:r>
      <w:r w:rsidR="00E132D1">
        <w:t>to the CIPA team</w:t>
      </w:r>
      <w:r w:rsidR="009A0D97">
        <w:t xml:space="preserve"> who will prioritise support </w:t>
      </w:r>
      <w:r w:rsidR="0062369A">
        <w:t>to</w:t>
      </w:r>
      <w:r w:rsidR="009A0D97">
        <w:t xml:space="preserve"> the relevant agency</w:t>
      </w:r>
    </w:p>
    <w:p w14:paraId="3BF01D04" w14:textId="728B3891" w:rsidR="00CD39E4" w:rsidRDefault="00554E56" w:rsidP="008B5857">
      <w:pPr>
        <w:pStyle w:val="Bullet"/>
      </w:pPr>
      <w:r>
        <w:t>a</w:t>
      </w:r>
      <w:r w:rsidR="00CD39E4">
        <w:t>gencies should identify when a full assessment of climate implications is likely to be completed</w:t>
      </w:r>
      <w:r w:rsidR="00BC2CD3">
        <w:t xml:space="preserve"> </w:t>
      </w:r>
      <w:r w:rsidR="00CD39E4">
        <w:t xml:space="preserve">and include this commitment in the </w:t>
      </w:r>
      <w:r w:rsidR="00D547CF">
        <w:t xml:space="preserve">CIPA statement section of the </w:t>
      </w:r>
      <w:r w:rsidR="00CD39E4">
        <w:t xml:space="preserve">Cabinet paper </w:t>
      </w:r>
    </w:p>
    <w:p w14:paraId="470B974E" w14:textId="52B2D583" w:rsidR="00D670FE" w:rsidRDefault="00554E56" w:rsidP="008B5857">
      <w:pPr>
        <w:pStyle w:val="Bullet"/>
      </w:pPr>
      <w:r>
        <w:t>t</w:t>
      </w:r>
      <w:r w:rsidR="00DD3D10">
        <w:t xml:space="preserve">he CIPA team will provide a statement for the Cabinet paper </w:t>
      </w:r>
      <w:r w:rsidR="00D54A23">
        <w:t xml:space="preserve">noting the limited scope, if it is </w:t>
      </w:r>
      <w:r w:rsidR="00D670FE">
        <w:t>likely</w:t>
      </w:r>
      <w:r w:rsidR="00D54A23">
        <w:t xml:space="preserve"> that a CIPA </w:t>
      </w:r>
      <w:r w:rsidR="00D54A23">
        <w:rPr>
          <w:i/>
          <w:iCs/>
        </w:rPr>
        <w:t>would</w:t>
      </w:r>
      <w:r w:rsidR="00D54A23">
        <w:t xml:space="preserve"> be required</w:t>
      </w:r>
      <w:r w:rsidR="00767B12">
        <w:t>,</w:t>
      </w:r>
      <w:r w:rsidR="00D54A23">
        <w:t xml:space="preserve"> </w:t>
      </w:r>
      <w:r w:rsidR="0054781F">
        <w:t xml:space="preserve">and any other key information about </w:t>
      </w:r>
      <w:r w:rsidR="00D670FE">
        <w:t>possible implications even though not fully assessed</w:t>
      </w:r>
    </w:p>
    <w:p w14:paraId="27269CE0" w14:textId="38486087" w:rsidR="0065531F" w:rsidRPr="00B468CC" w:rsidRDefault="00554E56" w:rsidP="008B5857">
      <w:pPr>
        <w:pStyle w:val="Bullet"/>
      </w:pPr>
      <w:r>
        <w:t>t</w:t>
      </w:r>
      <w:r w:rsidR="00D670FE">
        <w:t>he CIPA team</w:t>
      </w:r>
      <w:r w:rsidR="0065531F" w:rsidRPr="00B468CC">
        <w:t xml:space="preserve"> may advise the Minister </w:t>
      </w:r>
      <w:r w:rsidR="007D454D">
        <w:t>of</w:t>
      </w:r>
      <w:r w:rsidR="0065531F" w:rsidRPr="00B468CC">
        <w:t xml:space="preserve"> Climate Change and the </w:t>
      </w:r>
      <w:r w:rsidR="0036098F">
        <w:t>c</w:t>
      </w:r>
      <w:r w:rsidR="0065531F" w:rsidRPr="00B468CC">
        <w:t>hair of the relevant Cabinet </w:t>
      </w:r>
      <w:r w:rsidR="002E5AE8">
        <w:t>c</w:t>
      </w:r>
      <w:r w:rsidR="0065531F" w:rsidRPr="00B468CC">
        <w:t>ommittee</w:t>
      </w:r>
      <w:r w:rsidR="00D670FE">
        <w:t xml:space="preserve"> of the </w:t>
      </w:r>
      <w:r w:rsidR="00CD39E4">
        <w:t>likely</w:t>
      </w:r>
      <w:r w:rsidR="00D670FE">
        <w:t xml:space="preserve"> need for a CIPA</w:t>
      </w:r>
      <w:r w:rsidR="00CD39E4">
        <w:t>.</w:t>
      </w:r>
    </w:p>
    <w:p w14:paraId="0F5CF400" w14:textId="3F021065" w:rsidR="0065531F" w:rsidRPr="00B468CC" w:rsidRDefault="0065531F" w:rsidP="008B5857">
      <w:pPr>
        <w:pStyle w:val="BodyText"/>
      </w:pPr>
      <w:r>
        <w:t>Where applicable, it may be appropriate</w:t>
      </w:r>
      <w:r w:rsidR="006B56C0">
        <w:t xml:space="preserve"> to include a </w:t>
      </w:r>
      <w:r w:rsidR="001A65C1">
        <w:t xml:space="preserve">CIPA </w:t>
      </w:r>
      <w:r w:rsidR="006B56C0">
        <w:t>disclosure</w:t>
      </w:r>
      <w:r>
        <w:t xml:space="preserve"> as part of a </w:t>
      </w:r>
      <w:r w:rsidR="000C7C44">
        <w:t>s</w:t>
      </w:r>
      <w:r>
        <w:t xml:space="preserve">upplementary </w:t>
      </w:r>
      <w:r w:rsidR="000C7C44">
        <w:t>a</w:t>
      </w:r>
      <w:r>
        <w:t xml:space="preserve">nalysis </w:t>
      </w:r>
      <w:r w:rsidR="000C7C44">
        <w:t>r</w:t>
      </w:r>
      <w:r>
        <w:t xml:space="preserve">eport, provided in accordance with Cabinet’s </w:t>
      </w:r>
      <w:r w:rsidR="00985A5D">
        <w:t>i</w:t>
      </w:r>
      <w:r>
        <w:t xml:space="preserve">mpact </w:t>
      </w:r>
      <w:r w:rsidR="00985A5D">
        <w:t>a</w:t>
      </w:r>
      <w:r>
        <w:t xml:space="preserve">nalysis requirement. If the submission does not address these issues, the responsible </w:t>
      </w:r>
      <w:r w:rsidR="00985A5D">
        <w:t>m</w:t>
      </w:r>
      <w:r>
        <w:t xml:space="preserve">inister and the Minister </w:t>
      </w:r>
      <w:r w:rsidR="007D454D">
        <w:t>of</w:t>
      </w:r>
      <w:r>
        <w:t xml:space="preserve"> Climate Change will jointly determine when and to whom the completed CIPA will be provided, on advice from</w:t>
      </w:r>
      <w:r w:rsidR="00241E8B">
        <w:t xml:space="preserve"> </w:t>
      </w:r>
      <w:r>
        <w:t>officials.</w:t>
      </w:r>
    </w:p>
    <w:p w14:paraId="14F2DCA8" w14:textId="1CFC8491" w:rsidR="007F5E87" w:rsidRDefault="00B75FC0" w:rsidP="006E38F8">
      <w:pPr>
        <w:pStyle w:val="Heading2"/>
      </w:pPr>
      <w:bookmarkStart w:id="32" w:name="_Toc229737606"/>
      <w:bookmarkStart w:id="33" w:name="_Toc233032626"/>
      <w:r>
        <w:t>2.</w:t>
      </w:r>
      <w:r w:rsidR="00625681">
        <w:t>4</w:t>
      </w:r>
      <w:r>
        <w:tab/>
      </w:r>
      <w:r w:rsidR="004B2A36">
        <w:t xml:space="preserve">Updating </w:t>
      </w:r>
      <w:r>
        <w:t xml:space="preserve">the Minister </w:t>
      </w:r>
      <w:r w:rsidR="00960786">
        <w:t xml:space="preserve">of </w:t>
      </w:r>
      <w:r>
        <w:t>Climate Change</w:t>
      </w:r>
      <w:bookmarkEnd w:id="32"/>
      <w:bookmarkEnd w:id="33"/>
      <w:r>
        <w:t xml:space="preserve"> </w:t>
      </w:r>
    </w:p>
    <w:p w14:paraId="08E1A90A" w14:textId="28DE51ED" w:rsidR="00521C8F" w:rsidRDefault="0017272E" w:rsidP="006E38F8">
      <w:pPr>
        <w:pStyle w:val="BodyText"/>
      </w:pPr>
      <w:r>
        <w:t>The</w:t>
      </w:r>
      <w:r w:rsidR="007F5E87">
        <w:t xml:space="preserve"> Climate Change</w:t>
      </w:r>
      <w:r>
        <w:t xml:space="preserve"> </w:t>
      </w:r>
      <w:r w:rsidR="00DF69E5">
        <w:t>Chief</w:t>
      </w:r>
      <w:r>
        <w:t xml:space="preserve"> </w:t>
      </w:r>
      <w:r w:rsidR="007F5E87">
        <w:t xml:space="preserve">Executives Board </w:t>
      </w:r>
      <w:r w:rsidR="001B742F">
        <w:t>(</w:t>
      </w:r>
      <w:r w:rsidR="00492843">
        <w:t>the Board</w:t>
      </w:r>
      <w:r w:rsidR="001B742F">
        <w:t>)</w:t>
      </w:r>
      <w:r w:rsidR="007F5E87">
        <w:t xml:space="preserve"> is re</w:t>
      </w:r>
      <w:r w:rsidR="00327F62">
        <w:t xml:space="preserve">sponsible </w:t>
      </w:r>
      <w:r w:rsidR="007F5E87">
        <w:t xml:space="preserve">for </w:t>
      </w:r>
      <w:r w:rsidR="008C0A32">
        <w:t xml:space="preserve">monitoring </w:t>
      </w:r>
      <w:r w:rsidR="00C34CD6">
        <w:t xml:space="preserve">how the </w:t>
      </w:r>
      <w:r w:rsidR="00327F62">
        <w:t>policies</w:t>
      </w:r>
      <w:r w:rsidR="00C34CD6">
        <w:t xml:space="preserve"> and </w:t>
      </w:r>
      <w:r w:rsidR="00327F62">
        <w:t>actions in</w:t>
      </w:r>
      <w:r w:rsidR="00C34CD6">
        <w:t xml:space="preserve"> </w:t>
      </w:r>
      <w:r w:rsidR="00DA5F4B">
        <w:t xml:space="preserve">an ERP </w:t>
      </w:r>
      <w:r w:rsidR="00C34CD6">
        <w:t>are being implemented</w:t>
      </w:r>
      <w:r w:rsidR="00392BE0">
        <w:t xml:space="preserve">. </w:t>
      </w:r>
      <w:r w:rsidR="003337CB">
        <w:t xml:space="preserve">The </w:t>
      </w:r>
      <w:r w:rsidR="00F027BF">
        <w:t xml:space="preserve">Board </w:t>
      </w:r>
      <w:r w:rsidR="005D2E13">
        <w:t xml:space="preserve">also </w:t>
      </w:r>
      <w:r w:rsidR="00327F62">
        <w:t>provide</w:t>
      </w:r>
      <w:r w:rsidR="00F027BF">
        <w:t>s annual</w:t>
      </w:r>
      <w:r w:rsidR="00327F62">
        <w:t xml:space="preserve"> </w:t>
      </w:r>
      <w:r w:rsidR="00D94C47">
        <w:t xml:space="preserve">advice to </w:t>
      </w:r>
      <w:r w:rsidR="00327F62">
        <w:t>the Minister</w:t>
      </w:r>
      <w:r w:rsidR="00392BE0">
        <w:t xml:space="preserve"> </w:t>
      </w:r>
      <w:r w:rsidR="008C0A32">
        <w:t xml:space="preserve">of </w:t>
      </w:r>
      <w:r w:rsidR="00392BE0">
        <w:t>Climate Change</w:t>
      </w:r>
      <w:r w:rsidR="00327F62">
        <w:t xml:space="preserve"> on </w:t>
      </w:r>
      <w:r w:rsidR="00117AA7">
        <w:t xml:space="preserve">how New Zealand is tracking towards meeting </w:t>
      </w:r>
      <w:r w:rsidR="004E1D2C">
        <w:t>EB2</w:t>
      </w:r>
      <w:r w:rsidR="00117AA7">
        <w:t xml:space="preserve"> (informed by Government projections), </w:t>
      </w:r>
      <w:r w:rsidR="00B76EC8">
        <w:t xml:space="preserve">any </w:t>
      </w:r>
      <w:r w:rsidR="00117AA7">
        <w:t>risks and</w:t>
      </w:r>
      <w:r w:rsidR="00B76EC8">
        <w:t>/or</w:t>
      </w:r>
      <w:r w:rsidR="00117AA7">
        <w:t xml:space="preserve"> opportunities </w:t>
      </w:r>
      <w:r w:rsidR="005C7CE1">
        <w:t xml:space="preserve">for EB2, then if necessary, advice on </w:t>
      </w:r>
      <w:r w:rsidR="00327F62">
        <w:t xml:space="preserve">any </w:t>
      </w:r>
      <w:r w:rsidR="001828A8">
        <w:t>corrective action</w:t>
      </w:r>
      <w:r w:rsidR="00327F62">
        <w:t xml:space="preserve"> </w:t>
      </w:r>
      <w:r w:rsidR="00371C1A">
        <w:t xml:space="preserve">that </w:t>
      </w:r>
      <w:r w:rsidR="00521C8F">
        <w:t xml:space="preserve">may be </w:t>
      </w:r>
      <w:r w:rsidR="00327F62">
        <w:t xml:space="preserve">required to keep </w:t>
      </w:r>
      <w:r w:rsidR="005C602B">
        <w:t>New</w:t>
      </w:r>
      <w:r w:rsidR="003C383C">
        <w:t xml:space="preserve"> Zealand on track</w:t>
      </w:r>
      <w:r w:rsidR="005C602B">
        <w:t> </w:t>
      </w:r>
      <w:r w:rsidR="00521C8F">
        <w:t xml:space="preserve">towards </w:t>
      </w:r>
      <w:r w:rsidR="00BA59AD">
        <w:t>EB2</w:t>
      </w:r>
      <w:r w:rsidR="00A03BB5">
        <w:t>.</w:t>
      </w:r>
      <w:r w:rsidRPr="2495E2F6">
        <w:rPr>
          <w:rStyle w:val="FootnoteReference"/>
          <w:rFonts w:eastAsia="Times New Roman"/>
        </w:rPr>
        <w:footnoteReference w:id="7"/>
      </w:r>
    </w:p>
    <w:p w14:paraId="53D2895B" w14:textId="74420D93" w:rsidR="00CD52B0" w:rsidRPr="00601948" w:rsidRDefault="00521C8F" w:rsidP="006E38F8">
      <w:pPr>
        <w:pStyle w:val="BodyText"/>
      </w:pPr>
      <w:bookmarkStart w:id="34" w:name="_Toc17878497"/>
      <w:bookmarkStart w:id="35" w:name="_Toc18603842"/>
      <w:bookmarkEnd w:id="27"/>
      <w:bookmarkEnd w:id="28"/>
      <w:bookmarkEnd w:id="29"/>
      <w:r>
        <w:t>As part of the CIPA process</w:t>
      </w:r>
      <w:r w:rsidR="00C542A8">
        <w:t>,</w:t>
      </w:r>
      <w:r>
        <w:t xml:space="preserve"> the CIPA team</w:t>
      </w:r>
      <w:r w:rsidR="00601948">
        <w:t xml:space="preserve"> </w:t>
      </w:r>
      <w:r w:rsidR="009A35C4">
        <w:t>regularly</w:t>
      </w:r>
      <w:r w:rsidR="00DA2164">
        <w:t xml:space="preserve"> update the C</w:t>
      </w:r>
      <w:r w:rsidR="0090332C">
        <w:t xml:space="preserve">limate </w:t>
      </w:r>
      <w:r w:rsidR="00DA2164">
        <w:t>C</w:t>
      </w:r>
      <w:r w:rsidR="0090332C">
        <w:t xml:space="preserve">hange </w:t>
      </w:r>
      <w:r w:rsidR="00DA2164">
        <w:t>I</w:t>
      </w:r>
      <w:r w:rsidR="0090332C">
        <w:t xml:space="preserve">nterdepartmental </w:t>
      </w:r>
      <w:r w:rsidR="00DA2164">
        <w:t>E</w:t>
      </w:r>
      <w:r w:rsidR="001C05D9">
        <w:t xml:space="preserve">xecutive </w:t>
      </w:r>
      <w:r w:rsidR="00DA2164">
        <w:t>B</w:t>
      </w:r>
      <w:r w:rsidR="001C05D9">
        <w:t>oard</w:t>
      </w:r>
      <w:r w:rsidR="00306802">
        <w:t xml:space="preserve"> Unit</w:t>
      </w:r>
      <w:r w:rsidR="00EA69BD">
        <w:t xml:space="preserve"> (CCIEB</w:t>
      </w:r>
      <w:r w:rsidR="00982BBC">
        <w:t xml:space="preserve"> Unit</w:t>
      </w:r>
      <w:r w:rsidR="00EA69BD">
        <w:t>)</w:t>
      </w:r>
      <w:r w:rsidR="00DA2164">
        <w:t xml:space="preserve"> </w:t>
      </w:r>
      <w:r w:rsidR="00601948">
        <w:t xml:space="preserve">and the Minister </w:t>
      </w:r>
      <w:r w:rsidR="008C0A32">
        <w:t xml:space="preserve">of </w:t>
      </w:r>
      <w:r w:rsidR="00601948">
        <w:t xml:space="preserve">Climate Change </w:t>
      </w:r>
      <w:r w:rsidR="00DA2164">
        <w:t>on policy changes</w:t>
      </w:r>
      <w:r w:rsidR="004179D4">
        <w:t xml:space="preserve"> or </w:t>
      </w:r>
      <w:r w:rsidR="00DA2164">
        <w:t xml:space="preserve">proposals that may be relevant for </w:t>
      </w:r>
      <w:r w:rsidR="00057872">
        <w:t xml:space="preserve">monitoring </w:t>
      </w:r>
      <w:r w:rsidR="009A35C4">
        <w:t>ERPs</w:t>
      </w:r>
      <w:r w:rsidR="00057872">
        <w:t xml:space="preserve"> and identifying risks to meeting emissions budgets</w:t>
      </w:r>
      <w:r w:rsidR="009A35C4">
        <w:t xml:space="preserve">, </w:t>
      </w:r>
      <w:r w:rsidR="008E62E3">
        <w:t>regardless of</w:t>
      </w:r>
      <w:r w:rsidR="009A35C4">
        <w:t xml:space="preserve"> </w:t>
      </w:r>
      <w:r w:rsidR="002C3F07">
        <w:t xml:space="preserve">whether </w:t>
      </w:r>
      <w:r w:rsidR="009A35C4">
        <w:t>a CIPA is required</w:t>
      </w:r>
      <w:r w:rsidR="00601948">
        <w:t xml:space="preserve">. This is separate from the usual process of </w:t>
      </w:r>
      <w:r w:rsidR="003F51EE">
        <w:t>m</w:t>
      </w:r>
      <w:r w:rsidR="00601948">
        <w:t>inisters</w:t>
      </w:r>
      <w:r w:rsidR="004179D4">
        <w:t xml:space="preserve"> or </w:t>
      </w:r>
      <w:r w:rsidR="00601948">
        <w:t>agencies undertaking consultation on policies or Cabinet papers.</w:t>
      </w:r>
    </w:p>
    <w:p w14:paraId="22682D49" w14:textId="77777777" w:rsidR="000E0DD8" w:rsidRDefault="000E0DD8">
      <w:pPr>
        <w:spacing w:before="0" w:after="200" w:line="276" w:lineRule="auto"/>
        <w:jc w:val="left"/>
      </w:pPr>
      <w:bookmarkStart w:id="36" w:name="_Toc229737607"/>
      <w:r>
        <w:rPr>
          <w:b/>
          <w:bCs/>
        </w:rPr>
        <w:br w:type="page"/>
      </w:r>
    </w:p>
    <w:p w14:paraId="5EF71047" w14:textId="3A38690A" w:rsidR="00840FA7" w:rsidRPr="00B468CC" w:rsidRDefault="00840FA7" w:rsidP="00840FA7">
      <w:pPr>
        <w:pStyle w:val="Heading1"/>
      </w:pPr>
      <w:bookmarkStart w:id="37" w:name="_Toc233032627"/>
      <w:r>
        <w:lastRenderedPageBreak/>
        <w:t>3.</w:t>
      </w:r>
      <w:r>
        <w:tab/>
        <w:t xml:space="preserve">CIPA and </w:t>
      </w:r>
      <w:r w:rsidRPr="00B468CC">
        <w:t xml:space="preserve">other </w:t>
      </w:r>
      <w:r>
        <w:t>g</w:t>
      </w:r>
      <w:r w:rsidRPr="00B468CC">
        <w:t>overnment</w:t>
      </w:r>
      <w:r>
        <w:t xml:space="preserve"> </w:t>
      </w:r>
      <w:r w:rsidRPr="00B468CC">
        <w:t>processes</w:t>
      </w:r>
      <w:bookmarkEnd w:id="37"/>
    </w:p>
    <w:p w14:paraId="47384BE9" w14:textId="1DC39273" w:rsidR="00840FA7" w:rsidRPr="00B468CC" w:rsidRDefault="00840FA7" w:rsidP="00840FA7">
      <w:pPr>
        <w:pStyle w:val="Heading2"/>
      </w:pPr>
      <w:bookmarkStart w:id="38" w:name="_Toc233032628"/>
      <w:r>
        <w:t>3</w:t>
      </w:r>
      <w:r w:rsidRPr="00B468CC">
        <w:t>.1</w:t>
      </w:r>
      <w:r w:rsidRPr="00B468CC">
        <w:tab/>
      </w:r>
      <w:r>
        <w:t>Ministry for Regulation’s</w:t>
      </w:r>
      <w:r w:rsidRPr="00B468CC">
        <w:t xml:space="preserve"> </w:t>
      </w:r>
      <w:r>
        <w:t>r</w:t>
      </w:r>
      <w:r w:rsidRPr="00B468CC">
        <w:t xml:space="preserve">egulatory </w:t>
      </w:r>
      <w:bookmarkEnd w:id="38"/>
      <w:r w:rsidR="005C7419">
        <w:t>analysis summary</w:t>
      </w:r>
    </w:p>
    <w:p w14:paraId="55C4F47F" w14:textId="2D738F24" w:rsidR="00840FA7" w:rsidRPr="00B468CC" w:rsidRDefault="00840FA7" w:rsidP="00840FA7">
      <w:pPr>
        <w:pStyle w:val="BodyText"/>
      </w:pPr>
      <w:r w:rsidRPr="00B468CC">
        <w:t xml:space="preserve">For regulatory proposals, CIPA represents an additional, complementary requirement to </w:t>
      </w:r>
      <w:r w:rsidR="003E68B4">
        <w:t>those</w:t>
      </w:r>
      <w:r w:rsidRPr="00B468CC">
        <w:t xml:space="preserve"> administered by </w:t>
      </w:r>
      <w:r>
        <w:t>the Ministry for Regulation.</w:t>
      </w:r>
    </w:p>
    <w:p w14:paraId="7FE49795" w14:textId="6E5B96FF" w:rsidR="00840FA7" w:rsidRPr="00B468CC" w:rsidRDefault="00840FA7" w:rsidP="00840FA7">
      <w:pPr>
        <w:pStyle w:val="BodyText"/>
      </w:pPr>
      <w:r w:rsidRPr="00B468CC">
        <w:t xml:space="preserve">For regulatory proposals, the CIPA early engagement questions are included in the </w:t>
      </w:r>
      <w:r>
        <w:t>R</w:t>
      </w:r>
      <w:r w:rsidRPr="00B468CC">
        <w:t xml:space="preserve">IA </w:t>
      </w:r>
      <w:r w:rsidR="007406F7">
        <w:t xml:space="preserve">Online </w:t>
      </w:r>
      <w:r w:rsidRPr="00B468CC">
        <w:t xml:space="preserve">process confirmation form. </w:t>
      </w:r>
      <w:r>
        <w:t>To ensure</w:t>
      </w:r>
      <w:r w:rsidRPr="00B468CC">
        <w:t xml:space="preserve"> </w:t>
      </w:r>
      <w:r>
        <w:t>the same</w:t>
      </w:r>
      <w:r w:rsidRPr="00B468CC">
        <w:t xml:space="preserve"> document </w:t>
      </w:r>
      <w:r>
        <w:t>is</w:t>
      </w:r>
      <w:r w:rsidRPr="00B468CC">
        <w:t xml:space="preserve"> sent to</w:t>
      </w:r>
      <w:r>
        <w:t xml:space="preserve"> both</w:t>
      </w:r>
      <w:r w:rsidRPr="00B468CC">
        <w:t xml:space="preserve"> </w:t>
      </w:r>
      <w:r w:rsidRPr="00CF3095">
        <w:t>the Ministry for the Environment and the Ministry for Regulation (so helping ensure th</w:t>
      </w:r>
      <w:r>
        <w:t>e agencies can</w:t>
      </w:r>
      <w:r w:rsidRPr="00B468CC">
        <w:t xml:space="preserve"> mak</w:t>
      </w:r>
      <w:r>
        <w:t>e</w:t>
      </w:r>
      <w:r w:rsidRPr="00B468CC">
        <w:t xml:space="preserve"> consistent process decisions</w:t>
      </w:r>
      <w:r>
        <w:t>),</w:t>
      </w:r>
      <w:r w:rsidRPr="00B468CC">
        <w:t xml:space="preserve"> </w:t>
      </w:r>
      <w:r>
        <w:t>t</w:t>
      </w:r>
      <w:r w:rsidRPr="00B468CC">
        <w:t xml:space="preserve">he completed form should be sent to both the </w:t>
      </w:r>
      <w:r>
        <w:t>Ministry for Regulation</w:t>
      </w:r>
      <w:r w:rsidRPr="00B468CC">
        <w:t xml:space="preserve"> and the CIPA team at </w:t>
      </w:r>
      <w:hyperlink r:id="rId31">
        <w:r w:rsidRPr="0A3E8C05">
          <w:rPr>
            <w:rStyle w:val="Hyperlink"/>
          </w:rPr>
          <w:t>cipa@mfe.govt.nz</w:t>
        </w:r>
      </w:hyperlink>
      <w:r>
        <w:t>.</w:t>
      </w:r>
      <w:r w:rsidRPr="00B468CC">
        <w:t xml:space="preserve"> </w:t>
      </w:r>
    </w:p>
    <w:p w14:paraId="7F981B19" w14:textId="77777777" w:rsidR="00840FA7" w:rsidRPr="00B468CC" w:rsidRDefault="00840FA7" w:rsidP="00840FA7">
      <w:pPr>
        <w:pStyle w:val="BodyText"/>
      </w:pPr>
      <w:r>
        <w:t>Agencies should follow steps outlined in the CIPA Guidance to determine whether a proposal requires a CIPA. The CIPA team</w:t>
      </w:r>
      <w:r w:rsidRPr="00B468CC">
        <w:t xml:space="preserve"> will </w:t>
      </w:r>
      <w:r>
        <w:t>work with agencies to confirm their assessment of policy impact and compliance with CIPA requirements</w:t>
      </w:r>
      <w:r w:rsidRPr="00B468CC">
        <w:t>.</w:t>
      </w:r>
    </w:p>
    <w:p w14:paraId="0954848C" w14:textId="77777777" w:rsidR="00840FA7" w:rsidRPr="003A1EBE" w:rsidRDefault="00840FA7" w:rsidP="00840FA7">
      <w:pPr>
        <w:pStyle w:val="BodyText"/>
      </w:pPr>
      <w:r w:rsidRPr="00B468CC">
        <w:t xml:space="preserve">In terms of outputs, the CIPA disclosure will be integrated into the regulatory </w:t>
      </w:r>
      <w:r>
        <w:t>analysis</w:t>
      </w:r>
      <w:r w:rsidRPr="00B468CC">
        <w:t xml:space="preserve"> s</w:t>
      </w:r>
      <w:r>
        <w:t>ummary</w:t>
      </w:r>
      <w:r w:rsidRPr="00B468CC">
        <w:t xml:space="preserve"> that accompanies the Cabinet paper. This is in addition to the separate CIPA disclosure </w:t>
      </w:r>
      <w:r>
        <w:t>form</w:t>
      </w:r>
      <w:r w:rsidRPr="00B468CC">
        <w:t>.</w:t>
      </w:r>
    </w:p>
    <w:p w14:paraId="405DE131" w14:textId="77777777" w:rsidR="00840FA7" w:rsidRDefault="00840FA7" w:rsidP="00E725F2">
      <w:pPr>
        <w:pStyle w:val="Heading1"/>
        <w:rPr>
          <w:rFonts w:eastAsia="Times New Roman"/>
        </w:rPr>
      </w:pPr>
    </w:p>
    <w:p w14:paraId="733E9E62" w14:textId="77777777" w:rsidR="00840FA7" w:rsidRDefault="00840FA7">
      <w:pPr>
        <w:spacing w:before="0" w:after="200" w:line="276" w:lineRule="auto"/>
        <w:jc w:val="left"/>
        <w:rPr>
          <w:rFonts w:ascii="Georgia" w:eastAsia="Times New Roman" w:hAnsi="Georgia" w:cstheme="majorBidi"/>
          <w:b/>
          <w:bCs/>
          <w:color w:val="1C556C"/>
          <w:sz w:val="48"/>
          <w:szCs w:val="28"/>
        </w:rPr>
      </w:pPr>
      <w:r>
        <w:rPr>
          <w:rFonts w:eastAsia="Times New Roman"/>
        </w:rPr>
        <w:br w:type="page"/>
      </w:r>
    </w:p>
    <w:p w14:paraId="3C9DFD58" w14:textId="28D662E0" w:rsidR="007A28A7" w:rsidRPr="00677989" w:rsidRDefault="00840FA7" w:rsidP="00E725F2">
      <w:pPr>
        <w:pStyle w:val="Heading1"/>
        <w:rPr>
          <w:rFonts w:eastAsia="Times New Roman"/>
        </w:rPr>
      </w:pPr>
      <w:bookmarkStart w:id="39" w:name="_4._Undertaking_GHG"/>
      <w:bookmarkStart w:id="40" w:name="Section4"/>
      <w:bookmarkStart w:id="41" w:name="_Toc233032629"/>
      <w:bookmarkEnd w:id="39"/>
      <w:r>
        <w:rPr>
          <w:rFonts w:eastAsia="Times New Roman"/>
        </w:rPr>
        <w:lastRenderedPageBreak/>
        <w:t>4</w:t>
      </w:r>
      <w:bookmarkEnd w:id="40"/>
      <w:r w:rsidR="006205F5" w:rsidRPr="00B468CC">
        <w:rPr>
          <w:rFonts w:eastAsia="Times New Roman"/>
        </w:rPr>
        <w:t>.</w:t>
      </w:r>
      <w:r w:rsidR="006205F5">
        <w:tab/>
      </w:r>
      <w:r w:rsidR="00C06E02">
        <w:rPr>
          <w:rFonts w:eastAsia="Times New Roman"/>
        </w:rPr>
        <w:t>Undertaking</w:t>
      </w:r>
      <w:r w:rsidR="00984A1D">
        <w:rPr>
          <w:rFonts w:eastAsia="Times New Roman"/>
        </w:rPr>
        <w:t xml:space="preserve"> </w:t>
      </w:r>
      <w:r w:rsidR="002D406B">
        <w:rPr>
          <w:rFonts w:eastAsia="Times New Roman"/>
        </w:rPr>
        <w:t>GHG emissions analysis</w:t>
      </w:r>
      <w:bookmarkEnd w:id="36"/>
      <w:bookmarkEnd w:id="41"/>
    </w:p>
    <w:p w14:paraId="23353305" w14:textId="7408EC0F" w:rsidR="00FE043E" w:rsidRDefault="00840FA7" w:rsidP="00BE6D4E">
      <w:pPr>
        <w:pStyle w:val="Heading2"/>
      </w:pPr>
      <w:bookmarkStart w:id="42" w:name="_Toc229737608"/>
      <w:bookmarkStart w:id="43" w:name="_Toc233032630"/>
      <w:r>
        <w:t>4</w:t>
      </w:r>
      <w:r w:rsidR="00FE043E">
        <w:t>.1</w:t>
      </w:r>
      <w:r w:rsidR="007D75ED">
        <w:tab/>
      </w:r>
      <w:r w:rsidR="002E5F5E">
        <w:t>Structure of the</w:t>
      </w:r>
      <w:r w:rsidR="003113B9">
        <w:t xml:space="preserve"> CIPA </w:t>
      </w:r>
      <w:r w:rsidR="003113B9" w:rsidRPr="00314231">
        <w:t>disclosure</w:t>
      </w:r>
      <w:r w:rsidR="003113B9">
        <w:t xml:space="preserve"> form</w:t>
      </w:r>
      <w:bookmarkEnd w:id="42"/>
      <w:bookmarkEnd w:id="43"/>
    </w:p>
    <w:p w14:paraId="782EEDCB" w14:textId="682123D9" w:rsidR="00245895" w:rsidRPr="00314231" w:rsidRDefault="00B24A2E" w:rsidP="00BE6D4E">
      <w:pPr>
        <w:pStyle w:val="BodyText"/>
      </w:pPr>
      <w:r>
        <w:t>A</w:t>
      </w:r>
      <w:r w:rsidRPr="00314231">
        <w:t xml:space="preserve">gencies should consider climate implications </w:t>
      </w:r>
      <w:r w:rsidR="00670DB0">
        <w:t>a</w:t>
      </w:r>
      <w:r w:rsidR="00245895" w:rsidRPr="00314231">
        <w:t xml:space="preserve">s a standard part of policy development. </w:t>
      </w:r>
      <w:r w:rsidR="005816C9">
        <w:t>H</w:t>
      </w:r>
      <w:r w:rsidR="00245895" w:rsidRPr="00314231">
        <w:t xml:space="preserve">ow this is done will vary depending on the proposal, availability of relevant data </w:t>
      </w:r>
      <w:r w:rsidR="00AA1F40">
        <w:t>and</w:t>
      </w:r>
      <w:r w:rsidR="00AA1F40" w:rsidRPr="00314231">
        <w:t xml:space="preserve"> </w:t>
      </w:r>
      <w:r w:rsidR="00245895" w:rsidRPr="00314231">
        <w:t>evidence</w:t>
      </w:r>
      <w:r w:rsidR="00AA1F40">
        <w:t>.</w:t>
      </w:r>
      <w:r w:rsidR="00245895" w:rsidRPr="00314231">
        <w:t xml:space="preserve"> </w:t>
      </w:r>
    </w:p>
    <w:p w14:paraId="7E5C1FB7" w14:textId="3A99E66C" w:rsidR="005822FF" w:rsidRPr="00314231" w:rsidRDefault="00245895" w:rsidP="00BE6D4E">
      <w:pPr>
        <w:pStyle w:val="BodyText"/>
      </w:pPr>
      <w:r w:rsidRPr="00314231">
        <w:t>The CIPA</w:t>
      </w:r>
      <w:r w:rsidR="00C75AF1" w:rsidRPr="00314231">
        <w:t xml:space="preserve"> </w:t>
      </w:r>
      <w:r w:rsidR="002775C1" w:rsidRPr="00314231">
        <w:t>d</w:t>
      </w:r>
      <w:r w:rsidR="00C75AF1" w:rsidRPr="00314231">
        <w:t xml:space="preserve">isclosure </w:t>
      </w:r>
      <w:r w:rsidR="002775C1" w:rsidRPr="00314231">
        <w:t>f</w:t>
      </w:r>
      <w:r w:rsidR="00C75AF1" w:rsidRPr="00314231">
        <w:t xml:space="preserve">orm </w:t>
      </w:r>
      <w:r w:rsidR="00DB26BF" w:rsidRPr="00314231">
        <w:t xml:space="preserve">is where </w:t>
      </w:r>
      <w:r w:rsidR="005333D1">
        <w:t>agencies</w:t>
      </w:r>
      <w:r w:rsidR="00DB26BF" w:rsidRPr="00314231">
        <w:t xml:space="preserve"> should record </w:t>
      </w:r>
      <w:r w:rsidR="00392A9C">
        <w:t>their</w:t>
      </w:r>
      <w:r w:rsidR="00392A9C" w:rsidRPr="00314231">
        <w:t xml:space="preserve"> </w:t>
      </w:r>
      <w:r w:rsidR="00DB26BF" w:rsidRPr="00314231">
        <w:t xml:space="preserve">analysis </w:t>
      </w:r>
      <w:r w:rsidR="00A2392A" w:rsidRPr="00314231">
        <w:t>when providing it to the CIPA team</w:t>
      </w:r>
      <w:r w:rsidR="002E69F6" w:rsidRPr="00314231">
        <w:t xml:space="preserve">. The form has two main </w:t>
      </w:r>
      <w:r w:rsidR="006F6AF4">
        <w:t>parts</w:t>
      </w:r>
      <w:r w:rsidR="00B96C7B" w:rsidRPr="00314231">
        <w:t>:</w:t>
      </w:r>
    </w:p>
    <w:p w14:paraId="2F6205F6" w14:textId="5AFF0E1A" w:rsidR="00E66AB3" w:rsidRDefault="00A8334F" w:rsidP="00BE6D4E">
      <w:pPr>
        <w:pStyle w:val="Bullet"/>
      </w:pPr>
      <w:r>
        <w:t>Sections 1</w:t>
      </w:r>
      <w:r w:rsidR="00970DEB">
        <w:t xml:space="preserve"> to </w:t>
      </w:r>
      <w:r w:rsidR="3B0A1594">
        <w:t>3</w:t>
      </w:r>
      <w:r w:rsidR="00907F3F">
        <w:t xml:space="preserve"> </w:t>
      </w:r>
      <w:r w:rsidR="00E66AB3">
        <w:t>cover:</w:t>
      </w:r>
    </w:p>
    <w:p w14:paraId="1790C4AB" w14:textId="7D0B5362" w:rsidR="00E66AB3" w:rsidRDefault="005F3175" w:rsidP="00AE01A3">
      <w:pPr>
        <w:pStyle w:val="Sub-list"/>
      </w:pPr>
      <w:r>
        <w:t>g</w:t>
      </w:r>
      <w:r w:rsidR="00E66AB3">
        <w:t xml:space="preserve">eneral information about the proposal </w:t>
      </w:r>
      <w:r w:rsidR="0A30DA4A">
        <w:t>(including areas of impact across the economy)</w:t>
      </w:r>
    </w:p>
    <w:p w14:paraId="3772A63F" w14:textId="3BBB9DBE" w:rsidR="00F813BD" w:rsidRDefault="007F5264" w:rsidP="00AE01A3">
      <w:pPr>
        <w:pStyle w:val="Sub-list"/>
      </w:pPr>
      <w:r>
        <w:t>g</w:t>
      </w:r>
      <w:r w:rsidR="00F813BD">
        <w:t>round</w:t>
      </w:r>
      <w:r w:rsidR="00BA5FF4">
        <w:t>s</w:t>
      </w:r>
      <w:r w:rsidR="00F813BD">
        <w:t xml:space="preserve"> for CIPA disclosure</w:t>
      </w:r>
    </w:p>
    <w:p w14:paraId="5D1B2802" w14:textId="1EFE4AD6" w:rsidR="001A2A3E" w:rsidRDefault="007F5264" w:rsidP="00AE01A3">
      <w:pPr>
        <w:pStyle w:val="Sub-list"/>
      </w:pPr>
      <w:r>
        <w:t>e</w:t>
      </w:r>
      <w:r w:rsidR="75A59C9E">
        <w:t>missions i</w:t>
      </w:r>
      <w:r w:rsidR="00927921">
        <w:t>mplications for the New Zealand Emissions Trading Scheme</w:t>
      </w:r>
      <w:r w:rsidR="005B657A">
        <w:t>.</w:t>
      </w:r>
    </w:p>
    <w:p w14:paraId="7E1DCE32" w14:textId="0D3A41AA" w:rsidR="0058111F" w:rsidRPr="00AE01A3" w:rsidRDefault="00E51AD8" w:rsidP="00AE01A3">
      <w:pPr>
        <w:pStyle w:val="Bullet"/>
      </w:pPr>
      <w:r w:rsidRPr="00AE01A3">
        <w:t>Section</w:t>
      </w:r>
      <w:r w:rsidR="00BD1CE3" w:rsidRPr="00AE01A3">
        <w:t>s</w:t>
      </w:r>
      <w:r w:rsidRPr="00AE01A3">
        <w:t xml:space="preserve"> </w:t>
      </w:r>
      <w:r w:rsidR="00517FD1" w:rsidRPr="00AE01A3">
        <w:t>4</w:t>
      </w:r>
      <w:r w:rsidR="00BD1CE3" w:rsidRPr="00AE01A3">
        <w:t xml:space="preserve"> to 5</w:t>
      </w:r>
      <w:r w:rsidR="007E42B8" w:rsidRPr="00AE01A3">
        <w:t xml:space="preserve"> </w:t>
      </w:r>
      <w:r w:rsidR="00BA5FF4" w:rsidRPr="00AE01A3">
        <w:t xml:space="preserve">focus on </w:t>
      </w:r>
      <w:r w:rsidR="00EA7699" w:rsidRPr="00AE01A3">
        <w:t>describing</w:t>
      </w:r>
      <w:r w:rsidR="003806E0" w:rsidRPr="00AE01A3">
        <w:t xml:space="preserve"> </w:t>
      </w:r>
      <w:r w:rsidR="001A19A7" w:rsidRPr="00AE01A3">
        <w:t xml:space="preserve">and recording </w:t>
      </w:r>
      <w:r w:rsidR="003806E0" w:rsidRPr="00AE01A3">
        <w:t xml:space="preserve">the analysis and modelling underpinning </w:t>
      </w:r>
      <w:r w:rsidR="00BA5FF4" w:rsidRPr="00AE01A3">
        <w:t xml:space="preserve">the </w:t>
      </w:r>
      <w:r w:rsidR="008908B1" w:rsidRPr="00AE01A3">
        <w:t>assessment of climate implications</w:t>
      </w:r>
      <w:r w:rsidR="00E10724" w:rsidRPr="00AE01A3">
        <w:t xml:space="preserve"> and </w:t>
      </w:r>
      <w:r w:rsidR="00DD1D02">
        <w:t>includes</w:t>
      </w:r>
      <w:r w:rsidR="000604E6" w:rsidRPr="00AE01A3">
        <w:t>:</w:t>
      </w:r>
    </w:p>
    <w:p w14:paraId="7A992CE2" w14:textId="5B237CD8" w:rsidR="008908B1" w:rsidRDefault="00617C37" w:rsidP="00AE01A3">
      <w:pPr>
        <w:pStyle w:val="Sub-list"/>
      </w:pPr>
      <w:r>
        <w:t>d</w:t>
      </w:r>
      <w:r w:rsidR="00FE0B83">
        <w:t xml:space="preserve">etails of the modelling </w:t>
      </w:r>
      <w:r w:rsidR="00065754">
        <w:t>approach</w:t>
      </w:r>
      <w:r w:rsidR="005D2F24">
        <w:t xml:space="preserve"> for the GHG </w:t>
      </w:r>
      <w:r w:rsidR="009134B5">
        <w:t xml:space="preserve">emissions </w:t>
      </w:r>
      <w:r w:rsidR="005D2F24">
        <w:t>analysis</w:t>
      </w:r>
      <w:r w:rsidR="00274179">
        <w:t>, key assumptions</w:t>
      </w:r>
      <w:r w:rsidR="00065754">
        <w:t>, input data (if modelling is possible</w:t>
      </w:r>
      <w:r w:rsidR="000156BC">
        <w:t xml:space="preserve"> and regardless of </w:t>
      </w:r>
      <w:r w:rsidR="009E3B64">
        <w:t xml:space="preserve">if the </w:t>
      </w:r>
      <w:r w:rsidR="00495072">
        <w:t>impact is modelled at</w:t>
      </w:r>
      <w:r w:rsidR="009E3B64">
        <w:t xml:space="preserve"> greater than 0.25 percent of a notified EB</w:t>
      </w:r>
      <w:r w:rsidR="00065754">
        <w:t>)</w:t>
      </w:r>
    </w:p>
    <w:p w14:paraId="2E02C089" w14:textId="4EF2FBFB" w:rsidR="00065754" w:rsidRDefault="00090B90" w:rsidP="00AE01A3">
      <w:pPr>
        <w:pStyle w:val="Sub-list"/>
      </w:pPr>
      <w:r>
        <w:t>policy impacts</w:t>
      </w:r>
      <w:r w:rsidR="00917D68">
        <w:t>,</w:t>
      </w:r>
      <w:r>
        <w:t xml:space="preserve"> </w:t>
      </w:r>
      <w:r w:rsidR="00B71105">
        <w:t>set</w:t>
      </w:r>
      <w:r w:rsidR="00917D68">
        <w:t>ting</w:t>
      </w:r>
      <w:r w:rsidR="00B71105">
        <w:t xml:space="preserve"> out </w:t>
      </w:r>
      <w:r w:rsidR="00D83566">
        <w:t>how the changes from the proposal</w:t>
      </w:r>
      <w:r w:rsidR="00D61B26">
        <w:t xml:space="preserve"> may flow on to climate impacts</w:t>
      </w:r>
      <w:r w:rsidR="004179D4">
        <w:t xml:space="preserve"> or </w:t>
      </w:r>
      <w:r w:rsidR="00D61B26">
        <w:t>impacts on EBs etc</w:t>
      </w:r>
      <w:r w:rsidR="00B71105">
        <w:t xml:space="preserve">, </w:t>
      </w:r>
      <w:r w:rsidR="00C311E1">
        <w:t>especially when it is not possible to model the impact</w:t>
      </w:r>
      <w:r w:rsidR="003A1C09">
        <w:t>,</w:t>
      </w:r>
      <w:r w:rsidR="00D61B26">
        <w:t xml:space="preserve"> or the impacts are secondary rather than direct</w:t>
      </w:r>
    </w:p>
    <w:p w14:paraId="1B68A4D1" w14:textId="6ABD9C2A" w:rsidR="005B2A26" w:rsidRDefault="003A1C09" w:rsidP="00AE01A3">
      <w:pPr>
        <w:pStyle w:val="Sub-list"/>
      </w:pPr>
      <w:r>
        <w:t>a m</w:t>
      </w:r>
      <w:r w:rsidR="00581DF6">
        <w:t>aterial</w:t>
      </w:r>
      <w:r w:rsidR="008E2E26">
        <w:t xml:space="preserve"> </w:t>
      </w:r>
      <w:r>
        <w:t>i</w:t>
      </w:r>
      <w:r w:rsidR="008E2E26">
        <w:t xml:space="preserve">mpact </w:t>
      </w:r>
      <w:r>
        <w:t>m</w:t>
      </w:r>
      <w:r w:rsidR="008E2E26">
        <w:t xml:space="preserve">atrix </w:t>
      </w:r>
      <w:r w:rsidR="00283527">
        <w:t xml:space="preserve">to help identify if </w:t>
      </w:r>
      <w:r w:rsidR="00535948">
        <w:t xml:space="preserve">the impacts </w:t>
      </w:r>
      <w:r w:rsidR="003F1BCE">
        <w:t xml:space="preserve">may be </w:t>
      </w:r>
      <w:r w:rsidR="004D5403">
        <w:t>‘</w:t>
      </w:r>
      <w:r w:rsidR="003F1BCE">
        <w:t>material</w:t>
      </w:r>
      <w:r w:rsidR="004D5403">
        <w:t>’</w:t>
      </w:r>
      <w:r w:rsidR="003F1BCE">
        <w:t xml:space="preserve"> in reference to Criteria 3 and 4</w:t>
      </w:r>
      <w:r w:rsidR="00A30C14">
        <w:t xml:space="preserve"> (impact to ERP </w:t>
      </w:r>
      <w:r w:rsidR="00A320DA">
        <w:t xml:space="preserve">and EB </w:t>
      </w:r>
      <w:r w:rsidR="00A30C14">
        <w:t>respectively)</w:t>
      </w:r>
      <w:r w:rsidR="003F1BCE">
        <w:t>.</w:t>
      </w:r>
    </w:p>
    <w:p w14:paraId="59F6A010" w14:textId="2EB65982" w:rsidR="008D64D9" w:rsidRPr="00BE6D4E" w:rsidRDefault="008D64D9" w:rsidP="00BE6D4E">
      <w:pPr>
        <w:pStyle w:val="BodyText"/>
      </w:pPr>
      <w:r w:rsidRPr="00BE6D4E">
        <w:t>Agencies can provide any other relevant information as well.</w:t>
      </w:r>
    </w:p>
    <w:p w14:paraId="38B1FC2B" w14:textId="70EAC6C3" w:rsidR="00A875FB" w:rsidRPr="00ED657D" w:rsidRDefault="00FF17C1" w:rsidP="00BE6D4E">
      <w:pPr>
        <w:pStyle w:val="BodyText"/>
      </w:pPr>
      <w:r>
        <w:t>R</w:t>
      </w:r>
      <w:r w:rsidRPr="00ED657D">
        <w:t>ead</w:t>
      </w:r>
      <w:r w:rsidR="00A875FB" w:rsidRPr="00ED657D">
        <w:t xml:space="preserve"> the </w:t>
      </w:r>
      <w:r w:rsidR="00161A99" w:rsidRPr="00ED657D">
        <w:t xml:space="preserve">information provided </w:t>
      </w:r>
      <w:r w:rsidR="005A5554" w:rsidRPr="00ED657D">
        <w:t xml:space="preserve">throughout the rest of this guide and appendices before starting </w:t>
      </w:r>
      <w:r w:rsidR="00B075C0" w:rsidRPr="00ED657D">
        <w:t xml:space="preserve">the </w:t>
      </w:r>
      <w:r w:rsidR="000F3354" w:rsidRPr="00ED657D">
        <w:t>analysis and modelling.</w:t>
      </w:r>
    </w:p>
    <w:p w14:paraId="52FFD795" w14:textId="53A39C6F" w:rsidR="00BC288F" w:rsidRPr="00ED657D" w:rsidRDefault="00BC288F" w:rsidP="00BE6D4E">
      <w:pPr>
        <w:pStyle w:val="BodyText"/>
      </w:pPr>
      <w:r w:rsidRPr="00ED657D">
        <w:t xml:space="preserve">The </w:t>
      </w:r>
      <w:r w:rsidR="00F95888" w:rsidRPr="00ED657D">
        <w:t xml:space="preserve">disclosure form </w:t>
      </w:r>
      <w:r w:rsidR="00D3230E">
        <w:t xml:space="preserve">is available </w:t>
      </w:r>
      <w:r w:rsidR="00277586">
        <w:t xml:space="preserve">on </w:t>
      </w:r>
      <w:hyperlink r:id="rId32" w:history="1">
        <w:r w:rsidR="00277586" w:rsidRPr="00277586">
          <w:rPr>
            <w:rStyle w:val="Hyperlink"/>
          </w:rPr>
          <w:t>the MfE website</w:t>
        </w:r>
      </w:hyperlink>
      <w:r w:rsidR="00F95888" w:rsidRPr="00ED657D">
        <w:t>.</w:t>
      </w:r>
    </w:p>
    <w:p w14:paraId="5A8A54A2" w14:textId="2A6A9226" w:rsidR="004C10FE" w:rsidRDefault="00502661" w:rsidP="00BE6D4E">
      <w:pPr>
        <w:pStyle w:val="Heading2"/>
      </w:pPr>
      <w:bookmarkStart w:id="44" w:name="_Toc229737609"/>
      <w:bookmarkStart w:id="45" w:name="_Toc233032631"/>
      <w:bookmarkStart w:id="46" w:name="Section42"/>
      <w:r>
        <w:t>4</w:t>
      </w:r>
      <w:r w:rsidR="00673BD5">
        <w:t>.</w:t>
      </w:r>
      <w:r w:rsidR="00E725F2">
        <w:t>2</w:t>
      </w:r>
      <w:r w:rsidR="00C45FEE">
        <w:tab/>
      </w:r>
      <w:r w:rsidR="00F626E9">
        <w:t>S</w:t>
      </w:r>
      <w:r w:rsidR="00FA181B">
        <w:t xml:space="preserve">teps </w:t>
      </w:r>
      <w:r w:rsidR="00680C7B">
        <w:t>to carry out</w:t>
      </w:r>
      <w:r w:rsidR="001241A1">
        <w:t xml:space="preserve"> </w:t>
      </w:r>
      <w:r w:rsidR="00717FE3">
        <w:t xml:space="preserve">GHG emissions </w:t>
      </w:r>
      <w:r w:rsidR="00FF05CC">
        <w:t>analysis</w:t>
      </w:r>
      <w:bookmarkEnd w:id="44"/>
      <w:r w:rsidR="00596B12">
        <w:t xml:space="preserve"> to consider</w:t>
      </w:r>
      <w:r w:rsidR="00B015A7">
        <w:t xml:space="preserve"> </w:t>
      </w:r>
      <w:r w:rsidR="00D407BF">
        <w:t xml:space="preserve">climate </w:t>
      </w:r>
      <w:r w:rsidR="00B015A7">
        <w:t>impact</w:t>
      </w:r>
      <w:r w:rsidR="00C50484">
        <w:t>s</w:t>
      </w:r>
      <w:bookmarkEnd w:id="45"/>
    </w:p>
    <w:bookmarkEnd w:id="46"/>
    <w:p w14:paraId="16D9D616" w14:textId="2A302466" w:rsidR="00AF43D2" w:rsidRDefault="00516570" w:rsidP="00BE6D4E">
      <w:pPr>
        <w:pStyle w:val="BodyText"/>
      </w:pPr>
      <w:r>
        <w:t xml:space="preserve">This section outlines </w:t>
      </w:r>
      <w:r w:rsidR="00B448B6">
        <w:t>how</w:t>
      </w:r>
      <w:r w:rsidR="00776F2E">
        <w:t xml:space="preserve"> </w:t>
      </w:r>
      <w:r w:rsidR="00AF43D2">
        <w:t>agencies</w:t>
      </w:r>
      <w:r w:rsidR="00776F2E">
        <w:t xml:space="preserve"> should approach a </w:t>
      </w:r>
      <w:r w:rsidR="0F7F7184">
        <w:t>GHG emissions</w:t>
      </w:r>
      <w:r w:rsidR="00776F2E">
        <w:t xml:space="preserve"> a</w:t>
      </w:r>
      <w:r w:rsidR="00F04452">
        <w:t xml:space="preserve">nalysis. This analysis </w:t>
      </w:r>
      <w:r w:rsidR="48E68C65">
        <w:t>should</w:t>
      </w:r>
      <w:r w:rsidR="00F04452">
        <w:t xml:space="preserve"> be </w:t>
      </w:r>
      <w:r w:rsidR="00AF43D2">
        <w:t>quantitative</w:t>
      </w:r>
      <w:r w:rsidR="00AB73DD">
        <w:t>,</w:t>
      </w:r>
      <w:r w:rsidR="00AF43D2">
        <w:t xml:space="preserve"> using</w:t>
      </w:r>
      <w:r w:rsidR="00F04452">
        <w:t xml:space="preserve"> </w:t>
      </w:r>
      <w:r w:rsidR="00AF43D2">
        <w:t>sector-based</w:t>
      </w:r>
      <w:r w:rsidR="00F04452">
        <w:t xml:space="preserve"> emission modelling where </w:t>
      </w:r>
      <w:r w:rsidR="00811E3D">
        <w:t>available</w:t>
      </w:r>
      <w:r w:rsidR="0082597B">
        <w:t>,</w:t>
      </w:r>
      <w:r w:rsidR="00F04452">
        <w:t xml:space="preserve"> or </w:t>
      </w:r>
      <w:r w:rsidR="00E17244">
        <w:t>qualitative</w:t>
      </w:r>
      <w:r w:rsidR="5EC4B2FC">
        <w:t xml:space="preserve"> where quantitative emissions estimates are not possible</w:t>
      </w:r>
      <w:r w:rsidR="00E17244">
        <w:t>.</w:t>
      </w:r>
    </w:p>
    <w:p w14:paraId="3EE089FB" w14:textId="55DBB74F" w:rsidR="00AF43D2" w:rsidRPr="00AF43D2" w:rsidRDefault="00FF2AC5" w:rsidP="00ED657D">
      <w:pPr>
        <w:pStyle w:val="Heading3"/>
      </w:pPr>
      <w:r>
        <w:t xml:space="preserve">Modelling </w:t>
      </w:r>
      <w:r w:rsidR="0037796C">
        <w:t xml:space="preserve">GHG </w:t>
      </w:r>
      <w:r w:rsidR="008524B3">
        <w:t>emissions impacts</w:t>
      </w:r>
    </w:p>
    <w:p w14:paraId="3E70FCAE" w14:textId="57D6102C" w:rsidR="00AF43D2" w:rsidRDefault="008B2BE8" w:rsidP="00C142F2">
      <w:pPr>
        <w:pStyle w:val="BodyText"/>
      </w:pPr>
      <w:r>
        <w:t xml:space="preserve">Most of the main economic sectors have </w:t>
      </w:r>
      <w:r w:rsidR="00EB2620">
        <w:t>a tool o</w:t>
      </w:r>
      <w:r w:rsidR="00C736B2">
        <w:t>r</w:t>
      </w:r>
      <w:r w:rsidR="00EB2620">
        <w:t xml:space="preserve"> model </w:t>
      </w:r>
      <w:r w:rsidR="001F061C">
        <w:t>that will help identify emission impacts (</w:t>
      </w:r>
      <w:r w:rsidR="00304E0A">
        <w:t xml:space="preserve">for Land use, </w:t>
      </w:r>
      <w:r w:rsidR="00F7228B">
        <w:t>Agriculture</w:t>
      </w:r>
      <w:r w:rsidR="00304E0A">
        <w:t xml:space="preserve">, </w:t>
      </w:r>
      <w:r w:rsidR="00F7228B">
        <w:t>Transport</w:t>
      </w:r>
      <w:r w:rsidR="00304E0A">
        <w:t>, Energy, Waste</w:t>
      </w:r>
      <w:r w:rsidR="00F7228B">
        <w:t xml:space="preserve">). These </w:t>
      </w:r>
      <w:r w:rsidR="00F7228B" w:rsidRPr="00ED657D">
        <w:t>should</w:t>
      </w:r>
      <w:r w:rsidR="00F7228B">
        <w:t xml:space="preserve"> be used in all </w:t>
      </w:r>
      <w:r w:rsidR="00F7228B">
        <w:lastRenderedPageBreak/>
        <w:t>possible cases</w:t>
      </w:r>
      <w:r w:rsidR="00087619">
        <w:t xml:space="preserve"> to inform the overall analysis.</w:t>
      </w:r>
      <w:r w:rsidR="004D5403">
        <w:t xml:space="preserve"> </w:t>
      </w:r>
      <w:r w:rsidR="00F7282E">
        <w:t>Quan</w:t>
      </w:r>
      <w:r w:rsidR="00ED5487">
        <w:t>titative analysis should be done alongside qualitative analysis.</w:t>
      </w:r>
    </w:p>
    <w:p w14:paraId="50AA4ECE" w14:textId="4C58CEA3" w:rsidR="00E17244" w:rsidRPr="00ED657D" w:rsidRDefault="00E17244" w:rsidP="00C142F2">
      <w:pPr>
        <w:pStyle w:val="BodyText"/>
      </w:pPr>
      <w:r w:rsidRPr="00ED657D">
        <w:t>If</w:t>
      </w:r>
      <w:r w:rsidR="003F76BF">
        <w:t xml:space="preserve"> an emissions </w:t>
      </w:r>
      <w:r w:rsidR="00BB50D2" w:rsidRPr="00ED657D">
        <w:t>model</w:t>
      </w:r>
      <w:r w:rsidR="000A7AF4">
        <w:t xml:space="preserve"> </w:t>
      </w:r>
      <w:r w:rsidR="00124A3F">
        <w:t>cannot be used</w:t>
      </w:r>
      <w:r w:rsidR="00784395" w:rsidRPr="00ED657D">
        <w:t xml:space="preserve"> but some data </w:t>
      </w:r>
      <w:r w:rsidR="00F95CE4" w:rsidRPr="00ED657D">
        <w:t xml:space="preserve">is </w:t>
      </w:r>
      <w:r w:rsidR="000A047F" w:rsidRPr="00ED657D">
        <w:t xml:space="preserve">available </w:t>
      </w:r>
      <w:r w:rsidR="00F95CE4" w:rsidRPr="00ED657D">
        <w:t xml:space="preserve">about the </w:t>
      </w:r>
      <w:r w:rsidR="00865576" w:rsidRPr="00ED657D">
        <w:t xml:space="preserve">possible </w:t>
      </w:r>
      <w:r w:rsidR="00280B79" w:rsidRPr="00ED657D">
        <w:t>emission</w:t>
      </w:r>
      <w:r w:rsidR="00865576" w:rsidRPr="00ED657D">
        <w:t>s</w:t>
      </w:r>
      <w:r w:rsidR="00455E68">
        <w:t>,</w:t>
      </w:r>
      <w:r w:rsidR="00280B79" w:rsidRPr="00ED657D">
        <w:t xml:space="preserve"> </w:t>
      </w:r>
      <w:r w:rsidR="00925421" w:rsidRPr="00ED657D">
        <w:t xml:space="preserve">the CIPA team can </w:t>
      </w:r>
      <w:r w:rsidR="009918D4" w:rsidRPr="00ED657D">
        <w:t>provide a</w:t>
      </w:r>
      <w:r w:rsidR="00E9259E">
        <w:t>n</w:t>
      </w:r>
      <w:r w:rsidR="009918D4" w:rsidRPr="00ED657D">
        <w:t xml:space="preserve"> </w:t>
      </w:r>
      <w:r w:rsidR="00EE16AD">
        <w:t>E</w:t>
      </w:r>
      <w:r w:rsidR="009918D4" w:rsidRPr="00ED657D">
        <w:t>xcel</w:t>
      </w:r>
      <w:r w:rsidR="00EE16AD">
        <w:t>-</w:t>
      </w:r>
      <w:r w:rsidR="009918D4" w:rsidRPr="00ED657D">
        <w:t>based tool that may help.</w:t>
      </w:r>
    </w:p>
    <w:p w14:paraId="378B657E" w14:textId="77777777" w:rsidR="0040040C" w:rsidRPr="0040040C" w:rsidRDefault="00C22796" w:rsidP="00633D8F">
      <w:pPr>
        <w:pStyle w:val="Bullet"/>
        <w:rPr>
          <w:b/>
          <w:bCs/>
        </w:rPr>
      </w:pPr>
      <w:r w:rsidRPr="00ED657D">
        <w:t xml:space="preserve">The latest annual GHG projections </w:t>
      </w:r>
      <w:r w:rsidR="00620D4C" w:rsidRPr="00ED657D">
        <w:t xml:space="preserve">should </w:t>
      </w:r>
      <w:r w:rsidRPr="00ED657D">
        <w:t>be used in modelling (information about our economy</w:t>
      </w:r>
      <w:r w:rsidR="004E0246">
        <w:t>-</w:t>
      </w:r>
      <w:r w:rsidRPr="00ED657D">
        <w:t xml:space="preserve">wide projections </w:t>
      </w:r>
      <w:hyperlink r:id="rId33" w:history="1">
        <w:r w:rsidRPr="00161D43">
          <w:rPr>
            <w:rStyle w:val="Hyperlink"/>
          </w:rPr>
          <w:t xml:space="preserve">can be </w:t>
        </w:r>
        <w:r w:rsidR="00A12D6F" w:rsidRPr="00161D43">
          <w:rPr>
            <w:rStyle w:val="Hyperlink"/>
          </w:rPr>
          <w:t>found</w:t>
        </w:r>
        <w:r w:rsidRPr="00161D43">
          <w:rPr>
            <w:rStyle w:val="Hyperlink"/>
          </w:rPr>
          <w:t xml:space="preserve"> here and is updated annually</w:t>
        </w:r>
      </w:hyperlink>
      <w:r w:rsidRPr="00ED657D">
        <w:t>.</w:t>
      </w:r>
    </w:p>
    <w:p w14:paraId="01F00E34" w14:textId="201DEFF6" w:rsidR="00BF597B" w:rsidRPr="00633D8F" w:rsidRDefault="00200E18" w:rsidP="00633D8F">
      <w:pPr>
        <w:pStyle w:val="Bullet"/>
        <w:rPr>
          <w:b/>
          <w:bCs/>
        </w:rPr>
      </w:pPr>
      <w:r>
        <w:t>T</w:t>
      </w:r>
      <w:r w:rsidR="005E21A7" w:rsidRPr="00ED657D">
        <w:t>he</w:t>
      </w:r>
      <w:r w:rsidR="00A47155">
        <w:t xml:space="preserve"> Ministry holds </w:t>
      </w:r>
      <w:r w:rsidR="00536360">
        <w:t>consolidated economy-wide</w:t>
      </w:r>
      <w:r w:rsidR="00ED6772">
        <w:t xml:space="preserve"> modelling that may be an option to explore</w:t>
      </w:r>
      <w:r w:rsidR="001E1F40">
        <w:t xml:space="preserve">, </w:t>
      </w:r>
      <w:r w:rsidR="00F432A0">
        <w:t xml:space="preserve">particularly for larger proposals </w:t>
      </w:r>
      <w:r w:rsidR="00BC5F9F">
        <w:t xml:space="preserve">seeking </w:t>
      </w:r>
      <w:r w:rsidR="00CD09C9">
        <w:t xml:space="preserve">to </w:t>
      </w:r>
      <w:r w:rsidR="00BC5F9F">
        <w:t>understand the flow</w:t>
      </w:r>
      <w:r w:rsidR="00153251">
        <w:t>-</w:t>
      </w:r>
      <w:r w:rsidR="00BC5F9F">
        <w:t>on effects</w:t>
      </w:r>
      <w:r w:rsidR="003E79D9">
        <w:t xml:space="preserve"> to other areas of the </w:t>
      </w:r>
      <w:r w:rsidR="00781C5B">
        <w:t>economy</w:t>
      </w:r>
      <w:r w:rsidR="000347F6">
        <w:t xml:space="preserve">, the CIPA team may be able to direct </w:t>
      </w:r>
      <w:r w:rsidR="002F1763">
        <w:t>agencies to relevant information</w:t>
      </w:r>
      <w:r w:rsidR="005E21A7" w:rsidRPr="00ED657D">
        <w:t>.</w:t>
      </w:r>
    </w:p>
    <w:p w14:paraId="610C54F1" w14:textId="1A283753" w:rsidR="003263CC" w:rsidRPr="005C6A44" w:rsidRDefault="009678D7" w:rsidP="001957AD">
      <w:pPr>
        <w:pStyle w:val="BodyText"/>
      </w:pPr>
      <w:r w:rsidRPr="005C6A44">
        <w:t>N</w:t>
      </w:r>
      <w:r w:rsidR="00F31BA5" w:rsidRPr="005C6A44">
        <w:t>ote that the CIPA team does not complete any quantitative emission</w:t>
      </w:r>
      <w:r w:rsidR="00BE3E2F" w:rsidRPr="005C6A44">
        <w:t>s</w:t>
      </w:r>
      <w:r w:rsidR="00F31BA5" w:rsidRPr="005C6A44">
        <w:t xml:space="preserve"> analysis or modelling on behalf of agencies.</w:t>
      </w:r>
      <w:r w:rsidR="00A264B0" w:rsidRPr="005C6A44">
        <w:t xml:space="preserve"> </w:t>
      </w:r>
    </w:p>
    <w:p w14:paraId="0B3D9079" w14:textId="75BBD0D4" w:rsidR="006D6B72" w:rsidRPr="00ED657D" w:rsidRDefault="00831692" w:rsidP="001957AD">
      <w:pPr>
        <w:pStyle w:val="BodyText"/>
        <w:rPr>
          <w:b/>
          <w:bCs/>
        </w:rPr>
      </w:pPr>
      <w:r w:rsidRPr="005C6A44">
        <w:t>C</w:t>
      </w:r>
      <w:r w:rsidR="006D6B72" w:rsidRPr="005C6A44">
        <w:t xml:space="preserve">onnect </w:t>
      </w:r>
      <w:r w:rsidR="00620D4C" w:rsidRPr="005C6A44">
        <w:t xml:space="preserve">with </w:t>
      </w:r>
      <w:r w:rsidRPr="005C6A44">
        <w:t>the</w:t>
      </w:r>
      <w:r w:rsidR="006D6B72" w:rsidRPr="005C6A44">
        <w:t xml:space="preserve"> relevant agency data or modelling team to support </w:t>
      </w:r>
      <w:r w:rsidR="00685AD3" w:rsidRPr="005C6A44">
        <w:t xml:space="preserve">the </w:t>
      </w:r>
      <w:r w:rsidR="006D6B72" w:rsidRPr="005C6A44">
        <w:t>analysis.</w:t>
      </w:r>
    </w:p>
    <w:p w14:paraId="57853B3D" w14:textId="3F620875" w:rsidR="006D6B72" w:rsidRDefault="006D6B72" w:rsidP="00973750">
      <w:pPr>
        <w:pStyle w:val="Heading4"/>
      </w:pPr>
      <w:r>
        <w:t xml:space="preserve">Steps for </w:t>
      </w:r>
      <w:r w:rsidR="00EF7B17">
        <w:t>modelling</w:t>
      </w:r>
      <w:r>
        <w:t xml:space="preserve"> analysis</w:t>
      </w:r>
    </w:p>
    <w:p w14:paraId="4F6CA4B9" w14:textId="1CD3BBE7" w:rsidR="006D6B72" w:rsidRDefault="004B13B2" w:rsidP="00ED657D">
      <w:pPr>
        <w:pStyle w:val="BodyText"/>
      </w:pPr>
      <w:r>
        <w:t>S</w:t>
      </w:r>
      <w:r w:rsidR="007A2C17">
        <w:t>ector</w:t>
      </w:r>
      <w:r w:rsidR="0036229E">
        <w:t>-</w:t>
      </w:r>
      <w:r w:rsidR="007A2C17">
        <w:t>specific models should be used</w:t>
      </w:r>
      <w:r w:rsidR="00BE7F41">
        <w:t xml:space="preserve"> to help identify emissions impacts. </w:t>
      </w:r>
      <w:r w:rsidR="00DA0F0C">
        <w:t xml:space="preserve">When this modelling is done </w:t>
      </w:r>
      <w:r w:rsidR="00F36DD0">
        <w:t xml:space="preserve">follow </w:t>
      </w:r>
      <w:r w:rsidR="001779B8">
        <w:t xml:space="preserve">the </w:t>
      </w:r>
      <w:r w:rsidR="00DB407B">
        <w:t xml:space="preserve">steps </w:t>
      </w:r>
      <w:r w:rsidR="00C678BF">
        <w:t xml:space="preserve">outlined </w:t>
      </w:r>
      <w:r w:rsidR="005E6D92">
        <w:t>in table 2</w:t>
      </w:r>
      <w:r w:rsidR="00BA5DEE">
        <w:t xml:space="preserve">. </w:t>
      </w:r>
      <w:r w:rsidR="00B31822">
        <w:t>A</w:t>
      </w:r>
      <w:r w:rsidR="00BA5DEE">
        <w:t>gency modelling or data teams should be familiar with these steps and the data required.</w:t>
      </w:r>
    </w:p>
    <w:p w14:paraId="45EFE334" w14:textId="19EDF003" w:rsidR="007A2472" w:rsidRDefault="00064C83" w:rsidP="00DA7A7A">
      <w:pPr>
        <w:pStyle w:val="Tableheading"/>
      </w:pPr>
      <w:bookmarkStart w:id="47" w:name="_Toc233032643"/>
      <w:r>
        <w:t>Table 2:</w:t>
      </w:r>
      <w:r>
        <w:tab/>
      </w:r>
      <w:r w:rsidR="00745996" w:rsidRPr="004728BF">
        <w:t>Steps for modelling analysis</w:t>
      </w:r>
      <w:bookmarkEnd w:id="47"/>
    </w:p>
    <w:tbl>
      <w:tblPr>
        <w:tblStyle w:val="TableGrid"/>
        <w:tblW w:w="5000" w:type="pct"/>
        <w:tblLook w:val="04A0" w:firstRow="1" w:lastRow="0" w:firstColumn="1" w:lastColumn="0" w:noHBand="0" w:noVBand="1"/>
      </w:tblPr>
      <w:tblGrid>
        <w:gridCol w:w="2249"/>
        <w:gridCol w:w="6246"/>
      </w:tblGrid>
      <w:tr w:rsidR="00620269" w:rsidRPr="001E6B01" w14:paraId="21FA3A86" w14:textId="77777777" w:rsidTr="009F7EB5">
        <w:trPr>
          <w:tblHeader/>
        </w:trPr>
        <w:tc>
          <w:tcPr>
            <w:tcW w:w="1324" w:type="pct"/>
            <w:shd w:val="clear" w:color="auto" w:fill="1C556C" w:themeFill="accent1"/>
          </w:tcPr>
          <w:p w14:paraId="1B2DBD08" w14:textId="77777777" w:rsidR="00620269" w:rsidRPr="007A2472" w:rsidRDefault="00620269" w:rsidP="007A2472">
            <w:pPr>
              <w:pStyle w:val="TableText"/>
              <w:rPr>
                <w:b/>
                <w:color w:val="FFFFFF" w:themeColor="background1"/>
              </w:rPr>
            </w:pPr>
            <w:r w:rsidRPr="007A2472">
              <w:rPr>
                <w:b/>
                <w:color w:val="FFFFFF" w:themeColor="background1"/>
              </w:rPr>
              <w:t>Step</w:t>
            </w:r>
          </w:p>
        </w:tc>
        <w:tc>
          <w:tcPr>
            <w:tcW w:w="3676" w:type="pct"/>
            <w:shd w:val="clear" w:color="auto" w:fill="1C556C" w:themeFill="accent1"/>
          </w:tcPr>
          <w:p w14:paraId="44B9ABA2" w14:textId="77777777" w:rsidR="00620269" w:rsidRPr="007A2472" w:rsidRDefault="00620269" w:rsidP="007A2472">
            <w:pPr>
              <w:pStyle w:val="TableText"/>
              <w:rPr>
                <w:b/>
                <w:color w:val="FFFFFF" w:themeColor="background1"/>
              </w:rPr>
            </w:pPr>
            <w:r w:rsidRPr="007A2472">
              <w:rPr>
                <w:b/>
                <w:color w:val="FFFFFF" w:themeColor="background1"/>
              </w:rPr>
              <w:t>Description</w:t>
            </w:r>
          </w:p>
        </w:tc>
      </w:tr>
      <w:tr w:rsidR="00620269" w:rsidRPr="001E6B01" w14:paraId="508CDF53" w14:textId="77777777" w:rsidTr="009F7EB5">
        <w:tc>
          <w:tcPr>
            <w:tcW w:w="1324" w:type="pct"/>
          </w:tcPr>
          <w:p w14:paraId="17A3E3E6" w14:textId="154ADD99" w:rsidR="00620269" w:rsidRPr="0062611F" w:rsidRDefault="00620269" w:rsidP="00620269">
            <w:pPr>
              <w:pStyle w:val="TableText"/>
              <w:numPr>
                <w:ilvl w:val="0"/>
                <w:numId w:val="313"/>
              </w:numPr>
              <w:rPr>
                <w:rFonts w:cstheme="minorBidi"/>
                <w:b/>
                <w:bCs/>
                <w:szCs w:val="22"/>
              </w:rPr>
            </w:pPr>
            <w:r w:rsidRPr="0062611F">
              <w:rPr>
                <w:rFonts w:cstheme="minorBidi"/>
                <w:b/>
                <w:bCs/>
                <w:szCs w:val="22"/>
              </w:rPr>
              <w:t>Confirm the quantified baseline</w:t>
            </w:r>
          </w:p>
        </w:tc>
        <w:tc>
          <w:tcPr>
            <w:tcW w:w="3676" w:type="pct"/>
          </w:tcPr>
          <w:p w14:paraId="69242410" w14:textId="3062AB25" w:rsidR="00620269" w:rsidRPr="00C45FEE" w:rsidRDefault="00620269" w:rsidP="00C45FEE">
            <w:pPr>
              <w:pStyle w:val="TableText"/>
            </w:pPr>
            <w:r w:rsidRPr="00C45FEE">
              <w:t>A baseline sets out the starting point that can then be used to consider what the impacts might be.</w:t>
            </w:r>
            <w:r w:rsidR="00DC32C3">
              <w:t xml:space="preserve"> </w:t>
            </w:r>
            <w:r w:rsidRPr="00C45FEE">
              <w:t>It is a scenario that sets out what is expected should nothing change (i</w:t>
            </w:r>
            <w:r w:rsidRPr="006B1BF1">
              <w:t>e</w:t>
            </w:r>
            <w:r w:rsidR="00B41C42">
              <w:t>,</w:t>
            </w:r>
            <w:r w:rsidR="006645CE">
              <w:t xml:space="preserve"> if</w:t>
            </w:r>
            <w:r w:rsidRPr="00C45FEE">
              <w:t xml:space="preserve"> the proposals are not implemented)</w:t>
            </w:r>
            <w:r w:rsidR="0054749F" w:rsidRPr="00C45FEE">
              <w:t>.</w:t>
            </w:r>
          </w:p>
          <w:p w14:paraId="2A8878BE" w14:textId="77777777" w:rsidR="00620269" w:rsidRPr="00C45FEE" w:rsidRDefault="00620269" w:rsidP="00C45FEE">
            <w:pPr>
              <w:pStyle w:val="TableText"/>
            </w:pPr>
            <w:r w:rsidRPr="00C45FEE">
              <w:t xml:space="preserve">Most of the sector GHG emissions models have already established baselines in place. </w:t>
            </w:r>
          </w:p>
        </w:tc>
      </w:tr>
      <w:tr w:rsidR="00620269" w:rsidRPr="001E6B01" w14:paraId="1EC1CFEA" w14:textId="77777777" w:rsidTr="009F7EB5">
        <w:tc>
          <w:tcPr>
            <w:tcW w:w="1324" w:type="pct"/>
          </w:tcPr>
          <w:p w14:paraId="476045E0" w14:textId="77777777" w:rsidR="00620269" w:rsidRPr="0062611F" w:rsidRDefault="00620269" w:rsidP="00620269">
            <w:pPr>
              <w:pStyle w:val="TableText"/>
              <w:numPr>
                <w:ilvl w:val="0"/>
                <w:numId w:val="313"/>
              </w:numPr>
              <w:rPr>
                <w:rFonts w:cstheme="minorBidi"/>
                <w:b/>
                <w:bCs/>
                <w:szCs w:val="22"/>
              </w:rPr>
            </w:pPr>
            <w:r w:rsidRPr="0062611F">
              <w:rPr>
                <w:rFonts w:cstheme="minorBidi"/>
                <w:b/>
                <w:bCs/>
                <w:szCs w:val="22"/>
              </w:rPr>
              <w:t>Identify changes in activity data</w:t>
            </w:r>
          </w:p>
        </w:tc>
        <w:tc>
          <w:tcPr>
            <w:tcW w:w="3676" w:type="pct"/>
          </w:tcPr>
          <w:p w14:paraId="74A93AB0" w14:textId="49765307" w:rsidR="00620269" w:rsidRPr="00C45FEE" w:rsidRDefault="00620269" w:rsidP="00C45FEE">
            <w:pPr>
              <w:pStyle w:val="TableText"/>
            </w:pPr>
            <w:r w:rsidRPr="00C45FEE">
              <w:t>Activity data measures the actual operational process, human activities etc that are occurring in the real world during a specific time (for example</w:t>
            </w:r>
            <w:r w:rsidR="00B911A9">
              <w:t>,</w:t>
            </w:r>
            <w:r w:rsidRPr="00C45FEE">
              <w:t xml:space="preserve"> the number of cars being driven).</w:t>
            </w:r>
            <w:r w:rsidR="00DC32C3">
              <w:t xml:space="preserve"> </w:t>
            </w:r>
            <w:r w:rsidRPr="00C45FEE">
              <w:t xml:space="preserve">In some sectors this data may be updated only annually, in other cases it may be </w:t>
            </w:r>
            <w:r w:rsidR="007D2FAD">
              <w:t>updated</w:t>
            </w:r>
            <w:r w:rsidR="007D2FAD" w:rsidRPr="00C45FEE">
              <w:t xml:space="preserve"> </w:t>
            </w:r>
            <w:r w:rsidRPr="00C45FEE">
              <w:t xml:space="preserve">more </w:t>
            </w:r>
            <w:r w:rsidR="00E57FE7">
              <w:t>frequently</w:t>
            </w:r>
            <w:r w:rsidRPr="00C45FEE">
              <w:t>.</w:t>
            </w:r>
          </w:p>
          <w:p w14:paraId="1DFD7016" w14:textId="3E09F8AB" w:rsidR="00620269" w:rsidRPr="00C45FEE" w:rsidRDefault="001B4134" w:rsidP="00C45FEE">
            <w:pPr>
              <w:pStyle w:val="TableText"/>
            </w:pPr>
            <w:r>
              <w:t>T</w:t>
            </w:r>
            <w:r w:rsidR="00620269" w:rsidRPr="00C45FEE">
              <w:t xml:space="preserve">he potential impact of a proposal </w:t>
            </w:r>
            <w:r>
              <w:t>must be modelled using</w:t>
            </w:r>
            <w:r w:rsidR="00620269" w:rsidRPr="00C45FEE">
              <w:t xml:space="preserve"> the most up</w:t>
            </w:r>
            <w:r w:rsidR="005911AD">
              <w:t>-</w:t>
            </w:r>
            <w:r w:rsidR="00620269" w:rsidRPr="00C45FEE">
              <w:t>to</w:t>
            </w:r>
            <w:r w:rsidR="005911AD">
              <w:t>-</w:t>
            </w:r>
            <w:r w:rsidR="00620269" w:rsidRPr="00C45FEE">
              <w:t>date data and information available.</w:t>
            </w:r>
            <w:r w:rsidR="00DC32C3">
              <w:t xml:space="preserve"> </w:t>
            </w:r>
            <w:r w:rsidR="00620269" w:rsidRPr="00C45FEE">
              <w:t>This may mean the modelling for a proposal uses more up</w:t>
            </w:r>
            <w:r w:rsidR="005174D2">
              <w:t>-</w:t>
            </w:r>
            <w:r w:rsidR="00620269" w:rsidRPr="00C45FEE">
              <w:t>to</w:t>
            </w:r>
            <w:r w:rsidR="005174D2">
              <w:t>-</w:t>
            </w:r>
            <w:r w:rsidR="00620269" w:rsidRPr="00C45FEE">
              <w:t xml:space="preserve">date figures </w:t>
            </w:r>
            <w:r w:rsidR="00FC7243" w:rsidRPr="00C45FEE">
              <w:t>th</w:t>
            </w:r>
            <w:r w:rsidR="00FC7243">
              <w:t>an</w:t>
            </w:r>
            <w:r w:rsidR="00FC7243" w:rsidRPr="00C45FEE">
              <w:t xml:space="preserve"> </w:t>
            </w:r>
            <w:r w:rsidR="00620269" w:rsidRPr="00C45FEE">
              <w:t>the annual sector projections</w:t>
            </w:r>
            <w:r w:rsidR="00B445DD">
              <w:t xml:space="preserve">. If </w:t>
            </w:r>
            <w:r w:rsidR="004808BC">
              <w:t>this is the case it</w:t>
            </w:r>
            <w:r w:rsidR="00620269" w:rsidRPr="00C45FEE">
              <w:t xml:space="preserve"> should be noted to the CIPA team.</w:t>
            </w:r>
          </w:p>
        </w:tc>
      </w:tr>
      <w:tr w:rsidR="00620269" w:rsidRPr="001E6B01" w14:paraId="0E7D15F5" w14:textId="77777777" w:rsidTr="009F7EB5">
        <w:tc>
          <w:tcPr>
            <w:tcW w:w="1324" w:type="pct"/>
          </w:tcPr>
          <w:p w14:paraId="0C520845" w14:textId="76EFAA06" w:rsidR="00620269" w:rsidRPr="0062611F" w:rsidRDefault="00620269" w:rsidP="00620269">
            <w:pPr>
              <w:pStyle w:val="TableText"/>
              <w:numPr>
                <w:ilvl w:val="0"/>
                <w:numId w:val="313"/>
              </w:numPr>
              <w:rPr>
                <w:rFonts w:cstheme="minorBidi"/>
                <w:b/>
                <w:bCs/>
                <w:szCs w:val="22"/>
              </w:rPr>
            </w:pPr>
            <w:r w:rsidRPr="0062611F">
              <w:rPr>
                <w:rFonts w:cstheme="minorBidi"/>
                <w:b/>
                <w:bCs/>
                <w:szCs w:val="22"/>
              </w:rPr>
              <w:t>Use the correct emissions factors</w:t>
            </w:r>
          </w:p>
        </w:tc>
        <w:tc>
          <w:tcPr>
            <w:tcW w:w="3676" w:type="pct"/>
          </w:tcPr>
          <w:p w14:paraId="421404C0" w14:textId="091B2510" w:rsidR="00620269" w:rsidRPr="00C45FEE" w:rsidRDefault="00620269" w:rsidP="00C45FEE">
            <w:pPr>
              <w:pStyle w:val="TableText"/>
            </w:pPr>
            <w:r w:rsidRPr="00C45FEE">
              <w:t>Emission factors (EF</w:t>
            </w:r>
            <w:r w:rsidR="00EF28F5">
              <w:t>s</w:t>
            </w:r>
            <w:r w:rsidRPr="00C45FEE">
              <w:t>) are a measurement unit used to estimate the amount of GHG</w:t>
            </w:r>
            <w:r w:rsidR="0053072F">
              <w:t>s</w:t>
            </w:r>
            <w:r w:rsidRPr="00C45FEE">
              <w:t xml:space="preserve"> that are released into the atmosphere when a specific activity happens</w:t>
            </w:r>
            <w:r w:rsidR="003D235D" w:rsidRPr="00C45FEE">
              <w:t>.</w:t>
            </w:r>
          </w:p>
          <w:p w14:paraId="150710BF" w14:textId="59AD803A" w:rsidR="00620269" w:rsidRPr="00C45FEE" w:rsidRDefault="00620269" w:rsidP="00C45FEE">
            <w:pPr>
              <w:pStyle w:val="TableText"/>
            </w:pPr>
            <w:r w:rsidRPr="00C45FEE">
              <w:t>EF</w:t>
            </w:r>
            <w:r w:rsidR="00EF28F5">
              <w:t>s</w:t>
            </w:r>
            <w:r w:rsidRPr="00C45FEE">
              <w:t xml:space="preserve"> give some consistency to the calculation and reporting of GHG emissions where there will be some variation in the real world. For example, car</w:t>
            </w:r>
            <w:r w:rsidR="00E17A84">
              <w:t>s</w:t>
            </w:r>
            <w:r w:rsidRPr="00C45FEE">
              <w:t xml:space="preserve"> produce a different volume of emissions based on </w:t>
            </w:r>
            <w:r w:rsidR="005D4A9A">
              <w:t>the</w:t>
            </w:r>
            <w:r w:rsidR="005D4A9A" w:rsidRPr="00C45FEE">
              <w:t xml:space="preserve"> </w:t>
            </w:r>
            <w:r w:rsidRPr="00C45FEE">
              <w:t>model, fuel type, condition of engine etc</w:t>
            </w:r>
            <w:r w:rsidR="00A605D8">
              <w:t>, but a</w:t>
            </w:r>
            <w:r w:rsidRPr="00C45FEE">
              <w:t>n EF evens out those differences so the GHG emissions at a large scale can be calculated.</w:t>
            </w:r>
          </w:p>
          <w:p w14:paraId="440EB196" w14:textId="6A5FC964" w:rsidR="00620269" w:rsidRPr="00C45FEE" w:rsidRDefault="00620269" w:rsidP="00C45FEE">
            <w:pPr>
              <w:pStyle w:val="TableText"/>
            </w:pPr>
            <w:r w:rsidRPr="00C45FEE">
              <w:t>EF</w:t>
            </w:r>
            <w:r w:rsidR="006B7357">
              <w:t>s</w:t>
            </w:r>
            <w:r w:rsidRPr="00C45FEE">
              <w:t xml:space="preserve"> can be found here Measuring Emissions: A Guide for Organisations</w:t>
            </w:r>
            <w:r w:rsidRPr="00C45FEE">
              <w:footnoteReference w:id="8"/>
            </w:r>
            <w:r w:rsidR="00010F58">
              <w:t>.</w:t>
            </w:r>
          </w:p>
          <w:p w14:paraId="02BFADD9" w14:textId="04694769" w:rsidR="00620269" w:rsidRPr="00C45FEE" w:rsidRDefault="00620269" w:rsidP="00C45FEE">
            <w:pPr>
              <w:pStyle w:val="TableText"/>
            </w:pPr>
            <w:r w:rsidRPr="00C45FEE">
              <w:t>If there is no appropriate EF</w:t>
            </w:r>
            <w:r w:rsidR="00A8652B">
              <w:t>,</w:t>
            </w:r>
            <w:r w:rsidRPr="00C45FEE">
              <w:t xml:space="preserve"> contact the CIPA team.</w:t>
            </w:r>
          </w:p>
        </w:tc>
      </w:tr>
      <w:tr w:rsidR="00620269" w:rsidRPr="001E6B01" w14:paraId="7EB9C621" w14:textId="77777777" w:rsidTr="009F7EB5">
        <w:tc>
          <w:tcPr>
            <w:tcW w:w="1324" w:type="pct"/>
          </w:tcPr>
          <w:p w14:paraId="6FC00D5A" w14:textId="7EA8BC3E" w:rsidR="00620269" w:rsidRPr="0062611F" w:rsidRDefault="00620269" w:rsidP="00620269">
            <w:pPr>
              <w:pStyle w:val="TableText"/>
              <w:numPr>
                <w:ilvl w:val="0"/>
                <w:numId w:val="313"/>
              </w:numPr>
              <w:rPr>
                <w:rFonts w:cstheme="minorBidi"/>
                <w:b/>
                <w:bCs/>
                <w:szCs w:val="22"/>
              </w:rPr>
            </w:pPr>
            <w:r w:rsidRPr="0062611F">
              <w:rPr>
                <w:rFonts w:cstheme="minorBidi"/>
                <w:b/>
                <w:bCs/>
                <w:szCs w:val="22"/>
              </w:rPr>
              <w:lastRenderedPageBreak/>
              <w:t>Identify possible policy overlaps</w:t>
            </w:r>
          </w:p>
        </w:tc>
        <w:tc>
          <w:tcPr>
            <w:tcW w:w="3676" w:type="pct"/>
          </w:tcPr>
          <w:p w14:paraId="35CD3320" w14:textId="623C65D1" w:rsidR="00620269" w:rsidRPr="006B1BF1" w:rsidRDefault="00620269" w:rsidP="00B546B0">
            <w:pPr>
              <w:pStyle w:val="TableText"/>
              <w:rPr>
                <w:rFonts w:cstheme="minorBidi"/>
                <w:szCs w:val="22"/>
              </w:rPr>
            </w:pPr>
            <w:r w:rsidRPr="006B1BF1">
              <w:rPr>
                <w:rFonts w:cstheme="minorBidi"/>
                <w:szCs w:val="22"/>
              </w:rPr>
              <w:t xml:space="preserve">Confirm if there are any other </w:t>
            </w:r>
            <w:r w:rsidR="00C15D2A" w:rsidRPr="006B1BF1">
              <w:rPr>
                <w:rFonts w:cstheme="minorBidi"/>
                <w:szCs w:val="22"/>
              </w:rPr>
              <w:t>polic</w:t>
            </w:r>
            <w:r w:rsidR="00C15D2A">
              <w:rPr>
                <w:rFonts w:cstheme="minorBidi"/>
                <w:szCs w:val="22"/>
              </w:rPr>
              <w:t>i</w:t>
            </w:r>
            <w:r w:rsidR="00C15D2A" w:rsidRPr="006B1BF1">
              <w:rPr>
                <w:rFonts w:cstheme="minorBidi"/>
                <w:szCs w:val="22"/>
              </w:rPr>
              <w:t>es</w:t>
            </w:r>
            <w:r w:rsidR="00502232">
              <w:rPr>
                <w:rFonts w:cstheme="minorBidi"/>
                <w:szCs w:val="22"/>
              </w:rPr>
              <w:t xml:space="preserve">, </w:t>
            </w:r>
            <w:r w:rsidRPr="006B1BF1">
              <w:rPr>
                <w:rFonts w:cstheme="minorBidi"/>
                <w:szCs w:val="22"/>
              </w:rPr>
              <w:t xml:space="preserve">interventions etc that might also be affected by this proposal and </w:t>
            </w:r>
            <w:r w:rsidR="001C38BE">
              <w:rPr>
                <w:rFonts w:cstheme="minorBidi"/>
                <w:szCs w:val="22"/>
              </w:rPr>
              <w:t>would</w:t>
            </w:r>
            <w:r w:rsidRPr="006B1BF1">
              <w:rPr>
                <w:rFonts w:cstheme="minorBidi"/>
                <w:szCs w:val="22"/>
              </w:rPr>
              <w:t xml:space="preserve"> </w:t>
            </w:r>
            <w:r w:rsidR="001C38BE">
              <w:rPr>
                <w:rFonts w:cstheme="minorBidi"/>
                <w:szCs w:val="22"/>
              </w:rPr>
              <w:t>‘</w:t>
            </w:r>
            <w:r w:rsidRPr="006B1BF1">
              <w:rPr>
                <w:rFonts w:cstheme="minorBidi"/>
                <w:szCs w:val="22"/>
              </w:rPr>
              <w:t>act together</w:t>
            </w:r>
            <w:r w:rsidR="001C38BE">
              <w:rPr>
                <w:rFonts w:cstheme="minorBidi"/>
                <w:szCs w:val="22"/>
              </w:rPr>
              <w:t>’</w:t>
            </w:r>
            <w:r w:rsidRPr="006B1BF1">
              <w:rPr>
                <w:rFonts w:cstheme="minorBidi"/>
                <w:szCs w:val="22"/>
              </w:rPr>
              <w:t xml:space="preserve"> to change emissions or removals. For example</w:t>
            </w:r>
            <w:r w:rsidR="00C14F83">
              <w:t>:</w:t>
            </w:r>
          </w:p>
          <w:p w14:paraId="1C2F2F2A" w14:textId="0F985FB9" w:rsidR="00620269" w:rsidRPr="006B1BF1" w:rsidRDefault="00620269" w:rsidP="000324D8">
            <w:pPr>
              <w:pStyle w:val="TableBullet"/>
            </w:pPr>
            <w:r w:rsidRPr="006B1BF1">
              <w:t>Proposal A may increase emissions by X level from an emissions source.</w:t>
            </w:r>
          </w:p>
          <w:p w14:paraId="59311E3F" w14:textId="693F2C7D" w:rsidR="00620269" w:rsidRPr="006B1BF1" w:rsidRDefault="00620269" w:rsidP="000324D8">
            <w:pPr>
              <w:pStyle w:val="TableBullet"/>
            </w:pPr>
            <w:r w:rsidRPr="006B1BF1">
              <w:t xml:space="preserve">However, if Policy B </w:t>
            </w:r>
            <w:r w:rsidR="00963AE6">
              <w:t>(</w:t>
            </w:r>
            <w:r w:rsidRPr="006B1BF1">
              <w:t>which may reduce emissions by Y</w:t>
            </w:r>
            <w:r w:rsidR="00963AE6">
              <w:t>)</w:t>
            </w:r>
            <w:r w:rsidRPr="006B1BF1">
              <w:t xml:space="preserve"> is put in place at a later date, </w:t>
            </w:r>
            <w:r w:rsidR="006613C8">
              <w:t>and this</w:t>
            </w:r>
            <w:r w:rsidR="006613C8" w:rsidRPr="006B1BF1">
              <w:t xml:space="preserve"> </w:t>
            </w:r>
            <w:r w:rsidRPr="006B1BF1">
              <w:t>affects the same process/behaviour etc</w:t>
            </w:r>
            <w:r w:rsidR="006613C8">
              <w:t>,</w:t>
            </w:r>
            <w:r w:rsidRPr="006B1BF1">
              <w:t xml:space="preserve"> the overall impact of A would be reduced.</w:t>
            </w:r>
          </w:p>
          <w:p w14:paraId="6EA65939" w14:textId="7AA41E70" w:rsidR="00620269" w:rsidRPr="006B1BF1" w:rsidRDefault="00620269" w:rsidP="00AC202C">
            <w:pPr>
              <w:pStyle w:val="TableBullet"/>
              <w:numPr>
                <w:ilvl w:val="0"/>
                <w:numId w:val="0"/>
              </w:numPr>
            </w:pPr>
            <w:r w:rsidRPr="006B1BF1">
              <w:t xml:space="preserve">It is important to be able to outline to Cabinet the effect of the proposal on its own, </w:t>
            </w:r>
            <w:r w:rsidR="008B67C4">
              <w:t>as well as</w:t>
            </w:r>
            <w:r w:rsidR="008B67C4" w:rsidRPr="006B1BF1">
              <w:t xml:space="preserve"> </w:t>
            </w:r>
            <w:r w:rsidRPr="006B1BF1">
              <w:t>in conjunction with other proposals</w:t>
            </w:r>
            <w:r w:rsidR="001A665E">
              <w:t xml:space="preserve">, </w:t>
            </w:r>
            <w:r w:rsidR="0065313A" w:rsidRPr="006B1BF1">
              <w:t>polic</w:t>
            </w:r>
            <w:r w:rsidR="0065313A">
              <w:t>i</w:t>
            </w:r>
            <w:r w:rsidR="0065313A" w:rsidRPr="006B1BF1">
              <w:t>es</w:t>
            </w:r>
            <w:r w:rsidR="0065313A">
              <w:t xml:space="preserve"> </w:t>
            </w:r>
            <w:r w:rsidR="001A665E">
              <w:t xml:space="preserve">or </w:t>
            </w:r>
            <w:r w:rsidRPr="006B1BF1">
              <w:t>interventions which may act as mitigation</w:t>
            </w:r>
            <w:r w:rsidR="00544D39">
              <w:t>s</w:t>
            </w:r>
            <w:r w:rsidRPr="006B1BF1">
              <w:t xml:space="preserve"> or compounding factors.</w:t>
            </w:r>
          </w:p>
        </w:tc>
      </w:tr>
    </w:tbl>
    <w:p w14:paraId="4FD29D22" w14:textId="60F61ACC" w:rsidR="0000778D" w:rsidRDefault="00B0236A" w:rsidP="00973750">
      <w:pPr>
        <w:pStyle w:val="Heading4"/>
      </w:pPr>
      <w:r>
        <w:t>Modelled</w:t>
      </w:r>
      <w:r w:rsidR="002B1EE7" w:rsidRPr="002B1EE7">
        <w:t xml:space="preserve"> impacts and emissions budgets</w:t>
      </w:r>
    </w:p>
    <w:p w14:paraId="1C218DDC" w14:textId="14B6F863" w:rsidR="00567E3C" w:rsidRDefault="00567E3C" w:rsidP="00D65DEA">
      <w:pPr>
        <w:pStyle w:val="BodyText"/>
      </w:pPr>
      <w:r>
        <w:t xml:space="preserve">Once the </w:t>
      </w:r>
      <w:r w:rsidR="00B0236A">
        <w:t>modelled</w:t>
      </w:r>
      <w:r>
        <w:t xml:space="preserve"> impact of the proposal </w:t>
      </w:r>
      <w:r w:rsidR="00E75A90">
        <w:t>has</w:t>
      </w:r>
      <w:r>
        <w:t xml:space="preserve"> been </w:t>
      </w:r>
      <w:r w:rsidR="00B0236A">
        <w:t>completed</w:t>
      </w:r>
      <w:r w:rsidR="00E14988">
        <w:t>,</w:t>
      </w:r>
      <w:r>
        <w:t xml:space="preserve"> agencies should consider how the</w:t>
      </w:r>
      <w:r w:rsidR="00E75A90">
        <w:t xml:space="preserve"> results compare</w:t>
      </w:r>
      <w:r w:rsidR="00863ADA">
        <w:t xml:space="preserve"> to the </w:t>
      </w:r>
      <w:r w:rsidR="001229B7">
        <w:t xml:space="preserve">CIPA </w:t>
      </w:r>
      <w:r w:rsidR="00863ADA">
        <w:t>requirement</w:t>
      </w:r>
      <w:r w:rsidR="001229B7">
        <w:t xml:space="preserve"> criteria</w:t>
      </w:r>
      <w:r w:rsidR="00863ADA">
        <w:t xml:space="preserve"> for a CIPA </w:t>
      </w:r>
      <w:r w:rsidR="006B1BF1">
        <w:t>disclosure</w:t>
      </w:r>
      <w:r w:rsidR="00863ADA">
        <w:t xml:space="preserve"> and statement. </w:t>
      </w:r>
      <w:r w:rsidR="0023103C">
        <w:t>T</w:t>
      </w:r>
      <w:r w:rsidR="00E75A90">
        <w:t xml:space="preserve">hese criteria apply to </w:t>
      </w:r>
      <w:r w:rsidR="00F83036">
        <w:t xml:space="preserve">emissions </w:t>
      </w:r>
      <w:r w:rsidR="00F83036" w:rsidRPr="00AC202C">
        <w:rPr>
          <w:i/>
        </w:rPr>
        <w:t>changes</w:t>
      </w:r>
      <w:r w:rsidR="00BB5F5D">
        <w:t>,</w:t>
      </w:r>
      <w:r w:rsidR="00F83036">
        <w:t xml:space="preserve"> </w:t>
      </w:r>
      <w:r w:rsidR="00BB5F5D">
        <w:t xml:space="preserve">regardless of whether they </w:t>
      </w:r>
      <w:r w:rsidR="00F83036">
        <w:t>are increases or carbon removals</w:t>
      </w:r>
      <w:r w:rsidR="00E02459">
        <w:t>.</w:t>
      </w:r>
      <w:r w:rsidR="00F83036">
        <w:t xml:space="preserve"> </w:t>
      </w:r>
      <w:r w:rsidR="00863ADA">
        <w:t>The possible outcomes are noted below:</w:t>
      </w:r>
    </w:p>
    <w:p w14:paraId="7BA0B105" w14:textId="3C86DA26" w:rsidR="00167C76" w:rsidRDefault="00167C76" w:rsidP="004346CB">
      <w:pPr>
        <w:pStyle w:val="Tableheading"/>
      </w:pPr>
      <w:bookmarkStart w:id="48" w:name="_Toc233032644"/>
      <w:r>
        <w:t>Table 3:</w:t>
      </w:r>
      <w:r>
        <w:tab/>
        <w:t>Modelled impacts and emissions budgets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4672"/>
      </w:tblGrid>
      <w:tr w:rsidR="00D20EF6" w:rsidRPr="00AE1795" w14:paraId="3BB573A2" w14:textId="77777777" w:rsidTr="009F7EB5">
        <w:trPr>
          <w:trHeight w:val="300"/>
        </w:trPr>
        <w:tc>
          <w:tcPr>
            <w:tcW w:w="2250" w:type="pct"/>
            <w:shd w:val="clear" w:color="auto" w:fill="1B556B"/>
            <w:tcMar>
              <w:left w:w="108" w:type="dxa"/>
              <w:right w:w="108" w:type="dxa"/>
            </w:tcMar>
            <w:hideMark/>
          </w:tcPr>
          <w:p w14:paraId="107B3FC8" w14:textId="69E8E8D8" w:rsidR="00D20EF6" w:rsidRPr="007E0E46" w:rsidRDefault="00D20EF6" w:rsidP="000324D8">
            <w:pPr>
              <w:pStyle w:val="TableText"/>
              <w:rPr>
                <w:b/>
                <w:color w:val="FFFFFF" w:themeColor="background1"/>
              </w:rPr>
            </w:pPr>
            <w:r w:rsidRPr="007E0E46">
              <w:rPr>
                <w:b/>
                <w:color w:val="FFFFFF" w:themeColor="background1"/>
              </w:rPr>
              <w:t>If the GHG impact is</w:t>
            </w:r>
          </w:p>
        </w:tc>
        <w:tc>
          <w:tcPr>
            <w:tcW w:w="2750" w:type="pct"/>
            <w:shd w:val="clear" w:color="auto" w:fill="1B556B"/>
            <w:tcMar>
              <w:left w:w="108" w:type="dxa"/>
              <w:right w:w="108" w:type="dxa"/>
            </w:tcMar>
            <w:hideMark/>
          </w:tcPr>
          <w:p w14:paraId="634A8D08" w14:textId="684D02CC" w:rsidR="00D20EF6" w:rsidRPr="007E0E46" w:rsidRDefault="00D20EF6" w:rsidP="000324D8">
            <w:pPr>
              <w:pStyle w:val="TableText"/>
              <w:rPr>
                <w:b/>
                <w:color w:val="FFFFFF" w:themeColor="background1"/>
              </w:rPr>
            </w:pPr>
            <w:r w:rsidRPr="007E0E46">
              <w:rPr>
                <w:b/>
                <w:color w:val="FFFFFF" w:themeColor="background1"/>
              </w:rPr>
              <w:t>Then</w:t>
            </w:r>
          </w:p>
        </w:tc>
      </w:tr>
      <w:tr w:rsidR="00D20EF6" w:rsidRPr="00AE1795" w14:paraId="70CB9E3D" w14:textId="77777777" w:rsidTr="009F7EB5">
        <w:trPr>
          <w:trHeight w:val="300"/>
        </w:trPr>
        <w:tc>
          <w:tcPr>
            <w:tcW w:w="2250" w:type="pct"/>
            <w:tcMar>
              <w:left w:w="108" w:type="dxa"/>
              <w:right w:w="108" w:type="dxa"/>
            </w:tcMar>
            <w:hideMark/>
          </w:tcPr>
          <w:p w14:paraId="3B21D196" w14:textId="2DB3290D" w:rsidR="00D20EF6" w:rsidRPr="000324D8" w:rsidRDefault="00D20EF6" w:rsidP="000324D8">
            <w:pPr>
              <w:pStyle w:val="TableText"/>
            </w:pPr>
            <w:r w:rsidRPr="000324D8">
              <w:t>Greater than 0.76 MtCO</w:t>
            </w:r>
            <w:r w:rsidRPr="00E84321">
              <w:rPr>
                <w:vertAlign w:val="subscript"/>
              </w:rPr>
              <w:t>2</w:t>
            </w:r>
            <w:r w:rsidRPr="000324D8">
              <w:t>e </w:t>
            </w:r>
            <w:r w:rsidR="00A76EEB" w:rsidRPr="000324D8">
              <w:t>between 2026</w:t>
            </w:r>
            <w:r w:rsidR="00223F54" w:rsidRPr="000324D8">
              <w:t xml:space="preserve"> and </w:t>
            </w:r>
            <w:r w:rsidR="00A76EEB" w:rsidRPr="000324D8">
              <w:t>2030 (EB2)</w:t>
            </w:r>
          </w:p>
        </w:tc>
        <w:tc>
          <w:tcPr>
            <w:tcW w:w="2750" w:type="pct"/>
            <w:tcMar>
              <w:left w:w="108" w:type="dxa"/>
              <w:right w:w="108" w:type="dxa"/>
            </w:tcMar>
            <w:hideMark/>
          </w:tcPr>
          <w:p w14:paraId="1B724920" w14:textId="5401E7FD" w:rsidR="00D20EF6" w:rsidRPr="00AE1795" w:rsidRDefault="006B1BF1" w:rsidP="000324D8">
            <w:pPr>
              <w:pStyle w:val="TableText"/>
            </w:pPr>
            <w:r>
              <w:t xml:space="preserve">A CIPA disclosure and statement is needed </w:t>
            </w:r>
            <w:r w:rsidR="00037E18">
              <w:t xml:space="preserve">under criteria </w:t>
            </w:r>
            <w:r w:rsidR="00B46211">
              <w:t>2.</w:t>
            </w:r>
          </w:p>
        </w:tc>
      </w:tr>
      <w:tr w:rsidR="00D20EF6" w:rsidRPr="00AE1795" w14:paraId="5CA789C2" w14:textId="77777777" w:rsidTr="009F7EB5">
        <w:trPr>
          <w:trHeight w:val="300"/>
        </w:trPr>
        <w:tc>
          <w:tcPr>
            <w:tcW w:w="2250" w:type="pct"/>
            <w:tcMar>
              <w:left w:w="108" w:type="dxa"/>
              <w:right w:w="108" w:type="dxa"/>
            </w:tcMar>
            <w:hideMark/>
          </w:tcPr>
          <w:p w14:paraId="4E827F59" w14:textId="3113A3A0" w:rsidR="00D20EF6" w:rsidRPr="000324D8" w:rsidRDefault="00C7731E" w:rsidP="000324D8">
            <w:pPr>
              <w:pStyle w:val="TableText"/>
            </w:pPr>
            <w:r w:rsidRPr="000324D8">
              <w:t>Greater than 0.60 MtCO</w:t>
            </w:r>
            <w:r w:rsidR="00EB3F8B" w:rsidRPr="004C7E28">
              <w:rPr>
                <w:vertAlign w:val="subscript"/>
              </w:rPr>
              <w:t>2</w:t>
            </w:r>
            <w:r w:rsidRPr="000324D8">
              <w:t>e between 2031</w:t>
            </w:r>
            <w:r w:rsidR="00223F54" w:rsidRPr="000324D8">
              <w:t xml:space="preserve"> and </w:t>
            </w:r>
            <w:r w:rsidRPr="000324D8">
              <w:t>2035 (EB3)</w:t>
            </w:r>
          </w:p>
        </w:tc>
        <w:tc>
          <w:tcPr>
            <w:tcW w:w="2750" w:type="pct"/>
            <w:tcMar>
              <w:left w:w="108" w:type="dxa"/>
              <w:right w:w="108" w:type="dxa"/>
            </w:tcMar>
            <w:hideMark/>
          </w:tcPr>
          <w:p w14:paraId="7F5C5677" w14:textId="08854085" w:rsidR="00D20EF6" w:rsidRPr="00AE1795" w:rsidRDefault="00B46211" w:rsidP="000324D8">
            <w:pPr>
              <w:pStyle w:val="TableText"/>
            </w:pPr>
            <w:r>
              <w:t>A CIPA disclosure and statement is needed under criteria 2.</w:t>
            </w:r>
          </w:p>
        </w:tc>
      </w:tr>
      <w:tr w:rsidR="00037E18" w:rsidRPr="00AE1795" w14:paraId="70DA4519" w14:textId="77777777" w:rsidTr="009F7EB5">
        <w:trPr>
          <w:trHeight w:val="300"/>
        </w:trPr>
        <w:tc>
          <w:tcPr>
            <w:tcW w:w="2250" w:type="pct"/>
            <w:tcMar>
              <w:left w:w="108" w:type="dxa"/>
              <w:right w:w="108" w:type="dxa"/>
            </w:tcMar>
          </w:tcPr>
          <w:p w14:paraId="161BA108" w14:textId="4FEB7916" w:rsidR="0095710E" w:rsidRPr="000324D8" w:rsidRDefault="008D5EEC" w:rsidP="000324D8">
            <w:pPr>
              <w:pStyle w:val="TableText"/>
            </w:pPr>
            <w:r w:rsidRPr="000324D8">
              <w:t>Less than 0.76</w:t>
            </w:r>
            <w:r w:rsidR="0095710E" w:rsidRPr="000324D8">
              <w:t xml:space="preserve"> MtCO</w:t>
            </w:r>
            <w:r w:rsidR="00EB3F8B" w:rsidRPr="004C7E28">
              <w:rPr>
                <w:vertAlign w:val="subscript"/>
              </w:rPr>
              <w:t>2</w:t>
            </w:r>
            <w:r w:rsidR="0095710E" w:rsidRPr="000324D8">
              <w:t>e for EB2, or 0.60 MtCO</w:t>
            </w:r>
            <w:r w:rsidR="00EB3F8B" w:rsidRPr="004C7E28">
              <w:rPr>
                <w:vertAlign w:val="subscript"/>
              </w:rPr>
              <w:t>2</w:t>
            </w:r>
            <w:r w:rsidR="0095710E" w:rsidRPr="000324D8">
              <w:t xml:space="preserve">e for EB3 </w:t>
            </w:r>
            <w:r w:rsidR="00B74C81" w:rsidRPr="000324D8">
              <w:t>but</w:t>
            </w:r>
            <w:r w:rsidR="00B73E9E" w:rsidRPr="000324D8">
              <w:t xml:space="preserve"> greater than 0.60 MtCO</w:t>
            </w:r>
            <w:r w:rsidR="00EB3F8B" w:rsidRPr="004C7E28">
              <w:rPr>
                <w:vertAlign w:val="subscript"/>
              </w:rPr>
              <w:t>2</w:t>
            </w:r>
            <w:r w:rsidR="00B73E9E" w:rsidRPr="000324D8">
              <w:t>e across both EBs</w:t>
            </w:r>
          </w:p>
          <w:p w14:paraId="44C3053E" w14:textId="5CE20572" w:rsidR="00037E18" w:rsidRPr="000324D8" w:rsidRDefault="00037E18" w:rsidP="000324D8">
            <w:pPr>
              <w:pStyle w:val="TableText"/>
            </w:pPr>
            <w:r w:rsidRPr="000324D8">
              <w:t>(eg</w:t>
            </w:r>
            <w:r w:rsidR="00E56C9D" w:rsidRPr="000324D8">
              <w:t>,</w:t>
            </w:r>
            <w:r w:rsidRPr="000324D8">
              <w:t xml:space="preserve"> 0.80 MtCO</w:t>
            </w:r>
            <w:r w:rsidR="00EB3F8B" w:rsidRPr="004C7E28">
              <w:rPr>
                <w:vertAlign w:val="subscript"/>
              </w:rPr>
              <w:t>2</w:t>
            </w:r>
            <w:r w:rsidRPr="000324D8">
              <w:t>e between 2029</w:t>
            </w:r>
            <w:r w:rsidR="00223F54" w:rsidRPr="000324D8">
              <w:t xml:space="preserve"> and </w:t>
            </w:r>
            <w:r w:rsidRPr="000324D8">
              <w:t>2032, made up of 0.4 in EB2 and 0.4 in EB3)</w:t>
            </w:r>
          </w:p>
        </w:tc>
        <w:tc>
          <w:tcPr>
            <w:tcW w:w="2750" w:type="pct"/>
            <w:tcMar>
              <w:left w:w="108" w:type="dxa"/>
              <w:right w:w="108" w:type="dxa"/>
            </w:tcMar>
          </w:tcPr>
          <w:p w14:paraId="08AD0660" w14:textId="410614F8" w:rsidR="00037E18" w:rsidRDefault="00037E18" w:rsidP="000324D8">
            <w:pPr>
              <w:pStyle w:val="TableText"/>
            </w:pPr>
            <w:r>
              <w:t xml:space="preserve">A CIPA disclosure and statement is likely needed under criteria </w:t>
            </w:r>
            <w:r w:rsidR="00B46211">
              <w:t xml:space="preserve">4. </w:t>
            </w:r>
          </w:p>
        </w:tc>
      </w:tr>
      <w:tr w:rsidR="00037E18" w:rsidRPr="00AE1795" w14:paraId="46832D93" w14:textId="77777777" w:rsidTr="009F7EB5">
        <w:trPr>
          <w:trHeight w:val="300"/>
        </w:trPr>
        <w:tc>
          <w:tcPr>
            <w:tcW w:w="2250" w:type="pct"/>
            <w:tcMar>
              <w:left w:w="108" w:type="dxa"/>
              <w:right w:w="108" w:type="dxa"/>
            </w:tcMar>
          </w:tcPr>
          <w:p w14:paraId="3F000363" w14:textId="337EFCFB" w:rsidR="00037E18" w:rsidRPr="000324D8" w:rsidRDefault="00B73E9E" w:rsidP="000324D8">
            <w:pPr>
              <w:pStyle w:val="TableText"/>
            </w:pPr>
            <w:r w:rsidRPr="000324D8">
              <w:t>Less than 0.60 MtCO</w:t>
            </w:r>
            <w:r w:rsidR="00E911B1" w:rsidRPr="004C7E28">
              <w:rPr>
                <w:vertAlign w:val="subscript"/>
              </w:rPr>
              <w:t>2</w:t>
            </w:r>
            <w:r w:rsidRPr="000324D8">
              <w:t>e</w:t>
            </w:r>
            <w:r w:rsidR="00B74C81" w:rsidRPr="000324D8">
              <w:t xml:space="preserve"> across </w:t>
            </w:r>
            <w:r w:rsidR="00B74C81" w:rsidRPr="00237374">
              <w:t>E</w:t>
            </w:r>
            <w:r w:rsidR="00F750F4" w:rsidRPr="00237374">
              <w:t>B</w:t>
            </w:r>
            <w:r w:rsidR="00B74C81" w:rsidRPr="00237374">
              <w:t>2 and EB3 combined</w:t>
            </w:r>
          </w:p>
        </w:tc>
        <w:tc>
          <w:tcPr>
            <w:tcW w:w="2750" w:type="pct"/>
            <w:tcMar>
              <w:left w:w="108" w:type="dxa"/>
              <w:right w:w="108" w:type="dxa"/>
            </w:tcMar>
          </w:tcPr>
          <w:p w14:paraId="7E8EC75D" w14:textId="69ECBD50" w:rsidR="00037E18" w:rsidRDefault="00B74C81" w:rsidP="000324D8">
            <w:pPr>
              <w:pStyle w:val="TableText"/>
            </w:pPr>
            <w:r>
              <w:t>A CIPA disclosure and statement may be needed under criteria 4.</w:t>
            </w:r>
          </w:p>
        </w:tc>
      </w:tr>
    </w:tbl>
    <w:p w14:paraId="3F391072" w14:textId="4C4675DC" w:rsidR="00B33A92" w:rsidRDefault="00B33A92" w:rsidP="00973750">
      <w:pPr>
        <w:pStyle w:val="Heading4"/>
      </w:pPr>
      <w:r>
        <w:t>Proposals and the ETS waterbed effect</w:t>
      </w:r>
    </w:p>
    <w:p w14:paraId="67F7A994" w14:textId="4143AB51" w:rsidR="002A6D5F" w:rsidRDefault="00B33A92" w:rsidP="00B33A92">
      <w:pPr>
        <w:pStyle w:val="BodyText"/>
      </w:pPr>
      <w:r>
        <w:t xml:space="preserve">The </w:t>
      </w:r>
      <w:r w:rsidR="00634F92">
        <w:t>‘</w:t>
      </w:r>
      <w:r>
        <w:t>waterbed effect</w:t>
      </w:r>
      <w:r w:rsidR="00634F92">
        <w:t>’</w:t>
      </w:r>
      <w:r>
        <w:t xml:space="preserve"> is </w:t>
      </w:r>
      <w:r w:rsidR="0079545F">
        <w:t xml:space="preserve">when increases in emissions </w:t>
      </w:r>
      <w:r w:rsidR="002A6D5F">
        <w:t xml:space="preserve">from </w:t>
      </w:r>
      <w:r w:rsidR="0001687B">
        <w:t>a proposed change in one sector</w:t>
      </w:r>
      <w:r w:rsidR="0079545F">
        <w:t xml:space="preserve"> end up offset by </w:t>
      </w:r>
      <w:r w:rsidR="002A6D5F">
        <w:t xml:space="preserve">reductions in another </w:t>
      </w:r>
      <w:r w:rsidR="0AD688DD">
        <w:t xml:space="preserve">sector </w:t>
      </w:r>
      <w:r w:rsidR="002A6D5F">
        <w:t xml:space="preserve">(or </w:t>
      </w:r>
      <w:r w:rsidR="254961AC">
        <w:t>vice</w:t>
      </w:r>
      <w:r w:rsidR="002A6D5F">
        <w:t xml:space="preserve"> versa)</w:t>
      </w:r>
      <w:r w:rsidR="739DA1E8">
        <w:t xml:space="preserve"> within a </w:t>
      </w:r>
      <w:r w:rsidR="6847943A">
        <w:t>cap-based</w:t>
      </w:r>
      <w:r w:rsidR="739DA1E8">
        <w:t xml:space="preserve"> system like </w:t>
      </w:r>
      <w:r w:rsidR="004B0E8C">
        <w:t xml:space="preserve">the </w:t>
      </w:r>
      <w:r w:rsidR="739DA1E8">
        <w:t>NZ ETS</w:t>
      </w:r>
      <w:r w:rsidR="002A6D5F">
        <w:t xml:space="preserve">. </w:t>
      </w:r>
      <w:r w:rsidR="00497FAD">
        <w:t xml:space="preserve">Most of New Zealand’s key sectors </w:t>
      </w:r>
      <w:r w:rsidR="49E53E63">
        <w:t>other than agriculture</w:t>
      </w:r>
      <w:r w:rsidR="00497FAD">
        <w:t xml:space="preserve"> are included in the NZ ETS.</w:t>
      </w:r>
    </w:p>
    <w:p w14:paraId="06BA0347" w14:textId="4F6B1046" w:rsidR="00497FAD" w:rsidRDefault="00497FAD" w:rsidP="00497FAD">
      <w:pPr>
        <w:pStyle w:val="BodyText"/>
      </w:pPr>
      <w:r>
        <w:t xml:space="preserve">Even if </w:t>
      </w:r>
      <w:r w:rsidR="00E26A35">
        <w:t xml:space="preserve">it is estimated that </w:t>
      </w:r>
      <w:r w:rsidR="00546AF1">
        <w:t xml:space="preserve">a </w:t>
      </w:r>
      <w:r w:rsidR="00C20FA3">
        <w:t xml:space="preserve">proposal’s </w:t>
      </w:r>
      <w:r w:rsidR="00546AF1">
        <w:t xml:space="preserve">emissions impact </w:t>
      </w:r>
      <w:r w:rsidR="00E26A35">
        <w:t xml:space="preserve">will be </w:t>
      </w:r>
      <w:r w:rsidR="00546AF1">
        <w:t xml:space="preserve">offset </w:t>
      </w:r>
      <w:r w:rsidR="00E26A35">
        <w:t>by the waterbed effect over the long term</w:t>
      </w:r>
      <w:r w:rsidR="00546AF1">
        <w:t>, if the proposed impacts meet the criteria outlined above a CIPA disclosure and statement are still required.</w:t>
      </w:r>
    </w:p>
    <w:p w14:paraId="01841940" w14:textId="42618CEC" w:rsidR="002A6D5F" w:rsidRDefault="001B17EA" w:rsidP="00B33A92">
      <w:pPr>
        <w:pStyle w:val="BodyText"/>
      </w:pPr>
      <w:r>
        <w:t xml:space="preserve">See </w:t>
      </w:r>
      <w:r w:rsidR="003063ED">
        <w:rPr>
          <w:b/>
          <w:bCs/>
          <w:highlight w:val="yellow"/>
        </w:rPr>
        <w:fldChar w:fldCharType="begin"/>
      </w:r>
      <w:r w:rsidR="003063ED">
        <w:instrText xml:space="preserve"> REF Appendix3 \h </w:instrText>
      </w:r>
      <w:r w:rsidR="003063ED">
        <w:rPr>
          <w:b/>
          <w:bCs/>
          <w:highlight w:val="yellow"/>
        </w:rPr>
      </w:r>
      <w:r w:rsidR="003063ED">
        <w:rPr>
          <w:b/>
          <w:bCs/>
          <w:highlight w:val="yellow"/>
        </w:rPr>
        <w:fldChar w:fldCharType="separate"/>
      </w:r>
      <w:r w:rsidR="003063ED" w:rsidRPr="00B468CC">
        <w:t xml:space="preserve">Appendix </w:t>
      </w:r>
      <w:r w:rsidR="003063ED">
        <w:t>3</w:t>
      </w:r>
      <w:r w:rsidR="003063ED">
        <w:rPr>
          <w:b/>
          <w:bCs/>
          <w:highlight w:val="yellow"/>
        </w:rPr>
        <w:fldChar w:fldCharType="end"/>
      </w:r>
      <w:r w:rsidR="00D41E26">
        <w:t xml:space="preserve"> for</w:t>
      </w:r>
      <w:r w:rsidR="008F1A24">
        <w:t xml:space="preserve"> a</w:t>
      </w:r>
      <w:r w:rsidR="00D41E26" w:rsidRPr="00B468CC">
        <w:t>nswers to common questions</w:t>
      </w:r>
      <w:r w:rsidR="008F1A24">
        <w:t xml:space="preserve"> including </w:t>
      </w:r>
      <w:r w:rsidR="00751AD9">
        <w:t xml:space="preserve">potential </w:t>
      </w:r>
      <w:r w:rsidR="00AD75A3">
        <w:t>interactions with the NZ ETS</w:t>
      </w:r>
      <w:r w:rsidR="00C763E8">
        <w:rPr>
          <w:rStyle w:val="FootnoteReference"/>
        </w:rPr>
        <w:footnoteReference w:id="9"/>
      </w:r>
      <w:r w:rsidR="00670B6C">
        <w:t>.</w:t>
      </w:r>
      <w:r w:rsidR="00D41E26" w:rsidRPr="00B468CC">
        <w:t xml:space="preserve"> </w:t>
      </w:r>
    </w:p>
    <w:p w14:paraId="1FD8AC4E" w14:textId="27DB55AB" w:rsidR="00B33A92" w:rsidRPr="008B2BE8" w:rsidRDefault="00B33A92" w:rsidP="00973750">
      <w:pPr>
        <w:pStyle w:val="Heading4"/>
      </w:pPr>
      <w:r>
        <w:lastRenderedPageBreak/>
        <w:t>Information to provide</w:t>
      </w:r>
    </w:p>
    <w:p w14:paraId="5656F085" w14:textId="11C2AA37" w:rsidR="00B33A92" w:rsidRDefault="00B33A92" w:rsidP="007C2646">
      <w:pPr>
        <w:pStyle w:val="BodyText"/>
      </w:pPr>
      <w:r>
        <w:t xml:space="preserve">The disclosure form outlines the information </w:t>
      </w:r>
      <w:r w:rsidR="00F52D39">
        <w:t>agencies should</w:t>
      </w:r>
      <w:r>
        <w:t xml:space="preserve"> share with the CIPA team about the </w:t>
      </w:r>
      <w:r w:rsidR="00EF7B17">
        <w:t>modelling</w:t>
      </w:r>
      <w:r w:rsidR="00602B79">
        <w:t>. This includes but is not limited to,</w:t>
      </w:r>
    </w:p>
    <w:p w14:paraId="7CA3F7E0" w14:textId="6F8A3484" w:rsidR="00B33A92" w:rsidRPr="0057503D" w:rsidRDefault="00B33A92" w:rsidP="001817E6">
      <w:pPr>
        <w:pStyle w:val="Bullet"/>
      </w:pPr>
      <w:r>
        <w:t xml:space="preserve">overall quantified </w:t>
      </w:r>
      <w:r w:rsidRPr="0057503D">
        <w:t>impact in CO</w:t>
      </w:r>
      <w:r w:rsidRPr="007C2646">
        <w:rPr>
          <w:vertAlign w:val="subscript"/>
        </w:rPr>
        <w:t>2</w:t>
      </w:r>
      <w:r w:rsidRPr="0057503D">
        <w:t>e</w:t>
      </w:r>
      <w:r w:rsidR="001817E6">
        <w:t xml:space="preserve">, the </w:t>
      </w:r>
      <w:r w:rsidR="000D6E51">
        <w:t>i</w:t>
      </w:r>
      <w:r>
        <w:t xml:space="preserve">mpact per year, per </w:t>
      </w:r>
      <w:r w:rsidR="004C6EC1">
        <w:t>emission</w:t>
      </w:r>
      <w:r>
        <w:t xml:space="preserve"> budget</w:t>
      </w:r>
      <w:r w:rsidR="00C35C02">
        <w:t>,</w:t>
      </w:r>
      <w:r>
        <w:t xml:space="preserve"> and total cumulative impact</w:t>
      </w:r>
    </w:p>
    <w:p w14:paraId="189A30DB" w14:textId="50C9826B" w:rsidR="00B33A92" w:rsidRPr="0057503D" w:rsidRDefault="00B33A92" w:rsidP="00D81FE8">
      <w:pPr>
        <w:pStyle w:val="Bullet"/>
      </w:pPr>
      <w:r w:rsidRPr="0057503D">
        <w:t>baseline and inputs used</w:t>
      </w:r>
      <w:r w:rsidR="00D81FE8">
        <w:t xml:space="preserve">, and </w:t>
      </w:r>
      <w:r w:rsidR="00AC5C42">
        <w:t>outline</w:t>
      </w:r>
      <w:r w:rsidR="002E0CF4">
        <w:t xml:space="preserve"> </w:t>
      </w:r>
      <w:r>
        <w:t xml:space="preserve">of </w:t>
      </w:r>
      <w:r w:rsidRPr="0057503D">
        <w:t xml:space="preserve">assumptions </w:t>
      </w:r>
      <w:r>
        <w:t>applied to modelling</w:t>
      </w:r>
      <w:r w:rsidR="00D07C21">
        <w:t>,</w:t>
      </w:r>
      <w:r>
        <w:t xml:space="preserve"> </w:t>
      </w:r>
      <w:r w:rsidRPr="0057503D">
        <w:t>and uncertainty around those</w:t>
      </w:r>
    </w:p>
    <w:p w14:paraId="7504FF38" w14:textId="032759BF" w:rsidR="00B33A92" w:rsidRPr="0057503D" w:rsidRDefault="000D6E51" w:rsidP="00B1428B">
      <w:pPr>
        <w:pStyle w:val="Bullet"/>
      </w:pPr>
      <w:r>
        <w:t>t</w:t>
      </w:r>
      <w:r w:rsidR="00B33A92" w:rsidRPr="0057503D">
        <w:t>he main drivers of emission volumes for each key source of impact</w:t>
      </w:r>
      <w:r w:rsidR="00CC3DED">
        <w:t xml:space="preserve">, and if </w:t>
      </w:r>
      <w:r w:rsidR="00B33A92" w:rsidRPr="0057503D">
        <w:t>carbon leakage</w:t>
      </w:r>
      <w:r w:rsidR="000B6DB3">
        <w:t xml:space="preserve"> is likely</w:t>
      </w:r>
      <w:r>
        <w:t>.</w:t>
      </w:r>
      <w:r w:rsidR="000C67F5">
        <w:rPr>
          <w:rStyle w:val="FootnoteReference"/>
        </w:rPr>
        <w:footnoteReference w:id="10"/>
      </w:r>
    </w:p>
    <w:p w14:paraId="5EF6A0DA" w14:textId="78803FD8" w:rsidR="001F0AF5" w:rsidRPr="00AF43D2" w:rsidRDefault="008524B3" w:rsidP="001F0AF5">
      <w:pPr>
        <w:pStyle w:val="Heading3"/>
      </w:pPr>
      <w:r>
        <w:t xml:space="preserve">Assessing </w:t>
      </w:r>
      <w:r w:rsidR="00FB24D1">
        <w:t xml:space="preserve">GHG emissions </w:t>
      </w:r>
      <w:r>
        <w:t>impacts when modelling is not available</w:t>
      </w:r>
    </w:p>
    <w:p w14:paraId="5DF14717" w14:textId="45D99CCB" w:rsidR="001F0AF5" w:rsidRDefault="00655E3C" w:rsidP="00D65DEA">
      <w:pPr>
        <w:pStyle w:val="BodyText"/>
      </w:pPr>
      <w:r>
        <w:t>It is not always possible to model or quantify the</w:t>
      </w:r>
      <w:r w:rsidR="00AC37B7">
        <w:t xml:space="preserve"> emissions or </w:t>
      </w:r>
      <w:r w:rsidR="006D1FA0">
        <w:t>removals</w:t>
      </w:r>
      <w:r w:rsidR="00AC37B7">
        <w:t xml:space="preserve"> a proposal may </w:t>
      </w:r>
      <w:r w:rsidR="00AC5176">
        <w:t>create</w:t>
      </w:r>
      <w:r w:rsidR="00CE3AF9">
        <w:t>, e</w:t>
      </w:r>
      <w:r w:rsidR="006D1FA0">
        <w:t>specially</w:t>
      </w:r>
      <w:r w:rsidR="00AC5176">
        <w:t xml:space="preserve"> when these </w:t>
      </w:r>
      <w:r w:rsidR="00AC5176" w:rsidRPr="00D65DEA">
        <w:t>are</w:t>
      </w:r>
      <w:r w:rsidR="00AC5176">
        <w:t xml:space="preserve"> </w:t>
      </w:r>
      <w:r w:rsidR="00AE4F45">
        <w:t>seco</w:t>
      </w:r>
      <w:r w:rsidR="006D1FA0">
        <w:t>ndary</w:t>
      </w:r>
      <w:r w:rsidR="00AE4F45">
        <w:t xml:space="preserve"> or indirect</w:t>
      </w:r>
      <w:r w:rsidR="00B138C7">
        <w:t xml:space="preserve">. </w:t>
      </w:r>
      <w:r w:rsidR="001B0915">
        <w:t>Regardless, t</w:t>
      </w:r>
      <w:r w:rsidR="005D3E6D">
        <w:t>here may still be</w:t>
      </w:r>
      <w:r w:rsidR="004B6B9F">
        <w:t xml:space="preserve"> </w:t>
      </w:r>
      <w:r w:rsidR="00B66110">
        <w:t>impact</w:t>
      </w:r>
      <w:r w:rsidR="007E5DD6">
        <w:t>s</w:t>
      </w:r>
      <w:r w:rsidR="00B66110">
        <w:t xml:space="preserve"> or implications that Cabinet should be aware of when making decisions.</w:t>
      </w:r>
    </w:p>
    <w:p w14:paraId="1FC86223" w14:textId="6886BA4A" w:rsidR="00161A80" w:rsidRPr="0056518E" w:rsidRDefault="00E87FAC" w:rsidP="002A658D">
      <w:pPr>
        <w:pStyle w:val="Tableheading"/>
        <w:rPr>
          <w:b w:val="0"/>
          <w:szCs w:val="20"/>
        </w:rPr>
      </w:pPr>
      <w:bookmarkStart w:id="49" w:name="_Toc233032645"/>
      <w:r w:rsidRPr="0056518E">
        <w:t>Table 4</w:t>
      </w:r>
      <w:r w:rsidR="00220AFE" w:rsidRPr="0056518E">
        <w:rPr>
          <w:b w:val="0"/>
          <w:szCs w:val="20"/>
        </w:rPr>
        <w:t>:</w:t>
      </w:r>
      <w:r w:rsidR="008E40F2">
        <w:rPr>
          <w:b w:val="0"/>
          <w:szCs w:val="20"/>
        </w:rPr>
        <w:tab/>
      </w:r>
      <w:r w:rsidR="008E40F2">
        <w:rPr>
          <w:b w:val="0"/>
          <w:szCs w:val="20"/>
        </w:rPr>
        <w:tab/>
      </w:r>
      <w:r w:rsidR="00220AFE" w:rsidRPr="0056518E">
        <w:rPr>
          <w:b w:val="0"/>
          <w:szCs w:val="20"/>
        </w:rPr>
        <w:t xml:space="preserve">Steps for </w:t>
      </w:r>
      <w:r w:rsidR="008E40F2">
        <w:rPr>
          <w:b w:val="0"/>
          <w:szCs w:val="20"/>
        </w:rPr>
        <w:t>assessing GHG emissions impacts when modelling is not available</w:t>
      </w:r>
      <w:bookmarkEnd w:id="49"/>
    </w:p>
    <w:tbl>
      <w:tblPr>
        <w:tblStyle w:val="TableGrid"/>
        <w:tblW w:w="5000" w:type="pct"/>
        <w:tblLook w:val="04A0" w:firstRow="1" w:lastRow="0" w:firstColumn="1" w:lastColumn="0" w:noHBand="0" w:noVBand="1"/>
      </w:tblPr>
      <w:tblGrid>
        <w:gridCol w:w="2875"/>
        <w:gridCol w:w="5620"/>
      </w:tblGrid>
      <w:tr w:rsidR="002903E4" w:rsidRPr="001E6B01" w14:paraId="3C4E8D57" w14:textId="77777777" w:rsidTr="009F7EB5">
        <w:trPr>
          <w:tblHeader/>
        </w:trPr>
        <w:tc>
          <w:tcPr>
            <w:tcW w:w="1692" w:type="pct"/>
            <w:shd w:val="clear" w:color="auto" w:fill="1C556C" w:themeFill="accent1"/>
          </w:tcPr>
          <w:p w14:paraId="2DAD4EDA" w14:textId="77777777" w:rsidR="002903E4" w:rsidRPr="00636C0A" w:rsidRDefault="002903E4">
            <w:pPr>
              <w:pStyle w:val="BodyText"/>
              <w:rPr>
                <w:rFonts w:eastAsia="Calibri"/>
                <w:b/>
                <w:color w:val="FFFFFF" w:themeColor="background1"/>
                <w:sz w:val="22"/>
                <w:szCs w:val="22"/>
              </w:rPr>
            </w:pPr>
            <w:r w:rsidRPr="00636C0A">
              <w:rPr>
                <w:rFonts w:eastAsia="Calibri"/>
                <w:b/>
                <w:color w:val="FFFFFF" w:themeColor="background1"/>
                <w:sz w:val="22"/>
                <w:szCs w:val="22"/>
              </w:rPr>
              <w:t>Step</w:t>
            </w:r>
          </w:p>
        </w:tc>
        <w:tc>
          <w:tcPr>
            <w:tcW w:w="3308" w:type="pct"/>
            <w:shd w:val="clear" w:color="auto" w:fill="1C556C" w:themeFill="accent1"/>
          </w:tcPr>
          <w:p w14:paraId="6CB6CFCB" w14:textId="77777777" w:rsidR="002903E4" w:rsidRPr="00636C0A" w:rsidRDefault="002903E4">
            <w:pPr>
              <w:pStyle w:val="BodyText"/>
              <w:rPr>
                <w:rFonts w:eastAsia="Calibri"/>
                <w:b/>
                <w:color w:val="FFFFFF" w:themeColor="background1"/>
                <w:sz w:val="22"/>
                <w:szCs w:val="22"/>
              </w:rPr>
            </w:pPr>
            <w:r w:rsidRPr="00636C0A">
              <w:rPr>
                <w:rFonts w:eastAsia="Calibri"/>
                <w:b/>
                <w:color w:val="FFFFFF" w:themeColor="background1"/>
                <w:sz w:val="22"/>
                <w:szCs w:val="22"/>
              </w:rPr>
              <w:t>Description</w:t>
            </w:r>
          </w:p>
        </w:tc>
      </w:tr>
      <w:tr w:rsidR="002903E4" w:rsidRPr="006B1BF1" w14:paraId="352A24F5" w14:textId="77777777" w:rsidTr="009F7EB5">
        <w:tc>
          <w:tcPr>
            <w:tcW w:w="1692" w:type="pct"/>
          </w:tcPr>
          <w:p w14:paraId="2C912058" w14:textId="77777777" w:rsidR="002903E4" w:rsidRPr="006F2D6A" w:rsidRDefault="002903E4" w:rsidP="002903E4">
            <w:pPr>
              <w:pStyle w:val="TableText"/>
              <w:numPr>
                <w:ilvl w:val="0"/>
                <w:numId w:val="314"/>
              </w:numPr>
              <w:rPr>
                <w:rFonts w:cstheme="minorBidi"/>
                <w:b/>
                <w:bCs/>
                <w:szCs w:val="22"/>
              </w:rPr>
            </w:pPr>
            <w:r w:rsidRPr="006F2D6A">
              <w:rPr>
                <w:rFonts w:cstheme="minorBidi"/>
                <w:b/>
                <w:bCs/>
                <w:szCs w:val="22"/>
              </w:rPr>
              <w:t>Identify any modelled impact on the most recent progress toward</w:t>
            </w:r>
            <w:r w:rsidRPr="006F2D6A">
              <w:rPr>
                <w:b/>
                <w:bCs/>
              </w:rPr>
              <w:t>s</w:t>
            </w:r>
            <w:r w:rsidRPr="006F2D6A">
              <w:rPr>
                <w:rFonts w:cstheme="minorBidi"/>
                <w:b/>
                <w:bCs/>
                <w:szCs w:val="22"/>
              </w:rPr>
              <w:t xml:space="preserve"> an EB</w:t>
            </w:r>
          </w:p>
        </w:tc>
        <w:tc>
          <w:tcPr>
            <w:tcW w:w="3308" w:type="pct"/>
          </w:tcPr>
          <w:p w14:paraId="56928C5C" w14:textId="2EE1CE42" w:rsidR="002903E4" w:rsidRDefault="002903E4">
            <w:pPr>
              <w:pStyle w:val="TableText"/>
              <w:ind w:left="129"/>
              <w:rPr>
                <w:rFonts w:cstheme="minorBidi"/>
                <w:szCs w:val="22"/>
              </w:rPr>
            </w:pPr>
            <w:r>
              <w:rPr>
                <w:rFonts w:cstheme="minorBidi"/>
                <w:szCs w:val="22"/>
              </w:rPr>
              <w:t>Even if a modelled impact is less than 0.76 or 0.60</w:t>
            </w:r>
            <w:r w:rsidRPr="6EF114B1">
              <w:rPr>
                <w:rFonts w:eastAsia="Calibri"/>
              </w:rPr>
              <w:t xml:space="preserve"> Mt</w:t>
            </w:r>
            <w:r w:rsidRPr="039E7D90">
              <w:rPr>
                <w:rFonts w:eastAsia="Calibri"/>
              </w:rPr>
              <w:t>CO</w:t>
            </w:r>
            <w:r w:rsidRPr="039E7D90">
              <w:rPr>
                <w:rFonts w:eastAsia="Calibri"/>
                <w:vertAlign w:val="subscript"/>
              </w:rPr>
              <w:t>2</w:t>
            </w:r>
            <w:r w:rsidRPr="039E7D90">
              <w:rPr>
                <w:rFonts w:eastAsia="Calibri"/>
              </w:rPr>
              <w:t>e</w:t>
            </w:r>
            <w:r>
              <w:rPr>
                <w:rFonts w:cstheme="minorBidi"/>
                <w:szCs w:val="22"/>
              </w:rPr>
              <w:t>, it may still have a material impact on the actions in an ERP or on the ability to achieve a budget.</w:t>
            </w:r>
          </w:p>
          <w:p w14:paraId="4F1F8EB2" w14:textId="2D3D2CAF" w:rsidR="002903E4" w:rsidRDefault="002903E4">
            <w:pPr>
              <w:pStyle w:val="TableText"/>
              <w:ind w:left="129"/>
              <w:rPr>
                <w:rFonts w:cstheme="minorBidi"/>
                <w:szCs w:val="22"/>
              </w:rPr>
            </w:pPr>
            <w:r>
              <w:rPr>
                <w:rFonts w:cstheme="minorBidi"/>
                <w:szCs w:val="22"/>
              </w:rPr>
              <w:t>Even a small emissions impact may make it harder to achieve an EB, especiall</w:t>
            </w:r>
            <w:r>
              <w:t>y</w:t>
            </w:r>
            <w:r>
              <w:rPr>
                <w:rFonts w:cstheme="minorBidi"/>
                <w:szCs w:val="22"/>
              </w:rPr>
              <w:t xml:space="preserve"> in the last year or two of a budget period, when some of the budget will have already been </w:t>
            </w:r>
            <w:r w:rsidR="00A059EB">
              <w:rPr>
                <w:rFonts w:cstheme="minorBidi"/>
                <w:szCs w:val="22"/>
              </w:rPr>
              <w:t>‘</w:t>
            </w:r>
            <w:r>
              <w:rPr>
                <w:rFonts w:cstheme="minorBidi"/>
                <w:szCs w:val="22"/>
              </w:rPr>
              <w:t>spent</w:t>
            </w:r>
            <w:r w:rsidR="00A059EB">
              <w:rPr>
                <w:rFonts w:cstheme="minorBidi"/>
                <w:szCs w:val="22"/>
              </w:rPr>
              <w:t>’</w:t>
            </w:r>
            <w:r>
              <w:rPr>
                <w:rFonts w:cstheme="minorBidi"/>
                <w:szCs w:val="22"/>
              </w:rPr>
              <w:t>.</w:t>
            </w:r>
          </w:p>
          <w:p w14:paraId="08B22460" w14:textId="2FF6EF28" w:rsidR="002903E4" w:rsidRPr="006B1BF1" w:rsidRDefault="002903E4">
            <w:pPr>
              <w:pStyle w:val="TableText"/>
              <w:ind w:left="129"/>
              <w:rPr>
                <w:rFonts w:cstheme="minorBidi"/>
              </w:rPr>
            </w:pPr>
            <w:r w:rsidRPr="58223DA4">
              <w:rPr>
                <w:rFonts w:cstheme="minorBidi"/>
              </w:rPr>
              <w:t>As part of your analysis</w:t>
            </w:r>
            <w:r w:rsidR="0057033A" w:rsidRPr="58223DA4">
              <w:rPr>
                <w:rFonts w:cstheme="minorBidi"/>
              </w:rPr>
              <w:t>,</w:t>
            </w:r>
            <w:r w:rsidRPr="58223DA4">
              <w:rPr>
                <w:rFonts w:cstheme="minorBidi"/>
              </w:rPr>
              <w:t xml:space="preserve"> find out how </w:t>
            </w:r>
            <w:r w:rsidR="0057033A" w:rsidRPr="58223DA4">
              <w:rPr>
                <w:rFonts w:cstheme="minorBidi"/>
              </w:rPr>
              <w:t>New Zealand is</w:t>
            </w:r>
            <w:r w:rsidRPr="58223DA4">
              <w:rPr>
                <w:rFonts w:cstheme="minorBidi"/>
              </w:rPr>
              <w:t xml:space="preserve"> tracking toward</w:t>
            </w:r>
            <w:r>
              <w:t>s</w:t>
            </w:r>
            <w:r w:rsidRPr="58223DA4">
              <w:rPr>
                <w:rFonts w:cstheme="minorBidi"/>
              </w:rPr>
              <w:t xml:space="preserve"> </w:t>
            </w:r>
            <w:r w:rsidR="0057033A" w:rsidRPr="58223DA4">
              <w:rPr>
                <w:rFonts w:cstheme="minorBidi"/>
              </w:rPr>
              <w:t xml:space="preserve">its </w:t>
            </w:r>
            <w:r w:rsidRPr="58223DA4">
              <w:rPr>
                <w:rFonts w:cstheme="minorBidi"/>
              </w:rPr>
              <w:t>notifie</w:t>
            </w:r>
            <w:r>
              <w:t>d</w:t>
            </w:r>
            <w:r w:rsidRPr="58223DA4">
              <w:rPr>
                <w:rFonts w:cstheme="minorBidi"/>
              </w:rPr>
              <w:t xml:space="preserve"> budgets based on the most up</w:t>
            </w:r>
            <w:r w:rsidR="0057033A" w:rsidRPr="58223DA4">
              <w:rPr>
                <w:rFonts w:cstheme="minorBidi"/>
              </w:rPr>
              <w:t>-</w:t>
            </w:r>
            <w:r w:rsidRPr="58223DA4">
              <w:rPr>
                <w:rFonts w:cstheme="minorBidi"/>
              </w:rPr>
              <w:t>to</w:t>
            </w:r>
            <w:r w:rsidR="0057033A" w:rsidRPr="58223DA4">
              <w:rPr>
                <w:rFonts w:cstheme="minorBidi"/>
              </w:rPr>
              <w:t>-</w:t>
            </w:r>
            <w:r w:rsidRPr="58223DA4">
              <w:rPr>
                <w:rFonts w:cstheme="minorBidi"/>
              </w:rPr>
              <w:t xml:space="preserve">date projections that can be found </w:t>
            </w:r>
            <w:hyperlink r:id="rId34" w:history="1">
              <w:r w:rsidRPr="007F75B5">
                <w:rPr>
                  <w:rStyle w:val="Hyperlink"/>
                  <w:rFonts w:cstheme="minorBidi"/>
                </w:rPr>
                <w:t>here</w:t>
              </w:r>
            </w:hyperlink>
            <w:r w:rsidR="00C719E4">
              <w:t>.</w:t>
            </w:r>
          </w:p>
        </w:tc>
      </w:tr>
      <w:tr w:rsidR="002903E4" w:rsidRPr="006B1BF1" w14:paraId="09CE859C" w14:textId="77777777" w:rsidTr="009F7EB5">
        <w:tc>
          <w:tcPr>
            <w:tcW w:w="1692" w:type="pct"/>
          </w:tcPr>
          <w:p w14:paraId="2CD899AE" w14:textId="129FEFDE" w:rsidR="002903E4" w:rsidRPr="006F2D6A" w:rsidRDefault="002903E4" w:rsidP="002903E4">
            <w:pPr>
              <w:pStyle w:val="TableText"/>
              <w:numPr>
                <w:ilvl w:val="0"/>
                <w:numId w:val="314"/>
              </w:numPr>
              <w:rPr>
                <w:b/>
                <w:bCs/>
              </w:rPr>
            </w:pPr>
            <w:r w:rsidRPr="006F2D6A">
              <w:rPr>
                <w:b/>
                <w:bCs/>
              </w:rPr>
              <w:t>Confirm if a proposal changes the actions set out in the latest ERP</w:t>
            </w:r>
          </w:p>
        </w:tc>
        <w:tc>
          <w:tcPr>
            <w:tcW w:w="3308" w:type="pct"/>
          </w:tcPr>
          <w:p w14:paraId="0C8C776A" w14:textId="2E355C6C" w:rsidR="002903E4" w:rsidRDefault="002903E4">
            <w:pPr>
              <w:pStyle w:val="TableText"/>
              <w:ind w:left="129"/>
            </w:pPr>
            <w:r>
              <w:t xml:space="preserve">ERP2 </w:t>
            </w:r>
            <w:r w:rsidRPr="00384ECA">
              <w:t xml:space="preserve">is available </w:t>
            </w:r>
            <w:hyperlink r:id="rId35" w:history="1">
              <w:r w:rsidRPr="007F75B5">
                <w:rPr>
                  <w:rStyle w:val="Hyperlink"/>
                </w:rPr>
                <w:t>here</w:t>
              </w:r>
            </w:hyperlink>
            <w:r w:rsidR="00C719E4" w:rsidRPr="007F75B5">
              <w:t>.</w:t>
            </w:r>
          </w:p>
          <w:p w14:paraId="03CDD0C3" w14:textId="0680EE2D" w:rsidR="002903E4" w:rsidRPr="006B1BF1" w:rsidRDefault="002903E4">
            <w:pPr>
              <w:pStyle w:val="TableText"/>
              <w:ind w:left="129"/>
            </w:pPr>
            <w:r w:rsidRPr="002903E4">
              <w:t xml:space="preserve">ERP3 will be developed in 2029, </w:t>
            </w:r>
            <w:r w:rsidR="00DA59B4">
              <w:t xml:space="preserve">and </w:t>
            </w:r>
            <w:r w:rsidRPr="002903E4">
              <w:t>in effect from 2031.</w:t>
            </w:r>
          </w:p>
        </w:tc>
      </w:tr>
      <w:tr w:rsidR="002903E4" w:rsidRPr="006B1BF1" w14:paraId="26210F4F" w14:textId="77777777" w:rsidTr="009F7EB5">
        <w:tc>
          <w:tcPr>
            <w:tcW w:w="1692" w:type="pct"/>
          </w:tcPr>
          <w:p w14:paraId="52E8710F" w14:textId="21C8614D" w:rsidR="002903E4" w:rsidRPr="006F2D6A" w:rsidRDefault="002903E4" w:rsidP="002903E4">
            <w:pPr>
              <w:pStyle w:val="TableText"/>
              <w:numPr>
                <w:ilvl w:val="0"/>
                <w:numId w:val="314"/>
              </w:numPr>
              <w:rPr>
                <w:rFonts w:cstheme="minorBidi"/>
                <w:b/>
                <w:bCs/>
                <w:szCs w:val="22"/>
              </w:rPr>
            </w:pPr>
            <w:r w:rsidRPr="006F2D6A">
              <w:rPr>
                <w:rFonts w:cstheme="minorBidi"/>
                <w:b/>
                <w:bCs/>
                <w:szCs w:val="22"/>
              </w:rPr>
              <w:t>Identify possible policy overlaps</w:t>
            </w:r>
          </w:p>
        </w:tc>
        <w:tc>
          <w:tcPr>
            <w:tcW w:w="3308" w:type="pct"/>
          </w:tcPr>
          <w:p w14:paraId="3A463FEA" w14:textId="4F8D0864" w:rsidR="002903E4" w:rsidRPr="006B1BF1" w:rsidRDefault="002903E4">
            <w:pPr>
              <w:pStyle w:val="TableText"/>
              <w:ind w:left="129"/>
              <w:rPr>
                <w:rFonts w:cstheme="minorBidi"/>
                <w:szCs w:val="22"/>
              </w:rPr>
            </w:pPr>
            <w:r w:rsidRPr="006B1BF1">
              <w:rPr>
                <w:rFonts w:cstheme="minorBidi"/>
                <w:szCs w:val="22"/>
              </w:rPr>
              <w:t>Confirm if there are any other polic</w:t>
            </w:r>
            <w:r w:rsidR="002F3868">
              <w:rPr>
                <w:rFonts w:cstheme="minorBidi"/>
                <w:szCs w:val="22"/>
              </w:rPr>
              <w:t>i</w:t>
            </w:r>
            <w:r w:rsidRPr="006B1BF1">
              <w:rPr>
                <w:rFonts w:cstheme="minorBidi"/>
                <w:szCs w:val="22"/>
              </w:rPr>
              <w:t>es</w:t>
            </w:r>
            <w:r w:rsidR="00A059EB">
              <w:rPr>
                <w:rFonts w:cstheme="minorBidi"/>
                <w:szCs w:val="22"/>
              </w:rPr>
              <w:t xml:space="preserve"> or </w:t>
            </w:r>
            <w:r w:rsidRPr="006B1BF1">
              <w:rPr>
                <w:rFonts w:cstheme="minorBidi"/>
                <w:szCs w:val="22"/>
              </w:rPr>
              <w:t xml:space="preserve">interventions etc that might be affected by this proposal and will </w:t>
            </w:r>
            <w:r w:rsidR="00644C82">
              <w:rPr>
                <w:rFonts w:cstheme="minorBidi"/>
                <w:szCs w:val="22"/>
              </w:rPr>
              <w:t>‘</w:t>
            </w:r>
            <w:r w:rsidRPr="006B1BF1">
              <w:rPr>
                <w:rFonts w:cstheme="minorBidi"/>
                <w:szCs w:val="22"/>
              </w:rPr>
              <w:t>act together</w:t>
            </w:r>
            <w:r w:rsidR="00644C82">
              <w:rPr>
                <w:rFonts w:cstheme="minorBidi"/>
                <w:szCs w:val="22"/>
              </w:rPr>
              <w:t>’</w:t>
            </w:r>
            <w:r w:rsidRPr="006B1BF1">
              <w:rPr>
                <w:rFonts w:cstheme="minorBidi"/>
                <w:szCs w:val="22"/>
              </w:rPr>
              <w:t xml:space="preserve"> to change emissions or removals. For example</w:t>
            </w:r>
            <w:r w:rsidR="00BE7156">
              <w:rPr>
                <w:rFonts w:cstheme="minorBidi"/>
                <w:szCs w:val="22"/>
              </w:rPr>
              <w:t>:</w:t>
            </w:r>
          </w:p>
          <w:p w14:paraId="340ECA54" w14:textId="0CC28C03" w:rsidR="002903E4" w:rsidRPr="006B1BF1" w:rsidRDefault="002903E4">
            <w:pPr>
              <w:pStyle w:val="TableText"/>
              <w:ind w:left="129"/>
              <w:rPr>
                <w:rFonts w:cstheme="minorBidi"/>
                <w:szCs w:val="22"/>
              </w:rPr>
            </w:pPr>
            <w:r w:rsidRPr="006B1BF1">
              <w:rPr>
                <w:rFonts w:cstheme="minorBidi"/>
                <w:szCs w:val="22"/>
              </w:rPr>
              <w:t>Proposal A may</w:t>
            </w:r>
            <w:r>
              <w:rPr>
                <w:rFonts w:cstheme="minorBidi"/>
                <w:szCs w:val="22"/>
              </w:rPr>
              <w:t xml:space="preserve"> be anticipat</w:t>
            </w:r>
            <w:r>
              <w:t>ed</w:t>
            </w:r>
            <w:r>
              <w:rPr>
                <w:rFonts w:cstheme="minorBidi"/>
                <w:szCs w:val="22"/>
              </w:rPr>
              <w:t xml:space="preserve"> to</w:t>
            </w:r>
            <w:r w:rsidRPr="006B1BF1">
              <w:rPr>
                <w:rFonts w:cstheme="minorBidi"/>
                <w:szCs w:val="22"/>
              </w:rPr>
              <w:t xml:space="preserve"> increase emissions</w:t>
            </w:r>
            <w:r>
              <w:rPr>
                <w:rFonts w:cstheme="minorBidi"/>
                <w:szCs w:val="22"/>
              </w:rPr>
              <w:t xml:space="preserve"> </w:t>
            </w:r>
            <w:r w:rsidRPr="006B1BF1">
              <w:rPr>
                <w:rFonts w:cstheme="minorBidi"/>
                <w:szCs w:val="22"/>
              </w:rPr>
              <w:t>level from an emissions source.</w:t>
            </w:r>
          </w:p>
          <w:p w14:paraId="3674B595" w14:textId="4D4AFA77" w:rsidR="002903E4" w:rsidRPr="006B1BF1" w:rsidRDefault="002903E4">
            <w:pPr>
              <w:pStyle w:val="TableText"/>
              <w:ind w:left="129"/>
              <w:rPr>
                <w:rFonts w:cstheme="minorBidi"/>
                <w:szCs w:val="22"/>
              </w:rPr>
            </w:pPr>
            <w:r w:rsidRPr="006B1BF1">
              <w:rPr>
                <w:rFonts w:cstheme="minorBidi"/>
                <w:szCs w:val="22"/>
              </w:rPr>
              <w:t>However, if Policy B which may reduce emissions by Y is put in place later, which affects the same process</w:t>
            </w:r>
            <w:r w:rsidR="00A059EB">
              <w:rPr>
                <w:rFonts w:cstheme="minorBidi"/>
                <w:szCs w:val="22"/>
              </w:rPr>
              <w:t xml:space="preserve"> or </w:t>
            </w:r>
            <w:r w:rsidRPr="006B1BF1">
              <w:rPr>
                <w:rFonts w:cstheme="minorBidi"/>
                <w:szCs w:val="22"/>
              </w:rPr>
              <w:t>behaviour etc the overall impact of A would be reduced.</w:t>
            </w:r>
          </w:p>
          <w:p w14:paraId="3666F064" w14:textId="17EA5C45" w:rsidR="002903E4" w:rsidRPr="006B1BF1" w:rsidRDefault="002903E4">
            <w:pPr>
              <w:pStyle w:val="TableText"/>
              <w:ind w:left="129"/>
              <w:rPr>
                <w:rFonts w:cstheme="minorBidi"/>
                <w:szCs w:val="22"/>
              </w:rPr>
            </w:pPr>
            <w:r w:rsidRPr="006B1BF1">
              <w:rPr>
                <w:rFonts w:cstheme="minorBidi"/>
                <w:szCs w:val="22"/>
              </w:rPr>
              <w:t>It is important to outline to Cabinet the effect of the proposal on its own</w:t>
            </w:r>
            <w:r w:rsidR="00375C25">
              <w:rPr>
                <w:rFonts w:cstheme="minorBidi"/>
                <w:szCs w:val="22"/>
              </w:rPr>
              <w:t xml:space="preserve"> as well as </w:t>
            </w:r>
            <w:r w:rsidRPr="006B1BF1">
              <w:rPr>
                <w:rFonts w:cstheme="minorBidi"/>
                <w:szCs w:val="22"/>
              </w:rPr>
              <w:t>in conjunction with other proposals</w:t>
            </w:r>
            <w:r w:rsidR="00644C82">
              <w:rPr>
                <w:rFonts w:cstheme="minorBidi"/>
                <w:szCs w:val="22"/>
              </w:rPr>
              <w:t xml:space="preserve">, </w:t>
            </w:r>
            <w:r w:rsidRPr="006B1BF1">
              <w:rPr>
                <w:rFonts w:cstheme="minorBidi"/>
                <w:szCs w:val="22"/>
              </w:rPr>
              <w:t>polic</w:t>
            </w:r>
            <w:r w:rsidR="005C675C">
              <w:rPr>
                <w:rFonts w:cstheme="minorBidi"/>
                <w:szCs w:val="22"/>
              </w:rPr>
              <w:t>i</w:t>
            </w:r>
            <w:r w:rsidRPr="006B1BF1">
              <w:rPr>
                <w:rFonts w:cstheme="minorBidi"/>
                <w:szCs w:val="22"/>
              </w:rPr>
              <w:t>es</w:t>
            </w:r>
            <w:r w:rsidR="00644C82">
              <w:rPr>
                <w:rFonts w:cstheme="minorBidi"/>
                <w:szCs w:val="22"/>
              </w:rPr>
              <w:t xml:space="preserve"> or </w:t>
            </w:r>
            <w:r w:rsidRPr="006B1BF1">
              <w:rPr>
                <w:rFonts w:cstheme="minorBidi"/>
                <w:szCs w:val="22"/>
              </w:rPr>
              <w:t>interventions which may act as a mitigation or compounding factor</w:t>
            </w:r>
            <w:r>
              <w:rPr>
                <w:rFonts w:cstheme="minorBidi"/>
                <w:szCs w:val="22"/>
              </w:rPr>
              <w:t>, regardless of ability to model them.</w:t>
            </w:r>
          </w:p>
        </w:tc>
      </w:tr>
      <w:tr w:rsidR="002903E4" w:rsidRPr="006B1BF1" w14:paraId="076C2167" w14:textId="77777777" w:rsidTr="009F7EB5">
        <w:tc>
          <w:tcPr>
            <w:tcW w:w="1692" w:type="pct"/>
          </w:tcPr>
          <w:p w14:paraId="5D552184" w14:textId="2305366B" w:rsidR="002903E4" w:rsidRPr="006F2D6A" w:rsidRDefault="002903E4" w:rsidP="002903E4">
            <w:pPr>
              <w:pStyle w:val="TableText"/>
              <w:numPr>
                <w:ilvl w:val="0"/>
                <w:numId w:val="314"/>
              </w:numPr>
              <w:rPr>
                <w:b/>
                <w:bCs/>
              </w:rPr>
            </w:pPr>
            <w:r w:rsidRPr="006F2D6A">
              <w:rPr>
                <w:b/>
                <w:bCs/>
              </w:rPr>
              <w:lastRenderedPageBreak/>
              <w:t>Use the Policy Emissions Impacts table</w:t>
            </w:r>
          </w:p>
          <w:p w14:paraId="25F39A4C" w14:textId="7CAB9D4D" w:rsidR="002903E4" w:rsidRPr="006F2D6A" w:rsidRDefault="002903E4" w:rsidP="00500050">
            <w:pPr>
              <w:pStyle w:val="TableText"/>
              <w:rPr>
                <w:b/>
                <w:bCs/>
              </w:rPr>
            </w:pPr>
            <w:r w:rsidRPr="00277586">
              <w:rPr>
                <w:b/>
                <w:bCs/>
              </w:rPr>
              <w:t>(</w:t>
            </w:r>
            <w:hyperlink r:id="rId36" w:history="1">
              <w:r w:rsidR="3AB5CA17" w:rsidRPr="00277586">
                <w:rPr>
                  <w:rStyle w:val="Hyperlink"/>
                  <w:b/>
                  <w:bCs/>
                </w:rPr>
                <w:t>See section 5 of the Disclosure form</w:t>
              </w:r>
            </w:hyperlink>
            <w:r w:rsidRPr="00277586">
              <w:rPr>
                <w:b/>
                <w:bCs/>
              </w:rPr>
              <w:t>)</w:t>
            </w:r>
          </w:p>
        </w:tc>
        <w:tc>
          <w:tcPr>
            <w:tcW w:w="3308" w:type="pct"/>
          </w:tcPr>
          <w:p w14:paraId="0D732B2E" w14:textId="277476D3" w:rsidR="002903E4" w:rsidRDefault="002903E4">
            <w:pPr>
              <w:pStyle w:val="TableText"/>
              <w:ind w:left="129"/>
            </w:pPr>
            <w:r>
              <w:t>This table helps set out what the intended o</w:t>
            </w:r>
            <w:r w:rsidR="007D31C9">
              <w:t>r</w:t>
            </w:r>
            <w:r>
              <w:t xml:space="preserve"> possible changes are from a policy, the immediate or secondary results</w:t>
            </w:r>
            <w:r w:rsidR="00334B03">
              <w:t>,</w:t>
            </w:r>
            <w:r>
              <w:t xml:space="preserve"> and how these may affect emissions.</w:t>
            </w:r>
          </w:p>
          <w:p w14:paraId="164C47D3" w14:textId="27331376" w:rsidR="002903E4" w:rsidRPr="006B1BF1" w:rsidRDefault="002903E4">
            <w:pPr>
              <w:pStyle w:val="TableText"/>
              <w:ind w:left="129"/>
            </w:pPr>
            <w:r>
              <w:t>Agencies may have completed something similar (</w:t>
            </w:r>
            <w:r w:rsidR="005C491E">
              <w:t xml:space="preserve">such as </w:t>
            </w:r>
            <w:r>
              <w:t>an intervention logic map) as part of their overall policy development. In these situations</w:t>
            </w:r>
            <w:r w:rsidR="00221EF6">
              <w:t>,</w:t>
            </w:r>
            <w:r>
              <w:t xml:space="preserve"> </w:t>
            </w:r>
            <w:r w:rsidR="00221EF6">
              <w:t xml:space="preserve">if </w:t>
            </w:r>
            <w:r w:rsidR="006B4F0F">
              <w:t>that information</w:t>
            </w:r>
            <w:r w:rsidR="00221EF6">
              <w:t xml:space="preserve"> covers the relevant information </w:t>
            </w:r>
            <w:r w:rsidR="006B4F0F">
              <w:t>then it</w:t>
            </w:r>
            <w:r>
              <w:t xml:space="preserve"> can be provided instead of completing the table.</w:t>
            </w:r>
          </w:p>
        </w:tc>
      </w:tr>
      <w:tr w:rsidR="002903E4" w:rsidRPr="006B1BF1" w14:paraId="6E0A0E38" w14:textId="77777777" w:rsidTr="009F7EB5">
        <w:tc>
          <w:tcPr>
            <w:tcW w:w="1692" w:type="pct"/>
          </w:tcPr>
          <w:p w14:paraId="5A4A254A" w14:textId="74BF8E8C" w:rsidR="002903E4" w:rsidRPr="006F2D6A" w:rsidRDefault="002903E4" w:rsidP="002903E4">
            <w:pPr>
              <w:pStyle w:val="TableText"/>
              <w:numPr>
                <w:ilvl w:val="0"/>
                <w:numId w:val="314"/>
              </w:numPr>
              <w:rPr>
                <w:b/>
                <w:bCs/>
              </w:rPr>
            </w:pPr>
            <w:r w:rsidRPr="006F2D6A">
              <w:rPr>
                <w:b/>
                <w:bCs/>
              </w:rPr>
              <w:t xml:space="preserve">Use the Material </w:t>
            </w:r>
            <w:r w:rsidR="00934233">
              <w:rPr>
                <w:b/>
                <w:bCs/>
              </w:rPr>
              <w:t>Impact</w:t>
            </w:r>
            <w:r w:rsidR="00934233" w:rsidRPr="006F2D6A">
              <w:rPr>
                <w:b/>
                <w:bCs/>
              </w:rPr>
              <w:t xml:space="preserve"> </w:t>
            </w:r>
            <w:r w:rsidRPr="006F2D6A">
              <w:rPr>
                <w:b/>
                <w:bCs/>
              </w:rPr>
              <w:t>Matrix</w:t>
            </w:r>
          </w:p>
          <w:p w14:paraId="69855C8D" w14:textId="34948E76" w:rsidR="002903E4" w:rsidRPr="006F2D6A" w:rsidRDefault="00277586" w:rsidP="00500050">
            <w:pPr>
              <w:pStyle w:val="TableText"/>
              <w:rPr>
                <w:b/>
                <w:bCs/>
              </w:rPr>
            </w:pPr>
            <w:r w:rsidRPr="00277586">
              <w:rPr>
                <w:b/>
                <w:bCs/>
              </w:rPr>
              <w:t>(</w:t>
            </w:r>
            <w:hyperlink r:id="rId37" w:history="1">
              <w:r w:rsidRPr="00277586">
                <w:rPr>
                  <w:rStyle w:val="Hyperlink"/>
                  <w:b/>
                  <w:bCs/>
                </w:rPr>
                <w:t>See section 5 of the Disclosure form</w:t>
              </w:r>
            </w:hyperlink>
            <w:r w:rsidRPr="00277586">
              <w:rPr>
                <w:b/>
                <w:bCs/>
              </w:rPr>
              <w:t>)</w:t>
            </w:r>
          </w:p>
        </w:tc>
        <w:tc>
          <w:tcPr>
            <w:tcW w:w="3308" w:type="pct"/>
          </w:tcPr>
          <w:p w14:paraId="3C3C70CE" w14:textId="32E90DDD" w:rsidR="002903E4" w:rsidRDefault="002903E4">
            <w:pPr>
              <w:pStyle w:val="TableText"/>
              <w:ind w:left="129"/>
            </w:pPr>
            <w:r>
              <w:t>This matrix helps identify, based on the emissions impacts</w:t>
            </w:r>
            <w:r w:rsidR="006B4F0F">
              <w:t>,</w:t>
            </w:r>
            <w:r>
              <w:t xml:space="preserve"> how material the impacts may be.</w:t>
            </w:r>
          </w:p>
          <w:p w14:paraId="75C051AB" w14:textId="326D0366" w:rsidR="002903E4" w:rsidRPr="006B1BF1" w:rsidRDefault="002903E4">
            <w:pPr>
              <w:pStyle w:val="TableText"/>
              <w:ind w:left="129"/>
            </w:pPr>
            <w:r>
              <w:t>There is more informatio</w:t>
            </w:r>
            <w:r w:rsidRPr="00BC5A68">
              <w:t xml:space="preserve">n in </w:t>
            </w:r>
            <w:r w:rsidR="00154DE3" w:rsidRPr="00454630">
              <w:fldChar w:fldCharType="begin"/>
            </w:r>
            <w:r w:rsidR="00154DE3" w:rsidRPr="00454630">
              <w:instrText xml:space="preserve"> REF Appendix1 \h </w:instrText>
            </w:r>
            <w:r w:rsidR="00454630">
              <w:instrText xml:space="preserve"> \* MERGEFORMAT </w:instrText>
            </w:r>
            <w:r w:rsidR="00154DE3" w:rsidRPr="00454630">
              <w:fldChar w:fldCharType="separate"/>
            </w:r>
            <w:r w:rsidR="00154DE3" w:rsidRPr="00454630">
              <w:t>Appendix 1</w:t>
            </w:r>
            <w:r w:rsidR="00154DE3" w:rsidRPr="00454630">
              <w:fldChar w:fldCharType="end"/>
            </w:r>
            <w:r w:rsidRPr="00454630">
              <w:t xml:space="preserve"> </w:t>
            </w:r>
            <w:r w:rsidRPr="00BC5A68">
              <w:t>about what</w:t>
            </w:r>
            <w:r>
              <w:t xml:space="preserve"> </w:t>
            </w:r>
            <w:r w:rsidR="001B4240">
              <w:t>‘</w:t>
            </w:r>
            <w:r>
              <w:t>material</w:t>
            </w:r>
            <w:r w:rsidR="001B4240">
              <w:t>’</w:t>
            </w:r>
            <w:r>
              <w:t xml:space="preserve"> impact may mean.</w:t>
            </w:r>
          </w:p>
        </w:tc>
      </w:tr>
    </w:tbl>
    <w:p w14:paraId="3091B6B0" w14:textId="0835806F" w:rsidR="00A65E8B" w:rsidRDefault="002459C6" w:rsidP="00973750">
      <w:pPr>
        <w:pStyle w:val="Heading4"/>
      </w:pPr>
      <w:r>
        <w:t>Material</w:t>
      </w:r>
      <w:r w:rsidR="00A65E8B">
        <w:t xml:space="preserve"> </w:t>
      </w:r>
      <w:r>
        <w:t>impact</w:t>
      </w:r>
      <w:r w:rsidR="00A65E8B">
        <w:t xml:space="preserve"> and the </w:t>
      </w:r>
      <w:r>
        <w:t>CIPA criteria</w:t>
      </w:r>
    </w:p>
    <w:p w14:paraId="5576B8E0" w14:textId="35F461F3" w:rsidR="008E2E8C" w:rsidRDefault="002459C6" w:rsidP="006E38F8">
      <w:pPr>
        <w:pStyle w:val="BodyText"/>
      </w:pPr>
      <w:r>
        <w:t>Agencies</w:t>
      </w:r>
      <w:r w:rsidR="00A65E8B">
        <w:t xml:space="preserve"> should </w:t>
      </w:r>
      <w:r>
        <w:t>determin</w:t>
      </w:r>
      <w:r w:rsidR="002E558C">
        <w:t>e</w:t>
      </w:r>
      <w:r w:rsidR="00A65E8B">
        <w:t xml:space="preserve"> the material impact of the proposal in line </w:t>
      </w:r>
      <w:r>
        <w:t xml:space="preserve">with the CIPA criteria and the information provided in </w:t>
      </w:r>
      <w:r w:rsidR="00C81373">
        <w:rPr>
          <w:highlight w:val="yellow"/>
        </w:rPr>
        <w:fldChar w:fldCharType="begin"/>
      </w:r>
      <w:r w:rsidR="00C81373">
        <w:instrText xml:space="preserve"> REF Appendix1 \h </w:instrText>
      </w:r>
      <w:r w:rsidR="00C81373">
        <w:rPr>
          <w:highlight w:val="yellow"/>
        </w:rPr>
      </w:r>
      <w:r w:rsidR="00C81373">
        <w:rPr>
          <w:highlight w:val="yellow"/>
        </w:rPr>
        <w:fldChar w:fldCharType="separate"/>
      </w:r>
      <w:r w:rsidR="00C81373">
        <w:t>Appendix 1</w:t>
      </w:r>
      <w:r w:rsidR="00C81373">
        <w:rPr>
          <w:highlight w:val="yellow"/>
        </w:rPr>
        <w:fldChar w:fldCharType="end"/>
      </w:r>
      <w:r w:rsidRPr="00C85C2B">
        <w:t>.</w:t>
      </w:r>
    </w:p>
    <w:p w14:paraId="1C0D30ED" w14:textId="167C13BB" w:rsidR="00E332E1" w:rsidRDefault="00E332E1" w:rsidP="006E38F8">
      <w:pPr>
        <w:pStyle w:val="BodyText"/>
      </w:pPr>
      <w:r>
        <w:t xml:space="preserve">The CIPA </w:t>
      </w:r>
      <w:r w:rsidR="00C30774">
        <w:t>team</w:t>
      </w:r>
      <w:r>
        <w:t xml:space="preserve"> will review this and confirm if the criteria </w:t>
      </w:r>
      <w:r w:rsidR="00AA06A2">
        <w:t>have</w:t>
      </w:r>
      <w:r>
        <w:t xml:space="preserve"> been logically applied</w:t>
      </w:r>
      <w:r w:rsidR="00AA06A2">
        <w:t xml:space="preserve"> and all relevant information has been considered</w:t>
      </w:r>
      <w:r w:rsidR="009A4553">
        <w:t xml:space="preserve"> and weighted appropriately</w:t>
      </w:r>
      <w:r w:rsidR="00AA06A2">
        <w:t>.</w:t>
      </w:r>
    </w:p>
    <w:p w14:paraId="36E2104E" w14:textId="21FA11B7" w:rsidR="00EF7B17" w:rsidRPr="008B2BE8" w:rsidRDefault="00EF7B17" w:rsidP="00973750">
      <w:pPr>
        <w:pStyle w:val="Heading4"/>
      </w:pPr>
      <w:r>
        <w:t>Information to provide</w:t>
      </w:r>
    </w:p>
    <w:p w14:paraId="380F1CB6" w14:textId="307C780F" w:rsidR="00E44D66" w:rsidRDefault="00E44D66" w:rsidP="006E38F8">
      <w:pPr>
        <w:pStyle w:val="BodyText"/>
      </w:pPr>
      <w:r>
        <w:t xml:space="preserve">The disclosure form outlines the </w:t>
      </w:r>
      <w:r w:rsidRPr="00C83873">
        <w:t>information</w:t>
      </w:r>
      <w:r>
        <w:t xml:space="preserve"> </w:t>
      </w:r>
      <w:r w:rsidR="00F52D39">
        <w:t>agencies should</w:t>
      </w:r>
      <w:r>
        <w:t xml:space="preserve"> share with the CIPA team about the analysis</w:t>
      </w:r>
      <w:r w:rsidR="00E42C26">
        <w:t>,</w:t>
      </w:r>
      <w:r>
        <w:t xml:space="preserve"> including:</w:t>
      </w:r>
    </w:p>
    <w:p w14:paraId="4FDB71A9" w14:textId="1E2C6184" w:rsidR="00E44D66" w:rsidRDefault="00F21D80" w:rsidP="00E36FCA">
      <w:pPr>
        <w:pStyle w:val="Bullet"/>
      </w:pPr>
      <w:r>
        <w:t>a</w:t>
      </w:r>
      <w:r w:rsidR="00E44D66">
        <w:t xml:space="preserve"> copy of the</w:t>
      </w:r>
      <w:r w:rsidR="00030646">
        <w:t xml:space="preserve"> Policy Emissions Impacts table</w:t>
      </w:r>
      <w:r w:rsidR="00BC2A67">
        <w:t xml:space="preserve"> (section 5</w:t>
      </w:r>
      <w:r w:rsidR="00E36FCA">
        <w:t xml:space="preserve"> of the disclosure sheet)</w:t>
      </w:r>
      <w:r w:rsidR="00DF6AA1">
        <w:t>,</w:t>
      </w:r>
      <w:r w:rsidR="00030646">
        <w:t xml:space="preserve"> unless a similar documented analysis that covers the relevant information can be provided instead</w:t>
      </w:r>
    </w:p>
    <w:p w14:paraId="2D292DCC" w14:textId="06136C79" w:rsidR="00744272" w:rsidRDefault="00F21D80" w:rsidP="00E36FCA">
      <w:pPr>
        <w:pStyle w:val="Bullet"/>
      </w:pPr>
      <w:r>
        <w:t>a</w:t>
      </w:r>
      <w:r w:rsidR="00E44D66">
        <w:t xml:space="preserve">n outline of </w:t>
      </w:r>
      <w:r w:rsidR="00133124">
        <w:t xml:space="preserve">how </w:t>
      </w:r>
      <w:r w:rsidR="00E44D66">
        <w:t xml:space="preserve">any relevant Emission Reduction Plan content </w:t>
      </w:r>
      <w:r w:rsidR="00133124">
        <w:t>will be</w:t>
      </w:r>
      <w:r w:rsidR="00E44D66">
        <w:t xml:space="preserve"> affected by the proposal.</w:t>
      </w:r>
    </w:p>
    <w:p w14:paraId="7D016AE9" w14:textId="77C219EA" w:rsidR="000D26FC" w:rsidRDefault="00030646" w:rsidP="007B218B">
      <w:pPr>
        <w:pStyle w:val="Bullet"/>
        <w:numPr>
          <w:ilvl w:val="0"/>
          <w:numId w:val="0"/>
        </w:numPr>
      </w:pPr>
      <w:r>
        <w:t xml:space="preserve">Agencies can supply any additional information to outline the rationale behind the assessment of materiality. </w:t>
      </w:r>
    </w:p>
    <w:p w14:paraId="3ADABBD3" w14:textId="0F5A416C" w:rsidR="00A94FD9" w:rsidRDefault="00A94FD9" w:rsidP="008A249D">
      <w:pPr>
        <w:spacing w:before="0" w:after="200" w:line="276" w:lineRule="auto"/>
        <w:jc w:val="left"/>
        <w:rPr>
          <w:b/>
        </w:rPr>
        <w:sectPr w:rsidR="00A94FD9" w:rsidSect="00503B10">
          <w:pgSz w:w="11907" w:h="16840" w:code="9"/>
          <w:pgMar w:top="1134" w:right="1701" w:bottom="1134" w:left="1701" w:header="142" w:footer="329" w:gutter="0"/>
          <w:cols w:space="720"/>
          <w:docGrid w:linePitch="299"/>
        </w:sectPr>
      </w:pPr>
      <w:bookmarkStart w:id="50" w:name="_3.5_What_impacts"/>
      <w:bookmarkStart w:id="51" w:name="_Toc172552321"/>
      <w:bookmarkEnd w:id="3"/>
      <w:bookmarkEnd w:id="17"/>
      <w:bookmarkEnd w:id="34"/>
      <w:bookmarkEnd w:id="35"/>
      <w:bookmarkEnd w:id="50"/>
    </w:p>
    <w:p w14:paraId="58CFAF3F" w14:textId="695E240C" w:rsidR="00F82D7C" w:rsidRDefault="0069432F" w:rsidP="0069432F">
      <w:pPr>
        <w:pStyle w:val="Heading1"/>
      </w:pPr>
      <w:bookmarkStart w:id="52" w:name="section5"/>
      <w:bookmarkStart w:id="53" w:name="_Toc229737613"/>
      <w:bookmarkStart w:id="54" w:name="_Toc233032632"/>
      <w:r>
        <w:lastRenderedPageBreak/>
        <w:t>5</w:t>
      </w:r>
      <w:bookmarkEnd w:id="52"/>
      <w:r>
        <w:t>.</w:t>
      </w:r>
      <w:r>
        <w:tab/>
      </w:r>
      <w:r w:rsidR="00F82D7C">
        <w:t>CIPA roles and responsibilities</w:t>
      </w:r>
      <w:bookmarkEnd w:id="53"/>
      <w:bookmarkEnd w:id="54"/>
    </w:p>
    <w:p w14:paraId="07487BCA" w14:textId="09C3C68F" w:rsidR="00626744" w:rsidRDefault="004F2118" w:rsidP="00626744">
      <w:pPr>
        <w:pStyle w:val="BodyText"/>
      </w:pPr>
      <w:r>
        <w:t xml:space="preserve">Roles and responsibilities in the CIPA process are </w:t>
      </w:r>
      <w:r w:rsidR="00B32C77">
        <w:t>outlined</w:t>
      </w:r>
      <w:r>
        <w:t xml:space="preserve"> </w:t>
      </w:r>
      <w:r w:rsidR="006E2500">
        <w:t>below.</w:t>
      </w:r>
      <w:r w:rsidR="00D159B7">
        <w:t xml:space="preserve"> </w:t>
      </w:r>
      <w:hyperlink w:anchor="Figure3" w:history="1">
        <w:r w:rsidR="00D159B7" w:rsidRPr="0069432F">
          <w:rPr>
            <w:rStyle w:val="Hyperlink"/>
          </w:rPr>
          <w:t xml:space="preserve">Figure </w:t>
        </w:r>
        <w:r w:rsidR="00F35C70" w:rsidRPr="0069432F">
          <w:rPr>
            <w:rStyle w:val="Hyperlink"/>
          </w:rPr>
          <w:t>3</w:t>
        </w:r>
      </w:hyperlink>
      <w:r w:rsidR="00D159B7">
        <w:t xml:space="preserve"> provides an overview </w:t>
      </w:r>
      <w:r w:rsidR="00D93F67">
        <w:t>of</w:t>
      </w:r>
      <w:r w:rsidR="00D159B7">
        <w:t xml:space="preserve"> </w:t>
      </w:r>
      <w:r w:rsidR="00DA2E03">
        <w:t>roles in</w:t>
      </w:r>
      <w:r w:rsidR="00D159B7">
        <w:t xml:space="preserve"> the CIPA process.</w:t>
      </w:r>
    </w:p>
    <w:p w14:paraId="49B2F1B6" w14:textId="49457131" w:rsidR="00545769" w:rsidRDefault="00545769" w:rsidP="00545769">
      <w:pPr>
        <w:pStyle w:val="BodyText"/>
      </w:pPr>
      <w:r>
        <w:t>Agencies developing policy proposals should:</w:t>
      </w:r>
    </w:p>
    <w:p w14:paraId="70EFA8C2" w14:textId="3C0FEF88" w:rsidR="00545769" w:rsidRDefault="00545769" w:rsidP="00A13725">
      <w:pPr>
        <w:pStyle w:val="Bullet"/>
      </w:pPr>
      <w:r>
        <w:t xml:space="preserve">consider </w:t>
      </w:r>
      <w:r w:rsidR="002C66A4">
        <w:t>GHG</w:t>
      </w:r>
      <w:r>
        <w:t xml:space="preserve"> emission impacts as part of policy development</w:t>
      </w:r>
    </w:p>
    <w:p w14:paraId="352A0BEB" w14:textId="7D0379D1" w:rsidR="00545769" w:rsidRDefault="00545769" w:rsidP="00A13725">
      <w:pPr>
        <w:pStyle w:val="Bullet"/>
      </w:pPr>
      <w:r>
        <w:t xml:space="preserve">complete any modelling of </w:t>
      </w:r>
      <w:r w:rsidR="00FF7CAE">
        <w:t xml:space="preserve">GHG </w:t>
      </w:r>
      <w:r>
        <w:t>emission impact for the proposal</w:t>
      </w:r>
    </w:p>
    <w:p w14:paraId="29181083" w14:textId="5974A94E" w:rsidR="00545769" w:rsidRDefault="00545769" w:rsidP="00A13725">
      <w:pPr>
        <w:pStyle w:val="Bullet"/>
      </w:pPr>
      <w:r>
        <w:t>confirm if the proposal changes anything in a current ERP</w:t>
      </w:r>
    </w:p>
    <w:p w14:paraId="1B3E38C6" w14:textId="7D863261" w:rsidR="00545769" w:rsidRDefault="00545769" w:rsidP="00A13725">
      <w:pPr>
        <w:pStyle w:val="Bullet"/>
      </w:pPr>
      <w:r>
        <w:t>contact the CIPA team (as required) for advice during policy development</w:t>
      </w:r>
    </w:p>
    <w:p w14:paraId="3D14CCD6" w14:textId="5F555EB5" w:rsidR="00545769" w:rsidRDefault="00545769" w:rsidP="00A13725">
      <w:pPr>
        <w:pStyle w:val="Bullet"/>
      </w:pPr>
      <w:r>
        <w:t xml:space="preserve">complete the Early Engagement Form to notify the CIPA team of a possible CIPA statement requirement, or notify </w:t>
      </w:r>
      <w:r w:rsidR="0020611F">
        <w:t xml:space="preserve">the </w:t>
      </w:r>
      <w:r>
        <w:t xml:space="preserve">CIPA team through the RIA </w:t>
      </w:r>
      <w:r w:rsidR="00D85624">
        <w:t xml:space="preserve">Online </w:t>
      </w:r>
      <w:r>
        <w:t>portal</w:t>
      </w:r>
    </w:p>
    <w:p w14:paraId="5602748E" w14:textId="751346E9" w:rsidR="00545769" w:rsidRDefault="00545769" w:rsidP="00A13725">
      <w:pPr>
        <w:pStyle w:val="Bullet"/>
      </w:pPr>
      <w:r>
        <w:t xml:space="preserve">complete the CIPA disclosure form as needed to outline how </w:t>
      </w:r>
      <w:r w:rsidR="008516FA">
        <w:t xml:space="preserve">the </w:t>
      </w:r>
      <w:r w:rsidR="00756926">
        <w:t>GHG</w:t>
      </w:r>
      <w:r>
        <w:t xml:space="preserve"> emission</w:t>
      </w:r>
      <w:r w:rsidR="00756926">
        <w:t>s</w:t>
      </w:r>
      <w:r>
        <w:t xml:space="preserve"> </w:t>
      </w:r>
      <w:r w:rsidR="008516FA">
        <w:t>implications</w:t>
      </w:r>
      <w:r>
        <w:t xml:space="preserve"> of the policy have been considered, and what the likely impact is.</w:t>
      </w:r>
    </w:p>
    <w:p w14:paraId="3B0CE032" w14:textId="45648091" w:rsidR="00545769" w:rsidRDefault="00024EA9" w:rsidP="00545769">
      <w:pPr>
        <w:pStyle w:val="BodyText"/>
      </w:pPr>
      <w:r>
        <w:t>The</w:t>
      </w:r>
      <w:r w:rsidR="00545769">
        <w:t xml:space="preserve"> CIPA team will:</w:t>
      </w:r>
    </w:p>
    <w:p w14:paraId="7801A378" w14:textId="2500892A" w:rsidR="00545769" w:rsidRDefault="00545769" w:rsidP="00A13725">
      <w:pPr>
        <w:pStyle w:val="Bullet"/>
      </w:pPr>
      <w:r>
        <w:t xml:space="preserve">provide ad-hoc advice to agencies if requested on possible </w:t>
      </w:r>
      <w:r w:rsidR="00D977A3">
        <w:t>GHG</w:t>
      </w:r>
      <w:r>
        <w:t xml:space="preserve"> emissions impacts during </w:t>
      </w:r>
      <w:r w:rsidR="005E2335">
        <w:t xml:space="preserve">the </w:t>
      </w:r>
      <w:r>
        <w:t>policy development process</w:t>
      </w:r>
    </w:p>
    <w:p w14:paraId="71E93378" w14:textId="397E96DF" w:rsidR="00545769" w:rsidRDefault="00545769" w:rsidP="00A13725">
      <w:pPr>
        <w:pStyle w:val="Bullet"/>
      </w:pPr>
      <w:r>
        <w:t>review early engagement forms and requests from agencies to confirm if a CIPA disclosure may be required</w:t>
      </w:r>
    </w:p>
    <w:p w14:paraId="1A686C9F" w14:textId="5DB79BA7" w:rsidR="00545769" w:rsidRDefault="00545769" w:rsidP="00A13725">
      <w:pPr>
        <w:pStyle w:val="Bullet"/>
      </w:pPr>
      <w:r>
        <w:t xml:space="preserve">review </w:t>
      </w:r>
      <w:r w:rsidR="00F464ED">
        <w:t xml:space="preserve">information </w:t>
      </w:r>
      <w:r w:rsidR="004F2BB5">
        <w:t xml:space="preserve">provided by agencies </w:t>
      </w:r>
      <w:r w:rsidR="00F464ED">
        <w:t xml:space="preserve">on proposals and </w:t>
      </w:r>
      <w:r>
        <w:t xml:space="preserve">CIPA </w:t>
      </w:r>
      <w:r w:rsidR="005F6ACC">
        <w:t>disclosure</w:t>
      </w:r>
      <w:r w:rsidR="004F2BB5">
        <w:t xml:space="preserve"> if </w:t>
      </w:r>
      <w:r w:rsidR="00932A79">
        <w:t>one is required</w:t>
      </w:r>
    </w:p>
    <w:p w14:paraId="331BC423" w14:textId="115CB612" w:rsidR="00545769" w:rsidRDefault="00545769" w:rsidP="00A13725">
      <w:pPr>
        <w:pStyle w:val="Bullet"/>
      </w:pPr>
      <w:r>
        <w:t xml:space="preserve">draft a CIPA statement </w:t>
      </w:r>
      <w:r w:rsidR="00993A9E">
        <w:t>for inclusion</w:t>
      </w:r>
      <w:r>
        <w:t xml:space="preserve"> </w:t>
      </w:r>
      <w:r w:rsidR="004E7713">
        <w:t xml:space="preserve">in the </w:t>
      </w:r>
      <w:r>
        <w:t>Cabinet paper</w:t>
      </w:r>
    </w:p>
    <w:p w14:paraId="4B404B48" w14:textId="7E385D4A" w:rsidR="00545769" w:rsidRDefault="00545769" w:rsidP="00A13725">
      <w:pPr>
        <w:pStyle w:val="Bullet"/>
      </w:pPr>
      <w:r>
        <w:t xml:space="preserve">keep Minister </w:t>
      </w:r>
      <w:r w:rsidR="00F70E0B">
        <w:t>of</w:t>
      </w:r>
      <w:r w:rsidR="004E7713">
        <w:t xml:space="preserve"> </w:t>
      </w:r>
      <w:r>
        <w:t>Climate Change up to date with policies that may impact on statutory duties in relation to New Zealand’s climate targets and budgets</w:t>
      </w:r>
      <w:r w:rsidR="00EA40A5">
        <w:t xml:space="preserve">, and </w:t>
      </w:r>
      <w:r w:rsidR="00B42254">
        <w:t xml:space="preserve">inform </w:t>
      </w:r>
      <w:r w:rsidR="00EA40A5">
        <w:t xml:space="preserve">the </w:t>
      </w:r>
      <w:r w:rsidR="0090245B">
        <w:t>CC</w:t>
      </w:r>
      <w:r w:rsidR="00EA40A5">
        <w:t>IEB Unit</w:t>
      </w:r>
      <w:r w:rsidR="003E0049">
        <w:t>.</w:t>
      </w:r>
    </w:p>
    <w:p w14:paraId="7C94D774" w14:textId="5817E7C5" w:rsidR="00545769" w:rsidRDefault="00545769" w:rsidP="00A13725">
      <w:pPr>
        <w:pStyle w:val="Bullet"/>
        <w:numPr>
          <w:ilvl w:val="0"/>
          <w:numId w:val="0"/>
        </w:numPr>
      </w:pPr>
      <w:r>
        <w:t>Note: The CIPA team does not comprehensively quality assure agency modelling or endorse</w:t>
      </w:r>
      <w:r w:rsidR="000E40C5">
        <w:t xml:space="preserve"> or </w:t>
      </w:r>
      <w:r>
        <w:t>approve a policy or Cabinet paper</w:t>
      </w:r>
      <w:r w:rsidR="00B7396C">
        <w:t>.</w:t>
      </w:r>
      <w:r>
        <w:t xml:space="preserve"> </w:t>
      </w:r>
      <w:r w:rsidR="00B7396C">
        <w:t>R</w:t>
      </w:r>
      <w:r>
        <w:t>ather</w:t>
      </w:r>
      <w:r w:rsidR="00430C80">
        <w:t>,</w:t>
      </w:r>
      <w:r>
        <w:t xml:space="preserve"> the CIPA team:</w:t>
      </w:r>
    </w:p>
    <w:p w14:paraId="751A7639" w14:textId="7194D46F" w:rsidR="00545769" w:rsidRDefault="00545769" w:rsidP="00A13725">
      <w:pPr>
        <w:pStyle w:val="Bullet"/>
      </w:pPr>
      <w:r>
        <w:t>act</w:t>
      </w:r>
      <w:r w:rsidR="006379F0">
        <w:t>s</w:t>
      </w:r>
      <w:r>
        <w:t xml:space="preserve"> as an external assurance for Cabinet that material </w:t>
      </w:r>
      <w:r w:rsidR="00D841BA">
        <w:t xml:space="preserve">GHG </w:t>
      </w:r>
      <w:r>
        <w:t>emissions impacts have been robustly and sensibly assessed and identified for their decision</w:t>
      </w:r>
      <w:r w:rsidR="00F51762">
        <w:t>-</w:t>
      </w:r>
      <w:r>
        <w:t>making</w:t>
      </w:r>
    </w:p>
    <w:p w14:paraId="133656EE" w14:textId="76EAAE9A" w:rsidR="00545769" w:rsidRDefault="00545769" w:rsidP="00A13725">
      <w:pPr>
        <w:pStyle w:val="Bullet"/>
      </w:pPr>
      <w:r>
        <w:t>do</w:t>
      </w:r>
      <w:r w:rsidR="006379F0">
        <w:t>es</w:t>
      </w:r>
      <w:r>
        <w:t xml:space="preserve"> general </w:t>
      </w:r>
      <w:r w:rsidR="004D5403">
        <w:t>‘</w:t>
      </w:r>
      <w:r>
        <w:t>sense checks</w:t>
      </w:r>
      <w:r w:rsidR="004D5403">
        <w:t>’</w:t>
      </w:r>
      <w:r>
        <w:t xml:space="preserve"> of agency modelling </w:t>
      </w:r>
    </w:p>
    <w:p w14:paraId="58D330B6" w14:textId="23AA78C1" w:rsidR="00043880" w:rsidRDefault="00545769" w:rsidP="00A13725">
      <w:pPr>
        <w:pStyle w:val="Bullet"/>
        <w:sectPr w:rsidR="00043880" w:rsidSect="00F82D7C">
          <w:pgSz w:w="11907" w:h="16840" w:code="9"/>
          <w:pgMar w:top="1701" w:right="1134" w:bottom="1701" w:left="1134" w:header="142" w:footer="329" w:gutter="0"/>
          <w:cols w:space="720"/>
          <w:docGrid w:linePitch="299"/>
        </w:sectPr>
      </w:pPr>
      <w:bookmarkStart w:id="55" w:name="Figure3"/>
      <w:r>
        <w:t>confirm</w:t>
      </w:r>
      <w:r w:rsidR="006379F0">
        <w:t>s</w:t>
      </w:r>
      <w:r>
        <w:t xml:space="preserve"> compliance with CIPA requirements.</w:t>
      </w:r>
    </w:p>
    <w:p w14:paraId="7C7EEBD3" w14:textId="4E001558" w:rsidR="006E2500" w:rsidRPr="006A78A8" w:rsidRDefault="006E2500" w:rsidP="006A78A8">
      <w:pPr>
        <w:pStyle w:val="Figureheading"/>
      </w:pPr>
      <w:bookmarkStart w:id="56" w:name="_Toc233032651"/>
      <w:r w:rsidRPr="00043880">
        <w:lastRenderedPageBreak/>
        <w:t xml:space="preserve">Figure </w:t>
      </w:r>
      <w:r w:rsidR="00F35C70" w:rsidRPr="006A78A8">
        <w:t>3</w:t>
      </w:r>
      <w:r w:rsidR="006A78A8">
        <w:t>:</w:t>
      </w:r>
      <w:bookmarkEnd w:id="55"/>
      <w:r w:rsidR="006A78A8">
        <w:tab/>
      </w:r>
      <w:r w:rsidRPr="006A78A8">
        <w:t>CIPA process and roles</w:t>
      </w:r>
      <w:bookmarkEnd w:id="56"/>
      <w:r w:rsidR="00F74144">
        <w:t xml:space="preserve"> </w:t>
      </w:r>
    </w:p>
    <w:p w14:paraId="00DE740D" w14:textId="1AF64E85" w:rsidR="00B44B35" w:rsidRDefault="668D7895" w:rsidP="004F2118">
      <w:pPr>
        <w:pStyle w:val="BodyText"/>
        <w:sectPr w:rsidR="00B44B35" w:rsidSect="00043880">
          <w:pgSz w:w="11907" w:h="16840" w:code="9"/>
          <w:pgMar w:top="1701" w:right="1134" w:bottom="1701" w:left="1134" w:header="142" w:footer="329" w:gutter="0"/>
          <w:cols w:space="720"/>
          <w:docGrid w:linePitch="299"/>
        </w:sectPr>
      </w:pPr>
      <w:r>
        <w:rPr>
          <w:noProof/>
        </w:rPr>
        <w:drawing>
          <wp:inline distT="0" distB="0" distL="0" distR="0" wp14:anchorId="651CAF63" wp14:editId="4E107084">
            <wp:extent cx="5927533" cy="8058150"/>
            <wp:effectExtent l="0" t="0" r="0" b="0"/>
            <wp:docPr id="811174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7438" name="Picture 81117438"/>
                    <pic:cNvPicPr/>
                  </pic:nvPicPr>
                  <pic:blipFill rotWithShape="1">
                    <a:blip r:embed="rId38">
                      <a:extLst>
                        <a:ext uri="{28A0092B-C50C-407E-A947-70E740481C1C}">
                          <a14:useLocalDpi xmlns:a14="http://schemas.microsoft.com/office/drawing/2010/main"/>
                        </a:ext>
                      </a:extLst>
                    </a:blip>
                    <a:srcRect l="6546" t="2824" r="6700" b="2933"/>
                    <a:stretch>
                      <a:fillRect/>
                    </a:stretch>
                  </pic:blipFill>
                  <pic:spPr bwMode="auto">
                    <a:xfrm>
                      <a:off x="0" y="0"/>
                      <a:ext cx="5935561" cy="8069063"/>
                    </a:xfrm>
                    <a:prstGeom prst="rect">
                      <a:avLst/>
                    </a:prstGeom>
                    <a:ln>
                      <a:noFill/>
                    </a:ln>
                    <a:extLst>
                      <a:ext uri="{53640926-AAD7-44D8-BBD7-CCE9431645EC}">
                        <a14:shadowObscured xmlns:a14="http://schemas.microsoft.com/office/drawing/2010/main"/>
                      </a:ext>
                    </a:extLst>
                  </pic:spPr>
                </pic:pic>
              </a:graphicData>
            </a:graphic>
          </wp:inline>
        </w:drawing>
      </w:r>
    </w:p>
    <w:p w14:paraId="79DCCE56" w14:textId="561130E3" w:rsidR="000D6C9A" w:rsidRDefault="000D6C9A" w:rsidP="00C056A5">
      <w:pPr>
        <w:pStyle w:val="Heading1"/>
      </w:pPr>
      <w:bookmarkStart w:id="57" w:name="Appendix1"/>
      <w:bookmarkStart w:id="58" w:name="_Toc229737614"/>
      <w:bookmarkStart w:id="59" w:name="_Toc233032633"/>
      <w:r>
        <w:lastRenderedPageBreak/>
        <w:t>Appendix 1</w:t>
      </w:r>
      <w:bookmarkEnd w:id="57"/>
      <w:r>
        <w:t xml:space="preserve">: </w:t>
      </w:r>
      <w:r w:rsidR="00C216FA">
        <w:t>P</w:t>
      </w:r>
      <w:r w:rsidR="00574F43">
        <w:t xml:space="preserve">reparing </w:t>
      </w:r>
      <w:r w:rsidR="00E70383">
        <w:t xml:space="preserve">CIPA disclosure </w:t>
      </w:r>
      <w:r w:rsidR="005C1070">
        <w:t>form</w:t>
      </w:r>
      <w:bookmarkEnd w:id="58"/>
      <w:bookmarkEnd w:id="59"/>
    </w:p>
    <w:p w14:paraId="3415AD10" w14:textId="3E70748F" w:rsidR="007744BE" w:rsidRDefault="007E58B0" w:rsidP="00A13725">
      <w:pPr>
        <w:pStyle w:val="Heading2"/>
      </w:pPr>
      <w:bookmarkStart w:id="60" w:name="_Toc229667334"/>
      <w:bookmarkStart w:id="61" w:name="_Toc229737615"/>
      <w:bookmarkStart w:id="62" w:name="_Toc229737670"/>
      <w:bookmarkStart w:id="63" w:name="_Toc229737765"/>
      <w:bookmarkStart w:id="64" w:name="_Toc233032634"/>
      <w:r>
        <w:t xml:space="preserve">Background </w:t>
      </w:r>
      <w:r w:rsidRPr="00EF6F56">
        <w:t>information</w:t>
      </w:r>
      <w:r>
        <w:t xml:space="preserve"> for </w:t>
      </w:r>
      <w:r w:rsidR="00537B62">
        <w:t>Criteria 2</w:t>
      </w:r>
      <w:r w:rsidR="00C275E9">
        <w:t xml:space="preserve">: </w:t>
      </w:r>
      <w:r w:rsidR="008B166A">
        <w:t xml:space="preserve">analysis of </w:t>
      </w:r>
      <w:r w:rsidR="00C07683">
        <w:t xml:space="preserve">GHG </w:t>
      </w:r>
      <w:r w:rsidR="00631E1D">
        <w:t xml:space="preserve">emissions </w:t>
      </w:r>
      <w:r w:rsidR="008B166A">
        <w:t>implications</w:t>
      </w:r>
      <w:bookmarkEnd w:id="60"/>
      <w:bookmarkEnd w:id="61"/>
      <w:bookmarkEnd w:id="62"/>
      <w:bookmarkEnd w:id="63"/>
      <w:bookmarkEnd w:id="64"/>
    </w:p>
    <w:p w14:paraId="2D0755BD" w14:textId="3F0522AB" w:rsidR="007744BE" w:rsidRPr="00917BA9" w:rsidRDefault="007744BE" w:rsidP="00EF6F56">
      <w:pPr>
        <w:pStyle w:val="Heading3"/>
      </w:pPr>
      <w:r w:rsidRPr="00EF6F56">
        <w:t>Scope</w:t>
      </w:r>
      <w:r w:rsidR="00135D06">
        <w:t xml:space="preserve"> of analysis</w:t>
      </w:r>
    </w:p>
    <w:p w14:paraId="5F472592" w14:textId="4738C64C" w:rsidR="00C07683" w:rsidRPr="00B468CC" w:rsidRDefault="00E97C9A" w:rsidP="005C69D9">
      <w:pPr>
        <w:pStyle w:val="BodyText"/>
      </w:pPr>
      <w:r>
        <w:t>A</w:t>
      </w:r>
      <w:r w:rsidR="00C201C2">
        <w:t xml:space="preserve">n </w:t>
      </w:r>
      <w:r w:rsidR="00E626E7">
        <w:t xml:space="preserve">analysis </w:t>
      </w:r>
      <w:r w:rsidR="00C201C2">
        <w:t>of</w:t>
      </w:r>
      <w:r w:rsidR="00C201C2" w:rsidRPr="00B468CC">
        <w:t xml:space="preserve"> </w:t>
      </w:r>
      <w:r w:rsidR="00C07683" w:rsidRPr="00B468CC">
        <w:t xml:space="preserve">GHG emissions </w:t>
      </w:r>
      <w:r w:rsidR="00C201C2">
        <w:t>implications</w:t>
      </w:r>
      <w:r w:rsidR="00C07683" w:rsidRPr="00B468CC">
        <w:t xml:space="preserve"> </w:t>
      </w:r>
      <w:r w:rsidR="00C07683" w:rsidRPr="002F446F">
        <w:t xml:space="preserve">should be carried out for the preferred policy options (both the </w:t>
      </w:r>
      <w:r w:rsidR="00B84E56" w:rsidRPr="002F446F">
        <w:t>agenc</w:t>
      </w:r>
      <w:r w:rsidR="00922429">
        <w:t>y’</w:t>
      </w:r>
      <w:r w:rsidR="00B84E56" w:rsidRPr="002F446F">
        <w:t>s</w:t>
      </w:r>
      <w:r w:rsidR="00C07683" w:rsidRPr="002F446F">
        <w:t xml:space="preserve"> and the </w:t>
      </w:r>
      <w:r w:rsidR="00DE6A34">
        <w:t>m</w:t>
      </w:r>
      <w:r w:rsidR="00C07683" w:rsidRPr="002F446F">
        <w:t>inister</w:t>
      </w:r>
      <w:r w:rsidR="00922429">
        <w:t>’</w:t>
      </w:r>
      <w:r w:rsidR="00C07683" w:rsidRPr="002F446F">
        <w:t xml:space="preserve">s, should they differ). </w:t>
      </w:r>
      <w:r w:rsidR="00A5138F">
        <w:t>A</w:t>
      </w:r>
      <w:r w:rsidR="00C07683" w:rsidRPr="002F446F">
        <w:t xml:space="preserve"> GHG emissions </w:t>
      </w:r>
      <w:r w:rsidR="00386D5D">
        <w:t>analysis</w:t>
      </w:r>
      <w:r w:rsidR="00C07683" w:rsidRPr="002F446F">
        <w:t xml:space="preserve"> </w:t>
      </w:r>
      <w:r w:rsidR="00A5138F">
        <w:t xml:space="preserve">may also be </w:t>
      </w:r>
      <w:r w:rsidR="007C082F">
        <w:t xml:space="preserve">undertaken </w:t>
      </w:r>
      <w:r w:rsidR="00C07683" w:rsidRPr="002F446F">
        <w:t>for other options </w:t>
      </w:r>
      <w:r w:rsidR="007C082F">
        <w:t xml:space="preserve">that were </w:t>
      </w:r>
      <w:r w:rsidR="00C07683" w:rsidRPr="002F446F">
        <w:t>considered.</w:t>
      </w:r>
    </w:p>
    <w:p w14:paraId="215A690A" w14:textId="0DD110F2" w:rsidR="007744BE" w:rsidRPr="007744BE" w:rsidRDefault="00C07683" w:rsidP="005C69D9">
      <w:pPr>
        <w:pStyle w:val="BodyText"/>
      </w:pPr>
      <w:r w:rsidRPr="00B468CC">
        <w:t xml:space="preserve">For Cabinet papers that present a range of options (for example, for the purposes of a consultation document), the GHG emissions analysis may be presented at a high level. </w:t>
      </w:r>
      <w:r w:rsidR="003876E8">
        <w:t>The Ministry for the Environment</w:t>
      </w:r>
      <w:r w:rsidR="003876E8" w:rsidRPr="00B468CC">
        <w:t xml:space="preserve"> </w:t>
      </w:r>
      <w:r w:rsidRPr="00B468CC">
        <w:t xml:space="preserve">expects a more detailed analysis </w:t>
      </w:r>
      <w:r w:rsidR="00192F03">
        <w:t>to</w:t>
      </w:r>
      <w:r w:rsidR="00192F03" w:rsidRPr="00B468CC">
        <w:t xml:space="preserve"> </w:t>
      </w:r>
      <w:r w:rsidRPr="00B468CC">
        <w:t>be completed once the range of options has been narrowed to preferred options.</w:t>
      </w:r>
    </w:p>
    <w:p w14:paraId="01F59421" w14:textId="4393C69E" w:rsidR="005E0B5F" w:rsidRDefault="00C07683" w:rsidP="00A13725">
      <w:pPr>
        <w:pStyle w:val="BodyText"/>
        <w:rPr>
          <w:lang w:eastAsia="en-US"/>
        </w:rPr>
      </w:pPr>
      <w:r w:rsidRPr="00917BA9">
        <w:t>The direct GHG emission impacts of policy proposals</w:t>
      </w:r>
      <w:r w:rsidR="00C21FAE">
        <w:t xml:space="preserve"> must be reported </w:t>
      </w:r>
      <w:r w:rsidR="008A797D">
        <w:t>on</w:t>
      </w:r>
      <w:r w:rsidR="00A035B1">
        <w:t>, and</w:t>
      </w:r>
      <w:r w:rsidRPr="006968B8">
        <w:t xml:space="preserve"> the </w:t>
      </w:r>
      <w:r w:rsidRPr="00F01F38">
        <w:t>assessment should also consider indirect GHG emission impacts</w:t>
      </w:r>
      <w:r w:rsidR="00A035B1">
        <w:t xml:space="preserve"> where possible</w:t>
      </w:r>
      <w:r w:rsidRPr="00F01F38">
        <w:t>.</w:t>
      </w:r>
    </w:p>
    <w:p w14:paraId="46075791" w14:textId="6700D2FA" w:rsidR="00C03391" w:rsidRDefault="00C03391" w:rsidP="00A91615">
      <w:pPr>
        <w:pStyle w:val="Heading3"/>
        <w:rPr>
          <w:lang w:eastAsia="en-US"/>
        </w:rPr>
      </w:pPr>
      <w:r w:rsidRPr="00D5737F">
        <w:rPr>
          <w:lang w:eastAsia="en-US"/>
        </w:rPr>
        <w:t>Direct impacts</w:t>
      </w:r>
    </w:p>
    <w:p w14:paraId="6D0C018F" w14:textId="2D4049E3" w:rsidR="00C03391" w:rsidRPr="00D5737F" w:rsidRDefault="00EA1225" w:rsidP="00A91615">
      <w:pPr>
        <w:pStyle w:val="BodyText"/>
        <w:rPr>
          <w:lang w:eastAsia="en-US"/>
        </w:rPr>
      </w:pPr>
      <w:r>
        <w:rPr>
          <w:lang w:eastAsia="en-US"/>
        </w:rPr>
        <w:t xml:space="preserve">There </w:t>
      </w:r>
      <w:r w:rsidR="00C03391" w:rsidRPr="00D5737F">
        <w:rPr>
          <w:lang w:eastAsia="en-US"/>
        </w:rPr>
        <w:t xml:space="preserve">is no clear consensus on the definition of direct and indirect GHG emission impacts internationally. For the purposes of the CIPA requirement, the </w:t>
      </w:r>
      <w:r w:rsidR="00094B9F">
        <w:rPr>
          <w:lang w:eastAsia="en-US"/>
        </w:rPr>
        <w:t>Ministry for the Environment</w:t>
      </w:r>
      <w:r w:rsidR="00094B9F" w:rsidRPr="00D5737F">
        <w:rPr>
          <w:lang w:eastAsia="en-US"/>
        </w:rPr>
        <w:t xml:space="preserve"> </w:t>
      </w:r>
      <w:r w:rsidR="00C03391" w:rsidRPr="00D5737F">
        <w:rPr>
          <w:lang w:eastAsia="en-US"/>
        </w:rPr>
        <w:t xml:space="preserve">has defined direct impacts as those that flow </w:t>
      </w:r>
      <w:r w:rsidR="00E27703" w:rsidRPr="00D5737F">
        <w:rPr>
          <w:lang w:eastAsia="en-US"/>
        </w:rPr>
        <w:t>automatically</w:t>
      </w:r>
      <w:r w:rsidR="00C03391" w:rsidRPr="00D5737F">
        <w:rPr>
          <w:lang w:eastAsia="en-US"/>
        </w:rPr>
        <w:t xml:space="preserve"> from the implementation of the proposed policy or decision. Direct GHG emission impacts can be further categorised as</w:t>
      </w:r>
      <w:r w:rsidR="00B802B2">
        <w:rPr>
          <w:lang w:eastAsia="en-US"/>
        </w:rPr>
        <w:t xml:space="preserve"> follows</w:t>
      </w:r>
      <w:r w:rsidR="00C03391" w:rsidRPr="00D5737F">
        <w:rPr>
          <w:lang w:eastAsia="en-US"/>
        </w:rPr>
        <w:t>:</w:t>
      </w:r>
    </w:p>
    <w:p w14:paraId="00A4B1AE" w14:textId="12FBE876" w:rsidR="00C03391" w:rsidRPr="00E34405" w:rsidRDefault="00C03391" w:rsidP="003B5A4F">
      <w:pPr>
        <w:pStyle w:val="Numberedparagraph"/>
        <w:numPr>
          <w:ilvl w:val="0"/>
          <w:numId w:val="33"/>
        </w:numPr>
      </w:pPr>
      <w:r w:rsidRPr="005F1DF0">
        <w:rPr>
          <w:b/>
          <w:bCs/>
        </w:rPr>
        <w:t>Embodied GHG emission impacts</w:t>
      </w:r>
      <w:r w:rsidRPr="00E34405">
        <w:t xml:space="preserve"> are the GHG emissions associated with the consumption of materials in the production process. For example, in the construction of infrastructure, embodied emissions are from manufacturing and use of materials such as steel and cement.</w:t>
      </w:r>
    </w:p>
    <w:p w14:paraId="494114E3" w14:textId="240BC767" w:rsidR="00C03391" w:rsidRPr="00D5737F" w:rsidRDefault="00C03391" w:rsidP="006C338C">
      <w:pPr>
        <w:pStyle w:val="Numberedparagraph"/>
        <w:rPr>
          <w:lang w:eastAsia="en-US"/>
        </w:rPr>
      </w:pPr>
      <w:r w:rsidRPr="005F1DF0">
        <w:rPr>
          <w:b/>
          <w:bCs/>
          <w:lang w:eastAsia="en-US"/>
        </w:rPr>
        <w:t>Operational GHG emissions</w:t>
      </w:r>
      <w:r w:rsidRPr="00D5737F">
        <w:rPr>
          <w:lang w:eastAsia="en-US"/>
        </w:rPr>
        <w:t xml:space="preserve"> are the GHG emissions associated with the ongoing operation of a policy or investment proposal. For example, for the creation of new infrastructure operational emissions span the design life of the </w:t>
      </w:r>
      <w:r w:rsidR="00254AAB">
        <w:rPr>
          <w:lang w:eastAsia="en-US"/>
        </w:rPr>
        <w:t>structure</w:t>
      </w:r>
      <w:r w:rsidR="00254AAB" w:rsidRPr="00D5737F">
        <w:rPr>
          <w:lang w:eastAsia="en-US"/>
        </w:rPr>
        <w:t xml:space="preserve"> </w:t>
      </w:r>
      <w:r w:rsidRPr="00D5737F">
        <w:rPr>
          <w:lang w:eastAsia="en-US"/>
        </w:rPr>
        <w:t xml:space="preserve">and include </w:t>
      </w:r>
      <w:r w:rsidR="00867919">
        <w:rPr>
          <w:lang w:eastAsia="en-US"/>
        </w:rPr>
        <w:t xml:space="preserve">emissions from </w:t>
      </w:r>
      <w:r w:rsidR="001A3F3C">
        <w:rPr>
          <w:lang w:eastAsia="en-US"/>
        </w:rPr>
        <w:t xml:space="preserve">associated </w:t>
      </w:r>
      <w:r w:rsidRPr="00D5737F">
        <w:rPr>
          <w:lang w:eastAsia="en-US"/>
        </w:rPr>
        <w:t>appliances (</w:t>
      </w:r>
      <w:r w:rsidR="001A3F3C">
        <w:rPr>
          <w:lang w:eastAsia="en-US"/>
        </w:rPr>
        <w:t>such as</w:t>
      </w:r>
      <w:r w:rsidRPr="00D5737F">
        <w:rPr>
          <w:lang w:eastAsia="en-US"/>
        </w:rPr>
        <w:t xml:space="preserve"> air conditioners, hot water systems, refrigeration and lighting).</w:t>
      </w:r>
    </w:p>
    <w:p w14:paraId="60CB168A" w14:textId="475B41FB" w:rsidR="00C03391" w:rsidRPr="00D5737F" w:rsidRDefault="00C03391" w:rsidP="006C338C">
      <w:pPr>
        <w:pStyle w:val="Numberedparagraph"/>
        <w:rPr>
          <w:lang w:eastAsia="en-US"/>
        </w:rPr>
      </w:pPr>
      <w:r w:rsidRPr="005F1DF0">
        <w:rPr>
          <w:b/>
          <w:bCs/>
          <w:lang w:eastAsia="en-US"/>
        </w:rPr>
        <w:t>GHG emissions associated with the rebound effect</w:t>
      </w:r>
      <w:r w:rsidRPr="00D5737F">
        <w:rPr>
          <w:lang w:eastAsia="en-US"/>
        </w:rPr>
        <w:t xml:space="preserve"> </w:t>
      </w:r>
      <w:r w:rsidR="00205F2A">
        <w:rPr>
          <w:lang w:eastAsia="en-US"/>
        </w:rPr>
        <w:t xml:space="preserve">may </w:t>
      </w:r>
      <w:r w:rsidR="00DD7E5C">
        <w:rPr>
          <w:lang w:eastAsia="en-US"/>
        </w:rPr>
        <w:t>result from p</w:t>
      </w:r>
      <w:r w:rsidRPr="00D5737F">
        <w:rPr>
          <w:lang w:eastAsia="en-US"/>
        </w:rPr>
        <w:t xml:space="preserve">roposals that improve energy efficiency (such as </w:t>
      </w:r>
      <w:r w:rsidR="002F7D82">
        <w:rPr>
          <w:lang w:eastAsia="en-US"/>
        </w:rPr>
        <w:t xml:space="preserve">a </w:t>
      </w:r>
      <w:r w:rsidRPr="00D5737F">
        <w:rPr>
          <w:lang w:eastAsia="en-US"/>
        </w:rPr>
        <w:t>heating polic</w:t>
      </w:r>
      <w:r w:rsidR="002F7D82">
        <w:rPr>
          <w:lang w:eastAsia="en-US"/>
        </w:rPr>
        <w:t>y</w:t>
      </w:r>
      <w:r w:rsidRPr="00D5737F">
        <w:rPr>
          <w:lang w:eastAsia="en-US"/>
        </w:rPr>
        <w:t xml:space="preserve">) </w:t>
      </w:r>
      <w:r w:rsidR="006025E8">
        <w:rPr>
          <w:lang w:eastAsia="en-US"/>
        </w:rPr>
        <w:t>and</w:t>
      </w:r>
      <w:r w:rsidRPr="00D5737F">
        <w:rPr>
          <w:lang w:eastAsia="en-US"/>
        </w:rPr>
        <w:t xml:space="preserve"> </w:t>
      </w:r>
      <w:r w:rsidR="006025E8" w:rsidRPr="00D5737F">
        <w:rPr>
          <w:lang w:eastAsia="en-US"/>
        </w:rPr>
        <w:t>reduc</w:t>
      </w:r>
      <w:r w:rsidR="006025E8">
        <w:rPr>
          <w:lang w:eastAsia="en-US"/>
        </w:rPr>
        <w:t>e</w:t>
      </w:r>
      <w:r w:rsidR="006025E8" w:rsidRPr="00D5737F">
        <w:rPr>
          <w:lang w:eastAsia="en-US"/>
        </w:rPr>
        <w:t xml:space="preserve"> </w:t>
      </w:r>
      <w:r w:rsidRPr="00D5737F">
        <w:rPr>
          <w:lang w:eastAsia="en-US"/>
        </w:rPr>
        <w:t>the overall amount of energy used. An immediate result will be a reduction in energy bills. This frees up funds that can be spent on energy or other goods and services.</w:t>
      </w:r>
    </w:p>
    <w:p w14:paraId="4AB05066" w14:textId="161FAB23" w:rsidR="003154CA" w:rsidRDefault="00C03391" w:rsidP="00A13725">
      <w:pPr>
        <w:pStyle w:val="BodyText"/>
        <w:rPr>
          <w:lang w:eastAsia="en-US"/>
        </w:rPr>
      </w:pPr>
      <w:r w:rsidRPr="4A8CC2B4">
        <w:rPr>
          <w:lang w:eastAsia="en-US"/>
        </w:rPr>
        <w:t xml:space="preserve">For the purposes of the CIPA requirement, </w:t>
      </w:r>
      <w:r w:rsidR="00094B9F">
        <w:rPr>
          <w:lang w:eastAsia="en-US"/>
        </w:rPr>
        <w:t>the Ministry for the Environment</w:t>
      </w:r>
      <w:r w:rsidR="00094B9F" w:rsidRPr="4A8CC2B4">
        <w:rPr>
          <w:lang w:eastAsia="en-US"/>
        </w:rPr>
        <w:t xml:space="preserve"> </w:t>
      </w:r>
      <w:r w:rsidRPr="4A8CC2B4">
        <w:rPr>
          <w:lang w:eastAsia="en-US"/>
        </w:rPr>
        <w:t xml:space="preserve">has defined rebound effects only in relation to changes in energy demand (both electricity and transport fuels). They will therefore be most relevant to proposals that are put forward by the Ministry for Business, Innovation and Employment, Ministry of Transport, the Energy Efficiency and Conservation Authority, and the New Zealand Transport Agency. </w:t>
      </w:r>
      <w:r w:rsidR="67623D5A" w:rsidRPr="26DA39D7">
        <w:rPr>
          <w:lang w:eastAsia="en-US"/>
        </w:rPr>
        <w:t xml:space="preserve">The rebound effect may also </w:t>
      </w:r>
      <w:r w:rsidR="67623D5A" w:rsidRPr="26DA39D7">
        <w:rPr>
          <w:lang w:eastAsia="en-US"/>
        </w:rPr>
        <w:lastRenderedPageBreak/>
        <w:t xml:space="preserve">be relevant to proposals that reduce </w:t>
      </w:r>
      <w:r w:rsidR="67623D5A" w:rsidRPr="00E96103">
        <w:rPr>
          <w:lang w:eastAsia="en-US"/>
        </w:rPr>
        <w:t>biogenic methane emissions, particularly through technology.</w:t>
      </w:r>
    </w:p>
    <w:p w14:paraId="09B08C79" w14:textId="7C86D46E" w:rsidR="00C03391" w:rsidRPr="00D5737F" w:rsidRDefault="00C03391" w:rsidP="00A13725">
      <w:pPr>
        <w:pStyle w:val="Heading3"/>
        <w:rPr>
          <w:rFonts w:eastAsiaTheme="minorHAnsi" w:cs="Georgia"/>
          <w:color w:val="000000"/>
          <w:szCs w:val="28"/>
          <w:lang w:eastAsia="en-US"/>
        </w:rPr>
      </w:pPr>
      <w:r w:rsidRPr="00D5737F">
        <w:rPr>
          <w:lang w:eastAsia="en-US"/>
        </w:rPr>
        <w:t>Indirect impacts</w:t>
      </w:r>
    </w:p>
    <w:p w14:paraId="03D1DE1A" w14:textId="3B1D03C5" w:rsidR="00FB6AF6" w:rsidRDefault="00C03391" w:rsidP="00A13725">
      <w:pPr>
        <w:pStyle w:val="BodyText"/>
        <w:rPr>
          <w:lang w:eastAsia="en-US"/>
        </w:rPr>
      </w:pPr>
      <w:r w:rsidRPr="00D5737F">
        <w:rPr>
          <w:lang w:eastAsia="en-US"/>
        </w:rPr>
        <w:t xml:space="preserve">The CIPA disclosure may include an assessment of </w:t>
      </w:r>
      <w:r w:rsidR="002C2F0B">
        <w:rPr>
          <w:lang w:eastAsia="en-US"/>
        </w:rPr>
        <w:t>any</w:t>
      </w:r>
      <w:r w:rsidR="002C2F0B" w:rsidRPr="00D5737F">
        <w:rPr>
          <w:lang w:eastAsia="en-US"/>
        </w:rPr>
        <w:t xml:space="preserve"> </w:t>
      </w:r>
      <w:r w:rsidRPr="00D5737F">
        <w:rPr>
          <w:lang w:eastAsia="en-US"/>
        </w:rPr>
        <w:t xml:space="preserve">indirect GHG emission impacts of a policy proposal. These GHG emission impacts are less attributable to the policy proposal but may occur over a longer timeframe </w:t>
      </w:r>
      <w:r w:rsidR="00DE66D7" w:rsidRPr="00D5737F">
        <w:rPr>
          <w:lang w:eastAsia="en-US"/>
        </w:rPr>
        <w:t>because</w:t>
      </w:r>
      <w:r w:rsidRPr="00D5737F">
        <w:rPr>
          <w:lang w:eastAsia="en-US"/>
        </w:rPr>
        <w:t xml:space="preserve"> of the policy.</w:t>
      </w:r>
    </w:p>
    <w:p w14:paraId="5185F518" w14:textId="49513AF6" w:rsidR="00E27AED" w:rsidRDefault="00C03391" w:rsidP="00C36767">
      <w:pPr>
        <w:pStyle w:val="BodyText"/>
        <w:rPr>
          <w:rFonts w:eastAsiaTheme="minorHAnsi"/>
          <w:lang w:eastAsia="en-US"/>
        </w:rPr>
      </w:pPr>
      <w:r w:rsidRPr="00D5737F">
        <w:rPr>
          <w:lang w:eastAsia="en-US"/>
        </w:rPr>
        <w:t>Indirect impacts often include</w:t>
      </w:r>
      <w:r w:rsidR="00E0620C">
        <w:rPr>
          <w:lang w:eastAsia="en-US"/>
        </w:rPr>
        <w:t xml:space="preserve"> </w:t>
      </w:r>
      <w:r w:rsidRPr="00D5737F">
        <w:rPr>
          <w:rFonts w:eastAsiaTheme="minorHAnsi"/>
          <w:lang w:eastAsia="en-US"/>
        </w:rPr>
        <w:t>behavioural changes</w:t>
      </w:r>
      <w:r w:rsidR="00E0620C">
        <w:rPr>
          <w:rFonts w:eastAsiaTheme="minorHAnsi"/>
          <w:lang w:eastAsia="en-US"/>
        </w:rPr>
        <w:t xml:space="preserve"> or </w:t>
      </w:r>
      <w:r w:rsidRPr="00D5737F">
        <w:rPr>
          <w:rFonts w:eastAsiaTheme="minorHAnsi"/>
          <w:lang w:eastAsia="en-US"/>
        </w:rPr>
        <w:t>technological changes.</w:t>
      </w:r>
    </w:p>
    <w:p w14:paraId="63E47F45" w14:textId="6FB2B238" w:rsidR="00BA7AED" w:rsidRDefault="00BA7AED" w:rsidP="005C69D9">
      <w:pPr>
        <w:pStyle w:val="Heading3"/>
        <w:rPr>
          <w:lang w:eastAsia="en-US"/>
        </w:rPr>
      </w:pPr>
      <w:r>
        <w:rPr>
          <w:lang w:eastAsia="en-US"/>
        </w:rPr>
        <w:t>Embodied emissions</w:t>
      </w:r>
    </w:p>
    <w:p w14:paraId="7AD29111" w14:textId="0A6055EF" w:rsidR="007F0D01" w:rsidRPr="007F0D01" w:rsidRDefault="00BA7AED" w:rsidP="007F0D01">
      <w:pPr>
        <w:pStyle w:val="BodyText"/>
      </w:pPr>
      <w:r w:rsidRPr="00917BA9">
        <w:t>The CIPA requirement refers to GHG emissions generated</w:t>
      </w:r>
      <w:r w:rsidR="007F0D01">
        <w:t xml:space="preserve"> </w:t>
      </w:r>
      <w:r w:rsidRPr="00917BA9">
        <w:t>in New Zealand, so the direct GHG emissions from imported goods should not be included. This is most likely to be relevant for materials imported for manufactur</w:t>
      </w:r>
      <w:r w:rsidR="00C06F70">
        <w:t>ing</w:t>
      </w:r>
      <w:r w:rsidRPr="00917BA9">
        <w:t>, such as steel</w:t>
      </w:r>
      <w:r w:rsidR="009336F5">
        <w:t xml:space="preserve"> or</w:t>
      </w:r>
      <w:r w:rsidR="009336F5" w:rsidRPr="00917BA9">
        <w:t xml:space="preserve"> </w:t>
      </w:r>
      <w:r w:rsidRPr="00917BA9">
        <w:t>aluminium.</w:t>
      </w:r>
    </w:p>
    <w:p w14:paraId="3C707FF1" w14:textId="77777777" w:rsidR="00C24E6D" w:rsidRPr="006C468D" w:rsidRDefault="00C24E6D" w:rsidP="00C24E6D">
      <w:pPr>
        <w:pStyle w:val="Heading3"/>
      </w:pPr>
      <w:r w:rsidRPr="006C468D">
        <w:t>Main GHG emitting sectors</w:t>
      </w:r>
    </w:p>
    <w:p w14:paraId="42E90DF4" w14:textId="77777777" w:rsidR="00C24E6D" w:rsidRPr="006C468D" w:rsidRDefault="00C24E6D" w:rsidP="00C24E6D">
      <w:pPr>
        <w:pStyle w:val="BodyText"/>
      </w:pPr>
      <w:r w:rsidRPr="006C468D">
        <w:t>Analysis of the GHG emission impacts of proposals should consider the impacts on the following sectors. The CIPA requirement only applies to the GHG emissions identified and defined in New Zealand’s GHG Inventory. This covers carbon dioxide, methane, nitrous oxide and fluorinated gases.</w:t>
      </w:r>
    </w:p>
    <w:p w14:paraId="1472696D" w14:textId="58C61093" w:rsidR="00E72D38" w:rsidRDefault="00C24E6D" w:rsidP="00C24E6D">
      <w:pPr>
        <w:pStyle w:val="BodyText"/>
        <w:rPr>
          <w:rFonts w:eastAsia="Times New Roman" w:cs="Calibri"/>
        </w:rPr>
      </w:pPr>
      <w:r w:rsidRPr="006C468D">
        <w:rPr>
          <w:rFonts w:eastAsia="Times New Roman" w:cs="Calibri"/>
        </w:rPr>
        <w:t>There are several ways that policy proposals could increase or decrease emissions or removals (directly, indirectly or via flow-on effects) in these sectors</w:t>
      </w:r>
      <w:r>
        <w:rPr>
          <w:rFonts w:eastAsia="Times New Roman" w:cs="Calibri"/>
        </w:rPr>
        <w:t>. Examples include, but are not limited to</w:t>
      </w:r>
      <w:r w:rsidR="7FFA0889" w:rsidRPr="72EC5A1D">
        <w:rPr>
          <w:rFonts w:eastAsia="Times New Roman" w:cs="Calibri"/>
        </w:rPr>
        <w:t xml:space="preserve"> </w:t>
      </w:r>
      <w:r w:rsidR="7FFA0889" w:rsidRPr="0D3D2584">
        <w:rPr>
          <w:rFonts w:eastAsia="Times New Roman" w:cs="Calibri"/>
        </w:rPr>
        <w:t>the following:</w:t>
      </w:r>
    </w:p>
    <w:p w14:paraId="25E171EC" w14:textId="4FF93FB8" w:rsidR="00755CA0" w:rsidRPr="00C532E1" w:rsidRDefault="00755CA0" w:rsidP="003E5FDB">
      <w:pPr>
        <w:pStyle w:val="Tableheading"/>
        <w:ind w:left="0" w:firstLine="0"/>
      </w:pPr>
      <w:bookmarkStart w:id="65" w:name="_Toc233032646"/>
      <w:r w:rsidRPr="00917BA9">
        <w:t>Table</w:t>
      </w:r>
      <w:r>
        <w:t xml:space="preserve"> </w:t>
      </w:r>
      <w:r w:rsidR="00CF5FDC">
        <w:t>A1.1</w:t>
      </w:r>
      <w:r w:rsidRPr="00917BA9">
        <w:t>:</w:t>
      </w:r>
      <w:r>
        <w:t xml:space="preserve">  </w:t>
      </w:r>
      <w:r w:rsidR="00954340">
        <w:t>Examples of how p</w:t>
      </w:r>
      <w:r w:rsidR="00C72E89">
        <w:t>oli</w:t>
      </w:r>
      <w:r w:rsidR="00954340">
        <w:t>cies may</w:t>
      </w:r>
      <w:r w:rsidR="0011797C">
        <w:t xml:space="preserve"> impact on emissions in different sectors</w:t>
      </w:r>
      <w:bookmarkEnd w:id="65"/>
    </w:p>
    <w:tbl>
      <w:tblPr>
        <w:tblStyle w:val="TableGrid"/>
        <w:tblW w:w="5000" w:type="pct"/>
        <w:tblLook w:val="04A0" w:firstRow="1" w:lastRow="0" w:firstColumn="1" w:lastColumn="0" w:noHBand="0" w:noVBand="1"/>
      </w:tblPr>
      <w:tblGrid>
        <w:gridCol w:w="1874"/>
        <w:gridCol w:w="6621"/>
      </w:tblGrid>
      <w:tr w:rsidR="00533FF2" w:rsidRPr="008C60E1" w14:paraId="3B0C1ED9" w14:textId="77777777" w:rsidTr="009F7EB5">
        <w:trPr>
          <w:cantSplit/>
        </w:trPr>
        <w:tc>
          <w:tcPr>
            <w:tcW w:w="1103" w:type="pct"/>
            <w:shd w:val="clear" w:color="auto" w:fill="1B556B"/>
          </w:tcPr>
          <w:p w14:paraId="6803114F" w14:textId="15F3C9BA" w:rsidR="00533FF2" w:rsidRPr="008C60E1" w:rsidRDefault="00533FF2">
            <w:pPr>
              <w:pStyle w:val="TableTextbold"/>
              <w:rPr>
                <w:rFonts w:asciiTheme="minorHAnsi" w:hAnsiTheme="minorHAnsi" w:cstheme="minorBidi"/>
                <w:color w:val="FFFFFF" w:themeColor="background1"/>
              </w:rPr>
            </w:pPr>
            <w:r w:rsidRPr="4B46FC9D">
              <w:rPr>
                <w:rFonts w:asciiTheme="minorHAnsi" w:hAnsiTheme="minorHAnsi" w:cstheme="minorBidi"/>
                <w:color w:val="FFFFFF" w:themeColor="background1"/>
              </w:rPr>
              <w:t>Sector</w:t>
            </w:r>
          </w:p>
        </w:tc>
        <w:tc>
          <w:tcPr>
            <w:tcW w:w="3897" w:type="pct"/>
            <w:shd w:val="clear" w:color="auto" w:fill="1B556B"/>
          </w:tcPr>
          <w:p w14:paraId="58BBE34E" w14:textId="4830FC3D" w:rsidR="00533FF2" w:rsidRPr="008C60E1" w:rsidRDefault="5C968BCC">
            <w:pPr>
              <w:pStyle w:val="TableTextbold"/>
              <w:rPr>
                <w:rFonts w:asciiTheme="minorHAnsi" w:hAnsiTheme="minorHAnsi" w:cstheme="minorBidi"/>
                <w:color w:val="FFFFFF" w:themeColor="background1"/>
              </w:rPr>
            </w:pPr>
            <w:r w:rsidRPr="266BB3D2">
              <w:rPr>
                <w:rFonts w:asciiTheme="minorHAnsi" w:hAnsiTheme="minorHAnsi" w:cstheme="minorBidi"/>
                <w:color w:val="FFFFFF" w:themeColor="background1"/>
              </w:rPr>
              <w:t>Examples of</w:t>
            </w:r>
            <w:r w:rsidR="002F2A0D" w:rsidRPr="266BB3D2">
              <w:rPr>
                <w:rFonts w:asciiTheme="minorHAnsi" w:hAnsiTheme="minorHAnsi" w:cstheme="minorBidi"/>
                <w:color w:val="FFFFFF" w:themeColor="background1"/>
              </w:rPr>
              <w:t xml:space="preserve"> </w:t>
            </w:r>
            <w:r w:rsidR="05CAA555" w:rsidRPr="266BB3D2">
              <w:rPr>
                <w:rFonts w:asciiTheme="minorHAnsi" w:hAnsiTheme="minorHAnsi" w:cstheme="minorBidi"/>
                <w:color w:val="FFFFFF" w:themeColor="background1"/>
              </w:rPr>
              <w:t xml:space="preserve">ways </w:t>
            </w:r>
            <w:r w:rsidR="002F2A0D" w:rsidRPr="266BB3D2">
              <w:rPr>
                <w:rFonts w:asciiTheme="minorHAnsi" w:hAnsiTheme="minorHAnsi" w:cstheme="minorBidi"/>
                <w:color w:val="FFFFFF" w:themeColor="background1"/>
              </w:rPr>
              <w:t>polic</w:t>
            </w:r>
            <w:r w:rsidR="08946256" w:rsidRPr="266BB3D2">
              <w:rPr>
                <w:rFonts w:asciiTheme="minorHAnsi" w:hAnsiTheme="minorHAnsi" w:cstheme="minorBidi"/>
                <w:color w:val="FFFFFF" w:themeColor="background1"/>
              </w:rPr>
              <w:t>ies</w:t>
            </w:r>
            <w:r w:rsidR="2E66A3EF" w:rsidRPr="266BB3D2">
              <w:rPr>
                <w:rFonts w:asciiTheme="minorHAnsi" w:hAnsiTheme="minorHAnsi" w:cstheme="minorBidi"/>
                <w:color w:val="FFFFFF" w:themeColor="background1"/>
              </w:rPr>
              <w:t xml:space="preserve"> may impact on sectors</w:t>
            </w:r>
            <w:r w:rsidR="08946256" w:rsidRPr="266BB3D2">
              <w:rPr>
                <w:rFonts w:asciiTheme="minorHAnsi" w:hAnsiTheme="minorHAnsi" w:cstheme="minorBidi"/>
                <w:color w:val="FFFFFF" w:themeColor="background1"/>
              </w:rPr>
              <w:t xml:space="preserve"> </w:t>
            </w:r>
          </w:p>
        </w:tc>
      </w:tr>
      <w:tr w:rsidR="00533FF2" w:rsidRPr="008C60E1" w14:paraId="0C7779C7" w14:textId="77777777" w:rsidTr="009F7EB5">
        <w:trPr>
          <w:cantSplit/>
        </w:trPr>
        <w:tc>
          <w:tcPr>
            <w:tcW w:w="1103" w:type="pct"/>
          </w:tcPr>
          <w:p w14:paraId="6CAFF7B7" w14:textId="77777777" w:rsidR="002F2A0D" w:rsidRPr="008C60E1" w:rsidRDefault="002F2A0D" w:rsidP="003E5FDB">
            <w:pPr>
              <w:pStyle w:val="TableText"/>
            </w:pPr>
            <w:r w:rsidRPr="008C60E1">
              <w:t>Electricity</w:t>
            </w:r>
          </w:p>
          <w:p w14:paraId="5B0839CE" w14:textId="5A46E444" w:rsidR="00533FF2" w:rsidRPr="008C60E1" w:rsidRDefault="00533FF2">
            <w:pPr>
              <w:pStyle w:val="TableText"/>
            </w:pPr>
          </w:p>
        </w:tc>
        <w:tc>
          <w:tcPr>
            <w:tcW w:w="3897" w:type="pct"/>
          </w:tcPr>
          <w:p w14:paraId="0612B4E4" w14:textId="77777777" w:rsidR="002F2A0D" w:rsidRPr="008C60E1" w:rsidRDefault="002F2A0D" w:rsidP="0033625C">
            <w:pPr>
              <w:pStyle w:val="BodyText"/>
              <w:spacing w:before="0" w:after="60"/>
              <w:rPr>
                <w:rFonts w:asciiTheme="minorHAnsi" w:hAnsiTheme="minorHAnsi" w:cstheme="minorHAnsi"/>
                <w:sz w:val="18"/>
                <w:szCs w:val="18"/>
              </w:rPr>
            </w:pPr>
            <w:r w:rsidRPr="008C60E1">
              <w:rPr>
                <w:rFonts w:asciiTheme="minorHAnsi" w:hAnsiTheme="minorHAnsi" w:cstheme="minorHAnsi"/>
                <w:sz w:val="18"/>
                <w:szCs w:val="18"/>
              </w:rPr>
              <w:t>Policies that have an impact on:</w:t>
            </w:r>
          </w:p>
          <w:p w14:paraId="16B25351" w14:textId="77777777" w:rsidR="002F2A0D" w:rsidRPr="008C60E1" w:rsidRDefault="002F2A0D" w:rsidP="0033625C">
            <w:pPr>
              <w:pStyle w:val="Bullet"/>
              <w:spacing w:after="60"/>
              <w:rPr>
                <w:rFonts w:asciiTheme="minorHAnsi" w:hAnsiTheme="minorHAnsi" w:cstheme="minorBidi"/>
                <w:sz w:val="18"/>
                <w:szCs w:val="18"/>
              </w:rPr>
            </w:pPr>
            <w:r w:rsidRPr="3C802B7E">
              <w:rPr>
                <w:rFonts w:asciiTheme="minorHAnsi" w:hAnsiTheme="minorHAnsi" w:cstheme="minorBidi"/>
                <w:sz w:val="18"/>
                <w:szCs w:val="18"/>
              </w:rPr>
              <w:t>renewable sources to replace fossil fuels in electricity generation</w:t>
            </w:r>
          </w:p>
          <w:p w14:paraId="5232FEA6" w14:textId="77777777" w:rsidR="002F2A0D" w:rsidRPr="008C60E1" w:rsidRDefault="002F2A0D" w:rsidP="0033625C">
            <w:pPr>
              <w:pStyle w:val="Bullet"/>
              <w:spacing w:after="60"/>
              <w:rPr>
                <w:rFonts w:asciiTheme="minorHAnsi" w:hAnsiTheme="minorHAnsi" w:cstheme="minorBidi"/>
                <w:sz w:val="18"/>
                <w:szCs w:val="18"/>
              </w:rPr>
            </w:pPr>
            <w:r w:rsidRPr="3C802B7E">
              <w:rPr>
                <w:rFonts w:asciiTheme="minorHAnsi" w:hAnsiTheme="minorHAnsi" w:cstheme="minorBidi"/>
                <w:sz w:val="18"/>
                <w:szCs w:val="18"/>
              </w:rPr>
              <w:t>the amount of electricity demanded, for example the building of a factory</w:t>
            </w:r>
          </w:p>
          <w:p w14:paraId="0960174D" w14:textId="77777777" w:rsidR="002F2A0D" w:rsidRPr="008C60E1" w:rsidRDefault="002F2A0D" w:rsidP="0033625C">
            <w:pPr>
              <w:pStyle w:val="Bullet"/>
              <w:spacing w:after="60"/>
              <w:rPr>
                <w:rFonts w:asciiTheme="minorHAnsi" w:hAnsiTheme="minorHAnsi" w:cstheme="minorBidi"/>
                <w:sz w:val="18"/>
                <w:szCs w:val="18"/>
              </w:rPr>
            </w:pPr>
            <w:r w:rsidRPr="3C802B7E">
              <w:rPr>
                <w:rFonts w:asciiTheme="minorHAnsi" w:hAnsiTheme="minorHAnsi" w:cstheme="minorBidi"/>
                <w:sz w:val="18"/>
                <w:szCs w:val="18"/>
              </w:rPr>
              <w:t>the electrification of process heat</w:t>
            </w:r>
          </w:p>
          <w:p w14:paraId="466A9527" w14:textId="77777777" w:rsidR="002F2A0D" w:rsidRPr="008C60E1" w:rsidRDefault="002F2A0D" w:rsidP="0033625C">
            <w:pPr>
              <w:pStyle w:val="Bullet"/>
              <w:spacing w:after="60"/>
              <w:rPr>
                <w:rFonts w:asciiTheme="minorHAnsi" w:hAnsiTheme="minorHAnsi" w:cstheme="minorBidi"/>
                <w:sz w:val="18"/>
                <w:szCs w:val="18"/>
              </w:rPr>
            </w:pPr>
            <w:r w:rsidRPr="3C802B7E">
              <w:rPr>
                <w:rFonts w:asciiTheme="minorHAnsi" w:hAnsiTheme="minorHAnsi" w:cstheme="minorBidi"/>
                <w:sz w:val="18"/>
                <w:szCs w:val="18"/>
              </w:rPr>
              <w:t>geothermal carbon capture and storage</w:t>
            </w:r>
          </w:p>
          <w:p w14:paraId="659E7EE8" w14:textId="4A4AB994" w:rsidR="00533FF2" w:rsidRPr="008C60E1" w:rsidRDefault="002F2A0D" w:rsidP="0033625C">
            <w:pPr>
              <w:pStyle w:val="Bullet"/>
              <w:spacing w:after="60"/>
              <w:rPr>
                <w:rFonts w:asciiTheme="minorHAnsi" w:hAnsiTheme="minorHAnsi" w:cstheme="minorBidi"/>
              </w:rPr>
            </w:pPr>
            <w:r w:rsidRPr="3C802B7E">
              <w:rPr>
                <w:rFonts w:asciiTheme="minorHAnsi" w:hAnsiTheme="minorHAnsi" w:cstheme="minorBidi"/>
                <w:sz w:val="18"/>
                <w:szCs w:val="18"/>
              </w:rPr>
              <w:t>the energy efficiency of buildings.</w:t>
            </w:r>
          </w:p>
        </w:tc>
      </w:tr>
      <w:tr w:rsidR="00533FF2" w:rsidRPr="008C60E1" w14:paraId="0D6DF2CF" w14:textId="77777777" w:rsidTr="009F7EB5">
        <w:trPr>
          <w:cantSplit/>
        </w:trPr>
        <w:tc>
          <w:tcPr>
            <w:tcW w:w="1103" w:type="pct"/>
          </w:tcPr>
          <w:p w14:paraId="56470AA0" w14:textId="77777777" w:rsidR="002F2A0D" w:rsidRPr="008C60E1" w:rsidRDefault="002F2A0D" w:rsidP="003E5FDB">
            <w:pPr>
              <w:pStyle w:val="TableText"/>
            </w:pPr>
            <w:r w:rsidRPr="008C60E1">
              <w:t>Transport</w:t>
            </w:r>
          </w:p>
          <w:p w14:paraId="5E87858F" w14:textId="6DB1BA5A" w:rsidR="00533FF2" w:rsidRPr="008C60E1" w:rsidRDefault="00533FF2">
            <w:pPr>
              <w:pStyle w:val="TableText"/>
            </w:pPr>
          </w:p>
        </w:tc>
        <w:tc>
          <w:tcPr>
            <w:tcW w:w="3897" w:type="pct"/>
          </w:tcPr>
          <w:p w14:paraId="238724CE" w14:textId="77777777" w:rsidR="002F2A0D" w:rsidRPr="008C60E1" w:rsidRDefault="002F2A0D" w:rsidP="0033625C">
            <w:pPr>
              <w:pStyle w:val="BodyText"/>
              <w:spacing w:before="0" w:after="0"/>
              <w:rPr>
                <w:rFonts w:asciiTheme="minorHAnsi" w:hAnsiTheme="minorHAnsi" w:cstheme="minorHAnsi"/>
                <w:sz w:val="18"/>
                <w:szCs w:val="18"/>
              </w:rPr>
            </w:pPr>
            <w:r w:rsidRPr="008C60E1">
              <w:rPr>
                <w:rFonts w:asciiTheme="minorHAnsi" w:hAnsiTheme="minorHAnsi" w:cstheme="minorHAnsi"/>
                <w:sz w:val="18"/>
                <w:szCs w:val="18"/>
              </w:rPr>
              <w:t>Policies that have an impact on:</w:t>
            </w:r>
          </w:p>
          <w:p w14:paraId="129BB8BF" w14:textId="77777777" w:rsidR="002F2A0D" w:rsidRPr="008C60E1" w:rsidRDefault="002F2A0D" w:rsidP="0033625C">
            <w:pPr>
              <w:pStyle w:val="Bullet"/>
              <w:spacing w:after="0"/>
              <w:rPr>
                <w:rFonts w:asciiTheme="minorHAnsi" w:hAnsiTheme="minorHAnsi" w:cstheme="minorHAnsi"/>
                <w:sz w:val="18"/>
                <w:szCs w:val="18"/>
              </w:rPr>
            </w:pPr>
            <w:r w:rsidRPr="008C60E1">
              <w:rPr>
                <w:rFonts w:asciiTheme="minorHAnsi" w:hAnsiTheme="minorHAnsi" w:cstheme="minorHAnsi"/>
                <w:sz w:val="18"/>
                <w:szCs w:val="18"/>
              </w:rPr>
              <w:t>total vehicle kilometres travelled by internal combustion engine vehicles (including public transport)</w:t>
            </w:r>
          </w:p>
          <w:p w14:paraId="7B0B3CEB" w14:textId="77777777" w:rsidR="002F2A0D" w:rsidRPr="008C60E1" w:rsidRDefault="002F2A0D" w:rsidP="0033625C">
            <w:pPr>
              <w:pStyle w:val="Bullet"/>
              <w:spacing w:after="0"/>
              <w:rPr>
                <w:rFonts w:asciiTheme="minorHAnsi" w:hAnsiTheme="minorHAnsi" w:cstheme="minorHAnsi"/>
                <w:sz w:val="18"/>
                <w:szCs w:val="18"/>
              </w:rPr>
            </w:pPr>
            <w:r w:rsidRPr="008C60E1">
              <w:rPr>
                <w:rFonts w:asciiTheme="minorHAnsi" w:hAnsiTheme="minorHAnsi" w:cstheme="minorHAnsi"/>
                <w:sz w:val="18"/>
                <w:szCs w:val="18"/>
              </w:rPr>
              <w:t>fuel switching from fossil fuels to lower emission alternatives, such as electricity (battery), hydrogen and biofuels</w:t>
            </w:r>
          </w:p>
          <w:p w14:paraId="792CF2C9" w14:textId="77777777" w:rsidR="002F2A0D" w:rsidRPr="008C60E1" w:rsidRDefault="002F2A0D" w:rsidP="0033625C">
            <w:pPr>
              <w:pStyle w:val="Bullet"/>
              <w:spacing w:after="0"/>
              <w:rPr>
                <w:rFonts w:asciiTheme="minorHAnsi" w:hAnsiTheme="minorHAnsi" w:cstheme="minorHAnsi"/>
                <w:sz w:val="18"/>
                <w:szCs w:val="18"/>
              </w:rPr>
            </w:pPr>
            <w:r w:rsidRPr="008C60E1">
              <w:rPr>
                <w:rFonts w:asciiTheme="minorHAnsi" w:hAnsiTheme="minorHAnsi" w:cstheme="minorHAnsi"/>
                <w:sz w:val="18"/>
                <w:szCs w:val="18"/>
              </w:rPr>
              <w:t>transport mode change (passenger and freight)</w:t>
            </w:r>
          </w:p>
          <w:p w14:paraId="101B969E" w14:textId="14A47F5D" w:rsidR="00533FF2" w:rsidRPr="008C60E1" w:rsidRDefault="002F2A0D" w:rsidP="0033625C">
            <w:pPr>
              <w:pStyle w:val="Bullet"/>
              <w:spacing w:after="0"/>
              <w:rPr>
                <w:rFonts w:asciiTheme="minorHAnsi" w:hAnsiTheme="minorHAnsi" w:cstheme="minorHAnsi"/>
                <w:szCs w:val="18"/>
              </w:rPr>
            </w:pPr>
            <w:r w:rsidRPr="008C60E1">
              <w:rPr>
                <w:rFonts w:asciiTheme="minorHAnsi" w:hAnsiTheme="minorHAnsi" w:cstheme="minorHAnsi"/>
                <w:sz w:val="18"/>
                <w:szCs w:val="18"/>
              </w:rPr>
              <w:t>electric vehicle uptake.</w:t>
            </w:r>
          </w:p>
        </w:tc>
      </w:tr>
      <w:tr w:rsidR="00533FF2" w:rsidRPr="008C60E1" w14:paraId="0F5CEBEA" w14:textId="77777777" w:rsidTr="009F7EB5">
        <w:trPr>
          <w:cantSplit/>
        </w:trPr>
        <w:tc>
          <w:tcPr>
            <w:tcW w:w="1103" w:type="pct"/>
          </w:tcPr>
          <w:p w14:paraId="64C964D3" w14:textId="77777777" w:rsidR="002F2A0D" w:rsidRPr="008C60E1" w:rsidRDefault="002F2A0D" w:rsidP="003E5FDB">
            <w:pPr>
              <w:pStyle w:val="TableText"/>
            </w:pPr>
            <w:r w:rsidRPr="008C60E1">
              <w:t>Waste creation or management</w:t>
            </w:r>
          </w:p>
          <w:p w14:paraId="4E08A6A5" w14:textId="55E2D285" w:rsidR="00533FF2" w:rsidRPr="008C60E1" w:rsidRDefault="00533FF2">
            <w:pPr>
              <w:pStyle w:val="TableText"/>
            </w:pPr>
          </w:p>
        </w:tc>
        <w:tc>
          <w:tcPr>
            <w:tcW w:w="3897" w:type="pct"/>
          </w:tcPr>
          <w:p w14:paraId="55EAD361" w14:textId="77777777" w:rsidR="002F2A0D" w:rsidRPr="008C60E1" w:rsidRDefault="002F2A0D" w:rsidP="0033625C">
            <w:pPr>
              <w:pStyle w:val="BodyText"/>
              <w:spacing w:before="0" w:after="60"/>
              <w:rPr>
                <w:rFonts w:asciiTheme="minorHAnsi" w:hAnsiTheme="minorHAnsi" w:cstheme="minorHAnsi"/>
                <w:sz w:val="18"/>
                <w:szCs w:val="18"/>
              </w:rPr>
            </w:pPr>
            <w:r w:rsidRPr="008C60E1">
              <w:rPr>
                <w:rFonts w:asciiTheme="minorHAnsi" w:hAnsiTheme="minorHAnsi" w:cstheme="minorHAnsi"/>
                <w:sz w:val="18"/>
                <w:szCs w:val="18"/>
              </w:rPr>
              <w:t>Policies that will result in an increase or decrease in waste going to landfill.</w:t>
            </w:r>
          </w:p>
          <w:p w14:paraId="3CEDF1AA" w14:textId="43384E53" w:rsidR="00533FF2" w:rsidRPr="008C60E1" w:rsidRDefault="00533FF2">
            <w:pPr>
              <w:pStyle w:val="TableText"/>
              <w:rPr>
                <w:rFonts w:asciiTheme="minorHAnsi" w:hAnsiTheme="minorHAnsi" w:cstheme="minorHAnsi"/>
                <w:szCs w:val="18"/>
              </w:rPr>
            </w:pPr>
          </w:p>
        </w:tc>
      </w:tr>
      <w:tr w:rsidR="00533FF2" w:rsidRPr="008C60E1" w14:paraId="6E937534" w14:textId="77777777" w:rsidTr="009F7EB5">
        <w:trPr>
          <w:cantSplit/>
        </w:trPr>
        <w:tc>
          <w:tcPr>
            <w:tcW w:w="1103" w:type="pct"/>
          </w:tcPr>
          <w:p w14:paraId="60C39CFC" w14:textId="77777777" w:rsidR="002F2A0D" w:rsidRPr="008C60E1" w:rsidRDefault="002F2A0D" w:rsidP="003E5FDB">
            <w:pPr>
              <w:pStyle w:val="TableText"/>
            </w:pPr>
            <w:r w:rsidRPr="008C60E1">
              <w:lastRenderedPageBreak/>
              <w:t>Agriculture (including biogenic methane and nitrous oxide)</w:t>
            </w:r>
          </w:p>
          <w:p w14:paraId="7AD32BB9" w14:textId="63CC6E3A" w:rsidR="00533FF2" w:rsidRPr="008C60E1" w:rsidRDefault="00533FF2">
            <w:pPr>
              <w:pStyle w:val="TableText"/>
            </w:pPr>
          </w:p>
        </w:tc>
        <w:tc>
          <w:tcPr>
            <w:tcW w:w="3897" w:type="pct"/>
          </w:tcPr>
          <w:p w14:paraId="36E7D796" w14:textId="77777777" w:rsidR="002F2A0D" w:rsidRPr="008C60E1" w:rsidRDefault="002F2A0D" w:rsidP="0033625C">
            <w:pPr>
              <w:pStyle w:val="BodyText"/>
              <w:spacing w:before="0" w:after="60"/>
              <w:rPr>
                <w:rFonts w:asciiTheme="minorHAnsi" w:hAnsiTheme="minorHAnsi" w:cstheme="minorHAnsi"/>
                <w:sz w:val="18"/>
                <w:szCs w:val="18"/>
              </w:rPr>
            </w:pPr>
            <w:r w:rsidRPr="008C60E1">
              <w:rPr>
                <w:rFonts w:asciiTheme="minorHAnsi" w:hAnsiTheme="minorHAnsi" w:cstheme="minorHAnsi"/>
                <w:sz w:val="18"/>
                <w:szCs w:val="18"/>
              </w:rPr>
              <w:t>Policies that have an impact on:</w:t>
            </w:r>
          </w:p>
          <w:p w14:paraId="77467998" w14:textId="77777777" w:rsidR="002F2A0D" w:rsidRPr="008C60E1" w:rsidRDefault="002F2A0D" w:rsidP="0033625C">
            <w:pPr>
              <w:pStyle w:val="Bullet"/>
              <w:spacing w:after="60"/>
              <w:rPr>
                <w:rFonts w:asciiTheme="minorHAnsi" w:hAnsiTheme="minorHAnsi" w:cstheme="minorHAnsi"/>
                <w:sz w:val="18"/>
                <w:szCs w:val="18"/>
              </w:rPr>
            </w:pPr>
            <w:r w:rsidRPr="008C60E1">
              <w:rPr>
                <w:rFonts w:asciiTheme="minorHAnsi" w:hAnsiTheme="minorHAnsi" w:cstheme="minorHAnsi"/>
                <w:sz w:val="18"/>
                <w:szCs w:val="18"/>
              </w:rPr>
              <w:t>the number and types of livestock on farms</w:t>
            </w:r>
          </w:p>
          <w:p w14:paraId="12414F7F" w14:textId="3E5ED32A" w:rsidR="00533FF2" w:rsidRPr="008C60E1" w:rsidRDefault="002F2A0D" w:rsidP="0033625C">
            <w:pPr>
              <w:pStyle w:val="Bullet"/>
              <w:spacing w:after="60"/>
              <w:rPr>
                <w:rFonts w:asciiTheme="minorHAnsi" w:hAnsiTheme="minorHAnsi" w:cstheme="minorHAnsi"/>
                <w:szCs w:val="18"/>
              </w:rPr>
            </w:pPr>
            <w:r w:rsidRPr="008C60E1">
              <w:rPr>
                <w:rFonts w:asciiTheme="minorHAnsi" w:hAnsiTheme="minorHAnsi" w:cstheme="minorHAnsi"/>
                <w:sz w:val="18"/>
                <w:szCs w:val="18"/>
              </w:rPr>
              <w:t>use of nitrogen fertiliser.</w:t>
            </w:r>
          </w:p>
        </w:tc>
      </w:tr>
      <w:tr w:rsidR="00533FF2" w:rsidRPr="008C60E1" w14:paraId="57215E40" w14:textId="77777777" w:rsidTr="009F7EB5">
        <w:trPr>
          <w:cantSplit/>
        </w:trPr>
        <w:tc>
          <w:tcPr>
            <w:tcW w:w="1103" w:type="pct"/>
          </w:tcPr>
          <w:p w14:paraId="5576C0D5" w14:textId="77777777" w:rsidR="002F2A0D" w:rsidRPr="008C60E1" w:rsidRDefault="002F2A0D" w:rsidP="003E5FDB">
            <w:pPr>
              <w:pStyle w:val="TableText"/>
            </w:pPr>
            <w:r w:rsidRPr="008C60E1">
              <w:t>Land use, forestry, or wood products</w:t>
            </w:r>
          </w:p>
          <w:p w14:paraId="2A044354" w14:textId="47CB0022" w:rsidR="00533FF2" w:rsidRPr="008C60E1" w:rsidRDefault="00533FF2">
            <w:pPr>
              <w:pStyle w:val="TableText"/>
            </w:pPr>
          </w:p>
        </w:tc>
        <w:tc>
          <w:tcPr>
            <w:tcW w:w="3897" w:type="pct"/>
          </w:tcPr>
          <w:p w14:paraId="46067904" w14:textId="77777777" w:rsidR="002F2A0D" w:rsidRPr="008C60E1" w:rsidRDefault="002F2A0D" w:rsidP="0033625C">
            <w:pPr>
              <w:pStyle w:val="BodyText"/>
              <w:spacing w:before="0" w:after="60"/>
              <w:rPr>
                <w:rFonts w:asciiTheme="minorHAnsi" w:hAnsiTheme="minorHAnsi" w:cstheme="minorHAnsi"/>
                <w:sz w:val="18"/>
                <w:szCs w:val="18"/>
              </w:rPr>
            </w:pPr>
            <w:r w:rsidRPr="008C60E1">
              <w:rPr>
                <w:rFonts w:asciiTheme="minorHAnsi" w:hAnsiTheme="minorHAnsi" w:cstheme="minorHAnsi"/>
                <w:sz w:val="18"/>
                <w:szCs w:val="18"/>
              </w:rPr>
              <w:t>Policies that have an impact on:</w:t>
            </w:r>
          </w:p>
          <w:p w14:paraId="015D6646" w14:textId="77777777" w:rsidR="002F2A0D" w:rsidRPr="008C60E1" w:rsidRDefault="002F2A0D" w:rsidP="0033625C">
            <w:pPr>
              <w:pStyle w:val="Bullet"/>
              <w:spacing w:after="60"/>
              <w:rPr>
                <w:rFonts w:asciiTheme="minorHAnsi" w:hAnsiTheme="minorHAnsi" w:cstheme="minorHAnsi"/>
                <w:sz w:val="18"/>
                <w:szCs w:val="18"/>
              </w:rPr>
            </w:pPr>
            <w:r w:rsidRPr="008C60E1">
              <w:rPr>
                <w:rFonts w:asciiTheme="minorHAnsi" w:hAnsiTheme="minorHAnsi" w:cstheme="minorHAnsi"/>
                <w:sz w:val="18"/>
                <w:szCs w:val="18"/>
              </w:rPr>
              <w:t>the amount of land converted to or from forest land</w:t>
            </w:r>
          </w:p>
          <w:p w14:paraId="77293A68" w14:textId="77777777" w:rsidR="002F2A0D" w:rsidRPr="008C60E1" w:rsidRDefault="002F2A0D" w:rsidP="0033625C">
            <w:pPr>
              <w:pStyle w:val="Bullet"/>
              <w:spacing w:after="60"/>
              <w:rPr>
                <w:rFonts w:asciiTheme="minorHAnsi" w:hAnsiTheme="minorHAnsi" w:cstheme="minorHAnsi"/>
                <w:sz w:val="18"/>
                <w:szCs w:val="18"/>
              </w:rPr>
            </w:pPr>
            <w:r w:rsidRPr="008C60E1">
              <w:rPr>
                <w:rFonts w:asciiTheme="minorHAnsi" w:hAnsiTheme="minorHAnsi" w:cstheme="minorHAnsi"/>
                <w:sz w:val="18"/>
                <w:szCs w:val="18"/>
              </w:rPr>
              <w:t>regeneration of native forest</w:t>
            </w:r>
          </w:p>
          <w:p w14:paraId="0097B5AD" w14:textId="53B2E911" w:rsidR="00533FF2" w:rsidRPr="008C60E1" w:rsidRDefault="002F2A0D" w:rsidP="0033625C">
            <w:pPr>
              <w:pStyle w:val="Bullet"/>
              <w:spacing w:after="60"/>
              <w:rPr>
                <w:rFonts w:asciiTheme="minorHAnsi" w:hAnsiTheme="minorHAnsi" w:cstheme="minorHAnsi"/>
                <w:szCs w:val="18"/>
              </w:rPr>
            </w:pPr>
            <w:r w:rsidRPr="008C60E1">
              <w:rPr>
                <w:rFonts w:asciiTheme="minorHAnsi" w:hAnsiTheme="minorHAnsi" w:cstheme="minorHAnsi"/>
                <w:sz w:val="18"/>
                <w:szCs w:val="18"/>
              </w:rPr>
              <w:t>changes in forest type or species.</w:t>
            </w:r>
          </w:p>
        </w:tc>
      </w:tr>
      <w:tr w:rsidR="00533FF2" w:rsidRPr="008C60E1" w14:paraId="33C4EE1F" w14:textId="77777777" w:rsidTr="009F7EB5">
        <w:trPr>
          <w:cantSplit/>
        </w:trPr>
        <w:tc>
          <w:tcPr>
            <w:tcW w:w="1103" w:type="pct"/>
          </w:tcPr>
          <w:p w14:paraId="4D3CA16A" w14:textId="77777777" w:rsidR="002F2A0D" w:rsidRPr="008C60E1" w:rsidRDefault="002F2A0D" w:rsidP="003E5FDB">
            <w:pPr>
              <w:pStyle w:val="TableText"/>
            </w:pPr>
            <w:r w:rsidRPr="008C60E1">
              <w:t>Industrial processes and product use</w:t>
            </w:r>
          </w:p>
          <w:p w14:paraId="3629A421" w14:textId="734C7972" w:rsidR="00533FF2" w:rsidRPr="008C60E1" w:rsidRDefault="00533FF2">
            <w:pPr>
              <w:pStyle w:val="TableText"/>
            </w:pPr>
          </w:p>
        </w:tc>
        <w:tc>
          <w:tcPr>
            <w:tcW w:w="3897" w:type="pct"/>
          </w:tcPr>
          <w:p w14:paraId="642C0E54" w14:textId="77777777" w:rsidR="002F2A0D" w:rsidRPr="008C60E1" w:rsidRDefault="002F2A0D" w:rsidP="0033625C">
            <w:pPr>
              <w:pStyle w:val="BodyText"/>
              <w:spacing w:before="0" w:after="60"/>
              <w:rPr>
                <w:rFonts w:asciiTheme="minorHAnsi" w:hAnsiTheme="minorHAnsi" w:cstheme="minorHAnsi"/>
                <w:sz w:val="18"/>
                <w:szCs w:val="18"/>
              </w:rPr>
            </w:pPr>
            <w:r w:rsidRPr="008C60E1">
              <w:rPr>
                <w:rFonts w:asciiTheme="minorHAnsi" w:hAnsiTheme="minorHAnsi" w:cstheme="minorHAnsi"/>
                <w:sz w:val="18"/>
                <w:szCs w:val="18"/>
              </w:rPr>
              <w:t>Policies that have an impact on:</w:t>
            </w:r>
          </w:p>
          <w:p w14:paraId="092EAB99" w14:textId="77777777" w:rsidR="002F2A0D" w:rsidRPr="008C60E1" w:rsidRDefault="002F2A0D" w:rsidP="0033625C">
            <w:pPr>
              <w:pStyle w:val="Bullet"/>
              <w:spacing w:after="60"/>
              <w:rPr>
                <w:rFonts w:asciiTheme="minorHAnsi" w:hAnsiTheme="minorHAnsi" w:cstheme="minorHAnsi"/>
                <w:sz w:val="18"/>
                <w:szCs w:val="18"/>
              </w:rPr>
            </w:pPr>
            <w:r w:rsidRPr="008C60E1">
              <w:rPr>
                <w:rFonts w:asciiTheme="minorHAnsi" w:hAnsiTheme="minorHAnsi" w:cstheme="minorHAnsi"/>
                <w:sz w:val="18"/>
                <w:szCs w:val="18"/>
              </w:rPr>
              <w:t>the use of greenhouse gas emitting process heat fuels and fuel switching to biomass</w:t>
            </w:r>
          </w:p>
          <w:p w14:paraId="5E79C274" w14:textId="77777777" w:rsidR="002F2A0D" w:rsidRPr="008C60E1" w:rsidRDefault="002F2A0D" w:rsidP="0033625C">
            <w:pPr>
              <w:pStyle w:val="Bullet"/>
              <w:spacing w:after="60"/>
              <w:rPr>
                <w:rFonts w:asciiTheme="minorHAnsi" w:hAnsiTheme="minorHAnsi" w:cstheme="minorHAnsi"/>
                <w:sz w:val="18"/>
                <w:szCs w:val="18"/>
              </w:rPr>
            </w:pPr>
            <w:r w:rsidRPr="008C60E1">
              <w:rPr>
                <w:rFonts w:asciiTheme="minorHAnsi" w:hAnsiTheme="minorHAnsi" w:cstheme="minorHAnsi"/>
                <w:sz w:val="18"/>
                <w:szCs w:val="18"/>
              </w:rPr>
              <w:t>energy efficiency in process heat</w:t>
            </w:r>
          </w:p>
          <w:p w14:paraId="768A53FC" w14:textId="71E20843" w:rsidR="00533FF2" w:rsidRPr="008C60E1" w:rsidRDefault="002F2A0D" w:rsidP="0033625C">
            <w:pPr>
              <w:pStyle w:val="Bullet"/>
              <w:spacing w:after="60"/>
              <w:rPr>
                <w:rFonts w:asciiTheme="minorHAnsi" w:hAnsiTheme="minorHAnsi" w:cstheme="minorHAnsi"/>
                <w:szCs w:val="18"/>
              </w:rPr>
            </w:pPr>
            <w:r w:rsidRPr="008C60E1">
              <w:rPr>
                <w:rFonts w:asciiTheme="minorHAnsi" w:hAnsiTheme="minorHAnsi" w:cstheme="minorHAnsi"/>
                <w:sz w:val="18"/>
                <w:szCs w:val="18"/>
              </w:rPr>
              <w:t>changes in materials being used in construction.</w:t>
            </w:r>
          </w:p>
        </w:tc>
      </w:tr>
    </w:tbl>
    <w:p w14:paraId="02169F4A" w14:textId="77777777" w:rsidR="00533FF2" w:rsidRPr="00C532E1" w:rsidRDefault="00533FF2" w:rsidP="00C24E6D">
      <w:pPr>
        <w:pStyle w:val="BodyText"/>
      </w:pPr>
    </w:p>
    <w:p w14:paraId="56CAF9AD" w14:textId="77777777" w:rsidR="00C24E6D" w:rsidRDefault="00C24E6D" w:rsidP="00C24E6D">
      <w:pPr>
        <w:pStyle w:val="Heading3"/>
      </w:pPr>
      <w:r w:rsidRPr="00B468CC">
        <w:t>Timescales for analysis</w:t>
      </w:r>
    </w:p>
    <w:p w14:paraId="43D9468D" w14:textId="08887775" w:rsidR="00C24E6D" w:rsidRDefault="00C24E6D" w:rsidP="002A658D">
      <w:pPr>
        <w:pStyle w:val="Tableheading"/>
      </w:pPr>
      <w:bookmarkStart w:id="66" w:name="_Toc233032647"/>
      <w:r w:rsidRPr="00917BA9">
        <w:t xml:space="preserve">Table </w:t>
      </w:r>
      <w:r>
        <w:t>A1.</w:t>
      </w:r>
      <w:r w:rsidR="00392345">
        <w:t>2</w:t>
      </w:r>
      <w:r w:rsidRPr="00917BA9">
        <w:t xml:space="preserve">: </w:t>
      </w:r>
      <w:r w:rsidRPr="00917BA9">
        <w:tab/>
      </w:r>
      <w:r w:rsidRPr="00312869">
        <w:t>Timescales for reporting GHG emission impacts</w:t>
      </w:r>
      <w:bookmarkEnd w:id="66"/>
    </w:p>
    <w:tbl>
      <w:tblPr>
        <w:tblStyle w:val="TableGrid"/>
        <w:tblW w:w="5000" w:type="pct"/>
        <w:tblLook w:val="04A0" w:firstRow="1" w:lastRow="0" w:firstColumn="1" w:lastColumn="0" w:noHBand="0" w:noVBand="1"/>
      </w:tblPr>
      <w:tblGrid>
        <w:gridCol w:w="1874"/>
        <w:gridCol w:w="6621"/>
      </w:tblGrid>
      <w:tr w:rsidR="00C24E6D" w:rsidRPr="006B77BB" w14:paraId="30565371" w14:textId="77777777" w:rsidTr="009F7EB5">
        <w:trPr>
          <w:tblHeader/>
        </w:trPr>
        <w:tc>
          <w:tcPr>
            <w:tcW w:w="1103" w:type="pct"/>
            <w:shd w:val="clear" w:color="auto" w:fill="1B556B"/>
          </w:tcPr>
          <w:p w14:paraId="01746DDC" w14:textId="77777777" w:rsidR="00C24E6D" w:rsidRPr="006B77BB" w:rsidRDefault="00C24E6D">
            <w:pPr>
              <w:pStyle w:val="TableTextbold"/>
              <w:rPr>
                <w:color w:val="FFFFFF" w:themeColor="background1"/>
              </w:rPr>
            </w:pPr>
            <w:r>
              <w:rPr>
                <w:color w:val="FFFFFF" w:themeColor="background1"/>
              </w:rPr>
              <w:t>Time period</w:t>
            </w:r>
          </w:p>
        </w:tc>
        <w:tc>
          <w:tcPr>
            <w:tcW w:w="3897" w:type="pct"/>
            <w:shd w:val="clear" w:color="auto" w:fill="1B556B"/>
          </w:tcPr>
          <w:p w14:paraId="6AA75435" w14:textId="77777777" w:rsidR="00C24E6D" w:rsidRPr="006B77BB" w:rsidRDefault="00C24E6D">
            <w:pPr>
              <w:pStyle w:val="TableTextbold"/>
              <w:rPr>
                <w:color w:val="FFFFFF" w:themeColor="background1"/>
              </w:rPr>
            </w:pPr>
            <w:r w:rsidRPr="00B468CC">
              <w:rPr>
                <w:color w:val="FFFFFF" w:themeColor="background1"/>
              </w:rPr>
              <w:t>Report on GHG emission impacts?</w:t>
            </w:r>
          </w:p>
        </w:tc>
      </w:tr>
      <w:tr w:rsidR="00C24E6D" w:rsidRPr="006B77BB" w14:paraId="2DCEFC1A" w14:textId="77777777" w:rsidTr="009F7EB5">
        <w:tc>
          <w:tcPr>
            <w:tcW w:w="1103" w:type="pct"/>
          </w:tcPr>
          <w:p w14:paraId="7ACBE15A" w14:textId="77777777" w:rsidR="00C24E6D" w:rsidRPr="006B77BB" w:rsidRDefault="00C24E6D">
            <w:pPr>
              <w:pStyle w:val="TableText"/>
            </w:pPr>
            <w:r w:rsidRPr="00B468CC">
              <w:t>2020–25</w:t>
            </w:r>
          </w:p>
        </w:tc>
        <w:tc>
          <w:tcPr>
            <w:tcW w:w="3897" w:type="pct"/>
          </w:tcPr>
          <w:p w14:paraId="7A912896" w14:textId="77777777" w:rsidR="00C24E6D" w:rsidRPr="006B77BB" w:rsidRDefault="00C24E6D">
            <w:pPr>
              <w:pStyle w:val="TableText"/>
            </w:pPr>
            <w:r w:rsidRPr="00B468CC">
              <w:t>Yes</w:t>
            </w:r>
          </w:p>
        </w:tc>
      </w:tr>
      <w:tr w:rsidR="00C24E6D" w:rsidRPr="006B77BB" w14:paraId="52143146" w14:textId="77777777" w:rsidTr="009F7EB5">
        <w:tc>
          <w:tcPr>
            <w:tcW w:w="1103" w:type="pct"/>
          </w:tcPr>
          <w:p w14:paraId="78AA43CA" w14:textId="77777777" w:rsidR="00C24E6D" w:rsidRPr="006B77BB" w:rsidRDefault="00C24E6D">
            <w:pPr>
              <w:pStyle w:val="TableText"/>
            </w:pPr>
            <w:r w:rsidRPr="00B468CC">
              <w:t>2026–30</w:t>
            </w:r>
          </w:p>
        </w:tc>
        <w:tc>
          <w:tcPr>
            <w:tcW w:w="3897" w:type="pct"/>
          </w:tcPr>
          <w:p w14:paraId="36F78E20" w14:textId="77777777" w:rsidR="00C24E6D" w:rsidRPr="006B77BB" w:rsidRDefault="00C24E6D">
            <w:pPr>
              <w:pStyle w:val="TableText"/>
            </w:pPr>
            <w:r w:rsidRPr="00B468CC">
              <w:t>Yes</w:t>
            </w:r>
          </w:p>
        </w:tc>
      </w:tr>
      <w:tr w:rsidR="00C24E6D" w:rsidRPr="006B77BB" w14:paraId="1591C16D" w14:textId="77777777" w:rsidTr="009F7EB5">
        <w:tc>
          <w:tcPr>
            <w:tcW w:w="1103" w:type="pct"/>
          </w:tcPr>
          <w:p w14:paraId="6BB3277D" w14:textId="77777777" w:rsidR="00C24E6D" w:rsidRPr="006B77BB" w:rsidRDefault="00C24E6D">
            <w:pPr>
              <w:pStyle w:val="TableText"/>
            </w:pPr>
            <w:r w:rsidRPr="00B468CC">
              <w:t>2031–35</w:t>
            </w:r>
          </w:p>
        </w:tc>
        <w:tc>
          <w:tcPr>
            <w:tcW w:w="3897" w:type="pct"/>
          </w:tcPr>
          <w:p w14:paraId="52FED72D" w14:textId="77777777" w:rsidR="00C24E6D" w:rsidRPr="006B77BB" w:rsidRDefault="00C24E6D">
            <w:pPr>
              <w:pStyle w:val="TableText"/>
            </w:pPr>
            <w:r w:rsidRPr="00B468CC">
              <w:t>Yes</w:t>
            </w:r>
          </w:p>
        </w:tc>
      </w:tr>
      <w:tr w:rsidR="00C24E6D" w:rsidRPr="006B77BB" w14:paraId="7936C20F" w14:textId="77777777" w:rsidTr="009F7EB5">
        <w:tc>
          <w:tcPr>
            <w:tcW w:w="1103" w:type="pct"/>
          </w:tcPr>
          <w:p w14:paraId="13B6318A" w14:textId="77777777" w:rsidR="00C24E6D" w:rsidRPr="006B77BB" w:rsidRDefault="00C24E6D">
            <w:pPr>
              <w:pStyle w:val="TableText"/>
            </w:pPr>
            <w:r w:rsidRPr="00B468CC">
              <w:t>2036–40</w:t>
            </w:r>
          </w:p>
        </w:tc>
        <w:tc>
          <w:tcPr>
            <w:tcW w:w="3897" w:type="pct"/>
          </w:tcPr>
          <w:p w14:paraId="4F9744C9" w14:textId="77777777" w:rsidR="00C24E6D" w:rsidRPr="006B77BB" w:rsidRDefault="00C24E6D">
            <w:pPr>
              <w:pStyle w:val="TableText"/>
            </w:pPr>
            <w:r w:rsidRPr="00B468CC">
              <w:t>Where possible</w:t>
            </w:r>
          </w:p>
        </w:tc>
      </w:tr>
      <w:tr w:rsidR="00C24E6D" w:rsidRPr="006B77BB" w14:paraId="59FE0526" w14:textId="77777777" w:rsidTr="009F7EB5">
        <w:tc>
          <w:tcPr>
            <w:tcW w:w="1103" w:type="pct"/>
          </w:tcPr>
          <w:p w14:paraId="44BFC0FF" w14:textId="77777777" w:rsidR="00C24E6D" w:rsidRPr="006B77BB" w:rsidRDefault="00C24E6D">
            <w:pPr>
              <w:pStyle w:val="TableText"/>
            </w:pPr>
            <w:r w:rsidRPr="00B468CC">
              <w:t>2041–45</w:t>
            </w:r>
          </w:p>
        </w:tc>
        <w:tc>
          <w:tcPr>
            <w:tcW w:w="3897" w:type="pct"/>
          </w:tcPr>
          <w:p w14:paraId="0B5BC0BF" w14:textId="77777777" w:rsidR="00C24E6D" w:rsidRPr="006B77BB" w:rsidRDefault="00C24E6D">
            <w:pPr>
              <w:pStyle w:val="TableText"/>
            </w:pPr>
            <w:r w:rsidRPr="00B468CC">
              <w:t>Where possible</w:t>
            </w:r>
          </w:p>
        </w:tc>
      </w:tr>
      <w:tr w:rsidR="00C24E6D" w:rsidRPr="006B77BB" w14:paraId="2379ECD0" w14:textId="77777777" w:rsidTr="009F7EB5">
        <w:tc>
          <w:tcPr>
            <w:tcW w:w="1103" w:type="pct"/>
          </w:tcPr>
          <w:p w14:paraId="011871A1" w14:textId="77777777" w:rsidR="00C24E6D" w:rsidRPr="006B77BB" w:rsidRDefault="00C24E6D">
            <w:pPr>
              <w:pStyle w:val="TableText"/>
            </w:pPr>
            <w:r w:rsidRPr="00B468CC">
              <w:t>2046–50</w:t>
            </w:r>
          </w:p>
        </w:tc>
        <w:tc>
          <w:tcPr>
            <w:tcW w:w="3897" w:type="pct"/>
          </w:tcPr>
          <w:p w14:paraId="21CBD367" w14:textId="77777777" w:rsidR="00C24E6D" w:rsidRPr="006B77BB" w:rsidRDefault="00C24E6D">
            <w:pPr>
              <w:pStyle w:val="TableText"/>
            </w:pPr>
            <w:r w:rsidRPr="00B468CC">
              <w:t>Where possible</w:t>
            </w:r>
          </w:p>
        </w:tc>
      </w:tr>
    </w:tbl>
    <w:p w14:paraId="177EB71A" w14:textId="77777777" w:rsidR="00C24E6D" w:rsidRPr="006A78A8" w:rsidRDefault="00C24E6D" w:rsidP="00C24E6D">
      <w:pPr>
        <w:pStyle w:val="BodyText"/>
      </w:pPr>
    </w:p>
    <w:p w14:paraId="73431FDF" w14:textId="77777777" w:rsidR="00C24E6D" w:rsidRDefault="00C24E6D" w:rsidP="00C24E6D">
      <w:pPr>
        <w:pStyle w:val="BodyText"/>
      </w:pPr>
      <w:r w:rsidRPr="00B468CC">
        <w:t>The Climate Change Response (Zero Carbon) Amendment Act sets in statute a GHG emissions reduction target for 2050. A series of five-year GHG emissions budgets act as stepping stones to reach that target.</w:t>
      </w:r>
      <w:r>
        <w:t xml:space="preserve"> </w:t>
      </w:r>
      <w:r w:rsidRPr="00B468CC">
        <w:t>A</w:t>
      </w:r>
      <w:r>
        <w:t>t</w:t>
      </w:r>
      <w:r w:rsidRPr="00B468CC">
        <w:t xml:space="preserve"> a minimum</w:t>
      </w:r>
      <w:r>
        <w:t>,</w:t>
      </w:r>
      <w:r w:rsidRPr="00B468CC">
        <w:t xml:space="preserve"> the CIPA disclosure should report on the GHG emission impacts of policy proposals to 2035, to align with the first three GHG emission budgets.</w:t>
      </w:r>
    </w:p>
    <w:p w14:paraId="712A91C7" w14:textId="77777777" w:rsidR="00C24E6D" w:rsidRDefault="00C24E6D" w:rsidP="00C24E6D">
      <w:pPr>
        <w:pStyle w:val="BodyText"/>
      </w:pPr>
      <w:r w:rsidRPr="00B468CC">
        <w:t>Where possible</w:t>
      </w:r>
      <w:r>
        <w:t>,</w:t>
      </w:r>
      <w:r w:rsidRPr="00B468CC">
        <w:t xml:space="preserve"> the CIPA should also report on the GHG emission impacts for the 2036–40, 2041–45 and 20</w:t>
      </w:r>
      <w:r>
        <w:t>46</w:t>
      </w:r>
      <w:r w:rsidRPr="00B468CC">
        <w:t xml:space="preserve">–50 GHG emission budget periods (acknowledging that the </w:t>
      </w:r>
      <w:r>
        <w:t>g</w:t>
      </w:r>
      <w:r w:rsidRPr="00B468CC">
        <w:t>overnment will not have yet received advice on what these budgets should be), to align with the GHG emissions reduction target for 2050.</w:t>
      </w:r>
    </w:p>
    <w:p w14:paraId="0B85DE07" w14:textId="77777777" w:rsidR="006B4169" w:rsidRPr="00A91615" w:rsidRDefault="006B4169" w:rsidP="006B4169">
      <w:pPr>
        <w:pStyle w:val="Heading3"/>
      </w:pPr>
      <w:r w:rsidRPr="00126FE4">
        <w:t>Sensitivity analysis</w:t>
      </w:r>
    </w:p>
    <w:p w14:paraId="40FEA788" w14:textId="51F37ED7" w:rsidR="006B4169" w:rsidRDefault="006B4169" w:rsidP="00C24E6D">
      <w:pPr>
        <w:pStyle w:val="BodyText"/>
      </w:pPr>
      <w:r w:rsidRPr="006A4C74">
        <w:t xml:space="preserve">There will be a level of uncertainty in the expected changes in activity data, particularly in relation to future impacts of policy proposals. There may also be uncertainty around the appropriate base case or counterfactual. It is optional, but encouraged, to carry out a </w:t>
      </w:r>
      <w:r w:rsidRPr="00E32544">
        <w:t>sensitivity</w:t>
      </w:r>
      <w:r w:rsidRPr="006A4C74">
        <w:t xml:space="preserve"> analysis around the</w:t>
      </w:r>
      <w:r>
        <w:t xml:space="preserve"> </w:t>
      </w:r>
      <w:r w:rsidRPr="006A4C74">
        <w:t>CIPA results and present this appropriately. For example, for policy proposals with a high level of uncertainty, it may be appropriate to present the results in terms of low, central and high scenarios</w:t>
      </w:r>
      <w:r>
        <w:t>.</w:t>
      </w:r>
    </w:p>
    <w:p w14:paraId="06D0C0E6" w14:textId="74B03ADC" w:rsidR="00866107" w:rsidRDefault="00866107" w:rsidP="008D14E1">
      <w:pPr>
        <w:pStyle w:val="Heading3"/>
      </w:pPr>
      <w:r w:rsidRPr="00DD01E9">
        <w:lastRenderedPageBreak/>
        <w:t>Examples</w:t>
      </w:r>
    </w:p>
    <w:p w14:paraId="0C11BF7C" w14:textId="77777777" w:rsidR="003E0049" w:rsidRDefault="003E0049" w:rsidP="002A658D">
      <w:pPr>
        <w:pStyle w:val="Heading4"/>
      </w:pPr>
      <w:r>
        <w:t>Research and development (R&amp;D)</w:t>
      </w:r>
    </w:p>
    <w:p w14:paraId="78BE0560" w14:textId="659F0913" w:rsidR="00016475" w:rsidRDefault="003E0049" w:rsidP="003E0049">
      <w:pPr>
        <w:pStyle w:val="BodyText"/>
      </w:pPr>
      <w:r>
        <w:t>Policy proposals that encourage the development of lower-emitting technologies will have an impact on GHG emissions. For example, the decision to create a new R&amp;D fund may lead to increased innovation that help</w:t>
      </w:r>
      <w:r w:rsidR="00724408">
        <w:t>s</w:t>
      </w:r>
      <w:r>
        <w:t xml:space="preserve"> to develop new, lower-emitting technologies. However, it may be challenging to attribute the development of these technologies to the decision to create a new R&amp;D fund</w:t>
      </w:r>
      <w:r w:rsidR="00FD1CE2">
        <w:t xml:space="preserve"> as any</w:t>
      </w:r>
      <w:r>
        <w:t xml:space="preserve"> new technologies may be developed many years after the creation of the fund and may have resulted from the cumulative impact of several technological advances, innovations and knowledge spillovers.</w:t>
      </w:r>
    </w:p>
    <w:p w14:paraId="69EE91A7" w14:textId="05F0D2BC" w:rsidR="003E0049" w:rsidRDefault="003E0049" w:rsidP="003E0049">
      <w:pPr>
        <w:pStyle w:val="BodyText"/>
      </w:pPr>
      <w:r>
        <w:t xml:space="preserve">It is likely that the bulk of the GHG emission impacts would be classified as </w:t>
      </w:r>
      <w:r w:rsidRPr="00F77E51">
        <w:t>indirect</w:t>
      </w:r>
      <w:r>
        <w:t xml:space="preserve">. Where possible, agencies should consider these in </w:t>
      </w:r>
      <w:r w:rsidR="0047538D">
        <w:t xml:space="preserve">their </w:t>
      </w:r>
      <w:r>
        <w:t xml:space="preserve">GHG emission analysis. </w:t>
      </w:r>
      <w:r w:rsidR="0047538D">
        <w:t>C</w:t>
      </w:r>
      <w:r>
        <w:t xml:space="preserve">ontact the </w:t>
      </w:r>
      <w:r w:rsidR="00094B9F">
        <w:t xml:space="preserve">Ministry for the Environment </w:t>
      </w:r>
      <w:r>
        <w:t xml:space="preserve">CIPA team for support at </w:t>
      </w:r>
      <w:hyperlink r:id="rId39" w:history="1">
        <w:r w:rsidR="00D53BE3" w:rsidRPr="008A362F">
          <w:rPr>
            <w:rStyle w:val="Hyperlink"/>
          </w:rPr>
          <w:t>cipa@mfe.govt.nz</w:t>
        </w:r>
      </w:hyperlink>
      <w:r w:rsidR="002412E3">
        <w:t>.</w:t>
      </w:r>
    </w:p>
    <w:p w14:paraId="70FF4375" w14:textId="77777777" w:rsidR="003E0049" w:rsidRDefault="003E0049" w:rsidP="002A658D">
      <w:pPr>
        <w:pStyle w:val="Heading4"/>
      </w:pPr>
      <w:r>
        <w:t>Transport mode shift</w:t>
      </w:r>
    </w:p>
    <w:p w14:paraId="019EAECC" w14:textId="42F0AAB2" w:rsidR="003E0049" w:rsidRDefault="003E0049" w:rsidP="003E0049">
      <w:pPr>
        <w:pStyle w:val="BodyText"/>
      </w:pPr>
      <w:r>
        <w:t xml:space="preserve">A shift from </w:t>
      </w:r>
      <w:r w:rsidR="00053589">
        <w:t>the use of</w:t>
      </w:r>
      <w:r>
        <w:t xml:space="preserve"> fuel-powered vehicles to public transport and other types of low-emissions transport would be associated with:</w:t>
      </w:r>
    </w:p>
    <w:p w14:paraId="3FA46867" w14:textId="7C0D3F07" w:rsidR="003E0049" w:rsidRDefault="003E0049" w:rsidP="006E38F8">
      <w:pPr>
        <w:pStyle w:val="Bullet"/>
      </w:pPr>
      <w:r>
        <w:t>a decrease in emissions associated with a decrease in the use of fossil fuels</w:t>
      </w:r>
    </w:p>
    <w:p w14:paraId="21461C46" w14:textId="3C3982CB" w:rsidR="003E0049" w:rsidRDefault="003E0049" w:rsidP="006E38F8">
      <w:pPr>
        <w:pStyle w:val="Bullet"/>
      </w:pPr>
      <w:r>
        <w:t>an increase in emissions associated with increased electricity demand, as uptake of electric vehicles increases.</w:t>
      </w:r>
    </w:p>
    <w:p w14:paraId="02A0FD09" w14:textId="77777777" w:rsidR="005B0986" w:rsidRDefault="003E0049" w:rsidP="002A658D">
      <w:pPr>
        <w:pStyle w:val="Heading4"/>
      </w:pPr>
      <w:r>
        <w:t>Fuel switching for the purposes of industrial process heat</w:t>
      </w:r>
    </w:p>
    <w:p w14:paraId="19B77B1B" w14:textId="3F73FE6C" w:rsidR="003E0049" w:rsidRDefault="003E0049" w:rsidP="003E0049">
      <w:pPr>
        <w:pStyle w:val="BodyText"/>
      </w:pPr>
      <w:r>
        <w:t>For policies that encourage fuel switching for the purpose of industrial process heat, for example from coal and gas to electricity or biomass, there may be changes in GHG emissions associated with:</w:t>
      </w:r>
    </w:p>
    <w:p w14:paraId="2EFA6DD6" w14:textId="013574AB" w:rsidR="003E0049" w:rsidRDefault="003E0049" w:rsidP="006E38F8">
      <w:pPr>
        <w:pStyle w:val="Bullet"/>
      </w:pPr>
      <w:r>
        <w:t>a reduction in fossil fuel use</w:t>
      </w:r>
    </w:p>
    <w:p w14:paraId="6D8BCCBC" w14:textId="3FE30C1C" w:rsidR="003E0049" w:rsidRPr="003E0049" w:rsidRDefault="003E0049" w:rsidP="006E38F8">
      <w:pPr>
        <w:pStyle w:val="Bullet"/>
      </w:pPr>
      <w:r>
        <w:t>an increase in electricity demand</w:t>
      </w:r>
      <w:r w:rsidR="00164B5F">
        <w:t>,</w:t>
      </w:r>
      <w:r>
        <w:t xml:space="preserve"> or an increase in the amount of biomass being used.</w:t>
      </w:r>
    </w:p>
    <w:p w14:paraId="65B9FF73" w14:textId="4B86D037" w:rsidR="00BA7AED" w:rsidRPr="00B468CC" w:rsidRDefault="007E58B0" w:rsidP="00A91615">
      <w:pPr>
        <w:pStyle w:val="Heading2"/>
        <w:spacing w:before="480"/>
      </w:pPr>
      <w:bookmarkStart w:id="67" w:name="_Toc229667335"/>
      <w:bookmarkStart w:id="68" w:name="_Toc229737616"/>
      <w:bookmarkStart w:id="69" w:name="_Toc229737671"/>
      <w:bookmarkStart w:id="70" w:name="_Toc229737766"/>
      <w:bookmarkStart w:id="71" w:name="_Toc233032635"/>
      <w:r>
        <w:t xml:space="preserve">Background information </w:t>
      </w:r>
      <w:r w:rsidR="00DC150C">
        <w:t>for Criteria 3 and 4</w:t>
      </w:r>
      <w:r w:rsidR="004029DE">
        <w:t>:</w:t>
      </w:r>
      <w:r w:rsidR="00DC150C">
        <w:t xml:space="preserve"> (</w:t>
      </w:r>
      <w:r w:rsidR="00521881">
        <w:t>analysis of GHG emissions</w:t>
      </w:r>
      <w:r w:rsidR="00BA7AED" w:rsidDel="00DC150C">
        <w:t xml:space="preserve"> </w:t>
      </w:r>
      <w:r w:rsidR="00BA7AED">
        <w:t xml:space="preserve">impact </w:t>
      </w:r>
      <w:r w:rsidR="0024215F">
        <w:t>on</w:t>
      </w:r>
      <w:r w:rsidR="00BA7AED">
        <w:t xml:space="preserve"> </w:t>
      </w:r>
      <w:r w:rsidR="004D2485">
        <w:t>EBs</w:t>
      </w:r>
      <w:r w:rsidR="00BA7AED">
        <w:t xml:space="preserve"> and </w:t>
      </w:r>
      <w:r w:rsidR="004D2485">
        <w:t>ERP2 actions</w:t>
      </w:r>
      <w:r w:rsidR="00DC150C">
        <w:t>)</w:t>
      </w:r>
      <w:bookmarkEnd w:id="67"/>
      <w:bookmarkEnd w:id="68"/>
      <w:bookmarkEnd w:id="69"/>
      <w:bookmarkEnd w:id="70"/>
      <w:bookmarkEnd w:id="71"/>
    </w:p>
    <w:p w14:paraId="34651BDA" w14:textId="0BC58493" w:rsidR="00982578" w:rsidRPr="004E6C03" w:rsidRDefault="436EFC02" w:rsidP="00BA7AED">
      <w:pPr>
        <w:pStyle w:val="BodyText"/>
      </w:pPr>
      <w:r>
        <w:t>The u</w:t>
      </w:r>
      <w:r w:rsidR="00BA7AED">
        <w:t>pdated</w:t>
      </w:r>
      <w:r w:rsidR="00BA7AED" w:rsidRPr="004E6C03">
        <w:t xml:space="preserve"> CIPA requirements require agencies to consider indirect </w:t>
      </w:r>
      <w:r w:rsidR="00D977A3">
        <w:t xml:space="preserve">GHG </w:t>
      </w:r>
      <w:r w:rsidR="00BA7AED" w:rsidRPr="004E6C03">
        <w:t>emissions impacts where possible alongside direct impacts and to consider interactions between policy proposals and our emissions budgets and ERPs.</w:t>
      </w:r>
    </w:p>
    <w:p w14:paraId="2B89BADE" w14:textId="61F9240A" w:rsidR="00BA7AED" w:rsidRPr="004E6C03" w:rsidRDefault="00BA7AED" w:rsidP="005C69D9">
      <w:pPr>
        <w:pStyle w:val="BodyText"/>
      </w:pPr>
      <w:r w:rsidRPr="004E6C03">
        <w:t>Agencies will also need to complete an assessment in the disclosure form to assess ‘material’ impact on emissions budgets</w:t>
      </w:r>
      <w:r w:rsidR="004E6C03" w:rsidRPr="004E6C03">
        <w:t xml:space="preserve"> or ERP actions</w:t>
      </w:r>
      <w:r w:rsidRPr="004E6C03">
        <w:t>.</w:t>
      </w:r>
    </w:p>
    <w:p w14:paraId="37E1FA6C" w14:textId="18780A8C" w:rsidR="00247004" w:rsidRPr="00A91615" w:rsidRDefault="00C73552" w:rsidP="00A91615">
      <w:pPr>
        <w:pStyle w:val="Heading3"/>
      </w:pPr>
      <w:r w:rsidRPr="00A91615">
        <w:lastRenderedPageBreak/>
        <w:t>A</w:t>
      </w:r>
      <w:r w:rsidR="00BA7AED" w:rsidRPr="00A91615">
        <w:t>ctions</w:t>
      </w:r>
      <w:r w:rsidRPr="00A91615">
        <w:t xml:space="preserve"> in New Zealand’s second emissions reduction plan</w:t>
      </w:r>
      <w:r w:rsidR="00BA7AED" w:rsidRPr="00126FE4">
        <w:t xml:space="preserve"> </w:t>
      </w:r>
      <w:r w:rsidRPr="00A91615">
        <w:t>(ERP2)</w:t>
      </w:r>
    </w:p>
    <w:p w14:paraId="72658FA5" w14:textId="0DB04FCD" w:rsidR="00BA7AED" w:rsidRPr="00B824C6" w:rsidRDefault="00425FD2" w:rsidP="00B824C6">
      <w:pPr>
        <w:pStyle w:val="BodyText"/>
        <w:rPr>
          <w:rStyle w:val="FootnoteReference"/>
        </w:rPr>
      </w:pPr>
      <w:r w:rsidRPr="00B824C6">
        <w:t xml:space="preserve">Key quantified </w:t>
      </w:r>
      <w:r w:rsidR="00392A24">
        <w:t xml:space="preserve">ERP2 </w:t>
      </w:r>
      <w:r w:rsidRPr="00B824C6">
        <w:t>policies</w:t>
      </w:r>
      <w:r w:rsidRPr="64424FC3">
        <w:rPr>
          <w:rStyle w:val="FootnoteReference"/>
        </w:rPr>
        <w:footnoteReference w:id="11"/>
      </w:r>
      <w:r w:rsidRPr="00B824C6">
        <w:t xml:space="preserve"> are</w:t>
      </w:r>
      <w:r w:rsidR="00B824C6" w:rsidRPr="00B824C6">
        <w:t>:</w:t>
      </w:r>
    </w:p>
    <w:p w14:paraId="7FFFAC8C" w14:textId="496F32EC" w:rsidR="00425FD2" w:rsidRPr="00B824C6" w:rsidRDefault="00425FD2" w:rsidP="00A91615">
      <w:pPr>
        <w:pStyle w:val="Bullet"/>
        <w:rPr>
          <w:rFonts w:cs="Calibri"/>
        </w:rPr>
      </w:pPr>
      <w:r w:rsidRPr="00B824C6">
        <w:rPr>
          <w:rFonts w:cs="Calibri"/>
        </w:rPr>
        <w:t>Electrify NZ</w:t>
      </w:r>
    </w:p>
    <w:p w14:paraId="0E8B7AAA" w14:textId="5A9D0966" w:rsidR="00425FD2" w:rsidRPr="00B824C6" w:rsidRDefault="0068384D" w:rsidP="00A91615">
      <w:pPr>
        <w:pStyle w:val="Bullet"/>
        <w:rPr>
          <w:rFonts w:cs="Calibri"/>
        </w:rPr>
      </w:pPr>
      <w:r>
        <w:rPr>
          <w:rFonts w:cs="Calibri"/>
        </w:rPr>
        <w:t>e</w:t>
      </w:r>
      <w:r w:rsidR="00425FD2" w:rsidRPr="00B824C6">
        <w:rPr>
          <w:rFonts w:cs="Calibri"/>
        </w:rPr>
        <w:t>nabl</w:t>
      </w:r>
      <w:r>
        <w:rPr>
          <w:rFonts w:cs="Calibri"/>
        </w:rPr>
        <w:t>ing</w:t>
      </w:r>
      <w:r w:rsidR="00425FD2" w:rsidRPr="00B824C6">
        <w:rPr>
          <w:rFonts w:cs="Calibri"/>
        </w:rPr>
        <w:t xml:space="preserve"> carbon capture and storage</w:t>
      </w:r>
    </w:p>
    <w:p w14:paraId="17ED77E5" w14:textId="7F3F4014" w:rsidR="00425FD2" w:rsidRPr="00B824C6" w:rsidRDefault="0068384D" w:rsidP="00A91615">
      <w:pPr>
        <w:pStyle w:val="Bullet"/>
        <w:rPr>
          <w:rFonts w:cs="Calibri"/>
        </w:rPr>
      </w:pPr>
      <w:r>
        <w:rPr>
          <w:rFonts w:cs="Calibri"/>
        </w:rPr>
        <w:t>i</w:t>
      </w:r>
      <w:r w:rsidR="00425FD2" w:rsidRPr="00B824C6">
        <w:rPr>
          <w:rFonts w:cs="Calibri"/>
        </w:rPr>
        <w:t>ncreasing the number of EV chargers by 2030</w:t>
      </w:r>
    </w:p>
    <w:p w14:paraId="0C1D3F25" w14:textId="1E82C18F" w:rsidR="00425FD2" w:rsidRPr="00B824C6" w:rsidRDefault="0068384D" w:rsidP="00A91615">
      <w:pPr>
        <w:pStyle w:val="Bullet"/>
        <w:rPr>
          <w:rFonts w:cs="Calibri"/>
        </w:rPr>
      </w:pPr>
      <w:r>
        <w:rPr>
          <w:rFonts w:cs="Calibri"/>
        </w:rPr>
        <w:t>i</w:t>
      </w:r>
      <w:r w:rsidR="00425FD2" w:rsidRPr="00B824C6">
        <w:rPr>
          <w:rFonts w:cs="Calibri"/>
        </w:rPr>
        <w:t>ntroduc</w:t>
      </w:r>
      <w:r>
        <w:rPr>
          <w:rFonts w:cs="Calibri"/>
        </w:rPr>
        <w:t>ing</w:t>
      </w:r>
      <w:r w:rsidR="00425FD2" w:rsidRPr="00B824C6">
        <w:rPr>
          <w:rFonts w:cs="Calibri"/>
        </w:rPr>
        <w:t xml:space="preserve"> a </w:t>
      </w:r>
      <w:r w:rsidR="002F3774">
        <w:rPr>
          <w:rFonts w:cs="Calibri"/>
        </w:rPr>
        <w:t>r</w:t>
      </w:r>
      <w:r w:rsidR="00425FD2" w:rsidRPr="00B824C6">
        <w:rPr>
          <w:rFonts w:cs="Calibri"/>
        </w:rPr>
        <w:t xml:space="preserve">efrigerants </w:t>
      </w:r>
      <w:r w:rsidR="002F3774">
        <w:rPr>
          <w:rFonts w:cs="Calibri"/>
        </w:rPr>
        <w:t>r</w:t>
      </w:r>
      <w:r w:rsidR="00425FD2" w:rsidRPr="00B824C6">
        <w:rPr>
          <w:rFonts w:cs="Calibri"/>
        </w:rPr>
        <w:t xml:space="preserve">egulated </w:t>
      </w:r>
      <w:r w:rsidR="002F3774">
        <w:rPr>
          <w:rFonts w:cs="Calibri"/>
        </w:rPr>
        <w:t>p</w:t>
      </w:r>
      <w:r w:rsidR="00425FD2" w:rsidRPr="00B824C6">
        <w:rPr>
          <w:rFonts w:cs="Calibri"/>
        </w:rPr>
        <w:t xml:space="preserve">roduct </w:t>
      </w:r>
      <w:r w:rsidR="002F3774">
        <w:rPr>
          <w:rFonts w:cs="Calibri"/>
        </w:rPr>
        <w:t>s</w:t>
      </w:r>
      <w:r w:rsidR="00425FD2" w:rsidRPr="00B824C6">
        <w:rPr>
          <w:rFonts w:cs="Calibri"/>
        </w:rPr>
        <w:t>tewardship scheme</w:t>
      </w:r>
    </w:p>
    <w:p w14:paraId="590C35B2" w14:textId="0E2F282C" w:rsidR="00425FD2" w:rsidRPr="00B824C6" w:rsidRDefault="002F3774" w:rsidP="00A91615">
      <w:pPr>
        <w:pStyle w:val="Bullet"/>
        <w:rPr>
          <w:rFonts w:cs="Calibri"/>
        </w:rPr>
      </w:pPr>
      <w:r>
        <w:rPr>
          <w:rFonts w:cs="Calibri"/>
        </w:rPr>
        <w:t>l</w:t>
      </w:r>
      <w:r w:rsidR="00425FD2" w:rsidRPr="00B824C6">
        <w:rPr>
          <w:rFonts w:cs="Calibri"/>
        </w:rPr>
        <w:t xml:space="preserve">imiting whole-farm conversions to forestry on high-quality </w:t>
      </w:r>
      <w:r w:rsidR="00425FD2" w:rsidRPr="4DA9BC9C">
        <w:rPr>
          <w:rFonts w:cs="Calibri"/>
        </w:rPr>
        <w:t>land </w:t>
      </w:r>
    </w:p>
    <w:p w14:paraId="4474E3E7" w14:textId="763D99D9" w:rsidR="00425FD2" w:rsidRPr="00B824C6" w:rsidRDefault="002F3774" w:rsidP="00A91615">
      <w:pPr>
        <w:pStyle w:val="Bullet"/>
        <w:rPr>
          <w:rFonts w:cs="Calibri"/>
        </w:rPr>
      </w:pPr>
      <w:r>
        <w:rPr>
          <w:rFonts w:cs="Calibri"/>
        </w:rPr>
        <w:t>a</w:t>
      </w:r>
      <w:r w:rsidR="00425FD2" w:rsidRPr="00B824C6">
        <w:rPr>
          <w:rFonts w:cs="Calibri"/>
        </w:rPr>
        <w:t xml:space="preserve">fforestation on </w:t>
      </w:r>
      <w:r>
        <w:rPr>
          <w:rFonts w:cs="Calibri"/>
        </w:rPr>
        <w:t>C</w:t>
      </w:r>
      <w:r w:rsidR="00425FD2" w:rsidRPr="00B824C6">
        <w:rPr>
          <w:rFonts w:cs="Calibri"/>
        </w:rPr>
        <w:t>rown-owned land</w:t>
      </w:r>
    </w:p>
    <w:p w14:paraId="5357E085" w14:textId="4CEE93AD" w:rsidR="00425FD2" w:rsidRPr="00B824C6" w:rsidRDefault="002F3774" w:rsidP="00A91615">
      <w:pPr>
        <w:pStyle w:val="Bullet"/>
        <w:rPr>
          <w:rFonts w:cs="Calibri"/>
        </w:rPr>
      </w:pPr>
      <w:r>
        <w:rPr>
          <w:rFonts w:cs="Calibri"/>
        </w:rPr>
        <w:t>i</w:t>
      </w:r>
      <w:r w:rsidR="00425FD2" w:rsidRPr="00B824C6">
        <w:rPr>
          <w:rFonts w:cs="Calibri"/>
        </w:rPr>
        <w:t>nvest</w:t>
      </w:r>
      <w:r>
        <w:rPr>
          <w:rFonts w:cs="Calibri"/>
        </w:rPr>
        <w:t>ing</w:t>
      </w:r>
      <w:r w:rsidR="00425FD2" w:rsidRPr="00B824C6">
        <w:rPr>
          <w:rFonts w:cs="Calibri"/>
        </w:rPr>
        <w:t xml:space="preserve"> in resource recovery through the Waste Minimisation Fund</w:t>
      </w:r>
    </w:p>
    <w:p w14:paraId="6D4D32B8" w14:textId="55D81861" w:rsidR="00425FD2" w:rsidRPr="00B824C6" w:rsidRDefault="002F3774" w:rsidP="00A91615">
      <w:pPr>
        <w:pStyle w:val="Bullet"/>
        <w:rPr>
          <w:rFonts w:cs="Calibri"/>
        </w:rPr>
      </w:pPr>
      <w:r>
        <w:rPr>
          <w:rFonts w:cs="Calibri"/>
        </w:rPr>
        <w:t>i</w:t>
      </w:r>
      <w:r w:rsidR="00425FD2" w:rsidRPr="00B824C6">
        <w:rPr>
          <w:rFonts w:cs="Calibri"/>
        </w:rPr>
        <w:t>mprov</w:t>
      </w:r>
      <w:r>
        <w:rPr>
          <w:rFonts w:cs="Calibri"/>
        </w:rPr>
        <w:t>ing</w:t>
      </w:r>
      <w:r w:rsidR="00425FD2" w:rsidRPr="00B824C6">
        <w:rPr>
          <w:rFonts w:cs="Calibri"/>
        </w:rPr>
        <w:t xml:space="preserve"> organic waste management and landfill gas capture</w:t>
      </w:r>
    </w:p>
    <w:p w14:paraId="459FA5F8" w14:textId="64F2C8BF" w:rsidR="00425FD2" w:rsidRPr="00B824C6" w:rsidRDefault="002F3774" w:rsidP="00A91615">
      <w:pPr>
        <w:pStyle w:val="Bullet"/>
        <w:rPr>
          <w:rFonts w:cs="Calibri"/>
        </w:rPr>
      </w:pPr>
      <w:r>
        <w:rPr>
          <w:rFonts w:cs="Calibri"/>
        </w:rPr>
        <w:t>s</w:t>
      </w:r>
      <w:r w:rsidR="00425FD2" w:rsidRPr="00B824C6">
        <w:rPr>
          <w:rFonts w:cs="Calibri"/>
        </w:rPr>
        <w:t>upporting and accelerating the uptake of new technologies in agriculture, forestry and energy</w:t>
      </w:r>
      <w:r w:rsidR="00D55B5F">
        <w:rPr>
          <w:rFonts w:cs="Calibri"/>
        </w:rPr>
        <w:t>.</w:t>
      </w:r>
    </w:p>
    <w:p w14:paraId="751B8D26" w14:textId="2C4A30A0" w:rsidR="00425FD2" w:rsidRPr="00392A24" w:rsidRDefault="00392A24" w:rsidP="00B824C6">
      <w:pPr>
        <w:pStyle w:val="BodyText"/>
      </w:pPr>
      <w:r>
        <w:t>For a</w:t>
      </w:r>
      <w:r w:rsidR="00B824C6" w:rsidRPr="00B824C6">
        <w:t xml:space="preserve"> full list of ERP2 policies</w:t>
      </w:r>
      <w:r>
        <w:t xml:space="preserve"> </w:t>
      </w:r>
      <w:r w:rsidR="0384E8BA">
        <w:t xml:space="preserve">and actions </w:t>
      </w:r>
      <w:r>
        <w:t xml:space="preserve">see </w:t>
      </w:r>
      <w:r w:rsidRPr="00B824C6">
        <w:t xml:space="preserve">the </w:t>
      </w:r>
      <w:r w:rsidRPr="00392A24">
        <w:rPr>
          <w:i/>
          <w:iCs/>
        </w:rPr>
        <w:t>second emissions reduction plan</w:t>
      </w:r>
      <w:r>
        <w:t xml:space="preserve"> </w:t>
      </w:r>
      <w:hyperlink r:id="rId40" w:history="1">
        <w:r w:rsidRPr="00614282">
          <w:rPr>
            <w:rStyle w:val="Hyperlink"/>
          </w:rPr>
          <w:t>here</w:t>
        </w:r>
      </w:hyperlink>
      <w:r w:rsidR="00D55B5F">
        <w:rPr>
          <w:b/>
          <w:bCs/>
        </w:rPr>
        <w:t>.</w:t>
      </w:r>
    </w:p>
    <w:p w14:paraId="3D44ACC5" w14:textId="1CCA1A2E" w:rsidR="00BA7AED" w:rsidRPr="00F74E51" w:rsidRDefault="00BA7AED" w:rsidP="00A91615">
      <w:pPr>
        <w:pStyle w:val="Heading3"/>
      </w:pPr>
      <w:r w:rsidRPr="00F74E51">
        <w:t>What is ‘material impact</w:t>
      </w:r>
      <w:r w:rsidR="001A7549">
        <w:t>’</w:t>
      </w:r>
      <w:r w:rsidRPr="00F74E51">
        <w:t>?</w:t>
      </w:r>
    </w:p>
    <w:p w14:paraId="0EA4D6EA" w14:textId="3C3376F0" w:rsidR="00BA7AED" w:rsidRPr="005B73D5" w:rsidRDefault="00754A91" w:rsidP="005C69D9">
      <w:pPr>
        <w:pStyle w:val="BodyText"/>
      </w:pPr>
      <w:r>
        <w:t>Agencies will need</w:t>
      </w:r>
      <w:r w:rsidR="00A96ACC">
        <w:t xml:space="preserve"> </w:t>
      </w:r>
      <w:r w:rsidR="00D56269">
        <w:t>to</w:t>
      </w:r>
      <w:r w:rsidR="00A96ACC">
        <w:t xml:space="preserve"> </w:t>
      </w:r>
      <w:r w:rsidR="00D56269">
        <w:t>assess</w:t>
      </w:r>
      <w:r w:rsidR="00A96ACC">
        <w:t xml:space="preserve"> </w:t>
      </w:r>
      <w:r w:rsidR="00BA7AED" w:rsidRPr="005B73D5">
        <w:t>if their</w:t>
      </w:r>
      <w:r w:rsidR="00A96ACC">
        <w:t xml:space="preserve"> </w:t>
      </w:r>
      <w:r w:rsidR="00BA7AED" w:rsidRPr="005B73D5">
        <w:t>proposals</w:t>
      </w:r>
      <w:r w:rsidR="00A96ACC">
        <w:t xml:space="preserve"> </w:t>
      </w:r>
      <w:r w:rsidR="00BA7AED" w:rsidRPr="005B73D5">
        <w:t>materially affect EBs or ERP actions,</w:t>
      </w:r>
      <w:r w:rsidR="00A96ACC">
        <w:t xml:space="preserve"> </w:t>
      </w:r>
      <w:r w:rsidR="00BA7AED" w:rsidRPr="005B73D5">
        <w:t>with the CIPA team providing a sense</w:t>
      </w:r>
      <w:r w:rsidR="001F12B9">
        <w:t>-</w:t>
      </w:r>
      <w:r w:rsidR="00BA7AED" w:rsidRPr="005B73D5">
        <w:t>check</w:t>
      </w:r>
      <w:r w:rsidR="00A96ACC">
        <w:t xml:space="preserve"> </w:t>
      </w:r>
      <w:r w:rsidR="00BA7AED" w:rsidRPr="005B73D5">
        <w:t>where necessary.</w:t>
      </w:r>
      <w:r w:rsidR="00A96ACC">
        <w:t xml:space="preserve"> </w:t>
      </w:r>
      <w:r w:rsidR="00BA7AED" w:rsidRPr="005B73D5">
        <w:t xml:space="preserve">As a general guide, </w:t>
      </w:r>
      <w:r w:rsidR="001F12B9">
        <w:t>a</w:t>
      </w:r>
      <w:r w:rsidR="001F12B9" w:rsidRPr="005B73D5">
        <w:t xml:space="preserve"> </w:t>
      </w:r>
      <w:r w:rsidR="00BA7AED" w:rsidRPr="005B73D5">
        <w:t>policy proposal</w:t>
      </w:r>
      <w:r w:rsidR="00A96ACC">
        <w:t xml:space="preserve"> </w:t>
      </w:r>
      <w:r w:rsidR="00BA7AED" w:rsidRPr="005B73D5">
        <w:t>may be considered material if it increases or decreases emissions</w:t>
      </w:r>
      <w:r w:rsidR="00A96ACC">
        <w:t xml:space="preserve"> </w:t>
      </w:r>
      <w:r w:rsidR="00BA7AED" w:rsidRPr="005B73D5">
        <w:t>or removals</w:t>
      </w:r>
      <w:r w:rsidR="00A96ACC">
        <w:t xml:space="preserve"> </w:t>
      </w:r>
      <w:r w:rsidR="00BA7AED" w:rsidRPr="005B73D5">
        <w:t xml:space="preserve">in a way that makes it harder or easier to achieve </w:t>
      </w:r>
      <w:r w:rsidR="00691F17">
        <w:t>New Zealand’s</w:t>
      </w:r>
      <w:r w:rsidR="00691F17" w:rsidRPr="005B73D5">
        <w:t xml:space="preserve"> </w:t>
      </w:r>
      <w:r w:rsidR="00BA7AED" w:rsidRPr="005B73D5">
        <w:t>emissions budgets</w:t>
      </w:r>
      <w:r w:rsidR="00A96ACC">
        <w:t xml:space="preserve"> </w:t>
      </w:r>
      <w:r w:rsidR="00BA7AED" w:rsidRPr="005B73D5">
        <w:t>or ERP actions.</w:t>
      </w:r>
    </w:p>
    <w:p w14:paraId="64D57E36" w14:textId="23E94F6C" w:rsidR="00BA7AED" w:rsidRPr="005B73D5" w:rsidRDefault="00BA7AED" w:rsidP="005C69D9">
      <w:pPr>
        <w:pStyle w:val="BodyText"/>
      </w:pPr>
      <w:r w:rsidRPr="005B73D5">
        <w:t xml:space="preserve">When considering if the proposal is </w:t>
      </w:r>
      <w:r w:rsidR="004D5403">
        <w:t>‘</w:t>
      </w:r>
      <w:r w:rsidRPr="005B73D5">
        <w:t>material</w:t>
      </w:r>
      <w:r w:rsidR="004D5403">
        <w:t>’</w:t>
      </w:r>
      <w:r w:rsidR="00BC0BA4">
        <w:t>,</w:t>
      </w:r>
      <w:r w:rsidRPr="005B73D5">
        <w:t xml:space="preserve"> agencies should consider a wide range of </w:t>
      </w:r>
      <w:r w:rsidR="00691F17">
        <w:t>factors</w:t>
      </w:r>
      <w:r w:rsidR="00691F17" w:rsidRPr="005B73D5">
        <w:t xml:space="preserve"> </w:t>
      </w:r>
      <w:r w:rsidRPr="005B73D5">
        <w:t>including:</w:t>
      </w:r>
    </w:p>
    <w:p w14:paraId="6D57C816" w14:textId="7D5CF949" w:rsidR="00BA7AED" w:rsidRPr="005B73D5" w:rsidRDefault="00BA7AED" w:rsidP="00A91615">
      <w:pPr>
        <w:pStyle w:val="Bullet"/>
      </w:pPr>
      <w:r w:rsidRPr="005B73D5">
        <w:t>how likely the emissions impact is</w:t>
      </w:r>
    </w:p>
    <w:p w14:paraId="5BA3F877" w14:textId="08F4BC69" w:rsidR="00BA7AED" w:rsidRPr="005B73D5" w:rsidRDefault="00BA7AED" w:rsidP="00A91615">
      <w:pPr>
        <w:pStyle w:val="Bullet"/>
      </w:pPr>
      <w:r w:rsidRPr="005B73D5">
        <w:t xml:space="preserve">how </w:t>
      </w:r>
      <w:r w:rsidR="00EB5C7E">
        <w:t>signi</w:t>
      </w:r>
      <w:r w:rsidR="00153251">
        <w:t xml:space="preserve">ficant </w:t>
      </w:r>
      <w:r w:rsidRPr="005B73D5">
        <w:t>the emissions impact is</w:t>
      </w:r>
    </w:p>
    <w:p w14:paraId="3C7FCC77" w14:textId="6BEC96F5" w:rsidR="00BA7AED" w:rsidRPr="005B73D5" w:rsidRDefault="00BA7AED" w:rsidP="00A91615">
      <w:pPr>
        <w:pStyle w:val="Bullet"/>
      </w:pPr>
      <w:r w:rsidRPr="005B73D5">
        <w:t>the size of the buffer</w:t>
      </w:r>
      <w:r>
        <w:rPr>
          <w:rStyle w:val="FootnoteReference"/>
        </w:rPr>
        <w:footnoteReference w:id="12"/>
      </w:r>
      <w:r w:rsidRPr="005B73D5">
        <w:t xml:space="preserve"> compared to the size of the emissions impact</w:t>
      </w:r>
    </w:p>
    <w:p w14:paraId="0DD3C5E7" w14:textId="20ABD9E4" w:rsidR="00BA7AED" w:rsidRPr="005B73D5" w:rsidRDefault="00BA7AED" w:rsidP="00A91615">
      <w:pPr>
        <w:pStyle w:val="Bullet"/>
      </w:pPr>
      <w:r w:rsidRPr="005B73D5">
        <w:t>what mitigations are in place or can be put in place</w:t>
      </w:r>
      <w:r w:rsidR="000905BE" w:rsidRPr="000905BE">
        <w:t xml:space="preserve"> </w:t>
      </w:r>
      <w:r w:rsidR="000905BE" w:rsidRPr="005B73D5">
        <w:t>for any emission increase</w:t>
      </w:r>
    </w:p>
    <w:p w14:paraId="105BEC23" w14:textId="6B935DDC" w:rsidR="00BA7AED" w:rsidRPr="005B73D5" w:rsidRDefault="00BA7AED" w:rsidP="00A91615">
      <w:pPr>
        <w:pStyle w:val="Bullet"/>
      </w:pPr>
      <w:r w:rsidRPr="005B73D5">
        <w:t xml:space="preserve">if </w:t>
      </w:r>
      <w:r w:rsidR="00C1352C">
        <w:t>the proposal</w:t>
      </w:r>
      <w:r w:rsidR="00C1352C" w:rsidRPr="005B73D5">
        <w:t xml:space="preserve"> </w:t>
      </w:r>
      <w:r w:rsidRPr="005B73D5">
        <w:t xml:space="preserve">could increase or decrease </w:t>
      </w:r>
      <w:r w:rsidR="00C1352C">
        <w:t xml:space="preserve">the </w:t>
      </w:r>
      <w:r w:rsidRPr="005B73D5">
        <w:t>emissions profile of a secto</w:t>
      </w:r>
      <w:r>
        <w:t>r</w:t>
      </w:r>
    </w:p>
    <w:p w14:paraId="317EBD8D" w14:textId="2FD4EF3E" w:rsidR="00BA7AED" w:rsidRPr="005B73D5" w:rsidRDefault="00BA7AED" w:rsidP="00A91615">
      <w:pPr>
        <w:pStyle w:val="Bullet"/>
      </w:pPr>
      <w:r w:rsidRPr="005B73D5">
        <w:t xml:space="preserve">if the proposal changes the emissions from a main emissions source in New Zealand’s </w:t>
      </w:r>
      <w:r w:rsidR="00AE42DB">
        <w:t>G</w:t>
      </w:r>
      <w:r w:rsidRPr="005B73D5">
        <w:t xml:space="preserve">reenhouse </w:t>
      </w:r>
      <w:r w:rsidR="00AE42DB">
        <w:t>G</w:t>
      </w:r>
      <w:r w:rsidRPr="005B73D5">
        <w:t xml:space="preserve">as </w:t>
      </w:r>
      <w:r w:rsidR="00AE42DB">
        <w:t>I</w:t>
      </w:r>
      <w:r w:rsidRPr="005B73D5">
        <w:t>nventory</w:t>
      </w:r>
    </w:p>
    <w:p w14:paraId="663AA4F5" w14:textId="6C410388" w:rsidR="00BA7AED" w:rsidRPr="005B73D5" w:rsidRDefault="00BA7AED" w:rsidP="00A91615">
      <w:pPr>
        <w:pStyle w:val="Bullet"/>
      </w:pPr>
      <w:r w:rsidRPr="005B73D5">
        <w:t xml:space="preserve">if </w:t>
      </w:r>
      <w:r w:rsidR="00AE42DB" w:rsidRPr="005B73D5">
        <w:t>the proposal</w:t>
      </w:r>
      <w:r w:rsidRPr="005B73D5">
        <w:t xml:space="preserve"> is likely to impact demand for or supply of emissions-affecting technologies and investments</w:t>
      </w:r>
      <w:r w:rsidR="000470B6">
        <w:t>.</w:t>
      </w:r>
    </w:p>
    <w:p w14:paraId="0E0C85B1" w14:textId="77777777" w:rsidR="00AE22C8" w:rsidRDefault="00AE22C8">
      <w:pPr>
        <w:spacing w:before="0" w:after="200" w:line="276" w:lineRule="auto"/>
        <w:jc w:val="left"/>
      </w:pPr>
      <w:r>
        <w:br w:type="page"/>
      </w:r>
    </w:p>
    <w:p w14:paraId="72D749EE" w14:textId="1411E861" w:rsidR="00BA7AED" w:rsidRPr="005B73D5" w:rsidRDefault="00BA7AED" w:rsidP="008F3AE1">
      <w:pPr>
        <w:pStyle w:val="BodyText"/>
      </w:pPr>
      <w:r w:rsidRPr="005B73D5">
        <w:lastRenderedPageBreak/>
        <w:t>Emission impacts can be indirect or hard to quantify</w:t>
      </w:r>
      <w:r w:rsidR="00335312">
        <w:t>, but this</w:t>
      </w:r>
      <w:r w:rsidRPr="005B73D5">
        <w:t> doesn’t </w:t>
      </w:r>
      <w:r w:rsidR="003F3AF1">
        <w:t>rule out</w:t>
      </w:r>
      <w:r w:rsidRPr="005B73D5">
        <w:t> a possible impact through:</w:t>
      </w:r>
    </w:p>
    <w:p w14:paraId="483C2420" w14:textId="3399C928" w:rsidR="00BA7AED" w:rsidRPr="005B73D5" w:rsidRDefault="00BA7AED" w:rsidP="00A91615">
      <w:pPr>
        <w:pStyle w:val="Bullet"/>
      </w:pPr>
      <w:r w:rsidRPr="005B73D5">
        <w:t xml:space="preserve">direct consequences of </w:t>
      </w:r>
      <w:r w:rsidR="00A5254F">
        <w:t>the proposal’s</w:t>
      </w:r>
      <w:r w:rsidR="00A5254F" w:rsidRPr="005B73D5">
        <w:t xml:space="preserve"> </w:t>
      </w:r>
      <w:r w:rsidRPr="005B73D5">
        <w:t>intent or implementation</w:t>
      </w:r>
    </w:p>
    <w:p w14:paraId="4642B26C" w14:textId="1AA813A2" w:rsidR="00BA7AED" w:rsidRPr="005B73D5" w:rsidRDefault="00BA7AED" w:rsidP="00A91615">
      <w:pPr>
        <w:pStyle w:val="Bullet"/>
      </w:pPr>
      <w:r w:rsidRPr="005B73D5">
        <w:t>flow</w:t>
      </w:r>
      <w:r w:rsidR="00153251">
        <w:t>-</w:t>
      </w:r>
      <w:r w:rsidRPr="005B73D5">
        <w:t>on or secondary effects from the conditions the proposal creates</w:t>
      </w:r>
    </w:p>
    <w:p w14:paraId="07C3A810" w14:textId="549D8EA3" w:rsidR="00BA7AED" w:rsidRPr="005B73D5" w:rsidRDefault="00BA7AED" w:rsidP="00A91615">
      <w:pPr>
        <w:pStyle w:val="Bullet"/>
      </w:pPr>
      <w:r w:rsidRPr="005B73D5">
        <w:t>unintended consequences that may arise</w:t>
      </w:r>
      <w:r w:rsidR="00E86FAB">
        <w:t>.</w:t>
      </w:r>
    </w:p>
    <w:p w14:paraId="78132495" w14:textId="4FFCBA4B" w:rsidR="00BA7AED" w:rsidRPr="005B73D5" w:rsidRDefault="00BA7AED" w:rsidP="008F3AE1">
      <w:pPr>
        <w:pStyle w:val="BodyText"/>
      </w:pPr>
      <w:r w:rsidRPr="005B73D5">
        <w:t>Material impact may look different depending on many factors</w:t>
      </w:r>
      <w:r w:rsidR="0019798A">
        <w:t>,</w:t>
      </w:r>
      <w:r w:rsidRPr="005B73D5">
        <w:t xml:space="preserve"> </w:t>
      </w:r>
      <w:r w:rsidR="0019798A">
        <w:t>such as</w:t>
      </w:r>
      <w:r w:rsidRPr="005B73D5">
        <w:t xml:space="preserve"> which sectors are affected, how the policy impact</w:t>
      </w:r>
      <w:r w:rsidR="009B355A">
        <w:t>s</w:t>
      </w:r>
      <w:r w:rsidR="00E86FAB">
        <w:t xml:space="preserve"> </w:t>
      </w:r>
      <w:r w:rsidRPr="005B73D5">
        <w:t xml:space="preserve">drivers of emissions, when the emissions occur, </w:t>
      </w:r>
      <w:r w:rsidR="004D5018">
        <w:t xml:space="preserve">and </w:t>
      </w:r>
      <w:r w:rsidRPr="005B73D5">
        <w:t xml:space="preserve">what </w:t>
      </w:r>
      <w:r w:rsidR="004D5018" w:rsidRPr="005B73D5">
        <w:t xml:space="preserve">progress </w:t>
      </w:r>
      <w:r w:rsidRPr="005B73D5">
        <w:t>N</w:t>
      </w:r>
      <w:r w:rsidR="005803E6">
        <w:t xml:space="preserve">ew </w:t>
      </w:r>
      <w:r w:rsidR="004D5018" w:rsidRPr="005B73D5">
        <w:t>Z</w:t>
      </w:r>
      <w:r w:rsidR="004D5018">
        <w:t>ealand has made</w:t>
      </w:r>
      <w:r w:rsidR="004D5018" w:rsidRPr="005B73D5">
        <w:t xml:space="preserve"> </w:t>
      </w:r>
      <w:r w:rsidRPr="005B73D5">
        <w:t>towards its targets and budgets when the proposal is implemented.</w:t>
      </w:r>
    </w:p>
    <w:p w14:paraId="61DB5D29" w14:textId="7FDB598C" w:rsidR="00F803A2" w:rsidRPr="00CC2667" w:rsidRDefault="00171FC6" w:rsidP="00CC2667">
      <w:pPr>
        <w:pStyle w:val="Heading3"/>
      </w:pPr>
      <w:r w:rsidRPr="00CC2667">
        <w:t>Key terms to assess material impact</w:t>
      </w:r>
      <w:r w:rsidR="005C69D9">
        <w:t xml:space="preserve"> in the disclosure form</w:t>
      </w:r>
    </w:p>
    <w:p w14:paraId="7492B8BD" w14:textId="658936B7" w:rsidR="0028642B" w:rsidRPr="007C696E" w:rsidRDefault="00746DEF" w:rsidP="00E422D4">
      <w:pPr>
        <w:pStyle w:val="BodyText"/>
      </w:pPr>
      <w:r>
        <w:t xml:space="preserve">Agencies should </w:t>
      </w:r>
      <w:r w:rsidR="004242F6">
        <w:t xml:space="preserve">use the key terms </w:t>
      </w:r>
      <w:r w:rsidR="00407727">
        <w:t xml:space="preserve">in table A1.2 </w:t>
      </w:r>
      <w:r w:rsidR="004242F6">
        <w:t xml:space="preserve">when </w:t>
      </w:r>
      <w:r>
        <w:t>complet</w:t>
      </w:r>
      <w:r w:rsidR="00E422D4">
        <w:t>ing</w:t>
      </w:r>
      <w:r>
        <w:t xml:space="preserve"> </w:t>
      </w:r>
      <w:r w:rsidR="00836679">
        <w:t xml:space="preserve">the </w:t>
      </w:r>
      <w:r w:rsidR="00836679" w:rsidRPr="00836679">
        <w:rPr>
          <w:i/>
          <w:iCs/>
        </w:rPr>
        <w:t>Policy Impacts Table</w:t>
      </w:r>
      <w:r w:rsidR="00836679">
        <w:t xml:space="preserve"> in </w:t>
      </w:r>
      <w:r w:rsidR="00EE0501">
        <w:fldChar w:fldCharType="begin"/>
      </w:r>
      <w:r w:rsidR="00EE0501">
        <w:instrText xml:space="preserve"> REF Section5 \h </w:instrText>
      </w:r>
      <w:r w:rsidR="00EE0501">
        <w:fldChar w:fldCharType="separate"/>
      </w:r>
      <w:r w:rsidR="00EE0501">
        <w:t>5.</w:t>
      </w:r>
      <w:r w:rsidR="00EE0501">
        <w:fldChar w:fldCharType="end"/>
      </w:r>
      <w:r w:rsidR="007C696E">
        <w:t xml:space="preserve"> of </w:t>
      </w:r>
      <w:r w:rsidR="00836679">
        <w:t>the disclosure form.</w:t>
      </w:r>
      <w:r w:rsidR="007C696E">
        <w:t xml:space="preserve"> </w:t>
      </w:r>
      <w:r w:rsidR="00836679">
        <w:t xml:space="preserve">The same key terms </w:t>
      </w:r>
      <w:r w:rsidR="0028642B">
        <w:t>apply</w:t>
      </w:r>
      <w:r w:rsidR="00836679">
        <w:t xml:space="preserve"> to </w:t>
      </w:r>
      <w:r w:rsidR="008D4FA4">
        <w:t xml:space="preserve">the </w:t>
      </w:r>
      <w:r w:rsidR="00934233" w:rsidRPr="00934233">
        <w:rPr>
          <w:i/>
          <w:iCs/>
        </w:rPr>
        <w:t xml:space="preserve">Material Impact </w:t>
      </w:r>
      <w:r w:rsidR="004242F6" w:rsidRPr="00836679">
        <w:rPr>
          <w:i/>
          <w:iCs/>
        </w:rPr>
        <w:t>Matrix</w:t>
      </w:r>
      <w:r w:rsidR="0028642B">
        <w:rPr>
          <w:i/>
          <w:iCs/>
        </w:rPr>
        <w:t>.</w:t>
      </w:r>
    </w:p>
    <w:p w14:paraId="28F729ED" w14:textId="691C87B5" w:rsidR="00B120E6" w:rsidRPr="00E422D4" w:rsidRDefault="00220511" w:rsidP="00B120E6">
      <w:pPr>
        <w:pStyle w:val="BodyText"/>
      </w:pPr>
      <w:r>
        <w:t>The table, matrix and key terms have been designed to work together to help a</w:t>
      </w:r>
      <w:r w:rsidR="007903D7">
        <w:t>gencies</w:t>
      </w:r>
      <w:r w:rsidR="000F46D2">
        <w:t xml:space="preserve"> </w:t>
      </w:r>
      <w:r w:rsidR="004242F6">
        <w:t xml:space="preserve">assess whether </w:t>
      </w:r>
      <w:r w:rsidR="006D1508">
        <w:t>a</w:t>
      </w:r>
      <w:r w:rsidR="004242F6">
        <w:t xml:space="preserve"> policy</w:t>
      </w:r>
      <w:r w:rsidR="006D1508">
        <w:t xml:space="preserve"> proposal</w:t>
      </w:r>
      <w:r w:rsidR="004242F6">
        <w:t xml:space="preserve"> is likely to have m</w:t>
      </w:r>
      <w:r w:rsidR="00746DEF" w:rsidRPr="005B73D5">
        <w:t>aterial impact</w:t>
      </w:r>
      <w:r w:rsidR="004242F6">
        <w:t xml:space="preserve"> and</w:t>
      </w:r>
      <w:r w:rsidR="004936A3">
        <w:t xml:space="preserve"> </w:t>
      </w:r>
      <w:r w:rsidR="005E47F6">
        <w:t>whether a CIPA statement is required</w:t>
      </w:r>
      <w:r w:rsidR="004242F6">
        <w:t>.</w:t>
      </w:r>
    </w:p>
    <w:p w14:paraId="04C5EE30" w14:textId="77777777" w:rsidR="008A249D" w:rsidRDefault="008A249D">
      <w:pPr>
        <w:spacing w:before="0" w:after="200" w:line="276" w:lineRule="auto"/>
        <w:jc w:val="left"/>
        <w:rPr>
          <w:rFonts w:ascii="Georgia" w:eastAsiaTheme="majorEastAsia" w:hAnsi="Georgia" w:cstheme="majorBidi"/>
          <w:b/>
          <w:bCs/>
          <w:color w:val="1C556C"/>
          <w:sz w:val="48"/>
          <w:szCs w:val="28"/>
        </w:rPr>
      </w:pPr>
      <w:bookmarkStart w:id="72" w:name="_Toc229737617"/>
      <w:r>
        <w:br w:type="page"/>
      </w:r>
    </w:p>
    <w:p w14:paraId="741D2506" w14:textId="267FFCCB" w:rsidR="00735A08" w:rsidRDefault="00D97F5B" w:rsidP="00C300C8">
      <w:pPr>
        <w:pStyle w:val="Heading1"/>
      </w:pPr>
      <w:bookmarkStart w:id="73" w:name="Appendix2"/>
      <w:bookmarkStart w:id="74" w:name="_Toc233032636"/>
      <w:r w:rsidRPr="00B468CC">
        <w:lastRenderedPageBreak/>
        <w:t>A</w:t>
      </w:r>
      <w:r w:rsidR="00CF538E" w:rsidRPr="00B468CC">
        <w:t>ppendi</w:t>
      </w:r>
      <w:r w:rsidRPr="00B468CC">
        <w:t xml:space="preserve">x </w:t>
      </w:r>
      <w:r w:rsidR="00A4237D" w:rsidRPr="00A4237D">
        <w:t>2</w:t>
      </w:r>
      <w:bookmarkEnd w:id="73"/>
      <w:r w:rsidR="00A4237D" w:rsidRPr="00A4237D">
        <w:t xml:space="preserve">: Examples </w:t>
      </w:r>
      <w:r w:rsidR="488C4C66">
        <w:t xml:space="preserve">of </w:t>
      </w:r>
      <w:r w:rsidR="00F875F8">
        <w:t xml:space="preserve">how </w:t>
      </w:r>
      <w:r w:rsidR="00A4237D">
        <w:t>proposals</w:t>
      </w:r>
      <w:r w:rsidR="28444D04">
        <w:t xml:space="preserve"> </w:t>
      </w:r>
      <w:r w:rsidR="00A63CD2">
        <w:t>could interact with</w:t>
      </w:r>
      <w:r w:rsidR="00A4237D">
        <w:t xml:space="preserve"> </w:t>
      </w:r>
      <w:r w:rsidR="00A4237D" w:rsidRPr="00A4237D">
        <w:t xml:space="preserve">CIPA </w:t>
      </w:r>
      <w:r w:rsidR="5B748294">
        <w:t>criteria</w:t>
      </w:r>
      <w:bookmarkEnd w:id="72"/>
      <w:bookmarkEnd w:id="74"/>
    </w:p>
    <w:p w14:paraId="795A94B3" w14:textId="7F2C64D8" w:rsidR="00E67BB4" w:rsidRPr="00E67BB4" w:rsidRDefault="00E67BB4" w:rsidP="005F2DC9">
      <w:pPr>
        <w:pStyle w:val="Tableheading"/>
      </w:pPr>
      <w:bookmarkStart w:id="75" w:name="_Toc233032648"/>
      <w:r>
        <w:t>Table A2.1:</w:t>
      </w:r>
      <w:r>
        <w:tab/>
      </w:r>
      <w:r w:rsidR="003C6A0E">
        <w:t xml:space="preserve">Examples of </w:t>
      </w:r>
      <w:r w:rsidR="00F65E75">
        <w:t xml:space="preserve">how proposals </w:t>
      </w:r>
      <w:r w:rsidR="00561034">
        <w:t>could interact with CIPA criteria</w:t>
      </w:r>
      <w:bookmarkEnd w:id="75"/>
      <w:r w:rsidR="49E6DD6C">
        <w:t>*</w:t>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3417"/>
        <w:gridCol w:w="3498"/>
      </w:tblGrid>
      <w:tr w:rsidR="00755C7F" w14:paraId="305C9EFA" w14:textId="77777777" w:rsidTr="009F7E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 w:type="pct"/>
          </w:tcPr>
          <w:p w14:paraId="6970F675" w14:textId="7B3B7849" w:rsidR="00BB597C" w:rsidRPr="005F2DC9" w:rsidRDefault="00BB597C" w:rsidP="00D375B8">
            <w:pPr>
              <w:pStyle w:val="TableText"/>
            </w:pPr>
            <w:r w:rsidRPr="00D375B8">
              <w:br w:type="page"/>
            </w:r>
            <w:r w:rsidRPr="005F2DC9">
              <w:t>CIPA Scenarios</w:t>
            </w:r>
          </w:p>
        </w:tc>
        <w:tc>
          <w:tcPr>
            <w:tcW w:w="2011" w:type="pct"/>
          </w:tcPr>
          <w:p w14:paraId="2DABE369" w14:textId="754F2E25" w:rsidR="00BB597C" w:rsidRPr="0090362A" w:rsidRDefault="00BB597C" w:rsidP="00D375B8">
            <w:pPr>
              <w:pStyle w:val="TableText"/>
              <w:cnfStyle w:val="100000000000" w:firstRow="1" w:lastRow="0" w:firstColumn="0" w:lastColumn="0" w:oddVBand="0" w:evenVBand="0" w:oddHBand="0" w:evenHBand="0" w:firstRowFirstColumn="0" w:firstRowLastColumn="0" w:lastRowFirstColumn="0" w:lastRowLastColumn="0"/>
            </w:pPr>
            <w:r w:rsidRPr="005F2DC9">
              <w:t>What happens in this scenario?</w:t>
            </w:r>
          </w:p>
        </w:tc>
        <w:tc>
          <w:tcPr>
            <w:tcW w:w="2059" w:type="pct"/>
          </w:tcPr>
          <w:p w14:paraId="3640051E" w14:textId="2827985B" w:rsidR="00BB597C" w:rsidRPr="0090362A" w:rsidRDefault="00BB597C" w:rsidP="00D375B8">
            <w:pPr>
              <w:pStyle w:val="TableText"/>
              <w:cnfStyle w:val="100000000000" w:firstRow="1" w:lastRow="0" w:firstColumn="0" w:lastColumn="0" w:oddVBand="0" w:evenVBand="0" w:oddHBand="0" w:evenHBand="0" w:firstRowFirstColumn="0" w:firstRowLastColumn="0" w:lastRowFirstColumn="0" w:lastRowLastColumn="0"/>
            </w:pPr>
            <w:r w:rsidRPr="0090362A">
              <w:t>Hypothetical examples of policy proposals</w:t>
            </w:r>
          </w:p>
        </w:tc>
      </w:tr>
      <w:tr w:rsidR="00755C7F" w14:paraId="3B6A7B30" w14:textId="77777777" w:rsidTr="009F7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tcPr>
          <w:p w14:paraId="18D75C37" w14:textId="59467A27" w:rsidR="00BB597C" w:rsidRPr="0090362A" w:rsidRDefault="00BB597C" w:rsidP="0090362A">
            <w:pPr>
              <w:pStyle w:val="TableText"/>
            </w:pPr>
            <w:r w:rsidRPr="0090362A">
              <w:t xml:space="preserve">1. CIPA does not apply: no </w:t>
            </w:r>
            <w:r w:rsidR="5AD24F90" w:rsidRPr="0090362A">
              <w:t>criteria</w:t>
            </w:r>
            <w:r w:rsidR="358CCC55" w:rsidRPr="0090362A">
              <w:t xml:space="preserve"> </w:t>
            </w:r>
            <w:r w:rsidR="36E49BB7" w:rsidRPr="0090362A">
              <w:t>met</w:t>
            </w:r>
          </w:p>
        </w:tc>
        <w:tc>
          <w:tcPr>
            <w:tcW w:w="2011" w:type="pct"/>
          </w:tcPr>
          <w:p w14:paraId="18F9773C" w14:textId="6AC3BCC2" w:rsidR="00BB597C" w:rsidRPr="00F82518" w:rsidRDefault="00BB597C" w:rsidP="00D375B8">
            <w:pPr>
              <w:pStyle w:val="TableText"/>
              <w:cnfStyle w:val="000000100000" w:firstRow="0" w:lastRow="0" w:firstColumn="0" w:lastColumn="0" w:oddVBand="0" w:evenVBand="0" w:oddHBand="1" w:evenHBand="0" w:firstRowFirstColumn="0" w:firstRowLastColumn="0" w:lastRowFirstColumn="0" w:lastRowLastColumn="0"/>
              <w:rPr>
                <w:lang w:eastAsia="en-US"/>
              </w:rPr>
            </w:pPr>
            <w:r w:rsidRPr="00F82518">
              <w:rPr>
                <w:lang w:eastAsia="en-US"/>
              </w:rPr>
              <w:t xml:space="preserve">For many policy and regulatory proposals, none of the CIPA </w:t>
            </w:r>
            <w:r w:rsidR="369E35F3" w:rsidRPr="105C2526">
              <w:rPr>
                <w:bCs/>
                <w:lang w:eastAsia="en-US"/>
              </w:rPr>
              <w:t>criteria</w:t>
            </w:r>
            <w:r w:rsidRPr="105C2526">
              <w:rPr>
                <w:bCs/>
                <w:lang w:eastAsia="en-US"/>
              </w:rPr>
              <w:t xml:space="preserve"> are met.</w:t>
            </w:r>
            <w:r w:rsidRPr="00F82518">
              <w:rPr>
                <w:lang w:eastAsia="en-US"/>
              </w:rPr>
              <w:t xml:space="preserve"> For these proposals, the CIPA team will provide you with a generic CIPA statement you can use in </w:t>
            </w:r>
            <w:r w:rsidR="004C4479">
              <w:rPr>
                <w:lang w:eastAsia="en-US"/>
              </w:rPr>
              <w:t>the relevant C</w:t>
            </w:r>
            <w:r w:rsidRPr="00F82518">
              <w:rPr>
                <w:lang w:eastAsia="en-US"/>
              </w:rPr>
              <w:t>ab</w:t>
            </w:r>
            <w:r w:rsidR="004C4479">
              <w:rPr>
                <w:lang w:eastAsia="en-US"/>
              </w:rPr>
              <w:t>inet</w:t>
            </w:r>
            <w:r w:rsidRPr="00F82518">
              <w:rPr>
                <w:lang w:eastAsia="en-US"/>
              </w:rPr>
              <w:t xml:space="preserve"> paper</w:t>
            </w:r>
            <w:r w:rsidR="00F60A22">
              <w:rPr>
                <w:lang w:eastAsia="en-US"/>
              </w:rPr>
              <w:t>, which notes</w:t>
            </w:r>
            <w:r w:rsidRPr="00F82518">
              <w:rPr>
                <w:lang w:eastAsia="en-US"/>
              </w:rPr>
              <w:t xml:space="preserve"> that the CIPA requirement does not apply.</w:t>
            </w:r>
          </w:p>
        </w:tc>
        <w:tc>
          <w:tcPr>
            <w:tcW w:w="2059" w:type="pct"/>
          </w:tcPr>
          <w:p w14:paraId="355FF6B0" w14:textId="32F059E4" w:rsidR="00BB597C" w:rsidRPr="007C7385" w:rsidRDefault="00BB597C" w:rsidP="0090362A">
            <w:pPr>
              <w:pStyle w:val="TableBullet"/>
              <w:cnfStyle w:val="000000100000" w:firstRow="0" w:lastRow="0" w:firstColumn="0" w:lastColumn="0" w:oddVBand="0" w:evenVBand="0" w:oddHBand="1" w:evenHBand="0" w:firstRowFirstColumn="0" w:firstRowLastColumn="0" w:lastRowFirstColumn="0" w:lastRowLastColumn="0"/>
              <w:rPr>
                <w:b/>
                <w:lang w:eastAsia="en-US"/>
              </w:rPr>
            </w:pPr>
            <w:r w:rsidRPr="007C7385">
              <w:rPr>
                <w:lang w:eastAsia="en-US"/>
              </w:rPr>
              <w:t>A proposal to change firearm regulations</w:t>
            </w:r>
            <w:r w:rsidR="004316A2">
              <w:rPr>
                <w:lang w:eastAsia="en-US"/>
              </w:rPr>
              <w:t>.</w:t>
            </w:r>
          </w:p>
          <w:p w14:paraId="3D879920" w14:textId="4831E4F6" w:rsidR="00BB597C" w:rsidRPr="007C7385" w:rsidRDefault="00BB597C" w:rsidP="0090362A">
            <w:pPr>
              <w:pStyle w:val="TableBullet"/>
              <w:cnfStyle w:val="000000100000" w:firstRow="0" w:lastRow="0" w:firstColumn="0" w:lastColumn="0" w:oddVBand="0" w:evenVBand="0" w:oddHBand="1" w:evenHBand="0" w:firstRowFirstColumn="0" w:firstRowLastColumn="0" w:lastRowFirstColumn="0" w:lastRowLastColumn="0"/>
              <w:rPr>
                <w:b/>
                <w:lang w:eastAsia="en-US"/>
              </w:rPr>
            </w:pPr>
            <w:r w:rsidRPr="007C7385">
              <w:rPr>
                <w:lang w:eastAsia="en-US"/>
              </w:rPr>
              <w:t>A proposal to review regulations</w:t>
            </w:r>
            <w:r w:rsidR="004316A2">
              <w:rPr>
                <w:lang w:eastAsia="en-US"/>
              </w:rPr>
              <w:t>.</w:t>
            </w:r>
          </w:p>
          <w:p w14:paraId="001F3E7D" w14:textId="77777777" w:rsidR="00BB597C" w:rsidRDefault="00BB597C" w:rsidP="0090362A">
            <w:pPr>
              <w:pStyle w:val="TableBullet"/>
              <w:cnfStyle w:val="000000100000" w:firstRow="0" w:lastRow="0" w:firstColumn="0" w:lastColumn="0" w:oddVBand="0" w:evenVBand="0" w:oddHBand="1" w:evenHBand="0" w:firstRowFirstColumn="0" w:firstRowLastColumn="0" w:lastRowFirstColumn="0" w:lastRowLastColumn="0"/>
              <w:rPr>
                <w:lang w:eastAsia="en-US"/>
              </w:rPr>
            </w:pPr>
            <w:r w:rsidRPr="007C7385">
              <w:rPr>
                <w:lang w:eastAsia="en-US"/>
              </w:rPr>
              <w:t>A proposal about toy safety</w:t>
            </w:r>
            <w:r w:rsidR="004316A2">
              <w:rPr>
                <w:lang w:eastAsia="en-US"/>
              </w:rPr>
              <w:t>.</w:t>
            </w:r>
          </w:p>
          <w:p w14:paraId="160A3CA4" w14:textId="6C2A859C" w:rsidR="0062020C" w:rsidRPr="007C7385" w:rsidRDefault="0062020C" w:rsidP="0090362A">
            <w:pPr>
              <w:pStyle w:val="TableBullet"/>
              <w:cnfStyle w:val="000000100000" w:firstRow="0" w:lastRow="0" w:firstColumn="0" w:lastColumn="0" w:oddVBand="0" w:evenVBand="0" w:oddHBand="1" w:evenHBand="0" w:firstRowFirstColumn="0" w:firstRowLastColumn="0" w:lastRowFirstColumn="0" w:lastRowLastColumn="0"/>
              <w:rPr>
                <w:lang w:eastAsia="en-US"/>
              </w:rPr>
            </w:pPr>
            <w:r>
              <w:rPr>
                <w:lang w:eastAsia="en-US"/>
              </w:rPr>
              <w:t>Any proposal at discussion document stage</w:t>
            </w:r>
            <w:r w:rsidR="6873536F" w:rsidRPr="7F936CC1">
              <w:rPr>
                <w:lang w:eastAsia="en-US"/>
              </w:rPr>
              <w:t>.</w:t>
            </w:r>
          </w:p>
        </w:tc>
      </w:tr>
      <w:tr w:rsidR="00755C7F" w14:paraId="40239A9C" w14:textId="77777777" w:rsidTr="009F7EB5">
        <w:tc>
          <w:tcPr>
            <w:cnfStyle w:val="001000000000" w:firstRow="0" w:lastRow="0" w:firstColumn="1" w:lastColumn="0" w:oddVBand="0" w:evenVBand="0" w:oddHBand="0" w:evenHBand="0" w:firstRowFirstColumn="0" w:firstRowLastColumn="0" w:lastRowFirstColumn="0" w:lastRowLastColumn="0"/>
            <w:tcW w:w="930" w:type="pct"/>
          </w:tcPr>
          <w:p w14:paraId="20C94E24" w14:textId="7104B2C0" w:rsidR="00BB597C" w:rsidRPr="0090362A" w:rsidRDefault="00BB597C" w:rsidP="0090362A">
            <w:pPr>
              <w:pStyle w:val="TableText"/>
            </w:pPr>
            <w:r w:rsidRPr="0090362A">
              <w:t>2. CIPA does not apply: material emissions impact not likely</w:t>
            </w:r>
          </w:p>
        </w:tc>
        <w:tc>
          <w:tcPr>
            <w:tcW w:w="2011" w:type="pct"/>
          </w:tcPr>
          <w:p w14:paraId="65C76DCD" w14:textId="415A8A0A" w:rsidR="00BB597C" w:rsidRPr="00347007" w:rsidRDefault="00BB597C" w:rsidP="00D375B8">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347007">
              <w:rPr>
                <w:lang w:eastAsia="en-US"/>
              </w:rPr>
              <w:t xml:space="preserve">Some proposals relate to fossil fuel, forestry, or agriculture emissions, but do not intend to reduce emissions or meet other CIPA </w:t>
            </w:r>
            <w:r w:rsidR="05DD18AB" w:rsidRPr="4E6DCD6A">
              <w:rPr>
                <w:bCs/>
                <w:lang w:eastAsia="en-US"/>
              </w:rPr>
              <w:t>criteria</w:t>
            </w:r>
            <w:r w:rsidRPr="00347007">
              <w:rPr>
                <w:lang w:eastAsia="en-US"/>
              </w:rPr>
              <w:t xml:space="preserve"> that require a full CIPA disclosure. For these proposals, the CIPA team will provide a more </w:t>
            </w:r>
            <w:r w:rsidR="000E79E1">
              <w:rPr>
                <w:lang w:eastAsia="en-US"/>
              </w:rPr>
              <w:t>detailed</w:t>
            </w:r>
            <w:r w:rsidR="000E79E1" w:rsidRPr="00347007">
              <w:rPr>
                <w:lang w:eastAsia="en-US"/>
              </w:rPr>
              <w:t xml:space="preserve"> </w:t>
            </w:r>
            <w:r w:rsidRPr="00347007">
              <w:rPr>
                <w:lang w:eastAsia="en-US"/>
              </w:rPr>
              <w:t xml:space="preserve">CIPA statement explaining why the proposal does not meet the CIPA requirements, usually after meaningful engagement with the </w:t>
            </w:r>
            <w:r w:rsidR="00A45398" w:rsidRPr="00347007">
              <w:rPr>
                <w:lang w:eastAsia="en-US"/>
              </w:rPr>
              <w:t>proposal’s</w:t>
            </w:r>
            <w:r w:rsidR="00A45398" w:rsidRPr="00A25CE2">
              <w:t xml:space="preserve"> </w:t>
            </w:r>
            <w:r w:rsidRPr="00347007">
              <w:rPr>
                <w:lang w:eastAsia="en-US"/>
              </w:rPr>
              <w:t>authors. Agencies may or may not need to complete a CIPA disclosure sheet to establish that material impact is not likely.</w:t>
            </w:r>
          </w:p>
        </w:tc>
        <w:tc>
          <w:tcPr>
            <w:tcW w:w="2059" w:type="pct"/>
          </w:tcPr>
          <w:p w14:paraId="2ECC508D" w14:textId="1C6A86A6" w:rsidR="00BB597C" w:rsidRPr="0090362A" w:rsidRDefault="00BB597C" w:rsidP="00D375B8">
            <w:pPr>
              <w:pStyle w:val="TableBullet"/>
              <w:cnfStyle w:val="000000000000" w:firstRow="0" w:lastRow="0" w:firstColumn="0" w:lastColumn="0" w:oddVBand="0" w:evenVBand="0" w:oddHBand="0" w:evenHBand="0" w:firstRowFirstColumn="0" w:firstRowLastColumn="0" w:lastRowFirstColumn="0" w:lastRowLastColumn="0"/>
            </w:pPr>
            <w:r w:rsidRPr="0090362A">
              <w:t xml:space="preserve">A proposal that temporarily increases fossil fuel supply might not meet any CIPA </w:t>
            </w:r>
            <w:r w:rsidR="495DB6E7" w:rsidRPr="0090362A">
              <w:t>criteria</w:t>
            </w:r>
            <w:r w:rsidRPr="0090362A">
              <w:t>.</w:t>
            </w:r>
          </w:p>
          <w:p w14:paraId="6F3B0D75" w14:textId="034E2EBE" w:rsidR="00BB597C" w:rsidRPr="0090362A" w:rsidRDefault="00BB597C" w:rsidP="00D375B8">
            <w:pPr>
              <w:pStyle w:val="TableBullet"/>
              <w:cnfStyle w:val="000000000000" w:firstRow="0" w:lastRow="0" w:firstColumn="0" w:lastColumn="0" w:oddVBand="0" w:evenVBand="0" w:oddHBand="0" w:evenHBand="0" w:firstRowFirstColumn="0" w:firstRowLastColumn="0" w:lastRowFirstColumn="0" w:lastRowLastColumn="0"/>
            </w:pPr>
            <w:r w:rsidRPr="0090362A">
              <w:t>A proposal that marginally alters farming regulations</w:t>
            </w:r>
            <w:r w:rsidR="004316A2" w:rsidRPr="0090362A">
              <w:t>.</w:t>
            </w:r>
          </w:p>
        </w:tc>
      </w:tr>
      <w:tr w:rsidR="00755C7F" w14:paraId="1B331C98" w14:textId="77777777" w:rsidTr="009F7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tcPr>
          <w:p w14:paraId="1C184917" w14:textId="0188EB23" w:rsidR="00BB597C" w:rsidRPr="0090362A" w:rsidRDefault="00BB597C" w:rsidP="0090362A">
            <w:pPr>
              <w:pStyle w:val="TableText"/>
            </w:pPr>
            <w:r w:rsidRPr="0090362A">
              <w:t>3. CIPA applies: direct and/or emissions impact likely, but modelling is not currently possible</w:t>
            </w:r>
          </w:p>
        </w:tc>
        <w:tc>
          <w:tcPr>
            <w:tcW w:w="2011" w:type="pct"/>
          </w:tcPr>
          <w:p w14:paraId="6AB8B924" w14:textId="11460E23" w:rsidR="00BB597C" w:rsidRPr="0090362A" w:rsidRDefault="00BB597C" w:rsidP="00D375B8">
            <w:pPr>
              <w:pStyle w:val="TableText"/>
              <w:cnfStyle w:val="000000100000" w:firstRow="0" w:lastRow="0" w:firstColumn="0" w:lastColumn="0" w:oddVBand="0" w:evenVBand="0" w:oddHBand="1" w:evenHBand="0" w:firstRowFirstColumn="0" w:firstRowLastColumn="0" w:lastRowFirstColumn="0" w:lastRowLastColumn="0"/>
            </w:pPr>
            <w:r w:rsidRPr="0090362A">
              <w:t>Some proposals are likely to have emissions impacts but modelling may not be possible for technical reasons, capacity reasons, or due to the wide range of potential outcomes. In this scenario, agencies should complete the CIPA disclosure form, excluding the parts of the disclosure focused on GHG estimation.</w:t>
            </w:r>
          </w:p>
        </w:tc>
        <w:tc>
          <w:tcPr>
            <w:tcW w:w="2059" w:type="pct"/>
          </w:tcPr>
          <w:p w14:paraId="4BA38659" w14:textId="35B9BE69" w:rsidR="00BB597C" w:rsidRPr="0090362A" w:rsidRDefault="00BB597C" w:rsidP="00D375B8">
            <w:pPr>
              <w:pStyle w:val="TableBullet"/>
              <w:cnfStyle w:val="000000100000" w:firstRow="0" w:lastRow="0" w:firstColumn="0" w:lastColumn="0" w:oddVBand="0" w:evenVBand="0" w:oddHBand="1" w:evenHBand="0" w:firstRowFirstColumn="0" w:firstRowLastColumn="0" w:lastRowFirstColumn="0" w:lastRowLastColumn="0"/>
            </w:pPr>
            <w:r w:rsidRPr="0090362A">
              <w:t xml:space="preserve">A proposal that is intended to increase </w:t>
            </w:r>
            <w:r w:rsidR="00187C8A">
              <w:t xml:space="preserve">the number of </w:t>
            </w:r>
            <w:r w:rsidRPr="0090362A">
              <w:t xml:space="preserve">data centres in New Zealand would necessarily increase energy use, but may have uncertainty about what energy </w:t>
            </w:r>
            <w:r w:rsidR="6DD9898A">
              <w:t>would</w:t>
            </w:r>
            <w:r w:rsidRPr="0090362A">
              <w:t xml:space="preserve"> power the data centres.</w:t>
            </w:r>
          </w:p>
          <w:p w14:paraId="5B65F03A" w14:textId="1D519A35" w:rsidR="00BB597C" w:rsidRPr="0090362A" w:rsidRDefault="00BB597C" w:rsidP="00D375B8">
            <w:pPr>
              <w:pStyle w:val="TableBullet"/>
              <w:cnfStyle w:val="000000100000" w:firstRow="0" w:lastRow="0" w:firstColumn="0" w:lastColumn="0" w:oddVBand="0" w:evenVBand="0" w:oddHBand="1" w:evenHBand="0" w:firstRowFirstColumn="0" w:firstRowLastColumn="0" w:lastRowFirstColumn="0" w:lastRowLastColumn="0"/>
            </w:pPr>
            <w:r w:rsidRPr="0090362A">
              <w:t>A proposal to increase immigration could entail increased energy use, but the emissions impacts would be dependent on broader immigration and emigration conditions, as well as other decisions about the nature of energy in New Zealand.</w:t>
            </w:r>
          </w:p>
        </w:tc>
      </w:tr>
      <w:tr w:rsidR="00755C7F" w14:paraId="7E6E27F2" w14:textId="77777777" w:rsidTr="009F7EB5">
        <w:tc>
          <w:tcPr>
            <w:cnfStyle w:val="001000000000" w:firstRow="0" w:lastRow="0" w:firstColumn="1" w:lastColumn="0" w:oddVBand="0" w:evenVBand="0" w:oddHBand="0" w:evenHBand="0" w:firstRowFirstColumn="0" w:firstRowLastColumn="0" w:lastRowFirstColumn="0" w:lastRowLastColumn="0"/>
            <w:tcW w:w="930" w:type="pct"/>
          </w:tcPr>
          <w:p w14:paraId="3CF42912" w14:textId="01F38EF9" w:rsidR="00BB597C" w:rsidRPr="0090362A" w:rsidRDefault="00BB597C" w:rsidP="0090362A">
            <w:pPr>
              <w:pStyle w:val="TableText"/>
            </w:pPr>
            <w:r w:rsidRPr="0090362A">
              <w:t>4. CIPA applies: the proposal relates to an ERP action, but is below the CIPA quantitative threshold</w:t>
            </w:r>
          </w:p>
        </w:tc>
        <w:tc>
          <w:tcPr>
            <w:tcW w:w="2011" w:type="pct"/>
          </w:tcPr>
          <w:p w14:paraId="7DD87379" w14:textId="43F34F23" w:rsidR="00BB597C" w:rsidRPr="0090362A" w:rsidRDefault="00BB597C" w:rsidP="00D375B8">
            <w:pPr>
              <w:pStyle w:val="TableText"/>
              <w:cnfStyle w:val="000000000000" w:firstRow="0" w:lastRow="0" w:firstColumn="0" w:lastColumn="0" w:oddVBand="0" w:evenVBand="0" w:oddHBand="0" w:evenHBand="0" w:firstRowFirstColumn="0" w:firstRowLastColumn="0" w:lastRowFirstColumn="0" w:lastRowLastColumn="0"/>
            </w:pPr>
            <w:r w:rsidRPr="0090362A">
              <w:t xml:space="preserve">Proposals that relate to an ERP action </w:t>
            </w:r>
            <w:r w:rsidR="00E900D4">
              <w:t>may</w:t>
            </w:r>
            <w:r w:rsidRPr="0090362A">
              <w:t xml:space="preserve"> still require a CIPA, even if the estimated emissions impact is below the quantitative threshold. In this case, </w:t>
            </w:r>
            <w:r w:rsidR="00431961">
              <w:t>a</w:t>
            </w:r>
            <w:r w:rsidRPr="0090362A">
              <w:t xml:space="preserve">gencies should complete the CIPA disclosure to the best of their ability, and the CIPA team will provide a statement noting which ERP actions the proposal relates to, as well as the potential impacts. The statement should be included in the </w:t>
            </w:r>
            <w:r w:rsidR="00DD5BEE" w:rsidRPr="0090362A">
              <w:t>C</w:t>
            </w:r>
            <w:r w:rsidRPr="0090362A">
              <w:t>ab</w:t>
            </w:r>
            <w:r w:rsidR="00DD5BEE" w:rsidRPr="0090362A">
              <w:t>inet</w:t>
            </w:r>
            <w:r w:rsidRPr="0090362A">
              <w:t xml:space="preserve"> paper body, with the relevant parts of the disclosure added to an </w:t>
            </w:r>
            <w:r w:rsidR="000529C9">
              <w:t>a</w:t>
            </w:r>
            <w:r w:rsidRPr="0090362A">
              <w:t>nnex.</w:t>
            </w:r>
          </w:p>
        </w:tc>
        <w:tc>
          <w:tcPr>
            <w:tcW w:w="2059" w:type="pct"/>
          </w:tcPr>
          <w:p w14:paraId="73D2E449" w14:textId="7830C8E9" w:rsidR="00BB597C" w:rsidRPr="0090362A" w:rsidRDefault="00BB597C" w:rsidP="00D375B8">
            <w:pPr>
              <w:pStyle w:val="TableBullet"/>
              <w:cnfStyle w:val="000000000000" w:firstRow="0" w:lastRow="0" w:firstColumn="0" w:lastColumn="0" w:oddVBand="0" w:evenVBand="0" w:oddHBand="0" w:evenHBand="0" w:firstRowFirstColumn="0" w:firstRowLastColumn="0" w:lastRowFirstColumn="0" w:lastRowLastColumn="0"/>
            </w:pPr>
            <w:r w:rsidRPr="0090362A">
              <w:t xml:space="preserve">A proposal that relates to the Electrify New Zealand goal of increasing </w:t>
            </w:r>
            <w:r w:rsidR="00DE3E67">
              <w:t xml:space="preserve">the number of </w:t>
            </w:r>
            <w:r w:rsidRPr="0090362A">
              <w:t>EV chargers</w:t>
            </w:r>
            <w:r w:rsidR="00B50C48" w:rsidRPr="0090362A">
              <w:t>.</w:t>
            </w:r>
          </w:p>
          <w:p w14:paraId="7C8CC41E" w14:textId="0FC932EB" w:rsidR="00BB597C" w:rsidRPr="0090362A" w:rsidRDefault="00BB597C" w:rsidP="00D375B8">
            <w:pPr>
              <w:pStyle w:val="TableBullet"/>
              <w:cnfStyle w:val="000000000000" w:firstRow="0" w:lastRow="0" w:firstColumn="0" w:lastColumn="0" w:oddVBand="0" w:evenVBand="0" w:oddHBand="0" w:evenHBand="0" w:firstRowFirstColumn="0" w:firstRowLastColumn="0" w:lastRowFirstColumn="0" w:lastRowLastColumn="0"/>
            </w:pPr>
            <w:r w:rsidRPr="0090362A">
              <w:t>A proposal that improves emissions data for building products, materials and buildings</w:t>
            </w:r>
            <w:r w:rsidR="00B50C48" w:rsidRPr="0090362A">
              <w:t>.</w:t>
            </w:r>
          </w:p>
          <w:p w14:paraId="3F4CBFFD" w14:textId="07894135" w:rsidR="00BB597C" w:rsidRPr="0090362A" w:rsidRDefault="00BB597C" w:rsidP="00D375B8">
            <w:pPr>
              <w:pStyle w:val="TableBullet"/>
              <w:cnfStyle w:val="000000000000" w:firstRow="0" w:lastRow="0" w:firstColumn="0" w:lastColumn="0" w:oddVBand="0" w:evenVBand="0" w:oddHBand="0" w:evenHBand="0" w:firstRowFirstColumn="0" w:firstRowLastColumn="0" w:lastRowFirstColumn="0" w:lastRowLastColumn="0"/>
            </w:pPr>
            <w:r w:rsidRPr="0090362A">
              <w:t xml:space="preserve">A proposal that </w:t>
            </w:r>
            <w:r>
              <w:t>accelerate</w:t>
            </w:r>
            <w:r w:rsidR="2F29D7D1">
              <w:t>s</w:t>
            </w:r>
            <w:r w:rsidRPr="0090362A">
              <w:t xml:space="preserve"> deployment of mitigation tools and technology for on-farm emissions reduction</w:t>
            </w:r>
            <w:r w:rsidR="00B50C48" w:rsidRPr="0090362A">
              <w:t>.</w:t>
            </w:r>
          </w:p>
        </w:tc>
      </w:tr>
      <w:tr w:rsidR="0090362A" w14:paraId="53563086" w14:textId="77777777" w:rsidTr="009F7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tcPr>
          <w:p w14:paraId="69DF2BA8" w14:textId="0DF1D42C" w:rsidR="0090362A" w:rsidRPr="0090362A" w:rsidRDefault="0090362A" w:rsidP="0090362A">
            <w:pPr>
              <w:pStyle w:val="TableText"/>
            </w:pPr>
            <w:r w:rsidRPr="00BE457A">
              <w:lastRenderedPageBreak/>
              <w:t>5. CIPA applies: direct emissions impact likely, modelled and above</w:t>
            </w:r>
            <w:r w:rsidRPr="00BE457A">
              <w:rPr>
                <w:lang w:eastAsia="en-US"/>
              </w:rPr>
              <w:t xml:space="preserve"> </w:t>
            </w:r>
            <w:r w:rsidRPr="00BE457A">
              <w:t>the</w:t>
            </w:r>
            <w:r w:rsidRPr="00BE457A">
              <w:rPr>
                <w:lang w:eastAsia="en-US"/>
              </w:rPr>
              <w:t xml:space="preserve"> quantitative threshold. No ERP relation</w:t>
            </w:r>
            <w:r w:rsidR="00280994">
              <w:rPr>
                <w:lang w:eastAsia="en-US"/>
              </w:rPr>
              <w:t>.</w:t>
            </w:r>
          </w:p>
        </w:tc>
        <w:tc>
          <w:tcPr>
            <w:tcW w:w="2011" w:type="pct"/>
          </w:tcPr>
          <w:p w14:paraId="319AC245" w14:textId="01CC4B38" w:rsidR="0090362A" w:rsidRPr="0090362A" w:rsidRDefault="0090362A" w:rsidP="0090362A">
            <w:pPr>
              <w:pStyle w:val="TableText"/>
              <w:cnfStyle w:val="000000100000" w:firstRow="0" w:lastRow="0" w:firstColumn="0" w:lastColumn="0" w:oddVBand="0" w:evenVBand="0" w:oddHBand="1" w:evenHBand="0" w:firstRowFirstColumn="0" w:firstRowLastColumn="0" w:lastRowFirstColumn="0" w:lastRowLastColumn="0"/>
            </w:pPr>
            <w:r w:rsidRPr="00F82518">
              <w:rPr>
                <w:lang w:eastAsia="en-US"/>
              </w:rPr>
              <w:t xml:space="preserve">As has always been the case, for proposals with estimated emissions impact above the quantitative thresholds (0.25% of </w:t>
            </w:r>
            <w:r w:rsidRPr="045A856C">
              <w:rPr>
                <w:bCs/>
                <w:lang w:eastAsia="en-US"/>
              </w:rPr>
              <w:t xml:space="preserve">any </w:t>
            </w:r>
            <w:r w:rsidRPr="3A4A8CDB">
              <w:rPr>
                <w:bCs/>
                <w:lang w:eastAsia="en-US"/>
              </w:rPr>
              <w:t>EB</w:t>
            </w:r>
            <w:r w:rsidRPr="00F82518">
              <w:rPr>
                <w:lang w:eastAsia="en-US"/>
              </w:rPr>
              <w:t xml:space="preserve">), a CIPA is required, even if there is no relation to ERP actions. In this scenario, agencies should complete the disclosure form and send it to the CIPA team. The CIPA team will provide a statement summarising the expected emissions impacts. The statement should be included in the </w:t>
            </w:r>
            <w:r>
              <w:rPr>
                <w:lang w:eastAsia="en-US"/>
              </w:rPr>
              <w:t>C</w:t>
            </w:r>
            <w:r w:rsidRPr="00F82518">
              <w:rPr>
                <w:lang w:eastAsia="en-US"/>
              </w:rPr>
              <w:t>ab</w:t>
            </w:r>
            <w:r>
              <w:rPr>
                <w:lang w:eastAsia="en-US"/>
              </w:rPr>
              <w:t>inet</w:t>
            </w:r>
            <w:r w:rsidRPr="00F82518">
              <w:rPr>
                <w:lang w:eastAsia="en-US"/>
              </w:rPr>
              <w:t xml:space="preserve"> paper body, with the relevant parts of the disclosure added to an </w:t>
            </w:r>
            <w:r w:rsidR="00A709E0">
              <w:rPr>
                <w:lang w:eastAsia="en-US"/>
              </w:rPr>
              <w:t>a</w:t>
            </w:r>
            <w:r w:rsidRPr="00F82518">
              <w:rPr>
                <w:lang w:eastAsia="en-US"/>
              </w:rPr>
              <w:t>nnex.</w:t>
            </w:r>
          </w:p>
        </w:tc>
        <w:tc>
          <w:tcPr>
            <w:tcW w:w="2059" w:type="pct"/>
          </w:tcPr>
          <w:p w14:paraId="0EF73C59" w14:textId="77777777" w:rsidR="0090362A" w:rsidRPr="00B50C48" w:rsidRDefault="0090362A" w:rsidP="0033625C">
            <w:pPr>
              <w:pStyle w:val="TableBullet"/>
              <w:cnfStyle w:val="000000100000" w:firstRow="0" w:lastRow="0" w:firstColumn="0" w:lastColumn="0" w:oddVBand="0" w:evenVBand="0" w:oddHBand="1" w:evenHBand="0" w:firstRowFirstColumn="0" w:firstRowLastColumn="0" w:lastRowFirstColumn="0" w:lastRowLastColumn="0"/>
              <w:rPr>
                <w:lang w:eastAsia="en-US"/>
              </w:rPr>
            </w:pPr>
            <w:r w:rsidRPr="303FB93D">
              <w:rPr>
                <w:lang w:eastAsia="en-US"/>
              </w:rPr>
              <w:t>A proposal that subsidises national public or personal transport</w:t>
            </w:r>
            <w:r>
              <w:rPr>
                <w:lang w:eastAsia="en-US"/>
              </w:rPr>
              <w:t>.</w:t>
            </w:r>
          </w:p>
          <w:p w14:paraId="3DD2CA58" w14:textId="11DE0F61" w:rsidR="0090362A" w:rsidRPr="00560DCF" w:rsidRDefault="0090362A" w:rsidP="0033625C">
            <w:pPr>
              <w:pStyle w:val="TableBullet"/>
              <w:cnfStyle w:val="000000100000" w:firstRow="0" w:lastRow="0" w:firstColumn="0" w:lastColumn="0" w:oddVBand="0" w:evenVBand="0" w:oddHBand="1" w:evenHBand="0" w:firstRowFirstColumn="0" w:firstRowLastColumn="0" w:lastRowFirstColumn="0" w:lastRowLastColumn="0"/>
              <w:rPr>
                <w:lang w:eastAsia="en-US"/>
              </w:rPr>
            </w:pPr>
            <w:r w:rsidRPr="0F5B26A6">
              <w:rPr>
                <w:lang w:eastAsia="en-US"/>
              </w:rPr>
              <w:t xml:space="preserve">A proposal </w:t>
            </w:r>
            <w:r w:rsidRPr="6E336236">
              <w:rPr>
                <w:lang w:eastAsia="en-US"/>
              </w:rPr>
              <w:t>for</w:t>
            </w:r>
            <w:r w:rsidRPr="0F5B26A6">
              <w:rPr>
                <w:lang w:eastAsia="en-US"/>
              </w:rPr>
              <w:t xml:space="preserve"> a large direct air carbon capture and storage system</w:t>
            </w:r>
            <w:r>
              <w:rPr>
                <w:lang w:eastAsia="en-US"/>
              </w:rPr>
              <w:t>.</w:t>
            </w:r>
          </w:p>
          <w:p w14:paraId="191B9CAC" w14:textId="43EC436B" w:rsidR="0090362A" w:rsidRPr="0090362A" w:rsidRDefault="0090362A" w:rsidP="0033625C">
            <w:pPr>
              <w:pStyle w:val="TableBullet"/>
              <w:cnfStyle w:val="000000100000" w:firstRow="0" w:lastRow="0" w:firstColumn="0" w:lastColumn="0" w:oddVBand="0" w:evenVBand="0" w:oddHBand="1" w:evenHBand="0" w:firstRowFirstColumn="0" w:firstRowLastColumn="0" w:lastRowFirstColumn="0" w:lastRowLastColumn="0"/>
            </w:pPr>
            <w:r w:rsidRPr="5DC770AE">
              <w:rPr>
                <w:lang w:eastAsia="en-US"/>
              </w:rPr>
              <w:t xml:space="preserve">A proposal that </w:t>
            </w:r>
            <w:r w:rsidRPr="7F936CC1">
              <w:rPr>
                <w:lang w:eastAsia="en-US"/>
              </w:rPr>
              <w:t>increase</w:t>
            </w:r>
            <w:r w:rsidR="42777E8C" w:rsidRPr="7F936CC1">
              <w:rPr>
                <w:lang w:eastAsia="en-US"/>
              </w:rPr>
              <w:t>s</w:t>
            </w:r>
            <w:r w:rsidRPr="5DC770AE">
              <w:rPr>
                <w:lang w:eastAsia="en-US"/>
              </w:rPr>
              <w:t xml:space="preserve"> fossil fuel imports</w:t>
            </w:r>
            <w:r>
              <w:rPr>
                <w:lang w:eastAsia="en-US"/>
              </w:rPr>
              <w:t>.</w:t>
            </w:r>
          </w:p>
        </w:tc>
      </w:tr>
      <w:tr w:rsidR="0090362A" w14:paraId="0C34C8CE" w14:textId="77777777" w:rsidTr="009F7EB5">
        <w:tc>
          <w:tcPr>
            <w:cnfStyle w:val="001000000000" w:firstRow="0" w:lastRow="0" w:firstColumn="1" w:lastColumn="0" w:oddVBand="0" w:evenVBand="0" w:oddHBand="0" w:evenHBand="0" w:firstRowFirstColumn="0" w:firstRowLastColumn="0" w:lastRowFirstColumn="0" w:lastRowLastColumn="0"/>
            <w:tcW w:w="930" w:type="pct"/>
          </w:tcPr>
          <w:p w14:paraId="0B23ECF6" w14:textId="7EBDBBA1" w:rsidR="0090362A" w:rsidRPr="0090362A" w:rsidRDefault="0090362A" w:rsidP="0090362A">
            <w:pPr>
              <w:pStyle w:val="TableText"/>
            </w:pPr>
            <w:r w:rsidRPr="4B46FC9D">
              <w:t>6. CIPA applies:</w:t>
            </w:r>
            <w:r>
              <w:br/>
            </w:r>
            <w:r w:rsidRPr="4B46FC9D">
              <w:t xml:space="preserve">Emissions impact likely, </w:t>
            </w:r>
            <w:r w:rsidR="00B72A49" w:rsidRPr="4B46FC9D">
              <w:t xml:space="preserve">has been </w:t>
            </w:r>
            <w:r w:rsidRPr="4B46FC9D">
              <w:t>modelled</w:t>
            </w:r>
            <w:r w:rsidR="00B72A49" w:rsidRPr="4B46FC9D">
              <w:t>,</w:t>
            </w:r>
            <w:r w:rsidRPr="4B46FC9D">
              <w:t xml:space="preserve"> and could affect the achievement of emissions budgets, even though emissions are below the quantitative threshold. No ERP relation.</w:t>
            </w:r>
          </w:p>
        </w:tc>
        <w:tc>
          <w:tcPr>
            <w:tcW w:w="2011" w:type="pct"/>
          </w:tcPr>
          <w:p w14:paraId="7C4641D4" w14:textId="56BBDFF7" w:rsidR="0090362A" w:rsidRPr="00F82518" w:rsidRDefault="0090362A" w:rsidP="0090362A">
            <w:pPr>
              <w:pStyle w:val="TableText"/>
              <w:cnfStyle w:val="000000000000" w:firstRow="0" w:lastRow="0" w:firstColumn="0" w:lastColumn="0" w:oddVBand="0" w:evenVBand="0" w:oddHBand="0" w:evenHBand="0" w:firstRowFirstColumn="0" w:firstRowLastColumn="0" w:lastRowFirstColumn="0" w:lastRowLastColumn="0"/>
              <w:rPr>
                <w:lang w:eastAsia="en-US"/>
              </w:rPr>
            </w:pPr>
            <w:r w:rsidRPr="574AC30D">
              <w:rPr>
                <w:bCs/>
                <w:lang w:eastAsia="en-US"/>
              </w:rPr>
              <w:t xml:space="preserve">Proposals that could affect the achievement of emissions budgets require a CIPA, even where the estimated emissions impact is below the quantitative threshold. This is because the margins for achieving New Zealand’s emissions budgets can be relatively small. In this scenario, agencies should complete the disclosure form and send it to the CIPA team. The CIPA team will provide a statement summarising the expected emissions impacts. The statement should be included in the Cabinet paper body, with the relevant parts of the disclosure added to an </w:t>
            </w:r>
            <w:r w:rsidR="00F42328">
              <w:rPr>
                <w:bCs/>
                <w:lang w:eastAsia="en-US"/>
              </w:rPr>
              <w:t>a</w:t>
            </w:r>
            <w:r w:rsidRPr="574AC30D">
              <w:rPr>
                <w:bCs/>
                <w:lang w:eastAsia="en-US"/>
              </w:rPr>
              <w:t>nnex.</w:t>
            </w:r>
          </w:p>
        </w:tc>
        <w:tc>
          <w:tcPr>
            <w:tcW w:w="2059" w:type="pct"/>
          </w:tcPr>
          <w:p w14:paraId="495AE92C" w14:textId="4DF851C8" w:rsidR="0090362A" w:rsidRPr="00560DCF" w:rsidRDefault="0090362A" w:rsidP="00BE457A">
            <w:pPr>
              <w:pStyle w:val="TableBullet"/>
              <w:cnfStyle w:val="000000000000" w:firstRow="0" w:lastRow="0" w:firstColumn="0" w:lastColumn="0" w:oddVBand="0" w:evenVBand="0" w:oddHBand="0" w:evenHBand="0" w:firstRowFirstColumn="0" w:firstRowLastColumn="0" w:lastRowFirstColumn="0" w:lastRowLastColumn="0"/>
              <w:rPr>
                <w:lang w:eastAsia="en-US"/>
              </w:rPr>
            </w:pPr>
            <w:r w:rsidRPr="303FB93D">
              <w:rPr>
                <w:lang w:eastAsia="en-US"/>
              </w:rPr>
              <w:t xml:space="preserve">A proposal that has the </w:t>
            </w:r>
            <w:r w:rsidRPr="4EA02341">
              <w:rPr>
                <w:lang w:eastAsia="en-US"/>
              </w:rPr>
              <w:t>effect</w:t>
            </w:r>
            <w:r w:rsidRPr="303FB93D">
              <w:rPr>
                <w:lang w:eastAsia="en-US"/>
              </w:rPr>
              <w:t xml:space="preserve"> of increasing dairy, cattle or sheep herds</w:t>
            </w:r>
            <w:r>
              <w:rPr>
                <w:lang w:eastAsia="en-US"/>
              </w:rPr>
              <w:t>.</w:t>
            </w:r>
          </w:p>
          <w:p w14:paraId="3FB013D4" w14:textId="77777777" w:rsidR="0090362A" w:rsidRPr="00560DCF" w:rsidRDefault="0090362A" w:rsidP="00BE457A">
            <w:pPr>
              <w:pStyle w:val="TableBullet"/>
              <w:cnfStyle w:val="000000000000" w:firstRow="0" w:lastRow="0" w:firstColumn="0" w:lastColumn="0" w:oddVBand="0" w:evenVBand="0" w:oddHBand="0" w:evenHBand="0" w:firstRowFirstColumn="0" w:firstRowLastColumn="0" w:lastRowFirstColumn="0" w:lastRowLastColumn="0"/>
              <w:rPr>
                <w:lang w:eastAsia="en-US"/>
              </w:rPr>
            </w:pPr>
            <w:r w:rsidRPr="574AC30D">
              <w:rPr>
                <w:lang w:eastAsia="en-US"/>
              </w:rPr>
              <w:t xml:space="preserve">A proposal that </w:t>
            </w:r>
            <w:r w:rsidRPr="6E336236">
              <w:rPr>
                <w:lang w:eastAsia="en-US"/>
              </w:rPr>
              <w:t>drives</w:t>
            </w:r>
            <w:r w:rsidRPr="574AC30D">
              <w:rPr>
                <w:lang w:eastAsia="en-US"/>
              </w:rPr>
              <w:t xml:space="preserve"> an increase in forestry</w:t>
            </w:r>
            <w:r w:rsidRPr="303FB93D">
              <w:rPr>
                <w:lang w:eastAsia="en-US"/>
              </w:rPr>
              <w:t>-</w:t>
            </w:r>
            <w:r w:rsidRPr="574AC30D">
              <w:rPr>
                <w:lang w:eastAsia="en-US"/>
              </w:rPr>
              <w:t>based removals</w:t>
            </w:r>
            <w:r>
              <w:rPr>
                <w:lang w:eastAsia="en-US"/>
              </w:rPr>
              <w:t>.</w:t>
            </w:r>
          </w:p>
          <w:p w14:paraId="2E584AA8" w14:textId="60F5737F" w:rsidR="0090362A" w:rsidRPr="303FB93D" w:rsidRDefault="0090362A" w:rsidP="0090362A">
            <w:pPr>
              <w:pStyle w:val="TableBullet"/>
              <w:cnfStyle w:val="000000000000" w:firstRow="0" w:lastRow="0" w:firstColumn="0" w:lastColumn="0" w:oddVBand="0" w:evenVBand="0" w:oddHBand="0" w:evenHBand="0" w:firstRowFirstColumn="0" w:firstRowLastColumn="0" w:lastRowFirstColumn="0" w:lastRowLastColumn="0"/>
              <w:rPr>
                <w:lang w:eastAsia="en-US"/>
              </w:rPr>
            </w:pPr>
            <w:r w:rsidRPr="574AC30D">
              <w:rPr>
                <w:lang w:eastAsia="en-US"/>
              </w:rPr>
              <w:t>A proposal to conserve fuel for energy security</w:t>
            </w:r>
            <w:r>
              <w:rPr>
                <w:lang w:eastAsia="en-US"/>
              </w:rPr>
              <w:t>.</w:t>
            </w:r>
          </w:p>
        </w:tc>
      </w:tr>
      <w:tr w:rsidR="0090362A" w14:paraId="196F12FF" w14:textId="77777777" w:rsidTr="009F7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tcPr>
          <w:p w14:paraId="6A939616" w14:textId="6F3C04EC" w:rsidR="0090362A" w:rsidRPr="00BE457A" w:rsidRDefault="0090362A" w:rsidP="0090362A">
            <w:pPr>
              <w:pStyle w:val="TableText"/>
              <w:rPr>
                <w:lang w:eastAsia="en-US"/>
              </w:rPr>
            </w:pPr>
            <w:r w:rsidRPr="4B46FC9D">
              <w:rPr>
                <w:lang w:eastAsia="en-US"/>
              </w:rPr>
              <w:t xml:space="preserve">7. CIPA applies: direct emissions impact likely, </w:t>
            </w:r>
            <w:r w:rsidR="00B72A49" w:rsidRPr="4B46FC9D">
              <w:rPr>
                <w:lang w:eastAsia="en-US"/>
              </w:rPr>
              <w:t xml:space="preserve">has been </w:t>
            </w:r>
            <w:r w:rsidRPr="4B46FC9D">
              <w:rPr>
                <w:lang w:eastAsia="en-US"/>
              </w:rPr>
              <w:t>modelled</w:t>
            </w:r>
            <w:r w:rsidR="00B72A49" w:rsidRPr="4B46FC9D">
              <w:rPr>
                <w:lang w:eastAsia="en-US"/>
              </w:rPr>
              <w:t>,</w:t>
            </w:r>
            <w:r w:rsidRPr="4B46FC9D">
              <w:rPr>
                <w:lang w:eastAsia="en-US"/>
              </w:rPr>
              <w:t xml:space="preserve"> and </w:t>
            </w:r>
            <w:r w:rsidR="00B72A49" w:rsidRPr="4B46FC9D">
              <w:rPr>
                <w:lang w:eastAsia="en-US"/>
              </w:rPr>
              <w:t xml:space="preserve">is </w:t>
            </w:r>
            <w:r w:rsidRPr="4B46FC9D">
              <w:rPr>
                <w:lang w:eastAsia="en-US"/>
              </w:rPr>
              <w:t>above the quantitative threshold. Also relates to an ERP action or policy.</w:t>
            </w:r>
          </w:p>
        </w:tc>
        <w:tc>
          <w:tcPr>
            <w:tcW w:w="2011" w:type="pct"/>
          </w:tcPr>
          <w:p w14:paraId="3AF1ACD3" w14:textId="2BBF3527" w:rsidR="0090362A" w:rsidRPr="574AC30D" w:rsidRDefault="0090362A" w:rsidP="0090362A">
            <w:pPr>
              <w:pStyle w:val="TableText"/>
              <w:cnfStyle w:val="000000100000" w:firstRow="0" w:lastRow="0" w:firstColumn="0" w:lastColumn="0" w:oddVBand="0" w:evenVBand="0" w:oddHBand="1" w:evenHBand="0" w:firstRowFirstColumn="0" w:firstRowLastColumn="0" w:lastRowFirstColumn="0" w:lastRowLastColumn="0"/>
              <w:rPr>
                <w:bCs/>
                <w:lang w:eastAsia="en-US"/>
              </w:rPr>
            </w:pPr>
            <w:r w:rsidRPr="00F82518">
              <w:rPr>
                <w:lang w:eastAsia="en-US"/>
              </w:rPr>
              <w:t xml:space="preserve">Proposals that can </w:t>
            </w:r>
            <w:r w:rsidR="00E72C80">
              <w:rPr>
                <w:lang w:eastAsia="en-US"/>
              </w:rPr>
              <w:t xml:space="preserve">have </w:t>
            </w:r>
            <w:r w:rsidRPr="00F82518">
              <w:rPr>
                <w:lang w:eastAsia="en-US"/>
              </w:rPr>
              <w:t>their emissions</w:t>
            </w:r>
            <w:r w:rsidR="00E72C80">
              <w:rPr>
                <w:lang w:eastAsia="en-US"/>
              </w:rPr>
              <w:t xml:space="preserve"> </w:t>
            </w:r>
            <w:r w:rsidR="00E72C80" w:rsidRPr="00F82518">
              <w:rPr>
                <w:lang w:eastAsia="en-US"/>
              </w:rPr>
              <w:t>model</w:t>
            </w:r>
            <w:r w:rsidR="005F474B">
              <w:rPr>
                <w:lang w:eastAsia="en-US"/>
              </w:rPr>
              <w:t>l</w:t>
            </w:r>
            <w:r w:rsidR="00E72C80">
              <w:rPr>
                <w:lang w:eastAsia="en-US"/>
              </w:rPr>
              <w:t>ed</w:t>
            </w:r>
            <w:r w:rsidRPr="00F82518">
              <w:rPr>
                <w:lang w:eastAsia="en-US"/>
              </w:rPr>
              <w:t xml:space="preserve">, are above the quantitative threshold, and relate to ERP actions need a disclosure sheet </w:t>
            </w:r>
            <w:r w:rsidR="00EE554D" w:rsidRPr="00F82518">
              <w:rPr>
                <w:lang w:eastAsia="en-US"/>
              </w:rPr>
              <w:t xml:space="preserve">to </w:t>
            </w:r>
            <w:r w:rsidR="00EE554D">
              <w:rPr>
                <w:lang w:eastAsia="en-US"/>
              </w:rPr>
              <w:t xml:space="preserve">be </w:t>
            </w:r>
            <w:r w:rsidR="00EE554D" w:rsidRPr="00F82518">
              <w:rPr>
                <w:lang w:eastAsia="en-US"/>
              </w:rPr>
              <w:t>complete</w:t>
            </w:r>
            <w:r w:rsidR="00EE554D">
              <w:rPr>
                <w:lang w:eastAsia="en-US"/>
              </w:rPr>
              <w:t>d</w:t>
            </w:r>
            <w:r w:rsidR="00EE554D" w:rsidRPr="00F82518">
              <w:rPr>
                <w:lang w:eastAsia="en-US"/>
              </w:rPr>
              <w:t xml:space="preserve"> </w:t>
            </w:r>
            <w:r w:rsidRPr="00F82518">
              <w:rPr>
                <w:lang w:eastAsia="en-US"/>
              </w:rPr>
              <w:t xml:space="preserve">and sent to the CIPA team. The CIPA team will provide a statement summarising the expected emissions impacts and relation to ERP actions. The statement should be included in the </w:t>
            </w:r>
            <w:r>
              <w:rPr>
                <w:lang w:eastAsia="en-US"/>
              </w:rPr>
              <w:t>C</w:t>
            </w:r>
            <w:r w:rsidRPr="00F82518">
              <w:rPr>
                <w:lang w:eastAsia="en-US"/>
              </w:rPr>
              <w:t>ab</w:t>
            </w:r>
            <w:r>
              <w:rPr>
                <w:lang w:eastAsia="en-US"/>
              </w:rPr>
              <w:t>inet</w:t>
            </w:r>
            <w:r w:rsidRPr="00F82518">
              <w:rPr>
                <w:lang w:eastAsia="en-US"/>
              </w:rPr>
              <w:t xml:space="preserve"> paper body, with the relevant parts of the disclosure added to an </w:t>
            </w:r>
            <w:r w:rsidR="00303681">
              <w:rPr>
                <w:lang w:eastAsia="en-US"/>
              </w:rPr>
              <w:t>a</w:t>
            </w:r>
            <w:r w:rsidRPr="00F82518">
              <w:rPr>
                <w:lang w:eastAsia="en-US"/>
              </w:rPr>
              <w:t>nnex.</w:t>
            </w:r>
          </w:p>
        </w:tc>
        <w:tc>
          <w:tcPr>
            <w:tcW w:w="2059" w:type="pct"/>
          </w:tcPr>
          <w:p w14:paraId="431669F8" w14:textId="77777777" w:rsidR="0090362A" w:rsidRPr="007C7385" w:rsidRDefault="0090362A" w:rsidP="00BE457A">
            <w:pPr>
              <w:pStyle w:val="TableBullet"/>
              <w:cnfStyle w:val="000000100000" w:firstRow="0" w:lastRow="0" w:firstColumn="0" w:lastColumn="0" w:oddVBand="0" w:evenVBand="0" w:oddHBand="1" w:evenHBand="0" w:firstRowFirstColumn="0" w:firstRowLastColumn="0" w:lastRowFirstColumn="0" w:lastRowLastColumn="0"/>
              <w:rPr>
                <w:lang w:eastAsia="en-US"/>
              </w:rPr>
            </w:pPr>
            <w:r w:rsidRPr="007C7385">
              <w:rPr>
                <w:lang w:eastAsia="en-US"/>
              </w:rPr>
              <w:t>A proposal that adjusts New Zealand’s emission reduction targets</w:t>
            </w:r>
            <w:r>
              <w:rPr>
                <w:lang w:eastAsia="en-US"/>
              </w:rPr>
              <w:t>.</w:t>
            </w:r>
          </w:p>
          <w:p w14:paraId="4DEC2ABB" w14:textId="05412B84" w:rsidR="0090362A" w:rsidRPr="007C7385" w:rsidRDefault="0090362A" w:rsidP="00BE457A">
            <w:pPr>
              <w:pStyle w:val="TableBullet"/>
              <w:cnfStyle w:val="000000100000" w:firstRow="0" w:lastRow="0" w:firstColumn="0" w:lastColumn="0" w:oddVBand="0" w:evenVBand="0" w:oddHBand="1" w:evenHBand="0" w:firstRowFirstColumn="0" w:firstRowLastColumn="0" w:lastRowFirstColumn="0" w:lastRowLastColumn="0"/>
              <w:rPr>
                <w:lang w:eastAsia="en-US"/>
              </w:rPr>
            </w:pPr>
            <w:r w:rsidRPr="007C7385">
              <w:rPr>
                <w:lang w:eastAsia="en-US"/>
              </w:rPr>
              <w:t>A proposal that adjusts NZ ETS settings above the CIPA quant</w:t>
            </w:r>
            <w:r w:rsidR="00D13034">
              <w:rPr>
                <w:lang w:eastAsia="en-US"/>
              </w:rPr>
              <w:t>itative</w:t>
            </w:r>
            <w:r w:rsidRPr="007C7385">
              <w:rPr>
                <w:lang w:eastAsia="en-US"/>
              </w:rPr>
              <w:t xml:space="preserve"> threshold</w:t>
            </w:r>
            <w:r>
              <w:rPr>
                <w:lang w:eastAsia="en-US"/>
              </w:rPr>
              <w:t>.</w:t>
            </w:r>
          </w:p>
          <w:p w14:paraId="647FE488" w14:textId="77AE69B9" w:rsidR="0090362A" w:rsidRPr="303FB93D" w:rsidRDefault="0090362A" w:rsidP="0090362A">
            <w:pPr>
              <w:pStyle w:val="TableBullet"/>
              <w:cnfStyle w:val="000000100000" w:firstRow="0" w:lastRow="0" w:firstColumn="0" w:lastColumn="0" w:oddVBand="0" w:evenVBand="0" w:oddHBand="1" w:evenHBand="0" w:firstRowFirstColumn="0" w:firstRowLastColumn="0" w:lastRowFirstColumn="0" w:lastRowLastColumn="0"/>
              <w:rPr>
                <w:lang w:eastAsia="en-US"/>
              </w:rPr>
            </w:pPr>
            <w:r w:rsidRPr="007C7385">
              <w:rPr>
                <w:lang w:eastAsia="en-US"/>
              </w:rPr>
              <w:t>A proposal to</w:t>
            </w:r>
            <w:r w:rsidR="00324B3E">
              <w:rPr>
                <w:lang w:eastAsia="en-US"/>
              </w:rPr>
              <w:t xml:space="preserve"> increase renewable electricity and</w:t>
            </w:r>
            <w:r w:rsidRPr="007C7385">
              <w:rPr>
                <w:lang w:eastAsia="en-US"/>
              </w:rPr>
              <w:t xml:space="preserve"> deliver </w:t>
            </w:r>
            <w:r w:rsidR="00D13034">
              <w:rPr>
                <w:lang w:eastAsia="en-US"/>
              </w:rPr>
              <w:t>E</w:t>
            </w:r>
            <w:r w:rsidRPr="007C7385">
              <w:rPr>
                <w:lang w:eastAsia="en-US"/>
              </w:rPr>
              <w:t>lectrify New Zealand</w:t>
            </w:r>
            <w:r w:rsidR="002E3A96">
              <w:rPr>
                <w:lang w:eastAsia="en-US"/>
              </w:rPr>
              <w:t xml:space="preserve"> goals</w:t>
            </w:r>
            <w:r>
              <w:rPr>
                <w:lang w:eastAsia="en-US"/>
              </w:rPr>
              <w:t>.</w:t>
            </w:r>
          </w:p>
        </w:tc>
      </w:tr>
    </w:tbl>
    <w:p w14:paraId="142E1580" w14:textId="77777777" w:rsidR="00735A08" w:rsidRPr="00735A08" w:rsidRDefault="00735A08" w:rsidP="00735A08">
      <w:pPr>
        <w:pStyle w:val="BodyText"/>
      </w:pPr>
    </w:p>
    <w:p w14:paraId="667B6701" w14:textId="3BA4534D" w:rsidR="00735A08" w:rsidRPr="00735A08" w:rsidRDefault="47788459" w:rsidP="008276EA">
      <w:pPr>
        <w:pStyle w:val="BodyText"/>
      </w:pPr>
      <w:r>
        <w:t>*Note, scenarios and examples are intended to be illustrat</w:t>
      </w:r>
      <w:r w:rsidR="18AF2B69">
        <w:t>ive and are</w:t>
      </w:r>
      <w:r>
        <w:t xml:space="preserve"> non-exhaustive </w:t>
      </w:r>
    </w:p>
    <w:p w14:paraId="534FF0B8" w14:textId="7C079CF5" w:rsidR="004A105A" w:rsidRPr="00B468CC" w:rsidRDefault="00646BBD" w:rsidP="00A4237D">
      <w:pPr>
        <w:pStyle w:val="Heading1"/>
      </w:pPr>
      <w:r>
        <w:rPr>
          <w:highlight w:val="yellow"/>
        </w:rPr>
        <w:br w:type="page"/>
      </w:r>
      <w:bookmarkStart w:id="76" w:name="Appendix3"/>
      <w:bookmarkStart w:id="77" w:name="_Toc229737618"/>
      <w:bookmarkStart w:id="78" w:name="_Toc233032637"/>
      <w:r w:rsidR="00D97F5B" w:rsidRPr="00B468CC">
        <w:lastRenderedPageBreak/>
        <w:t>A</w:t>
      </w:r>
      <w:r w:rsidR="00CF538E" w:rsidRPr="00B468CC">
        <w:t>ppendi</w:t>
      </w:r>
      <w:r w:rsidR="00D97F5B" w:rsidRPr="00B468CC">
        <w:t xml:space="preserve">x </w:t>
      </w:r>
      <w:r>
        <w:t>3</w:t>
      </w:r>
      <w:bookmarkEnd w:id="76"/>
      <w:r w:rsidR="00DE7257" w:rsidRPr="00B468CC">
        <w:t xml:space="preserve">: </w:t>
      </w:r>
      <w:r w:rsidR="004A105A" w:rsidRPr="00B468CC">
        <w:t>Answers to common questions</w:t>
      </w:r>
      <w:bookmarkEnd w:id="51"/>
      <w:bookmarkEnd w:id="77"/>
      <w:bookmarkEnd w:id="78"/>
    </w:p>
    <w:p w14:paraId="3CD2A3CD" w14:textId="7FEFBB13" w:rsidR="004A105A" w:rsidRPr="007A0484" w:rsidRDefault="004A105A" w:rsidP="00670418">
      <w:pPr>
        <w:pStyle w:val="Heading2"/>
      </w:pPr>
      <w:bookmarkStart w:id="79" w:name="_Toc229667338"/>
      <w:bookmarkStart w:id="80" w:name="_Toc229737619"/>
      <w:bookmarkStart w:id="81" w:name="_Toc229737674"/>
      <w:bookmarkStart w:id="82" w:name="_Toc229737769"/>
      <w:bookmarkStart w:id="83" w:name="_Toc233032638"/>
      <w:r w:rsidRPr="007A0484">
        <w:t>Questions and support</w:t>
      </w:r>
      <w:bookmarkEnd w:id="79"/>
      <w:bookmarkEnd w:id="80"/>
      <w:bookmarkEnd w:id="81"/>
      <w:bookmarkEnd w:id="82"/>
      <w:bookmarkEnd w:id="83"/>
    </w:p>
    <w:p w14:paraId="529110E3" w14:textId="4B216209" w:rsidR="00753533" w:rsidRPr="00B468CC" w:rsidRDefault="0040038D" w:rsidP="00753533">
      <w:pPr>
        <w:pStyle w:val="BodyText"/>
        <w:rPr>
          <w:b/>
          <w:bCs/>
        </w:rPr>
      </w:pPr>
      <w:r>
        <w:t>For</w:t>
      </w:r>
      <w:r w:rsidRPr="00B468CC">
        <w:t xml:space="preserve"> </w:t>
      </w:r>
      <w:r w:rsidR="004A105A" w:rsidRPr="00B468CC">
        <w:t>further questions</w:t>
      </w:r>
      <w:r w:rsidR="004B586E">
        <w:t xml:space="preserve"> about the process or</w:t>
      </w:r>
      <w:r w:rsidR="00753533" w:rsidRPr="00B468CC">
        <w:t xml:space="preserve"> guidance</w:t>
      </w:r>
      <w:r w:rsidR="004A105A" w:rsidRPr="00B468CC">
        <w:t xml:space="preserve">, the </w:t>
      </w:r>
      <w:r w:rsidR="009D4B55">
        <w:t>c</w:t>
      </w:r>
      <w:r w:rsidR="00927D21" w:rsidRPr="00B468CC">
        <w:t xml:space="preserve">limate </w:t>
      </w:r>
      <w:r w:rsidR="009D4B55">
        <w:t>i</w:t>
      </w:r>
      <w:r w:rsidR="00927D21" w:rsidRPr="00B468CC">
        <w:t xml:space="preserve">mplications of </w:t>
      </w:r>
      <w:r w:rsidR="009D4B55">
        <w:t>p</w:t>
      </w:r>
      <w:r w:rsidR="00927D21" w:rsidRPr="00B468CC">
        <w:t xml:space="preserve">olicy </w:t>
      </w:r>
      <w:r w:rsidR="009D4B55">
        <w:t>a</w:t>
      </w:r>
      <w:r w:rsidR="00927D21" w:rsidRPr="00B468CC">
        <w:t>ssessment (</w:t>
      </w:r>
      <w:r w:rsidR="004A105A" w:rsidRPr="00B468CC">
        <w:t>CIPA</w:t>
      </w:r>
      <w:r w:rsidR="00927D21" w:rsidRPr="00B468CC">
        <w:t>)</w:t>
      </w:r>
      <w:r w:rsidR="004A105A" w:rsidRPr="00B468CC">
        <w:t xml:space="preserve"> team at the Ministry for the Environment </w:t>
      </w:r>
      <w:r w:rsidR="00D6682A">
        <w:t>can</w:t>
      </w:r>
      <w:r w:rsidR="004A105A" w:rsidRPr="00B468CC">
        <w:t xml:space="preserve"> help</w:t>
      </w:r>
      <w:r w:rsidR="00D6682A">
        <w:t>.</w:t>
      </w:r>
      <w:r w:rsidR="004A105A" w:rsidRPr="00B468CC">
        <w:t xml:space="preserve"> </w:t>
      </w:r>
      <w:r w:rsidR="00F575BA">
        <w:t>P</w:t>
      </w:r>
      <w:r w:rsidR="00753533">
        <w:t xml:space="preserve">lease contact the CIPA team at </w:t>
      </w:r>
      <w:hyperlink r:id="rId41" w:history="1">
        <w:r w:rsidR="005E1606" w:rsidRPr="0090497A">
          <w:rPr>
            <w:rStyle w:val="Hyperlink"/>
          </w:rPr>
          <w:t>cipa@mfe.govt.nz</w:t>
        </w:r>
      </w:hyperlink>
      <w:r w:rsidR="00753533">
        <w:t xml:space="preserve"> for advice.</w:t>
      </w:r>
    </w:p>
    <w:p w14:paraId="66B5B332" w14:textId="1B792BE2" w:rsidR="004A105A" w:rsidRPr="00B468CC" w:rsidRDefault="004A105A" w:rsidP="00803CAC">
      <w:pPr>
        <w:pStyle w:val="Heading3"/>
      </w:pPr>
      <w:bookmarkStart w:id="84" w:name="_Toc229667339"/>
      <w:bookmarkStart w:id="85" w:name="_Toc229737620"/>
      <w:bookmarkStart w:id="86" w:name="_Toc229737675"/>
      <w:bookmarkStart w:id="87" w:name="_Toc229737770"/>
      <w:r>
        <w:t>What if the information is uncertain, or there isn’t enough?</w:t>
      </w:r>
      <w:bookmarkEnd w:id="84"/>
      <w:bookmarkEnd w:id="85"/>
      <w:bookmarkEnd w:id="86"/>
      <w:bookmarkEnd w:id="87"/>
    </w:p>
    <w:p w14:paraId="63A872C8" w14:textId="48958FE7" w:rsidR="00753533" w:rsidRPr="00B468CC" w:rsidRDefault="007A07F4" w:rsidP="004A105A">
      <w:pPr>
        <w:pStyle w:val="BodyText"/>
      </w:pPr>
      <w:r>
        <w:t xml:space="preserve">Where possible, </w:t>
      </w:r>
      <w:r w:rsidR="0056701C">
        <w:t>a</w:t>
      </w:r>
      <w:r w:rsidR="00E5219F">
        <w:t>gencies</w:t>
      </w:r>
      <w:r w:rsidR="003B6046" w:rsidRPr="00B468CC">
        <w:t xml:space="preserve"> </w:t>
      </w:r>
      <w:r>
        <w:t>should</w:t>
      </w:r>
      <w:r w:rsidR="003B6046" w:rsidRPr="00B468CC">
        <w:t xml:space="preserve"> quantify impacts on activity data. </w:t>
      </w:r>
      <w:r w:rsidR="00753533" w:rsidRPr="00B468CC">
        <w:t>This</w:t>
      </w:r>
      <w:r w:rsidR="00075A75">
        <w:t xml:space="preserve"> </w:t>
      </w:r>
      <w:r w:rsidR="00753533" w:rsidRPr="00B468CC">
        <w:t>is</w:t>
      </w:r>
      <w:r w:rsidR="00075A75">
        <w:t xml:space="preserve"> </w:t>
      </w:r>
      <w:r w:rsidR="00753533" w:rsidRPr="00B468CC">
        <w:t>done through</w:t>
      </w:r>
      <w:r w:rsidR="004A105A" w:rsidRPr="00B468CC">
        <w:t xml:space="preserve"> thorough pol</w:t>
      </w:r>
      <w:r w:rsidR="00753533" w:rsidRPr="00B468CC">
        <w:t>icy impact analysis</w:t>
      </w:r>
      <w:r w:rsidR="004A105A" w:rsidRPr="00B468CC">
        <w:t>, which will help inform the CIPA disclosure</w:t>
      </w:r>
      <w:r w:rsidR="00753533" w:rsidRPr="00B468CC">
        <w:t xml:space="preserve"> </w:t>
      </w:r>
      <w:r w:rsidR="00BF025A">
        <w:t>form</w:t>
      </w:r>
      <w:r w:rsidR="004A105A" w:rsidRPr="00B468CC">
        <w:t>.</w:t>
      </w:r>
    </w:p>
    <w:p w14:paraId="504858E4" w14:textId="35F0BEA8" w:rsidR="00753533" w:rsidRPr="00B468CC" w:rsidRDefault="004A105A" w:rsidP="004A105A">
      <w:pPr>
        <w:pStyle w:val="BodyText"/>
      </w:pPr>
      <w:r w:rsidRPr="00B468CC">
        <w:t xml:space="preserve">This requires research, so that options are informed by evidence. </w:t>
      </w:r>
      <w:r w:rsidR="00753533" w:rsidRPr="00B468CC">
        <w:t>Agencies</w:t>
      </w:r>
      <w:r w:rsidRPr="00B468CC">
        <w:t xml:space="preserve"> will need to make judgements based on the best available evidence and what is reasonable and fit-for-purpose analysis for the proposal.</w:t>
      </w:r>
    </w:p>
    <w:p w14:paraId="028714CC" w14:textId="11DB28CE" w:rsidR="004A105A" w:rsidRPr="00B468CC" w:rsidRDefault="004A105A" w:rsidP="004A105A">
      <w:pPr>
        <w:pStyle w:val="BodyText"/>
      </w:pPr>
      <w:r w:rsidRPr="00B468CC">
        <w:t xml:space="preserve">For example, </w:t>
      </w:r>
      <w:r w:rsidR="00753533" w:rsidRPr="00B468CC">
        <w:t xml:space="preserve">agencies </w:t>
      </w:r>
      <w:r w:rsidRPr="00B468CC">
        <w:t>will make judgements about the policy intervention options (such as</w:t>
      </w:r>
      <w:r w:rsidR="00075A75">
        <w:t xml:space="preserve"> </w:t>
      </w:r>
      <w:r w:rsidRPr="00B468CC">
        <w:t>what options are feasible), the counterfactual and impact assumptions. Developing policy</w:t>
      </w:r>
      <w:r w:rsidR="00075A75">
        <w:t xml:space="preserve"> </w:t>
      </w:r>
      <w:r w:rsidRPr="00B468CC">
        <w:t xml:space="preserve">options are inherently uncertain, as </w:t>
      </w:r>
      <w:r w:rsidR="00ED56D2">
        <w:t>this</w:t>
      </w:r>
      <w:r w:rsidR="00ED56D2" w:rsidRPr="00B468CC">
        <w:t xml:space="preserve"> </w:t>
      </w:r>
      <w:r w:rsidRPr="00B468CC">
        <w:t>requires advising on changes</w:t>
      </w:r>
      <w:r w:rsidR="00743B67" w:rsidRPr="00B468CC">
        <w:t xml:space="preserve"> that may occur</w:t>
      </w:r>
      <w:r w:rsidRPr="00B468CC">
        <w:t xml:space="preserve"> in</w:t>
      </w:r>
      <w:r w:rsidR="00970FB5">
        <w:t xml:space="preserve"> </w:t>
      </w:r>
      <w:r w:rsidRPr="00B468CC">
        <w:t>the future.</w:t>
      </w:r>
    </w:p>
    <w:p w14:paraId="09815EEF" w14:textId="73E6358B" w:rsidR="004A105A" w:rsidRPr="00B468CC" w:rsidRDefault="004A105A" w:rsidP="00803CAC">
      <w:pPr>
        <w:pStyle w:val="Heading3"/>
      </w:pPr>
      <w:bookmarkStart w:id="88" w:name="_Toc229667340"/>
      <w:bookmarkStart w:id="89" w:name="_Toc229737621"/>
      <w:bookmarkStart w:id="90" w:name="_Toc229737676"/>
      <w:bookmarkStart w:id="91" w:name="_Toc229737771"/>
      <w:r w:rsidRPr="00B468CC">
        <w:t xml:space="preserve">What if there are impacts across </w:t>
      </w:r>
      <w:r w:rsidR="00F536DE">
        <w:t>multiple</w:t>
      </w:r>
      <w:r w:rsidRPr="00B468CC">
        <w:t xml:space="preserve"> sectors?</w:t>
      </w:r>
      <w:bookmarkEnd w:id="88"/>
      <w:bookmarkEnd w:id="89"/>
      <w:bookmarkEnd w:id="90"/>
      <w:bookmarkEnd w:id="91"/>
    </w:p>
    <w:p w14:paraId="4323BB3C" w14:textId="721CEAAF" w:rsidR="004A105A" w:rsidRPr="00B468CC" w:rsidRDefault="004A105A" w:rsidP="004A105A">
      <w:pPr>
        <w:pStyle w:val="BodyText"/>
      </w:pPr>
      <w:r w:rsidRPr="00B468CC">
        <w:t xml:space="preserve">The reporting template allows </w:t>
      </w:r>
      <w:r w:rsidR="00753533" w:rsidRPr="00B468CC">
        <w:t>agencies</w:t>
      </w:r>
      <w:r w:rsidRPr="00B468CC">
        <w:t xml:space="preserve"> to report on </w:t>
      </w:r>
      <w:r w:rsidR="001E2B00" w:rsidRPr="00B468CC">
        <w:t xml:space="preserve">GHG </w:t>
      </w:r>
      <w:r w:rsidRPr="00B468CC">
        <w:t xml:space="preserve">emissions </w:t>
      </w:r>
      <w:r w:rsidR="001E2B00" w:rsidRPr="00B468CC">
        <w:t xml:space="preserve">impacts </w:t>
      </w:r>
      <w:r w:rsidRPr="00B468CC">
        <w:t>in</w:t>
      </w:r>
      <w:r w:rsidR="00753533" w:rsidRPr="00B468CC">
        <w:t xml:space="preserve"> more than one</w:t>
      </w:r>
      <w:r w:rsidR="00970FB5">
        <w:t xml:space="preserve"> </w:t>
      </w:r>
      <w:r w:rsidR="00753533" w:rsidRPr="00B468CC">
        <w:t>sector.</w:t>
      </w:r>
      <w:r w:rsidR="00AD4FE0" w:rsidRPr="00B468CC">
        <w:t xml:space="preserve"> </w:t>
      </w:r>
      <w:r w:rsidR="00753533" w:rsidRPr="00B468CC">
        <w:t>Agencies</w:t>
      </w:r>
      <w:r w:rsidRPr="00B468CC">
        <w:t xml:space="preserve"> should ensure that all </w:t>
      </w:r>
      <w:r w:rsidR="004914C5">
        <w:t xml:space="preserve">assessments of </w:t>
      </w:r>
      <w:r w:rsidRPr="00B468CC">
        <w:t xml:space="preserve">changes in GHG emissions </w:t>
      </w:r>
      <w:r w:rsidR="730B8DB1">
        <w:t>consider</w:t>
      </w:r>
      <w:r w:rsidRPr="00B468CC">
        <w:t xml:space="preserve"> the interactions that policies and projects in one sector can have on other sectors. For instance, planning decisions may impact on transport emissions, as well as </w:t>
      </w:r>
      <w:r w:rsidR="00753533" w:rsidRPr="00B468CC">
        <w:t xml:space="preserve">GHG </w:t>
      </w:r>
      <w:r w:rsidRPr="00B468CC">
        <w:t xml:space="preserve">emissions in buildings through </w:t>
      </w:r>
      <w:r w:rsidR="00753533" w:rsidRPr="00B468CC">
        <w:t>GHG</w:t>
      </w:r>
      <w:r w:rsidR="00743B67" w:rsidRPr="00B468CC">
        <w:t>-</w:t>
      </w:r>
      <w:r w:rsidRPr="00B468CC">
        <w:t xml:space="preserve">embodied emissions in construction, and </w:t>
      </w:r>
      <w:r w:rsidR="00753533" w:rsidRPr="00B468CC">
        <w:t xml:space="preserve">GHG </w:t>
      </w:r>
      <w:r w:rsidRPr="00B468CC">
        <w:t>emissions arising from energy use</w:t>
      </w:r>
      <w:r w:rsidR="00970FB5">
        <w:t xml:space="preserve"> </w:t>
      </w:r>
      <w:r w:rsidRPr="00B468CC">
        <w:t>in buildings.</w:t>
      </w:r>
    </w:p>
    <w:p w14:paraId="4CD2C06B" w14:textId="40EB5025" w:rsidR="004A105A" w:rsidRPr="00B468CC" w:rsidRDefault="004A105A" w:rsidP="004A105A">
      <w:pPr>
        <w:pStyle w:val="BodyText"/>
      </w:pPr>
      <w:r w:rsidRPr="00B468CC">
        <w:t>The impacts of policies or projects might also overlap or reinforce each other, impacting their</w:t>
      </w:r>
      <w:r w:rsidR="00970FB5">
        <w:t xml:space="preserve"> </w:t>
      </w:r>
      <w:r w:rsidRPr="00B468CC">
        <w:t>combined effectiveness. The analysis should account for any interaction. For example, the savings from a new</w:t>
      </w:r>
      <w:r w:rsidR="00743B67" w:rsidRPr="00B468CC">
        <w:t>,</w:t>
      </w:r>
      <w:r w:rsidRPr="00B468CC">
        <w:t xml:space="preserve"> efficient boiler will be lower in a house that already has cavity wall</w:t>
      </w:r>
      <w:r w:rsidR="00970FB5">
        <w:t xml:space="preserve"> </w:t>
      </w:r>
      <w:r w:rsidRPr="00B468CC">
        <w:t>insulation.</w:t>
      </w:r>
    </w:p>
    <w:p w14:paraId="4C2C979F" w14:textId="6F6A72F9" w:rsidR="004A105A" w:rsidRPr="00B468CC" w:rsidRDefault="0040318B" w:rsidP="00803CAC">
      <w:pPr>
        <w:pStyle w:val="Heading3"/>
      </w:pPr>
      <w:bookmarkStart w:id="92" w:name="_Toc229667341"/>
      <w:bookmarkStart w:id="93" w:name="_Toc229737622"/>
      <w:bookmarkStart w:id="94" w:name="_Toc229737677"/>
      <w:bookmarkStart w:id="95" w:name="_Toc229737772"/>
      <w:r>
        <w:t>What about</w:t>
      </w:r>
      <w:r w:rsidR="004A105A" w:rsidRPr="00B468CC">
        <w:t xml:space="preserve"> carbon leakage?</w:t>
      </w:r>
      <w:bookmarkEnd w:id="92"/>
      <w:bookmarkEnd w:id="93"/>
      <w:bookmarkEnd w:id="94"/>
      <w:bookmarkEnd w:id="95"/>
    </w:p>
    <w:p w14:paraId="0A195A4E" w14:textId="4C30A0C6" w:rsidR="00CB5304" w:rsidRDefault="004A105A" w:rsidP="00DC153E">
      <w:pPr>
        <w:pStyle w:val="BodyText"/>
      </w:pPr>
      <w:r w:rsidRPr="00B468CC">
        <w:t>Carbon leakage occurs where, for reasons related to the cost of climate policies, business</w:t>
      </w:r>
      <w:r w:rsidR="00743B67" w:rsidRPr="00B468CC">
        <w:t>es</w:t>
      </w:r>
      <w:r w:rsidRPr="00B468CC">
        <w:t xml:space="preserve"> transfer production to other countries with </w:t>
      </w:r>
      <w:r w:rsidR="0033201C">
        <w:t>less stringent</w:t>
      </w:r>
      <w:r w:rsidR="0033201C" w:rsidRPr="00B468CC">
        <w:t xml:space="preserve"> </w:t>
      </w:r>
      <w:r w:rsidRPr="00B468CC">
        <w:t>emission</w:t>
      </w:r>
      <w:r w:rsidR="001A489D" w:rsidRPr="00B468CC">
        <w:t>s</w:t>
      </w:r>
      <w:r w:rsidRPr="00B468CC">
        <w:t xml:space="preserve"> constraints. This could lead to an increase in th</w:t>
      </w:r>
      <w:r w:rsidR="00096B4E">
        <w:t>ose countries’</w:t>
      </w:r>
      <w:r w:rsidRPr="00B468CC">
        <w:t xml:space="preserve"> total emissions. The risk of carbon leakage may be higher in certain energy-intensive industries.</w:t>
      </w:r>
    </w:p>
    <w:p w14:paraId="2CF182A4" w14:textId="0BBDB0CB" w:rsidR="00A90D7B" w:rsidRPr="005F1DF0" w:rsidRDefault="00CB5304" w:rsidP="00DC153E">
      <w:pPr>
        <w:pStyle w:val="BodyText"/>
      </w:pPr>
      <w:r>
        <w:t>A</w:t>
      </w:r>
      <w:r w:rsidR="00096B4E">
        <w:t xml:space="preserve">gencies are not required to report on carbon leakage, </w:t>
      </w:r>
      <w:r w:rsidR="00F66ACE">
        <w:t>but</w:t>
      </w:r>
      <w:r w:rsidR="00F66ACE" w:rsidRPr="00B468CC">
        <w:t xml:space="preserve"> </w:t>
      </w:r>
      <w:r w:rsidR="004A105A" w:rsidRPr="00B468CC">
        <w:t xml:space="preserve">can choose to report on the likelihood or risk of carbon leakage in the </w:t>
      </w:r>
      <w:r w:rsidR="00753533" w:rsidRPr="00B468CC">
        <w:t xml:space="preserve">CIPA disclosure </w:t>
      </w:r>
      <w:r w:rsidR="000A1E63">
        <w:t>form</w:t>
      </w:r>
      <w:r w:rsidR="00753533" w:rsidRPr="00B468CC">
        <w:t>.</w:t>
      </w:r>
    </w:p>
    <w:p w14:paraId="7AE800D3" w14:textId="61126226" w:rsidR="00BF1C01" w:rsidRPr="002E1DCD" w:rsidRDefault="595C6F9A" w:rsidP="00803CAC">
      <w:pPr>
        <w:pStyle w:val="Heading3"/>
        <w:rPr>
          <w:rFonts w:eastAsia="Aptos"/>
          <w:color w:val="D13438"/>
          <w:szCs w:val="36"/>
          <w:u w:val="single"/>
        </w:rPr>
      </w:pPr>
      <w:bookmarkStart w:id="96" w:name="_Toc229667342"/>
      <w:bookmarkStart w:id="97" w:name="_Toc229737623"/>
      <w:bookmarkStart w:id="98" w:name="_Toc229737678"/>
      <w:bookmarkStart w:id="99" w:name="_Toc229737773"/>
      <w:r w:rsidRPr="002E1DCD">
        <w:rPr>
          <w:szCs w:val="36"/>
        </w:rPr>
        <w:lastRenderedPageBreak/>
        <w:t>Wha</w:t>
      </w:r>
      <w:r w:rsidR="70D90598" w:rsidRPr="002E1DCD">
        <w:rPr>
          <w:szCs w:val="36"/>
        </w:rPr>
        <w:t>t if policies directly</w:t>
      </w:r>
      <w:r w:rsidR="70D90598" w:rsidRPr="002E1DCD">
        <w:rPr>
          <w:rFonts w:eastAsia="Aptos"/>
          <w:szCs w:val="36"/>
        </w:rPr>
        <w:t xml:space="preserve"> or indirectly impact emissions in </w:t>
      </w:r>
      <w:r w:rsidR="22BAEDE1" w:rsidRPr="002E1DCD">
        <w:rPr>
          <w:rFonts w:eastAsia="Aptos"/>
          <w:szCs w:val="36"/>
        </w:rPr>
        <w:t xml:space="preserve">NZ </w:t>
      </w:r>
      <w:r w:rsidR="70D90598" w:rsidRPr="002E1DCD">
        <w:rPr>
          <w:rFonts w:eastAsia="Aptos"/>
          <w:szCs w:val="36"/>
        </w:rPr>
        <w:t>ETS sectors?</w:t>
      </w:r>
      <w:bookmarkEnd w:id="96"/>
      <w:bookmarkEnd w:id="97"/>
      <w:bookmarkEnd w:id="98"/>
      <w:bookmarkEnd w:id="99"/>
    </w:p>
    <w:p w14:paraId="5B918D84" w14:textId="7F4C36FB" w:rsidR="00112713" w:rsidRDefault="1B2382A3" w:rsidP="00BD1CE3">
      <w:pPr>
        <w:pStyle w:val="BodyText"/>
      </w:pPr>
      <w:r w:rsidRPr="2DEC2341">
        <w:t xml:space="preserve">Following </w:t>
      </w:r>
      <w:r w:rsidR="00F6377E">
        <w:t xml:space="preserve">Cabinet agreement </w:t>
      </w:r>
      <w:r w:rsidR="00E809B0">
        <w:rPr>
          <w:rFonts w:eastAsia="Calibri"/>
        </w:rPr>
        <w:t>in</w:t>
      </w:r>
      <w:r w:rsidR="00E809B0" w:rsidRPr="2D54685D">
        <w:t xml:space="preserve"> </w:t>
      </w:r>
      <w:r w:rsidR="00EE7391">
        <w:t>September</w:t>
      </w:r>
      <w:r w:rsidR="00F6377E" w:rsidRPr="2D54685D">
        <w:t xml:space="preserve"> </w:t>
      </w:r>
      <w:r w:rsidR="00F6377E">
        <w:rPr>
          <w:rFonts w:eastAsia="Calibri"/>
        </w:rPr>
        <w:t>2025</w:t>
      </w:r>
      <w:r w:rsidR="00C113F7" w:rsidRPr="65416CC4">
        <w:t>,</w:t>
      </w:r>
      <w:r w:rsidR="283F23A8" w:rsidRPr="65416CC4">
        <w:t xml:space="preserve"> </w:t>
      </w:r>
      <w:r w:rsidR="15F7CE91" w:rsidRPr="39D18BF1">
        <w:t xml:space="preserve">agencies </w:t>
      </w:r>
      <w:r w:rsidR="00820212">
        <w:t>should more explicitly</w:t>
      </w:r>
      <w:r w:rsidR="3FF43B91" w:rsidRPr="7BFDBCCC">
        <w:t xml:space="preserve"> consider </w:t>
      </w:r>
      <w:r w:rsidR="04B5635B" w:rsidRPr="510BD052">
        <w:t xml:space="preserve">whether </w:t>
      </w:r>
      <w:r w:rsidR="005B00E3">
        <w:t>a</w:t>
      </w:r>
      <w:r w:rsidR="04B5635B" w:rsidRPr="7631EDE5">
        <w:t xml:space="preserve"> proposal </w:t>
      </w:r>
      <w:r w:rsidR="04B5635B" w:rsidRPr="5C7BCF9B">
        <w:t>could affect</w:t>
      </w:r>
      <w:r w:rsidR="04B5635B" w:rsidRPr="11E5C200">
        <w:t xml:space="preserve"> emissions </w:t>
      </w:r>
      <w:r w:rsidR="04B5635B" w:rsidRPr="187B6D61">
        <w:t>under</w:t>
      </w:r>
      <w:r w:rsidR="3288C42C" w:rsidRPr="187B6D61">
        <w:t xml:space="preserve"> </w:t>
      </w:r>
      <w:r w:rsidR="04B5635B" w:rsidRPr="187B6D61">
        <w:t>the</w:t>
      </w:r>
      <w:r w:rsidR="04B5635B" w:rsidRPr="33B8B470">
        <w:t xml:space="preserve"> </w:t>
      </w:r>
      <w:r w:rsidR="00CD756D" w:rsidRPr="33B8B470">
        <w:t>NZ</w:t>
      </w:r>
      <w:r w:rsidR="00CD756D" w:rsidRPr="4459922C">
        <w:t xml:space="preserve"> ETS or</w:t>
      </w:r>
      <w:r w:rsidR="04B5635B" w:rsidRPr="4459922C">
        <w:t xml:space="preserve"> enable the ETS to </w:t>
      </w:r>
      <w:r w:rsidR="04B5635B" w:rsidRPr="33674393">
        <w:t xml:space="preserve">operate more </w:t>
      </w:r>
      <w:r w:rsidR="04B5635B" w:rsidRPr="52EC0AC4">
        <w:t>efficiently</w:t>
      </w:r>
      <w:r w:rsidR="63B0CD97" w:rsidRPr="2DAAB97C">
        <w:t xml:space="preserve"> and effectively</w:t>
      </w:r>
      <w:r w:rsidR="009C5FC1">
        <w:rPr>
          <w:rStyle w:val="FootnoteReference"/>
        </w:rPr>
        <w:footnoteReference w:id="13"/>
      </w:r>
      <w:r w:rsidR="00560AF7">
        <w:t>.</w:t>
      </w:r>
    </w:p>
    <w:p w14:paraId="415068E3" w14:textId="63BECEE8" w:rsidR="00E7356B" w:rsidRDefault="7945A718" w:rsidP="00BD1CE3">
      <w:pPr>
        <w:pStyle w:val="BodyText"/>
      </w:pPr>
      <w:r w:rsidRPr="00933F85">
        <w:rPr>
          <w:lang w:val="en-GB"/>
        </w:rPr>
        <w:t xml:space="preserve">It is widely </w:t>
      </w:r>
      <w:r w:rsidR="00B26B33">
        <w:rPr>
          <w:lang w:val="en-GB"/>
        </w:rPr>
        <w:t>understood</w:t>
      </w:r>
      <w:r w:rsidRPr="00A77118">
        <w:rPr>
          <w:lang w:val="en-GB"/>
        </w:rPr>
        <w:t xml:space="preserve"> that cap-and-trade systems </w:t>
      </w:r>
      <w:r w:rsidR="003C5126" w:rsidRPr="1DD2BA88">
        <w:rPr>
          <w:lang w:val="en-GB"/>
        </w:rPr>
        <w:t xml:space="preserve">like </w:t>
      </w:r>
      <w:r w:rsidR="00C9516F">
        <w:rPr>
          <w:lang w:val="en-GB"/>
        </w:rPr>
        <w:t xml:space="preserve">the </w:t>
      </w:r>
      <w:r w:rsidR="003C5126" w:rsidRPr="1DD2BA88">
        <w:rPr>
          <w:lang w:val="en-GB"/>
        </w:rPr>
        <w:t xml:space="preserve">NZ ETS </w:t>
      </w:r>
      <w:r w:rsidR="00867CD0">
        <w:rPr>
          <w:lang w:val="en-GB"/>
        </w:rPr>
        <w:t xml:space="preserve">can </w:t>
      </w:r>
      <w:r w:rsidRPr="00A77118">
        <w:rPr>
          <w:lang w:val="en-GB"/>
        </w:rPr>
        <w:t>prevent other policies from having any</w:t>
      </w:r>
      <w:r w:rsidR="00532C4D" w:rsidRPr="1DD2BA88">
        <w:rPr>
          <w:lang w:val="en-GB"/>
        </w:rPr>
        <w:t xml:space="preserve"> </w:t>
      </w:r>
      <w:r w:rsidR="005E3A72" w:rsidRPr="1DD2BA88">
        <w:rPr>
          <w:lang w:val="en-GB"/>
        </w:rPr>
        <w:t xml:space="preserve">additional </w:t>
      </w:r>
      <w:r w:rsidRPr="00A77118">
        <w:rPr>
          <w:lang w:val="en-GB"/>
        </w:rPr>
        <w:t>effect on overall emissions</w:t>
      </w:r>
      <w:r w:rsidR="009D4326" w:rsidRPr="1DD2BA88">
        <w:rPr>
          <w:lang w:val="en-GB"/>
        </w:rPr>
        <w:t xml:space="preserve"> covered by the scheme</w:t>
      </w:r>
      <w:r w:rsidRPr="00A77118">
        <w:rPr>
          <w:lang w:val="en-GB"/>
        </w:rPr>
        <w:t xml:space="preserve">. This neutralising effect is called the </w:t>
      </w:r>
      <w:r w:rsidR="003640DD">
        <w:rPr>
          <w:lang w:val="en-GB"/>
        </w:rPr>
        <w:t>‘</w:t>
      </w:r>
      <w:r w:rsidRPr="00A77118">
        <w:rPr>
          <w:lang w:val="en-GB"/>
        </w:rPr>
        <w:t>waterbed effect</w:t>
      </w:r>
      <w:r w:rsidR="002D1BDE" w:rsidRPr="1DD2BA88">
        <w:rPr>
          <w:lang w:val="en-GB"/>
        </w:rPr>
        <w:t>’</w:t>
      </w:r>
      <w:r w:rsidRPr="00A77118">
        <w:rPr>
          <w:lang w:val="en-GB"/>
        </w:rPr>
        <w:t>.</w:t>
      </w:r>
      <w:r w:rsidRPr="00A77118">
        <w:t xml:space="preserve"> </w:t>
      </w:r>
      <w:r w:rsidR="00F90DA1" w:rsidRPr="1DD2BA88">
        <w:t xml:space="preserve">The waterbed effect arises when emissions reductions in one area are offset </w:t>
      </w:r>
      <w:r w:rsidR="008B63AA">
        <w:t xml:space="preserve">by increases </w:t>
      </w:r>
      <w:r w:rsidR="00F90DA1" w:rsidRPr="1DD2BA88">
        <w:t>elsewhere within the ETS</w:t>
      </w:r>
      <w:r w:rsidR="00663906">
        <w:t>-</w:t>
      </w:r>
      <w:r w:rsidR="00DF6E7C">
        <w:t xml:space="preserve">covered </w:t>
      </w:r>
      <w:r w:rsidR="00E55F63" w:rsidRPr="1DD2BA88">
        <w:t>sectors</w:t>
      </w:r>
      <w:r w:rsidR="00F90DA1" w:rsidRPr="1DD2BA88">
        <w:t xml:space="preserve">, leaving total emissions unchanged. </w:t>
      </w:r>
      <w:r w:rsidR="00366A13" w:rsidRPr="1DD2BA88">
        <w:t>E</w:t>
      </w:r>
      <w:r w:rsidR="00F90DA1" w:rsidRPr="1DD2BA88">
        <w:t>conomic theory suggests</w:t>
      </w:r>
      <w:r w:rsidR="00AC123A">
        <w:t xml:space="preserve"> that</w:t>
      </w:r>
      <w:r w:rsidR="00F90DA1" w:rsidRPr="1DD2BA88">
        <w:t xml:space="preserve"> </w:t>
      </w:r>
      <w:r w:rsidR="00366A13" w:rsidRPr="1DD2BA88">
        <w:t xml:space="preserve">under a fixed, binding cap </w:t>
      </w:r>
      <w:r w:rsidR="00F90DA1" w:rsidRPr="1DD2BA88">
        <w:t>these</w:t>
      </w:r>
      <w:r w:rsidR="00EA276E" w:rsidRPr="1DD2BA88">
        <w:t xml:space="preserve"> additional</w:t>
      </w:r>
      <w:r w:rsidR="00F90DA1" w:rsidRPr="1DD2BA88">
        <w:t xml:space="preserve"> impacts pass through to NZU prices</w:t>
      </w:r>
      <w:r w:rsidR="00BD4FD8">
        <w:t>,</w:t>
      </w:r>
      <w:r w:rsidR="00F90DA1" w:rsidRPr="1DD2BA88">
        <w:t xml:space="preserve"> </w:t>
      </w:r>
      <w:r w:rsidR="00F55BA0">
        <w:t>driving</w:t>
      </w:r>
      <w:r w:rsidR="00F90DA1" w:rsidRPr="1DD2BA88">
        <w:t xml:space="preserve"> </w:t>
      </w:r>
      <w:r w:rsidR="00704436" w:rsidRPr="1DD2BA88">
        <w:t>offsetting</w:t>
      </w:r>
      <w:r w:rsidR="00F90DA1" w:rsidRPr="1DD2BA88">
        <w:t xml:space="preserve"> responses by ETS participants.</w:t>
      </w:r>
    </w:p>
    <w:p w14:paraId="548C3C0B" w14:textId="77777777" w:rsidR="00BB56B7" w:rsidRDefault="00D3682A" w:rsidP="00BD1CE3">
      <w:pPr>
        <w:pStyle w:val="BodyText"/>
      </w:pPr>
      <w:r w:rsidRPr="1DD2BA88">
        <w:t xml:space="preserve">In practice, this offsetting response is delayed and spread over time, as participants draw on </w:t>
      </w:r>
      <w:r w:rsidR="007B1613">
        <w:t>or add</w:t>
      </w:r>
      <w:r w:rsidR="00882635">
        <w:t xml:space="preserve"> to </w:t>
      </w:r>
      <w:r w:rsidRPr="317C0EF5">
        <w:t>a</w:t>
      </w:r>
      <w:r w:rsidRPr="1DD2BA88">
        <w:t xml:space="preserve"> substantial stockpile of banked NZUs and adjust only </w:t>
      </w:r>
      <w:r w:rsidR="00A13E24" w:rsidRPr="029F1D67">
        <w:t>slow</w:t>
      </w:r>
      <w:r w:rsidR="325BDA71" w:rsidRPr="029F1D67">
        <w:t>ly</w:t>
      </w:r>
      <w:r w:rsidRPr="1DD2BA88">
        <w:t xml:space="preserve"> to price signals.</w:t>
      </w:r>
      <w:r w:rsidR="00D96D73" w:rsidRPr="1DD2BA88">
        <w:t xml:space="preserve"> </w:t>
      </w:r>
      <w:r w:rsidR="00CC1B22">
        <w:t xml:space="preserve">Additionally, </w:t>
      </w:r>
      <w:r w:rsidR="00373DEB">
        <w:t xml:space="preserve">participants </w:t>
      </w:r>
      <w:r w:rsidR="000577D6">
        <w:t>can</w:t>
      </w:r>
      <w:r w:rsidR="00400210">
        <w:t>not</w:t>
      </w:r>
      <w:r w:rsidR="000577D6">
        <w:t xml:space="preserve"> instantaneously respond to altered demand for NZUs, as </w:t>
      </w:r>
      <w:r w:rsidR="001C14F9">
        <w:t xml:space="preserve">planning and </w:t>
      </w:r>
      <w:r w:rsidR="005E205C">
        <w:t>inve</w:t>
      </w:r>
      <w:r w:rsidR="007D3EA4">
        <w:t>stment changes can take time.</w:t>
      </w:r>
      <w:r w:rsidR="004D5403">
        <w:t xml:space="preserve"> </w:t>
      </w:r>
    </w:p>
    <w:p w14:paraId="433AC826" w14:textId="2540A531" w:rsidR="00976467" w:rsidRPr="00976467" w:rsidRDefault="00465E64" w:rsidP="00BD1CE3">
      <w:pPr>
        <w:pStyle w:val="BodyText"/>
      </w:pPr>
      <w:r w:rsidRPr="317C0EF5">
        <w:t>As a result, policies that reduce emissions under the ETS cap may ease the achievement of near-term targets</w:t>
      </w:r>
      <w:r w:rsidR="00D52FE9">
        <w:t>.</w:t>
      </w:r>
      <w:r w:rsidRPr="317C0EF5">
        <w:t xml:space="preserve"> </w:t>
      </w:r>
      <w:r w:rsidR="00D52FE9">
        <w:t>P</w:t>
      </w:r>
      <w:r w:rsidRPr="317C0EF5">
        <w:t xml:space="preserve">olicies that increase emissions under the cap may make near-term targets harder to meet, even where long-term effects are largely or fully offset. </w:t>
      </w:r>
      <w:r w:rsidR="00EB2D76" w:rsidRPr="1DD2BA88">
        <w:t>Over a long enough timeframe, with net emissions from ETS sectors limited to the long-run ETS cap (the total supply of NZUs) it is likely that the increase or reduction in emissions associated with the non-ETS policy will be more or less fully offset</w:t>
      </w:r>
      <w:r w:rsidR="00187CAD">
        <w:t xml:space="preserve">, all else </w:t>
      </w:r>
      <w:r w:rsidR="00DF0BCB">
        <w:t xml:space="preserve">being </w:t>
      </w:r>
      <w:r w:rsidR="00187CAD">
        <w:t>equal</w:t>
      </w:r>
      <w:r w:rsidR="00EB2D76" w:rsidRPr="317C0EF5">
        <w:t>.</w:t>
      </w:r>
      <w:r w:rsidR="003476B9" w:rsidRPr="1DD2BA88">
        <w:t xml:space="preserve"> </w:t>
      </w:r>
      <w:r w:rsidR="00976467" w:rsidRPr="1DD2BA88">
        <w:t xml:space="preserve">These considerations underscore the need to understand how policies interact with the ETS cap </w:t>
      </w:r>
      <w:r w:rsidR="00920D10" w:rsidRPr="1DD2BA88">
        <w:t xml:space="preserve">and </w:t>
      </w:r>
      <w:r w:rsidR="00962AB1">
        <w:t xml:space="preserve">how they are </w:t>
      </w:r>
      <w:r w:rsidR="00976467" w:rsidRPr="1DD2BA88">
        <w:t>assessed under CIPA.</w:t>
      </w:r>
    </w:p>
    <w:p w14:paraId="3EED1684" w14:textId="22974FF8" w:rsidR="05E882FA" w:rsidRDefault="0A15CF04" w:rsidP="00BD1CE3">
      <w:pPr>
        <w:pStyle w:val="BodyText"/>
      </w:pPr>
      <w:r w:rsidRPr="28ACF3C3">
        <w:t>While</w:t>
      </w:r>
      <w:r w:rsidRPr="02D899FC">
        <w:t xml:space="preserve"> the waterbed effect can have a dampening</w:t>
      </w:r>
      <w:r w:rsidRPr="5C026D66">
        <w:t xml:space="preserve"> effect on the effectiveness of </w:t>
      </w:r>
      <w:r w:rsidRPr="6E0F1992">
        <w:t>proposals that reduce emissions</w:t>
      </w:r>
      <w:r w:rsidR="56C721F6" w:rsidRPr="6E0F1992">
        <w:t xml:space="preserve">, </w:t>
      </w:r>
      <w:r w:rsidR="56C721F6" w:rsidRPr="00633554">
        <w:t>it is still important for agencies to consider the direct and indirect emissions impacts</w:t>
      </w:r>
      <w:r w:rsidR="41F36E10" w:rsidRPr="00633554">
        <w:t xml:space="preserve"> of their proposal</w:t>
      </w:r>
      <w:r w:rsidR="41F36E10" w:rsidRPr="759567E6">
        <w:t xml:space="preserve"> and detail these in their CIPA disclosures. </w:t>
      </w:r>
      <w:r w:rsidR="41F36E10" w:rsidRPr="7EB5D47E">
        <w:t>This is because:</w:t>
      </w:r>
    </w:p>
    <w:p w14:paraId="5C6CDC42" w14:textId="122FFF63" w:rsidR="0BDA8D93" w:rsidRDefault="00E43088" w:rsidP="00BD1CE3">
      <w:pPr>
        <w:pStyle w:val="Bullet"/>
        <w:rPr>
          <w:rFonts w:eastAsia="Aptos"/>
        </w:rPr>
      </w:pPr>
      <w:r>
        <w:rPr>
          <w:rFonts w:eastAsia="Aptos"/>
        </w:rPr>
        <w:t>t</w:t>
      </w:r>
      <w:r w:rsidR="0AF0B1D9" w:rsidRPr="2D90498C">
        <w:rPr>
          <w:rFonts w:eastAsia="Aptos"/>
        </w:rPr>
        <w:t xml:space="preserve">he purpose of CIPA is to provide </w:t>
      </w:r>
      <w:r w:rsidR="00F901D2">
        <w:rPr>
          <w:rFonts w:eastAsia="Aptos"/>
        </w:rPr>
        <w:t>m</w:t>
      </w:r>
      <w:r w:rsidR="0AF0B1D9" w:rsidRPr="2D90498C">
        <w:rPr>
          <w:rFonts w:eastAsia="Aptos"/>
        </w:rPr>
        <w:t xml:space="preserve">inisters with information about how proposals impact the achievement of </w:t>
      </w:r>
      <w:r w:rsidR="00A5730E">
        <w:rPr>
          <w:rFonts w:eastAsia="Aptos"/>
        </w:rPr>
        <w:t>EBs</w:t>
      </w:r>
      <w:r w:rsidR="0AF0B1D9" w:rsidRPr="2D90498C">
        <w:rPr>
          <w:rFonts w:eastAsia="Aptos"/>
        </w:rPr>
        <w:t xml:space="preserve">. Since </w:t>
      </w:r>
      <w:r w:rsidR="72A06F9E" w:rsidRPr="2D90498C">
        <w:rPr>
          <w:rFonts w:eastAsia="Aptos"/>
        </w:rPr>
        <w:t xml:space="preserve">the waterbed effect </w:t>
      </w:r>
      <w:r w:rsidR="2C5A2D72" w:rsidRPr="5AA11BF8">
        <w:rPr>
          <w:rFonts w:eastAsia="Aptos"/>
        </w:rPr>
        <w:t>is</w:t>
      </w:r>
      <w:r w:rsidR="72A06F9E" w:rsidRPr="2D90498C">
        <w:rPr>
          <w:rFonts w:eastAsia="Aptos"/>
        </w:rPr>
        <w:t xml:space="preserve"> delayed and spread over time,</w:t>
      </w:r>
      <w:r w:rsidR="72A06F9E" w:rsidRPr="0EAA7355">
        <w:rPr>
          <w:rFonts w:eastAsia="Aptos"/>
        </w:rPr>
        <w:t xml:space="preserve"> </w:t>
      </w:r>
      <w:r w:rsidR="0A585980" w:rsidRPr="368862B5">
        <w:rPr>
          <w:rFonts w:eastAsia="Aptos"/>
        </w:rPr>
        <w:t>proposals that</w:t>
      </w:r>
      <w:r w:rsidR="0A585980" w:rsidRPr="60765D63">
        <w:rPr>
          <w:rFonts w:eastAsia="Aptos"/>
        </w:rPr>
        <w:t xml:space="preserve"> </w:t>
      </w:r>
      <w:r w:rsidR="70E0FC0E" w:rsidRPr="3B0BBAB9">
        <w:rPr>
          <w:rFonts w:eastAsia="Aptos"/>
        </w:rPr>
        <w:t>increase or decrease</w:t>
      </w:r>
      <w:r w:rsidR="0A585980" w:rsidRPr="58847EDA">
        <w:rPr>
          <w:rFonts w:eastAsia="Aptos"/>
        </w:rPr>
        <w:t xml:space="preserve"> </w:t>
      </w:r>
      <w:r w:rsidR="0A585980" w:rsidRPr="11BA6B50">
        <w:rPr>
          <w:rFonts w:eastAsia="Aptos"/>
        </w:rPr>
        <w:t>emissions</w:t>
      </w:r>
      <w:r w:rsidR="70E0FC0E" w:rsidRPr="3B0BBAB9">
        <w:rPr>
          <w:rFonts w:eastAsia="Aptos"/>
        </w:rPr>
        <w:t xml:space="preserve"> could </w:t>
      </w:r>
      <w:r w:rsidR="70E0FC0E" w:rsidRPr="630DF2F4">
        <w:rPr>
          <w:rFonts w:eastAsia="Aptos"/>
        </w:rPr>
        <w:t xml:space="preserve">impact the </w:t>
      </w:r>
      <w:r w:rsidR="70E0FC0E" w:rsidRPr="4F6891EB">
        <w:rPr>
          <w:rFonts w:eastAsia="Aptos"/>
        </w:rPr>
        <w:t>achievement</w:t>
      </w:r>
      <w:r w:rsidR="70E0FC0E" w:rsidRPr="630DF2F4">
        <w:rPr>
          <w:rFonts w:eastAsia="Aptos"/>
        </w:rPr>
        <w:t xml:space="preserve"> of </w:t>
      </w:r>
      <w:r w:rsidR="00A5730E">
        <w:rPr>
          <w:rFonts w:eastAsia="Aptos"/>
        </w:rPr>
        <w:t>EBs</w:t>
      </w:r>
      <w:r w:rsidR="70E0FC0E" w:rsidRPr="4F6891EB">
        <w:rPr>
          <w:rFonts w:eastAsia="Aptos"/>
        </w:rPr>
        <w:t xml:space="preserve"> before the waterbed </w:t>
      </w:r>
      <w:r w:rsidR="70E0FC0E" w:rsidRPr="476417B1">
        <w:rPr>
          <w:rFonts w:eastAsia="Aptos"/>
        </w:rPr>
        <w:t>effect plays out</w:t>
      </w:r>
    </w:p>
    <w:p w14:paraId="14A6C8DE" w14:textId="3CABC859" w:rsidR="0BDA8D93" w:rsidRDefault="005E7294" w:rsidP="00BD1CE3">
      <w:pPr>
        <w:pStyle w:val="Bullet"/>
        <w:rPr>
          <w:rFonts w:eastAsia="Aptos"/>
        </w:rPr>
      </w:pPr>
      <w:r>
        <w:rPr>
          <w:rFonts w:eastAsia="Aptos"/>
        </w:rPr>
        <w:t xml:space="preserve">the </w:t>
      </w:r>
      <w:r w:rsidR="00094B9F">
        <w:rPr>
          <w:rFonts w:eastAsia="Aptos"/>
        </w:rPr>
        <w:t xml:space="preserve">Ministry for the Environment </w:t>
      </w:r>
      <w:r w:rsidR="41F36E10" w:rsidRPr="2DE01E05">
        <w:rPr>
          <w:rFonts w:eastAsia="Aptos"/>
        </w:rPr>
        <w:t xml:space="preserve">uses </w:t>
      </w:r>
      <w:r w:rsidR="41F36E10" w:rsidRPr="5C78C69E">
        <w:rPr>
          <w:rFonts w:eastAsia="Aptos"/>
        </w:rPr>
        <w:t xml:space="preserve">this information to help inform </w:t>
      </w:r>
      <w:r w:rsidR="7427237A" w:rsidRPr="09FB79EA">
        <w:rPr>
          <w:rFonts w:eastAsia="Aptos"/>
        </w:rPr>
        <w:t xml:space="preserve">projections </w:t>
      </w:r>
      <w:r w:rsidR="41F36E10" w:rsidRPr="7C350B89">
        <w:rPr>
          <w:rFonts w:eastAsia="Aptos"/>
        </w:rPr>
        <w:t>of New Zealand’s gross and net</w:t>
      </w:r>
      <w:r w:rsidR="41F36E10" w:rsidRPr="3AE06850">
        <w:rPr>
          <w:rFonts w:eastAsia="Aptos"/>
        </w:rPr>
        <w:t xml:space="preserve"> emissions</w:t>
      </w:r>
    </w:p>
    <w:p w14:paraId="6D9D12A5" w14:textId="2233D4DC" w:rsidR="3AE06850" w:rsidRDefault="0B1500DE" w:rsidP="00BD1CE3">
      <w:pPr>
        <w:pStyle w:val="Bullet"/>
        <w:rPr>
          <w:rFonts w:eastAsia="Aptos"/>
        </w:rPr>
      </w:pPr>
      <w:r w:rsidRPr="64BE32F2">
        <w:rPr>
          <w:rFonts w:eastAsia="Aptos"/>
        </w:rPr>
        <w:t xml:space="preserve">New Zealand’s </w:t>
      </w:r>
      <w:r w:rsidR="00A5730E">
        <w:rPr>
          <w:rFonts w:eastAsia="Aptos"/>
        </w:rPr>
        <w:t>EB</w:t>
      </w:r>
      <w:r w:rsidRPr="7C39CC3C">
        <w:rPr>
          <w:rFonts w:eastAsia="Aptos"/>
        </w:rPr>
        <w:t xml:space="preserve">s cover </w:t>
      </w:r>
      <w:r w:rsidR="1469F7F0" w:rsidRPr="26514CA8">
        <w:rPr>
          <w:rFonts w:eastAsia="Aptos"/>
        </w:rPr>
        <w:t>all</w:t>
      </w:r>
      <w:r w:rsidRPr="7C39CC3C">
        <w:rPr>
          <w:rFonts w:eastAsia="Aptos"/>
        </w:rPr>
        <w:t xml:space="preserve"> domestic emissions</w:t>
      </w:r>
      <w:r w:rsidR="5A1832A4" w:rsidRPr="26514CA8">
        <w:rPr>
          <w:rFonts w:eastAsia="Aptos"/>
        </w:rPr>
        <w:t xml:space="preserve">, </w:t>
      </w:r>
      <w:r w:rsidRPr="26514CA8">
        <w:rPr>
          <w:rFonts w:eastAsia="Aptos"/>
        </w:rPr>
        <w:t>includ</w:t>
      </w:r>
      <w:r w:rsidR="0FE7330A" w:rsidRPr="26514CA8">
        <w:rPr>
          <w:rFonts w:eastAsia="Aptos"/>
        </w:rPr>
        <w:t>ing</w:t>
      </w:r>
      <w:r w:rsidRPr="5FD40415">
        <w:rPr>
          <w:rFonts w:eastAsia="Aptos"/>
        </w:rPr>
        <w:t xml:space="preserve"> emissions under the NZ ETS and emissions</w:t>
      </w:r>
      <w:r w:rsidRPr="7C39CC3C">
        <w:rPr>
          <w:rFonts w:eastAsia="Aptos"/>
        </w:rPr>
        <w:t xml:space="preserve"> </w:t>
      </w:r>
      <w:r w:rsidRPr="357D356F">
        <w:rPr>
          <w:rFonts w:eastAsia="Aptos"/>
        </w:rPr>
        <w:t xml:space="preserve">from agriculture </w:t>
      </w:r>
      <w:r w:rsidR="00BA13B6">
        <w:rPr>
          <w:rFonts w:eastAsia="Aptos"/>
        </w:rPr>
        <w:t xml:space="preserve">and </w:t>
      </w:r>
      <w:r w:rsidR="0091666F">
        <w:rPr>
          <w:rFonts w:eastAsia="Aptos"/>
        </w:rPr>
        <w:t xml:space="preserve">other small </w:t>
      </w:r>
      <w:r w:rsidR="1BB2E78F" w:rsidRPr="70212316">
        <w:rPr>
          <w:rFonts w:eastAsia="Aptos"/>
        </w:rPr>
        <w:t>sectors</w:t>
      </w:r>
      <w:r w:rsidR="004A28F8">
        <w:rPr>
          <w:rFonts w:eastAsia="Aptos"/>
        </w:rPr>
        <w:t xml:space="preserve"> </w:t>
      </w:r>
      <w:r w:rsidRPr="357D356F">
        <w:rPr>
          <w:rFonts w:eastAsia="Aptos"/>
        </w:rPr>
        <w:t xml:space="preserve">that sit outside of the NZ ETS. </w:t>
      </w:r>
      <w:r w:rsidR="230311EC" w:rsidRPr="29B63659">
        <w:rPr>
          <w:rFonts w:eastAsia="Aptos"/>
        </w:rPr>
        <w:t>The</w:t>
      </w:r>
      <w:r w:rsidRPr="170129A1">
        <w:rPr>
          <w:rFonts w:eastAsia="Aptos"/>
        </w:rPr>
        <w:t xml:space="preserve"> NZ ETS cap is set for five</w:t>
      </w:r>
      <w:r w:rsidR="243C02EE" w:rsidRPr="3328A2AD">
        <w:rPr>
          <w:rFonts w:eastAsia="Aptos"/>
        </w:rPr>
        <w:t>-</w:t>
      </w:r>
      <w:r w:rsidRPr="170129A1">
        <w:rPr>
          <w:rFonts w:eastAsia="Aptos"/>
        </w:rPr>
        <w:t xml:space="preserve">year periods and </w:t>
      </w:r>
      <w:r w:rsidR="72462C3D" w:rsidRPr="416A2D24">
        <w:rPr>
          <w:rFonts w:eastAsia="Aptos"/>
        </w:rPr>
        <w:t>helps ensure</w:t>
      </w:r>
      <w:r w:rsidRPr="170129A1">
        <w:rPr>
          <w:rFonts w:eastAsia="Aptos"/>
        </w:rPr>
        <w:t xml:space="preserve"> that New </w:t>
      </w:r>
      <w:r w:rsidRPr="6AEDB902">
        <w:rPr>
          <w:rFonts w:eastAsia="Aptos"/>
        </w:rPr>
        <w:t>Zeal</w:t>
      </w:r>
      <w:r w:rsidR="020C91F8" w:rsidRPr="6AEDB902">
        <w:rPr>
          <w:rFonts w:eastAsia="Aptos"/>
        </w:rPr>
        <w:t>and achieves emissions reductions by ETS</w:t>
      </w:r>
      <w:r w:rsidR="00342803">
        <w:rPr>
          <w:rFonts w:eastAsia="Aptos"/>
        </w:rPr>
        <w:t>-</w:t>
      </w:r>
      <w:r w:rsidR="020C91F8" w:rsidRPr="6AEDB902">
        <w:rPr>
          <w:rFonts w:eastAsia="Aptos"/>
        </w:rPr>
        <w:t xml:space="preserve">covered </w:t>
      </w:r>
      <w:r w:rsidR="020C91F8" w:rsidRPr="1446515E">
        <w:rPr>
          <w:rFonts w:eastAsia="Aptos"/>
        </w:rPr>
        <w:t xml:space="preserve">sectors that help achieve our </w:t>
      </w:r>
      <w:r w:rsidR="00162841">
        <w:rPr>
          <w:rFonts w:eastAsia="Aptos"/>
        </w:rPr>
        <w:t>EBs</w:t>
      </w:r>
      <w:r w:rsidR="0FFD2D8E" w:rsidRPr="29B63659">
        <w:rPr>
          <w:rFonts w:eastAsia="Aptos"/>
        </w:rPr>
        <w:t>.</w:t>
      </w:r>
      <w:r w:rsidR="020C91F8" w:rsidRPr="745905F6">
        <w:rPr>
          <w:rFonts w:eastAsia="Aptos"/>
        </w:rPr>
        <w:t xml:space="preserve"> </w:t>
      </w:r>
      <w:r w:rsidR="0FFD2D8E" w:rsidRPr="29F4D4A5">
        <w:rPr>
          <w:rFonts w:eastAsia="Aptos"/>
        </w:rPr>
        <w:t xml:space="preserve">In response to proposals that increase or </w:t>
      </w:r>
      <w:r w:rsidR="0FFD2D8E" w:rsidRPr="08B0C2C4">
        <w:rPr>
          <w:rFonts w:eastAsia="Aptos"/>
        </w:rPr>
        <w:t xml:space="preserve">reduce emissions covered by New Zealand’s budgets, the </w:t>
      </w:r>
      <w:r w:rsidR="00A71FCE">
        <w:rPr>
          <w:rFonts w:eastAsia="Aptos"/>
        </w:rPr>
        <w:t>g</w:t>
      </w:r>
      <w:r w:rsidR="0FFD2D8E" w:rsidRPr="286DB8AD">
        <w:rPr>
          <w:rFonts w:eastAsia="Aptos"/>
        </w:rPr>
        <w:t xml:space="preserve">overnment can decide to adjust the </w:t>
      </w:r>
      <w:r w:rsidR="0FFD2D8E" w:rsidRPr="6B7A6135">
        <w:rPr>
          <w:rFonts w:eastAsia="Aptos"/>
        </w:rPr>
        <w:t xml:space="preserve">NZ ETS cap </w:t>
      </w:r>
      <w:r w:rsidR="0FFD2D8E" w:rsidRPr="3720C260">
        <w:rPr>
          <w:rFonts w:eastAsia="Aptos"/>
        </w:rPr>
        <w:t xml:space="preserve">accordingly to help achieve </w:t>
      </w:r>
      <w:r w:rsidR="00A5730E">
        <w:rPr>
          <w:rFonts w:eastAsia="Aptos"/>
        </w:rPr>
        <w:t>EB</w:t>
      </w:r>
      <w:r w:rsidR="0FFD2D8E" w:rsidRPr="3720C260">
        <w:rPr>
          <w:rFonts w:eastAsia="Aptos"/>
        </w:rPr>
        <w:t>s</w:t>
      </w:r>
    </w:p>
    <w:p w14:paraId="672C8C6F" w14:textId="3EC51D7F" w:rsidR="00BB18B2" w:rsidRPr="00EA2A63" w:rsidRDefault="00E43088" w:rsidP="00BD1CE3">
      <w:pPr>
        <w:pStyle w:val="Bullet"/>
        <w:rPr>
          <w:rFonts w:eastAsia="Aptos"/>
        </w:rPr>
      </w:pPr>
      <w:r>
        <w:rPr>
          <w:rFonts w:eastAsia="Aptos"/>
        </w:rPr>
        <w:t>i</w:t>
      </w:r>
      <w:r w:rsidR="2FD82575" w:rsidRPr="53719C30">
        <w:rPr>
          <w:rFonts w:eastAsia="Aptos"/>
        </w:rPr>
        <w:t xml:space="preserve">nformation about how proposals could affect emissions or </w:t>
      </w:r>
      <w:r w:rsidR="2FD82575" w:rsidRPr="706971D9">
        <w:rPr>
          <w:rFonts w:eastAsia="Aptos"/>
        </w:rPr>
        <w:t xml:space="preserve">removals can </w:t>
      </w:r>
      <w:r w:rsidR="2FD82575" w:rsidRPr="4281CFA5">
        <w:rPr>
          <w:rFonts w:eastAsia="Aptos"/>
        </w:rPr>
        <w:t xml:space="preserve">provide useful context for </w:t>
      </w:r>
      <w:r w:rsidR="00A1031D">
        <w:rPr>
          <w:rFonts w:eastAsia="Aptos"/>
        </w:rPr>
        <w:t xml:space="preserve">the </w:t>
      </w:r>
      <w:r w:rsidR="00DC5F2F">
        <w:rPr>
          <w:rFonts w:eastAsia="Aptos"/>
        </w:rPr>
        <w:t>g</w:t>
      </w:r>
      <w:r w:rsidR="00A1031D">
        <w:rPr>
          <w:rFonts w:eastAsia="Aptos"/>
        </w:rPr>
        <w:t xml:space="preserve">overnment’s </w:t>
      </w:r>
      <w:r w:rsidR="00824706">
        <w:rPr>
          <w:rFonts w:eastAsia="Aptos"/>
        </w:rPr>
        <w:t xml:space="preserve">annual </w:t>
      </w:r>
      <w:r w:rsidR="0040084E">
        <w:rPr>
          <w:rFonts w:eastAsia="Aptos"/>
        </w:rPr>
        <w:t xml:space="preserve">ERP2 </w:t>
      </w:r>
      <w:r w:rsidR="2FD82575" w:rsidRPr="4281CFA5">
        <w:rPr>
          <w:rFonts w:eastAsia="Aptos"/>
        </w:rPr>
        <w:t xml:space="preserve">adaptative management </w:t>
      </w:r>
      <w:r w:rsidR="00824706">
        <w:rPr>
          <w:rFonts w:eastAsia="Aptos"/>
        </w:rPr>
        <w:t>advice</w:t>
      </w:r>
    </w:p>
    <w:p w14:paraId="5FC8B158" w14:textId="0AC8F4F7" w:rsidR="00BB18B2" w:rsidRPr="00795BF8" w:rsidRDefault="00E43088" w:rsidP="00BD1CE3">
      <w:pPr>
        <w:pStyle w:val="Bullet"/>
        <w:rPr>
          <w:rFonts w:eastAsia="Aptos"/>
        </w:rPr>
      </w:pPr>
      <w:r>
        <w:rPr>
          <w:rFonts w:eastAsia="Aptos"/>
        </w:rPr>
        <w:lastRenderedPageBreak/>
        <w:t>t</w:t>
      </w:r>
      <w:r w:rsidR="4A7F45EE" w:rsidRPr="4081FE2B">
        <w:rPr>
          <w:rFonts w:eastAsia="Aptos"/>
        </w:rPr>
        <w:t>he</w:t>
      </w:r>
      <w:r w:rsidR="4A7F45EE" w:rsidRPr="6DFC5A21">
        <w:rPr>
          <w:rFonts w:eastAsia="Aptos"/>
        </w:rPr>
        <w:t xml:space="preserve"> proposal may help or hinder emissions reductions </w:t>
      </w:r>
      <w:r w:rsidR="4A7F45EE" w:rsidRPr="421AFC46">
        <w:rPr>
          <w:rFonts w:eastAsia="Aptos"/>
        </w:rPr>
        <w:t xml:space="preserve">related to an </w:t>
      </w:r>
      <w:r w:rsidR="4A7F45EE" w:rsidRPr="3FA06D43">
        <w:rPr>
          <w:rFonts w:eastAsia="Aptos"/>
        </w:rPr>
        <w:t>ERP policy or action</w:t>
      </w:r>
      <w:r w:rsidR="79326F5C" w:rsidRPr="3AE82EF7">
        <w:rPr>
          <w:rFonts w:eastAsia="Aptos"/>
        </w:rPr>
        <w:t xml:space="preserve">, </w:t>
      </w:r>
      <w:r w:rsidR="00924B76" w:rsidRPr="00924B76">
        <w:rPr>
          <w:rFonts w:eastAsia="Aptos"/>
        </w:rPr>
        <w:t>regardless of whether the</w:t>
      </w:r>
      <w:r w:rsidR="10524592" w:rsidRPr="4081FE2B">
        <w:rPr>
          <w:rFonts w:eastAsia="Aptos"/>
        </w:rPr>
        <w:t xml:space="preserve"> </w:t>
      </w:r>
      <w:r w:rsidR="10524592" w:rsidRPr="71A26273">
        <w:rPr>
          <w:rFonts w:eastAsia="Aptos"/>
        </w:rPr>
        <w:t xml:space="preserve">ETS waterbed </w:t>
      </w:r>
      <w:r w:rsidR="00924B76" w:rsidRPr="00924B76">
        <w:rPr>
          <w:rFonts w:eastAsia="Aptos"/>
        </w:rPr>
        <w:t>effect materialises.</w:t>
      </w:r>
      <w:r w:rsidR="10524592" w:rsidRPr="06274EC5">
        <w:rPr>
          <w:rFonts w:eastAsia="Aptos"/>
        </w:rPr>
        <w:t xml:space="preserve"> </w:t>
      </w:r>
      <w:r w:rsidR="00072B31" w:rsidRPr="00072B31">
        <w:rPr>
          <w:rFonts w:eastAsia="Aptos"/>
        </w:rPr>
        <w:t>Under CIPA, such interactions must be declared and the policy’s impacts on ERP policies or actions assessed</w:t>
      </w:r>
    </w:p>
    <w:p w14:paraId="7671ABD5" w14:textId="63BE3A8E" w:rsidR="00BB18B2" w:rsidRPr="00EA2A63" w:rsidRDefault="00E43088" w:rsidP="00BD1CE3">
      <w:pPr>
        <w:pStyle w:val="Bullet"/>
        <w:rPr>
          <w:rFonts w:eastAsia="Aptos"/>
        </w:rPr>
      </w:pPr>
      <w:r>
        <w:rPr>
          <w:rFonts w:eastAsia="Aptos"/>
        </w:rPr>
        <w:t>i</w:t>
      </w:r>
      <w:r w:rsidR="0C929FBD" w:rsidRPr="47277831">
        <w:rPr>
          <w:rFonts w:eastAsia="Aptos"/>
        </w:rPr>
        <w:t>f the</w:t>
      </w:r>
      <w:r w:rsidR="0C929FBD" w:rsidRPr="7046EC30">
        <w:rPr>
          <w:rFonts w:eastAsia="Aptos"/>
        </w:rPr>
        <w:t xml:space="preserve"> proposal </w:t>
      </w:r>
      <w:r w:rsidR="0C929FBD" w:rsidRPr="47277831">
        <w:rPr>
          <w:rFonts w:eastAsia="Aptos"/>
        </w:rPr>
        <w:t>affect</w:t>
      </w:r>
      <w:r w:rsidR="004D63E1">
        <w:rPr>
          <w:rFonts w:eastAsia="Aptos"/>
        </w:rPr>
        <w:t>s</w:t>
      </w:r>
      <w:r w:rsidR="0C929FBD" w:rsidRPr="63117ADC">
        <w:rPr>
          <w:rFonts w:eastAsia="Aptos"/>
        </w:rPr>
        <w:t xml:space="preserve"> short-term demand for NZUs</w:t>
      </w:r>
      <w:r w:rsidR="0C929FBD" w:rsidRPr="510A9D48">
        <w:rPr>
          <w:rFonts w:eastAsia="Aptos"/>
        </w:rPr>
        <w:t xml:space="preserve">, details about emissions </w:t>
      </w:r>
      <w:r w:rsidR="0C929FBD" w:rsidRPr="08269083">
        <w:rPr>
          <w:rFonts w:eastAsia="Aptos"/>
        </w:rPr>
        <w:t xml:space="preserve">or removals can help inform the </w:t>
      </w:r>
      <w:r w:rsidR="7646B760" w:rsidRPr="722281D3">
        <w:rPr>
          <w:rFonts w:eastAsia="Aptos"/>
        </w:rPr>
        <w:t xml:space="preserve">ETS policy team’s </w:t>
      </w:r>
      <w:r w:rsidR="7646B760" w:rsidRPr="7E41E9D4">
        <w:rPr>
          <w:rFonts w:eastAsia="Aptos"/>
        </w:rPr>
        <w:t xml:space="preserve">decisions about ETS </w:t>
      </w:r>
      <w:r w:rsidR="007D3EA4">
        <w:rPr>
          <w:rFonts w:eastAsia="Aptos"/>
        </w:rPr>
        <w:t xml:space="preserve">auction </w:t>
      </w:r>
      <w:r w:rsidR="7646B760" w:rsidRPr="7E41E9D4">
        <w:rPr>
          <w:rFonts w:eastAsia="Aptos"/>
        </w:rPr>
        <w:t>volume</w:t>
      </w:r>
      <w:r w:rsidR="007D3EA4">
        <w:rPr>
          <w:rFonts w:eastAsia="Aptos"/>
        </w:rPr>
        <w:t>s</w:t>
      </w:r>
      <w:r w:rsidR="7646B760" w:rsidRPr="7E41E9D4">
        <w:rPr>
          <w:rFonts w:eastAsia="Aptos"/>
        </w:rPr>
        <w:t xml:space="preserve"> and price settings.</w:t>
      </w:r>
    </w:p>
    <w:p w14:paraId="2385C6C8" w14:textId="1DE51E4B" w:rsidR="00BB18B2" w:rsidRPr="005F1DF0" w:rsidRDefault="009E6CC5" w:rsidP="00803CAC">
      <w:pPr>
        <w:pStyle w:val="Heading3"/>
        <w:rPr>
          <w:rFonts w:asciiTheme="minorHAnsi" w:eastAsia="Aptos" w:hAnsiTheme="minorHAnsi" w:cstheme="minorBidi"/>
        </w:rPr>
      </w:pPr>
      <w:bookmarkStart w:id="100" w:name="_Toc229667343"/>
      <w:bookmarkStart w:id="101" w:name="_Toc229737624"/>
      <w:bookmarkStart w:id="102" w:name="_Toc229737679"/>
      <w:bookmarkStart w:id="103" w:name="_Toc229737774"/>
      <w:r w:rsidRPr="00647675">
        <w:rPr>
          <w:szCs w:val="18"/>
        </w:rPr>
        <w:t xml:space="preserve">What if </w:t>
      </w:r>
      <w:r w:rsidR="00C9065B">
        <w:rPr>
          <w:szCs w:val="18"/>
        </w:rPr>
        <w:t>a</w:t>
      </w:r>
      <w:r w:rsidR="00130C3C" w:rsidRPr="00647675">
        <w:rPr>
          <w:szCs w:val="18"/>
        </w:rPr>
        <w:t xml:space="preserve"> CIPA </w:t>
      </w:r>
      <w:r w:rsidR="00680963">
        <w:rPr>
          <w:szCs w:val="18"/>
        </w:rPr>
        <w:t>s</w:t>
      </w:r>
      <w:r w:rsidR="00130C3C" w:rsidRPr="00647675">
        <w:rPr>
          <w:szCs w:val="18"/>
        </w:rPr>
        <w:t>ta</w:t>
      </w:r>
      <w:r w:rsidR="00490B5E" w:rsidRPr="00647675">
        <w:rPr>
          <w:szCs w:val="18"/>
        </w:rPr>
        <w:t>te</w:t>
      </w:r>
      <w:r w:rsidR="00130C3C" w:rsidRPr="00647675">
        <w:rPr>
          <w:szCs w:val="18"/>
        </w:rPr>
        <w:t>ment</w:t>
      </w:r>
      <w:r w:rsidR="00C9065B">
        <w:rPr>
          <w:szCs w:val="18"/>
        </w:rPr>
        <w:t xml:space="preserve"> needs updating</w:t>
      </w:r>
      <w:r w:rsidR="00130C3C" w:rsidRPr="00647675">
        <w:rPr>
          <w:szCs w:val="18"/>
        </w:rPr>
        <w:t>?</w:t>
      </w:r>
      <w:bookmarkEnd w:id="100"/>
      <w:bookmarkEnd w:id="101"/>
      <w:bookmarkEnd w:id="102"/>
      <w:bookmarkEnd w:id="103"/>
    </w:p>
    <w:p w14:paraId="4426C0E0" w14:textId="679644DB" w:rsidR="005405D8" w:rsidRDefault="007A4436" w:rsidP="00670418">
      <w:pPr>
        <w:pStyle w:val="BodyText"/>
        <w:rPr>
          <w:highlight w:val="yellow"/>
        </w:rPr>
      </w:pPr>
      <w:r>
        <w:t xml:space="preserve">There are times where CIPA </w:t>
      </w:r>
      <w:r w:rsidR="00680963">
        <w:t>s</w:t>
      </w:r>
      <w:r>
        <w:t xml:space="preserve">tatements may need to be updated based on new information or </w:t>
      </w:r>
      <w:r w:rsidR="00CD6BC2">
        <w:t xml:space="preserve">for other minor corrections. </w:t>
      </w:r>
      <w:r w:rsidR="009E6CC5">
        <w:t xml:space="preserve">CIPA </w:t>
      </w:r>
      <w:r w:rsidR="00680963">
        <w:t>s</w:t>
      </w:r>
      <w:r w:rsidR="009E6CC5">
        <w:t>tatements provided by CIPA team should not be adjusted without prior agreement.</w:t>
      </w:r>
      <w:bookmarkStart w:id="104" w:name="_Toc24545932"/>
      <w:bookmarkStart w:id="105" w:name="_Toc172552322"/>
      <w:r w:rsidR="00D23FCF">
        <w:t xml:space="preserve"> </w:t>
      </w:r>
      <w:r w:rsidR="00C127B5">
        <w:t>C</w:t>
      </w:r>
      <w:r w:rsidR="005405D8">
        <w:t>ontact the CIPA team</w:t>
      </w:r>
      <w:r w:rsidR="00C127B5">
        <w:t>,</w:t>
      </w:r>
      <w:r w:rsidR="005405D8">
        <w:t xml:space="preserve"> who can provide updated text.</w:t>
      </w:r>
    </w:p>
    <w:p w14:paraId="04508CEF" w14:textId="77777777" w:rsidR="005510C8" w:rsidRDefault="005510C8" w:rsidP="00612C99">
      <w:pPr>
        <w:pStyle w:val="BodyText"/>
      </w:pPr>
      <w:r>
        <w:br w:type="page"/>
      </w:r>
    </w:p>
    <w:p w14:paraId="6A4A08C3" w14:textId="5903CF1B" w:rsidR="00D4446E" w:rsidRDefault="00BF4175" w:rsidP="00B516F4">
      <w:pPr>
        <w:pStyle w:val="Heading1"/>
      </w:pPr>
      <w:bookmarkStart w:id="106" w:name="_Toc172552324"/>
      <w:bookmarkStart w:id="107" w:name="_Toc229737627"/>
      <w:bookmarkStart w:id="108" w:name="_Toc233032639"/>
      <w:bookmarkEnd w:id="104"/>
      <w:bookmarkEnd w:id="105"/>
      <w:r>
        <w:lastRenderedPageBreak/>
        <w:t xml:space="preserve">Appendix </w:t>
      </w:r>
      <w:r w:rsidR="00CF77C7">
        <w:t>4</w:t>
      </w:r>
      <w:r>
        <w:t xml:space="preserve">: </w:t>
      </w:r>
      <w:r w:rsidR="00C24215">
        <w:t>Further resources</w:t>
      </w:r>
      <w:bookmarkEnd w:id="106"/>
      <w:bookmarkEnd w:id="107"/>
      <w:bookmarkEnd w:id="108"/>
    </w:p>
    <w:p w14:paraId="4B2879A3" w14:textId="712A5302" w:rsidR="009E3D6D" w:rsidRPr="00F2181F" w:rsidRDefault="002F3D5F" w:rsidP="007F26DC">
      <w:pPr>
        <w:pStyle w:val="BodyText"/>
      </w:pPr>
      <w:r>
        <w:t>See below for further</w:t>
      </w:r>
      <w:r w:rsidR="0013309A">
        <w:t xml:space="preserve"> resources </w:t>
      </w:r>
      <w:r w:rsidR="00362283">
        <w:t xml:space="preserve">to </w:t>
      </w:r>
      <w:r w:rsidR="009E3D6D" w:rsidRPr="00F2181F">
        <w:t xml:space="preserve">use when considering the GHG emission impacts of policy proposals </w:t>
      </w:r>
      <w:r w:rsidR="00095E03">
        <w:t>and when carrying out GHG emissions analysis</w:t>
      </w:r>
      <w:r w:rsidR="009E3D6D" w:rsidRPr="00F2181F">
        <w:t>.</w:t>
      </w:r>
    </w:p>
    <w:p w14:paraId="6ACF3B27" w14:textId="67C058A7" w:rsidR="009E3D6D" w:rsidRPr="00B468CC" w:rsidRDefault="009E3D6D" w:rsidP="00A60820">
      <w:pPr>
        <w:pStyle w:val="Heading2"/>
      </w:pPr>
      <w:bookmarkStart w:id="109" w:name="_Toc229329568"/>
      <w:bookmarkStart w:id="110" w:name="_Toc229737628"/>
      <w:bookmarkStart w:id="111" w:name="_Toc229737683"/>
      <w:bookmarkStart w:id="112" w:name="_Toc229737778"/>
      <w:bookmarkStart w:id="113" w:name="_Toc233032640"/>
      <w:r w:rsidRPr="00D778A7">
        <w:t>Guidance when considering GHG emission impacts of policy proposals</w:t>
      </w:r>
      <w:bookmarkEnd w:id="109"/>
      <w:bookmarkEnd w:id="110"/>
      <w:bookmarkEnd w:id="111"/>
      <w:bookmarkEnd w:id="112"/>
      <w:bookmarkEnd w:id="113"/>
    </w:p>
    <w:p w14:paraId="5F9FFCEF" w14:textId="095DA493" w:rsidR="005C09EE" w:rsidRDefault="0009621F" w:rsidP="00A60820">
      <w:pPr>
        <w:pStyle w:val="Bullet"/>
        <w:spacing w:before="120"/>
      </w:pPr>
      <w:hyperlink r:id="rId42" w:history="1">
        <w:r w:rsidRPr="003B2C47">
          <w:rPr>
            <w:rStyle w:val="Hyperlink"/>
          </w:rPr>
          <w:t>Measuring Emissions</w:t>
        </w:r>
        <w:r w:rsidR="00B1466C" w:rsidRPr="00296E76">
          <w:rPr>
            <w:rStyle w:val="Hyperlink"/>
            <w:sz w:val="20"/>
          </w:rPr>
          <w:t xml:space="preserve"> </w:t>
        </w:r>
        <w:r w:rsidR="00ED3636" w:rsidRPr="00296E76">
          <w:rPr>
            <w:rStyle w:val="Hyperlink"/>
            <w:sz w:val="20"/>
          </w:rPr>
          <w:t>Guide</w:t>
        </w:r>
      </w:hyperlink>
      <w:r w:rsidR="00296E76" w:rsidRPr="1FDCCAC2" w:rsidDel="00296E76">
        <w:rPr>
          <w:sz w:val="20"/>
        </w:rPr>
        <w:t xml:space="preserve"> </w:t>
      </w:r>
    </w:p>
    <w:p w14:paraId="38146F27" w14:textId="03B7B667" w:rsidR="0009621F" w:rsidRDefault="0009621F" w:rsidP="00136FBC">
      <w:pPr>
        <w:pStyle w:val="Bullet"/>
        <w:rPr>
          <w:sz w:val="20"/>
        </w:rPr>
      </w:pPr>
      <w:hyperlink r:id="rId43" w:history="1">
        <w:r w:rsidRPr="003B2C47">
          <w:rPr>
            <w:rStyle w:val="Hyperlink"/>
          </w:rPr>
          <w:t>New Zealand's Greenhouse Gas Inventory</w:t>
        </w:r>
      </w:hyperlink>
    </w:p>
    <w:p w14:paraId="0C83158D" w14:textId="27103C1A" w:rsidR="0009621F" w:rsidRPr="001C29FF" w:rsidRDefault="000C4798" w:rsidP="00136FBC">
      <w:pPr>
        <w:pStyle w:val="Bullet"/>
        <w:rPr>
          <w:sz w:val="24"/>
          <w:szCs w:val="22"/>
        </w:rPr>
      </w:pPr>
      <w:hyperlink r:id="rId44" w:history="1">
        <w:r w:rsidRPr="001C29FF">
          <w:rPr>
            <w:rStyle w:val="Hyperlink"/>
            <w:szCs w:val="22"/>
          </w:rPr>
          <w:t xml:space="preserve">New Zealand’s Interactive </w:t>
        </w:r>
        <w:r w:rsidR="00143255" w:rsidRPr="001C29FF">
          <w:rPr>
            <w:rStyle w:val="Hyperlink"/>
            <w:szCs w:val="22"/>
          </w:rPr>
          <w:t>Emissions tracker</w:t>
        </w:r>
      </w:hyperlink>
    </w:p>
    <w:p w14:paraId="5C91D6B1" w14:textId="20F2B31A" w:rsidR="00136FBC" w:rsidRDefault="00143255" w:rsidP="00136FBC">
      <w:pPr>
        <w:pStyle w:val="Bullet"/>
        <w:rPr>
          <w:rFonts w:cstheme="minorBidi"/>
          <w:i/>
          <w:sz w:val="20"/>
          <w:szCs w:val="22"/>
        </w:rPr>
      </w:pPr>
      <w:hyperlink r:id="rId45" w:history="1">
        <w:r w:rsidRPr="003B2C47">
          <w:rPr>
            <w:rStyle w:val="Hyperlink"/>
          </w:rPr>
          <w:t>New Zealand's First Biennial Transparency Report</w:t>
        </w:r>
      </w:hyperlink>
    </w:p>
    <w:p w14:paraId="28F099EA" w14:textId="77777777" w:rsidR="00607E2A" w:rsidRPr="008A249D" w:rsidRDefault="00136FBC" w:rsidP="00A60820">
      <w:pPr>
        <w:pStyle w:val="Bullet"/>
        <w:rPr>
          <w:i/>
          <w:szCs w:val="22"/>
        </w:rPr>
      </w:pPr>
      <w:hyperlink r:id="rId46" w:history="1">
        <w:r w:rsidRPr="003B2C47">
          <w:rPr>
            <w:rStyle w:val="Hyperlink"/>
          </w:rPr>
          <w:t>New Zealand’s projected GHG emissions</w:t>
        </w:r>
      </w:hyperlink>
      <w:r>
        <w:rPr>
          <w:i/>
          <w:sz w:val="20"/>
        </w:rPr>
        <w:t xml:space="preserve"> </w:t>
      </w:r>
    </w:p>
    <w:p w14:paraId="1B20C47E" w14:textId="6AF04A44" w:rsidR="00136FBC" w:rsidRPr="00CC25FD" w:rsidRDefault="00E4650D" w:rsidP="008A249D">
      <w:pPr>
        <w:pStyle w:val="Bullet"/>
        <w:numPr>
          <w:ilvl w:val="1"/>
          <w:numId w:val="13"/>
        </w:numPr>
        <w:rPr>
          <w:i/>
          <w:szCs w:val="22"/>
        </w:rPr>
      </w:pPr>
      <w:r w:rsidRPr="00CC25FD">
        <w:rPr>
          <w:iCs/>
          <w:szCs w:val="22"/>
        </w:rPr>
        <w:t>Note, the central projection (WAM B central)</w:t>
      </w:r>
      <w:r w:rsidR="00515B9A" w:rsidRPr="00CC25FD">
        <w:rPr>
          <w:iCs/>
          <w:szCs w:val="22"/>
        </w:rPr>
        <w:t xml:space="preserve"> and</w:t>
      </w:r>
      <w:r w:rsidR="00136FBC" w:rsidRPr="00CC25FD">
        <w:rPr>
          <w:szCs w:val="22"/>
        </w:rPr>
        <w:t xml:space="preserve"> </w:t>
      </w:r>
      <w:r w:rsidR="00515B9A" w:rsidRPr="00CC25FD">
        <w:rPr>
          <w:szCs w:val="22"/>
        </w:rPr>
        <w:t xml:space="preserve">related </w:t>
      </w:r>
      <w:r w:rsidR="00852F4A" w:rsidRPr="00CC25FD">
        <w:rPr>
          <w:szCs w:val="22"/>
        </w:rPr>
        <w:t>surplus or ‘</w:t>
      </w:r>
      <w:r w:rsidR="00136FBC" w:rsidRPr="00CC25FD">
        <w:rPr>
          <w:szCs w:val="22"/>
        </w:rPr>
        <w:t>buffer</w:t>
      </w:r>
      <w:r w:rsidR="00852F4A" w:rsidRPr="00CC25FD">
        <w:rPr>
          <w:szCs w:val="22"/>
        </w:rPr>
        <w:t>’</w:t>
      </w:r>
      <w:r w:rsidR="00A60820" w:rsidRPr="00CC25FD">
        <w:rPr>
          <w:szCs w:val="22"/>
        </w:rPr>
        <w:t xml:space="preserve"> </w:t>
      </w:r>
      <w:r w:rsidR="00852F4A" w:rsidRPr="00CC25FD">
        <w:rPr>
          <w:szCs w:val="22"/>
        </w:rPr>
        <w:t xml:space="preserve">may be useful when </w:t>
      </w:r>
      <w:r w:rsidR="00136FBC" w:rsidRPr="00CC25FD">
        <w:rPr>
          <w:szCs w:val="22"/>
        </w:rPr>
        <w:t>assess</w:t>
      </w:r>
      <w:r w:rsidR="00852F4A" w:rsidRPr="00CC25FD">
        <w:rPr>
          <w:szCs w:val="22"/>
        </w:rPr>
        <w:t>ing</w:t>
      </w:r>
      <w:r w:rsidR="00136FBC" w:rsidRPr="00CC25FD">
        <w:rPr>
          <w:szCs w:val="22"/>
        </w:rPr>
        <w:t xml:space="preserve"> materiality for ‘affect achievement of EBs’</w:t>
      </w:r>
    </w:p>
    <w:p w14:paraId="30081CAF" w14:textId="651BCD5D" w:rsidR="009E3D6D" w:rsidRPr="00B468CC" w:rsidRDefault="009E3D6D" w:rsidP="003B2C47">
      <w:pPr>
        <w:pStyle w:val="Heading2"/>
      </w:pPr>
      <w:bookmarkStart w:id="114" w:name="_Toc229329569"/>
      <w:bookmarkStart w:id="115" w:name="_Toc233032641"/>
      <w:bookmarkStart w:id="116" w:name="_Toc229737629"/>
      <w:bookmarkStart w:id="117" w:name="_Toc229737684"/>
      <w:bookmarkStart w:id="118" w:name="_Toc229737779"/>
      <w:r w:rsidRPr="00FE74CC">
        <w:t xml:space="preserve">Guidance when carrying out </w:t>
      </w:r>
      <w:r w:rsidR="453222B1" w:rsidRPr="00FE74CC">
        <w:t>GHG</w:t>
      </w:r>
      <w:r w:rsidRPr="00FE74CC">
        <w:t xml:space="preserve"> </w:t>
      </w:r>
      <w:bookmarkEnd w:id="114"/>
      <w:r w:rsidR="59781E50" w:rsidRPr="00FE74CC">
        <w:t>emissions</w:t>
      </w:r>
      <w:r w:rsidRPr="00FE74CC">
        <w:t xml:space="preserve"> analysis</w:t>
      </w:r>
      <w:bookmarkEnd w:id="115"/>
      <w:r w:rsidR="005A6AFC">
        <w:t xml:space="preserve"> </w:t>
      </w:r>
      <w:bookmarkEnd w:id="116"/>
      <w:bookmarkEnd w:id="117"/>
      <w:bookmarkEnd w:id="118"/>
    </w:p>
    <w:p w14:paraId="12942CF7" w14:textId="1D7B56B6" w:rsidR="00C11C4D" w:rsidRDefault="00C11C4D" w:rsidP="003B2C47">
      <w:pPr>
        <w:pStyle w:val="Bullet"/>
        <w:spacing w:before="120"/>
      </w:pPr>
      <w:hyperlink r:id="rId47" w:history="1">
        <w:r w:rsidRPr="008640C4">
          <w:rPr>
            <w:rStyle w:val="Hyperlink"/>
          </w:rPr>
          <w:t>Government Expectations for Good Regulatory Practice</w:t>
        </w:r>
      </w:hyperlink>
      <w:r w:rsidRPr="00DC4C41">
        <w:t xml:space="preserve"> </w:t>
      </w:r>
    </w:p>
    <w:p w14:paraId="5FE7F591" w14:textId="77777777" w:rsidR="00607E2A" w:rsidRPr="00D4187A" w:rsidRDefault="00C11C4D" w:rsidP="00C11C4D">
      <w:pPr>
        <w:pStyle w:val="Bullet"/>
        <w:rPr>
          <w:rStyle w:val="Hyperlink"/>
        </w:rPr>
      </w:pPr>
      <w:hyperlink r:id="rId48" w:tgtFrame="_blank" w:history="1">
        <w:r w:rsidRPr="00D4187A">
          <w:rPr>
            <w:rStyle w:val="Hyperlink"/>
          </w:rPr>
          <w:t>Cabinet Circular: Expectations for Good Law-making</w:t>
        </w:r>
      </w:hyperlink>
      <w:r w:rsidRPr="00D4187A">
        <w:rPr>
          <w:rStyle w:val="Hyperlink"/>
        </w:rPr>
        <w:t xml:space="preserve"> </w:t>
      </w:r>
    </w:p>
    <w:p w14:paraId="3FA7087B" w14:textId="38A453B4" w:rsidR="00C11C4D" w:rsidRDefault="00607E2A" w:rsidP="00CC25FD">
      <w:pPr>
        <w:pStyle w:val="Bullet"/>
        <w:numPr>
          <w:ilvl w:val="1"/>
          <w:numId w:val="13"/>
        </w:numPr>
        <w:rPr>
          <w:rFonts w:asciiTheme="minorHAnsi" w:hAnsiTheme="minorHAnsi" w:cstheme="minorHAnsi"/>
          <w:color w:val="212629"/>
          <w:shd w:val="clear" w:color="auto" w:fill="FCFCFC"/>
        </w:rPr>
      </w:pPr>
      <w:r>
        <w:rPr>
          <w:rFonts w:asciiTheme="minorHAnsi" w:hAnsiTheme="minorHAnsi" w:cstheme="minorHAnsi"/>
          <w:color w:val="212629"/>
          <w:szCs w:val="22"/>
          <w:shd w:val="clear" w:color="auto" w:fill="FCFCFC"/>
        </w:rPr>
        <w:t xml:space="preserve">Note, </w:t>
      </w:r>
      <w:r w:rsidR="00DE0429">
        <w:rPr>
          <w:rFonts w:asciiTheme="minorHAnsi" w:hAnsiTheme="minorHAnsi" w:cstheme="minorHAnsi"/>
          <w:color w:val="212629"/>
          <w:szCs w:val="22"/>
          <w:shd w:val="clear" w:color="auto" w:fill="FCFCFC"/>
        </w:rPr>
        <w:t>t</w:t>
      </w:r>
      <w:r w:rsidR="00C11C4D" w:rsidRPr="00793E4B">
        <w:rPr>
          <w:rFonts w:asciiTheme="minorHAnsi" w:hAnsiTheme="minorHAnsi" w:cstheme="minorHAnsi"/>
          <w:color w:val="212629"/>
          <w:szCs w:val="22"/>
          <w:shd w:val="clear" w:color="auto" w:fill="FCFCFC"/>
        </w:rPr>
        <w:t>his circular will come into effect on 1 July 2026</w:t>
      </w:r>
    </w:p>
    <w:p w14:paraId="04035508" w14:textId="04B87636" w:rsidR="00C11C4D" w:rsidRDefault="007A4EA9" w:rsidP="00C11C4D">
      <w:pPr>
        <w:pStyle w:val="Bullet"/>
      </w:pPr>
      <w:hyperlink r:id="rId49" w:history="1">
        <w:r w:rsidRPr="0084500E">
          <w:rPr>
            <w:rStyle w:val="Hyperlink"/>
          </w:rPr>
          <w:t>Information about Regulatory Impact Analysis</w:t>
        </w:r>
      </w:hyperlink>
    </w:p>
    <w:p w14:paraId="607A79C2" w14:textId="414C296D" w:rsidR="00C11C4D" w:rsidRDefault="00C11C4D" w:rsidP="00C11C4D">
      <w:pPr>
        <w:pStyle w:val="Bullet"/>
      </w:pPr>
      <w:hyperlink r:id="rId50" w:history="1">
        <w:r w:rsidRPr="003B2C47">
          <w:rPr>
            <w:rStyle w:val="Hyperlink"/>
          </w:rPr>
          <w:t>Guide to Social Cost Benefit Analysis</w:t>
        </w:r>
      </w:hyperlink>
      <w:r w:rsidRPr="00DC4C41">
        <w:rPr>
          <w:i/>
          <w:iCs/>
        </w:rPr>
        <w:t xml:space="preserve"> </w:t>
      </w:r>
    </w:p>
    <w:p w14:paraId="20766C67" w14:textId="573CE164" w:rsidR="00C11C4D" w:rsidRPr="00C11C4D" w:rsidRDefault="0084500E" w:rsidP="00EE6776">
      <w:pPr>
        <w:pStyle w:val="Bullet"/>
      </w:pPr>
      <w:hyperlink r:id="rId51" w:history="1">
        <w:r w:rsidRPr="00ED34A5">
          <w:rPr>
            <w:rStyle w:val="Hyperlink"/>
          </w:rPr>
          <w:t xml:space="preserve">The Regulatory Analysis </w:t>
        </w:r>
        <w:r w:rsidR="00ED34A5" w:rsidRPr="00ED34A5">
          <w:rPr>
            <w:rStyle w:val="Hyperlink"/>
          </w:rPr>
          <w:t>Summary Process – Guidance Note</w:t>
        </w:r>
      </w:hyperlink>
      <w:r w:rsidR="00C11C4D" w:rsidRPr="003B2C47">
        <w:t xml:space="preserve"> </w:t>
      </w:r>
    </w:p>
    <w:p w14:paraId="362F985C" w14:textId="0B17B6E7" w:rsidR="007A14FD" w:rsidRPr="00B468CC" w:rsidRDefault="007A14FD" w:rsidP="00371F00">
      <w:pPr>
        <w:pStyle w:val="BodyText"/>
      </w:pPr>
    </w:p>
    <w:sectPr w:rsidR="007A14FD" w:rsidRPr="00B468CC" w:rsidSect="00373E5E">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177AD" w14:textId="77777777" w:rsidR="005E1187" w:rsidRDefault="005E1187" w:rsidP="0080531E">
      <w:pPr>
        <w:spacing w:before="0" w:after="0" w:line="240" w:lineRule="auto"/>
      </w:pPr>
      <w:r>
        <w:separator/>
      </w:r>
    </w:p>
    <w:p w14:paraId="0FF8F806" w14:textId="77777777" w:rsidR="005E1187" w:rsidRDefault="005E1187"/>
  </w:endnote>
  <w:endnote w:type="continuationSeparator" w:id="0">
    <w:p w14:paraId="576A742A" w14:textId="77777777" w:rsidR="005E1187" w:rsidRDefault="005E1187" w:rsidP="0080531E">
      <w:pPr>
        <w:spacing w:before="0" w:after="0" w:line="240" w:lineRule="auto"/>
      </w:pPr>
      <w:r>
        <w:continuationSeparator/>
      </w:r>
    </w:p>
    <w:p w14:paraId="29F759E2" w14:textId="77777777" w:rsidR="005E1187" w:rsidRDefault="005E1187"/>
  </w:endnote>
  <w:endnote w:type="continuationNotice" w:id="1">
    <w:p w14:paraId="5E380E02" w14:textId="77777777" w:rsidR="005E1187" w:rsidRDefault="005E11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E4E2F" w14:textId="6659D379" w:rsidR="00706978" w:rsidRDefault="007069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14DA2" w14:textId="37AA5CDC" w:rsidR="00784AA0" w:rsidRDefault="00784AA0"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0595" w14:textId="4E77C29D" w:rsidR="00706978" w:rsidRDefault="007069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92848" w14:textId="3BC16EC8" w:rsidR="00784AA0" w:rsidRDefault="00DB2A59" w:rsidP="00DB2A59">
    <w:pPr>
      <w:pStyle w:val="Footereven"/>
    </w:pPr>
    <w:r w:rsidRPr="004F458A">
      <w:rPr>
        <w:b/>
      </w:rPr>
      <w:fldChar w:fldCharType="begin"/>
    </w:r>
    <w:r w:rsidRPr="004F458A">
      <w:instrText xml:space="preserve"> PAGE </w:instrText>
    </w:r>
    <w:r w:rsidRPr="004F458A">
      <w:rPr>
        <w:b/>
      </w:rPr>
      <w:fldChar w:fldCharType="separate"/>
    </w:r>
    <w:r>
      <w:rPr>
        <w:b/>
      </w:rPr>
      <w:t>4</w:t>
    </w:r>
    <w:r w:rsidRPr="004F458A">
      <w:rPr>
        <w:b/>
      </w:rPr>
      <w:fldChar w:fldCharType="end"/>
    </w:r>
    <w:r>
      <w:tab/>
    </w:r>
    <w:r w:rsidR="005E4A36">
      <w:t>CIPA: Guide to estimating the greenhouse gas emission impacts of policies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48FE" w14:textId="723C1E59" w:rsidR="00784AA0" w:rsidRPr="001F2DD7" w:rsidRDefault="001F2DD7" w:rsidP="001F2DD7">
    <w:pPr>
      <w:pStyle w:val="Footerodd"/>
      <w:jc w:val="right"/>
    </w:pPr>
    <w:r>
      <w:tab/>
    </w:r>
    <w:r w:rsidR="005E4A36">
      <w:t>CIPA</w:t>
    </w:r>
    <w:r w:rsidR="003427C4">
      <w:t xml:space="preserve">: Guide to estimating the </w:t>
    </w:r>
    <w:r w:rsidR="00AF348A">
      <w:t xml:space="preserve">greenhouse gas emission impacts </w:t>
    </w:r>
    <w:r w:rsidR="003427C4">
      <w:t>of policies</w:t>
    </w:r>
    <w:r>
      <w:tab/>
    </w:r>
    <w:r>
      <w:fldChar w:fldCharType="begin"/>
    </w:r>
    <w:r>
      <w:instrText xml:space="preserve"> PAGE   \* MERGEFORMAT </w:instrText>
    </w:r>
    <w:r>
      <w:fldChar w:fldCharType="separate"/>
    </w:r>
    <w: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A56BE" w14:textId="77777777" w:rsidR="005E1187" w:rsidRDefault="005E1187" w:rsidP="00CB5C5F">
      <w:pPr>
        <w:spacing w:before="0" w:after="80" w:line="240" w:lineRule="auto"/>
      </w:pPr>
      <w:r>
        <w:separator/>
      </w:r>
    </w:p>
  </w:footnote>
  <w:footnote w:type="continuationSeparator" w:id="0">
    <w:p w14:paraId="3E121A8B" w14:textId="77777777" w:rsidR="005E1187" w:rsidRDefault="005E1187" w:rsidP="0080531E">
      <w:pPr>
        <w:spacing w:before="0" w:after="0" w:line="240" w:lineRule="auto"/>
      </w:pPr>
      <w:r>
        <w:continuationSeparator/>
      </w:r>
    </w:p>
    <w:p w14:paraId="579112EC" w14:textId="77777777" w:rsidR="005E1187" w:rsidRDefault="005E1187"/>
  </w:footnote>
  <w:footnote w:type="continuationNotice" w:id="1">
    <w:p w14:paraId="6E9463F7" w14:textId="77777777" w:rsidR="005E1187" w:rsidRDefault="005E1187">
      <w:pPr>
        <w:spacing w:before="0" w:after="0" w:line="240" w:lineRule="auto"/>
      </w:pPr>
    </w:p>
  </w:footnote>
  <w:footnote w:id="2">
    <w:p w14:paraId="12494A20" w14:textId="2A4FEEE3" w:rsidR="007C1D82" w:rsidRDefault="007C1D82" w:rsidP="007C1D82">
      <w:pPr>
        <w:pStyle w:val="FootnoteText"/>
      </w:pPr>
      <w:r>
        <w:rPr>
          <w:rStyle w:val="FootnoteReference"/>
        </w:rPr>
        <w:footnoteRef/>
      </w:r>
      <w:r w:rsidR="2495E2F6">
        <w:t xml:space="preserve"> </w:t>
      </w:r>
      <w:r w:rsidR="00B64D91">
        <w:tab/>
      </w:r>
      <w:r w:rsidR="2495E2F6">
        <w:t xml:space="preserve">Cabinet agreed to an updated </w:t>
      </w:r>
      <w:r w:rsidR="2495E2F6">
        <w:rPr>
          <w:rFonts w:eastAsia="Calibri"/>
        </w:rPr>
        <w:t>CIPA purpose and requirements as part of policy decisions on the Climate Change Response Amendment Bill, in September 2025.</w:t>
      </w:r>
    </w:p>
  </w:footnote>
  <w:footnote w:id="3">
    <w:p w14:paraId="40988BD1" w14:textId="4E29F6AA" w:rsidR="00F6158E" w:rsidRPr="00A351FB" w:rsidRDefault="00F6158E" w:rsidP="00F6158E">
      <w:pPr>
        <w:pStyle w:val="FootnoteText"/>
      </w:pPr>
      <w:r w:rsidRPr="00C05CAF">
        <w:rPr>
          <w:rStyle w:val="FootnoteReference"/>
        </w:rPr>
        <w:footnoteRef/>
      </w:r>
      <w:r w:rsidRPr="00C05CAF">
        <w:t xml:space="preserve"> </w:t>
      </w:r>
      <w:r w:rsidR="008712B7" w:rsidRPr="00C05CAF">
        <w:tab/>
      </w:r>
      <w:r w:rsidRPr="00C05CAF">
        <w:t xml:space="preserve">See </w:t>
      </w:r>
      <w:hyperlink w:anchor="_Appendix_1:_Preparing" w:history="1">
        <w:r w:rsidR="00AE569D">
          <w:rPr>
            <w:rStyle w:val="Hyperlink"/>
          </w:rPr>
          <w:fldChar w:fldCharType="begin"/>
        </w:r>
        <w:r w:rsidR="00AE569D">
          <w:instrText xml:space="preserve"> REF Appendix1 \h </w:instrText>
        </w:r>
        <w:r w:rsidR="00AE569D">
          <w:rPr>
            <w:rStyle w:val="Hyperlink"/>
          </w:rPr>
        </w:r>
        <w:r w:rsidR="00AE569D">
          <w:rPr>
            <w:rStyle w:val="Hyperlink"/>
          </w:rPr>
          <w:fldChar w:fldCharType="separate"/>
        </w:r>
        <w:r w:rsidR="00AE569D">
          <w:t>Appendix 1</w:t>
        </w:r>
        <w:r w:rsidR="00AE569D">
          <w:rPr>
            <w:rStyle w:val="Hyperlink"/>
          </w:rPr>
          <w:fldChar w:fldCharType="end"/>
        </w:r>
      </w:hyperlink>
      <w:r w:rsidR="00C05CAF" w:rsidRPr="00C05CAF">
        <w:t xml:space="preserve"> for </w:t>
      </w:r>
      <w:r w:rsidRPr="00C05CAF">
        <w:t>further</w:t>
      </w:r>
      <w:r>
        <w:t xml:space="preserve"> information on</w:t>
      </w:r>
      <w:r w:rsidRPr="00A351FB">
        <w:t xml:space="preserve"> direct and indirect impacts.</w:t>
      </w:r>
    </w:p>
  </w:footnote>
  <w:footnote w:id="4">
    <w:p w14:paraId="3738AC0A" w14:textId="6A9E61C3" w:rsidR="00612219" w:rsidRPr="00A351FB" w:rsidRDefault="00612219" w:rsidP="006E1985">
      <w:pPr>
        <w:pStyle w:val="FootnoteText"/>
      </w:pPr>
      <w:r w:rsidRPr="009816FB">
        <w:rPr>
          <w:rStyle w:val="FootnoteReference"/>
        </w:rPr>
        <w:footnoteRef/>
      </w:r>
      <w:r w:rsidRPr="00A351FB">
        <w:t xml:space="preserve"> </w:t>
      </w:r>
      <w:r w:rsidR="008712B7">
        <w:tab/>
      </w:r>
      <w:r w:rsidR="008B3FF5" w:rsidRPr="0098695A">
        <w:t>Carbon removal activities refer to deliberate technologies, practices and approaches that remove CO</w:t>
      </w:r>
      <w:r w:rsidR="008B3FF5" w:rsidRPr="00C22B98">
        <w:rPr>
          <w:vertAlign w:val="subscript"/>
        </w:rPr>
        <w:t>2</w:t>
      </w:r>
      <w:r w:rsidR="008B3FF5" w:rsidRPr="0098695A">
        <w:t xml:space="preserve"> from the atmosphere and store it long</w:t>
      </w:r>
      <w:r w:rsidR="00710687">
        <w:t xml:space="preserve"> </w:t>
      </w:r>
      <w:r w:rsidR="008B3FF5" w:rsidRPr="0098695A">
        <w:t>term in another CO₂ pool, such as vegetation, soil or the ocean.</w:t>
      </w:r>
    </w:p>
  </w:footnote>
  <w:footnote w:id="5">
    <w:p w14:paraId="64671EB2" w14:textId="10849963" w:rsidR="00645C5B" w:rsidRDefault="00645C5B">
      <w:pPr>
        <w:pStyle w:val="FootnoteText"/>
      </w:pPr>
      <w:r>
        <w:rPr>
          <w:rStyle w:val="FootnoteReference"/>
        </w:rPr>
        <w:footnoteRef/>
      </w:r>
      <w:r w:rsidR="00FA545C">
        <w:t xml:space="preserve"> </w:t>
      </w:r>
      <w:r w:rsidR="00965D1A">
        <w:tab/>
      </w:r>
      <w:r w:rsidR="00E14E64">
        <w:t xml:space="preserve">Section 5X of the </w:t>
      </w:r>
      <w:r w:rsidR="00A52B08">
        <w:t>C</w:t>
      </w:r>
      <w:r w:rsidR="00FD7541">
        <w:t xml:space="preserve">limate Change Response Act 2002 sets out </w:t>
      </w:r>
      <w:r w:rsidR="001A10FA">
        <w:t xml:space="preserve">the </w:t>
      </w:r>
      <w:r w:rsidR="006D35B2">
        <w:t xml:space="preserve">duty </w:t>
      </w:r>
      <w:r w:rsidR="001A10FA">
        <w:t>on</w:t>
      </w:r>
      <w:r w:rsidR="006D35B2">
        <w:t xml:space="preserve"> </w:t>
      </w:r>
      <w:r w:rsidR="00FD7541">
        <w:t xml:space="preserve">the Minister </w:t>
      </w:r>
      <w:r w:rsidR="007D454D">
        <w:t>of</w:t>
      </w:r>
      <w:r w:rsidR="00C86241">
        <w:t xml:space="preserve"> </w:t>
      </w:r>
      <w:r w:rsidR="00FD7541">
        <w:t>Climate Change</w:t>
      </w:r>
      <w:r w:rsidR="006D35B2">
        <w:t xml:space="preserve"> to set emissions budgets and to ensure they are met</w:t>
      </w:r>
      <w:r w:rsidR="00FD7541">
        <w:t>.</w:t>
      </w:r>
    </w:p>
  </w:footnote>
  <w:footnote w:id="6">
    <w:p w14:paraId="758C7111" w14:textId="3F19DD01" w:rsidR="000A300C" w:rsidRDefault="000A300C">
      <w:pPr>
        <w:pStyle w:val="FootnoteText"/>
      </w:pPr>
      <w:r>
        <w:rPr>
          <w:rStyle w:val="FootnoteReference"/>
        </w:rPr>
        <w:footnoteRef/>
      </w:r>
      <w:r>
        <w:t xml:space="preserve"> </w:t>
      </w:r>
      <w:r w:rsidR="008712B7">
        <w:tab/>
      </w:r>
      <w:r w:rsidR="00D11201" w:rsidRPr="00D11201">
        <w:t>Net emissions are the difference between gross emissions and carbon removals. Net emissions provide information on emissions and removals in any given year as the result of all human activities in New Zealand.</w:t>
      </w:r>
    </w:p>
  </w:footnote>
  <w:footnote w:id="7">
    <w:p w14:paraId="1B08FD51" w14:textId="00418381" w:rsidR="00A412AD" w:rsidRDefault="00A412AD">
      <w:pPr>
        <w:pStyle w:val="FootnoteText"/>
      </w:pPr>
      <w:r>
        <w:rPr>
          <w:rStyle w:val="FootnoteReference"/>
        </w:rPr>
        <w:footnoteRef/>
      </w:r>
      <w:r>
        <w:t xml:space="preserve"> </w:t>
      </w:r>
      <w:r w:rsidR="00AA6304">
        <w:tab/>
      </w:r>
      <w:hyperlink r:id="rId1" w:anchor="3-managing-progress-towards-the-second-emissions-budget-te-whakahaere-i-te-kokenga-ki-te-tahua-tukunga-tuarua" w:history="1">
        <w:r w:rsidRPr="007D75ED">
          <w:rPr>
            <w:rStyle w:val="Hyperlink"/>
          </w:rPr>
          <w:t>Chapter 3 of ERP2</w:t>
        </w:r>
      </w:hyperlink>
      <w:r w:rsidRPr="00A412AD">
        <w:t xml:space="preserve"> outlines the </w:t>
      </w:r>
      <w:r w:rsidR="001172F7">
        <w:t>g</w:t>
      </w:r>
      <w:r w:rsidRPr="00A412AD">
        <w:t xml:space="preserve">overnment’s adaptive management approach </w:t>
      </w:r>
      <w:r w:rsidR="009B629C">
        <w:t xml:space="preserve">for meeting </w:t>
      </w:r>
      <w:r w:rsidRPr="00A412AD">
        <w:t>EB2</w:t>
      </w:r>
      <w:r w:rsidR="007D75ED">
        <w:t>.</w:t>
      </w:r>
    </w:p>
  </w:footnote>
  <w:footnote w:id="8">
    <w:p w14:paraId="49C65B49" w14:textId="1AEC3A18" w:rsidR="00620269" w:rsidRDefault="00620269" w:rsidP="00620269">
      <w:pPr>
        <w:pStyle w:val="FootnoteText"/>
      </w:pPr>
      <w:r w:rsidRPr="00F16334">
        <w:rPr>
          <w:rStyle w:val="FootnoteReference"/>
        </w:rPr>
        <w:footnoteRef/>
      </w:r>
      <w:r>
        <w:t xml:space="preserve"> </w:t>
      </w:r>
      <w:r>
        <w:tab/>
      </w:r>
      <w:r w:rsidR="00194860">
        <w:t xml:space="preserve">Ministry for the Environment. 2025. </w:t>
      </w:r>
      <w:hyperlink r:id="rId2" w:history="1">
        <w:r w:rsidRPr="003B2C47">
          <w:rPr>
            <w:rStyle w:val="Hyperlink"/>
            <w:i/>
            <w:iCs/>
          </w:rPr>
          <w:t>Measuring Emissions: A Guide for Organisations</w:t>
        </w:r>
      </w:hyperlink>
      <w:r w:rsidR="00194860">
        <w:t>.</w:t>
      </w:r>
      <w:r>
        <w:t xml:space="preserve"> </w:t>
      </w:r>
      <w:r w:rsidR="00194860">
        <w:t xml:space="preserve">Wellington: </w:t>
      </w:r>
      <w:r>
        <w:t>Ministry for the Environment.</w:t>
      </w:r>
    </w:p>
  </w:footnote>
  <w:footnote w:id="9">
    <w:p w14:paraId="45C3A02A" w14:textId="05C38015" w:rsidR="00C763E8" w:rsidRDefault="00C763E8">
      <w:pPr>
        <w:pStyle w:val="FootnoteText"/>
      </w:pPr>
      <w:r>
        <w:rPr>
          <w:rStyle w:val="FootnoteReference"/>
        </w:rPr>
        <w:footnoteRef/>
      </w:r>
      <w:r>
        <w:t xml:space="preserve"> </w:t>
      </w:r>
      <w:r w:rsidR="005E5DD9">
        <w:tab/>
      </w:r>
      <w:r w:rsidR="00ED6C3C">
        <w:t xml:space="preserve">Further information on the waterbed effect is </w:t>
      </w:r>
      <w:r w:rsidR="00BE4608">
        <w:t>available at p</w:t>
      </w:r>
      <w:r w:rsidR="0011020C">
        <w:t>a</w:t>
      </w:r>
      <w:r w:rsidR="00BE4608">
        <w:t>g</w:t>
      </w:r>
      <w:r w:rsidR="0011020C">
        <w:t>e</w:t>
      </w:r>
      <w:r w:rsidR="00BE4608">
        <w:t xml:space="preserve"> 74</w:t>
      </w:r>
      <w:r w:rsidR="006A17EE">
        <w:t xml:space="preserve"> of</w:t>
      </w:r>
      <w:r>
        <w:t xml:space="preserve"> </w:t>
      </w:r>
      <w:hyperlink r:id="rId3" w:history="1">
        <w:r w:rsidRPr="00C763E8">
          <w:rPr>
            <w:rStyle w:val="Hyperlink"/>
          </w:rPr>
          <w:t>New Zealand's second emissions reduction plan 2026–30: Technical annex – Amended January 2026 | Ministry for the Environment</w:t>
        </w:r>
      </w:hyperlink>
    </w:p>
  </w:footnote>
  <w:footnote w:id="10">
    <w:p w14:paraId="2495CDA9" w14:textId="1A67B9E3" w:rsidR="000C67F5" w:rsidRDefault="000C67F5">
      <w:pPr>
        <w:pStyle w:val="FootnoteText"/>
      </w:pPr>
      <w:r>
        <w:rPr>
          <w:rStyle w:val="FootnoteReference"/>
        </w:rPr>
        <w:footnoteRef/>
      </w:r>
      <w:r w:rsidR="005E5DD9">
        <w:tab/>
      </w:r>
      <w:r w:rsidR="00602400">
        <w:t>P</w:t>
      </w:r>
      <w:r w:rsidRPr="000C67F5">
        <w:t xml:space="preserve">olicies </w:t>
      </w:r>
      <w:r w:rsidR="00821C56">
        <w:t xml:space="preserve">may </w:t>
      </w:r>
      <w:r w:rsidRPr="000C67F5">
        <w:t xml:space="preserve">lead to the re-allocation of production to </w:t>
      </w:r>
      <w:r w:rsidR="004F259D">
        <w:t>countries/</w:t>
      </w:r>
      <w:r w:rsidRPr="000C67F5">
        <w:t>regions with less stringent mitigation</w:t>
      </w:r>
      <w:r w:rsidR="00F41D38">
        <w:t>,</w:t>
      </w:r>
      <w:r w:rsidRPr="000C67F5">
        <w:t xml:space="preserve"> leading to higher emissions </w:t>
      </w:r>
      <w:r w:rsidR="004F259D">
        <w:t>there</w:t>
      </w:r>
      <w:r w:rsidR="00F41D38">
        <w:t>.</w:t>
      </w:r>
    </w:p>
  </w:footnote>
  <w:footnote w:id="11">
    <w:p w14:paraId="7D273ED2" w14:textId="4976D318" w:rsidR="64424FC3" w:rsidRDefault="64424FC3" w:rsidP="64424FC3">
      <w:pPr>
        <w:pStyle w:val="FootnoteText"/>
        <w:rPr>
          <w:rFonts w:eastAsia="MS Mincho" w:cs="Arial"/>
          <w:szCs w:val="19"/>
        </w:rPr>
      </w:pPr>
      <w:r w:rsidRPr="64424FC3">
        <w:rPr>
          <w:rStyle w:val="FootnoteReference"/>
        </w:rPr>
        <w:footnoteRef/>
      </w:r>
      <w:r>
        <w:t xml:space="preserve">  </w:t>
      </w:r>
      <w:r w:rsidR="00A626A0">
        <w:tab/>
      </w:r>
      <w:r>
        <w:t xml:space="preserve">Quantified ERP2 policies are set out in the ERP Technical Annex: </w:t>
      </w:r>
      <w:hyperlink r:id="rId4">
        <w:r w:rsidRPr="64424FC3">
          <w:rPr>
            <w:rStyle w:val="Hyperlink"/>
            <w:rFonts w:eastAsia="MS Mincho" w:cs="Arial"/>
            <w:szCs w:val="19"/>
          </w:rPr>
          <w:t>New Zealand's second emissions reduction plan 2026–30: Technical annex – Amended January 2026 | Ministry for the Environment</w:t>
        </w:r>
      </w:hyperlink>
    </w:p>
  </w:footnote>
  <w:footnote w:id="12">
    <w:p w14:paraId="06A3DF61" w14:textId="3919D218" w:rsidR="00BA7AED" w:rsidRPr="00ED3760" w:rsidRDefault="00BA7AED" w:rsidP="00BA7AED">
      <w:pPr>
        <w:pStyle w:val="FootnoteText"/>
      </w:pPr>
      <w:r w:rsidRPr="00B10356">
        <w:rPr>
          <w:rStyle w:val="FootnoteReference"/>
        </w:rPr>
        <w:footnoteRef/>
      </w:r>
      <w:r w:rsidRPr="00B10356">
        <w:t xml:space="preserve"> </w:t>
      </w:r>
      <w:r w:rsidR="00A626A0">
        <w:tab/>
      </w:r>
      <w:r w:rsidRPr="00B10356">
        <w:t xml:space="preserve">At present </w:t>
      </w:r>
      <w:r w:rsidR="00A64299">
        <w:t>the</w:t>
      </w:r>
      <w:r w:rsidR="00A64299" w:rsidRPr="00B10356">
        <w:t xml:space="preserve"> </w:t>
      </w:r>
      <w:r w:rsidRPr="00B10356">
        <w:t xml:space="preserve">EB2 buffer is </w:t>
      </w:r>
      <w:r w:rsidR="00E9601B" w:rsidRPr="00B10356">
        <w:t>4.5</w:t>
      </w:r>
      <w:r w:rsidR="007D73D0" w:rsidRPr="00B10356">
        <w:t xml:space="preserve"> Mt</w:t>
      </w:r>
      <w:r w:rsidR="00740631" w:rsidRPr="00B10356">
        <w:t>CO</w:t>
      </w:r>
      <w:r w:rsidR="00740631" w:rsidRPr="008A5C82">
        <w:rPr>
          <w:vertAlign w:val="subscript"/>
        </w:rPr>
        <w:t>2</w:t>
      </w:r>
      <w:r w:rsidR="00740631" w:rsidRPr="00B10356">
        <w:t>e</w:t>
      </w:r>
      <w:r w:rsidRPr="00B10356">
        <w:t xml:space="preserve">, </w:t>
      </w:r>
      <w:r w:rsidR="00A665E2">
        <w:t xml:space="preserve">but </w:t>
      </w:r>
      <w:r w:rsidRPr="00B10356">
        <w:t xml:space="preserve">this will change year on year. </w:t>
      </w:r>
      <w:r w:rsidR="64424FC3">
        <w:t>R</w:t>
      </w:r>
      <w:r w:rsidR="64424FC3" w:rsidRPr="00B10356">
        <w:t xml:space="preserve">efer to </w:t>
      </w:r>
      <w:hyperlink r:id="rId5">
        <w:r w:rsidR="64424FC3" w:rsidRPr="64424FC3">
          <w:rPr>
            <w:rStyle w:val="Hyperlink"/>
          </w:rPr>
          <w:t>Ministry for the Environment Emissions Projections</w:t>
        </w:r>
      </w:hyperlink>
      <w:r w:rsidR="64424FC3" w:rsidRPr="00B10356">
        <w:t xml:space="preserve"> for current </w:t>
      </w:r>
      <w:proofErr w:type="gramStart"/>
      <w:r w:rsidR="64424FC3" w:rsidRPr="00B10356">
        <w:t>estimates, or</w:t>
      </w:r>
      <w:proofErr w:type="gramEnd"/>
      <w:r w:rsidR="64424FC3" w:rsidRPr="00B10356">
        <w:t xml:space="preserve"> contact </w:t>
      </w:r>
      <w:r w:rsidR="64424FC3">
        <w:t xml:space="preserve">the </w:t>
      </w:r>
      <w:r w:rsidR="64424FC3" w:rsidRPr="00B10356">
        <w:t>CIPA team for further information</w:t>
      </w:r>
      <w:r w:rsidR="64424FC3">
        <w:t>.</w:t>
      </w:r>
    </w:p>
    <w:p w14:paraId="57BD4901" w14:textId="77777777" w:rsidR="00BA7AED" w:rsidRDefault="00BA7AED" w:rsidP="00BA7AED">
      <w:pPr>
        <w:pStyle w:val="FootnoteText"/>
      </w:pPr>
    </w:p>
  </w:footnote>
  <w:footnote w:id="13">
    <w:p w14:paraId="79E78C18" w14:textId="2E9DA209" w:rsidR="009C5FC1" w:rsidRDefault="009C5FC1">
      <w:pPr>
        <w:pStyle w:val="FootnoteText"/>
      </w:pPr>
      <w:r>
        <w:rPr>
          <w:rStyle w:val="FootnoteReference"/>
        </w:rPr>
        <w:footnoteRef/>
      </w:r>
      <w:r>
        <w:t xml:space="preserve"> </w:t>
      </w:r>
      <w:r w:rsidR="00A626A0">
        <w:tab/>
      </w:r>
      <w:r w:rsidR="00DF7631">
        <w:t>ECO-M</w:t>
      </w:r>
      <w:r w:rsidR="00747266">
        <w:t>IN-0151 – Climate Change Response Amendment Bill</w:t>
      </w:r>
      <w:r w:rsidR="0040040C">
        <w:t>: Policy Decisions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8BBE" w14:textId="41539A6D" w:rsidR="00706978" w:rsidRDefault="007069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1702" w14:textId="20597EA6" w:rsidR="00706978" w:rsidRDefault="007069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30C4" w14:textId="5FA4F787" w:rsidR="00706978" w:rsidRDefault="00706978">
    <w:pPr>
      <w:pStyle w:val="Header"/>
    </w:pPr>
  </w:p>
</w:hdr>
</file>

<file path=word/intelligence2.xml><?xml version="1.0" encoding="utf-8"?>
<int2:intelligence xmlns:int2="http://schemas.microsoft.com/office/intelligence/2020/intelligence" xmlns:oel="http://schemas.microsoft.com/office/2019/extlst">
  <int2:observations>
    <int2:textHash int2:hashCode="xvrtnO4CV3YI6I" int2:id="htxY6o4w">
      <int2:state int2:value="Rejected" int2:type="spell"/>
    </int2:textHash>
    <int2:textHash int2:hashCode="gpG25XCChY0LzS" int2:id="iZNX9fgC">
      <int2:state int2:value="Rejected" int2:type="spell"/>
    </int2:textHash>
    <int2:textHash int2:hashCode="oieWSoQ4axlkhR" int2:id="kUAgJCx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761F"/>
    <w:multiLevelType w:val="hybridMultilevel"/>
    <w:tmpl w:val="573057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CF2DC1"/>
    <w:multiLevelType w:val="multilevel"/>
    <w:tmpl w:val="187E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05577E"/>
    <w:multiLevelType w:val="hybridMultilevel"/>
    <w:tmpl w:val="7F6A817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13E693A"/>
    <w:multiLevelType w:val="hybridMultilevel"/>
    <w:tmpl w:val="22F0D882"/>
    <w:lvl w:ilvl="0" w:tplc="5A525FC8">
      <w:start w:val="1"/>
      <w:numFmt w:val="bullet"/>
      <w:lvlText w:val=""/>
      <w:lvlJc w:val="left"/>
      <w:pPr>
        <w:ind w:left="360" w:hanging="360"/>
      </w:pPr>
      <w:rPr>
        <w:rFonts w:ascii="Symbol" w:eastAsia="Symbol" w:hAnsi="Symbol" w:cs="Symbol"/>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31E552D"/>
    <w:multiLevelType w:val="multilevel"/>
    <w:tmpl w:val="E88263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32E1D8D"/>
    <w:multiLevelType w:val="multilevel"/>
    <w:tmpl w:val="E0B0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40688F"/>
    <w:multiLevelType w:val="multilevel"/>
    <w:tmpl w:val="2D00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533004"/>
    <w:multiLevelType w:val="multilevel"/>
    <w:tmpl w:val="72F811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294572"/>
    <w:multiLevelType w:val="hybridMultilevel"/>
    <w:tmpl w:val="E8720CDE"/>
    <w:lvl w:ilvl="0" w:tplc="14090001">
      <w:start w:val="1"/>
      <w:numFmt w:val="bullet"/>
      <w:lvlText w:val=""/>
      <w:lvlJc w:val="left"/>
      <w:pPr>
        <w:ind w:left="360" w:hanging="360"/>
      </w:pPr>
      <w:rPr>
        <w:rFonts w:ascii="Symbol" w:hAnsi="Symbol" w:hint="default"/>
      </w:rPr>
    </w:lvl>
    <w:lvl w:ilvl="1" w:tplc="22D8F96A">
      <w:numFmt w:val="bullet"/>
      <w:lvlText w:val="•"/>
      <w:lvlJc w:val="left"/>
      <w:pPr>
        <w:ind w:left="1120" w:hanging="400"/>
      </w:pPr>
      <w:rPr>
        <w:rFonts w:ascii="Calibri" w:eastAsiaTheme="minorEastAsia" w:hAnsi="Calibri" w:cs="Calibr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43A616E"/>
    <w:multiLevelType w:val="hybridMultilevel"/>
    <w:tmpl w:val="03E23398"/>
    <w:lvl w:ilvl="0" w:tplc="1C261D8A">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57915AA"/>
    <w:multiLevelType w:val="multilevel"/>
    <w:tmpl w:val="AF28327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BC3F6D"/>
    <w:multiLevelType w:val="multilevel"/>
    <w:tmpl w:val="F7DC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081AAA"/>
    <w:multiLevelType w:val="multilevel"/>
    <w:tmpl w:val="5E04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9F36B3"/>
    <w:multiLevelType w:val="hybridMultilevel"/>
    <w:tmpl w:val="77AA1E22"/>
    <w:lvl w:ilvl="0" w:tplc="5A525FC8">
      <w:start w:val="1"/>
      <w:numFmt w:val="bullet"/>
      <w:lvlText w:val=""/>
      <w:lvlJc w:val="left"/>
      <w:pPr>
        <w:ind w:left="360" w:hanging="360"/>
      </w:pPr>
      <w:rPr>
        <w:rFonts w:ascii="Symbol" w:eastAsia="Symbol" w:hAnsi="Symbol" w:cs="Symbol"/>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06C44DC9"/>
    <w:multiLevelType w:val="multilevel"/>
    <w:tmpl w:val="D970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6FB0185"/>
    <w:multiLevelType w:val="hybridMultilevel"/>
    <w:tmpl w:val="FA40002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06FC330C"/>
    <w:multiLevelType w:val="hybridMultilevel"/>
    <w:tmpl w:val="20106286"/>
    <w:lvl w:ilvl="0" w:tplc="14090001">
      <w:start w:val="1"/>
      <w:numFmt w:val="bullet"/>
      <w:lvlText w:val=""/>
      <w:lvlJc w:val="left"/>
      <w:pPr>
        <w:ind w:left="-74" w:hanging="360"/>
      </w:pPr>
      <w:rPr>
        <w:rFonts w:ascii="Symbol" w:hAnsi="Symbol" w:hint="default"/>
      </w:rPr>
    </w:lvl>
    <w:lvl w:ilvl="1" w:tplc="14090003" w:tentative="1">
      <w:start w:val="1"/>
      <w:numFmt w:val="bullet"/>
      <w:lvlText w:val="o"/>
      <w:lvlJc w:val="left"/>
      <w:pPr>
        <w:ind w:left="646" w:hanging="360"/>
      </w:pPr>
      <w:rPr>
        <w:rFonts w:ascii="Courier New" w:hAnsi="Courier New" w:cs="Courier New" w:hint="default"/>
      </w:rPr>
    </w:lvl>
    <w:lvl w:ilvl="2" w:tplc="14090005" w:tentative="1">
      <w:start w:val="1"/>
      <w:numFmt w:val="bullet"/>
      <w:lvlText w:val=""/>
      <w:lvlJc w:val="left"/>
      <w:pPr>
        <w:ind w:left="1366" w:hanging="360"/>
      </w:pPr>
      <w:rPr>
        <w:rFonts w:ascii="Wingdings" w:hAnsi="Wingdings" w:hint="default"/>
      </w:rPr>
    </w:lvl>
    <w:lvl w:ilvl="3" w:tplc="14090001" w:tentative="1">
      <w:start w:val="1"/>
      <w:numFmt w:val="bullet"/>
      <w:lvlText w:val=""/>
      <w:lvlJc w:val="left"/>
      <w:pPr>
        <w:ind w:left="2086" w:hanging="360"/>
      </w:pPr>
      <w:rPr>
        <w:rFonts w:ascii="Symbol" w:hAnsi="Symbol" w:hint="default"/>
      </w:rPr>
    </w:lvl>
    <w:lvl w:ilvl="4" w:tplc="14090003" w:tentative="1">
      <w:start w:val="1"/>
      <w:numFmt w:val="bullet"/>
      <w:lvlText w:val="o"/>
      <w:lvlJc w:val="left"/>
      <w:pPr>
        <w:ind w:left="2806" w:hanging="360"/>
      </w:pPr>
      <w:rPr>
        <w:rFonts w:ascii="Courier New" w:hAnsi="Courier New" w:cs="Courier New" w:hint="default"/>
      </w:rPr>
    </w:lvl>
    <w:lvl w:ilvl="5" w:tplc="14090005" w:tentative="1">
      <w:start w:val="1"/>
      <w:numFmt w:val="bullet"/>
      <w:lvlText w:val=""/>
      <w:lvlJc w:val="left"/>
      <w:pPr>
        <w:ind w:left="3526" w:hanging="360"/>
      </w:pPr>
      <w:rPr>
        <w:rFonts w:ascii="Wingdings" w:hAnsi="Wingdings" w:hint="default"/>
      </w:rPr>
    </w:lvl>
    <w:lvl w:ilvl="6" w:tplc="14090001" w:tentative="1">
      <w:start w:val="1"/>
      <w:numFmt w:val="bullet"/>
      <w:lvlText w:val=""/>
      <w:lvlJc w:val="left"/>
      <w:pPr>
        <w:ind w:left="4246" w:hanging="360"/>
      </w:pPr>
      <w:rPr>
        <w:rFonts w:ascii="Symbol" w:hAnsi="Symbol" w:hint="default"/>
      </w:rPr>
    </w:lvl>
    <w:lvl w:ilvl="7" w:tplc="14090003" w:tentative="1">
      <w:start w:val="1"/>
      <w:numFmt w:val="bullet"/>
      <w:lvlText w:val="o"/>
      <w:lvlJc w:val="left"/>
      <w:pPr>
        <w:ind w:left="4966" w:hanging="360"/>
      </w:pPr>
      <w:rPr>
        <w:rFonts w:ascii="Courier New" w:hAnsi="Courier New" w:cs="Courier New" w:hint="default"/>
      </w:rPr>
    </w:lvl>
    <w:lvl w:ilvl="8" w:tplc="14090005" w:tentative="1">
      <w:start w:val="1"/>
      <w:numFmt w:val="bullet"/>
      <w:lvlText w:val=""/>
      <w:lvlJc w:val="left"/>
      <w:pPr>
        <w:ind w:left="5686" w:hanging="360"/>
      </w:pPr>
      <w:rPr>
        <w:rFonts w:ascii="Wingdings" w:hAnsi="Wingdings" w:hint="default"/>
      </w:rPr>
    </w:lvl>
  </w:abstractNum>
  <w:abstractNum w:abstractNumId="17" w15:restartNumberingAfterBreak="0">
    <w:nsid w:val="07057E74"/>
    <w:multiLevelType w:val="multilevel"/>
    <w:tmpl w:val="F794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71C6E64"/>
    <w:multiLevelType w:val="hybridMultilevel"/>
    <w:tmpl w:val="6018D7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7B71715"/>
    <w:multiLevelType w:val="multilevel"/>
    <w:tmpl w:val="8DD0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8A01B1E"/>
    <w:multiLevelType w:val="hybridMultilevel"/>
    <w:tmpl w:val="9E92E4B0"/>
    <w:lvl w:ilvl="0" w:tplc="1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090A64F4"/>
    <w:multiLevelType w:val="multilevel"/>
    <w:tmpl w:val="7D04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9275795"/>
    <w:multiLevelType w:val="multilevel"/>
    <w:tmpl w:val="91B2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95E7C09"/>
    <w:multiLevelType w:val="multilevel"/>
    <w:tmpl w:val="58D6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9873A67"/>
    <w:multiLevelType w:val="multilevel"/>
    <w:tmpl w:val="8BF4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6"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0BA86408"/>
    <w:multiLevelType w:val="multilevel"/>
    <w:tmpl w:val="9182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CD8764D"/>
    <w:multiLevelType w:val="hybridMultilevel"/>
    <w:tmpl w:val="6BBCA3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9" w15:restartNumberingAfterBreak="0">
    <w:nsid w:val="0D3B3D7F"/>
    <w:multiLevelType w:val="hybridMultilevel"/>
    <w:tmpl w:val="4A9C9440"/>
    <w:lvl w:ilvl="0" w:tplc="1C261D8A">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0DE83979"/>
    <w:multiLevelType w:val="multilevel"/>
    <w:tmpl w:val="4F96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E273039"/>
    <w:multiLevelType w:val="hybridMultilevel"/>
    <w:tmpl w:val="DD00EC50"/>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0E3D740A"/>
    <w:multiLevelType w:val="multilevel"/>
    <w:tmpl w:val="D0AA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EAC1E49"/>
    <w:multiLevelType w:val="hybridMultilevel"/>
    <w:tmpl w:val="06B6D72A"/>
    <w:lvl w:ilvl="0" w:tplc="FFFFFFFF">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alibri" w:hAnsi="Calibri" w:hint="default"/>
      </w:rPr>
    </w:lvl>
    <w:lvl w:ilvl="2" w:tplc="14090005">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4" w15:restartNumberingAfterBreak="0">
    <w:nsid w:val="0F2A67D8"/>
    <w:multiLevelType w:val="multilevel"/>
    <w:tmpl w:val="13B8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FFC6110"/>
    <w:multiLevelType w:val="multilevel"/>
    <w:tmpl w:val="DDF0F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274AF4"/>
    <w:multiLevelType w:val="hybridMultilevel"/>
    <w:tmpl w:val="1472C9AA"/>
    <w:lvl w:ilvl="0" w:tplc="3B8EFEDC">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alibri" w:hAnsi="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1069388E"/>
    <w:multiLevelType w:val="multilevel"/>
    <w:tmpl w:val="C626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0891845"/>
    <w:multiLevelType w:val="multilevel"/>
    <w:tmpl w:val="6B5C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1051AEF"/>
    <w:multiLevelType w:val="multilevel"/>
    <w:tmpl w:val="0AF0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1954046"/>
    <w:multiLevelType w:val="multilevel"/>
    <w:tmpl w:val="E770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E81A33"/>
    <w:multiLevelType w:val="hybridMultilevel"/>
    <w:tmpl w:val="9DB4862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129D3710"/>
    <w:multiLevelType w:val="hybridMultilevel"/>
    <w:tmpl w:val="488E05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131E25FC"/>
    <w:multiLevelType w:val="hybridMultilevel"/>
    <w:tmpl w:val="D7A8FF18"/>
    <w:lvl w:ilvl="0" w:tplc="C3CCED04">
      <w:start w:val="1"/>
      <w:numFmt w:val="bullet"/>
      <w:lvlText w:val="•"/>
      <w:lvlJc w:val="left"/>
      <w:pPr>
        <w:tabs>
          <w:tab w:val="num" w:pos="720"/>
        </w:tabs>
        <w:ind w:left="720" w:hanging="360"/>
      </w:pPr>
      <w:rPr>
        <w:rFonts w:ascii="Arial" w:hAnsi="Arial" w:hint="default"/>
      </w:rPr>
    </w:lvl>
    <w:lvl w:ilvl="1" w:tplc="6E588F26">
      <w:start w:val="1"/>
      <w:numFmt w:val="bullet"/>
      <w:lvlText w:val="•"/>
      <w:lvlJc w:val="left"/>
      <w:pPr>
        <w:tabs>
          <w:tab w:val="num" w:pos="1440"/>
        </w:tabs>
        <w:ind w:left="1440" w:hanging="360"/>
      </w:pPr>
      <w:rPr>
        <w:rFonts w:ascii="Arial" w:hAnsi="Arial" w:hint="default"/>
      </w:rPr>
    </w:lvl>
    <w:lvl w:ilvl="2" w:tplc="0E3A424A" w:tentative="1">
      <w:start w:val="1"/>
      <w:numFmt w:val="bullet"/>
      <w:lvlText w:val="•"/>
      <w:lvlJc w:val="left"/>
      <w:pPr>
        <w:tabs>
          <w:tab w:val="num" w:pos="2160"/>
        </w:tabs>
        <w:ind w:left="2160" w:hanging="360"/>
      </w:pPr>
      <w:rPr>
        <w:rFonts w:ascii="Arial" w:hAnsi="Arial" w:hint="default"/>
      </w:rPr>
    </w:lvl>
    <w:lvl w:ilvl="3" w:tplc="7686952A" w:tentative="1">
      <w:start w:val="1"/>
      <w:numFmt w:val="bullet"/>
      <w:lvlText w:val="•"/>
      <w:lvlJc w:val="left"/>
      <w:pPr>
        <w:tabs>
          <w:tab w:val="num" w:pos="2880"/>
        </w:tabs>
        <w:ind w:left="2880" w:hanging="360"/>
      </w:pPr>
      <w:rPr>
        <w:rFonts w:ascii="Arial" w:hAnsi="Arial" w:hint="default"/>
      </w:rPr>
    </w:lvl>
    <w:lvl w:ilvl="4" w:tplc="E4F42B18" w:tentative="1">
      <w:start w:val="1"/>
      <w:numFmt w:val="bullet"/>
      <w:lvlText w:val="•"/>
      <w:lvlJc w:val="left"/>
      <w:pPr>
        <w:tabs>
          <w:tab w:val="num" w:pos="3600"/>
        </w:tabs>
        <w:ind w:left="3600" w:hanging="360"/>
      </w:pPr>
      <w:rPr>
        <w:rFonts w:ascii="Arial" w:hAnsi="Arial" w:hint="default"/>
      </w:rPr>
    </w:lvl>
    <w:lvl w:ilvl="5" w:tplc="C2B2E21E" w:tentative="1">
      <w:start w:val="1"/>
      <w:numFmt w:val="bullet"/>
      <w:lvlText w:val="•"/>
      <w:lvlJc w:val="left"/>
      <w:pPr>
        <w:tabs>
          <w:tab w:val="num" w:pos="4320"/>
        </w:tabs>
        <w:ind w:left="4320" w:hanging="360"/>
      </w:pPr>
      <w:rPr>
        <w:rFonts w:ascii="Arial" w:hAnsi="Arial" w:hint="default"/>
      </w:rPr>
    </w:lvl>
    <w:lvl w:ilvl="6" w:tplc="2736C49E" w:tentative="1">
      <w:start w:val="1"/>
      <w:numFmt w:val="bullet"/>
      <w:lvlText w:val="•"/>
      <w:lvlJc w:val="left"/>
      <w:pPr>
        <w:tabs>
          <w:tab w:val="num" w:pos="5040"/>
        </w:tabs>
        <w:ind w:left="5040" w:hanging="360"/>
      </w:pPr>
      <w:rPr>
        <w:rFonts w:ascii="Arial" w:hAnsi="Arial" w:hint="default"/>
      </w:rPr>
    </w:lvl>
    <w:lvl w:ilvl="7" w:tplc="72FED782" w:tentative="1">
      <w:start w:val="1"/>
      <w:numFmt w:val="bullet"/>
      <w:lvlText w:val="•"/>
      <w:lvlJc w:val="left"/>
      <w:pPr>
        <w:tabs>
          <w:tab w:val="num" w:pos="5760"/>
        </w:tabs>
        <w:ind w:left="5760" w:hanging="360"/>
      </w:pPr>
      <w:rPr>
        <w:rFonts w:ascii="Arial" w:hAnsi="Arial" w:hint="default"/>
      </w:rPr>
    </w:lvl>
    <w:lvl w:ilvl="8" w:tplc="2A68465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31F3844"/>
    <w:multiLevelType w:val="hybridMultilevel"/>
    <w:tmpl w:val="6BA8AA12"/>
    <w:lvl w:ilvl="0" w:tplc="5A525FC8">
      <w:start w:val="1"/>
      <w:numFmt w:val="bullet"/>
      <w:lvlText w:val=""/>
      <w:lvlJc w:val="left"/>
      <w:pPr>
        <w:ind w:left="1117" w:hanging="360"/>
      </w:pPr>
      <w:rPr>
        <w:rFonts w:ascii="Symbol" w:eastAsia="Symbol" w:hAnsi="Symbol" w:cs="Symbol"/>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45" w15:restartNumberingAfterBreak="0">
    <w:nsid w:val="132513AA"/>
    <w:multiLevelType w:val="hybridMultilevel"/>
    <w:tmpl w:val="E19A67AC"/>
    <w:lvl w:ilvl="0" w:tplc="3B8EFEDC">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144C5882"/>
    <w:multiLevelType w:val="multilevel"/>
    <w:tmpl w:val="674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4BE7974"/>
    <w:multiLevelType w:val="hybridMultilevel"/>
    <w:tmpl w:val="682004BE"/>
    <w:lvl w:ilvl="0" w:tplc="5A525FC8">
      <w:start w:val="1"/>
      <w:numFmt w:val="bullet"/>
      <w:lvlText w:val=""/>
      <w:lvlJc w:val="left"/>
      <w:pPr>
        <w:ind w:left="360" w:hanging="360"/>
      </w:pPr>
      <w:rPr>
        <w:rFonts w:ascii="Symbol" w:eastAsia="Symbol" w:hAnsi="Symbol" w:cs="Symbol"/>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14E6762D"/>
    <w:multiLevelType w:val="multilevel"/>
    <w:tmpl w:val="D5B8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5162342"/>
    <w:multiLevelType w:val="multilevel"/>
    <w:tmpl w:val="C86EE2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51D2DF4"/>
    <w:multiLevelType w:val="multilevel"/>
    <w:tmpl w:val="586C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5353ECD"/>
    <w:multiLevelType w:val="hybridMultilevel"/>
    <w:tmpl w:val="FCF00D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2" w15:restartNumberingAfterBreak="0">
    <w:nsid w:val="16015B6C"/>
    <w:multiLevelType w:val="hybridMultilevel"/>
    <w:tmpl w:val="34645DDA"/>
    <w:lvl w:ilvl="0" w:tplc="EEB8AA4C">
      <w:start w:val="1"/>
      <w:numFmt w:val="bullet"/>
      <w:lvlText w:val="•"/>
      <w:lvlJc w:val="left"/>
      <w:pPr>
        <w:tabs>
          <w:tab w:val="num" w:pos="720"/>
        </w:tabs>
        <w:ind w:left="720" w:hanging="360"/>
      </w:pPr>
      <w:rPr>
        <w:rFonts w:ascii="Times New Roman" w:hAnsi="Times New Roman" w:hint="default"/>
      </w:rPr>
    </w:lvl>
    <w:lvl w:ilvl="1" w:tplc="C97AEC54" w:tentative="1">
      <w:start w:val="1"/>
      <w:numFmt w:val="bullet"/>
      <w:lvlText w:val="•"/>
      <w:lvlJc w:val="left"/>
      <w:pPr>
        <w:tabs>
          <w:tab w:val="num" w:pos="1440"/>
        </w:tabs>
        <w:ind w:left="1440" w:hanging="360"/>
      </w:pPr>
      <w:rPr>
        <w:rFonts w:ascii="Times New Roman" w:hAnsi="Times New Roman" w:hint="default"/>
      </w:rPr>
    </w:lvl>
    <w:lvl w:ilvl="2" w:tplc="D6C291CE" w:tentative="1">
      <w:start w:val="1"/>
      <w:numFmt w:val="bullet"/>
      <w:lvlText w:val="•"/>
      <w:lvlJc w:val="left"/>
      <w:pPr>
        <w:tabs>
          <w:tab w:val="num" w:pos="2160"/>
        </w:tabs>
        <w:ind w:left="2160" w:hanging="360"/>
      </w:pPr>
      <w:rPr>
        <w:rFonts w:ascii="Times New Roman" w:hAnsi="Times New Roman" w:hint="default"/>
      </w:rPr>
    </w:lvl>
    <w:lvl w:ilvl="3" w:tplc="014E67E2" w:tentative="1">
      <w:start w:val="1"/>
      <w:numFmt w:val="bullet"/>
      <w:lvlText w:val="•"/>
      <w:lvlJc w:val="left"/>
      <w:pPr>
        <w:tabs>
          <w:tab w:val="num" w:pos="2880"/>
        </w:tabs>
        <w:ind w:left="2880" w:hanging="360"/>
      </w:pPr>
      <w:rPr>
        <w:rFonts w:ascii="Times New Roman" w:hAnsi="Times New Roman" w:hint="default"/>
      </w:rPr>
    </w:lvl>
    <w:lvl w:ilvl="4" w:tplc="CB867D10" w:tentative="1">
      <w:start w:val="1"/>
      <w:numFmt w:val="bullet"/>
      <w:lvlText w:val="•"/>
      <w:lvlJc w:val="left"/>
      <w:pPr>
        <w:tabs>
          <w:tab w:val="num" w:pos="3600"/>
        </w:tabs>
        <w:ind w:left="3600" w:hanging="360"/>
      </w:pPr>
      <w:rPr>
        <w:rFonts w:ascii="Times New Roman" w:hAnsi="Times New Roman" w:hint="default"/>
      </w:rPr>
    </w:lvl>
    <w:lvl w:ilvl="5" w:tplc="69E2854C" w:tentative="1">
      <w:start w:val="1"/>
      <w:numFmt w:val="bullet"/>
      <w:lvlText w:val="•"/>
      <w:lvlJc w:val="left"/>
      <w:pPr>
        <w:tabs>
          <w:tab w:val="num" w:pos="4320"/>
        </w:tabs>
        <w:ind w:left="4320" w:hanging="360"/>
      </w:pPr>
      <w:rPr>
        <w:rFonts w:ascii="Times New Roman" w:hAnsi="Times New Roman" w:hint="default"/>
      </w:rPr>
    </w:lvl>
    <w:lvl w:ilvl="6" w:tplc="3864BDE6" w:tentative="1">
      <w:start w:val="1"/>
      <w:numFmt w:val="bullet"/>
      <w:lvlText w:val="•"/>
      <w:lvlJc w:val="left"/>
      <w:pPr>
        <w:tabs>
          <w:tab w:val="num" w:pos="5040"/>
        </w:tabs>
        <w:ind w:left="5040" w:hanging="360"/>
      </w:pPr>
      <w:rPr>
        <w:rFonts w:ascii="Times New Roman" w:hAnsi="Times New Roman" w:hint="default"/>
      </w:rPr>
    </w:lvl>
    <w:lvl w:ilvl="7" w:tplc="CA628CEC" w:tentative="1">
      <w:start w:val="1"/>
      <w:numFmt w:val="bullet"/>
      <w:lvlText w:val="•"/>
      <w:lvlJc w:val="left"/>
      <w:pPr>
        <w:tabs>
          <w:tab w:val="num" w:pos="5760"/>
        </w:tabs>
        <w:ind w:left="5760" w:hanging="360"/>
      </w:pPr>
      <w:rPr>
        <w:rFonts w:ascii="Times New Roman" w:hAnsi="Times New Roman" w:hint="default"/>
      </w:rPr>
    </w:lvl>
    <w:lvl w:ilvl="8" w:tplc="D0A6226A"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162B20CD"/>
    <w:multiLevelType w:val="multilevel"/>
    <w:tmpl w:val="2DD2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6457895"/>
    <w:multiLevelType w:val="hybridMultilevel"/>
    <w:tmpl w:val="57A021B6"/>
    <w:lvl w:ilvl="0" w:tplc="8DD247C2">
      <w:start w:val="1"/>
      <w:numFmt w:val="bullet"/>
      <w:lvlText w:val="-"/>
      <w:lvlJc w:val="left"/>
      <w:pPr>
        <w:ind w:left="360" w:hanging="360"/>
      </w:pPr>
      <w:rPr>
        <w:rFonts w:ascii="Calibri" w:hAnsi="Calibri" w:hint="default"/>
      </w:rPr>
    </w:lvl>
    <w:lvl w:ilvl="1" w:tplc="5FEECC82">
      <w:start w:val="1"/>
      <w:numFmt w:val="bullet"/>
      <w:lvlText w:val="o"/>
      <w:lvlJc w:val="left"/>
      <w:pPr>
        <w:ind w:left="1080" w:hanging="360"/>
      </w:pPr>
      <w:rPr>
        <w:rFonts w:ascii="Calibri" w:hAnsi="Calibri" w:hint="default"/>
      </w:rPr>
    </w:lvl>
    <w:lvl w:ilvl="2" w:tplc="0E867220">
      <w:start w:val="1"/>
      <w:numFmt w:val="bullet"/>
      <w:lvlText w:val=""/>
      <w:lvlJc w:val="left"/>
      <w:pPr>
        <w:ind w:left="1800" w:hanging="360"/>
      </w:pPr>
      <w:rPr>
        <w:rFonts w:ascii="Calibri" w:hAnsi="Calibri" w:hint="default"/>
      </w:rPr>
    </w:lvl>
    <w:lvl w:ilvl="3" w:tplc="CED0C1B0">
      <w:start w:val="1"/>
      <w:numFmt w:val="bullet"/>
      <w:lvlText w:val=""/>
      <w:lvlJc w:val="left"/>
      <w:pPr>
        <w:ind w:left="2520" w:hanging="360"/>
      </w:pPr>
      <w:rPr>
        <w:rFonts w:ascii="Symbol" w:hAnsi="Symbol" w:hint="default"/>
      </w:rPr>
    </w:lvl>
    <w:lvl w:ilvl="4" w:tplc="FCA03C96">
      <w:start w:val="1"/>
      <w:numFmt w:val="bullet"/>
      <w:lvlText w:val="o"/>
      <w:lvlJc w:val="left"/>
      <w:pPr>
        <w:ind w:left="3240" w:hanging="360"/>
      </w:pPr>
      <w:rPr>
        <w:rFonts w:ascii="Courier New" w:hAnsi="Courier New" w:hint="default"/>
      </w:rPr>
    </w:lvl>
    <w:lvl w:ilvl="5" w:tplc="A8BCC208">
      <w:start w:val="1"/>
      <w:numFmt w:val="bullet"/>
      <w:lvlText w:val=""/>
      <w:lvlJc w:val="left"/>
      <w:pPr>
        <w:ind w:left="3960" w:hanging="360"/>
      </w:pPr>
      <w:rPr>
        <w:rFonts w:ascii="Wingdings" w:hAnsi="Wingdings" w:hint="default"/>
      </w:rPr>
    </w:lvl>
    <w:lvl w:ilvl="6" w:tplc="4446B8DE">
      <w:start w:val="1"/>
      <w:numFmt w:val="bullet"/>
      <w:lvlText w:val=""/>
      <w:lvlJc w:val="left"/>
      <w:pPr>
        <w:ind w:left="4680" w:hanging="360"/>
      </w:pPr>
      <w:rPr>
        <w:rFonts w:ascii="Symbol" w:hAnsi="Symbol" w:hint="default"/>
      </w:rPr>
    </w:lvl>
    <w:lvl w:ilvl="7" w:tplc="BD7EFA5C">
      <w:start w:val="1"/>
      <w:numFmt w:val="bullet"/>
      <w:lvlText w:val="o"/>
      <w:lvlJc w:val="left"/>
      <w:pPr>
        <w:ind w:left="5400" w:hanging="360"/>
      </w:pPr>
      <w:rPr>
        <w:rFonts w:ascii="Courier New" w:hAnsi="Courier New" w:hint="default"/>
      </w:rPr>
    </w:lvl>
    <w:lvl w:ilvl="8" w:tplc="21BED710">
      <w:start w:val="1"/>
      <w:numFmt w:val="bullet"/>
      <w:lvlText w:val=""/>
      <w:lvlJc w:val="left"/>
      <w:pPr>
        <w:ind w:left="6120" w:hanging="360"/>
      </w:pPr>
      <w:rPr>
        <w:rFonts w:ascii="Wingdings" w:hAnsi="Wingdings" w:hint="default"/>
      </w:rPr>
    </w:lvl>
  </w:abstractNum>
  <w:abstractNum w:abstractNumId="55" w15:restartNumberingAfterBreak="0">
    <w:nsid w:val="17B94DAD"/>
    <w:multiLevelType w:val="multilevel"/>
    <w:tmpl w:val="7096B0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7BB17F0"/>
    <w:multiLevelType w:val="multilevel"/>
    <w:tmpl w:val="F356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7FB1E4F"/>
    <w:multiLevelType w:val="multilevel"/>
    <w:tmpl w:val="F878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9032FB2"/>
    <w:multiLevelType w:val="multilevel"/>
    <w:tmpl w:val="D6B4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9BF78A9"/>
    <w:multiLevelType w:val="hybridMultilevel"/>
    <w:tmpl w:val="9716BC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19D95A9B"/>
    <w:multiLevelType w:val="hybridMultilevel"/>
    <w:tmpl w:val="C050328E"/>
    <w:lvl w:ilvl="0" w:tplc="FFFFFFFF">
      <w:start w:val="1"/>
      <w:numFmt w:val="bullet"/>
      <w:lvlText w:val=""/>
      <w:lvlJc w:val="left"/>
      <w:pPr>
        <w:ind w:left="757" w:hanging="360"/>
      </w:pPr>
      <w:rPr>
        <w:rFonts w:ascii="Symbol" w:hAnsi="Symbol" w:hint="default"/>
      </w:rPr>
    </w:lvl>
    <w:lvl w:ilvl="1" w:tplc="14090001">
      <w:start w:val="1"/>
      <w:numFmt w:val="bullet"/>
      <w:lvlText w:val=""/>
      <w:lvlJc w:val="left"/>
      <w:pPr>
        <w:ind w:left="1043" w:hanging="360"/>
      </w:pPr>
      <w:rPr>
        <w:rFonts w:ascii="Symbol" w:hAnsi="Symbol"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61" w15:restartNumberingAfterBreak="0">
    <w:nsid w:val="1A5435B9"/>
    <w:multiLevelType w:val="hybridMultilevel"/>
    <w:tmpl w:val="616E249A"/>
    <w:lvl w:ilvl="0" w:tplc="3B8EFED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1A6E25AC"/>
    <w:multiLevelType w:val="hybridMultilevel"/>
    <w:tmpl w:val="07BE4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1AFF690C"/>
    <w:multiLevelType w:val="multilevel"/>
    <w:tmpl w:val="9004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B344D9D"/>
    <w:multiLevelType w:val="hybridMultilevel"/>
    <w:tmpl w:val="A5D6A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1B5D00C1"/>
    <w:multiLevelType w:val="multilevel"/>
    <w:tmpl w:val="546C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B8E3E78"/>
    <w:multiLevelType w:val="hybridMultilevel"/>
    <w:tmpl w:val="F06AC746"/>
    <w:lvl w:ilvl="0" w:tplc="BF686A42">
      <w:start w:val="5"/>
      <w:numFmt w:val="bullet"/>
      <w:lvlText w:val="•"/>
      <w:lvlJc w:val="left"/>
      <w:pPr>
        <w:ind w:left="360" w:hanging="360"/>
      </w:pPr>
      <w:rPr>
        <w:rFonts w:ascii="Calibri" w:eastAsiaTheme="minorEastAsia"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1C7A3021"/>
    <w:multiLevelType w:val="multilevel"/>
    <w:tmpl w:val="5112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1CA35220"/>
    <w:multiLevelType w:val="multilevel"/>
    <w:tmpl w:val="966083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DDA5854"/>
    <w:multiLevelType w:val="multilevel"/>
    <w:tmpl w:val="B26EA1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F8C718E"/>
    <w:multiLevelType w:val="multilevel"/>
    <w:tmpl w:val="6F48BF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FDF5429"/>
    <w:multiLevelType w:val="multilevel"/>
    <w:tmpl w:val="FD44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FE42AEB"/>
    <w:multiLevelType w:val="hybridMultilevel"/>
    <w:tmpl w:val="4D2288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1FEF3FF6"/>
    <w:multiLevelType w:val="hybridMultilevel"/>
    <w:tmpl w:val="009846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1FF3698E"/>
    <w:multiLevelType w:val="multilevel"/>
    <w:tmpl w:val="94981B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0132F88"/>
    <w:multiLevelType w:val="hybridMultilevel"/>
    <w:tmpl w:val="0EEA7696"/>
    <w:lvl w:ilvl="0" w:tplc="0B9EF27C">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7" w15:restartNumberingAfterBreak="0">
    <w:nsid w:val="206B5229"/>
    <w:multiLevelType w:val="hybridMultilevel"/>
    <w:tmpl w:val="79448840"/>
    <w:lvl w:ilvl="0" w:tplc="59FCA3E2">
      <w:start w:val="1"/>
      <w:numFmt w:val="bullet"/>
      <w:lvlText w:val="-"/>
      <w:lvlJc w:val="left"/>
      <w:pPr>
        <w:ind w:left="41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208C5CF5"/>
    <w:multiLevelType w:val="multilevel"/>
    <w:tmpl w:val="1E760798"/>
    <w:lvl w:ilvl="0">
      <w:start w:val="1"/>
      <w:numFmt w:val="lowerLetter"/>
      <w:pStyle w:val="Sub-lista"/>
      <w:lvlText w:val="%1."/>
      <w:lvlJc w:val="left"/>
      <w:pPr>
        <w:ind w:left="794" w:hanging="397"/>
      </w:pPr>
      <w:rPr>
        <w:rFonts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15:restartNumberingAfterBreak="0">
    <w:nsid w:val="215D1CF7"/>
    <w:multiLevelType w:val="multilevel"/>
    <w:tmpl w:val="EF18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1C41874"/>
    <w:multiLevelType w:val="hybridMultilevel"/>
    <w:tmpl w:val="B34C09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21E50145"/>
    <w:multiLevelType w:val="hybridMultilevel"/>
    <w:tmpl w:val="A47EE564"/>
    <w:lvl w:ilvl="0" w:tplc="14090001">
      <w:start w:val="1"/>
      <w:numFmt w:val="bullet"/>
      <w:lvlText w:val=""/>
      <w:lvlJc w:val="left"/>
      <w:pPr>
        <w:ind w:left="1551" w:hanging="360"/>
      </w:pPr>
      <w:rPr>
        <w:rFonts w:ascii="Symbol" w:hAnsi="Symbol" w:hint="default"/>
      </w:rPr>
    </w:lvl>
    <w:lvl w:ilvl="1" w:tplc="14090003" w:tentative="1">
      <w:start w:val="1"/>
      <w:numFmt w:val="bullet"/>
      <w:lvlText w:val="o"/>
      <w:lvlJc w:val="left"/>
      <w:pPr>
        <w:ind w:left="2271" w:hanging="360"/>
      </w:pPr>
      <w:rPr>
        <w:rFonts w:ascii="Courier New" w:hAnsi="Courier New" w:cs="Courier New" w:hint="default"/>
      </w:rPr>
    </w:lvl>
    <w:lvl w:ilvl="2" w:tplc="14090005" w:tentative="1">
      <w:start w:val="1"/>
      <w:numFmt w:val="bullet"/>
      <w:lvlText w:val=""/>
      <w:lvlJc w:val="left"/>
      <w:pPr>
        <w:ind w:left="2991" w:hanging="360"/>
      </w:pPr>
      <w:rPr>
        <w:rFonts w:ascii="Wingdings" w:hAnsi="Wingdings" w:hint="default"/>
      </w:rPr>
    </w:lvl>
    <w:lvl w:ilvl="3" w:tplc="14090001" w:tentative="1">
      <w:start w:val="1"/>
      <w:numFmt w:val="bullet"/>
      <w:lvlText w:val=""/>
      <w:lvlJc w:val="left"/>
      <w:pPr>
        <w:ind w:left="3711" w:hanging="360"/>
      </w:pPr>
      <w:rPr>
        <w:rFonts w:ascii="Symbol" w:hAnsi="Symbol" w:hint="default"/>
      </w:rPr>
    </w:lvl>
    <w:lvl w:ilvl="4" w:tplc="14090003" w:tentative="1">
      <w:start w:val="1"/>
      <w:numFmt w:val="bullet"/>
      <w:lvlText w:val="o"/>
      <w:lvlJc w:val="left"/>
      <w:pPr>
        <w:ind w:left="4431" w:hanging="360"/>
      </w:pPr>
      <w:rPr>
        <w:rFonts w:ascii="Courier New" w:hAnsi="Courier New" w:cs="Courier New" w:hint="default"/>
      </w:rPr>
    </w:lvl>
    <w:lvl w:ilvl="5" w:tplc="14090005" w:tentative="1">
      <w:start w:val="1"/>
      <w:numFmt w:val="bullet"/>
      <w:lvlText w:val=""/>
      <w:lvlJc w:val="left"/>
      <w:pPr>
        <w:ind w:left="5151" w:hanging="360"/>
      </w:pPr>
      <w:rPr>
        <w:rFonts w:ascii="Wingdings" w:hAnsi="Wingdings" w:hint="default"/>
      </w:rPr>
    </w:lvl>
    <w:lvl w:ilvl="6" w:tplc="14090001" w:tentative="1">
      <w:start w:val="1"/>
      <w:numFmt w:val="bullet"/>
      <w:lvlText w:val=""/>
      <w:lvlJc w:val="left"/>
      <w:pPr>
        <w:ind w:left="5871" w:hanging="360"/>
      </w:pPr>
      <w:rPr>
        <w:rFonts w:ascii="Symbol" w:hAnsi="Symbol" w:hint="default"/>
      </w:rPr>
    </w:lvl>
    <w:lvl w:ilvl="7" w:tplc="14090003" w:tentative="1">
      <w:start w:val="1"/>
      <w:numFmt w:val="bullet"/>
      <w:lvlText w:val="o"/>
      <w:lvlJc w:val="left"/>
      <w:pPr>
        <w:ind w:left="6591" w:hanging="360"/>
      </w:pPr>
      <w:rPr>
        <w:rFonts w:ascii="Courier New" w:hAnsi="Courier New" w:cs="Courier New" w:hint="default"/>
      </w:rPr>
    </w:lvl>
    <w:lvl w:ilvl="8" w:tplc="14090005" w:tentative="1">
      <w:start w:val="1"/>
      <w:numFmt w:val="bullet"/>
      <w:lvlText w:val=""/>
      <w:lvlJc w:val="left"/>
      <w:pPr>
        <w:ind w:left="7311" w:hanging="360"/>
      </w:pPr>
      <w:rPr>
        <w:rFonts w:ascii="Wingdings" w:hAnsi="Wingdings" w:hint="default"/>
      </w:rPr>
    </w:lvl>
  </w:abstractNum>
  <w:abstractNum w:abstractNumId="82" w15:restartNumberingAfterBreak="0">
    <w:nsid w:val="21F15C18"/>
    <w:multiLevelType w:val="multilevel"/>
    <w:tmpl w:val="94EE03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2F722AC"/>
    <w:multiLevelType w:val="multilevel"/>
    <w:tmpl w:val="BC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3203B4D"/>
    <w:multiLevelType w:val="multilevel"/>
    <w:tmpl w:val="4BCE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3703EE0"/>
    <w:multiLevelType w:val="multilevel"/>
    <w:tmpl w:val="B5AA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3C732B3"/>
    <w:multiLevelType w:val="multilevel"/>
    <w:tmpl w:val="8EE8BC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3EA02ED"/>
    <w:multiLevelType w:val="multilevel"/>
    <w:tmpl w:val="DCDE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3ED783A"/>
    <w:multiLevelType w:val="multilevel"/>
    <w:tmpl w:val="37B8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4384150"/>
    <w:multiLevelType w:val="multilevel"/>
    <w:tmpl w:val="AB72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4505BF8"/>
    <w:multiLevelType w:val="multilevel"/>
    <w:tmpl w:val="FB40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50E39CB"/>
    <w:multiLevelType w:val="multilevel"/>
    <w:tmpl w:val="C492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5AD1B5A"/>
    <w:multiLevelType w:val="multilevel"/>
    <w:tmpl w:val="0BCC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5E746DA"/>
    <w:multiLevelType w:val="hybridMultilevel"/>
    <w:tmpl w:val="A47C9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261B0897"/>
    <w:multiLevelType w:val="hybridMultilevel"/>
    <w:tmpl w:val="80E66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261C44DD"/>
    <w:multiLevelType w:val="multilevel"/>
    <w:tmpl w:val="0DA4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27325654"/>
    <w:multiLevelType w:val="hybridMultilevel"/>
    <w:tmpl w:val="560ED01A"/>
    <w:lvl w:ilvl="0" w:tplc="5A525FC8">
      <w:start w:val="1"/>
      <w:numFmt w:val="bullet"/>
      <w:lvlText w:val=""/>
      <w:lvlJc w:val="left"/>
      <w:pPr>
        <w:ind w:left="1117" w:hanging="360"/>
      </w:pPr>
      <w:rPr>
        <w:rFonts w:ascii="Symbol" w:eastAsia="Symbol" w:hAnsi="Symbol" w:cs="Symbol"/>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98" w15:restartNumberingAfterBreak="0">
    <w:nsid w:val="274C3A07"/>
    <w:multiLevelType w:val="hybridMultilevel"/>
    <w:tmpl w:val="9F8ADC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283E1FB6"/>
    <w:multiLevelType w:val="multilevel"/>
    <w:tmpl w:val="5FD2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8515A8B"/>
    <w:multiLevelType w:val="multilevel"/>
    <w:tmpl w:val="7D7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9461E3B"/>
    <w:multiLevelType w:val="multilevel"/>
    <w:tmpl w:val="EF262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9624695"/>
    <w:multiLevelType w:val="hybridMultilevel"/>
    <w:tmpl w:val="E0E439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3" w15:restartNumberingAfterBreak="0">
    <w:nsid w:val="2A3F6959"/>
    <w:multiLevelType w:val="hybridMultilevel"/>
    <w:tmpl w:val="91AE459A"/>
    <w:lvl w:ilvl="0" w:tplc="1C261D8A">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2AC452D7"/>
    <w:multiLevelType w:val="multilevel"/>
    <w:tmpl w:val="7ECE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B080705"/>
    <w:multiLevelType w:val="hybridMultilevel"/>
    <w:tmpl w:val="FEC67E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2B2C5FEF"/>
    <w:multiLevelType w:val="hybridMultilevel"/>
    <w:tmpl w:val="1C762CA6"/>
    <w:lvl w:ilvl="0" w:tplc="1C261D8A">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2B6279A5"/>
    <w:multiLevelType w:val="multilevel"/>
    <w:tmpl w:val="09EC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BB1637C"/>
    <w:multiLevelType w:val="multilevel"/>
    <w:tmpl w:val="9486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BB9255C"/>
    <w:multiLevelType w:val="multilevel"/>
    <w:tmpl w:val="D17C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C847754"/>
    <w:multiLevelType w:val="multilevel"/>
    <w:tmpl w:val="41C23A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C917DA2"/>
    <w:multiLevelType w:val="multilevel"/>
    <w:tmpl w:val="F1AE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2CE91160"/>
    <w:multiLevelType w:val="multilevel"/>
    <w:tmpl w:val="9E4AE9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4" w15:restartNumberingAfterBreak="0">
    <w:nsid w:val="2D0D1622"/>
    <w:multiLevelType w:val="hybridMultilevel"/>
    <w:tmpl w:val="7E0AC16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5" w15:restartNumberingAfterBreak="0">
    <w:nsid w:val="2D177654"/>
    <w:multiLevelType w:val="multilevel"/>
    <w:tmpl w:val="6DE6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D1A6BE2"/>
    <w:multiLevelType w:val="multilevel"/>
    <w:tmpl w:val="AC8CF262"/>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7" w15:restartNumberingAfterBreak="0">
    <w:nsid w:val="2DDB6FB5"/>
    <w:multiLevelType w:val="multilevel"/>
    <w:tmpl w:val="76E8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E0F4330"/>
    <w:multiLevelType w:val="multilevel"/>
    <w:tmpl w:val="805C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E982D22"/>
    <w:multiLevelType w:val="hybridMultilevel"/>
    <w:tmpl w:val="4F2CB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2EB801AC"/>
    <w:multiLevelType w:val="hybridMultilevel"/>
    <w:tmpl w:val="72300CEA"/>
    <w:lvl w:ilvl="0" w:tplc="1C261D8A">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2EE13196"/>
    <w:multiLevelType w:val="hybridMultilevel"/>
    <w:tmpl w:val="04E2A2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2EF93818"/>
    <w:multiLevelType w:val="hybridMultilevel"/>
    <w:tmpl w:val="9AC63AFA"/>
    <w:lvl w:ilvl="0" w:tplc="FFFFFFFF">
      <w:start w:val="1"/>
      <w:numFmt w:val="bullet"/>
      <w:lvlText w:val=""/>
      <w:lvlJc w:val="left"/>
      <w:pPr>
        <w:ind w:left="-1440" w:hanging="360"/>
      </w:pPr>
      <w:rPr>
        <w:rFonts w:ascii="Symbol" w:hAnsi="Symbol" w:hint="default"/>
      </w:rPr>
    </w:lvl>
    <w:lvl w:ilvl="1" w:tplc="FFFFFFFF">
      <w:start w:val="1"/>
      <w:numFmt w:val="lowerLetter"/>
      <w:lvlText w:val="%2."/>
      <w:lvlJc w:val="left"/>
      <w:pPr>
        <w:ind w:left="-720" w:hanging="360"/>
      </w:pPr>
    </w:lvl>
    <w:lvl w:ilvl="2" w:tplc="14090001">
      <w:start w:val="1"/>
      <w:numFmt w:val="bullet"/>
      <w:lvlText w:val=""/>
      <w:lvlJc w:val="left"/>
      <w:pPr>
        <w:ind w:left="180" w:hanging="360"/>
      </w:pPr>
      <w:rPr>
        <w:rFonts w:ascii="Symbol" w:hAnsi="Symbol" w:hint="default"/>
      </w:rPr>
    </w:lvl>
    <w:lvl w:ilvl="3" w:tplc="FFFFFFFF">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123" w15:restartNumberingAfterBreak="0">
    <w:nsid w:val="2F4F307C"/>
    <w:multiLevelType w:val="hybridMultilevel"/>
    <w:tmpl w:val="3170052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4" w15:restartNumberingAfterBreak="0">
    <w:nsid w:val="31C461B4"/>
    <w:multiLevelType w:val="multilevel"/>
    <w:tmpl w:val="0E8E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2343FD1"/>
    <w:multiLevelType w:val="multilevel"/>
    <w:tmpl w:val="10AE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7" w15:restartNumberingAfterBreak="0">
    <w:nsid w:val="32DE32AE"/>
    <w:multiLevelType w:val="hybridMultilevel"/>
    <w:tmpl w:val="464E9D0A"/>
    <w:lvl w:ilvl="0" w:tplc="1409001B">
      <w:start w:val="1"/>
      <w:numFmt w:val="lowerRoman"/>
      <w:lvlText w:val="%1."/>
      <w:lvlJc w:val="right"/>
      <w:pPr>
        <w:ind w:left="1069" w:hanging="360"/>
      </w:p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28" w15:restartNumberingAfterBreak="0">
    <w:nsid w:val="32FC2D42"/>
    <w:multiLevelType w:val="multilevel"/>
    <w:tmpl w:val="F7CE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38403DF"/>
    <w:multiLevelType w:val="multilevel"/>
    <w:tmpl w:val="5B9A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34707AB0"/>
    <w:multiLevelType w:val="multilevel"/>
    <w:tmpl w:val="E9AC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34D63998"/>
    <w:multiLevelType w:val="multilevel"/>
    <w:tmpl w:val="6612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35D14214"/>
    <w:multiLevelType w:val="multilevel"/>
    <w:tmpl w:val="6BEA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5E43CCC"/>
    <w:multiLevelType w:val="multilevel"/>
    <w:tmpl w:val="A440BADC"/>
    <w:lvl w:ilvl="0">
      <w:start w:val="1"/>
      <w:numFmt w:val="bullet"/>
      <w:lvlText w:val=""/>
      <w:lvlJc w:val="left"/>
      <w:pPr>
        <w:ind w:left="397" w:hanging="397"/>
      </w:pPr>
      <w:rPr>
        <w:rFonts w:ascii="Symbol" w:hAnsi="Symbol" w:hint="default"/>
        <w:b w:val="0"/>
        <w:i w:val="0"/>
        <w:sz w:val="22"/>
        <w:szCs w:val="22"/>
      </w:rPr>
    </w:lvl>
    <w:lvl w:ilvl="1">
      <w:start w:val="1"/>
      <w:numFmt w:val="lowerLetter"/>
      <w:lvlText w:val="%2."/>
      <w:lvlJc w:val="left"/>
      <w:pPr>
        <w:tabs>
          <w:tab w:val="num" w:pos="1043"/>
        </w:tabs>
        <w:ind w:left="1043" w:hanging="360"/>
      </w:pPr>
      <w:rPr>
        <w:rFonts w:hint="default"/>
      </w:rPr>
    </w:lvl>
    <w:lvl w:ilvl="2">
      <w:start w:val="1"/>
      <w:numFmt w:val="lowerRoman"/>
      <w:lvlText w:val="%3."/>
      <w:lvlJc w:val="right"/>
      <w:pPr>
        <w:tabs>
          <w:tab w:val="num" w:pos="1763"/>
        </w:tabs>
        <w:ind w:left="1763" w:hanging="180"/>
      </w:pPr>
      <w:rPr>
        <w:rFonts w:hint="default"/>
      </w:rPr>
    </w:lvl>
    <w:lvl w:ilvl="3">
      <w:start w:val="1"/>
      <w:numFmt w:val="decimal"/>
      <w:lvlText w:val="%4."/>
      <w:lvlJc w:val="left"/>
      <w:pPr>
        <w:tabs>
          <w:tab w:val="num" w:pos="2483"/>
        </w:tabs>
        <w:ind w:left="2483" w:hanging="360"/>
      </w:pPr>
      <w:rPr>
        <w:rFonts w:hint="default"/>
      </w:rPr>
    </w:lvl>
    <w:lvl w:ilvl="4">
      <w:start w:val="1"/>
      <w:numFmt w:val="lowerLetter"/>
      <w:lvlText w:val="%5."/>
      <w:lvlJc w:val="left"/>
      <w:pPr>
        <w:tabs>
          <w:tab w:val="num" w:pos="3203"/>
        </w:tabs>
        <w:ind w:left="3203" w:hanging="360"/>
      </w:pPr>
      <w:rPr>
        <w:rFonts w:hint="default"/>
      </w:rPr>
    </w:lvl>
    <w:lvl w:ilvl="5">
      <w:start w:val="1"/>
      <w:numFmt w:val="lowerRoman"/>
      <w:lvlText w:val="%6."/>
      <w:lvlJc w:val="right"/>
      <w:pPr>
        <w:tabs>
          <w:tab w:val="num" w:pos="3923"/>
        </w:tabs>
        <w:ind w:left="3923" w:hanging="180"/>
      </w:pPr>
      <w:rPr>
        <w:rFonts w:hint="default"/>
      </w:rPr>
    </w:lvl>
    <w:lvl w:ilvl="6">
      <w:start w:val="1"/>
      <w:numFmt w:val="decimal"/>
      <w:lvlText w:val="%7."/>
      <w:lvlJc w:val="left"/>
      <w:pPr>
        <w:tabs>
          <w:tab w:val="num" w:pos="4643"/>
        </w:tabs>
        <w:ind w:left="4643" w:hanging="360"/>
      </w:pPr>
      <w:rPr>
        <w:rFonts w:hint="default"/>
      </w:rPr>
    </w:lvl>
    <w:lvl w:ilvl="7">
      <w:start w:val="1"/>
      <w:numFmt w:val="lowerLetter"/>
      <w:lvlText w:val="%8."/>
      <w:lvlJc w:val="left"/>
      <w:pPr>
        <w:tabs>
          <w:tab w:val="num" w:pos="5363"/>
        </w:tabs>
        <w:ind w:left="5363" w:hanging="360"/>
      </w:pPr>
      <w:rPr>
        <w:rFonts w:hint="default"/>
      </w:rPr>
    </w:lvl>
    <w:lvl w:ilvl="8">
      <w:start w:val="1"/>
      <w:numFmt w:val="lowerRoman"/>
      <w:lvlText w:val="%9."/>
      <w:lvlJc w:val="right"/>
      <w:pPr>
        <w:tabs>
          <w:tab w:val="num" w:pos="6083"/>
        </w:tabs>
        <w:ind w:left="6083" w:hanging="180"/>
      </w:pPr>
      <w:rPr>
        <w:rFonts w:hint="default"/>
      </w:rPr>
    </w:lvl>
  </w:abstractNum>
  <w:abstractNum w:abstractNumId="134" w15:restartNumberingAfterBreak="0">
    <w:nsid w:val="36E07EB7"/>
    <w:multiLevelType w:val="multilevel"/>
    <w:tmpl w:val="25A6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7307CC1"/>
    <w:multiLevelType w:val="multilevel"/>
    <w:tmpl w:val="ABB2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78F352F"/>
    <w:multiLevelType w:val="multilevel"/>
    <w:tmpl w:val="FE2E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38606777"/>
    <w:multiLevelType w:val="multilevel"/>
    <w:tmpl w:val="0D78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891580B"/>
    <w:multiLevelType w:val="hybridMultilevel"/>
    <w:tmpl w:val="3C9ECD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9" w15:restartNumberingAfterBreak="0">
    <w:nsid w:val="389976E0"/>
    <w:multiLevelType w:val="multilevel"/>
    <w:tmpl w:val="81B230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8BD6739"/>
    <w:multiLevelType w:val="multilevel"/>
    <w:tmpl w:val="85F6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396E78C1"/>
    <w:multiLevelType w:val="multilevel"/>
    <w:tmpl w:val="8778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9DA25CA"/>
    <w:multiLevelType w:val="multilevel"/>
    <w:tmpl w:val="E7F0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B4C1C7F"/>
    <w:multiLevelType w:val="multilevel"/>
    <w:tmpl w:val="B53C74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B915DC7"/>
    <w:multiLevelType w:val="multilevel"/>
    <w:tmpl w:val="E5269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C7AA287"/>
    <w:multiLevelType w:val="multilevel"/>
    <w:tmpl w:val="90B84D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3CAF4BAC"/>
    <w:multiLevelType w:val="hybridMultilevel"/>
    <w:tmpl w:val="839436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7" w15:restartNumberingAfterBreak="0">
    <w:nsid w:val="3D465A16"/>
    <w:multiLevelType w:val="multilevel"/>
    <w:tmpl w:val="DC02ECBA"/>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3D8D01C0"/>
    <w:multiLevelType w:val="hybridMultilevel"/>
    <w:tmpl w:val="C7466A4A"/>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49" w15:restartNumberingAfterBreak="0">
    <w:nsid w:val="3E3C554E"/>
    <w:multiLevelType w:val="multilevel"/>
    <w:tmpl w:val="A6BE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3E71B097"/>
    <w:multiLevelType w:val="hybridMultilevel"/>
    <w:tmpl w:val="53F8DA96"/>
    <w:lvl w:ilvl="0" w:tplc="3B8EFEDC">
      <w:start w:val="1"/>
      <w:numFmt w:val="bullet"/>
      <w:lvlText w:val="-"/>
      <w:lvlJc w:val="left"/>
      <w:pPr>
        <w:ind w:left="360" w:hanging="360"/>
      </w:pPr>
      <w:rPr>
        <w:rFonts w:ascii="Calibri" w:hAnsi="Calibri" w:hint="default"/>
      </w:rPr>
    </w:lvl>
    <w:lvl w:ilvl="1" w:tplc="D10AEB3C">
      <w:start w:val="1"/>
      <w:numFmt w:val="bullet"/>
      <w:lvlText w:val="o"/>
      <w:lvlJc w:val="left"/>
      <w:pPr>
        <w:ind w:left="1080" w:hanging="360"/>
      </w:pPr>
      <w:rPr>
        <w:rFonts w:ascii="Calibri" w:hAnsi="Calibri" w:hint="default"/>
      </w:rPr>
    </w:lvl>
    <w:lvl w:ilvl="2" w:tplc="086C725A">
      <w:start w:val="1"/>
      <w:numFmt w:val="bullet"/>
      <w:lvlText w:val=""/>
      <w:lvlJc w:val="left"/>
      <w:pPr>
        <w:ind w:left="1800" w:hanging="360"/>
      </w:pPr>
      <w:rPr>
        <w:rFonts w:ascii="Wingdings" w:hAnsi="Wingdings" w:hint="default"/>
      </w:rPr>
    </w:lvl>
    <w:lvl w:ilvl="3" w:tplc="6A187F7A">
      <w:start w:val="1"/>
      <w:numFmt w:val="bullet"/>
      <w:lvlText w:val=""/>
      <w:lvlJc w:val="left"/>
      <w:pPr>
        <w:ind w:left="2520" w:hanging="360"/>
      </w:pPr>
      <w:rPr>
        <w:rFonts w:ascii="Symbol" w:hAnsi="Symbol" w:hint="default"/>
      </w:rPr>
    </w:lvl>
    <w:lvl w:ilvl="4" w:tplc="D6668BF2">
      <w:start w:val="1"/>
      <w:numFmt w:val="bullet"/>
      <w:lvlText w:val="o"/>
      <w:lvlJc w:val="left"/>
      <w:pPr>
        <w:ind w:left="3240" w:hanging="360"/>
      </w:pPr>
      <w:rPr>
        <w:rFonts w:ascii="Courier New" w:hAnsi="Courier New" w:hint="default"/>
      </w:rPr>
    </w:lvl>
    <w:lvl w:ilvl="5" w:tplc="31E0C7F8">
      <w:start w:val="1"/>
      <w:numFmt w:val="bullet"/>
      <w:lvlText w:val=""/>
      <w:lvlJc w:val="left"/>
      <w:pPr>
        <w:ind w:left="3960" w:hanging="360"/>
      </w:pPr>
      <w:rPr>
        <w:rFonts w:ascii="Wingdings" w:hAnsi="Wingdings" w:hint="default"/>
      </w:rPr>
    </w:lvl>
    <w:lvl w:ilvl="6" w:tplc="043A90DC">
      <w:start w:val="1"/>
      <w:numFmt w:val="bullet"/>
      <w:lvlText w:val=""/>
      <w:lvlJc w:val="left"/>
      <w:pPr>
        <w:ind w:left="4680" w:hanging="360"/>
      </w:pPr>
      <w:rPr>
        <w:rFonts w:ascii="Symbol" w:hAnsi="Symbol" w:hint="default"/>
      </w:rPr>
    </w:lvl>
    <w:lvl w:ilvl="7" w:tplc="DB086004">
      <w:start w:val="1"/>
      <w:numFmt w:val="bullet"/>
      <w:lvlText w:val="o"/>
      <w:lvlJc w:val="left"/>
      <w:pPr>
        <w:ind w:left="5400" w:hanging="360"/>
      </w:pPr>
      <w:rPr>
        <w:rFonts w:ascii="Courier New" w:hAnsi="Courier New" w:hint="default"/>
      </w:rPr>
    </w:lvl>
    <w:lvl w:ilvl="8" w:tplc="CD605FF8">
      <w:start w:val="1"/>
      <w:numFmt w:val="bullet"/>
      <w:lvlText w:val=""/>
      <w:lvlJc w:val="left"/>
      <w:pPr>
        <w:ind w:left="6120" w:hanging="360"/>
      </w:pPr>
      <w:rPr>
        <w:rFonts w:ascii="Wingdings" w:hAnsi="Wingdings" w:hint="default"/>
      </w:rPr>
    </w:lvl>
  </w:abstractNum>
  <w:abstractNum w:abstractNumId="151" w15:restartNumberingAfterBreak="0">
    <w:nsid w:val="3E82526B"/>
    <w:multiLevelType w:val="multilevel"/>
    <w:tmpl w:val="15047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EBB4580"/>
    <w:multiLevelType w:val="hybridMultilevel"/>
    <w:tmpl w:val="ECF8A588"/>
    <w:lvl w:ilvl="0" w:tplc="3B8EFEDC">
      <w:start w:val="1"/>
      <w:numFmt w:val="bullet"/>
      <w:lvlText w:val="-"/>
      <w:lvlJc w:val="left"/>
      <w:pPr>
        <w:ind w:left="360" w:hanging="360"/>
      </w:pPr>
      <w:rPr>
        <w:rFonts w:ascii="Calibri" w:hAnsi="Calibri"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53" w15:restartNumberingAfterBreak="0">
    <w:nsid w:val="3ED07EFA"/>
    <w:multiLevelType w:val="hybridMultilevel"/>
    <w:tmpl w:val="22CC2D1A"/>
    <w:lvl w:ilvl="0" w:tplc="1C261D8A">
      <w:start w:val="1"/>
      <w:numFmt w:val="bullet"/>
      <w:lvlText w:val="●"/>
      <w:lvlJc w:val="left"/>
      <w:pPr>
        <w:ind w:left="360" w:hanging="360"/>
      </w:p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410B71A9"/>
    <w:multiLevelType w:val="multilevel"/>
    <w:tmpl w:val="6088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41A22730"/>
    <w:multiLevelType w:val="multilevel"/>
    <w:tmpl w:val="2552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427701FB"/>
    <w:multiLevelType w:val="hybridMultilevel"/>
    <w:tmpl w:val="0BA89340"/>
    <w:lvl w:ilvl="0" w:tplc="C04A679E">
      <w:start w:val="1"/>
      <w:numFmt w:val="bullet"/>
      <w:pStyle w:val="Sub-list"/>
      <w:lvlText w:val=""/>
      <w:lvlJc w:val="left"/>
      <w:pPr>
        <w:tabs>
          <w:tab w:val="num" w:pos="1117"/>
        </w:tabs>
        <w:ind w:left="1117" w:firstLine="0"/>
      </w:pPr>
      <w:rPr>
        <w:rFonts w:ascii="Symbol" w:hAnsi="Symbol" w:hint="default"/>
      </w:rPr>
    </w:lvl>
    <w:lvl w:ilvl="1" w:tplc="14090003">
      <w:start w:val="1"/>
      <w:numFmt w:val="bullet"/>
      <w:lvlText w:val="o"/>
      <w:lvlJc w:val="left"/>
      <w:pPr>
        <w:tabs>
          <w:tab w:val="num" w:pos="2160"/>
        </w:tabs>
        <w:ind w:left="2160" w:hanging="360"/>
      </w:pPr>
      <w:rPr>
        <w:rFonts w:ascii="Courier New" w:hAnsi="Courier New" w:cs="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cs="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cs="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157" w15:restartNumberingAfterBreak="0">
    <w:nsid w:val="42BC69AC"/>
    <w:multiLevelType w:val="hybridMultilevel"/>
    <w:tmpl w:val="4ED495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42BF5E8F"/>
    <w:multiLevelType w:val="hybridMultilevel"/>
    <w:tmpl w:val="5F12B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43A37C6B"/>
    <w:multiLevelType w:val="multilevel"/>
    <w:tmpl w:val="B9F6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43F7861"/>
    <w:multiLevelType w:val="multilevel"/>
    <w:tmpl w:val="FA66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4464035B"/>
    <w:multiLevelType w:val="hybridMultilevel"/>
    <w:tmpl w:val="48B25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45980D91"/>
    <w:multiLevelType w:val="multilevel"/>
    <w:tmpl w:val="2FB0C9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4" w15:restartNumberingAfterBreak="0">
    <w:nsid w:val="45B911B0"/>
    <w:multiLevelType w:val="multilevel"/>
    <w:tmpl w:val="6522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6" w15:restartNumberingAfterBreak="0">
    <w:nsid w:val="46EA3A9B"/>
    <w:multiLevelType w:val="hybridMultilevel"/>
    <w:tmpl w:val="2192448E"/>
    <w:lvl w:ilvl="0" w:tplc="14090003">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7" w15:restartNumberingAfterBreak="0">
    <w:nsid w:val="47C522F8"/>
    <w:multiLevelType w:val="hybridMultilevel"/>
    <w:tmpl w:val="80B4FD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8" w15:restartNumberingAfterBreak="0">
    <w:nsid w:val="483B332E"/>
    <w:multiLevelType w:val="multilevel"/>
    <w:tmpl w:val="4FFA80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9" w15:restartNumberingAfterBreak="0">
    <w:nsid w:val="4884248D"/>
    <w:multiLevelType w:val="hybridMultilevel"/>
    <w:tmpl w:val="F2BCD2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0" w15:restartNumberingAfterBreak="0">
    <w:nsid w:val="48A942FE"/>
    <w:multiLevelType w:val="multilevel"/>
    <w:tmpl w:val="8DC076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8B809F1"/>
    <w:multiLevelType w:val="multilevel"/>
    <w:tmpl w:val="4A26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48F82802"/>
    <w:multiLevelType w:val="hybridMultilevel"/>
    <w:tmpl w:val="14E88298"/>
    <w:lvl w:ilvl="0" w:tplc="14090001">
      <w:start w:val="1"/>
      <w:numFmt w:val="bullet"/>
      <w:lvlText w:val=""/>
      <w:lvlJc w:val="left"/>
      <w:pPr>
        <w:ind w:left="489" w:hanging="360"/>
      </w:pPr>
      <w:rPr>
        <w:rFonts w:ascii="Symbol" w:hAnsi="Symbol" w:hint="default"/>
      </w:rPr>
    </w:lvl>
    <w:lvl w:ilvl="1" w:tplc="14090003" w:tentative="1">
      <w:start w:val="1"/>
      <w:numFmt w:val="bullet"/>
      <w:lvlText w:val="o"/>
      <w:lvlJc w:val="left"/>
      <w:pPr>
        <w:ind w:left="1209" w:hanging="360"/>
      </w:pPr>
      <w:rPr>
        <w:rFonts w:ascii="Courier New" w:hAnsi="Courier New" w:cs="Courier New" w:hint="default"/>
      </w:rPr>
    </w:lvl>
    <w:lvl w:ilvl="2" w:tplc="14090005" w:tentative="1">
      <w:start w:val="1"/>
      <w:numFmt w:val="bullet"/>
      <w:lvlText w:val=""/>
      <w:lvlJc w:val="left"/>
      <w:pPr>
        <w:ind w:left="1929" w:hanging="360"/>
      </w:pPr>
      <w:rPr>
        <w:rFonts w:ascii="Wingdings" w:hAnsi="Wingdings" w:hint="default"/>
      </w:rPr>
    </w:lvl>
    <w:lvl w:ilvl="3" w:tplc="14090001" w:tentative="1">
      <w:start w:val="1"/>
      <w:numFmt w:val="bullet"/>
      <w:lvlText w:val=""/>
      <w:lvlJc w:val="left"/>
      <w:pPr>
        <w:ind w:left="2649" w:hanging="360"/>
      </w:pPr>
      <w:rPr>
        <w:rFonts w:ascii="Symbol" w:hAnsi="Symbol" w:hint="default"/>
      </w:rPr>
    </w:lvl>
    <w:lvl w:ilvl="4" w:tplc="14090003" w:tentative="1">
      <w:start w:val="1"/>
      <w:numFmt w:val="bullet"/>
      <w:lvlText w:val="o"/>
      <w:lvlJc w:val="left"/>
      <w:pPr>
        <w:ind w:left="3369" w:hanging="360"/>
      </w:pPr>
      <w:rPr>
        <w:rFonts w:ascii="Courier New" w:hAnsi="Courier New" w:cs="Courier New" w:hint="default"/>
      </w:rPr>
    </w:lvl>
    <w:lvl w:ilvl="5" w:tplc="14090005" w:tentative="1">
      <w:start w:val="1"/>
      <w:numFmt w:val="bullet"/>
      <w:lvlText w:val=""/>
      <w:lvlJc w:val="left"/>
      <w:pPr>
        <w:ind w:left="4089" w:hanging="360"/>
      </w:pPr>
      <w:rPr>
        <w:rFonts w:ascii="Wingdings" w:hAnsi="Wingdings" w:hint="default"/>
      </w:rPr>
    </w:lvl>
    <w:lvl w:ilvl="6" w:tplc="14090001" w:tentative="1">
      <w:start w:val="1"/>
      <w:numFmt w:val="bullet"/>
      <w:lvlText w:val=""/>
      <w:lvlJc w:val="left"/>
      <w:pPr>
        <w:ind w:left="4809" w:hanging="360"/>
      </w:pPr>
      <w:rPr>
        <w:rFonts w:ascii="Symbol" w:hAnsi="Symbol" w:hint="default"/>
      </w:rPr>
    </w:lvl>
    <w:lvl w:ilvl="7" w:tplc="14090003" w:tentative="1">
      <w:start w:val="1"/>
      <w:numFmt w:val="bullet"/>
      <w:lvlText w:val="o"/>
      <w:lvlJc w:val="left"/>
      <w:pPr>
        <w:ind w:left="5529" w:hanging="360"/>
      </w:pPr>
      <w:rPr>
        <w:rFonts w:ascii="Courier New" w:hAnsi="Courier New" w:cs="Courier New" w:hint="default"/>
      </w:rPr>
    </w:lvl>
    <w:lvl w:ilvl="8" w:tplc="14090005" w:tentative="1">
      <w:start w:val="1"/>
      <w:numFmt w:val="bullet"/>
      <w:lvlText w:val=""/>
      <w:lvlJc w:val="left"/>
      <w:pPr>
        <w:ind w:left="6249" w:hanging="360"/>
      </w:pPr>
      <w:rPr>
        <w:rFonts w:ascii="Wingdings" w:hAnsi="Wingdings" w:hint="default"/>
      </w:rPr>
    </w:lvl>
  </w:abstractNum>
  <w:abstractNum w:abstractNumId="173" w15:restartNumberingAfterBreak="0">
    <w:nsid w:val="492732DE"/>
    <w:multiLevelType w:val="multilevel"/>
    <w:tmpl w:val="787E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4935492C"/>
    <w:multiLevelType w:val="multilevel"/>
    <w:tmpl w:val="DD9E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9A0314F"/>
    <w:multiLevelType w:val="multilevel"/>
    <w:tmpl w:val="B166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49B039C5"/>
    <w:multiLevelType w:val="multilevel"/>
    <w:tmpl w:val="DDAC96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A100964"/>
    <w:multiLevelType w:val="multilevel"/>
    <w:tmpl w:val="D8AC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A765392"/>
    <w:multiLevelType w:val="multilevel"/>
    <w:tmpl w:val="8DD81D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C1D3F2D"/>
    <w:multiLevelType w:val="multilevel"/>
    <w:tmpl w:val="B91E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4D0F0DE4"/>
    <w:multiLevelType w:val="multilevel"/>
    <w:tmpl w:val="3484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4D3C41EB"/>
    <w:multiLevelType w:val="hybridMultilevel"/>
    <w:tmpl w:val="1548C7C0"/>
    <w:lvl w:ilvl="0" w:tplc="767AB9B6">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2" w15:restartNumberingAfterBreak="0">
    <w:nsid w:val="4D42AF52"/>
    <w:multiLevelType w:val="hybridMultilevel"/>
    <w:tmpl w:val="FFFFFFFF"/>
    <w:lvl w:ilvl="0" w:tplc="92289152">
      <w:start w:val="1"/>
      <w:numFmt w:val="bullet"/>
      <w:lvlText w:val=""/>
      <w:lvlJc w:val="left"/>
      <w:pPr>
        <w:ind w:left="360" w:hanging="360"/>
      </w:pPr>
      <w:rPr>
        <w:rFonts w:ascii="Symbol" w:hAnsi="Symbol" w:hint="default"/>
      </w:rPr>
    </w:lvl>
    <w:lvl w:ilvl="1" w:tplc="76725B48">
      <w:start w:val="1"/>
      <w:numFmt w:val="bullet"/>
      <w:lvlText w:val="o"/>
      <w:lvlJc w:val="left"/>
      <w:pPr>
        <w:ind w:left="1080" w:hanging="360"/>
      </w:pPr>
      <w:rPr>
        <w:rFonts w:ascii="Courier New" w:hAnsi="Courier New" w:hint="default"/>
      </w:rPr>
    </w:lvl>
    <w:lvl w:ilvl="2" w:tplc="5BC624EC">
      <w:start w:val="1"/>
      <w:numFmt w:val="bullet"/>
      <w:lvlText w:val=""/>
      <w:lvlJc w:val="left"/>
      <w:pPr>
        <w:ind w:left="1800" w:hanging="360"/>
      </w:pPr>
      <w:rPr>
        <w:rFonts w:ascii="Wingdings" w:hAnsi="Wingdings" w:hint="default"/>
      </w:rPr>
    </w:lvl>
    <w:lvl w:ilvl="3" w:tplc="D1D2204C">
      <w:start w:val="1"/>
      <w:numFmt w:val="bullet"/>
      <w:lvlText w:val=""/>
      <w:lvlJc w:val="left"/>
      <w:pPr>
        <w:ind w:left="2520" w:hanging="360"/>
      </w:pPr>
      <w:rPr>
        <w:rFonts w:ascii="Symbol" w:hAnsi="Symbol" w:hint="default"/>
      </w:rPr>
    </w:lvl>
    <w:lvl w:ilvl="4" w:tplc="566AB36A">
      <w:start w:val="1"/>
      <w:numFmt w:val="bullet"/>
      <w:lvlText w:val="o"/>
      <w:lvlJc w:val="left"/>
      <w:pPr>
        <w:ind w:left="3240" w:hanging="360"/>
      </w:pPr>
      <w:rPr>
        <w:rFonts w:ascii="Courier New" w:hAnsi="Courier New" w:hint="default"/>
      </w:rPr>
    </w:lvl>
    <w:lvl w:ilvl="5" w:tplc="7D12A130">
      <w:start w:val="1"/>
      <w:numFmt w:val="bullet"/>
      <w:lvlText w:val=""/>
      <w:lvlJc w:val="left"/>
      <w:pPr>
        <w:ind w:left="3960" w:hanging="360"/>
      </w:pPr>
      <w:rPr>
        <w:rFonts w:ascii="Wingdings" w:hAnsi="Wingdings" w:hint="default"/>
      </w:rPr>
    </w:lvl>
    <w:lvl w:ilvl="6" w:tplc="56F21E0A">
      <w:start w:val="1"/>
      <w:numFmt w:val="bullet"/>
      <w:lvlText w:val=""/>
      <w:lvlJc w:val="left"/>
      <w:pPr>
        <w:ind w:left="4680" w:hanging="360"/>
      </w:pPr>
      <w:rPr>
        <w:rFonts w:ascii="Symbol" w:hAnsi="Symbol" w:hint="default"/>
      </w:rPr>
    </w:lvl>
    <w:lvl w:ilvl="7" w:tplc="B5FE70CC">
      <w:start w:val="1"/>
      <w:numFmt w:val="bullet"/>
      <w:lvlText w:val="o"/>
      <w:lvlJc w:val="left"/>
      <w:pPr>
        <w:ind w:left="5400" w:hanging="360"/>
      </w:pPr>
      <w:rPr>
        <w:rFonts w:ascii="Courier New" w:hAnsi="Courier New" w:hint="default"/>
      </w:rPr>
    </w:lvl>
    <w:lvl w:ilvl="8" w:tplc="E5383B0E">
      <w:start w:val="1"/>
      <w:numFmt w:val="bullet"/>
      <w:lvlText w:val=""/>
      <w:lvlJc w:val="left"/>
      <w:pPr>
        <w:ind w:left="6120" w:hanging="360"/>
      </w:pPr>
      <w:rPr>
        <w:rFonts w:ascii="Wingdings" w:hAnsi="Wingdings" w:hint="default"/>
      </w:rPr>
    </w:lvl>
  </w:abstractNum>
  <w:abstractNum w:abstractNumId="183" w15:restartNumberingAfterBreak="0">
    <w:nsid w:val="4E252C38"/>
    <w:multiLevelType w:val="hybridMultilevel"/>
    <w:tmpl w:val="4D24F0F6"/>
    <w:lvl w:ilvl="0" w:tplc="14090001">
      <w:start w:val="1"/>
      <w:numFmt w:val="bullet"/>
      <w:lvlText w:val=""/>
      <w:lvlJc w:val="left"/>
      <w:pPr>
        <w:ind w:left="1551" w:hanging="360"/>
      </w:pPr>
      <w:rPr>
        <w:rFonts w:ascii="Symbol" w:hAnsi="Symbol" w:hint="default"/>
      </w:rPr>
    </w:lvl>
    <w:lvl w:ilvl="1" w:tplc="14090003" w:tentative="1">
      <w:start w:val="1"/>
      <w:numFmt w:val="bullet"/>
      <w:lvlText w:val="o"/>
      <w:lvlJc w:val="left"/>
      <w:pPr>
        <w:ind w:left="2271" w:hanging="360"/>
      </w:pPr>
      <w:rPr>
        <w:rFonts w:ascii="Courier New" w:hAnsi="Courier New" w:cs="Courier New" w:hint="default"/>
      </w:rPr>
    </w:lvl>
    <w:lvl w:ilvl="2" w:tplc="14090005" w:tentative="1">
      <w:start w:val="1"/>
      <w:numFmt w:val="bullet"/>
      <w:lvlText w:val=""/>
      <w:lvlJc w:val="left"/>
      <w:pPr>
        <w:ind w:left="2991" w:hanging="360"/>
      </w:pPr>
      <w:rPr>
        <w:rFonts w:ascii="Wingdings" w:hAnsi="Wingdings" w:hint="default"/>
      </w:rPr>
    </w:lvl>
    <w:lvl w:ilvl="3" w:tplc="14090001" w:tentative="1">
      <w:start w:val="1"/>
      <w:numFmt w:val="bullet"/>
      <w:lvlText w:val=""/>
      <w:lvlJc w:val="left"/>
      <w:pPr>
        <w:ind w:left="3711" w:hanging="360"/>
      </w:pPr>
      <w:rPr>
        <w:rFonts w:ascii="Symbol" w:hAnsi="Symbol" w:hint="default"/>
      </w:rPr>
    </w:lvl>
    <w:lvl w:ilvl="4" w:tplc="14090003" w:tentative="1">
      <w:start w:val="1"/>
      <w:numFmt w:val="bullet"/>
      <w:lvlText w:val="o"/>
      <w:lvlJc w:val="left"/>
      <w:pPr>
        <w:ind w:left="4431" w:hanging="360"/>
      </w:pPr>
      <w:rPr>
        <w:rFonts w:ascii="Courier New" w:hAnsi="Courier New" w:cs="Courier New" w:hint="default"/>
      </w:rPr>
    </w:lvl>
    <w:lvl w:ilvl="5" w:tplc="14090005" w:tentative="1">
      <w:start w:val="1"/>
      <w:numFmt w:val="bullet"/>
      <w:lvlText w:val=""/>
      <w:lvlJc w:val="left"/>
      <w:pPr>
        <w:ind w:left="5151" w:hanging="360"/>
      </w:pPr>
      <w:rPr>
        <w:rFonts w:ascii="Wingdings" w:hAnsi="Wingdings" w:hint="default"/>
      </w:rPr>
    </w:lvl>
    <w:lvl w:ilvl="6" w:tplc="14090001" w:tentative="1">
      <w:start w:val="1"/>
      <w:numFmt w:val="bullet"/>
      <w:lvlText w:val=""/>
      <w:lvlJc w:val="left"/>
      <w:pPr>
        <w:ind w:left="5871" w:hanging="360"/>
      </w:pPr>
      <w:rPr>
        <w:rFonts w:ascii="Symbol" w:hAnsi="Symbol" w:hint="default"/>
      </w:rPr>
    </w:lvl>
    <w:lvl w:ilvl="7" w:tplc="14090003" w:tentative="1">
      <w:start w:val="1"/>
      <w:numFmt w:val="bullet"/>
      <w:lvlText w:val="o"/>
      <w:lvlJc w:val="left"/>
      <w:pPr>
        <w:ind w:left="6591" w:hanging="360"/>
      </w:pPr>
      <w:rPr>
        <w:rFonts w:ascii="Courier New" w:hAnsi="Courier New" w:cs="Courier New" w:hint="default"/>
      </w:rPr>
    </w:lvl>
    <w:lvl w:ilvl="8" w:tplc="14090005" w:tentative="1">
      <w:start w:val="1"/>
      <w:numFmt w:val="bullet"/>
      <w:lvlText w:val=""/>
      <w:lvlJc w:val="left"/>
      <w:pPr>
        <w:ind w:left="7311" w:hanging="360"/>
      </w:pPr>
      <w:rPr>
        <w:rFonts w:ascii="Wingdings" w:hAnsi="Wingdings" w:hint="default"/>
      </w:rPr>
    </w:lvl>
  </w:abstractNum>
  <w:abstractNum w:abstractNumId="184" w15:restartNumberingAfterBreak="0">
    <w:nsid w:val="4E583919"/>
    <w:multiLevelType w:val="hybridMultilevel"/>
    <w:tmpl w:val="714497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5" w15:restartNumberingAfterBreak="0">
    <w:nsid w:val="4E80574A"/>
    <w:multiLevelType w:val="multilevel"/>
    <w:tmpl w:val="F098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4E876556"/>
    <w:multiLevelType w:val="multilevel"/>
    <w:tmpl w:val="B966FD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501A481A"/>
    <w:multiLevelType w:val="multilevel"/>
    <w:tmpl w:val="7C86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50406644"/>
    <w:multiLevelType w:val="hybridMultilevel"/>
    <w:tmpl w:val="F90E15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9" w15:restartNumberingAfterBreak="0">
    <w:nsid w:val="50E114CA"/>
    <w:multiLevelType w:val="multilevel"/>
    <w:tmpl w:val="9CFC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512659C1"/>
    <w:multiLevelType w:val="multilevel"/>
    <w:tmpl w:val="FC46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517246DE"/>
    <w:multiLevelType w:val="multilevel"/>
    <w:tmpl w:val="C7F4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518531DC"/>
    <w:multiLevelType w:val="multilevel"/>
    <w:tmpl w:val="296E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51DD5F27"/>
    <w:multiLevelType w:val="hybridMultilevel"/>
    <w:tmpl w:val="2D8CD0A2"/>
    <w:lvl w:ilvl="0" w:tplc="5A525FC8">
      <w:start w:val="1"/>
      <w:numFmt w:val="bullet"/>
      <w:lvlText w:val=""/>
      <w:lvlJc w:val="left"/>
      <w:pPr>
        <w:ind w:left="720" w:hanging="360"/>
      </w:pPr>
      <w:rPr>
        <w:rFonts w:ascii="Symbol" w:eastAsia="Symbol" w:hAnsi="Symbol" w:cs="Symbol"/>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4" w15:restartNumberingAfterBreak="0">
    <w:nsid w:val="52529C1D"/>
    <w:multiLevelType w:val="hybridMultilevel"/>
    <w:tmpl w:val="951AA00E"/>
    <w:lvl w:ilvl="0" w:tplc="9F54DE70">
      <w:start w:val="1"/>
      <w:numFmt w:val="bullet"/>
      <w:lvlText w:val=""/>
      <w:lvlJc w:val="left"/>
      <w:pPr>
        <w:ind w:left="720" w:hanging="360"/>
      </w:pPr>
      <w:rPr>
        <w:rFonts w:ascii="Symbol" w:hAnsi="Symbol" w:hint="default"/>
      </w:rPr>
    </w:lvl>
    <w:lvl w:ilvl="1" w:tplc="0EC63DFC">
      <w:start w:val="1"/>
      <w:numFmt w:val="bullet"/>
      <w:lvlText w:val="o"/>
      <w:lvlJc w:val="left"/>
      <w:pPr>
        <w:ind w:left="1440" w:hanging="360"/>
      </w:pPr>
      <w:rPr>
        <w:rFonts w:ascii="Courier New" w:hAnsi="Courier New" w:hint="default"/>
      </w:rPr>
    </w:lvl>
    <w:lvl w:ilvl="2" w:tplc="7418504E">
      <w:start w:val="1"/>
      <w:numFmt w:val="bullet"/>
      <w:lvlText w:val=""/>
      <w:lvlJc w:val="left"/>
      <w:pPr>
        <w:ind w:left="2160" w:hanging="360"/>
      </w:pPr>
      <w:rPr>
        <w:rFonts w:ascii="Wingdings" w:hAnsi="Wingdings" w:hint="default"/>
      </w:rPr>
    </w:lvl>
    <w:lvl w:ilvl="3" w:tplc="270C7AE4">
      <w:start w:val="1"/>
      <w:numFmt w:val="bullet"/>
      <w:lvlText w:val=""/>
      <w:lvlJc w:val="left"/>
      <w:pPr>
        <w:ind w:left="2880" w:hanging="360"/>
      </w:pPr>
      <w:rPr>
        <w:rFonts w:ascii="Symbol" w:hAnsi="Symbol" w:hint="default"/>
      </w:rPr>
    </w:lvl>
    <w:lvl w:ilvl="4" w:tplc="078E4B64">
      <w:start w:val="1"/>
      <w:numFmt w:val="bullet"/>
      <w:lvlText w:val="o"/>
      <w:lvlJc w:val="left"/>
      <w:pPr>
        <w:ind w:left="3600" w:hanging="360"/>
      </w:pPr>
      <w:rPr>
        <w:rFonts w:ascii="Courier New" w:hAnsi="Courier New" w:hint="default"/>
      </w:rPr>
    </w:lvl>
    <w:lvl w:ilvl="5" w:tplc="D1C873C6">
      <w:start w:val="1"/>
      <w:numFmt w:val="bullet"/>
      <w:lvlText w:val=""/>
      <w:lvlJc w:val="left"/>
      <w:pPr>
        <w:ind w:left="4320" w:hanging="360"/>
      </w:pPr>
      <w:rPr>
        <w:rFonts w:ascii="Wingdings" w:hAnsi="Wingdings" w:hint="default"/>
      </w:rPr>
    </w:lvl>
    <w:lvl w:ilvl="6" w:tplc="E6FCE052">
      <w:start w:val="1"/>
      <w:numFmt w:val="bullet"/>
      <w:lvlText w:val=""/>
      <w:lvlJc w:val="left"/>
      <w:pPr>
        <w:ind w:left="5040" w:hanging="360"/>
      </w:pPr>
      <w:rPr>
        <w:rFonts w:ascii="Symbol" w:hAnsi="Symbol" w:hint="default"/>
      </w:rPr>
    </w:lvl>
    <w:lvl w:ilvl="7" w:tplc="344C9DBC">
      <w:start w:val="1"/>
      <w:numFmt w:val="bullet"/>
      <w:lvlText w:val="o"/>
      <w:lvlJc w:val="left"/>
      <w:pPr>
        <w:ind w:left="5760" w:hanging="360"/>
      </w:pPr>
      <w:rPr>
        <w:rFonts w:ascii="Courier New" w:hAnsi="Courier New" w:hint="default"/>
      </w:rPr>
    </w:lvl>
    <w:lvl w:ilvl="8" w:tplc="DDA6A75A">
      <w:start w:val="1"/>
      <w:numFmt w:val="bullet"/>
      <w:lvlText w:val=""/>
      <w:lvlJc w:val="left"/>
      <w:pPr>
        <w:ind w:left="6480" w:hanging="360"/>
      </w:pPr>
      <w:rPr>
        <w:rFonts w:ascii="Wingdings" w:hAnsi="Wingdings" w:hint="default"/>
      </w:rPr>
    </w:lvl>
  </w:abstractNum>
  <w:abstractNum w:abstractNumId="195" w15:restartNumberingAfterBreak="0">
    <w:nsid w:val="52542D11"/>
    <w:multiLevelType w:val="hybridMultilevel"/>
    <w:tmpl w:val="2702E2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6" w15:restartNumberingAfterBreak="0">
    <w:nsid w:val="52AB4131"/>
    <w:multiLevelType w:val="hybridMultilevel"/>
    <w:tmpl w:val="18C499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7" w15:restartNumberingAfterBreak="0">
    <w:nsid w:val="52B93D48"/>
    <w:multiLevelType w:val="multilevel"/>
    <w:tmpl w:val="6CBA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531E69D7"/>
    <w:multiLevelType w:val="multilevel"/>
    <w:tmpl w:val="753C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00" w15:restartNumberingAfterBreak="0">
    <w:nsid w:val="53FD55E4"/>
    <w:multiLevelType w:val="multilevel"/>
    <w:tmpl w:val="A29A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547F476C"/>
    <w:multiLevelType w:val="multilevel"/>
    <w:tmpl w:val="9DC2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547F5B6A"/>
    <w:multiLevelType w:val="multilevel"/>
    <w:tmpl w:val="5AC0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558177A6"/>
    <w:multiLevelType w:val="hybridMultilevel"/>
    <w:tmpl w:val="F9AAA576"/>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56124120"/>
    <w:multiLevelType w:val="multilevel"/>
    <w:tmpl w:val="4BB4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561405B1"/>
    <w:multiLevelType w:val="multilevel"/>
    <w:tmpl w:val="1762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561F3D71"/>
    <w:multiLevelType w:val="hybridMultilevel"/>
    <w:tmpl w:val="033A3EE8"/>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7" w15:restartNumberingAfterBreak="0">
    <w:nsid w:val="5630439C"/>
    <w:multiLevelType w:val="hybridMultilevel"/>
    <w:tmpl w:val="15F2493E"/>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8" w15:restartNumberingAfterBreak="0">
    <w:nsid w:val="5682136E"/>
    <w:multiLevelType w:val="hybridMultilevel"/>
    <w:tmpl w:val="37FACC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9" w15:restartNumberingAfterBreak="0">
    <w:nsid w:val="56B23774"/>
    <w:multiLevelType w:val="hybridMultilevel"/>
    <w:tmpl w:val="5CFCCB0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0" w15:restartNumberingAfterBreak="0">
    <w:nsid w:val="56E42FBB"/>
    <w:multiLevelType w:val="multilevel"/>
    <w:tmpl w:val="CECA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56F70C6F"/>
    <w:multiLevelType w:val="hybridMultilevel"/>
    <w:tmpl w:val="7930C4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2" w15:restartNumberingAfterBreak="0">
    <w:nsid w:val="57D37298"/>
    <w:multiLevelType w:val="hybridMultilevel"/>
    <w:tmpl w:val="143A35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3" w15:restartNumberingAfterBreak="0">
    <w:nsid w:val="58341A63"/>
    <w:multiLevelType w:val="multilevel"/>
    <w:tmpl w:val="0C22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585D420A"/>
    <w:multiLevelType w:val="multilevel"/>
    <w:tmpl w:val="75AC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59125B47"/>
    <w:multiLevelType w:val="hybridMultilevel"/>
    <w:tmpl w:val="C2140BCA"/>
    <w:lvl w:ilvl="0" w:tplc="59FCA3E2">
      <w:start w:val="1"/>
      <w:numFmt w:val="bullet"/>
      <w:lvlText w:val="-"/>
      <w:lvlJc w:val="left"/>
      <w:pPr>
        <w:ind w:left="410" w:hanging="360"/>
      </w:pPr>
      <w:rPr>
        <w:rFonts w:ascii="Calibri" w:eastAsia="Calibri" w:hAnsi="Calibri" w:cs="Calibri" w:hint="default"/>
      </w:rPr>
    </w:lvl>
    <w:lvl w:ilvl="1" w:tplc="14090003" w:tentative="1">
      <w:start w:val="1"/>
      <w:numFmt w:val="bullet"/>
      <w:lvlText w:val="o"/>
      <w:lvlJc w:val="left"/>
      <w:pPr>
        <w:ind w:left="1130" w:hanging="360"/>
      </w:pPr>
      <w:rPr>
        <w:rFonts w:ascii="Courier New" w:hAnsi="Courier New" w:cs="Courier New" w:hint="default"/>
      </w:rPr>
    </w:lvl>
    <w:lvl w:ilvl="2" w:tplc="14090005" w:tentative="1">
      <w:start w:val="1"/>
      <w:numFmt w:val="bullet"/>
      <w:lvlText w:val=""/>
      <w:lvlJc w:val="left"/>
      <w:pPr>
        <w:ind w:left="1850" w:hanging="360"/>
      </w:pPr>
      <w:rPr>
        <w:rFonts w:ascii="Wingdings" w:hAnsi="Wingdings" w:hint="default"/>
      </w:rPr>
    </w:lvl>
    <w:lvl w:ilvl="3" w:tplc="14090001" w:tentative="1">
      <w:start w:val="1"/>
      <w:numFmt w:val="bullet"/>
      <w:lvlText w:val=""/>
      <w:lvlJc w:val="left"/>
      <w:pPr>
        <w:ind w:left="2570" w:hanging="360"/>
      </w:pPr>
      <w:rPr>
        <w:rFonts w:ascii="Symbol" w:hAnsi="Symbol" w:hint="default"/>
      </w:rPr>
    </w:lvl>
    <w:lvl w:ilvl="4" w:tplc="14090003" w:tentative="1">
      <w:start w:val="1"/>
      <w:numFmt w:val="bullet"/>
      <w:lvlText w:val="o"/>
      <w:lvlJc w:val="left"/>
      <w:pPr>
        <w:ind w:left="3290" w:hanging="360"/>
      </w:pPr>
      <w:rPr>
        <w:rFonts w:ascii="Courier New" w:hAnsi="Courier New" w:cs="Courier New" w:hint="default"/>
      </w:rPr>
    </w:lvl>
    <w:lvl w:ilvl="5" w:tplc="14090005" w:tentative="1">
      <w:start w:val="1"/>
      <w:numFmt w:val="bullet"/>
      <w:lvlText w:val=""/>
      <w:lvlJc w:val="left"/>
      <w:pPr>
        <w:ind w:left="4010" w:hanging="360"/>
      </w:pPr>
      <w:rPr>
        <w:rFonts w:ascii="Wingdings" w:hAnsi="Wingdings" w:hint="default"/>
      </w:rPr>
    </w:lvl>
    <w:lvl w:ilvl="6" w:tplc="14090001" w:tentative="1">
      <w:start w:val="1"/>
      <w:numFmt w:val="bullet"/>
      <w:lvlText w:val=""/>
      <w:lvlJc w:val="left"/>
      <w:pPr>
        <w:ind w:left="4730" w:hanging="360"/>
      </w:pPr>
      <w:rPr>
        <w:rFonts w:ascii="Symbol" w:hAnsi="Symbol" w:hint="default"/>
      </w:rPr>
    </w:lvl>
    <w:lvl w:ilvl="7" w:tplc="14090003" w:tentative="1">
      <w:start w:val="1"/>
      <w:numFmt w:val="bullet"/>
      <w:lvlText w:val="o"/>
      <w:lvlJc w:val="left"/>
      <w:pPr>
        <w:ind w:left="5450" w:hanging="360"/>
      </w:pPr>
      <w:rPr>
        <w:rFonts w:ascii="Courier New" w:hAnsi="Courier New" w:cs="Courier New" w:hint="default"/>
      </w:rPr>
    </w:lvl>
    <w:lvl w:ilvl="8" w:tplc="14090005" w:tentative="1">
      <w:start w:val="1"/>
      <w:numFmt w:val="bullet"/>
      <w:lvlText w:val=""/>
      <w:lvlJc w:val="left"/>
      <w:pPr>
        <w:ind w:left="6170" w:hanging="360"/>
      </w:pPr>
      <w:rPr>
        <w:rFonts w:ascii="Wingdings" w:hAnsi="Wingdings" w:hint="default"/>
      </w:rPr>
    </w:lvl>
  </w:abstractNum>
  <w:abstractNum w:abstractNumId="216" w15:restartNumberingAfterBreak="0">
    <w:nsid w:val="594277D9"/>
    <w:multiLevelType w:val="multilevel"/>
    <w:tmpl w:val="2EFE402C"/>
    <w:lvl w:ilvl="0">
      <w:start w:val="3"/>
      <w:numFmt w:val="decimal"/>
      <w:lvlText w:val="%1"/>
      <w:lvlJc w:val="left"/>
      <w:pPr>
        <w:ind w:left="680" w:hanging="680"/>
      </w:pPr>
      <w:rPr>
        <w:rFonts w:hint="default"/>
      </w:rPr>
    </w:lvl>
    <w:lvl w:ilvl="1">
      <w:start w:val="3"/>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7" w15:restartNumberingAfterBreak="0">
    <w:nsid w:val="59D7587C"/>
    <w:multiLevelType w:val="multilevel"/>
    <w:tmpl w:val="9BCE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5A3149C6"/>
    <w:multiLevelType w:val="multilevel"/>
    <w:tmpl w:val="C8EE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ACE622A"/>
    <w:multiLevelType w:val="multilevel"/>
    <w:tmpl w:val="3F0A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C014CE1"/>
    <w:multiLevelType w:val="multilevel"/>
    <w:tmpl w:val="3544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DC64FCC"/>
    <w:multiLevelType w:val="multilevel"/>
    <w:tmpl w:val="24BC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5F2C6721"/>
    <w:multiLevelType w:val="multilevel"/>
    <w:tmpl w:val="94C24E68"/>
    <w:lvl w:ilvl="0">
      <w:start w:val="1"/>
      <w:numFmt w:val="bullet"/>
      <w:lvlText w:val=""/>
      <w:lvlJc w:val="left"/>
      <w:pPr>
        <w:ind w:left="397" w:hanging="397"/>
      </w:pPr>
      <w:rPr>
        <w:rFonts w:ascii="Symbol" w:hAnsi="Symbol" w:hint="default"/>
        <w:b w:val="0"/>
        <w:i w:val="0"/>
        <w:sz w:val="22"/>
        <w:szCs w:val="22"/>
      </w:rPr>
    </w:lvl>
    <w:lvl w:ilvl="1">
      <w:start w:val="1"/>
      <w:numFmt w:val="lowerLetter"/>
      <w:lvlText w:val="%2."/>
      <w:lvlJc w:val="left"/>
      <w:pPr>
        <w:tabs>
          <w:tab w:val="num" w:pos="1043"/>
        </w:tabs>
        <w:ind w:left="1043" w:hanging="360"/>
      </w:pPr>
      <w:rPr>
        <w:rFonts w:hint="default"/>
      </w:rPr>
    </w:lvl>
    <w:lvl w:ilvl="2">
      <w:start w:val="1"/>
      <w:numFmt w:val="lowerRoman"/>
      <w:lvlText w:val="%3."/>
      <w:lvlJc w:val="right"/>
      <w:pPr>
        <w:tabs>
          <w:tab w:val="num" w:pos="1763"/>
        </w:tabs>
        <w:ind w:left="1763" w:hanging="180"/>
      </w:pPr>
      <w:rPr>
        <w:rFonts w:hint="default"/>
      </w:rPr>
    </w:lvl>
    <w:lvl w:ilvl="3">
      <w:start w:val="1"/>
      <w:numFmt w:val="decimal"/>
      <w:lvlText w:val="%4."/>
      <w:lvlJc w:val="left"/>
      <w:pPr>
        <w:tabs>
          <w:tab w:val="num" w:pos="2483"/>
        </w:tabs>
        <w:ind w:left="2483" w:hanging="360"/>
      </w:pPr>
      <w:rPr>
        <w:rFonts w:hint="default"/>
      </w:rPr>
    </w:lvl>
    <w:lvl w:ilvl="4">
      <w:start w:val="1"/>
      <w:numFmt w:val="lowerLetter"/>
      <w:lvlText w:val="%5."/>
      <w:lvlJc w:val="left"/>
      <w:pPr>
        <w:tabs>
          <w:tab w:val="num" w:pos="3203"/>
        </w:tabs>
        <w:ind w:left="3203" w:hanging="360"/>
      </w:pPr>
      <w:rPr>
        <w:rFonts w:hint="default"/>
      </w:rPr>
    </w:lvl>
    <w:lvl w:ilvl="5">
      <w:start w:val="1"/>
      <w:numFmt w:val="lowerRoman"/>
      <w:lvlText w:val="%6."/>
      <w:lvlJc w:val="right"/>
      <w:pPr>
        <w:tabs>
          <w:tab w:val="num" w:pos="3923"/>
        </w:tabs>
        <w:ind w:left="3923" w:hanging="180"/>
      </w:pPr>
      <w:rPr>
        <w:rFonts w:hint="default"/>
      </w:rPr>
    </w:lvl>
    <w:lvl w:ilvl="6">
      <w:start w:val="1"/>
      <w:numFmt w:val="decimal"/>
      <w:lvlText w:val="%7."/>
      <w:lvlJc w:val="left"/>
      <w:pPr>
        <w:tabs>
          <w:tab w:val="num" w:pos="4643"/>
        </w:tabs>
        <w:ind w:left="4643" w:hanging="360"/>
      </w:pPr>
      <w:rPr>
        <w:rFonts w:hint="default"/>
      </w:rPr>
    </w:lvl>
    <w:lvl w:ilvl="7">
      <w:start w:val="1"/>
      <w:numFmt w:val="lowerLetter"/>
      <w:lvlText w:val="%8."/>
      <w:lvlJc w:val="left"/>
      <w:pPr>
        <w:tabs>
          <w:tab w:val="num" w:pos="5363"/>
        </w:tabs>
        <w:ind w:left="5363" w:hanging="360"/>
      </w:pPr>
      <w:rPr>
        <w:rFonts w:hint="default"/>
      </w:rPr>
    </w:lvl>
    <w:lvl w:ilvl="8">
      <w:start w:val="1"/>
      <w:numFmt w:val="lowerRoman"/>
      <w:lvlText w:val="%9."/>
      <w:lvlJc w:val="right"/>
      <w:pPr>
        <w:tabs>
          <w:tab w:val="num" w:pos="6083"/>
        </w:tabs>
        <w:ind w:left="6083" w:hanging="180"/>
      </w:pPr>
      <w:rPr>
        <w:rFonts w:hint="default"/>
      </w:rPr>
    </w:lvl>
  </w:abstractNum>
  <w:abstractNum w:abstractNumId="223" w15:restartNumberingAfterBreak="0">
    <w:nsid w:val="5F7C5F66"/>
    <w:multiLevelType w:val="multilevel"/>
    <w:tmpl w:val="2F28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60696F3C"/>
    <w:multiLevelType w:val="multilevel"/>
    <w:tmpl w:val="1C1266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2FF1F62"/>
    <w:multiLevelType w:val="multilevel"/>
    <w:tmpl w:val="3B56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63923419"/>
    <w:multiLevelType w:val="multilevel"/>
    <w:tmpl w:val="CA6C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639D55B1"/>
    <w:multiLevelType w:val="hybridMultilevel"/>
    <w:tmpl w:val="3BA806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8" w15:restartNumberingAfterBreak="0">
    <w:nsid w:val="63FE5C89"/>
    <w:multiLevelType w:val="multilevel"/>
    <w:tmpl w:val="6046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64833CC7"/>
    <w:multiLevelType w:val="multilevel"/>
    <w:tmpl w:val="A440BADC"/>
    <w:lvl w:ilvl="0">
      <w:start w:val="1"/>
      <w:numFmt w:val="bullet"/>
      <w:lvlText w:val=""/>
      <w:lvlJc w:val="left"/>
      <w:pPr>
        <w:ind w:left="397" w:hanging="397"/>
      </w:pPr>
      <w:rPr>
        <w:rFonts w:ascii="Symbol" w:hAnsi="Symbol" w:hint="default"/>
        <w:b w:val="0"/>
        <w:i w:val="0"/>
        <w:sz w:val="22"/>
        <w:szCs w:val="22"/>
      </w:rPr>
    </w:lvl>
    <w:lvl w:ilvl="1">
      <w:start w:val="1"/>
      <w:numFmt w:val="lowerLetter"/>
      <w:lvlText w:val="%2."/>
      <w:lvlJc w:val="left"/>
      <w:pPr>
        <w:tabs>
          <w:tab w:val="num" w:pos="1043"/>
        </w:tabs>
        <w:ind w:left="1043" w:hanging="360"/>
      </w:pPr>
      <w:rPr>
        <w:rFonts w:hint="default"/>
      </w:rPr>
    </w:lvl>
    <w:lvl w:ilvl="2">
      <w:start w:val="1"/>
      <w:numFmt w:val="lowerRoman"/>
      <w:lvlText w:val="%3."/>
      <w:lvlJc w:val="right"/>
      <w:pPr>
        <w:tabs>
          <w:tab w:val="num" w:pos="1763"/>
        </w:tabs>
        <w:ind w:left="1763" w:hanging="180"/>
      </w:pPr>
      <w:rPr>
        <w:rFonts w:hint="default"/>
      </w:rPr>
    </w:lvl>
    <w:lvl w:ilvl="3">
      <w:start w:val="1"/>
      <w:numFmt w:val="decimal"/>
      <w:lvlText w:val="%4."/>
      <w:lvlJc w:val="left"/>
      <w:pPr>
        <w:tabs>
          <w:tab w:val="num" w:pos="2483"/>
        </w:tabs>
        <w:ind w:left="2483" w:hanging="360"/>
      </w:pPr>
      <w:rPr>
        <w:rFonts w:hint="default"/>
      </w:rPr>
    </w:lvl>
    <w:lvl w:ilvl="4">
      <w:start w:val="1"/>
      <w:numFmt w:val="lowerLetter"/>
      <w:lvlText w:val="%5."/>
      <w:lvlJc w:val="left"/>
      <w:pPr>
        <w:tabs>
          <w:tab w:val="num" w:pos="3203"/>
        </w:tabs>
        <w:ind w:left="3203" w:hanging="360"/>
      </w:pPr>
      <w:rPr>
        <w:rFonts w:hint="default"/>
      </w:rPr>
    </w:lvl>
    <w:lvl w:ilvl="5">
      <w:start w:val="1"/>
      <w:numFmt w:val="lowerRoman"/>
      <w:lvlText w:val="%6."/>
      <w:lvlJc w:val="right"/>
      <w:pPr>
        <w:tabs>
          <w:tab w:val="num" w:pos="3923"/>
        </w:tabs>
        <w:ind w:left="3923" w:hanging="180"/>
      </w:pPr>
      <w:rPr>
        <w:rFonts w:hint="default"/>
      </w:rPr>
    </w:lvl>
    <w:lvl w:ilvl="6">
      <w:start w:val="1"/>
      <w:numFmt w:val="decimal"/>
      <w:lvlText w:val="%7."/>
      <w:lvlJc w:val="left"/>
      <w:pPr>
        <w:tabs>
          <w:tab w:val="num" w:pos="4643"/>
        </w:tabs>
        <w:ind w:left="4643" w:hanging="360"/>
      </w:pPr>
      <w:rPr>
        <w:rFonts w:hint="default"/>
      </w:rPr>
    </w:lvl>
    <w:lvl w:ilvl="7">
      <w:start w:val="1"/>
      <w:numFmt w:val="lowerLetter"/>
      <w:lvlText w:val="%8."/>
      <w:lvlJc w:val="left"/>
      <w:pPr>
        <w:tabs>
          <w:tab w:val="num" w:pos="5363"/>
        </w:tabs>
        <w:ind w:left="5363" w:hanging="360"/>
      </w:pPr>
      <w:rPr>
        <w:rFonts w:hint="default"/>
      </w:rPr>
    </w:lvl>
    <w:lvl w:ilvl="8">
      <w:start w:val="1"/>
      <w:numFmt w:val="lowerRoman"/>
      <w:lvlText w:val="%9."/>
      <w:lvlJc w:val="right"/>
      <w:pPr>
        <w:tabs>
          <w:tab w:val="num" w:pos="6083"/>
        </w:tabs>
        <w:ind w:left="6083" w:hanging="180"/>
      </w:pPr>
      <w:rPr>
        <w:rFonts w:hint="default"/>
      </w:rPr>
    </w:lvl>
  </w:abstractNum>
  <w:abstractNum w:abstractNumId="230" w15:restartNumberingAfterBreak="0">
    <w:nsid w:val="6492078F"/>
    <w:multiLevelType w:val="hybridMultilevel"/>
    <w:tmpl w:val="68AAB34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1" w15:restartNumberingAfterBreak="0">
    <w:nsid w:val="64C51413"/>
    <w:multiLevelType w:val="multilevel"/>
    <w:tmpl w:val="95F6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64D46606"/>
    <w:multiLevelType w:val="multilevel"/>
    <w:tmpl w:val="86F0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58A39DA"/>
    <w:multiLevelType w:val="hybridMultilevel"/>
    <w:tmpl w:val="4A8416BA"/>
    <w:lvl w:ilvl="0" w:tplc="14090003">
      <w:numFmt w:val="bullet"/>
      <w:lvlText w:val="-"/>
      <w:lvlJc w:val="left"/>
      <w:pPr>
        <w:ind w:left="360" w:hanging="360"/>
      </w:pPr>
      <w:rPr>
        <w:rFonts w:ascii="Calibri" w:eastAsiaTheme="minorEastAsia" w:hAnsi="Calibri" w:cstheme="minorBid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4" w15:restartNumberingAfterBreak="0">
    <w:nsid w:val="65CE6F1A"/>
    <w:multiLevelType w:val="multilevel"/>
    <w:tmpl w:val="011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65D90C45"/>
    <w:multiLevelType w:val="multilevel"/>
    <w:tmpl w:val="CA7464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67433E9"/>
    <w:multiLevelType w:val="hybridMultilevel"/>
    <w:tmpl w:val="436ABD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7" w15:restartNumberingAfterBreak="0">
    <w:nsid w:val="66E34F2F"/>
    <w:multiLevelType w:val="multilevel"/>
    <w:tmpl w:val="E87469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7197FDA"/>
    <w:multiLevelType w:val="multilevel"/>
    <w:tmpl w:val="5662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675A41D7"/>
    <w:multiLevelType w:val="hybridMultilevel"/>
    <w:tmpl w:val="27BEF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0" w15:restartNumberingAfterBreak="0">
    <w:nsid w:val="6770081C"/>
    <w:multiLevelType w:val="multilevel"/>
    <w:tmpl w:val="7AD22A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1" w15:restartNumberingAfterBreak="0">
    <w:nsid w:val="678B1E5B"/>
    <w:multiLevelType w:val="multilevel"/>
    <w:tmpl w:val="76F8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67A6103E"/>
    <w:multiLevelType w:val="multilevel"/>
    <w:tmpl w:val="8834B4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3" w15:restartNumberingAfterBreak="0">
    <w:nsid w:val="67B54946"/>
    <w:multiLevelType w:val="multilevel"/>
    <w:tmpl w:val="AD5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685A14DA"/>
    <w:multiLevelType w:val="multilevel"/>
    <w:tmpl w:val="25C8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68693EE2"/>
    <w:multiLevelType w:val="multilevel"/>
    <w:tmpl w:val="3D14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90E09B3"/>
    <w:multiLevelType w:val="multilevel"/>
    <w:tmpl w:val="9F14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91E0432"/>
    <w:multiLevelType w:val="multilevel"/>
    <w:tmpl w:val="3670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69373816"/>
    <w:multiLevelType w:val="hybridMultilevel"/>
    <w:tmpl w:val="C3B44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9" w15:restartNumberingAfterBreak="0">
    <w:nsid w:val="697A2821"/>
    <w:multiLevelType w:val="multilevel"/>
    <w:tmpl w:val="4D2C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69C211DE"/>
    <w:multiLevelType w:val="multilevel"/>
    <w:tmpl w:val="2A3C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6AF62DF8"/>
    <w:multiLevelType w:val="multilevel"/>
    <w:tmpl w:val="7D56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BCC4CDC"/>
    <w:multiLevelType w:val="multilevel"/>
    <w:tmpl w:val="D7E6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C12374B"/>
    <w:multiLevelType w:val="multilevel"/>
    <w:tmpl w:val="E2C8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6C21746F"/>
    <w:multiLevelType w:val="hybridMultilevel"/>
    <w:tmpl w:val="1D269B3A"/>
    <w:lvl w:ilvl="0" w:tplc="801630C6">
      <w:start w:val="1"/>
      <w:numFmt w:val="lowerRoman"/>
      <w:pStyle w:val="NumberingsubRom"/>
      <w:lvlText w:val="%1."/>
      <w:lvlJc w:val="left"/>
      <w:pPr>
        <w:ind w:left="1069" w:hanging="360"/>
      </w:pPr>
      <w:rPr>
        <w:rFonts w:ascii="Calibri" w:hAnsi="Calibri" w:hint="default"/>
        <w:b w:val="0"/>
        <w:i w:val="0"/>
        <w:sz w:val="22"/>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55" w15:restartNumberingAfterBreak="0">
    <w:nsid w:val="6CAD665C"/>
    <w:multiLevelType w:val="multilevel"/>
    <w:tmpl w:val="5E42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6CDE3E78"/>
    <w:multiLevelType w:val="hybridMultilevel"/>
    <w:tmpl w:val="98C42DA2"/>
    <w:lvl w:ilvl="0" w:tplc="14090001">
      <w:start w:val="1"/>
      <w:numFmt w:val="bullet"/>
      <w:lvlText w:val=""/>
      <w:lvlJc w:val="left"/>
      <w:pPr>
        <w:ind w:left="895" w:hanging="360"/>
      </w:pPr>
      <w:rPr>
        <w:rFonts w:ascii="Symbol" w:hAnsi="Symbol" w:hint="default"/>
      </w:rPr>
    </w:lvl>
    <w:lvl w:ilvl="1" w:tplc="14090003" w:tentative="1">
      <w:start w:val="1"/>
      <w:numFmt w:val="bullet"/>
      <w:lvlText w:val="o"/>
      <w:lvlJc w:val="left"/>
      <w:pPr>
        <w:ind w:left="1615" w:hanging="360"/>
      </w:pPr>
      <w:rPr>
        <w:rFonts w:ascii="Courier New" w:hAnsi="Courier New" w:cs="Courier New" w:hint="default"/>
      </w:rPr>
    </w:lvl>
    <w:lvl w:ilvl="2" w:tplc="14090005" w:tentative="1">
      <w:start w:val="1"/>
      <w:numFmt w:val="bullet"/>
      <w:lvlText w:val=""/>
      <w:lvlJc w:val="left"/>
      <w:pPr>
        <w:ind w:left="2335" w:hanging="360"/>
      </w:pPr>
      <w:rPr>
        <w:rFonts w:ascii="Wingdings" w:hAnsi="Wingdings" w:hint="default"/>
      </w:rPr>
    </w:lvl>
    <w:lvl w:ilvl="3" w:tplc="14090001" w:tentative="1">
      <w:start w:val="1"/>
      <w:numFmt w:val="bullet"/>
      <w:lvlText w:val=""/>
      <w:lvlJc w:val="left"/>
      <w:pPr>
        <w:ind w:left="3055" w:hanging="360"/>
      </w:pPr>
      <w:rPr>
        <w:rFonts w:ascii="Symbol" w:hAnsi="Symbol" w:hint="default"/>
      </w:rPr>
    </w:lvl>
    <w:lvl w:ilvl="4" w:tplc="14090003" w:tentative="1">
      <w:start w:val="1"/>
      <w:numFmt w:val="bullet"/>
      <w:lvlText w:val="o"/>
      <w:lvlJc w:val="left"/>
      <w:pPr>
        <w:ind w:left="3775" w:hanging="360"/>
      </w:pPr>
      <w:rPr>
        <w:rFonts w:ascii="Courier New" w:hAnsi="Courier New" w:cs="Courier New" w:hint="default"/>
      </w:rPr>
    </w:lvl>
    <w:lvl w:ilvl="5" w:tplc="14090005" w:tentative="1">
      <w:start w:val="1"/>
      <w:numFmt w:val="bullet"/>
      <w:lvlText w:val=""/>
      <w:lvlJc w:val="left"/>
      <w:pPr>
        <w:ind w:left="4495" w:hanging="360"/>
      </w:pPr>
      <w:rPr>
        <w:rFonts w:ascii="Wingdings" w:hAnsi="Wingdings" w:hint="default"/>
      </w:rPr>
    </w:lvl>
    <w:lvl w:ilvl="6" w:tplc="14090001" w:tentative="1">
      <w:start w:val="1"/>
      <w:numFmt w:val="bullet"/>
      <w:lvlText w:val=""/>
      <w:lvlJc w:val="left"/>
      <w:pPr>
        <w:ind w:left="5215" w:hanging="360"/>
      </w:pPr>
      <w:rPr>
        <w:rFonts w:ascii="Symbol" w:hAnsi="Symbol" w:hint="default"/>
      </w:rPr>
    </w:lvl>
    <w:lvl w:ilvl="7" w:tplc="14090003" w:tentative="1">
      <w:start w:val="1"/>
      <w:numFmt w:val="bullet"/>
      <w:lvlText w:val="o"/>
      <w:lvlJc w:val="left"/>
      <w:pPr>
        <w:ind w:left="5935" w:hanging="360"/>
      </w:pPr>
      <w:rPr>
        <w:rFonts w:ascii="Courier New" w:hAnsi="Courier New" w:cs="Courier New" w:hint="default"/>
      </w:rPr>
    </w:lvl>
    <w:lvl w:ilvl="8" w:tplc="14090005" w:tentative="1">
      <w:start w:val="1"/>
      <w:numFmt w:val="bullet"/>
      <w:lvlText w:val=""/>
      <w:lvlJc w:val="left"/>
      <w:pPr>
        <w:ind w:left="6655" w:hanging="360"/>
      </w:pPr>
      <w:rPr>
        <w:rFonts w:ascii="Wingdings" w:hAnsi="Wingdings" w:hint="default"/>
      </w:rPr>
    </w:lvl>
  </w:abstractNum>
  <w:abstractNum w:abstractNumId="257" w15:restartNumberingAfterBreak="0">
    <w:nsid w:val="6D09489C"/>
    <w:multiLevelType w:val="hybridMultilevel"/>
    <w:tmpl w:val="74FEC5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8" w15:restartNumberingAfterBreak="0">
    <w:nsid w:val="6D5D5ABB"/>
    <w:multiLevelType w:val="hybridMultilevel"/>
    <w:tmpl w:val="E14A72D0"/>
    <w:lvl w:ilvl="0" w:tplc="14090001">
      <w:start w:val="1"/>
      <w:numFmt w:val="bullet"/>
      <w:lvlText w:val=""/>
      <w:lvlJc w:val="left"/>
      <w:pPr>
        <w:ind w:left="1551" w:hanging="360"/>
      </w:pPr>
      <w:rPr>
        <w:rFonts w:ascii="Symbol" w:hAnsi="Symbol" w:hint="default"/>
      </w:rPr>
    </w:lvl>
    <w:lvl w:ilvl="1" w:tplc="14090003" w:tentative="1">
      <w:start w:val="1"/>
      <w:numFmt w:val="bullet"/>
      <w:lvlText w:val="o"/>
      <w:lvlJc w:val="left"/>
      <w:pPr>
        <w:ind w:left="2271" w:hanging="360"/>
      </w:pPr>
      <w:rPr>
        <w:rFonts w:ascii="Courier New" w:hAnsi="Courier New" w:cs="Courier New" w:hint="default"/>
      </w:rPr>
    </w:lvl>
    <w:lvl w:ilvl="2" w:tplc="14090005" w:tentative="1">
      <w:start w:val="1"/>
      <w:numFmt w:val="bullet"/>
      <w:lvlText w:val=""/>
      <w:lvlJc w:val="left"/>
      <w:pPr>
        <w:ind w:left="2991" w:hanging="360"/>
      </w:pPr>
      <w:rPr>
        <w:rFonts w:ascii="Wingdings" w:hAnsi="Wingdings" w:hint="default"/>
      </w:rPr>
    </w:lvl>
    <w:lvl w:ilvl="3" w:tplc="14090001" w:tentative="1">
      <w:start w:val="1"/>
      <w:numFmt w:val="bullet"/>
      <w:lvlText w:val=""/>
      <w:lvlJc w:val="left"/>
      <w:pPr>
        <w:ind w:left="3711" w:hanging="360"/>
      </w:pPr>
      <w:rPr>
        <w:rFonts w:ascii="Symbol" w:hAnsi="Symbol" w:hint="default"/>
      </w:rPr>
    </w:lvl>
    <w:lvl w:ilvl="4" w:tplc="14090003" w:tentative="1">
      <w:start w:val="1"/>
      <w:numFmt w:val="bullet"/>
      <w:lvlText w:val="o"/>
      <w:lvlJc w:val="left"/>
      <w:pPr>
        <w:ind w:left="4431" w:hanging="360"/>
      </w:pPr>
      <w:rPr>
        <w:rFonts w:ascii="Courier New" w:hAnsi="Courier New" w:cs="Courier New" w:hint="default"/>
      </w:rPr>
    </w:lvl>
    <w:lvl w:ilvl="5" w:tplc="14090005" w:tentative="1">
      <w:start w:val="1"/>
      <w:numFmt w:val="bullet"/>
      <w:lvlText w:val=""/>
      <w:lvlJc w:val="left"/>
      <w:pPr>
        <w:ind w:left="5151" w:hanging="360"/>
      </w:pPr>
      <w:rPr>
        <w:rFonts w:ascii="Wingdings" w:hAnsi="Wingdings" w:hint="default"/>
      </w:rPr>
    </w:lvl>
    <w:lvl w:ilvl="6" w:tplc="14090001" w:tentative="1">
      <w:start w:val="1"/>
      <w:numFmt w:val="bullet"/>
      <w:lvlText w:val=""/>
      <w:lvlJc w:val="left"/>
      <w:pPr>
        <w:ind w:left="5871" w:hanging="360"/>
      </w:pPr>
      <w:rPr>
        <w:rFonts w:ascii="Symbol" w:hAnsi="Symbol" w:hint="default"/>
      </w:rPr>
    </w:lvl>
    <w:lvl w:ilvl="7" w:tplc="14090003" w:tentative="1">
      <w:start w:val="1"/>
      <w:numFmt w:val="bullet"/>
      <w:lvlText w:val="o"/>
      <w:lvlJc w:val="left"/>
      <w:pPr>
        <w:ind w:left="6591" w:hanging="360"/>
      </w:pPr>
      <w:rPr>
        <w:rFonts w:ascii="Courier New" w:hAnsi="Courier New" w:cs="Courier New" w:hint="default"/>
      </w:rPr>
    </w:lvl>
    <w:lvl w:ilvl="8" w:tplc="14090005" w:tentative="1">
      <w:start w:val="1"/>
      <w:numFmt w:val="bullet"/>
      <w:lvlText w:val=""/>
      <w:lvlJc w:val="left"/>
      <w:pPr>
        <w:ind w:left="7311" w:hanging="360"/>
      </w:pPr>
      <w:rPr>
        <w:rFonts w:ascii="Wingdings" w:hAnsi="Wingdings" w:hint="default"/>
      </w:rPr>
    </w:lvl>
  </w:abstractNum>
  <w:abstractNum w:abstractNumId="259" w15:restartNumberingAfterBreak="0">
    <w:nsid w:val="6D6D3C67"/>
    <w:multiLevelType w:val="multilevel"/>
    <w:tmpl w:val="1BEC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6DCD2FD7"/>
    <w:multiLevelType w:val="multilevel"/>
    <w:tmpl w:val="1384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6E044E51"/>
    <w:multiLevelType w:val="hybridMultilevel"/>
    <w:tmpl w:val="5972EB12"/>
    <w:lvl w:ilvl="0" w:tplc="14090001">
      <w:start w:val="1"/>
      <w:numFmt w:val="bullet"/>
      <w:lvlText w:val=""/>
      <w:lvlJc w:val="left"/>
      <w:pPr>
        <w:ind w:left="1514" w:hanging="360"/>
      </w:pPr>
      <w:rPr>
        <w:rFonts w:ascii="Symbol" w:hAnsi="Symbol" w:hint="default"/>
      </w:rPr>
    </w:lvl>
    <w:lvl w:ilvl="1" w:tplc="14090003" w:tentative="1">
      <w:start w:val="1"/>
      <w:numFmt w:val="bullet"/>
      <w:lvlText w:val="o"/>
      <w:lvlJc w:val="left"/>
      <w:pPr>
        <w:ind w:left="2234" w:hanging="360"/>
      </w:pPr>
      <w:rPr>
        <w:rFonts w:ascii="Courier New" w:hAnsi="Courier New" w:cs="Courier New" w:hint="default"/>
      </w:rPr>
    </w:lvl>
    <w:lvl w:ilvl="2" w:tplc="14090005" w:tentative="1">
      <w:start w:val="1"/>
      <w:numFmt w:val="bullet"/>
      <w:lvlText w:val=""/>
      <w:lvlJc w:val="left"/>
      <w:pPr>
        <w:ind w:left="2954" w:hanging="360"/>
      </w:pPr>
      <w:rPr>
        <w:rFonts w:ascii="Wingdings" w:hAnsi="Wingdings" w:hint="default"/>
      </w:rPr>
    </w:lvl>
    <w:lvl w:ilvl="3" w:tplc="14090001" w:tentative="1">
      <w:start w:val="1"/>
      <w:numFmt w:val="bullet"/>
      <w:lvlText w:val=""/>
      <w:lvlJc w:val="left"/>
      <w:pPr>
        <w:ind w:left="3674" w:hanging="360"/>
      </w:pPr>
      <w:rPr>
        <w:rFonts w:ascii="Symbol" w:hAnsi="Symbol" w:hint="default"/>
      </w:rPr>
    </w:lvl>
    <w:lvl w:ilvl="4" w:tplc="14090003" w:tentative="1">
      <w:start w:val="1"/>
      <w:numFmt w:val="bullet"/>
      <w:lvlText w:val="o"/>
      <w:lvlJc w:val="left"/>
      <w:pPr>
        <w:ind w:left="4394" w:hanging="360"/>
      </w:pPr>
      <w:rPr>
        <w:rFonts w:ascii="Courier New" w:hAnsi="Courier New" w:cs="Courier New" w:hint="default"/>
      </w:rPr>
    </w:lvl>
    <w:lvl w:ilvl="5" w:tplc="14090005" w:tentative="1">
      <w:start w:val="1"/>
      <w:numFmt w:val="bullet"/>
      <w:lvlText w:val=""/>
      <w:lvlJc w:val="left"/>
      <w:pPr>
        <w:ind w:left="5114" w:hanging="360"/>
      </w:pPr>
      <w:rPr>
        <w:rFonts w:ascii="Wingdings" w:hAnsi="Wingdings" w:hint="default"/>
      </w:rPr>
    </w:lvl>
    <w:lvl w:ilvl="6" w:tplc="14090001" w:tentative="1">
      <w:start w:val="1"/>
      <w:numFmt w:val="bullet"/>
      <w:lvlText w:val=""/>
      <w:lvlJc w:val="left"/>
      <w:pPr>
        <w:ind w:left="5834" w:hanging="360"/>
      </w:pPr>
      <w:rPr>
        <w:rFonts w:ascii="Symbol" w:hAnsi="Symbol" w:hint="default"/>
      </w:rPr>
    </w:lvl>
    <w:lvl w:ilvl="7" w:tplc="14090003" w:tentative="1">
      <w:start w:val="1"/>
      <w:numFmt w:val="bullet"/>
      <w:lvlText w:val="o"/>
      <w:lvlJc w:val="left"/>
      <w:pPr>
        <w:ind w:left="6554" w:hanging="360"/>
      </w:pPr>
      <w:rPr>
        <w:rFonts w:ascii="Courier New" w:hAnsi="Courier New" w:cs="Courier New" w:hint="default"/>
      </w:rPr>
    </w:lvl>
    <w:lvl w:ilvl="8" w:tplc="14090005" w:tentative="1">
      <w:start w:val="1"/>
      <w:numFmt w:val="bullet"/>
      <w:lvlText w:val=""/>
      <w:lvlJc w:val="left"/>
      <w:pPr>
        <w:ind w:left="7274" w:hanging="360"/>
      </w:pPr>
      <w:rPr>
        <w:rFonts w:ascii="Wingdings" w:hAnsi="Wingdings" w:hint="default"/>
      </w:rPr>
    </w:lvl>
  </w:abstractNum>
  <w:abstractNum w:abstractNumId="26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15:restartNumberingAfterBreak="0">
    <w:nsid w:val="6F4E4E6B"/>
    <w:multiLevelType w:val="multilevel"/>
    <w:tmpl w:val="50E0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6F77794F"/>
    <w:multiLevelType w:val="hybridMultilevel"/>
    <w:tmpl w:val="D18463DE"/>
    <w:lvl w:ilvl="0" w:tplc="14090001">
      <w:start w:val="1"/>
      <w:numFmt w:val="bullet"/>
      <w:lvlText w:val=""/>
      <w:lvlJc w:val="left"/>
      <w:pPr>
        <w:ind w:left="-1440" w:hanging="360"/>
      </w:pPr>
      <w:rPr>
        <w:rFonts w:ascii="Symbol" w:hAnsi="Symbol" w:hint="default"/>
      </w:rPr>
    </w:lvl>
    <w:lvl w:ilvl="1" w:tplc="FFFFFFFF">
      <w:start w:val="1"/>
      <w:numFmt w:val="lowerLetter"/>
      <w:lvlText w:val="%2."/>
      <w:lvlJc w:val="left"/>
      <w:pPr>
        <w:ind w:left="-720" w:hanging="360"/>
      </w:pPr>
    </w:lvl>
    <w:lvl w:ilvl="2" w:tplc="FFFFFFFF">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265" w15:restartNumberingAfterBreak="0">
    <w:nsid w:val="6F8A58CD"/>
    <w:multiLevelType w:val="multilevel"/>
    <w:tmpl w:val="D64E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67" w15:restartNumberingAfterBreak="0">
    <w:nsid w:val="70262600"/>
    <w:multiLevelType w:val="multilevel"/>
    <w:tmpl w:val="FB54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70A13302"/>
    <w:multiLevelType w:val="hybridMultilevel"/>
    <w:tmpl w:val="4EB84392"/>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713F428D"/>
    <w:multiLevelType w:val="multilevel"/>
    <w:tmpl w:val="C5C8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716924C6"/>
    <w:multiLevelType w:val="hybridMultilevel"/>
    <w:tmpl w:val="D0D4D64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1" w15:restartNumberingAfterBreak="0">
    <w:nsid w:val="724B067A"/>
    <w:multiLevelType w:val="hybridMultilevel"/>
    <w:tmpl w:val="4FD04A8A"/>
    <w:lvl w:ilvl="0" w:tplc="1C261D8A">
      <w:start w:val="1"/>
      <w:numFmt w:val="bullet"/>
      <w:lvlText w:val="●"/>
      <w:lvlJc w:val="left"/>
      <w:pPr>
        <w:ind w:left="1117" w:hanging="360"/>
      </w:p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272" w15:restartNumberingAfterBreak="0">
    <w:nsid w:val="72F56E52"/>
    <w:multiLevelType w:val="multilevel"/>
    <w:tmpl w:val="275C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737C3FF1"/>
    <w:multiLevelType w:val="hybridMultilevel"/>
    <w:tmpl w:val="2F86A48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4" w15:restartNumberingAfterBreak="0">
    <w:nsid w:val="73BB179A"/>
    <w:multiLevelType w:val="hybridMultilevel"/>
    <w:tmpl w:val="32F2B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5" w15:restartNumberingAfterBreak="0">
    <w:nsid w:val="74052C36"/>
    <w:multiLevelType w:val="multilevel"/>
    <w:tmpl w:val="ADD0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758A1388"/>
    <w:multiLevelType w:val="multilevel"/>
    <w:tmpl w:val="FCC6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75D1A08A"/>
    <w:multiLevelType w:val="hybridMultilevel"/>
    <w:tmpl w:val="356E2AEE"/>
    <w:lvl w:ilvl="0" w:tplc="592AFFF0">
      <w:start w:val="1"/>
      <w:numFmt w:val="bullet"/>
      <w:lvlText w:val=""/>
      <w:lvlJc w:val="left"/>
      <w:pPr>
        <w:ind w:left="720" w:hanging="360"/>
      </w:pPr>
      <w:rPr>
        <w:rFonts w:ascii="Symbol" w:hAnsi="Symbol" w:hint="default"/>
      </w:rPr>
    </w:lvl>
    <w:lvl w:ilvl="1" w:tplc="2278B35C">
      <w:start w:val="1"/>
      <w:numFmt w:val="bullet"/>
      <w:lvlText w:val="o"/>
      <w:lvlJc w:val="left"/>
      <w:pPr>
        <w:ind w:left="1440" w:hanging="360"/>
      </w:pPr>
      <w:rPr>
        <w:rFonts w:ascii="Symbol" w:hAnsi="Symbol" w:hint="default"/>
      </w:rPr>
    </w:lvl>
    <w:lvl w:ilvl="2" w:tplc="5B041E88">
      <w:start w:val="1"/>
      <w:numFmt w:val="bullet"/>
      <w:lvlText w:val=""/>
      <w:lvlJc w:val="left"/>
      <w:pPr>
        <w:ind w:left="2160" w:hanging="360"/>
      </w:pPr>
      <w:rPr>
        <w:rFonts w:ascii="Wingdings" w:hAnsi="Wingdings" w:hint="default"/>
      </w:rPr>
    </w:lvl>
    <w:lvl w:ilvl="3" w:tplc="89BA20A8">
      <w:start w:val="1"/>
      <w:numFmt w:val="bullet"/>
      <w:lvlText w:val=""/>
      <w:lvlJc w:val="left"/>
      <w:pPr>
        <w:ind w:left="2880" w:hanging="360"/>
      </w:pPr>
      <w:rPr>
        <w:rFonts w:ascii="Symbol" w:hAnsi="Symbol" w:hint="default"/>
      </w:rPr>
    </w:lvl>
    <w:lvl w:ilvl="4" w:tplc="4C887FE2">
      <w:start w:val="1"/>
      <w:numFmt w:val="bullet"/>
      <w:lvlText w:val="o"/>
      <w:lvlJc w:val="left"/>
      <w:pPr>
        <w:ind w:left="3600" w:hanging="360"/>
      </w:pPr>
      <w:rPr>
        <w:rFonts w:ascii="Courier New" w:hAnsi="Courier New" w:hint="default"/>
      </w:rPr>
    </w:lvl>
    <w:lvl w:ilvl="5" w:tplc="9A72A140">
      <w:start w:val="1"/>
      <w:numFmt w:val="bullet"/>
      <w:lvlText w:val=""/>
      <w:lvlJc w:val="left"/>
      <w:pPr>
        <w:ind w:left="4320" w:hanging="360"/>
      </w:pPr>
      <w:rPr>
        <w:rFonts w:ascii="Wingdings" w:hAnsi="Wingdings" w:hint="default"/>
      </w:rPr>
    </w:lvl>
    <w:lvl w:ilvl="6" w:tplc="915E42D4">
      <w:start w:val="1"/>
      <w:numFmt w:val="bullet"/>
      <w:lvlText w:val=""/>
      <w:lvlJc w:val="left"/>
      <w:pPr>
        <w:ind w:left="5040" w:hanging="360"/>
      </w:pPr>
      <w:rPr>
        <w:rFonts w:ascii="Symbol" w:hAnsi="Symbol" w:hint="default"/>
      </w:rPr>
    </w:lvl>
    <w:lvl w:ilvl="7" w:tplc="0B00575E">
      <w:start w:val="1"/>
      <w:numFmt w:val="bullet"/>
      <w:lvlText w:val="o"/>
      <w:lvlJc w:val="left"/>
      <w:pPr>
        <w:ind w:left="5760" w:hanging="360"/>
      </w:pPr>
      <w:rPr>
        <w:rFonts w:ascii="Courier New" w:hAnsi="Courier New" w:hint="default"/>
      </w:rPr>
    </w:lvl>
    <w:lvl w:ilvl="8" w:tplc="1D442424">
      <w:start w:val="1"/>
      <w:numFmt w:val="bullet"/>
      <w:lvlText w:val=""/>
      <w:lvlJc w:val="left"/>
      <w:pPr>
        <w:ind w:left="6480" w:hanging="360"/>
      </w:pPr>
      <w:rPr>
        <w:rFonts w:ascii="Wingdings" w:hAnsi="Wingdings" w:hint="default"/>
      </w:rPr>
    </w:lvl>
  </w:abstractNum>
  <w:abstractNum w:abstractNumId="279" w15:restartNumberingAfterBreak="0">
    <w:nsid w:val="75F5059C"/>
    <w:multiLevelType w:val="multilevel"/>
    <w:tmpl w:val="C276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75F7620C"/>
    <w:multiLevelType w:val="multilevel"/>
    <w:tmpl w:val="68C6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75F86E76"/>
    <w:multiLevelType w:val="multilevel"/>
    <w:tmpl w:val="E83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76027219"/>
    <w:multiLevelType w:val="multilevel"/>
    <w:tmpl w:val="F8EC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774439AA"/>
    <w:multiLevelType w:val="multilevel"/>
    <w:tmpl w:val="E69E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787E4C34"/>
    <w:multiLevelType w:val="hybridMultilevel"/>
    <w:tmpl w:val="47C605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5" w15:restartNumberingAfterBreak="0">
    <w:nsid w:val="790A5726"/>
    <w:multiLevelType w:val="multilevel"/>
    <w:tmpl w:val="084EFE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9BD283D"/>
    <w:multiLevelType w:val="multilevel"/>
    <w:tmpl w:val="D98E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79D8366A"/>
    <w:multiLevelType w:val="hybridMultilevel"/>
    <w:tmpl w:val="7CC65F58"/>
    <w:lvl w:ilvl="0" w:tplc="A74C9AE6">
      <w:start w:val="5"/>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8" w15:restartNumberingAfterBreak="0">
    <w:nsid w:val="7A710809"/>
    <w:multiLevelType w:val="multilevel"/>
    <w:tmpl w:val="06EA85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7AA1340A"/>
    <w:multiLevelType w:val="multilevel"/>
    <w:tmpl w:val="57B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7B677757"/>
    <w:multiLevelType w:val="multilevel"/>
    <w:tmpl w:val="31C4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7B7C2995"/>
    <w:multiLevelType w:val="hybridMultilevel"/>
    <w:tmpl w:val="D7C8B6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2" w15:restartNumberingAfterBreak="0">
    <w:nsid w:val="7BF2493E"/>
    <w:multiLevelType w:val="multilevel"/>
    <w:tmpl w:val="0C54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7C7D1B71"/>
    <w:multiLevelType w:val="multilevel"/>
    <w:tmpl w:val="ED2C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7C89672C"/>
    <w:multiLevelType w:val="hybridMultilevel"/>
    <w:tmpl w:val="B3787972"/>
    <w:lvl w:ilvl="0" w:tplc="5A525FC8">
      <w:start w:val="1"/>
      <w:numFmt w:val="bullet"/>
      <w:lvlText w:val=""/>
      <w:lvlJc w:val="left"/>
      <w:pPr>
        <w:ind w:left="720" w:hanging="360"/>
      </w:pPr>
      <w:rPr>
        <w:rFonts w:ascii="Symbol" w:eastAsia="Symbol" w:hAnsi="Symbol" w:cs="Symbol"/>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5" w15:restartNumberingAfterBreak="0">
    <w:nsid w:val="7C9A0373"/>
    <w:multiLevelType w:val="multilevel"/>
    <w:tmpl w:val="1BC0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7CBF03A8"/>
    <w:multiLevelType w:val="multilevel"/>
    <w:tmpl w:val="0268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7CE247A4"/>
    <w:multiLevelType w:val="hybridMultilevel"/>
    <w:tmpl w:val="46AE1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8" w15:restartNumberingAfterBreak="0">
    <w:nsid w:val="7D3D5C74"/>
    <w:multiLevelType w:val="multilevel"/>
    <w:tmpl w:val="4018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7D822968"/>
    <w:multiLevelType w:val="multilevel"/>
    <w:tmpl w:val="4CF6DF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E1A0341"/>
    <w:multiLevelType w:val="hybridMultilevel"/>
    <w:tmpl w:val="07D6E1E0"/>
    <w:lvl w:ilvl="0" w:tplc="14090003">
      <w:numFmt w:val="bullet"/>
      <w:lvlText w:val="-"/>
      <w:lvlJc w:val="left"/>
      <w:pPr>
        <w:ind w:left="360" w:hanging="360"/>
      </w:pPr>
      <w:rPr>
        <w:rFonts w:ascii="Calibri" w:eastAsiaTheme="minorEastAsia"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1" w15:restartNumberingAfterBreak="0">
    <w:nsid w:val="7E33492F"/>
    <w:multiLevelType w:val="multilevel"/>
    <w:tmpl w:val="BD10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EC478D2"/>
    <w:multiLevelType w:val="hybridMultilevel"/>
    <w:tmpl w:val="03D42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3" w15:restartNumberingAfterBreak="0">
    <w:nsid w:val="7FB92D39"/>
    <w:multiLevelType w:val="multilevel"/>
    <w:tmpl w:val="38B4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5587544">
    <w:abstractNumId w:val="126"/>
  </w:num>
  <w:num w:numId="2" w16cid:durableId="1506482904">
    <w:abstractNumId w:val="199"/>
  </w:num>
  <w:num w:numId="3" w16cid:durableId="1909992409">
    <w:abstractNumId w:val="156"/>
  </w:num>
  <w:num w:numId="4" w16cid:durableId="65954298">
    <w:abstractNumId w:val="116"/>
  </w:num>
  <w:num w:numId="5" w16cid:durableId="796334602">
    <w:abstractNumId w:val="165"/>
  </w:num>
  <w:num w:numId="6" w16cid:durableId="768038935">
    <w:abstractNumId w:val="160"/>
  </w:num>
  <w:num w:numId="7" w16cid:durableId="2129158930">
    <w:abstractNumId w:val="276"/>
  </w:num>
  <w:num w:numId="8" w16cid:durableId="4828158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2509683">
    <w:abstractNumId w:val="112"/>
  </w:num>
  <w:num w:numId="10" w16cid:durableId="1599755433">
    <w:abstractNumId w:val="262"/>
  </w:num>
  <w:num w:numId="11" w16cid:durableId="2085103069">
    <w:abstractNumId w:val="26"/>
  </w:num>
  <w:num w:numId="12" w16cid:durableId="475027023">
    <w:abstractNumId w:val="96"/>
  </w:num>
  <w:num w:numId="13" w16cid:durableId="115491542">
    <w:abstractNumId w:val="147"/>
  </w:num>
  <w:num w:numId="14" w16cid:durableId="1836528263">
    <w:abstractNumId w:val="76"/>
  </w:num>
  <w:num w:numId="15" w16cid:durableId="482159179">
    <w:abstractNumId w:val="266"/>
  </w:num>
  <w:num w:numId="16" w16cid:durableId="1138717799">
    <w:abstractNumId w:val="254"/>
  </w:num>
  <w:num w:numId="17" w16cid:durableId="1863660964">
    <w:abstractNumId w:val="78"/>
  </w:num>
  <w:num w:numId="18" w16cid:durableId="199729836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0284162">
    <w:abstractNumId w:val="153"/>
  </w:num>
  <w:num w:numId="20" w16cid:durableId="759835644">
    <w:abstractNumId w:val="182"/>
  </w:num>
  <w:num w:numId="21" w16cid:durableId="693308975">
    <w:abstractNumId w:val="157"/>
  </w:num>
  <w:num w:numId="22" w16cid:durableId="1688479687">
    <w:abstractNumId w:val="245"/>
  </w:num>
  <w:num w:numId="23" w16cid:durableId="991636276">
    <w:abstractNumId w:val="99"/>
  </w:num>
  <w:num w:numId="24" w16cid:durableId="1063138016">
    <w:abstractNumId w:val="135"/>
  </w:num>
  <w:num w:numId="25" w16cid:durableId="2087191756">
    <w:abstractNumId w:val="263"/>
  </w:num>
  <w:num w:numId="26" w16cid:durableId="1507863934">
    <w:abstractNumId w:val="92"/>
  </w:num>
  <w:num w:numId="27" w16cid:durableId="1050032700">
    <w:abstractNumId w:val="289"/>
  </w:num>
  <w:num w:numId="28" w16cid:durableId="1156263939">
    <w:abstractNumId w:val="218"/>
  </w:num>
  <w:num w:numId="29" w16cid:durableId="1442340310">
    <w:abstractNumId w:val="40"/>
  </w:num>
  <w:num w:numId="30" w16cid:durableId="170722067">
    <w:abstractNumId w:val="48"/>
  </w:num>
  <w:num w:numId="31" w16cid:durableId="1870680749">
    <w:abstractNumId w:val="111"/>
  </w:num>
  <w:num w:numId="32" w16cid:durableId="1116174612">
    <w:abstractNumId w:val="196"/>
  </w:num>
  <w:num w:numId="33" w16cid:durableId="108488547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1914372">
    <w:abstractNumId w:val="102"/>
  </w:num>
  <w:num w:numId="35" w16cid:durableId="1109860139">
    <w:abstractNumId w:val="31"/>
  </w:num>
  <w:num w:numId="36" w16cid:durableId="263421753">
    <w:abstractNumId w:val="150"/>
  </w:num>
  <w:num w:numId="37" w16cid:durableId="534267453">
    <w:abstractNumId w:val="54"/>
  </w:num>
  <w:num w:numId="38" w16cid:durableId="279537734">
    <w:abstractNumId w:val="33"/>
  </w:num>
  <w:num w:numId="39" w16cid:durableId="353465231">
    <w:abstractNumId w:val="152"/>
  </w:num>
  <w:num w:numId="40" w16cid:durableId="733041959">
    <w:abstractNumId w:val="36"/>
  </w:num>
  <w:num w:numId="41" w16cid:durableId="1073048163">
    <w:abstractNumId w:val="61"/>
  </w:num>
  <w:num w:numId="42" w16cid:durableId="110710965">
    <w:abstractNumId w:val="45"/>
  </w:num>
  <w:num w:numId="43" w16cid:durableId="1589728915">
    <w:abstractNumId w:val="41"/>
  </w:num>
  <w:num w:numId="44" w16cid:durableId="872301147">
    <w:abstractNumId w:val="60"/>
  </w:num>
  <w:num w:numId="45" w16cid:durableId="262155424">
    <w:abstractNumId w:val="268"/>
  </w:num>
  <w:num w:numId="46" w16cid:durableId="1770077901">
    <w:abstractNumId w:val="203"/>
  </w:num>
  <w:num w:numId="47" w16cid:durableId="2034069765">
    <w:abstractNumId w:val="93"/>
  </w:num>
  <w:num w:numId="48" w16cid:durableId="761029492">
    <w:abstractNumId w:val="51"/>
  </w:num>
  <w:num w:numId="49" w16cid:durableId="160312727">
    <w:abstractNumId w:val="114"/>
  </w:num>
  <w:num w:numId="50" w16cid:durableId="992102552">
    <w:abstractNumId w:val="123"/>
  </w:num>
  <w:num w:numId="51" w16cid:durableId="936015122">
    <w:abstractNumId w:val="28"/>
  </w:num>
  <w:num w:numId="52" w16cid:durableId="649362968">
    <w:abstractNumId w:val="148"/>
  </w:num>
  <w:num w:numId="53" w16cid:durableId="1967849825">
    <w:abstractNumId w:val="59"/>
  </w:num>
  <w:num w:numId="54" w16cid:durableId="1465465172">
    <w:abstractNumId w:val="206"/>
  </w:num>
  <w:num w:numId="55" w16cid:durableId="1507404792">
    <w:abstractNumId w:val="42"/>
  </w:num>
  <w:num w:numId="56" w16cid:durableId="1480027102">
    <w:abstractNumId w:val="230"/>
  </w:num>
  <w:num w:numId="57" w16cid:durableId="1937011064">
    <w:abstractNumId w:val="66"/>
  </w:num>
  <w:num w:numId="58" w16cid:durableId="356665857">
    <w:abstractNumId w:val="147"/>
  </w:num>
  <w:num w:numId="59" w16cid:durableId="1446921494">
    <w:abstractNumId w:val="147"/>
  </w:num>
  <w:num w:numId="60" w16cid:durableId="304315492">
    <w:abstractNumId w:val="25"/>
  </w:num>
  <w:num w:numId="61" w16cid:durableId="1676880774">
    <w:abstractNumId w:val="256"/>
  </w:num>
  <w:num w:numId="62" w16cid:durableId="664016583">
    <w:abstractNumId w:val="15"/>
  </w:num>
  <w:num w:numId="63" w16cid:durableId="1064377952">
    <w:abstractNumId w:val="127"/>
  </w:num>
  <w:num w:numId="64" w16cid:durableId="446628886">
    <w:abstractNumId w:val="167"/>
  </w:num>
  <w:num w:numId="65" w16cid:durableId="146299025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9177357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57111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0083892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521067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7730714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51675576">
    <w:abstractNumId w:val="254"/>
    <w:lvlOverride w:ilvl="0">
      <w:startOverride w:val="1"/>
    </w:lvlOverride>
  </w:num>
  <w:num w:numId="72" w16cid:durableId="1815020343">
    <w:abstractNumId w:val="254"/>
    <w:lvlOverride w:ilvl="0">
      <w:startOverride w:val="1"/>
    </w:lvlOverride>
  </w:num>
  <w:num w:numId="73" w16cid:durableId="244532732">
    <w:abstractNumId w:val="254"/>
    <w:lvlOverride w:ilvl="0">
      <w:startOverride w:val="1"/>
    </w:lvlOverride>
  </w:num>
  <w:num w:numId="74" w16cid:durableId="1964461912">
    <w:abstractNumId w:val="254"/>
    <w:lvlOverride w:ilvl="0">
      <w:startOverride w:val="1"/>
    </w:lvlOverride>
  </w:num>
  <w:num w:numId="75" w16cid:durableId="628707268">
    <w:abstractNumId w:val="254"/>
    <w:lvlOverride w:ilvl="0">
      <w:startOverride w:val="1"/>
    </w:lvlOverride>
  </w:num>
  <w:num w:numId="76" w16cid:durableId="1190140087">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6631172">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26535064">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57050048">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5639832">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63005720">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1010766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128770103">
    <w:abstractNumId w:val="209"/>
  </w:num>
  <w:num w:numId="84" w16cid:durableId="342784600">
    <w:abstractNumId w:val="239"/>
  </w:num>
  <w:num w:numId="85" w16cid:durableId="1371951404">
    <w:abstractNumId w:val="184"/>
  </w:num>
  <w:num w:numId="86" w16cid:durableId="1838107802">
    <w:abstractNumId w:val="162"/>
  </w:num>
  <w:num w:numId="87" w16cid:durableId="1142044975">
    <w:abstractNumId w:val="64"/>
  </w:num>
  <w:num w:numId="88" w16cid:durableId="1458523839">
    <w:abstractNumId w:val="72"/>
  </w:num>
  <w:num w:numId="89" w16cid:durableId="348878403">
    <w:abstractNumId w:val="105"/>
  </w:num>
  <w:num w:numId="90" w16cid:durableId="1811630723">
    <w:abstractNumId w:val="158"/>
  </w:num>
  <w:num w:numId="91" w16cid:durableId="895700820">
    <w:abstractNumId w:val="80"/>
  </w:num>
  <w:num w:numId="92" w16cid:durableId="1152135348">
    <w:abstractNumId w:val="119"/>
  </w:num>
  <w:num w:numId="93" w16cid:durableId="603726170">
    <w:abstractNumId w:val="81"/>
  </w:num>
  <w:num w:numId="94" w16cid:durableId="37826844">
    <w:abstractNumId w:val="183"/>
  </w:num>
  <w:num w:numId="95" w16cid:durableId="598752639">
    <w:abstractNumId w:val="261"/>
  </w:num>
  <w:num w:numId="96" w16cid:durableId="574979079">
    <w:abstractNumId w:val="258"/>
  </w:num>
  <w:num w:numId="97" w16cid:durableId="355930121">
    <w:abstractNumId w:val="211"/>
  </w:num>
  <w:num w:numId="98" w16cid:durableId="1588072730">
    <w:abstractNumId w:val="229"/>
  </w:num>
  <w:num w:numId="99" w16cid:durableId="323122688">
    <w:abstractNumId w:val="133"/>
  </w:num>
  <w:num w:numId="100" w16cid:durableId="191696359">
    <w:abstractNumId w:val="18"/>
  </w:num>
  <w:num w:numId="101" w16cid:durableId="596989251">
    <w:abstractNumId w:val="94"/>
  </w:num>
  <w:num w:numId="102" w16cid:durableId="2028633566">
    <w:abstractNumId w:val="2"/>
  </w:num>
  <w:num w:numId="103" w16cid:durableId="723481663">
    <w:abstractNumId w:val="264"/>
  </w:num>
  <w:num w:numId="104" w16cid:durableId="1035234054">
    <w:abstractNumId w:val="278"/>
  </w:num>
  <w:num w:numId="105" w16cid:durableId="840966519">
    <w:abstractNumId w:val="145"/>
  </w:num>
  <w:num w:numId="106" w16cid:durableId="374306950">
    <w:abstractNumId w:val="194"/>
  </w:num>
  <w:num w:numId="107" w16cid:durableId="1960456579">
    <w:abstractNumId w:val="43"/>
  </w:num>
  <w:num w:numId="108" w16cid:durableId="744913015">
    <w:abstractNumId w:val="169"/>
  </w:num>
  <w:num w:numId="109" w16cid:durableId="2062051219">
    <w:abstractNumId w:val="121"/>
  </w:num>
  <w:num w:numId="110" w16cid:durableId="1089347435">
    <w:abstractNumId w:val="9"/>
  </w:num>
  <w:num w:numId="111" w16cid:durableId="984434268">
    <w:abstractNumId w:val="271"/>
  </w:num>
  <w:num w:numId="112" w16cid:durableId="841703870">
    <w:abstractNumId w:val="44"/>
  </w:num>
  <w:num w:numId="113" w16cid:durableId="1416316762">
    <w:abstractNumId w:val="294"/>
  </w:num>
  <w:num w:numId="114" w16cid:durableId="14501669">
    <w:abstractNumId w:val="16"/>
  </w:num>
  <w:num w:numId="115" w16cid:durableId="260769740">
    <w:abstractNumId w:val="188"/>
  </w:num>
  <w:num w:numId="116" w16cid:durableId="77753301">
    <w:abstractNumId w:val="106"/>
  </w:num>
  <w:num w:numId="117" w16cid:durableId="954680736">
    <w:abstractNumId w:val="208"/>
  </w:num>
  <w:num w:numId="118" w16cid:durableId="1492915456">
    <w:abstractNumId w:val="193"/>
  </w:num>
  <w:num w:numId="119" w16cid:durableId="288635320">
    <w:abstractNumId w:val="13"/>
  </w:num>
  <w:num w:numId="120" w16cid:durableId="1952665818">
    <w:abstractNumId w:val="3"/>
  </w:num>
  <w:num w:numId="121" w16cid:durableId="1703362881">
    <w:abstractNumId w:val="47"/>
  </w:num>
  <w:num w:numId="122" w16cid:durableId="973099180">
    <w:abstractNumId w:val="97"/>
  </w:num>
  <w:num w:numId="123" w16cid:durableId="1718384899">
    <w:abstractNumId w:val="103"/>
  </w:num>
  <w:num w:numId="124" w16cid:durableId="1759137376">
    <w:abstractNumId w:val="221"/>
  </w:num>
  <w:num w:numId="125" w16cid:durableId="478230562">
    <w:abstractNumId w:val="265"/>
  </w:num>
  <w:num w:numId="126" w16cid:durableId="1852179403">
    <w:abstractNumId w:val="117"/>
  </w:num>
  <w:num w:numId="127" w16cid:durableId="1678002373">
    <w:abstractNumId w:val="108"/>
  </w:num>
  <w:num w:numId="128" w16cid:durableId="1245073250">
    <w:abstractNumId w:val="269"/>
  </w:num>
  <w:num w:numId="129" w16cid:durableId="236089391">
    <w:abstractNumId w:val="87"/>
  </w:num>
  <w:num w:numId="130" w16cid:durableId="2093769800">
    <w:abstractNumId w:val="24"/>
  </w:num>
  <w:num w:numId="131" w16cid:durableId="246884218">
    <w:abstractNumId w:val="226"/>
  </w:num>
  <w:num w:numId="132" w16cid:durableId="1902401854">
    <w:abstractNumId w:val="141"/>
  </w:num>
  <w:num w:numId="133" w16cid:durableId="1159076835">
    <w:abstractNumId w:val="231"/>
  </w:num>
  <w:num w:numId="134" w16cid:durableId="1010452680">
    <w:abstractNumId w:val="71"/>
  </w:num>
  <w:num w:numId="135" w16cid:durableId="1342584843">
    <w:abstractNumId w:val="277"/>
  </w:num>
  <w:num w:numId="136" w16cid:durableId="1943612516">
    <w:abstractNumId w:val="174"/>
  </w:num>
  <w:num w:numId="137" w16cid:durableId="1636256450">
    <w:abstractNumId w:val="128"/>
  </w:num>
  <w:num w:numId="138" w16cid:durableId="764423963">
    <w:abstractNumId w:val="155"/>
  </w:num>
  <w:num w:numId="139" w16cid:durableId="540019193">
    <w:abstractNumId w:val="238"/>
  </w:num>
  <w:num w:numId="140" w16cid:durableId="1373000242">
    <w:abstractNumId w:val="190"/>
  </w:num>
  <w:num w:numId="141" w16cid:durableId="1144851858">
    <w:abstractNumId w:val="56"/>
  </w:num>
  <w:num w:numId="142" w16cid:durableId="1311447671">
    <w:abstractNumId w:val="185"/>
  </w:num>
  <w:num w:numId="143" w16cid:durableId="2080128720">
    <w:abstractNumId w:val="7"/>
  </w:num>
  <w:num w:numId="144" w16cid:durableId="1597591501">
    <w:abstractNumId w:val="299"/>
  </w:num>
  <w:num w:numId="145" w16cid:durableId="134613308">
    <w:abstractNumId w:val="144"/>
  </w:num>
  <w:num w:numId="146" w16cid:durableId="312419297">
    <w:abstractNumId w:val="235"/>
  </w:num>
  <w:num w:numId="147" w16cid:durableId="1158809397">
    <w:abstractNumId w:val="69"/>
  </w:num>
  <w:num w:numId="148" w16cid:durableId="1343051554">
    <w:abstractNumId w:val="110"/>
  </w:num>
  <w:num w:numId="149" w16cid:durableId="375202815">
    <w:abstractNumId w:val="279"/>
  </w:num>
  <w:num w:numId="150" w16cid:durableId="1244725691">
    <w:abstractNumId w:val="49"/>
  </w:num>
  <w:num w:numId="151" w16cid:durableId="663514977">
    <w:abstractNumId w:val="70"/>
  </w:num>
  <w:num w:numId="152" w16cid:durableId="936720402">
    <w:abstractNumId w:val="82"/>
  </w:num>
  <w:num w:numId="153" w16cid:durableId="537277757">
    <w:abstractNumId w:val="139"/>
  </w:num>
  <w:num w:numId="154" w16cid:durableId="1840534610">
    <w:abstractNumId w:val="53"/>
  </w:num>
  <w:num w:numId="155" w16cid:durableId="119999469">
    <w:abstractNumId w:val="30"/>
  </w:num>
  <w:num w:numId="156" w16cid:durableId="1694071271">
    <w:abstractNumId w:val="89"/>
  </w:num>
  <w:num w:numId="157" w16cid:durableId="1055006746">
    <w:abstractNumId w:val="275"/>
  </w:num>
  <w:num w:numId="158" w16cid:durableId="1108934944">
    <w:abstractNumId w:val="113"/>
  </w:num>
  <w:num w:numId="159" w16cid:durableId="700860178">
    <w:abstractNumId w:val="168"/>
  </w:num>
  <w:num w:numId="160" w16cid:durableId="959341006">
    <w:abstractNumId w:val="163"/>
  </w:num>
  <w:num w:numId="161" w16cid:durableId="767654025">
    <w:abstractNumId w:val="242"/>
  </w:num>
  <w:num w:numId="162" w16cid:durableId="1554928728">
    <w:abstractNumId w:val="240"/>
  </w:num>
  <w:num w:numId="163" w16cid:durableId="1535582135">
    <w:abstractNumId w:val="4"/>
  </w:num>
  <w:num w:numId="164" w16cid:durableId="2144033254">
    <w:abstractNumId w:val="244"/>
  </w:num>
  <w:num w:numId="165" w16cid:durableId="1061635689">
    <w:abstractNumId w:val="86"/>
  </w:num>
  <w:num w:numId="166" w16cid:durableId="707922711">
    <w:abstractNumId w:val="285"/>
  </w:num>
  <w:num w:numId="167" w16cid:durableId="674234839">
    <w:abstractNumId w:val="35"/>
  </w:num>
  <w:num w:numId="168" w16cid:durableId="2108311820">
    <w:abstractNumId w:val="151"/>
  </w:num>
  <w:num w:numId="169" w16cid:durableId="890648921">
    <w:abstractNumId w:val="6"/>
  </w:num>
  <w:num w:numId="170" w16cid:durableId="1344555888">
    <w:abstractNumId w:val="170"/>
  </w:num>
  <w:num w:numId="171" w16cid:durableId="1793668134">
    <w:abstractNumId w:val="143"/>
  </w:num>
  <w:num w:numId="172" w16cid:durableId="454373289">
    <w:abstractNumId w:val="215"/>
  </w:num>
  <w:num w:numId="173" w16cid:durableId="480004318">
    <w:abstractNumId w:val="233"/>
  </w:num>
  <w:num w:numId="174" w16cid:durableId="1471749925">
    <w:abstractNumId w:val="300"/>
  </w:num>
  <w:num w:numId="175" w16cid:durableId="230577873">
    <w:abstractNumId w:val="166"/>
  </w:num>
  <w:num w:numId="176" w16cid:durableId="323245142">
    <w:abstractNumId w:val="216"/>
  </w:num>
  <w:num w:numId="177" w16cid:durableId="1224565980">
    <w:abstractNumId w:val="214"/>
  </w:num>
  <w:num w:numId="178" w16cid:durableId="580339342">
    <w:abstractNumId w:val="107"/>
  </w:num>
  <w:num w:numId="179" w16cid:durableId="2065519917">
    <w:abstractNumId w:val="260"/>
  </w:num>
  <w:num w:numId="180" w16cid:durableId="117182210">
    <w:abstractNumId w:val="219"/>
  </w:num>
  <w:num w:numId="181" w16cid:durableId="149059047">
    <w:abstractNumId w:val="130"/>
  </w:num>
  <w:num w:numId="182" w16cid:durableId="521021051">
    <w:abstractNumId w:val="234"/>
  </w:num>
  <w:num w:numId="183" w16cid:durableId="1465539251">
    <w:abstractNumId w:val="292"/>
  </w:num>
  <w:num w:numId="184" w16cid:durableId="1744908714">
    <w:abstractNumId w:val="223"/>
  </w:num>
  <w:num w:numId="185" w16cid:durableId="649749021">
    <w:abstractNumId w:val="272"/>
  </w:num>
  <w:num w:numId="186" w16cid:durableId="1421676178">
    <w:abstractNumId w:val="171"/>
  </w:num>
  <w:num w:numId="187" w16cid:durableId="201485274">
    <w:abstractNumId w:val="109"/>
  </w:num>
  <w:num w:numId="188" w16cid:durableId="793791545">
    <w:abstractNumId w:val="210"/>
  </w:num>
  <w:num w:numId="189" w16cid:durableId="794131522">
    <w:abstractNumId w:val="280"/>
  </w:num>
  <w:num w:numId="190" w16cid:durableId="549416015">
    <w:abstractNumId w:val="192"/>
  </w:num>
  <w:num w:numId="191" w16cid:durableId="1149789236">
    <w:abstractNumId w:val="246"/>
  </w:num>
  <w:num w:numId="192" w16cid:durableId="1103573511">
    <w:abstractNumId w:val="220"/>
  </w:num>
  <w:num w:numId="193" w16cid:durableId="614674136">
    <w:abstractNumId w:val="17"/>
  </w:num>
  <w:num w:numId="194" w16cid:durableId="73013955">
    <w:abstractNumId w:val="161"/>
  </w:num>
  <w:num w:numId="195" w16cid:durableId="576790687">
    <w:abstractNumId w:val="251"/>
  </w:num>
  <w:num w:numId="196" w16cid:durableId="476916671">
    <w:abstractNumId w:val="90"/>
  </w:num>
  <w:num w:numId="197" w16cid:durableId="389349508">
    <w:abstractNumId w:val="286"/>
  </w:num>
  <w:num w:numId="198" w16cid:durableId="1109860590">
    <w:abstractNumId w:val="267"/>
  </w:num>
  <w:num w:numId="199" w16cid:durableId="976759891">
    <w:abstractNumId w:val="5"/>
  </w:num>
  <w:num w:numId="200" w16cid:durableId="712384737">
    <w:abstractNumId w:val="95"/>
  </w:num>
  <w:num w:numId="201" w16cid:durableId="502670128">
    <w:abstractNumId w:val="58"/>
  </w:num>
  <w:num w:numId="202" w16cid:durableId="2133205169">
    <w:abstractNumId w:val="83"/>
  </w:num>
  <w:num w:numId="203" w16cid:durableId="1306542909">
    <w:abstractNumId w:val="247"/>
  </w:num>
  <w:num w:numId="204" w16cid:durableId="179394304">
    <w:abstractNumId w:val="131"/>
  </w:num>
  <w:num w:numId="205" w16cid:durableId="634683189">
    <w:abstractNumId w:val="202"/>
  </w:num>
  <w:num w:numId="206" w16cid:durableId="403260612">
    <w:abstractNumId w:val="250"/>
  </w:num>
  <w:num w:numId="207" w16cid:durableId="1079978991">
    <w:abstractNumId w:val="179"/>
  </w:num>
  <w:num w:numId="208" w16cid:durableId="1351952593">
    <w:abstractNumId w:val="85"/>
  </w:num>
  <w:num w:numId="209" w16cid:durableId="1100491980">
    <w:abstractNumId w:val="46"/>
  </w:num>
  <w:num w:numId="210" w16cid:durableId="813330914">
    <w:abstractNumId w:val="180"/>
  </w:num>
  <w:num w:numId="211" w16cid:durableId="952322142">
    <w:abstractNumId w:val="67"/>
  </w:num>
  <w:num w:numId="212" w16cid:durableId="246309817">
    <w:abstractNumId w:val="50"/>
  </w:num>
  <w:num w:numId="213" w16cid:durableId="738598050">
    <w:abstractNumId w:val="23"/>
  </w:num>
  <w:num w:numId="214" w16cid:durableId="2077850035">
    <w:abstractNumId w:val="142"/>
  </w:num>
  <w:num w:numId="215" w16cid:durableId="715085896">
    <w:abstractNumId w:val="79"/>
  </w:num>
  <w:num w:numId="216" w16cid:durableId="540214766">
    <w:abstractNumId w:val="19"/>
  </w:num>
  <w:num w:numId="217" w16cid:durableId="859010627">
    <w:abstractNumId w:val="124"/>
  </w:num>
  <w:num w:numId="218" w16cid:durableId="2101103792">
    <w:abstractNumId w:val="175"/>
  </w:num>
  <w:num w:numId="219" w16cid:durableId="126975579">
    <w:abstractNumId w:val="159"/>
  </w:num>
  <w:num w:numId="220" w16cid:durableId="1714189046">
    <w:abstractNumId w:val="201"/>
  </w:num>
  <w:num w:numId="221" w16cid:durableId="2063559143">
    <w:abstractNumId w:val="101"/>
  </w:num>
  <w:num w:numId="222" w16cid:durableId="133522967">
    <w:abstractNumId w:val="37"/>
  </w:num>
  <w:num w:numId="223" w16cid:durableId="1930189160">
    <w:abstractNumId w:val="191"/>
  </w:num>
  <w:num w:numId="224" w16cid:durableId="645402266">
    <w:abstractNumId w:val="149"/>
  </w:num>
  <w:num w:numId="225" w16cid:durableId="2021199049">
    <w:abstractNumId w:val="241"/>
  </w:num>
  <w:num w:numId="226" w16cid:durableId="1139112479">
    <w:abstractNumId w:val="137"/>
  </w:num>
  <w:num w:numId="227" w16cid:durableId="956378356">
    <w:abstractNumId w:val="187"/>
  </w:num>
  <w:num w:numId="228" w16cid:durableId="1855340761">
    <w:abstractNumId w:val="217"/>
  </w:num>
  <w:num w:numId="229" w16cid:durableId="1769543295">
    <w:abstractNumId w:val="295"/>
  </w:num>
  <w:num w:numId="230" w16cid:durableId="1132485099">
    <w:abstractNumId w:val="136"/>
  </w:num>
  <w:num w:numId="231" w16cid:durableId="1210875806">
    <w:abstractNumId w:val="213"/>
  </w:num>
  <w:num w:numId="232" w16cid:durableId="1392197525">
    <w:abstractNumId w:val="129"/>
  </w:num>
  <w:num w:numId="233" w16cid:durableId="1674602529">
    <w:abstractNumId w:val="253"/>
  </w:num>
  <w:num w:numId="234" w16cid:durableId="1959019419">
    <w:abstractNumId w:val="12"/>
  </w:num>
  <w:num w:numId="235" w16cid:durableId="484778887">
    <w:abstractNumId w:val="228"/>
  </w:num>
  <w:num w:numId="236" w16cid:durableId="865093432">
    <w:abstractNumId w:val="140"/>
  </w:num>
  <w:num w:numId="237" w16cid:durableId="1944529311">
    <w:abstractNumId w:val="290"/>
  </w:num>
  <w:num w:numId="238" w16cid:durableId="882984612">
    <w:abstractNumId w:val="243"/>
  </w:num>
  <w:num w:numId="239" w16cid:durableId="1198733657">
    <w:abstractNumId w:val="154"/>
  </w:num>
  <w:num w:numId="240" w16cid:durableId="1387532448">
    <w:abstractNumId w:val="200"/>
  </w:num>
  <w:num w:numId="241" w16cid:durableId="673535182">
    <w:abstractNumId w:val="21"/>
  </w:num>
  <w:num w:numId="242" w16cid:durableId="700671161">
    <w:abstractNumId w:val="91"/>
  </w:num>
  <w:num w:numId="243" w16cid:durableId="393088523">
    <w:abstractNumId w:val="197"/>
  </w:num>
  <w:num w:numId="244" w16cid:durableId="1484547654">
    <w:abstractNumId w:val="252"/>
  </w:num>
  <w:num w:numId="245" w16cid:durableId="1851875725">
    <w:abstractNumId w:val="225"/>
  </w:num>
  <w:num w:numId="246" w16cid:durableId="513963244">
    <w:abstractNumId w:val="84"/>
  </w:num>
  <w:num w:numId="247" w16cid:durableId="1210873063">
    <w:abstractNumId w:val="27"/>
  </w:num>
  <w:num w:numId="248" w16cid:durableId="1487741536">
    <w:abstractNumId w:val="65"/>
  </w:num>
  <w:num w:numId="249" w16cid:durableId="590703588">
    <w:abstractNumId w:val="298"/>
  </w:num>
  <w:num w:numId="250" w16cid:durableId="1916157926">
    <w:abstractNumId w:val="205"/>
  </w:num>
  <w:num w:numId="251" w16cid:durableId="1610234120">
    <w:abstractNumId w:val="118"/>
  </w:num>
  <w:num w:numId="252" w16cid:durableId="471874523">
    <w:abstractNumId w:val="134"/>
  </w:num>
  <w:num w:numId="253" w16cid:durableId="1994680253">
    <w:abstractNumId w:val="14"/>
  </w:num>
  <w:num w:numId="254" w16cid:durableId="302009834">
    <w:abstractNumId w:val="22"/>
  </w:num>
  <w:num w:numId="255" w16cid:durableId="1043019849">
    <w:abstractNumId w:val="204"/>
  </w:num>
  <w:num w:numId="256" w16cid:durableId="951789825">
    <w:abstractNumId w:val="281"/>
  </w:num>
  <w:num w:numId="257" w16cid:durableId="65804473">
    <w:abstractNumId w:val="198"/>
  </w:num>
  <w:num w:numId="258" w16cid:durableId="303393693">
    <w:abstractNumId w:val="100"/>
  </w:num>
  <w:num w:numId="259" w16cid:durableId="2109964208">
    <w:abstractNumId w:val="164"/>
  </w:num>
  <w:num w:numId="260" w16cid:durableId="806894945">
    <w:abstractNumId w:val="189"/>
  </w:num>
  <w:num w:numId="261" w16cid:durableId="1036538909">
    <w:abstractNumId w:val="282"/>
  </w:num>
  <w:num w:numId="262" w16cid:durableId="1568104025">
    <w:abstractNumId w:val="132"/>
  </w:num>
  <w:num w:numId="263" w16cid:durableId="1478646349">
    <w:abstractNumId w:val="173"/>
  </w:num>
  <w:num w:numId="264" w16cid:durableId="204753282">
    <w:abstractNumId w:val="283"/>
  </w:num>
  <w:num w:numId="265" w16cid:durableId="1689982003">
    <w:abstractNumId w:val="259"/>
  </w:num>
  <w:num w:numId="266" w16cid:durableId="2030643126">
    <w:abstractNumId w:val="38"/>
  </w:num>
  <w:num w:numId="267" w16cid:durableId="930161349">
    <w:abstractNumId w:val="63"/>
  </w:num>
  <w:num w:numId="268" w16cid:durableId="33652571">
    <w:abstractNumId w:val="34"/>
  </w:num>
  <w:num w:numId="269" w16cid:durableId="347487408">
    <w:abstractNumId w:val="115"/>
  </w:num>
  <w:num w:numId="270" w16cid:durableId="1030229585">
    <w:abstractNumId w:val="232"/>
  </w:num>
  <w:num w:numId="271" w16cid:durableId="1205143704">
    <w:abstractNumId w:val="301"/>
  </w:num>
  <w:num w:numId="272" w16cid:durableId="96339153">
    <w:abstractNumId w:val="249"/>
  </w:num>
  <w:num w:numId="273" w16cid:durableId="578249217">
    <w:abstractNumId w:val="255"/>
  </w:num>
  <w:num w:numId="274" w16cid:durableId="1656106102">
    <w:abstractNumId w:val="303"/>
  </w:num>
  <w:num w:numId="275" w16cid:durableId="1863786092">
    <w:abstractNumId w:val="224"/>
  </w:num>
  <w:num w:numId="276" w16cid:durableId="1746023998">
    <w:abstractNumId w:val="178"/>
  </w:num>
  <w:num w:numId="277" w16cid:durableId="1403334115">
    <w:abstractNumId w:val="74"/>
  </w:num>
  <w:num w:numId="278" w16cid:durableId="1964845291">
    <w:abstractNumId w:val="104"/>
  </w:num>
  <w:num w:numId="279" w16cid:durableId="2139760230">
    <w:abstractNumId w:val="1"/>
  </w:num>
  <w:num w:numId="280" w16cid:durableId="1328287971">
    <w:abstractNumId w:val="237"/>
  </w:num>
  <w:num w:numId="281" w16cid:durableId="190533369">
    <w:abstractNumId w:val="293"/>
  </w:num>
  <w:num w:numId="282" w16cid:durableId="1239363495">
    <w:abstractNumId w:val="296"/>
  </w:num>
  <w:num w:numId="283" w16cid:durableId="1788616705">
    <w:abstractNumId w:val="177"/>
  </w:num>
  <w:num w:numId="284" w16cid:durableId="455106650">
    <w:abstractNumId w:val="11"/>
  </w:num>
  <w:num w:numId="285" w16cid:durableId="2075660986">
    <w:abstractNumId w:val="57"/>
  </w:num>
  <w:num w:numId="286" w16cid:durableId="1180392150">
    <w:abstractNumId w:val="88"/>
  </w:num>
  <w:num w:numId="287" w16cid:durableId="596597432">
    <w:abstractNumId w:val="39"/>
  </w:num>
  <w:num w:numId="288" w16cid:durableId="1340080175">
    <w:abstractNumId w:val="55"/>
  </w:num>
  <w:num w:numId="289" w16cid:durableId="536939525">
    <w:abstractNumId w:val="176"/>
  </w:num>
  <w:num w:numId="290" w16cid:durableId="1855799139">
    <w:abstractNumId w:val="186"/>
  </w:num>
  <w:num w:numId="291" w16cid:durableId="270936556">
    <w:abstractNumId w:val="288"/>
  </w:num>
  <w:num w:numId="292" w16cid:durableId="1459033426">
    <w:abstractNumId w:val="125"/>
  </w:num>
  <w:num w:numId="293" w16cid:durableId="715350256">
    <w:abstractNumId w:val="32"/>
  </w:num>
  <w:num w:numId="294" w16cid:durableId="1893811334">
    <w:abstractNumId w:val="68"/>
  </w:num>
  <w:num w:numId="295" w16cid:durableId="1319383244">
    <w:abstractNumId w:val="10"/>
  </w:num>
  <w:num w:numId="296" w16cid:durableId="722173144">
    <w:abstractNumId w:val="122"/>
  </w:num>
  <w:num w:numId="297" w16cid:durableId="1547372990">
    <w:abstractNumId w:val="274"/>
  </w:num>
  <w:num w:numId="298" w16cid:durableId="984316057">
    <w:abstractNumId w:val="248"/>
  </w:num>
  <w:num w:numId="299" w16cid:durableId="793718866">
    <w:abstractNumId w:val="302"/>
  </w:num>
  <w:num w:numId="300" w16cid:durableId="367145575">
    <w:abstractNumId w:val="195"/>
  </w:num>
  <w:num w:numId="301" w16cid:durableId="843595305">
    <w:abstractNumId w:val="236"/>
  </w:num>
  <w:num w:numId="302" w16cid:durableId="1975452757">
    <w:abstractNumId w:val="212"/>
  </w:num>
  <w:num w:numId="303" w16cid:durableId="1227959933">
    <w:abstractNumId w:val="52"/>
  </w:num>
  <w:num w:numId="304" w16cid:durableId="1768188845">
    <w:abstractNumId w:val="73"/>
  </w:num>
  <w:num w:numId="305" w16cid:durableId="238516614">
    <w:abstractNumId w:val="207"/>
  </w:num>
  <w:num w:numId="306" w16cid:durableId="2089232781">
    <w:abstractNumId w:val="146"/>
  </w:num>
  <w:num w:numId="307" w16cid:durableId="2106001334">
    <w:abstractNumId w:val="297"/>
  </w:num>
  <w:num w:numId="308" w16cid:durableId="99884227">
    <w:abstractNumId w:val="62"/>
  </w:num>
  <w:num w:numId="309" w16cid:durableId="1551116760">
    <w:abstractNumId w:val="0"/>
  </w:num>
  <w:num w:numId="310" w16cid:durableId="1495492811">
    <w:abstractNumId w:val="291"/>
  </w:num>
  <w:num w:numId="311" w16cid:durableId="538736471">
    <w:abstractNumId w:val="77"/>
  </w:num>
  <w:num w:numId="312" w16cid:durableId="1779907710">
    <w:abstractNumId w:val="257"/>
  </w:num>
  <w:num w:numId="313" w16cid:durableId="2071071053">
    <w:abstractNumId w:val="270"/>
  </w:num>
  <w:num w:numId="314" w16cid:durableId="511918455">
    <w:abstractNumId w:val="181"/>
  </w:num>
  <w:num w:numId="315" w16cid:durableId="133565352">
    <w:abstractNumId w:val="227"/>
  </w:num>
  <w:num w:numId="316" w16cid:durableId="719398523">
    <w:abstractNumId w:val="8"/>
  </w:num>
  <w:num w:numId="317" w16cid:durableId="1845513590">
    <w:abstractNumId w:val="287"/>
  </w:num>
  <w:num w:numId="318" w16cid:durableId="2013950508">
    <w:abstractNumId w:val="172"/>
  </w:num>
  <w:num w:numId="319" w16cid:durableId="60715228">
    <w:abstractNumId w:val="284"/>
  </w:num>
  <w:num w:numId="320" w16cid:durableId="190649790">
    <w:abstractNumId w:val="20"/>
  </w:num>
  <w:num w:numId="321" w16cid:durableId="486476975">
    <w:abstractNumId w:val="222"/>
  </w:num>
  <w:num w:numId="322" w16cid:durableId="2085756305">
    <w:abstractNumId w:val="75"/>
  </w:num>
  <w:num w:numId="323" w16cid:durableId="49381235">
    <w:abstractNumId w:val="29"/>
  </w:num>
  <w:num w:numId="324" w16cid:durableId="234902537">
    <w:abstractNumId w:val="120"/>
  </w:num>
  <w:num w:numId="325" w16cid:durableId="986468697">
    <w:abstractNumId w:val="273"/>
  </w:num>
  <w:num w:numId="326" w16cid:durableId="1040785094">
    <w:abstractNumId w:val="138"/>
  </w:num>
  <w:num w:numId="327" w16cid:durableId="1558277558">
    <w:abstractNumId w:val="98"/>
  </w:num>
  <w:numIdMacAtCleanup w:val="3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042"/>
    <w:rsid w:val="00000305"/>
    <w:rsid w:val="00000472"/>
    <w:rsid w:val="00000732"/>
    <w:rsid w:val="00000792"/>
    <w:rsid w:val="00000B5F"/>
    <w:rsid w:val="00000DB1"/>
    <w:rsid w:val="00000EDD"/>
    <w:rsid w:val="00000F04"/>
    <w:rsid w:val="0000135D"/>
    <w:rsid w:val="00001397"/>
    <w:rsid w:val="0000147D"/>
    <w:rsid w:val="000015B6"/>
    <w:rsid w:val="0000164C"/>
    <w:rsid w:val="000016D0"/>
    <w:rsid w:val="000018EC"/>
    <w:rsid w:val="000019B8"/>
    <w:rsid w:val="00001AFC"/>
    <w:rsid w:val="00001B74"/>
    <w:rsid w:val="00001C91"/>
    <w:rsid w:val="00001F44"/>
    <w:rsid w:val="0000235C"/>
    <w:rsid w:val="0000235F"/>
    <w:rsid w:val="000027DD"/>
    <w:rsid w:val="000029D6"/>
    <w:rsid w:val="00002E33"/>
    <w:rsid w:val="00002E7E"/>
    <w:rsid w:val="000034BC"/>
    <w:rsid w:val="0000379A"/>
    <w:rsid w:val="00003893"/>
    <w:rsid w:val="00003B2F"/>
    <w:rsid w:val="00003BAD"/>
    <w:rsid w:val="00003C4F"/>
    <w:rsid w:val="00003EDA"/>
    <w:rsid w:val="00003FB4"/>
    <w:rsid w:val="0000413E"/>
    <w:rsid w:val="00004252"/>
    <w:rsid w:val="000042FB"/>
    <w:rsid w:val="0000490F"/>
    <w:rsid w:val="000049D9"/>
    <w:rsid w:val="00004AFF"/>
    <w:rsid w:val="00004CE6"/>
    <w:rsid w:val="00004DFC"/>
    <w:rsid w:val="00004E0A"/>
    <w:rsid w:val="00004FD3"/>
    <w:rsid w:val="00005118"/>
    <w:rsid w:val="000051D3"/>
    <w:rsid w:val="000053BF"/>
    <w:rsid w:val="000055DA"/>
    <w:rsid w:val="00005632"/>
    <w:rsid w:val="0000565D"/>
    <w:rsid w:val="0000570D"/>
    <w:rsid w:val="00005800"/>
    <w:rsid w:val="0000581D"/>
    <w:rsid w:val="000058AC"/>
    <w:rsid w:val="00005902"/>
    <w:rsid w:val="00005AE3"/>
    <w:rsid w:val="00005EA1"/>
    <w:rsid w:val="00005ECB"/>
    <w:rsid w:val="00005F30"/>
    <w:rsid w:val="0000662C"/>
    <w:rsid w:val="00006630"/>
    <w:rsid w:val="00006764"/>
    <w:rsid w:val="00006801"/>
    <w:rsid w:val="00006C5E"/>
    <w:rsid w:val="00006C69"/>
    <w:rsid w:val="00006CD9"/>
    <w:rsid w:val="00006DF5"/>
    <w:rsid w:val="00006F95"/>
    <w:rsid w:val="00007023"/>
    <w:rsid w:val="0000704A"/>
    <w:rsid w:val="0000705C"/>
    <w:rsid w:val="0000709F"/>
    <w:rsid w:val="000071D6"/>
    <w:rsid w:val="000071D9"/>
    <w:rsid w:val="00007260"/>
    <w:rsid w:val="000072B5"/>
    <w:rsid w:val="00007390"/>
    <w:rsid w:val="000073DF"/>
    <w:rsid w:val="000074B1"/>
    <w:rsid w:val="00007682"/>
    <w:rsid w:val="0000769A"/>
    <w:rsid w:val="0000778D"/>
    <w:rsid w:val="00007980"/>
    <w:rsid w:val="00007A08"/>
    <w:rsid w:val="00007AB7"/>
    <w:rsid w:val="00007BD3"/>
    <w:rsid w:val="00007BF6"/>
    <w:rsid w:val="00007D92"/>
    <w:rsid w:val="00007DE0"/>
    <w:rsid w:val="00007F2D"/>
    <w:rsid w:val="00007FAC"/>
    <w:rsid w:val="000100AB"/>
    <w:rsid w:val="000101CA"/>
    <w:rsid w:val="000101F8"/>
    <w:rsid w:val="000102DB"/>
    <w:rsid w:val="00010A4B"/>
    <w:rsid w:val="00010A9C"/>
    <w:rsid w:val="00010ABA"/>
    <w:rsid w:val="00010B0A"/>
    <w:rsid w:val="00010E15"/>
    <w:rsid w:val="00010F57"/>
    <w:rsid w:val="00010F58"/>
    <w:rsid w:val="0001100C"/>
    <w:rsid w:val="00011036"/>
    <w:rsid w:val="00011188"/>
    <w:rsid w:val="000112A9"/>
    <w:rsid w:val="00011516"/>
    <w:rsid w:val="0001176A"/>
    <w:rsid w:val="000117E1"/>
    <w:rsid w:val="00011CB2"/>
    <w:rsid w:val="00011E46"/>
    <w:rsid w:val="00011EB9"/>
    <w:rsid w:val="00011ECD"/>
    <w:rsid w:val="00012073"/>
    <w:rsid w:val="00012175"/>
    <w:rsid w:val="00012555"/>
    <w:rsid w:val="00012778"/>
    <w:rsid w:val="00012D05"/>
    <w:rsid w:val="00013088"/>
    <w:rsid w:val="00013314"/>
    <w:rsid w:val="00013683"/>
    <w:rsid w:val="00013A8D"/>
    <w:rsid w:val="00013C2D"/>
    <w:rsid w:val="00013CAE"/>
    <w:rsid w:val="00013D49"/>
    <w:rsid w:val="00013E78"/>
    <w:rsid w:val="00013F41"/>
    <w:rsid w:val="0001416D"/>
    <w:rsid w:val="00014236"/>
    <w:rsid w:val="00014297"/>
    <w:rsid w:val="000147A4"/>
    <w:rsid w:val="000148F6"/>
    <w:rsid w:val="00014A01"/>
    <w:rsid w:val="00014FFF"/>
    <w:rsid w:val="00015217"/>
    <w:rsid w:val="000152BF"/>
    <w:rsid w:val="00015316"/>
    <w:rsid w:val="000156BC"/>
    <w:rsid w:val="00015753"/>
    <w:rsid w:val="000159D2"/>
    <w:rsid w:val="00015A97"/>
    <w:rsid w:val="00015F33"/>
    <w:rsid w:val="00016066"/>
    <w:rsid w:val="00016264"/>
    <w:rsid w:val="0001645E"/>
    <w:rsid w:val="00016475"/>
    <w:rsid w:val="0001665A"/>
    <w:rsid w:val="00016673"/>
    <w:rsid w:val="00016801"/>
    <w:rsid w:val="00016868"/>
    <w:rsid w:val="0001687B"/>
    <w:rsid w:val="00016993"/>
    <w:rsid w:val="00016A1E"/>
    <w:rsid w:val="00016CAB"/>
    <w:rsid w:val="00016D05"/>
    <w:rsid w:val="00016D2B"/>
    <w:rsid w:val="00016E5B"/>
    <w:rsid w:val="00016EE0"/>
    <w:rsid w:val="0001711C"/>
    <w:rsid w:val="0001749B"/>
    <w:rsid w:val="0001784D"/>
    <w:rsid w:val="000178DA"/>
    <w:rsid w:val="00017C42"/>
    <w:rsid w:val="00017D45"/>
    <w:rsid w:val="00017D75"/>
    <w:rsid w:val="00017DD4"/>
    <w:rsid w:val="00017E1D"/>
    <w:rsid w:val="00017EDB"/>
    <w:rsid w:val="00017FE5"/>
    <w:rsid w:val="0002016D"/>
    <w:rsid w:val="000203F4"/>
    <w:rsid w:val="000204BB"/>
    <w:rsid w:val="0002121A"/>
    <w:rsid w:val="000214C7"/>
    <w:rsid w:val="00021685"/>
    <w:rsid w:val="00021805"/>
    <w:rsid w:val="00021910"/>
    <w:rsid w:val="00021B13"/>
    <w:rsid w:val="00021BCA"/>
    <w:rsid w:val="00021C54"/>
    <w:rsid w:val="0002227C"/>
    <w:rsid w:val="000223DB"/>
    <w:rsid w:val="0002281E"/>
    <w:rsid w:val="00022A2D"/>
    <w:rsid w:val="00022A49"/>
    <w:rsid w:val="00022E8D"/>
    <w:rsid w:val="00022E9A"/>
    <w:rsid w:val="00023456"/>
    <w:rsid w:val="0002348A"/>
    <w:rsid w:val="00023520"/>
    <w:rsid w:val="0002377D"/>
    <w:rsid w:val="0002383C"/>
    <w:rsid w:val="00023B55"/>
    <w:rsid w:val="00023C7C"/>
    <w:rsid w:val="00023DEA"/>
    <w:rsid w:val="00023F3E"/>
    <w:rsid w:val="00023F86"/>
    <w:rsid w:val="0002420C"/>
    <w:rsid w:val="000242C1"/>
    <w:rsid w:val="000246DA"/>
    <w:rsid w:val="00024708"/>
    <w:rsid w:val="0002477E"/>
    <w:rsid w:val="00024864"/>
    <w:rsid w:val="0002492B"/>
    <w:rsid w:val="0002498D"/>
    <w:rsid w:val="00024B7A"/>
    <w:rsid w:val="00024BCE"/>
    <w:rsid w:val="00024DFB"/>
    <w:rsid w:val="00024DFF"/>
    <w:rsid w:val="00024EA9"/>
    <w:rsid w:val="00024EE7"/>
    <w:rsid w:val="00024EF6"/>
    <w:rsid w:val="0002508F"/>
    <w:rsid w:val="00025265"/>
    <w:rsid w:val="00025309"/>
    <w:rsid w:val="00025347"/>
    <w:rsid w:val="000253B5"/>
    <w:rsid w:val="000254DC"/>
    <w:rsid w:val="000255A2"/>
    <w:rsid w:val="00025655"/>
    <w:rsid w:val="00025774"/>
    <w:rsid w:val="00025A36"/>
    <w:rsid w:val="00025BA7"/>
    <w:rsid w:val="00025C1E"/>
    <w:rsid w:val="00025C60"/>
    <w:rsid w:val="00025E84"/>
    <w:rsid w:val="00025F96"/>
    <w:rsid w:val="00025FAB"/>
    <w:rsid w:val="00026079"/>
    <w:rsid w:val="0002610A"/>
    <w:rsid w:val="0002621F"/>
    <w:rsid w:val="00026230"/>
    <w:rsid w:val="00026446"/>
    <w:rsid w:val="00026498"/>
    <w:rsid w:val="00026583"/>
    <w:rsid w:val="0002669B"/>
    <w:rsid w:val="00026806"/>
    <w:rsid w:val="0002691E"/>
    <w:rsid w:val="0002693D"/>
    <w:rsid w:val="00026A44"/>
    <w:rsid w:val="00026C3A"/>
    <w:rsid w:val="00026C91"/>
    <w:rsid w:val="00026DB3"/>
    <w:rsid w:val="00026E89"/>
    <w:rsid w:val="000271FA"/>
    <w:rsid w:val="00027223"/>
    <w:rsid w:val="0002733E"/>
    <w:rsid w:val="000275A3"/>
    <w:rsid w:val="0002773C"/>
    <w:rsid w:val="00027760"/>
    <w:rsid w:val="0002799A"/>
    <w:rsid w:val="00027ADA"/>
    <w:rsid w:val="00027B16"/>
    <w:rsid w:val="00027B7B"/>
    <w:rsid w:val="00027C0F"/>
    <w:rsid w:val="00027C14"/>
    <w:rsid w:val="00030109"/>
    <w:rsid w:val="00030558"/>
    <w:rsid w:val="00030646"/>
    <w:rsid w:val="00030699"/>
    <w:rsid w:val="00030725"/>
    <w:rsid w:val="000308EA"/>
    <w:rsid w:val="0003091B"/>
    <w:rsid w:val="000309FA"/>
    <w:rsid w:val="00030B58"/>
    <w:rsid w:val="00030CFD"/>
    <w:rsid w:val="00030DB8"/>
    <w:rsid w:val="0003108A"/>
    <w:rsid w:val="00031097"/>
    <w:rsid w:val="0003122F"/>
    <w:rsid w:val="000313A4"/>
    <w:rsid w:val="00031A75"/>
    <w:rsid w:val="00031A83"/>
    <w:rsid w:val="00031FE4"/>
    <w:rsid w:val="00032117"/>
    <w:rsid w:val="0003213A"/>
    <w:rsid w:val="0003216D"/>
    <w:rsid w:val="000321C2"/>
    <w:rsid w:val="00032236"/>
    <w:rsid w:val="00032441"/>
    <w:rsid w:val="000324D8"/>
    <w:rsid w:val="000326DA"/>
    <w:rsid w:val="00032A81"/>
    <w:rsid w:val="00032B6D"/>
    <w:rsid w:val="00032BDA"/>
    <w:rsid w:val="00032D01"/>
    <w:rsid w:val="00032D5C"/>
    <w:rsid w:val="00032E63"/>
    <w:rsid w:val="00032FD0"/>
    <w:rsid w:val="000332B2"/>
    <w:rsid w:val="0003346F"/>
    <w:rsid w:val="00033470"/>
    <w:rsid w:val="0003375C"/>
    <w:rsid w:val="000339BF"/>
    <w:rsid w:val="000340D8"/>
    <w:rsid w:val="0003427D"/>
    <w:rsid w:val="00034443"/>
    <w:rsid w:val="000347F6"/>
    <w:rsid w:val="0003483C"/>
    <w:rsid w:val="00034A06"/>
    <w:rsid w:val="00034A49"/>
    <w:rsid w:val="00034C6D"/>
    <w:rsid w:val="00034D77"/>
    <w:rsid w:val="00034DFA"/>
    <w:rsid w:val="00034E77"/>
    <w:rsid w:val="00034FAB"/>
    <w:rsid w:val="00035498"/>
    <w:rsid w:val="00035697"/>
    <w:rsid w:val="00035741"/>
    <w:rsid w:val="000357ED"/>
    <w:rsid w:val="00035A4E"/>
    <w:rsid w:val="00035B2F"/>
    <w:rsid w:val="00035E15"/>
    <w:rsid w:val="00035E6D"/>
    <w:rsid w:val="00036348"/>
    <w:rsid w:val="0003635E"/>
    <w:rsid w:val="0003640E"/>
    <w:rsid w:val="000364F6"/>
    <w:rsid w:val="00036564"/>
    <w:rsid w:val="00036709"/>
    <w:rsid w:val="0003688A"/>
    <w:rsid w:val="000368FC"/>
    <w:rsid w:val="00036A0E"/>
    <w:rsid w:val="00036ABE"/>
    <w:rsid w:val="00036B30"/>
    <w:rsid w:val="00036C7D"/>
    <w:rsid w:val="00036DA3"/>
    <w:rsid w:val="00037105"/>
    <w:rsid w:val="00037303"/>
    <w:rsid w:val="00037478"/>
    <w:rsid w:val="00037507"/>
    <w:rsid w:val="00037570"/>
    <w:rsid w:val="000375AE"/>
    <w:rsid w:val="000376F5"/>
    <w:rsid w:val="0003777C"/>
    <w:rsid w:val="000377CC"/>
    <w:rsid w:val="00037834"/>
    <w:rsid w:val="0003785C"/>
    <w:rsid w:val="000378DA"/>
    <w:rsid w:val="000379AB"/>
    <w:rsid w:val="000379BF"/>
    <w:rsid w:val="00037BEC"/>
    <w:rsid w:val="00037D49"/>
    <w:rsid w:val="00037E18"/>
    <w:rsid w:val="000400D9"/>
    <w:rsid w:val="000400DA"/>
    <w:rsid w:val="000402A9"/>
    <w:rsid w:val="0004035C"/>
    <w:rsid w:val="000403A9"/>
    <w:rsid w:val="00040463"/>
    <w:rsid w:val="000404F8"/>
    <w:rsid w:val="00040683"/>
    <w:rsid w:val="000406D3"/>
    <w:rsid w:val="00040860"/>
    <w:rsid w:val="000409CA"/>
    <w:rsid w:val="00040B9A"/>
    <w:rsid w:val="00040CED"/>
    <w:rsid w:val="00040EA1"/>
    <w:rsid w:val="00040F6B"/>
    <w:rsid w:val="00041076"/>
    <w:rsid w:val="00041117"/>
    <w:rsid w:val="00041341"/>
    <w:rsid w:val="000413E9"/>
    <w:rsid w:val="000414E5"/>
    <w:rsid w:val="000415E8"/>
    <w:rsid w:val="000415F7"/>
    <w:rsid w:val="0004179B"/>
    <w:rsid w:val="00041842"/>
    <w:rsid w:val="000418AF"/>
    <w:rsid w:val="000418ED"/>
    <w:rsid w:val="000418F0"/>
    <w:rsid w:val="00041CE1"/>
    <w:rsid w:val="0004205F"/>
    <w:rsid w:val="00042124"/>
    <w:rsid w:val="00042156"/>
    <w:rsid w:val="000423C6"/>
    <w:rsid w:val="0004240F"/>
    <w:rsid w:val="00042636"/>
    <w:rsid w:val="000427B0"/>
    <w:rsid w:val="0004289B"/>
    <w:rsid w:val="000428E4"/>
    <w:rsid w:val="00042BDD"/>
    <w:rsid w:val="00042D90"/>
    <w:rsid w:val="00042E5B"/>
    <w:rsid w:val="00042EDB"/>
    <w:rsid w:val="00042FE8"/>
    <w:rsid w:val="000430B4"/>
    <w:rsid w:val="00043146"/>
    <w:rsid w:val="00043213"/>
    <w:rsid w:val="0004327B"/>
    <w:rsid w:val="0004333F"/>
    <w:rsid w:val="000434C9"/>
    <w:rsid w:val="000435A2"/>
    <w:rsid w:val="000435CE"/>
    <w:rsid w:val="000437F0"/>
    <w:rsid w:val="00043880"/>
    <w:rsid w:val="00043A38"/>
    <w:rsid w:val="00043B87"/>
    <w:rsid w:val="00043DB2"/>
    <w:rsid w:val="00043E38"/>
    <w:rsid w:val="00043FD3"/>
    <w:rsid w:val="00044129"/>
    <w:rsid w:val="00044352"/>
    <w:rsid w:val="000443D7"/>
    <w:rsid w:val="000446BD"/>
    <w:rsid w:val="00044778"/>
    <w:rsid w:val="000447F6"/>
    <w:rsid w:val="000448FF"/>
    <w:rsid w:val="000449A0"/>
    <w:rsid w:val="00044A2D"/>
    <w:rsid w:val="00044A50"/>
    <w:rsid w:val="00044C65"/>
    <w:rsid w:val="00044CBE"/>
    <w:rsid w:val="00044D89"/>
    <w:rsid w:val="00044ECD"/>
    <w:rsid w:val="00044EE8"/>
    <w:rsid w:val="00044F89"/>
    <w:rsid w:val="00045097"/>
    <w:rsid w:val="000452A9"/>
    <w:rsid w:val="0004538B"/>
    <w:rsid w:val="00045501"/>
    <w:rsid w:val="000456C2"/>
    <w:rsid w:val="000458C7"/>
    <w:rsid w:val="0004591E"/>
    <w:rsid w:val="00045953"/>
    <w:rsid w:val="00045991"/>
    <w:rsid w:val="00045E5C"/>
    <w:rsid w:val="00045E67"/>
    <w:rsid w:val="00045EC0"/>
    <w:rsid w:val="00046142"/>
    <w:rsid w:val="0004615F"/>
    <w:rsid w:val="000461B0"/>
    <w:rsid w:val="00046288"/>
    <w:rsid w:val="00046375"/>
    <w:rsid w:val="00046A6C"/>
    <w:rsid w:val="00046AD9"/>
    <w:rsid w:val="00046BA5"/>
    <w:rsid w:val="00046BD9"/>
    <w:rsid w:val="00046BFC"/>
    <w:rsid w:val="000470B6"/>
    <w:rsid w:val="000471AA"/>
    <w:rsid w:val="00047283"/>
    <w:rsid w:val="000473F5"/>
    <w:rsid w:val="0004754A"/>
    <w:rsid w:val="00047612"/>
    <w:rsid w:val="00047683"/>
    <w:rsid w:val="000476A6"/>
    <w:rsid w:val="000476D3"/>
    <w:rsid w:val="00047712"/>
    <w:rsid w:val="00047844"/>
    <w:rsid w:val="00047941"/>
    <w:rsid w:val="000479B5"/>
    <w:rsid w:val="00047B10"/>
    <w:rsid w:val="00047B38"/>
    <w:rsid w:val="00047F6F"/>
    <w:rsid w:val="00050022"/>
    <w:rsid w:val="0005010A"/>
    <w:rsid w:val="0005017B"/>
    <w:rsid w:val="000502B1"/>
    <w:rsid w:val="00050311"/>
    <w:rsid w:val="0005032A"/>
    <w:rsid w:val="00050365"/>
    <w:rsid w:val="000505BC"/>
    <w:rsid w:val="000505DF"/>
    <w:rsid w:val="00050623"/>
    <w:rsid w:val="000506FD"/>
    <w:rsid w:val="00050713"/>
    <w:rsid w:val="00050791"/>
    <w:rsid w:val="00050A22"/>
    <w:rsid w:val="00050A46"/>
    <w:rsid w:val="00050BBF"/>
    <w:rsid w:val="00050C73"/>
    <w:rsid w:val="00050E27"/>
    <w:rsid w:val="000512B9"/>
    <w:rsid w:val="000513B3"/>
    <w:rsid w:val="0005144F"/>
    <w:rsid w:val="000514CF"/>
    <w:rsid w:val="0005162B"/>
    <w:rsid w:val="00051AF1"/>
    <w:rsid w:val="00051B48"/>
    <w:rsid w:val="00051D42"/>
    <w:rsid w:val="00051EC2"/>
    <w:rsid w:val="00052323"/>
    <w:rsid w:val="0005247B"/>
    <w:rsid w:val="0005273F"/>
    <w:rsid w:val="000529B6"/>
    <w:rsid w:val="000529C9"/>
    <w:rsid w:val="00052B9B"/>
    <w:rsid w:val="00052CDC"/>
    <w:rsid w:val="000534E9"/>
    <w:rsid w:val="00053589"/>
    <w:rsid w:val="00053800"/>
    <w:rsid w:val="00053878"/>
    <w:rsid w:val="00053889"/>
    <w:rsid w:val="000538A1"/>
    <w:rsid w:val="000539DE"/>
    <w:rsid w:val="00053A3F"/>
    <w:rsid w:val="00053B7D"/>
    <w:rsid w:val="00053BB4"/>
    <w:rsid w:val="00053DE6"/>
    <w:rsid w:val="00053E7F"/>
    <w:rsid w:val="00053FF0"/>
    <w:rsid w:val="0005425E"/>
    <w:rsid w:val="000542F4"/>
    <w:rsid w:val="00054490"/>
    <w:rsid w:val="000545AD"/>
    <w:rsid w:val="000545F4"/>
    <w:rsid w:val="00054847"/>
    <w:rsid w:val="0005485D"/>
    <w:rsid w:val="000548FC"/>
    <w:rsid w:val="00054CBC"/>
    <w:rsid w:val="00054D30"/>
    <w:rsid w:val="00054E96"/>
    <w:rsid w:val="0005509A"/>
    <w:rsid w:val="0005510E"/>
    <w:rsid w:val="0005529A"/>
    <w:rsid w:val="00055375"/>
    <w:rsid w:val="000553FB"/>
    <w:rsid w:val="00055475"/>
    <w:rsid w:val="000554B9"/>
    <w:rsid w:val="00055BB4"/>
    <w:rsid w:val="00055C1C"/>
    <w:rsid w:val="00055D79"/>
    <w:rsid w:val="00055F8A"/>
    <w:rsid w:val="0005623F"/>
    <w:rsid w:val="000562C6"/>
    <w:rsid w:val="00056319"/>
    <w:rsid w:val="00056411"/>
    <w:rsid w:val="000564E7"/>
    <w:rsid w:val="00056574"/>
    <w:rsid w:val="00056662"/>
    <w:rsid w:val="00056770"/>
    <w:rsid w:val="0005679E"/>
    <w:rsid w:val="00056B75"/>
    <w:rsid w:val="00056C98"/>
    <w:rsid w:val="00056CA5"/>
    <w:rsid w:val="00056E21"/>
    <w:rsid w:val="000571E4"/>
    <w:rsid w:val="000572B4"/>
    <w:rsid w:val="0005736E"/>
    <w:rsid w:val="00057386"/>
    <w:rsid w:val="00057557"/>
    <w:rsid w:val="000575F3"/>
    <w:rsid w:val="000575F6"/>
    <w:rsid w:val="00057639"/>
    <w:rsid w:val="000576F6"/>
    <w:rsid w:val="000577D6"/>
    <w:rsid w:val="00057872"/>
    <w:rsid w:val="00057926"/>
    <w:rsid w:val="00057BAB"/>
    <w:rsid w:val="00057BC7"/>
    <w:rsid w:val="00057E97"/>
    <w:rsid w:val="00057EEF"/>
    <w:rsid w:val="00057F3E"/>
    <w:rsid w:val="00060344"/>
    <w:rsid w:val="000604E6"/>
    <w:rsid w:val="000604F7"/>
    <w:rsid w:val="00060963"/>
    <w:rsid w:val="000611A7"/>
    <w:rsid w:val="0006142B"/>
    <w:rsid w:val="000614E2"/>
    <w:rsid w:val="0006172F"/>
    <w:rsid w:val="0006178D"/>
    <w:rsid w:val="0006185C"/>
    <w:rsid w:val="00061866"/>
    <w:rsid w:val="000619CB"/>
    <w:rsid w:val="00061DE8"/>
    <w:rsid w:val="00061E35"/>
    <w:rsid w:val="00061EC6"/>
    <w:rsid w:val="00061EDC"/>
    <w:rsid w:val="00062146"/>
    <w:rsid w:val="000622C1"/>
    <w:rsid w:val="00062362"/>
    <w:rsid w:val="00062387"/>
    <w:rsid w:val="000623E9"/>
    <w:rsid w:val="00062412"/>
    <w:rsid w:val="000624DD"/>
    <w:rsid w:val="00062BE9"/>
    <w:rsid w:val="00063062"/>
    <w:rsid w:val="0006352E"/>
    <w:rsid w:val="0006388A"/>
    <w:rsid w:val="000638E8"/>
    <w:rsid w:val="00063BF8"/>
    <w:rsid w:val="00063D11"/>
    <w:rsid w:val="000640D4"/>
    <w:rsid w:val="000640F0"/>
    <w:rsid w:val="00064295"/>
    <w:rsid w:val="000642D6"/>
    <w:rsid w:val="0006434D"/>
    <w:rsid w:val="000643A1"/>
    <w:rsid w:val="000645E6"/>
    <w:rsid w:val="00064658"/>
    <w:rsid w:val="00064679"/>
    <w:rsid w:val="00064A13"/>
    <w:rsid w:val="00064AD2"/>
    <w:rsid w:val="00064AF4"/>
    <w:rsid w:val="00064C83"/>
    <w:rsid w:val="00064CF8"/>
    <w:rsid w:val="00064D54"/>
    <w:rsid w:val="00064DB1"/>
    <w:rsid w:val="00064E3B"/>
    <w:rsid w:val="00064E52"/>
    <w:rsid w:val="00064F87"/>
    <w:rsid w:val="0006505E"/>
    <w:rsid w:val="000650C5"/>
    <w:rsid w:val="00065410"/>
    <w:rsid w:val="00065438"/>
    <w:rsid w:val="000655EF"/>
    <w:rsid w:val="000656A9"/>
    <w:rsid w:val="000656B2"/>
    <w:rsid w:val="000656D8"/>
    <w:rsid w:val="00065754"/>
    <w:rsid w:val="00065867"/>
    <w:rsid w:val="00065B79"/>
    <w:rsid w:val="00065BA3"/>
    <w:rsid w:val="00065D0E"/>
    <w:rsid w:val="00065D3B"/>
    <w:rsid w:val="000661C4"/>
    <w:rsid w:val="00066252"/>
    <w:rsid w:val="00066410"/>
    <w:rsid w:val="00066623"/>
    <w:rsid w:val="00066690"/>
    <w:rsid w:val="0006675D"/>
    <w:rsid w:val="000667E9"/>
    <w:rsid w:val="00066988"/>
    <w:rsid w:val="00066AF7"/>
    <w:rsid w:val="00066B72"/>
    <w:rsid w:val="00066C68"/>
    <w:rsid w:val="00066E0C"/>
    <w:rsid w:val="00066EE4"/>
    <w:rsid w:val="000670F4"/>
    <w:rsid w:val="000670FD"/>
    <w:rsid w:val="00067128"/>
    <w:rsid w:val="000675CD"/>
    <w:rsid w:val="00067872"/>
    <w:rsid w:val="000678AC"/>
    <w:rsid w:val="00067A5F"/>
    <w:rsid w:val="00067B0B"/>
    <w:rsid w:val="00067B7C"/>
    <w:rsid w:val="00067B85"/>
    <w:rsid w:val="00067E64"/>
    <w:rsid w:val="0007000B"/>
    <w:rsid w:val="00070057"/>
    <w:rsid w:val="00070083"/>
    <w:rsid w:val="00070153"/>
    <w:rsid w:val="000703B2"/>
    <w:rsid w:val="00070443"/>
    <w:rsid w:val="00070ACE"/>
    <w:rsid w:val="00070B6C"/>
    <w:rsid w:val="00070BC1"/>
    <w:rsid w:val="00070F63"/>
    <w:rsid w:val="00070FBF"/>
    <w:rsid w:val="00070FE6"/>
    <w:rsid w:val="000710AB"/>
    <w:rsid w:val="00071185"/>
    <w:rsid w:val="000711DA"/>
    <w:rsid w:val="000711EE"/>
    <w:rsid w:val="000714BC"/>
    <w:rsid w:val="000716DF"/>
    <w:rsid w:val="0007180E"/>
    <w:rsid w:val="00071909"/>
    <w:rsid w:val="0007195A"/>
    <w:rsid w:val="00071A17"/>
    <w:rsid w:val="00071AE4"/>
    <w:rsid w:val="00071B13"/>
    <w:rsid w:val="00071C00"/>
    <w:rsid w:val="00071CB5"/>
    <w:rsid w:val="00071CCB"/>
    <w:rsid w:val="00071D03"/>
    <w:rsid w:val="00071E42"/>
    <w:rsid w:val="00071EBE"/>
    <w:rsid w:val="00071EC8"/>
    <w:rsid w:val="00071EE1"/>
    <w:rsid w:val="0007205A"/>
    <w:rsid w:val="000721EF"/>
    <w:rsid w:val="00072234"/>
    <w:rsid w:val="0007230C"/>
    <w:rsid w:val="0007232B"/>
    <w:rsid w:val="00072425"/>
    <w:rsid w:val="00072469"/>
    <w:rsid w:val="000724C2"/>
    <w:rsid w:val="00072620"/>
    <w:rsid w:val="0007291C"/>
    <w:rsid w:val="00072B31"/>
    <w:rsid w:val="00072D4E"/>
    <w:rsid w:val="00072D5E"/>
    <w:rsid w:val="000735A2"/>
    <w:rsid w:val="000735BC"/>
    <w:rsid w:val="000735D6"/>
    <w:rsid w:val="000736A1"/>
    <w:rsid w:val="00073BF1"/>
    <w:rsid w:val="00073F1A"/>
    <w:rsid w:val="00074140"/>
    <w:rsid w:val="000741C4"/>
    <w:rsid w:val="000741D9"/>
    <w:rsid w:val="00074398"/>
    <w:rsid w:val="000744F2"/>
    <w:rsid w:val="00074793"/>
    <w:rsid w:val="000747A4"/>
    <w:rsid w:val="00074823"/>
    <w:rsid w:val="000749C5"/>
    <w:rsid w:val="0007502B"/>
    <w:rsid w:val="0007516B"/>
    <w:rsid w:val="0007517E"/>
    <w:rsid w:val="000751DB"/>
    <w:rsid w:val="000751DD"/>
    <w:rsid w:val="00075278"/>
    <w:rsid w:val="000752C4"/>
    <w:rsid w:val="00075425"/>
    <w:rsid w:val="00075666"/>
    <w:rsid w:val="000758A3"/>
    <w:rsid w:val="000758A5"/>
    <w:rsid w:val="00075A75"/>
    <w:rsid w:val="00075B68"/>
    <w:rsid w:val="00075BC1"/>
    <w:rsid w:val="00075FE1"/>
    <w:rsid w:val="000760F9"/>
    <w:rsid w:val="00076177"/>
    <w:rsid w:val="00076239"/>
    <w:rsid w:val="00076598"/>
    <w:rsid w:val="000765EB"/>
    <w:rsid w:val="00076667"/>
    <w:rsid w:val="000767B5"/>
    <w:rsid w:val="000767E2"/>
    <w:rsid w:val="000769EB"/>
    <w:rsid w:val="00076BA5"/>
    <w:rsid w:val="00076C7F"/>
    <w:rsid w:val="00076F8C"/>
    <w:rsid w:val="000771D9"/>
    <w:rsid w:val="000772A4"/>
    <w:rsid w:val="000772BA"/>
    <w:rsid w:val="00077380"/>
    <w:rsid w:val="00077473"/>
    <w:rsid w:val="00077481"/>
    <w:rsid w:val="00077562"/>
    <w:rsid w:val="000776F9"/>
    <w:rsid w:val="0007785F"/>
    <w:rsid w:val="00077936"/>
    <w:rsid w:val="0007793D"/>
    <w:rsid w:val="000779D5"/>
    <w:rsid w:val="00077B83"/>
    <w:rsid w:val="00077B86"/>
    <w:rsid w:val="00077CE8"/>
    <w:rsid w:val="00077D8D"/>
    <w:rsid w:val="00077DDC"/>
    <w:rsid w:val="00077E56"/>
    <w:rsid w:val="00077EC8"/>
    <w:rsid w:val="00077EE0"/>
    <w:rsid w:val="00077F7C"/>
    <w:rsid w:val="000802F9"/>
    <w:rsid w:val="00080784"/>
    <w:rsid w:val="000807CA"/>
    <w:rsid w:val="0008099D"/>
    <w:rsid w:val="00080A12"/>
    <w:rsid w:val="00080C43"/>
    <w:rsid w:val="00080E16"/>
    <w:rsid w:val="00080E48"/>
    <w:rsid w:val="0008137A"/>
    <w:rsid w:val="0008145A"/>
    <w:rsid w:val="0008162D"/>
    <w:rsid w:val="00081EF8"/>
    <w:rsid w:val="000821FE"/>
    <w:rsid w:val="00082231"/>
    <w:rsid w:val="00082577"/>
    <w:rsid w:val="000825B3"/>
    <w:rsid w:val="00082612"/>
    <w:rsid w:val="0008286D"/>
    <w:rsid w:val="00082AC5"/>
    <w:rsid w:val="00082C75"/>
    <w:rsid w:val="000831C8"/>
    <w:rsid w:val="0008377E"/>
    <w:rsid w:val="00083910"/>
    <w:rsid w:val="00083C10"/>
    <w:rsid w:val="00083D41"/>
    <w:rsid w:val="00083E78"/>
    <w:rsid w:val="00083EF4"/>
    <w:rsid w:val="00083F5E"/>
    <w:rsid w:val="0008435C"/>
    <w:rsid w:val="0008441D"/>
    <w:rsid w:val="00084493"/>
    <w:rsid w:val="00084522"/>
    <w:rsid w:val="00084668"/>
    <w:rsid w:val="00084766"/>
    <w:rsid w:val="00084AA6"/>
    <w:rsid w:val="00084C92"/>
    <w:rsid w:val="00084C9C"/>
    <w:rsid w:val="00084D8E"/>
    <w:rsid w:val="00084FDB"/>
    <w:rsid w:val="0008505C"/>
    <w:rsid w:val="0008512F"/>
    <w:rsid w:val="0008521C"/>
    <w:rsid w:val="0008571D"/>
    <w:rsid w:val="00085907"/>
    <w:rsid w:val="00085C46"/>
    <w:rsid w:val="00085E2C"/>
    <w:rsid w:val="00085F1B"/>
    <w:rsid w:val="0008613D"/>
    <w:rsid w:val="000861B1"/>
    <w:rsid w:val="000861D2"/>
    <w:rsid w:val="000864E7"/>
    <w:rsid w:val="0008662D"/>
    <w:rsid w:val="0008669A"/>
    <w:rsid w:val="00086863"/>
    <w:rsid w:val="0008686A"/>
    <w:rsid w:val="00086A28"/>
    <w:rsid w:val="00086BF7"/>
    <w:rsid w:val="0008714E"/>
    <w:rsid w:val="00087175"/>
    <w:rsid w:val="00087265"/>
    <w:rsid w:val="000875A8"/>
    <w:rsid w:val="00087619"/>
    <w:rsid w:val="0008763B"/>
    <w:rsid w:val="000879B6"/>
    <w:rsid w:val="000879D1"/>
    <w:rsid w:val="00087ABD"/>
    <w:rsid w:val="00087D35"/>
    <w:rsid w:val="00087E8F"/>
    <w:rsid w:val="0009013E"/>
    <w:rsid w:val="00090330"/>
    <w:rsid w:val="0009046D"/>
    <w:rsid w:val="000904E0"/>
    <w:rsid w:val="000905BE"/>
    <w:rsid w:val="00090800"/>
    <w:rsid w:val="0009089D"/>
    <w:rsid w:val="00090B90"/>
    <w:rsid w:val="00091796"/>
    <w:rsid w:val="00091A5B"/>
    <w:rsid w:val="00091BA2"/>
    <w:rsid w:val="00091BA9"/>
    <w:rsid w:val="00091CB0"/>
    <w:rsid w:val="00091D8A"/>
    <w:rsid w:val="000920AD"/>
    <w:rsid w:val="000921EC"/>
    <w:rsid w:val="00092578"/>
    <w:rsid w:val="0009264E"/>
    <w:rsid w:val="00092BA7"/>
    <w:rsid w:val="00093086"/>
    <w:rsid w:val="00093369"/>
    <w:rsid w:val="00093613"/>
    <w:rsid w:val="00093620"/>
    <w:rsid w:val="00093647"/>
    <w:rsid w:val="00093685"/>
    <w:rsid w:val="0009394F"/>
    <w:rsid w:val="00093AF6"/>
    <w:rsid w:val="00093C02"/>
    <w:rsid w:val="00094344"/>
    <w:rsid w:val="000943F1"/>
    <w:rsid w:val="00094688"/>
    <w:rsid w:val="000949F9"/>
    <w:rsid w:val="00094B54"/>
    <w:rsid w:val="00094B9F"/>
    <w:rsid w:val="00094DD2"/>
    <w:rsid w:val="0009519E"/>
    <w:rsid w:val="000951D3"/>
    <w:rsid w:val="000951ED"/>
    <w:rsid w:val="000953C6"/>
    <w:rsid w:val="000953F4"/>
    <w:rsid w:val="00095441"/>
    <w:rsid w:val="000955DE"/>
    <w:rsid w:val="00095781"/>
    <w:rsid w:val="00095824"/>
    <w:rsid w:val="0009590C"/>
    <w:rsid w:val="0009590E"/>
    <w:rsid w:val="000959E7"/>
    <w:rsid w:val="00095A63"/>
    <w:rsid w:val="00095A65"/>
    <w:rsid w:val="00095B87"/>
    <w:rsid w:val="00095E03"/>
    <w:rsid w:val="00095E7D"/>
    <w:rsid w:val="00095F95"/>
    <w:rsid w:val="00095FB2"/>
    <w:rsid w:val="0009621F"/>
    <w:rsid w:val="000962D6"/>
    <w:rsid w:val="0009639C"/>
    <w:rsid w:val="000963C2"/>
    <w:rsid w:val="0009641D"/>
    <w:rsid w:val="0009644D"/>
    <w:rsid w:val="0009648D"/>
    <w:rsid w:val="000964DE"/>
    <w:rsid w:val="00096681"/>
    <w:rsid w:val="0009674E"/>
    <w:rsid w:val="000967C9"/>
    <w:rsid w:val="00096B4E"/>
    <w:rsid w:val="00096C10"/>
    <w:rsid w:val="00096C29"/>
    <w:rsid w:val="00097018"/>
    <w:rsid w:val="00097093"/>
    <w:rsid w:val="000972AB"/>
    <w:rsid w:val="000973EA"/>
    <w:rsid w:val="000974A5"/>
    <w:rsid w:val="00097580"/>
    <w:rsid w:val="0009761D"/>
    <w:rsid w:val="000976FC"/>
    <w:rsid w:val="000977DB"/>
    <w:rsid w:val="00097B40"/>
    <w:rsid w:val="00097B90"/>
    <w:rsid w:val="00097BCA"/>
    <w:rsid w:val="00097D0E"/>
    <w:rsid w:val="000A047F"/>
    <w:rsid w:val="000A07A2"/>
    <w:rsid w:val="000A089F"/>
    <w:rsid w:val="000A0B5B"/>
    <w:rsid w:val="000A0DA1"/>
    <w:rsid w:val="000A0E89"/>
    <w:rsid w:val="000A0F59"/>
    <w:rsid w:val="000A104B"/>
    <w:rsid w:val="000A134B"/>
    <w:rsid w:val="000A15F9"/>
    <w:rsid w:val="000A17EA"/>
    <w:rsid w:val="000A1935"/>
    <w:rsid w:val="000A1BA6"/>
    <w:rsid w:val="000A1C7A"/>
    <w:rsid w:val="000A1DE7"/>
    <w:rsid w:val="000A1E63"/>
    <w:rsid w:val="000A1F04"/>
    <w:rsid w:val="000A2345"/>
    <w:rsid w:val="000A2394"/>
    <w:rsid w:val="000A2523"/>
    <w:rsid w:val="000A2967"/>
    <w:rsid w:val="000A2BDE"/>
    <w:rsid w:val="000A2DB3"/>
    <w:rsid w:val="000A2DC9"/>
    <w:rsid w:val="000A2EB3"/>
    <w:rsid w:val="000A2F3F"/>
    <w:rsid w:val="000A2F86"/>
    <w:rsid w:val="000A2FB5"/>
    <w:rsid w:val="000A300C"/>
    <w:rsid w:val="000A310F"/>
    <w:rsid w:val="000A31C1"/>
    <w:rsid w:val="000A32C5"/>
    <w:rsid w:val="000A32DD"/>
    <w:rsid w:val="000A3411"/>
    <w:rsid w:val="000A34CA"/>
    <w:rsid w:val="000A35F3"/>
    <w:rsid w:val="000A3747"/>
    <w:rsid w:val="000A3954"/>
    <w:rsid w:val="000A3BA9"/>
    <w:rsid w:val="000A3D39"/>
    <w:rsid w:val="000A3E6F"/>
    <w:rsid w:val="000A3F3F"/>
    <w:rsid w:val="000A4230"/>
    <w:rsid w:val="000A426F"/>
    <w:rsid w:val="000A438C"/>
    <w:rsid w:val="000A44DE"/>
    <w:rsid w:val="000A4559"/>
    <w:rsid w:val="000A45FD"/>
    <w:rsid w:val="000A477B"/>
    <w:rsid w:val="000A4B0A"/>
    <w:rsid w:val="000A51FA"/>
    <w:rsid w:val="000A5307"/>
    <w:rsid w:val="000A5520"/>
    <w:rsid w:val="000A558D"/>
    <w:rsid w:val="000A55E3"/>
    <w:rsid w:val="000A5602"/>
    <w:rsid w:val="000A5611"/>
    <w:rsid w:val="000A563C"/>
    <w:rsid w:val="000A5661"/>
    <w:rsid w:val="000A5712"/>
    <w:rsid w:val="000A59C5"/>
    <w:rsid w:val="000A5CB1"/>
    <w:rsid w:val="000A5D54"/>
    <w:rsid w:val="000A5DEA"/>
    <w:rsid w:val="000A5E65"/>
    <w:rsid w:val="000A5EBD"/>
    <w:rsid w:val="000A5EF1"/>
    <w:rsid w:val="000A6139"/>
    <w:rsid w:val="000A61F4"/>
    <w:rsid w:val="000A62F0"/>
    <w:rsid w:val="000A636E"/>
    <w:rsid w:val="000A64D2"/>
    <w:rsid w:val="000A658D"/>
    <w:rsid w:val="000A66D6"/>
    <w:rsid w:val="000A6A51"/>
    <w:rsid w:val="000A6A7B"/>
    <w:rsid w:val="000A6BAE"/>
    <w:rsid w:val="000A6C1F"/>
    <w:rsid w:val="000A6D15"/>
    <w:rsid w:val="000A70BE"/>
    <w:rsid w:val="000A726A"/>
    <w:rsid w:val="000A74C0"/>
    <w:rsid w:val="000A7658"/>
    <w:rsid w:val="000A778B"/>
    <w:rsid w:val="000A7AEF"/>
    <w:rsid w:val="000A7AF4"/>
    <w:rsid w:val="000A7B26"/>
    <w:rsid w:val="000A7DE1"/>
    <w:rsid w:val="000A7E11"/>
    <w:rsid w:val="000A7F0F"/>
    <w:rsid w:val="000A7F4C"/>
    <w:rsid w:val="000B0111"/>
    <w:rsid w:val="000B02BC"/>
    <w:rsid w:val="000B02CF"/>
    <w:rsid w:val="000B0318"/>
    <w:rsid w:val="000B032C"/>
    <w:rsid w:val="000B0498"/>
    <w:rsid w:val="000B04BB"/>
    <w:rsid w:val="000B05CF"/>
    <w:rsid w:val="000B0819"/>
    <w:rsid w:val="000B08C5"/>
    <w:rsid w:val="000B094B"/>
    <w:rsid w:val="000B0F36"/>
    <w:rsid w:val="000B122B"/>
    <w:rsid w:val="000B1252"/>
    <w:rsid w:val="000B12B0"/>
    <w:rsid w:val="000B1317"/>
    <w:rsid w:val="000B14F3"/>
    <w:rsid w:val="000B15CD"/>
    <w:rsid w:val="000B1942"/>
    <w:rsid w:val="000B1BED"/>
    <w:rsid w:val="000B1EAC"/>
    <w:rsid w:val="000B2094"/>
    <w:rsid w:val="000B20A7"/>
    <w:rsid w:val="000B2240"/>
    <w:rsid w:val="000B23DD"/>
    <w:rsid w:val="000B2477"/>
    <w:rsid w:val="000B2600"/>
    <w:rsid w:val="000B2661"/>
    <w:rsid w:val="000B27C1"/>
    <w:rsid w:val="000B27C8"/>
    <w:rsid w:val="000B28A8"/>
    <w:rsid w:val="000B29D3"/>
    <w:rsid w:val="000B29F2"/>
    <w:rsid w:val="000B2B8F"/>
    <w:rsid w:val="000B2C12"/>
    <w:rsid w:val="000B2C2D"/>
    <w:rsid w:val="000B2E84"/>
    <w:rsid w:val="000B2F67"/>
    <w:rsid w:val="000B2F83"/>
    <w:rsid w:val="000B30F9"/>
    <w:rsid w:val="000B31E2"/>
    <w:rsid w:val="000B3523"/>
    <w:rsid w:val="000B3535"/>
    <w:rsid w:val="000B36F9"/>
    <w:rsid w:val="000B3D77"/>
    <w:rsid w:val="000B3E3A"/>
    <w:rsid w:val="000B3E72"/>
    <w:rsid w:val="000B4074"/>
    <w:rsid w:val="000B407E"/>
    <w:rsid w:val="000B407F"/>
    <w:rsid w:val="000B41A8"/>
    <w:rsid w:val="000B4247"/>
    <w:rsid w:val="000B4622"/>
    <w:rsid w:val="000B468C"/>
    <w:rsid w:val="000B46C9"/>
    <w:rsid w:val="000B4732"/>
    <w:rsid w:val="000B4795"/>
    <w:rsid w:val="000B4BCD"/>
    <w:rsid w:val="000B4CA8"/>
    <w:rsid w:val="000B4DE6"/>
    <w:rsid w:val="000B4F9B"/>
    <w:rsid w:val="000B52A4"/>
    <w:rsid w:val="000B54D3"/>
    <w:rsid w:val="000B55FB"/>
    <w:rsid w:val="000B58A0"/>
    <w:rsid w:val="000B58D6"/>
    <w:rsid w:val="000B59D6"/>
    <w:rsid w:val="000B5A52"/>
    <w:rsid w:val="000B5A57"/>
    <w:rsid w:val="000B5A66"/>
    <w:rsid w:val="000B5A79"/>
    <w:rsid w:val="000B5F2C"/>
    <w:rsid w:val="000B5F8D"/>
    <w:rsid w:val="000B6112"/>
    <w:rsid w:val="000B61A2"/>
    <w:rsid w:val="000B65B1"/>
    <w:rsid w:val="000B666E"/>
    <w:rsid w:val="000B66DC"/>
    <w:rsid w:val="000B6835"/>
    <w:rsid w:val="000B69EC"/>
    <w:rsid w:val="000B6C9B"/>
    <w:rsid w:val="000B6D1F"/>
    <w:rsid w:val="000B6DB3"/>
    <w:rsid w:val="000B7343"/>
    <w:rsid w:val="000B797C"/>
    <w:rsid w:val="000B7C61"/>
    <w:rsid w:val="000B7FED"/>
    <w:rsid w:val="000C0009"/>
    <w:rsid w:val="000C02E5"/>
    <w:rsid w:val="000C062F"/>
    <w:rsid w:val="000C078E"/>
    <w:rsid w:val="000C0891"/>
    <w:rsid w:val="000C099E"/>
    <w:rsid w:val="000C09BD"/>
    <w:rsid w:val="000C0A99"/>
    <w:rsid w:val="000C0C63"/>
    <w:rsid w:val="000C100F"/>
    <w:rsid w:val="000C1217"/>
    <w:rsid w:val="000C17E7"/>
    <w:rsid w:val="000C1903"/>
    <w:rsid w:val="000C19A3"/>
    <w:rsid w:val="000C1AE3"/>
    <w:rsid w:val="000C1C9B"/>
    <w:rsid w:val="000C1D04"/>
    <w:rsid w:val="000C1DF6"/>
    <w:rsid w:val="000C1F29"/>
    <w:rsid w:val="000C1F39"/>
    <w:rsid w:val="000C1F5C"/>
    <w:rsid w:val="000C1F87"/>
    <w:rsid w:val="000C2006"/>
    <w:rsid w:val="000C20C8"/>
    <w:rsid w:val="000C23AD"/>
    <w:rsid w:val="000C23FB"/>
    <w:rsid w:val="000C2B50"/>
    <w:rsid w:val="000C2D04"/>
    <w:rsid w:val="000C2E7C"/>
    <w:rsid w:val="000C3270"/>
    <w:rsid w:val="000C3357"/>
    <w:rsid w:val="000C3553"/>
    <w:rsid w:val="000C3826"/>
    <w:rsid w:val="000C3953"/>
    <w:rsid w:val="000C3ED3"/>
    <w:rsid w:val="000C4272"/>
    <w:rsid w:val="000C4290"/>
    <w:rsid w:val="000C44F7"/>
    <w:rsid w:val="000C46C8"/>
    <w:rsid w:val="000C4757"/>
    <w:rsid w:val="000C4798"/>
    <w:rsid w:val="000C4A0C"/>
    <w:rsid w:val="000C4A2C"/>
    <w:rsid w:val="000C4D05"/>
    <w:rsid w:val="000C4EE0"/>
    <w:rsid w:val="000C4EFB"/>
    <w:rsid w:val="000C4F5B"/>
    <w:rsid w:val="000C515E"/>
    <w:rsid w:val="000C51B8"/>
    <w:rsid w:val="000C5334"/>
    <w:rsid w:val="000C548E"/>
    <w:rsid w:val="000C5496"/>
    <w:rsid w:val="000C556B"/>
    <w:rsid w:val="000C567D"/>
    <w:rsid w:val="000C5700"/>
    <w:rsid w:val="000C577E"/>
    <w:rsid w:val="000C589A"/>
    <w:rsid w:val="000C5EEC"/>
    <w:rsid w:val="000C5F0B"/>
    <w:rsid w:val="000C611F"/>
    <w:rsid w:val="000C67F5"/>
    <w:rsid w:val="000C682E"/>
    <w:rsid w:val="000C6867"/>
    <w:rsid w:val="000C6915"/>
    <w:rsid w:val="000C6B71"/>
    <w:rsid w:val="000C7117"/>
    <w:rsid w:val="000C7171"/>
    <w:rsid w:val="000C725D"/>
    <w:rsid w:val="000C7434"/>
    <w:rsid w:val="000C74BB"/>
    <w:rsid w:val="000C7560"/>
    <w:rsid w:val="000C760A"/>
    <w:rsid w:val="000C79E1"/>
    <w:rsid w:val="000C7C44"/>
    <w:rsid w:val="000C7F91"/>
    <w:rsid w:val="000D04BA"/>
    <w:rsid w:val="000D0783"/>
    <w:rsid w:val="000D0A46"/>
    <w:rsid w:val="000D0B1B"/>
    <w:rsid w:val="000D0B6E"/>
    <w:rsid w:val="000D0B79"/>
    <w:rsid w:val="000D0BF6"/>
    <w:rsid w:val="000D0CA7"/>
    <w:rsid w:val="000D0D65"/>
    <w:rsid w:val="000D0EAB"/>
    <w:rsid w:val="000D0FA6"/>
    <w:rsid w:val="000D1159"/>
    <w:rsid w:val="000D11F9"/>
    <w:rsid w:val="000D12B4"/>
    <w:rsid w:val="000D12E0"/>
    <w:rsid w:val="000D14BD"/>
    <w:rsid w:val="000D153C"/>
    <w:rsid w:val="000D156A"/>
    <w:rsid w:val="000D1691"/>
    <w:rsid w:val="000D1716"/>
    <w:rsid w:val="000D1718"/>
    <w:rsid w:val="000D1764"/>
    <w:rsid w:val="000D17BD"/>
    <w:rsid w:val="000D1944"/>
    <w:rsid w:val="000D1D4E"/>
    <w:rsid w:val="000D1D83"/>
    <w:rsid w:val="000D1DD9"/>
    <w:rsid w:val="000D2172"/>
    <w:rsid w:val="000D23E7"/>
    <w:rsid w:val="000D2495"/>
    <w:rsid w:val="000D255D"/>
    <w:rsid w:val="000D2578"/>
    <w:rsid w:val="000D26FC"/>
    <w:rsid w:val="000D288C"/>
    <w:rsid w:val="000D28C3"/>
    <w:rsid w:val="000D28DA"/>
    <w:rsid w:val="000D293C"/>
    <w:rsid w:val="000D2BC1"/>
    <w:rsid w:val="000D2D00"/>
    <w:rsid w:val="000D2DCE"/>
    <w:rsid w:val="000D2E5E"/>
    <w:rsid w:val="000D2EF4"/>
    <w:rsid w:val="000D32C2"/>
    <w:rsid w:val="000D337B"/>
    <w:rsid w:val="000D342C"/>
    <w:rsid w:val="000D348D"/>
    <w:rsid w:val="000D34BF"/>
    <w:rsid w:val="000D353E"/>
    <w:rsid w:val="000D3548"/>
    <w:rsid w:val="000D35E2"/>
    <w:rsid w:val="000D371D"/>
    <w:rsid w:val="000D37BB"/>
    <w:rsid w:val="000D385A"/>
    <w:rsid w:val="000D38C2"/>
    <w:rsid w:val="000D3C84"/>
    <w:rsid w:val="000D3CA7"/>
    <w:rsid w:val="000D3F13"/>
    <w:rsid w:val="000D4006"/>
    <w:rsid w:val="000D4018"/>
    <w:rsid w:val="000D4044"/>
    <w:rsid w:val="000D45D2"/>
    <w:rsid w:val="000D4794"/>
    <w:rsid w:val="000D4818"/>
    <w:rsid w:val="000D4841"/>
    <w:rsid w:val="000D4920"/>
    <w:rsid w:val="000D4D5F"/>
    <w:rsid w:val="000D4EE9"/>
    <w:rsid w:val="000D4F78"/>
    <w:rsid w:val="000D503D"/>
    <w:rsid w:val="000D5128"/>
    <w:rsid w:val="000D549A"/>
    <w:rsid w:val="000D562E"/>
    <w:rsid w:val="000D562F"/>
    <w:rsid w:val="000D5657"/>
    <w:rsid w:val="000D56C3"/>
    <w:rsid w:val="000D5B16"/>
    <w:rsid w:val="000D5FD6"/>
    <w:rsid w:val="000D6092"/>
    <w:rsid w:val="000D6201"/>
    <w:rsid w:val="000D6309"/>
    <w:rsid w:val="000D630A"/>
    <w:rsid w:val="000D6488"/>
    <w:rsid w:val="000D659B"/>
    <w:rsid w:val="000D6AC1"/>
    <w:rsid w:val="000D6C82"/>
    <w:rsid w:val="000D6C9A"/>
    <w:rsid w:val="000D6E51"/>
    <w:rsid w:val="000D7088"/>
    <w:rsid w:val="000D7285"/>
    <w:rsid w:val="000D73A7"/>
    <w:rsid w:val="000D770B"/>
    <w:rsid w:val="000D788E"/>
    <w:rsid w:val="000D789F"/>
    <w:rsid w:val="000D7B20"/>
    <w:rsid w:val="000E03C9"/>
    <w:rsid w:val="000E041A"/>
    <w:rsid w:val="000E079E"/>
    <w:rsid w:val="000E07E1"/>
    <w:rsid w:val="000E0955"/>
    <w:rsid w:val="000E0BBD"/>
    <w:rsid w:val="000E0DD8"/>
    <w:rsid w:val="000E0E7C"/>
    <w:rsid w:val="000E10E9"/>
    <w:rsid w:val="000E114C"/>
    <w:rsid w:val="000E1186"/>
    <w:rsid w:val="000E12B0"/>
    <w:rsid w:val="000E134E"/>
    <w:rsid w:val="000E1431"/>
    <w:rsid w:val="000E157C"/>
    <w:rsid w:val="000E167F"/>
    <w:rsid w:val="000E1884"/>
    <w:rsid w:val="000E1A08"/>
    <w:rsid w:val="000E1BC8"/>
    <w:rsid w:val="000E1CCF"/>
    <w:rsid w:val="000E1D32"/>
    <w:rsid w:val="000E1E1D"/>
    <w:rsid w:val="000E1E40"/>
    <w:rsid w:val="000E1E90"/>
    <w:rsid w:val="000E20FA"/>
    <w:rsid w:val="000E2356"/>
    <w:rsid w:val="000E260E"/>
    <w:rsid w:val="000E26D8"/>
    <w:rsid w:val="000E2B94"/>
    <w:rsid w:val="000E2FDD"/>
    <w:rsid w:val="000E3156"/>
    <w:rsid w:val="000E3305"/>
    <w:rsid w:val="000E3452"/>
    <w:rsid w:val="000E345A"/>
    <w:rsid w:val="000E3500"/>
    <w:rsid w:val="000E35B6"/>
    <w:rsid w:val="000E37DF"/>
    <w:rsid w:val="000E3BB8"/>
    <w:rsid w:val="000E3D9B"/>
    <w:rsid w:val="000E3DFD"/>
    <w:rsid w:val="000E40C5"/>
    <w:rsid w:val="000E4261"/>
    <w:rsid w:val="000E4596"/>
    <w:rsid w:val="000E45CA"/>
    <w:rsid w:val="000E4697"/>
    <w:rsid w:val="000E4713"/>
    <w:rsid w:val="000E472A"/>
    <w:rsid w:val="000E48A1"/>
    <w:rsid w:val="000E4B2F"/>
    <w:rsid w:val="000E4F35"/>
    <w:rsid w:val="000E5165"/>
    <w:rsid w:val="000E539E"/>
    <w:rsid w:val="000E58C5"/>
    <w:rsid w:val="000E5A5A"/>
    <w:rsid w:val="000E5B6D"/>
    <w:rsid w:val="000E5C7A"/>
    <w:rsid w:val="000E5D5B"/>
    <w:rsid w:val="000E5E21"/>
    <w:rsid w:val="000E6203"/>
    <w:rsid w:val="000E6259"/>
    <w:rsid w:val="000E642B"/>
    <w:rsid w:val="000E64CB"/>
    <w:rsid w:val="000E66A3"/>
    <w:rsid w:val="000E68AA"/>
    <w:rsid w:val="000E68E5"/>
    <w:rsid w:val="000E6B73"/>
    <w:rsid w:val="000E6D00"/>
    <w:rsid w:val="000E722C"/>
    <w:rsid w:val="000E7269"/>
    <w:rsid w:val="000E74D4"/>
    <w:rsid w:val="000E755B"/>
    <w:rsid w:val="000E75D7"/>
    <w:rsid w:val="000E77A1"/>
    <w:rsid w:val="000E7807"/>
    <w:rsid w:val="000E786F"/>
    <w:rsid w:val="000E79E1"/>
    <w:rsid w:val="000E7C2E"/>
    <w:rsid w:val="000E7DA7"/>
    <w:rsid w:val="000E7DFC"/>
    <w:rsid w:val="000E7E5A"/>
    <w:rsid w:val="000E7FA0"/>
    <w:rsid w:val="000F00BA"/>
    <w:rsid w:val="000F02F8"/>
    <w:rsid w:val="000F0409"/>
    <w:rsid w:val="000F049F"/>
    <w:rsid w:val="000F057D"/>
    <w:rsid w:val="000F0642"/>
    <w:rsid w:val="000F066F"/>
    <w:rsid w:val="000F07F0"/>
    <w:rsid w:val="000F07FA"/>
    <w:rsid w:val="000F0B0F"/>
    <w:rsid w:val="000F0B46"/>
    <w:rsid w:val="000F0B5E"/>
    <w:rsid w:val="000F0D07"/>
    <w:rsid w:val="000F0D10"/>
    <w:rsid w:val="000F0DAE"/>
    <w:rsid w:val="000F0DBC"/>
    <w:rsid w:val="000F100B"/>
    <w:rsid w:val="000F1049"/>
    <w:rsid w:val="000F116C"/>
    <w:rsid w:val="000F119E"/>
    <w:rsid w:val="000F124F"/>
    <w:rsid w:val="000F128E"/>
    <w:rsid w:val="000F152A"/>
    <w:rsid w:val="000F1672"/>
    <w:rsid w:val="000F180C"/>
    <w:rsid w:val="000F1A23"/>
    <w:rsid w:val="000F1D43"/>
    <w:rsid w:val="000F1FFF"/>
    <w:rsid w:val="000F20AA"/>
    <w:rsid w:val="000F21D7"/>
    <w:rsid w:val="000F23B6"/>
    <w:rsid w:val="000F2450"/>
    <w:rsid w:val="000F2651"/>
    <w:rsid w:val="000F2A13"/>
    <w:rsid w:val="000F2C9B"/>
    <w:rsid w:val="000F2FF3"/>
    <w:rsid w:val="000F3090"/>
    <w:rsid w:val="000F30F8"/>
    <w:rsid w:val="000F311E"/>
    <w:rsid w:val="000F3122"/>
    <w:rsid w:val="000F3354"/>
    <w:rsid w:val="000F348D"/>
    <w:rsid w:val="000F369A"/>
    <w:rsid w:val="000F37A6"/>
    <w:rsid w:val="000F3944"/>
    <w:rsid w:val="000F4321"/>
    <w:rsid w:val="000F4463"/>
    <w:rsid w:val="000F4487"/>
    <w:rsid w:val="000F46D0"/>
    <w:rsid w:val="000F46D2"/>
    <w:rsid w:val="000F4895"/>
    <w:rsid w:val="000F4B0A"/>
    <w:rsid w:val="000F4B24"/>
    <w:rsid w:val="000F4BDD"/>
    <w:rsid w:val="000F4C06"/>
    <w:rsid w:val="000F508B"/>
    <w:rsid w:val="000F5285"/>
    <w:rsid w:val="000F52E0"/>
    <w:rsid w:val="000F53A9"/>
    <w:rsid w:val="000F555A"/>
    <w:rsid w:val="000F56DF"/>
    <w:rsid w:val="000F5975"/>
    <w:rsid w:val="000F5ADE"/>
    <w:rsid w:val="000F5D9A"/>
    <w:rsid w:val="000F5E1F"/>
    <w:rsid w:val="000F5E8E"/>
    <w:rsid w:val="000F6067"/>
    <w:rsid w:val="000F60F1"/>
    <w:rsid w:val="000F612D"/>
    <w:rsid w:val="000F6464"/>
    <w:rsid w:val="000F6628"/>
    <w:rsid w:val="000F67E9"/>
    <w:rsid w:val="000F686F"/>
    <w:rsid w:val="000F69BF"/>
    <w:rsid w:val="000F6C25"/>
    <w:rsid w:val="000F6E53"/>
    <w:rsid w:val="000F6ECC"/>
    <w:rsid w:val="000F6F43"/>
    <w:rsid w:val="000F6FB0"/>
    <w:rsid w:val="000F7003"/>
    <w:rsid w:val="000F7009"/>
    <w:rsid w:val="000F71DF"/>
    <w:rsid w:val="000F731C"/>
    <w:rsid w:val="000F7424"/>
    <w:rsid w:val="000F7450"/>
    <w:rsid w:val="000F756D"/>
    <w:rsid w:val="000F76EB"/>
    <w:rsid w:val="000F7813"/>
    <w:rsid w:val="000F78AE"/>
    <w:rsid w:val="000F7922"/>
    <w:rsid w:val="000F7A72"/>
    <w:rsid w:val="000F7CEB"/>
    <w:rsid w:val="000F7E25"/>
    <w:rsid w:val="00100030"/>
    <w:rsid w:val="001000F9"/>
    <w:rsid w:val="001007EE"/>
    <w:rsid w:val="0010097A"/>
    <w:rsid w:val="00100D63"/>
    <w:rsid w:val="00100F76"/>
    <w:rsid w:val="00101394"/>
    <w:rsid w:val="0010148E"/>
    <w:rsid w:val="001015A3"/>
    <w:rsid w:val="0010166B"/>
    <w:rsid w:val="001019D8"/>
    <w:rsid w:val="00101BE2"/>
    <w:rsid w:val="00101C61"/>
    <w:rsid w:val="00101DE0"/>
    <w:rsid w:val="001021FC"/>
    <w:rsid w:val="00102230"/>
    <w:rsid w:val="0010227E"/>
    <w:rsid w:val="00102327"/>
    <w:rsid w:val="001023B2"/>
    <w:rsid w:val="0010253C"/>
    <w:rsid w:val="0010262B"/>
    <w:rsid w:val="00102ACC"/>
    <w:rsid w:val="00102BD1"/>
    <w:rsid w:val="00102DA2"/>
    <w:rsid w:val="00102E2B"/>
    <w:rsid w:val="00103138"/>
    <w:rsid w:val="001031C1"/>
    <w:rsid w:val="00103387"/>
    <w:rsid w:val="00103409"/>
    <w:rsid w:val="001034C1"/>
    <w:rsid w:val="0010377A"/>
    <w:rsid w:val="001037DD"/>
    <w:rsid w:val="001038AA"/>
    <w:rsid w:val="00103A9E"/>
    <w:rsid w:val="00103ACC"/>
    <w:rsid w:val="00103E4A"/>
    <w:rsid w:val="0010423A"/>
    <w:rsid w:val="0010442F"/>
    <w:rsid w:val="0010457E"/>
    <w:rsid w:val="00104832"/>
    <w:rsid w:val="0010486A"/>
    <w:rsid w:val="001048C3"/>
    <w:rsid w:val="00104945"/>
    <w:rsid w:val="00104B36"/>
    <w:rsid w:val="00104BDD"/>
    <w:rsid w:val="00104D1D"/>
    <w:rsid w:val="00104E42"/>
    <w:rsid w:val="00104F8A"/>
    <w:rsid w:val="0010512F"/>
    <w:rsid w:val="001052C7"/>
    <w:rsid w:val="00105329"/>
    <w:rsid w:val="00105539"/>
    <w:rsid w:val="0010560A"/>
    <w:rsid w:val="0010561C"/>
    <w:rsid w:val="0010578C"/>
    <w:rsid w:val="001057DE"/>
    <w:rsid w:val="00105956"/>
    <w:rsid w:val="00105C0F"/>
    <w:rsid w:val="00105E39"/>
    <w:rsid w:val="00105E4F"/>
    <w:rsid w:val="00105F8A"/>
    <w:rsid w:val="00106561"/>
    <w:rsid w:val="0010697C"/>
    <w:rsid w:val="00106D25"/>
    <w:rsid w:val="00106D63"/>
    <w:rsid w:val="00106E90"/>
    <w:rsid w:val="00106F3B"/>
    <w:rsid w:val="0010737B"/>
    <w:rsid w:val="00107402"/>
    <w:rsid w:val="001075F3"/>
    <w:rsid w:val="001079C6"/>
    <w:rsid w:val="00107A01"/>
    <w:rsid w:val="00107C23"/>
    <w:rsid w:val="00107C70"/>
    <w:rsid w:val="00107CF7"/>
    <w:rsid w:val="00110064"/>
    <w:rsid w:val="001101D0"/>
    <w:rsid w:val="0011020C"/>
    <w:rsid w:val="00110278"/>
    <w:rsid w:val="00110307"/>
    <w:rsid w:val="001103BE"/>
    <w:rsid w:val="001104C9"/>
    <w:rsid w:val="00110544"/>
    <w:rsid w:val="00110557"/>
    <w:rsid w:val="00110832"/>
    <w:rsid w:val="00110863"/>
    <w:rsid w:val="00110C7F"/>
    <w:rsid w:val="00110D1F"/>
    <w:rsid w:val="00110D56"/>
    <w:rsid w:val="00110E14"/>
    <w:rsid w:val="00110E4A"/>
    <w:rsid w:val="00110E65"/>
    <w:rsid w:val="00110EE2"/>
    <w:rsid w:val="00110F48"/>
    <w:rsid w:val="00110FE0"/>
    <w:rsid w:val="00111219"/>
    <w:rsid w:val="00111231"/>
    <w:rsid w:val="00111406"/>
    <w:rsid w:val="0011149D"/>
    <w:rsid w:val="001117D6"/>
    <w:rsid w:val="001119BE"/>
    <w:rsid w:val="001119D0"/>
    <w:rsid w:val="00111A88"/>
    <w:rsid w:val="00111C96"/>
    <w:rsid w:val="0011221A"/>
    <w:rsid w:val="0011225B"/>
    <w:rsid w:val="00112557"/>
    <w:rsid w:val="0011259E"/>
    <w:rsid w:val="00112713"/>
    <w:rsid w:val="00112754"/>
    <w:rsid w:val="001129C0"/>
    <w:rsid w:val="00113061"/>
    <w:rsid w:val="00113283"/>
    <w:rsid w:val="00113325"/>
    <w:rsid w:val="001133F3"/>
    <w:rsid w:val="001133FE"/>
    <w:rsid w:val="0011361F"/>
    <w:rsid w:val="001137AE"/>
    <w:rsid w:val="00113896"/>
    <w:rsid w:val="00113A85"/>
    <w:rsid w:val="00113B20"/>
    <w:rsid w:val="00113FBA"/>
    <w:rsid w:val="001141A5"/>
    <w:rsid w:val="00114496"/>
    <w:rsid w:val="00114750"/>
    <w:rsid w:val="001147B3"/>
    <w:rsid w:val="001148F7"/>
    <w:rsid w:val="00114936"/>
    <w:rsid w:val="001149B2"/>
    <w:rsid w:val="00114B21"/>
    <w:rsid w:val="00114C2D"/>
    <w:rsid w:val="00115125"/>
    <w:rsid w:val="001152F2"/>
    <w:rsid w:val="00115478"/>
    <w:rsid w:val="00115759"/>
    <w:rsid w:val="001157D7"/>
    <w:rsid w:val="00115B25"/>
    <w:rsid w:val="00116022"/>
    <w:rsid w:val="00116382"/>
    <w:rsid w:val="00116484"/>
    <w:rsid w:val="00116680"/>
    <w:rsid w:val="00116977"/>
    <w:rsid w:val="00116A2F"/>
    <w:rsid w:val="00116ACF"/>
    <w:rsid w:val="00116CFC"/>
    <w:rsid w:val="00116D5C"/>
    <w:rsid w:val="001172B2"/>
    <w:rsid w:val="001172EE"/>
    <w:rsid w:val="001172F7"/>
    <w:rsid w:val="001173FB"/>
    <w:rsid w:val="00117418"/>
    <w:rsid w:val="001178D3"/>
    <w:rsid w:val="00117918"/>
    <w:rsid w:val="0011797C"/>
    <w:rsid w:val="00117AA7"/>
    <w:rsid w:val="00117B67"/>
    <w:rsid w:val="00117D7D"/>
    <w:rsid w:val="00117E1E"/>
    <w:rsid w:val="00117F37"/>
    <w:rsid w:val="00117F9B"/>
    <w:rsid w:val="001201C3"/>
    <w:rsid w:val="00120443"/>
    <w:rsid w:val="00120654"/>
    <w:rsid w:val="00120BEB"/>
    <w:rsid w:val="00120F39"/>
    <w:rsid w:val="001210BB"/>
    <w:rsid w:val="00121211"/>
    <w:rsid w:val="001212BE"/>
    <w:rsid w:val="001213DC"/>
    <w:rsid w:val="00121504"/>
    <w:rsid w:val="00121628"/>
    <w:rsid w:val="0012167D"/>
    <w:rsid w:val="00121829"/>
    <w:rsid w:val="0012192A"/>
    <w:rsid w:val="00121BB4"/>
    <w:rsid w:val="00121D1A"/>
    <w:rsid w:val="0012207C"/>
    <w:rsid w:val="00122142"/>
    <w:rsid w:val="00122189"/>
    <w:rsid w:val="00122280"/>
    <w:rsid w:val="00122283"/>
    <w:rsid w:val="001224FF"/>
    <w:rsid w:val="001225EE"/>
    <w:rsid w:val="0012290E"/>
    <w:rsid w:val="001229B7"/>
    <w:rsid w:val="00122AEB"/>
    <w:rsid w:val="00122D42"/>
    <w:rsid w:val="00122D87"/>
    <w:rsid w:val="00122E83"/>
    <w:rsid w:val="00123000"/>
    <w:rsid w:val="00123034"/>
    <w:rsid w:val="00123165"/>
    <w:rsid w:val="0012318D"/>
    <w:rsid w:val="0012326C"/>
    <w:rsid w:val="00123345"/>
    <w:rsid w:val="00123388"/>
    <w:rsid w:val="001233C2"/>
    <w:rsid w:val="00123463"/>
    <w:rsid w:val="00123766"/>
    <w:rsid w:val="00123ACB"/>
    <w:rsid w:val="00123C06"/>
    <w:rsid w:val="00123C46"/>
    <w:rsid w:val="001241A1"/>
    <w:rsid w:val="001244C0"/>
    <w:rsid w:val="0012451C"/>
    <w:rsid w:val="001245A5"/>
    <w:rsid w:val="001245D2"/>
    <w:rsid w:val="0012470B"/>
    <w:rsid w:val="001248DF"/>
    <w:rsid w:val="00124A3F"/>
    <w:rsid w:val="00124A6F"/>
    <w:rsid w:val="00124C11"/>
    <w:rsid w:val="00124C5C"/>
    <w:rsid w:val="00124D9A"/>
    <w:rsid w:val="00124DB8"/>
    <w:rsid w:val="001252C4"/>
    <w:rsid w:val="00125340"/>
    <w:rsid w:val="00125342"/>
    <w:rsid w:val="0012534A"/>
    <w:rsid w:val="00125492"/>
    <w:rsid w:val="001255D6"/>
    <w:rsid w:val="00125600"/>
    <w:rsid w:val="00125688"/>
    <w:rsid w:val="00125C75"/>
    <w:rsid w:val="00125C7E"/>
    <w:rsid w:val="00125FF8"/>
    <w:rsid w:val="0012629B"/>
    <w:rsid w:val="00126553"/>
    <w:rsid w:val="0012657F"/>
    <w:rsid w:val="00126B8A"/>
    <w:rsid w:val="00126BE1"/>
    <w:rsid w:val="00126BFA"/>
    <w:rsid w:val="00126F36"/>
    <w:rsid w:val="00126F8E"/>
    <w:rsid w:val="00126FE4"/>
    <w:rsid w:val="001277AF"/>
    <w:rsid w:val="00127818"/>
    <w:rsid w:val="00127945"/>
    <w:rsid w:val="00127B51"/>
    <w:rsid w:val="00127B6D"/>
    <w:rsid w:val="00127D7A"/>
    <w:rsid w:val="00127D94"/>
    <w:rsid w:val="00127E90"/>
    <w:rsid w:val="0013019C"/>
    <w:rsid w:val="001301BD"/>
    <w:rsid w:val="001302C1"/>
    <w:rsid w:val="0013039B"/>
    <w:rsid w:val="001306D3"/>
    <w:rsid w:val="001307E6"/>
    <w:rsid w:val="0013098C"/>
    <w:rsid w:val="00130C3C"/>
    <w:rsid w:val="00130CA2"/>
    <w:rsid w:val="00130CB8"/>
    <w:rsid w:val="00130CDF"/>
    <w:rsid w:val="00130EE2"/>
    <w:rsid w:val="00130EE8"/>
    <w:rsid w:val="001310BF"/>
    <w:rsid w:val="0013110D"/>
    <w:rsid w:val="0013115A"/>
    <w:rsid w:val="00131214"/>
    <w:rsid w:val="00131344"/>
    <w:rsid w:val="00131387"/>
    <w:rsid w:val="0013148B"/>
    <w:rsid w:val="001314DA"/>
    <w:rsid w:val="0013159B"/>
    <w:rsid w:val="001315B0"/>
    <w:rsid w:val="0013185F"/>
    <w:rsid w:val="001318CD"/>
    <w:rsid w:val="00131958"/>
    <w:rsid w:val="0013195C"/>
    <w:rsid w:val="001319C0"/>
    <w:rsid w:val="00131A80"/>
    <w:rsid w:val="00131AD0"/>
    <w:rsid w:val="00131DD5"/>
    <w:rsid w:val="00131E3F"/>
    <w:rsid w:val="00131F26"/>
    <w:rsid w:val="00132067"/>
    <w:rsid w:val="00132274"/>
    <w:rsid w:val="0013246C"/>
    <w:rsid w:val="0013261C"/>
    <w:rsid w:val="001327E5"/>
    <w:rsid w:val="001329AC"/>
    <w:rsid w:val="00132EAA"/>
    <w:rsid w:val="0013305A"/>
    <w:rsid w:val="0013309A"/>
    <w:rsid w:val="001330E0"/>
    <w:rsid w:val="00133124"/>
    <w:rsid w:val="00133223"/>
    <w:rsid w:val="0013387A"/>
    <w:rsid w:val="00133D60"/>
    <w:rsid w:val="00133E73"/>
    <w:rsid w:val="00133EA9"/>
    <w:rsid w:val="00133FDB"/>
    <w:rsid w:val="00134217"/>
    <w:rsid w:val="0013429B"/>
    <w:rsid w:val="00134314"/>
    <w:rsid w:val="00134332"/>
    <w:rsid w:val="00134350"/>
    <w:rsid w:val="00134528"/>
    <w:rsid w:val="0013461C"/>
    <w:rsid w:val="00134DF0"/>
    <w:rsid w:val="00134F48"/>
    <w:rsid w:val="00134F4A"/>
    <w:rsid w:val="00135044"/>
    <w:rsid w:val="00135101"/>
    <w:rsid w:val="0013516E"/>
    <w:rsid w:val="0013519B"/>
    <w:rsid w:val="00135277"/>
    <w:rsid w:val="001353F2"/>
    <w:rsid w:val="00135453"/>
    <w:rsid w:val="0013572D"/>
    <w:rsid w:val="00135A26"/>
    <w:rsid w:val="00135B35"/>
    <w:rsid w:val="00135D06"/>
    <w:rsid w:val="00135D70"/>
    <w:rsid w:val="00135E4E"/>
    <w:rsid w:val="00135EBE"/>
    <w:rsid w:val="00136072"/>
    <w:rsid w:val="0013614F"/>
    <w:rsid w:val="00136246"/>
    <w:rsid w:val="001364D4"/>
    <w:rsid w:val="00136504"/>
    <w:rsid w:val="00136622"/>
    <w:rsid w:val="0013675E"/>
    <w:rsid w:val="00136789"/>
    <w:rsid w:val="001367BB"/>
    <w:rsid w:val="00136A40"/>
    <w:rsid w:val="00136A95"/>
    <w:rsid w:val="00136E1F"/>
    <w:rsid w:val="00136F67"/>
    <w:rsid w:val="00136FBC"/>
    <w:rsid w:val="00136FD9"/>
    <w:rsid w:val="00137038"/>
    <w:rsid w:val="0013704C"/>
    <w:rsid w:val="0013711B"/>
    <w:rsid w:val="001371C8"/>
    <w:rsid w:val="001372ED"/>
    <w:rsid w:val="0013730A"/>
    <w:rsid w:val="00137528"/>
    <w:rsid w:val="001375AC"/>
    <w:rsid w:val="00137A0D"/>
    <w:rsid w:val="00137CD6"/>
    <w:rsid w:val="00137CF3"/>
    <w:rsid w:val="00137DB0"/>
    <w:rsid w:val="0014033E"/>
    <w:rsid w:val="00140359"/>
    <w:rsid w:val="001403A6"/>
    <w:rsid w:val="00140ACE"/>
    <w:rsid w:val="00140C81"/>
    <w:rsid w:val="00140CF0"/>
    <w:rsid w:val="00140D1C"/>
    <w:rsid w:val="00140EE1"/>
    <w:rsid w:val="00140F41"/>
    <w:rsid w:val="0014104B"/>
    <w:rsid w:val="0014110C"/>
    <w:rsid w:val="001415BE"/>
    <w:rsid w:val="001418C1"/>
    <w:rsid w:val="0014191C"/>
    <w:rsid w:val="00141B36"/>
    <w:rsid w:val="00141BCE"/>
    <w:rsid w:val="00141D03"/>
    <w:rsid w:val="00141F88"/>
    <w:rsid w:val="00142113"/>
    <w:rsid w:val="00142343"/>
    <w:rsid w:val="001423D4"/>
    <w:rsid w:val="001423F5"/>
    <w:rsid w:val="00142680"/>
    <w:rsid w:val="00142698"/>
    <w:rsid w:val="00142B50"/>
    <w:rsid w:val="00142C77"/>
    <w:rsid w:val="00142CFC"/>
    <w:rsid w:val="00143255"/>
    <w:rsid w:val="0014325E"/>
    <w:rsid w:val="0014334F"/>
    <w:rsid w:val="00143391"/>
    <w:rsid w:val="001433EF"/>
    <w:rsid w:val="00143873"/>
    <w:rsid w:val="001438C7"/>
    <w:rsid w:val="001439B5"/>
    <w:rsid w:val="001439E9"/>
    <w:rsid w:val="00143B71"/>
    <w:rsid w:val="00143BA8"/>
    <w:rsid w:val="00143C55"/>
    <w:rsid w:val="00143C85"/>
    <w:rsid w:val="00143D56"/>
    <w:rsid w:val="00144172"/>
    <w:rsid w:val="0014431A"/>
    <w:rsid w:val="0014446E"/>
    <w:rsid w:val="001444A0"/>
    <w:rsid w:val="00144600"/>
    <w:rsid w:val="00144866"/>
    <w:rsid w:val="00144C02"/>
    <w:rsid w:val="00144C6F"/>
    <w:rsid w:val="00144E4F"/>
    <w:rsid w:val="00144E77"/>
    <w:rsid w:val="00144F85"/>
    <w:rsid w:val="0014503F"/>
    <w:rsid w:val="0014505F"/>
    <w:rsid w:val="00145089"/>
    <w:rsid w:val="001450BC"/>
    <w:rsid w:val="001451E7"/>
    <w:rsid w:val="00145650"/>
    <w:rsid w:val="00145676"/>
    <w:rsid w:val="0014594A"/>
    <w:rsid w:val="00145A25"/>
    <w:rsid w:val="00145A69"/>
    <w:rsid w:val="00145C12"/>
    <w:rsid w:val="00145CB1"/>
    <w:rsid w:val="00145D27"/>
    <w:rsid w:val="00145E75"/>
    <w:rsid w:val="001462C7"/>
    <w:rsid w:val="001462E3"/>
    <w:rsid w:val="001465AE"/>
    <w:rsid w:val="00146AD9"/>
    <w:rsid w:val="00146ADF"/>
    <w:rsid w:val="00146CA8"/>
    <w:rsid w:val="00146E18"/>
    <w:rsid w:val="00146E45"/>
    <w:rsid w:val="00146EBC"/>
    <w:rsid w:val="00147089"/>
    <w:rsid w:val="00147143"/>
    <w:rsid w:val="0014720C"/>
    <w:rsid w:val="0014721B"/>
    <w:rsid w:val="0014728B"/>
    <w:rsid w:val="001472C2"/>
    <w:rsid w:val="00147354"/>
    <w:rsid w:val="00147458"/>
    <w:rsid w:val="0014761C"/>
    <w:rsid w:val="0014783A"/>
    <w:rsid w:val="001478BC"/>
    <w:rsid w:val="00147A09"/>
    <w:rsid w:val="00147A60"/>
    <w:rsid w:val="00147B0B"/>
    <w:rsid w:val="00147E21"/>
    <w:rsid w:val="0015004F"/>
    <w:rsid w:val="0015018A"/>
    <w:rsid w:val="001501D6"/>
    <w:rsid w:val="0015039B"/>
    <w:rsid w:val="0015056F"/>
    <w:rsid w:val="00150994"/>
    <w:rsid w:val="00150AD2"/>
    <w:rsid w:val="00150AE7"/>
    <w:rsid w:val="00150BA8"/>
    <w:rsid w:val="00150D19"/>
    <w:rsid w:val="00150D50"/>
    <w:rsid w:val="00150D66"/>
    <w:rsid w:val="00151021"/>
    <w:rsid w:val="0015106B"/>
    <w:rsid w:val="00151474"/>
    <w:rsid w:val="00151641"/>
    <w:rsid w:val="001517CA"/>
    <w:rsid w:val="0015181B"/>
    <w:rsid w:val="0015188A"/>
    <w:rsid w:val="001518CF"/>
    <w:rsid w:val="00151A4E"/>
    <w:rsid w:val="00151A9F"/>
    <w:rsid w:val="00151C56"/>
    <w:rsid w:val="0015248E"/>
    <w:rsid w:val="001524CF"/>
    <w:rsid w:val="00152584"/>
    <w:rsid w:val="001528E9"/>
    <w:rsid w:val="00152B87"/>
    <w:rsid w:val="00152BA8"/>
    <w:rsid w:val="00152C77"/>
    <w:rsid w:val="00152D31"/>
    <w:rsid w:val="00152D82"/>
    <w:rsid w:val="001530FC"/>
    <w:rsid w:val="00153251"/>
    <w:rsid w:val="00153668"/>
    <w:rsid w:val="001538D8"/>
    <w:rsid w:val="00153A96"/>
    <w:rsid w:val="00153CCE"/>
    <w:rsid w:val="00153D1C"/>
    <w:rsid w:val="00153E37"/>
    <w:rsid w:val="00153F05"/>
    <w:rsid w:val="001540A0"/>
    <w:rsid w:val="0015413F"/>
    <w:rsid w:val="001543E2"/>
    <w:rsid w:val="001544BB"/>
    <w:rsid w:val="001546B0"/>
    <w:rsid w:val="001546EE"/>
    <w:rsid w:val="001547ED"/>
    <w:rsid w:val="0015489D"/>
    <w:rsid w:val="001548D8"/>
    <w:rsid w:val="00154A01"/>
    <w:rsid w:val="00154D7A"/>
    <w:rsid w:val="00154DAE"/>
    <w:rsid w:val="00154DE3"/>
    <w:rsid w:val="00154E3D"/>
    <w:rsid w:val="00154F71"/>
    <w:rsid w:val="00154F92"/>
    <w:rsid w:val="00154F98"/>
    <w:rsid w:val="00154F9A"/>
    <w:rsid w:val="00155126"/>
    <w:rsid w:val="00155144"/>
    <w:rsid w:val="001551F4"/>
    <w:rsid w:val="001552C4"/>
    <w:rsid w:val="00155358"/>
    <w:rsid w:val="001554DF"/>
    <w:rsid w:val="00155B1E"/>
    <w:rsid w:val="00155B43"/>
    <w:rsid w:val="00155C85"/>
    <w:rsid w:val="00155DE3"/>
    <w:rsid w:val="00155F35"/>
    <w:rsid w:val="00156205"/>
    <w:rsid w:val="001564C6"/>
    <w:rsid w:val="0015655F"/>
    <w:rsid w:val="001565A2"/>
    <w:rsid w:val="0015662A"/>
    <w:rsid w:val="001567C3"/>
    <w:rsid w:val="00156815"/>
    <w:rsid w:val="00156841"/>
    <w:rsid w:val="0015693B"/>
    <w:rsid w:val="001569DB"/>
    <w:rsid w:val="00156A12"/>
    <w:rsid w:val="00156FA0"/>
    <w:rsid w:val="001570BF"/>
    <w:rsid w:val="0015711A"/>
    <w:rsid w:val="001571A9"/>
    <w:rsid w:val="00157299"/>
    <w:rsid w:val="0015730E"/>
    <w:rsid w:val="00157341"/>
    <w:rsid w:val="001573EB"/>
    <w:rsid w:val="00157B3F"/>
    <w:rsid w:val="00157B69"/>
    <w:rsid w:val="00157B6E"/>
    <w:rsid w:val="00157E10"/>
    <w:rsid w:val="00157F8A"/>
    <w:rsid w:val="00160150"/>
    <w:rsid w:val="0016037C"/>
    <w:rsid w:val="001604F1"/>
    <w:rsid w:val="001606C4"/>
    <w:rsid w:val="0016096E"/>
    <w:rsid w:val="00160AAA"/>
    <w:rsid w:val="00160AD9"/>
    <w:rsid w:val="00160B2C"/>
    <w:rsid w:val="00160C3D"/>
    <w:rsid w:val="001612D3"/>
    <w:rsid w:val="001613D6"/>
    <w:rsid w:val="0016142E"/>
    <w:rsid w:val="001614B8"/>
    <w:rsid w:val="0016167A"/>
    <w:rsid w:val="001616F2"/>
    <w:rsid w:val="001618A4"/>
    <w:rsid w:val="00161A80"/>
    <w:rsid w:val="00161A94"/>
    <w:rsid w:val="00161A99"/>
    <w:rsid w:val="00161B24"/>
    <w:rsid w:val="00161C41"/>
    <w:rsid w:val="00161D43"/>
    <w:rsid w:val="00161DD5"/>
    <w:rsid w:val="00161EEC"/>
    <w:rsid w:val="001620DF"/>
    <w:rsid w:val="00162187"/>
    <w:rsid w:val="0016278B"/>
    <w:rsid w:val="00162841"/>
    <w:rsid w:val="001628EE"/>
    <w:rsid w:val="001629C4"/>
    <w:rsid w:val="00162AEC"/>
    <w:rsid w:val="00162AEE"/>
    <w:rsid w:val="00162EE8"/>
    <w:rsid w:val="00163254"/>
    <w:rsid w:val="0016339D"/>
    <w:rsid w:val="001633A4"/>
    <w:rsid w:val="001634D6"/>
    <w:rsid w:val="00163589"/>
    <w:rsid w:val="001636B3"/>
    <w:rsid w:val="001639B7"/>
    <w:rsid w:val="00163A4E"/>
    <w:rsid w:val="00163F56"/>
    <w:rsid w:val="0016404E"/>
    <w:rsid w:val="00164231"/>
    <w:rsid w:val="00164462"/>
    <w:rsid w:val="001645DA"/>
    <w:rsid w:val="0016486D"/>
    <w:rsid w:val="0016489B"/>
    <w:rsid w:val="001648DD"/>
    <w:rsid w:val="00164B05"/>
    <w:rsid w:val="00164B5F"/>
    <w:rsid w:val="00164E3E"/>
    <w:rsid w:val="00164F0F"/>
    <w:rsid w:val="00165013"/>
    <w:rsid w:val="001652B5"/>
    <w:rsid w:val="00165416"/>
    <w:rsid w:val="0016547B"/>
    <w:rsid w:val="00165705"/>
    <w:rsid w:val="00165C04"/>
    <w:rsid w:val="00165E17"/>
    <w:rsid w:val="00165E37"/>
    <w:rsid w:val="00165FB4"/>
    <w:rsid w:val="00166297"/>
    <w:rsid w:val="00166389"/>
    <w:rsid w:val="00166518"/>
    <w:rsid w:val="001667B6"/>
    <w:rsid w:val="00166B6B"/>
    <w:rsid w:val="00166BC1"/>
    <w:rsid w:val="00166CBF"/>
    <w:rsid w:val="00166E03"/>
    <w:rsid w:val="00166EF6"/>
    <w:rsid w:val="00167011"/>
    <w:rsid w:val="001671B1"/>
    <w:rsid w:val="00167532"/>
    <w:rsid w:val="0016768A"/>
    <w:rsid w:val="001677AB"/>
    <w:rsid w:val="001678CC"/>
    <w:rsid w:val="00167A77"/>
    <w:rsid w:val="00167B95"/>
    <w:rsid w:val="00167C76"/>
    <w:rsid w:val="00167CC7"/>
    <w:rsid w:val="00167E4C"/>
    <w:rsid w:val="00167F40"/>
    <w:rsid w:val="00167FD0"/>
    <w:rsid w:val="00170DC8"/>
    <w:rsid w:val="00170E2A"/>
    <w:rsid w:val="00170F52"/>
    <w:rsid w:val="00171023"/>
    <w:rsid w:val="00171429"/>
    <w:rsid w:val="00171449"/>
    <w:rsid w:val="001715A6"/>
    <w:rsid w:val="00171635"/>
    <w:rsid w:val="00171801"/>
    <w:rsid w:val="0017199C"/>
    <w:rsid w:val="00171C7E"/>
    <w:rsid w:val="00171EA3"/>
    <w:rsid w:val="00171F35"/>
    <w:rsid w:val="00171FC6"/>
    <w:rsid w:val="00172023"/>
    <w:rsid w:val="00172552"/>
    <w:rsid w:val="00172630"/>
    <w:rsid w:val="00172652"/>
    <w:rsid w:val="0017272E"/>
    <w:rsid w:val="001727A3"/>
    <w:rsid w:val="00172873"/>
    <w:rsid w:val="00172943"/>
    <w:rsid w:val="001729CD"/>
    <w:rsid w:val="00172B03"/>
    <w:rsid w:val="00172B65"/>
    <w:rsid w:val="00172BDA"/>
    <w:rsid w:val="00172C7C"/>
    <w:rsid w:val="00172CF7"/>
    <w:rsid w:val="0017319E"/>
    <w:rsid w:val="00173234"/>
    <w:rsid w:val="001732E7"/>
    <w:rsid w:val="00173824"/>
    <w:rsid w:val="001738FA"/>
    <w:rsid w:val="0017399A"/>
    <w:rsid w:val="001739CE"/>
    <w:rsid w:val="00173A1F"/>
    <w:rsid w:val="00173A78"/>
    <w:rsid w:val="00173BC3"/>
    <w:rsid w:val="00173C18"/>
    <w:rsid w:val="00173CA0"/>
    <w:rsid w:val="00173E5C"/>
    <w:rsid w:val="00173EBD"/>
    <w:rsid w:val="00173F62"/>
    <w:rsid w:val="00174123"/>
    <w:rsid w:val="00174128"/>
    <w:rsid w:val="0017430C"/>
    <w:rsid w:val="00174312"/>
    <w:rsid w:val="00174330"/>
    <w:rsid w:val="0017444C"/>
    <w:rsid w:val="00174571"/>
    <w:rsid w:val="00174659"/>
    <w:rsid w:val="00174748"/>
    <w:rsid w:val="0017492E"/>
    <w:rsid w:val="00174B87"/>
    <w:rsid w:val="00174D17"/>
    <w:rsid w:val="00174E02"/>
    <w:rsid w:val="00175104"/>
    <w:rsid w:val="0017524F"/>
    <w:rsid w:val="001756AA"/>
    <w:rsid w:val="001756EF"/>
    <w:rsid w:val="0017570F"/>
    <w:rsid w:val="0017580B"/>
    <w:rsid w:val="0017586E"/>
    <w:rsid w:val="0017591F"/>
    <w:rsid w:val="00175BB2"/>
    <w:rsid w:val="00175C34"/>
    <w:rsid w:val="00175F02"/>
    <w:rsid w:val="00175F9A"/>
    <w:rsid w:val="001761BE"/>
    <w:rsid w:val="00176655"/>
    <w:rsid w:val="0017684A"/>
    <w:rsid w:val="001768A1"/>
    <w:rsid w:val="00176A6C"/>
    <w:rsid w:val="00176B59"/>
    <w:rsid w:val="00176C3D"/>
    <w:rsid w:val="00176D52"/>
    <w:rsid w:val="00176E98"/>
    <w:rsid w:val="00176FBA"/>
    <w:rsid w:val="00176FCC"/>
    <w:rsid w:val="00177003"/>
    <w:rsid w:val="00177068"/>
    <w:rsid w:val="001775D4"/>
    <w:rsid w:val="00177637"/>
    <w:rsid w:val="00177996"/>
    <w:rsid w:val="001779B8"/>
    <w:rsid w:val="001779D2"/>
    <w:rsid w:val="00177A39"/>
    <w:rsid w:val="00177B0A"/>
    <w:rsid w:val="00177D4C"/>
    <w:rsid w:val="001800BE"/>
    <w:rsid w:val="0018050D"/>
    <w:rsid w:val="001805E8"/>
    <w:rsid w:val="00180613"/>
    <w:rsid w:val="001809F8"/>
    <w:rsid w:val="00180B3F"/>
    <w:rsid w:val="00180BC3"/>
    <w:rsid w:val="00180C83"/>
    <w:rsid w:val="00180CE5"/>
    <w:rsid w:val="00180FBD"/>
    <w:rsid w:val="00181412"/>
    <w:rsid w:val="00181424"/>
    <w:rsid w:val="00181592"/>
    <w:rsid w:val="0018159A"/>
    <w:rsid w:val="00181619"/>
    <w:rsid w:val="0018175B"/>
    <w:rsid w:val="001817E6"/>
    <w:rsid w:val="001819AE"/>
    <w:rsid w:val="00181BDE"/>
    <w:rsid w:val="00181C7C"/>
    <w:rsid w:val="001820A3"/>
    <w:rsid w:val="00182104"/>
    <w:rsid w:val="001821C3"/>
    <w:rsid w:val="00182269"/>
    <w:rsid w:val="0018245B"/>
    <w:rsid w:val="001824D6"/>
    <w:rsid w:val="001825CB"/>
    <w:rsid w:val="001828A8"/>
    <w:rsid w:val="001829E0"/>
    <w:rsid w:val="00182A1D"/>
    <w:rsid w:val="00182FB5"/>
    <w:rsid w:val="00182FD0"/>
    <w:rsid w:val="0018332A"/>
    <w:rsid w:val="001836A1"/>
    <w:rsid w:val="001837F8"/>
    <w:rsid w:val="0018386B"/>
    <w:rsid w:val="00183878"/>
    <w:rsid w:val="00183A28"/>
    <w:rsid w:val="00183ADF"/>
    <w:rsid w:val="00183AED"/>
    <w:rsid w:val="00183B3C"/>
    <w:rsid w:val="00183D60"/>
    <w:rsid w:val="00183D80"/>
    <w:rsid w:val="00183FEC"/>
    <w:rsid w:val="00184153"/>
    <w:rsid w:val="0018415B"/>
    <w:rsid w:val="001842C4"/>
    <w:rsid w:val="001842C8"/>
    <w:rsid w:val="001842D0"/>
    <w:rsid w:val="001842FA"/>
    <w:rsid w:val="00184575"/>
    <w:rsid w:val="001845EA"/>
    <w:rsid w:val="00184810"/>
    <w:rsid w:val="00184990"/>
    <w:rsid w:val="00184A93"/>
    <w:rsid w:val="00185044"/>
    <w:rsid w:val="00185047"/>
    <w:rsid w:val="001850DB"/>
    <w:rsid w:val="00185305"/>
    <w:rsid w:val="00185439"/>
    <w:rsid w:val="00185494"/>
    <w:rsid w:val="001855EC"/>
    <w:rsid w:val="0018599C"/>
    <w:rsid w:val="001859F5"/>
    <w:rsid w:val="00185A14"/>
    <w:rsid w:val="00185CA7"/>
    <w:rsid w:val="00185EF8"/>
    <w:rsid w:val="0018634E"/>
    <w:rsid w:val="00186365"/>
    <w:rsid w:val="0018664D"/>
    <w:rsid w:val="001866B8"/>
    <w:rsid w:val="001866D6"/>
    <w:rsid w:val="00186783"/>
    <w:rsid w:val="0018683F"/>
    <w:rsid w:val="001869EE"/>
    <w:rsid w:val="001869FB"/>
    <w:rsid w:val="00186A64"/>
    <w:rsid w:val="00186A89"/>
    <w:rsid w:val="00186B27"/>
    <w:rsid w:val="00186BC1"/>
    <w:rsid w:val="00186D00"/>
    <w:rsid w:val="00186D5C"/>
    <w:rsid w:val="00186D93"/>
    <w:rsid w:val="00186E0F"/>
    <w:rsid w:val="001870BF"/>
    <w:rsid w:val="001871E0"/>
    <w:rsid w:val="001871FA"/>
    <w:rsid w:val="0018743A"/>
    <w:rsid w:val="00187717"/>
    <w:rsid w:val="00187AFC"/>
    <w:rsid w:val="00187B8E"/>
    <w:rsid w:val="00187C8A"/>
    <w:rsid w:val="00187CAD"/>
    <w:rsid w:val="00187D1C"/>
    <w:rsid w:val="00190355"/>
    <w:rsid w:val="0019036F"/>
    <w:rsid w:val="0019038D"/>
    <w:rsid w:val="00190592"/>
    <w:rsid w:val="001905AA"/>
    <w:rsid w:val="001907A5"/>
    <w:rsid w:val="0019084F"/>
    <w:rsid w:val="0019097D"/>
    <w:rsid w:val="00190A57"/>
    <w:rsid w:val="00190B3F"/>
    <w:rsid w:val="00190BA7"/>
    <w:rsid w:val="00190BBB"/>
    <w:rsid w:val="00190BF7"/>
    <w:rsid w:val="00190D10"/>
    <w:rsid w:val="00190E51"/>
    <w:rsid w:val="0019116C"/>
    <w:rsid w:val="0019122C"/>
    <w:rsid w:val="001912B0"/>
    <w:rsid w:val="00191417"/>
    <w:rsid w:val="001915BE"/>
    <w:rsid w:val="00191641"/>
    <w:rsid w:val="001916D5"/>
    <w:rsid w:val="001917F7"/>
    <w:rsid w:val="001918E2"/>
    <w:rsid w:val="00191908"/>
    <w:rsid w:val="00191A79"/>
    <w:rsid w:val="00191ACB"/>
    <w:rsid w:val="00191AD4"/>
    <w:rsid w:val="00191AF7"/>
    <w:rsid w:val="00191BE8"/>
    <w:rsid w:val="00191C1C"/>
    <w:rsid w:val="00191EC9"/>
    <w:rsid w:val="00191F79"/>
    <w:rsid w:val="00192060"/>
    <w:rsid w:val="001921D7"/>
    <w:rsid w:val="0019233B"/>
    <w:rsid w:val="001923D3"/>
    <w:rsid w:val="00192450"/>
    <w:rsid w:val="001924FF"/>
    <w:rsid w:val="001927D4"/>
    <w:rsid w:val="001928D9"/>
    <w:rsid w:val="00192CE4"/>
    <w:rsid w:val="00192D0C"/>
    <w:rsid w:val="00192D2A"/>
    <w:rsid w:val="00192DF3"/>
    <w:rsid w:val="00192E63"/>
    <w:rsid w:val="00192F03"/>
    <w:rsid w:val="0019301F"/>
    <w:rsid w:val="001930F4"/>
    <w:rsid w:val="001931BD"/>
    <w:rsid w:val="00193286"/>
    <w:rsid w:val="00193420"/>
    <w:rsid w:val="00193429"/>
    <w:rsid w:val="0019358D"/>
    <w:rsid w:val="001937B8"/>
    <w:rsid w:val="00193C60"/>
    <w:rsid w:val="00193E23"/>
    <w:rsid w:val="00193F3E"/>
    <w:rsid w:val="001940BE"/>
    <w:rsid w:val="00194103"/>
    <w:rsid w:val="00194386"/>
    <w:rsid w:val="001943A4"/>
    <w:rsid w:val="0019471D"/>
    <w:rsid w:val="001947A9"/>
    <w:rsid w:val="00194860"/>
    <w:rsid w:val="00194935"/>
    <w:rsid w:val="00194BB7"/>
    <w:rsid w:val="00194C80"/>
    <w:rsid w:val="00194CC5"/>
    <w:rsid w:val="00194D89"/>
    <w:rsid w:val="00194E65"/>
    <w:rsid w:val="00194F84"/>
    <w:rsid w:val="00195102"/>
    <w:rsid w:val="001951B2"/>
    <w:rsid w:val="001953EA"/>
    <w:rsid w:val="00195585"/>
    <w:rsid w:val="0019561A"/>
    <w:rsid w:val="0019565D"/>
    <w:rsid w:val="001957AD"/>
    <w:rsid w:val="00195DFB"/>
    <w:rsid w:val="00195F89"/>
    <w:rsid w:val="00195FDF"/>
    <w:rsid w:val="00196553"/>
    <w:rsid w:val="00196856"/>
    <w:rsid w:val="00196A2F"/>
    <w:rsid w:val="00196B92"/>
    <w:rsid w:val="00196B9C"/>
    <w:rsid w:val="00196BD4"/>
    <w:rsid w:val="00196E36"/>
    <w:rsid w:val="00196EC7"/>
    <w:rsid w:val="00196F8E"/>
    <w:rsid w:val="0019715C"/>
    <w:rsid w:val="0019734A"/>
    <w:rsid w:val="001973C2"/>
    <w:rsid w:val="001973F5"/>
    <w:rsid w:val="00197564"/>
    <w:rsid w:val="001975C9"/>
    <w:rsid w:val="001978D1"/>
    <w:rsid w:val="0019798A"/>
    <w:rsid w:val="00197C83"/>
    <w:rsid w:val="00197EC2"/>
    <w:rsid w:val="00197ECE"/>
    <w:rsid w:val="001A0260"/>
    <w:rsid w:val="001A02B6"/>
    <w:rsid w:val="001A0681"/>
    <w:rsid w:val="001A0766"/>
    <w:rsid w:val="001A081C"/>
    <w:rsid w:val="001A0835"/>
    <w:rsid w:val="001A08D7"/>
    <w:rsid w:val="001A0946"/>
    <w:rsid w:val="001A0E8A"/>
    <w:rsid w:val="001A10FA"/>
    <w:rsid w:val="001A125B"/>
    <w:rsid w:val="001A1430"/>
    <w:rsid w:val="001A15B1"/>
    <w:rsid w:val="001A15C1"/>
    <w:rsid w:val="001A15F4"/>
    <w:rsid w:val="001A169A"/>
    <w:rsid w:val="001A19A3"/>
    <w:rsid w:val="001A19A7"/>
    <w:rsid w:val="001A1B16"/>
    <w:rsid w:val="001A1CED"/>
    <w:rsid w:val="001A1D5D"/>
    <w:rsid w:val="001A1D65"/>
    <w:rsid w:val="001A22FF"/>
    <w:rsid w:val="001A2380"/>
    <w:rsid w:val="001A23DE"/>
    <w:rsid w:val="001A24D6"/>
    <w:rsid w:val="001A259E"/>
    <w:rsid w:val="001A2649"/>
    <w:rsid w:val="001A279B"/>
    <w:rsid w:val="001A2887"/>
    <w:rsid w:val="001A28DA"/>
    <w:rsid w:val="001A2A3E"/>
    <w:rsid w:val="001A2AAE"/>
    <w:rsid w:val="001A2C0D"/>
    <w:rsid w:val="001A2C22"/>
    <w:rsid w:val="001A2CE0"/>
    <w:rsid w:val="001A2DC3"/>
    <w:rsid w:val="001A2E87"/>
    <w:rsid w:val="001A3213"/>
    <w:rsid w:val="001A34C2"/>
    <w:rsid w:val="001A3629"/>
    <w:rsid w:val="001A36D1"/>
    <w:rsid w:val="001A3782"/>
    <w:rsid w:val="001A37B7"/>
    <w:rsid w:val="001A3818"/>
    <w:rsid w:val="001A3869"/>
    <w:rsid w:val="001A386A"/>
    <w:rsid w:val="001A38C2"/>
    <w:rsid w:val="001A38D9"/>
    <w:rsid w:val="001A3BDF"/>
    <w:rsid w:val="001A3C8E"/>
    <w:rsid w:val="001A3F3C"/>
    <w:rsid w:val="001A418E"/>
    <w:rsid w:val="001A4561"/>
    <w:rsid w:val="001A4798"/>
    <w:rsid w:val="001A481B"/>
    <w:rsid w:val="001A4822"/>
    <w:rsid w:val="001A489D"/>
    <w:rsid w:val="001A4AE7"/>
    <w:rsid w:val="001A4B00"/>
    <w:rsid w:val="001A4C1F"/>
    <w:rsid w:val="001A4C4F"/>
    <w:rsid w:val="001A4D08"/>
    <w:rsid w:val="001A4F9E"/>
    <w:rsid w:val="001A4FD3"/>
    <w:rsid w:val="001A5521"/>
    <w:rsid w:val="001A559B"/>
    <w:rsid w:val="001A56B4"/>
    <w:rsid w:val="001A581F"/>
    <w:rsid w:val="001A59F3"/>
    <w:rsid w:val="001A5AA8"/>
    <w:rsid w:val="001A5B3B"/>
    <w:rsid w:val="001A60B1"/>
    <w:rsid w:val="001A626B"/>
    <w:rsid w:val="001A63A5"/>
    <w:rsid w:val="001A65C1"/>
    <w:rsid w:val="001A65C8"/>
    <w:rsid w:val="001A6647"/>
    <w:rsid w:val="001A665E"/>
    <w:rsid w:val="001A668D"/>
    <w:rsid w:val="001A67BC"/>
    <w:rsid w:val="001A683E"/>
    <w:rsid w:val="001A6981"/>
    <w:rsid w:val="001A6A38"/>
    <w:rsid w:val="001A6BDB"/>
    <w:rsid w:val="001A6E45"/>
    <w:rsid w:val="001A728C"/>
    <w:rsid w:val="001A732E"/>
    <w:rsid w:val="001A747F"/>
    <w:rsid w:val="001A7484"/>
    <w:rsid w:val="001A7549"/>
    <w:rsid w:val="001A7689"/>
    <w:rsid w:val="001A7852"/>
    <w:rsid w:val="001A7D5E"/>
    <w:rsid w:val="001A7D98"/>
    <w:rsid w:val="001A7F30"/>
    <w:rsid w:val="001A7F6F"/>
    <w:rsid w:val="001B06E2"/>
    <w:rsid w:val="001B08D6"/>
    <w:rsid w:val="001B0915"/>
    <w:rsid w:val="001B0AAE"/>
    <w:rsid w:val="001B0AE7"/>
    <w:rsid w:val="001B0D41"/>
    <w:rsid w:val="001B0DC1"/>
    <w:rsid w:val="001B0F8C"/>
    <w:rsid w:val="001B103A"/>
    <w:rsid w:val="001B103D"/>
    <w:rsid w:val="001B1513"/>
    <w:rsid w:val="001B15A7"/>
    <w:rsid w:val="001B1767"/>
    <w:rsid w:val="001B17EA"/>
    <w:rsid w:val="001B21E2"/>
    <w:rsid w:val="001B2453"/>
    <w:rsid w:val="001B24B1"/>
    <w:rsid w:val="001B24EA"/>
    <w:rsid w:val="001B25F8"/>
    <w:rsid w:val="001B2769"/>
    <w:rsid w:val="001B28FF"/>
    <w:rsid w:val="001B2D67"/>
    <w:rsid w:val="001B2D8B"/>
    <w:rsid w:val="001B336C"/>
    <w:rsid w:val="001B341F"/>
    <w:rsid w:val="001B3552"/>
    <w:rsid w:val="001B3646"/>
    <w:rsid w:val="001B372E"/>
    <w:rsid w:val="001B3B2D"/>
    <w:rsid w:val="001B3D02"/>
    <w:rsid w:val="001B3D48"/>
    <w:rsid w:val="001B3D93"/>
    <w:rsid w:val="001B3DF4"/>
    <w:rsid w:val="001B3DFA"/>
    <w:rsid w:val="001B4044"/>
    <w:rsid w:val="001B40A2"/>
    <w:rsid w:val="001B4134"/>
    <w:rsid w:val="001B4240"/>
    <w:rsid w:val="001B44AF"/>
    <w:rsid w:val="001B4603"/>
    <w:rsid w:val="001B4641"/>
    <w:rsid w:val="001B46BC"/>
    <w:rsid w:val="001B48EE"/>
    <w:rsid w:val="001B4E8B"/>
    <w:rsid w:val="001B5063"/>
    <w:rsid w:val="001B5383"/>
    <w:rsid w:val="001B5460"/>
    <w:rsid w:val="001B54BA"/>
    <w:rsid w:val="001B57A7"/>
    <w:rsid w:val="001B5979"/>
    <w:rsid w:val="001B5AF9"/>
    <w:rsid w:val="001B5C00"/>
    <w:rsid w:val="001B5C94"/>
    <w:rsid w:val="001B5D48"/>
    <w:rsid w:val="001B5D62"/>
    <w:rsid w:val="001B5D99"/>
    <w:rsid w:val="001B609C"/>
    <w:rsid w:val="001B62BC"/>
    <w:rsid w:val="001B6574"/>
    <w:rsid w:val="001B6600"/>
    <w:rsid w:val="001B6652"/>
    <w:rsid w:val="001B67A8"/>
    <w:rsid w:val="001B69F5"/>
    <w:rsid w:val="001B6B9B"/>
    <w:rsid w:val="001B6C27"/>
    <w:rsid w:val="001B6CAF"/>
    <w:rsid w:val="001B7144"/>
    <w:rsid w:val="001B728E"/>
    <w:rsid w:val="001B742F"/>
    <w:rsid w:val="001B75EB"/>
    <w:rsid w:val="001B7832"/>
    <w:rsid w:val="001B7C07"/>
    <w:rsid w:val="001B7CE3"/>
    <w:rsid w:val="001B7E91"/>
    <w:rsid w:val="001B7EE1"/>
    <w:rsid w:val="001C05BE"/>
    <w:rsid w:val="001C05D9"/>
    <w:rsid w:val="001C13DE"/>
    <w:rsid w:val="001C147E"/>
    <w:rsid w:val="001C1481"/>
    <w:rsid w:val="001C14F9"/>
    <w:rsid w:val="001C151B"/>
    <w:rsid w:val="001C1577"/>
    <w:rsid w:val="001C196C"/>
    <w:rsid w:val="001C19CB"/>
    <w:rsid w:val="001C19E5"/>
    <w:rsid w:val="001C19FE"/>
    <w:rsid w:val="001C1DC4"/>
    <w:rsid w:val="001C221B"/>
    <w:rsid w:val="001C26C2"/>
    <w:rsid w:val="001C2810"/>
    <w:rsid w:val="001C29FF"/>
    <w:rsid w:val="001C2A7E"/>
    <w:rsid w:val="001C2B45"/>
    <w:rsid w:val="001C2CC2"/>
    <w:rsid w:val="001C328A"/>
    <w:rsid w:val="001C32AE"/>
    <w:rsid w:val="001C3394"/>
    <w:rsid w:val="001C359F"/>
    <w:rsid w:val="001C3675"/>
    <w:rsid w:val="001C375A"/>
    <w:rsid w:val="001C3800"/>
    <w:rsid w:val="001C380E"/>
    <w:rsid w:val="001C38BE"/>
    <w:rsid w:val="001C3B04"/>
    <w:rsid w:val="001C3C58"/>
    <w:rsid w:val="001C3C7B"/>
    <w:rsid w:val="001C3F7D"/>
    <w:rsid w:val="001C4029"/>
    <w:rsid w:val="001C4218"/>
    <w:rsid w:val="001C4444"/>
    <w:rsid w:val="001C4580"/>
    <w:rsid w:val="001C4A1B"/>
    <w:rsid w:val="001C4C6E"/>
    <w:rsid w:val="001C4EA8"/>
    <w:rsid w:val="001C4F6C"/>
    <w:rsid w:val="001C50AC"/>
    <w:rsid w:val="001C50E6"/>
    <w:rsid w:val="001C51A1"/>
    <w:rsid w:val="001C5222"/>
    <w:rsid w:val="001C5291"/>
    <w:rsid w:val="001C549B"/>
    <w:rsid w:val="001C5704"/>
    <w:rsid w:val="001C5731"/>
    <w:rsid w:val="001C5AB2"/>
    <w:rsid w:val="001C5FD6"/>
    <w:rsid w:val="001C60B5"/>
    <w:rsid w:val="001C6122"/>
    <w:rsid w:val="001C633E"/>
    <w:rsid w:val="001C6587"/>
    <w:rsid w:val="001C6840"/>
    <w:rsid w:val="001C6967"/>
    <w:rsid w:val="001C69BE"/>
    <w:rsid w:val="001C6C21"/>
    <w:rsid w:val="001C6C94"/>
    <w:rsid w:val="001C6D08"/>
    <w:rsid w:val="001C6D6C"/>
    <w:rsid w:val="001C6D8E"/>
    <w:rsid w:val="001C6DB5"/>
    <w:rsid w:val="001C6E28"/>
    <w:rsid w:val="001C701D"/>
    <w:rsid w:val="001C71AC"/>
    <w:rsid w:val="001C71E1"/>
    <w:rsid w:val="001C7316"/>
    <w:rsid w:val="001C7D33"/>
    <w:rsid w:val="001C7D59"/>
    <w:rsid w:val="001C7E5A"/>
    <w:rsid w:val="001C7E5C"/>
    <w:rsid w:val="001C7ED7"/>
    <w:rsid w:val="001D002F"/>
    <w:rsid w:val="001D00CC"/>
    <w:rsid w:val="001D014B"/>
    <w:rsid w:val="001D017F"/>
    <w:rsid w:val="001D0215"/>
    <w:rsid w:val="001D02B1"/>
    <w:rsid w:val="001D033B"/>
    <w:rsid w:val="001D0494"/>
    <w:rsid w:val="001D05A5"/>
    <w:rsid w:val="001D05AB"/>
    <w:rsid w:val="001D0762"/>
    <w:rsid w:val="001D07B7"/>
    <w:rsid w:val="001D0A9B"/>
    <w:rsid w:val="001D0D00"/>
    <w:rsid w:val="001D0DEB"/>
    <w:rsid w:val="001D0F52"/>
    <w:rsid w:val="001D1034"/>
    <w:rsid w:val="001D1059"/>
    <w:rsid w:val="001D107D"/>
    <w:rsid w:val="001D126E"/>
    <w:rsid w:val="001D1719"/>
    <w:rsid w:val="001D171B"/>
    <w:rsid w:val="001D1732"/>
    <w:rsid w:val="001D1E2E"/>
    <w:rsid w:val="001D215C"/>
    <w:rsid w:val="001D2203"/>
    <w:rsid w:val="001D2319"/>
    <w:rsid w:val="001D235A"/>
    <w:rsid w:val="001D255C"/>
    <w:rsid w:val="001D285A"/>
    <w:rsid w:val="001D2B43"/>
    <w:rsid w:val="001D2D84"/>
    <w:rsid w:val="001D2DEF"/>
    <w:rsid w:val="001D2ED3"/>
    <w:rsid w:val="001D30BB"/>
    <w:rsid w:val="001D3644"/>
    <w:rsid w:val="001D3888"/>
    <w:rsid w:val="001D3AC3"/>
    <w:rsid w:val="001D3B5F"/>
    <w:rsid w:val="001D3BE9"/>
    <w:rsid w:val="001D3DEC"/>
    <w:rsid w:val="001D3EE3"/>
    <w:rsid w:val="001D3F0F"/>
    <w:rsid w:val="001D41D8"/>
    <w:rsid w:val="001D47F2"/>
    <w:rsid w:val="001D4852"/>
    <w:rsid w:val="001D487C"/>
    <w:rsid w:val="001D488C"/>
    <w:rsid w:val="001D4A12"/>
    <w:rsid w:val="001D4CDF"/>
    <w:rsid w:val="001D4F21"/>
    <w:rsid w:val="001D4F27"/>
    <w:rsid w:val="001D4F80"/>
    <w:rsid w:val="001D4F88"/>
    <w:rsid w:val="001D4FE1"/>
    <w:rsid w:val="001D4FF8"/>
    <w:rsid w:val="001D503C"/>
    <w:rsid w:val="001D5150"/>
    <w:rsid w:val="001D5294"/>
    <w:rsid w:val="001D53CD"/>
    <w:rsid w:val="001D550F"/>
    <w:rsid w:val="001D5592"/>
    <w:rsid w:val="001D559F"/>
    <w:rsid w:val="001D578D"/>
    <w:rsid w:val="001D5818"/>
    <w:rsid w:val="001D58AF"/>
    <w:rsid w:val="001D58B5"/>
    <w:rsid w:val="001D58BA"/>
    <w:rsid w:val="001D5928"/>
    <w:rsid w:val="001D598A"/>
    <w:rsid w:val="001D5B4E"/>
    <w:rsid w:val="001D652E"/>
    <w:rsid w:val="001D653A"/>
    <w:rsid w:val="001D65CE"/>
    <w:rsid w:val="001D65DA"/>
    <w:rsid w:val="001D669F"/>
    <w:rsid w:val="001D673E"/>
    <w:rsid w:val="001D679B"/>
    <w:rsid w:val="001D76EF"/>
    <w:rsid w:val="001D7977"/>
    <w:rsid w:val="001D7C9F"/>
    <w:rsid w:val="001D7D79"/>
    <w:rsid w:val="001D7DEE"/>
    <w:rsid w:val="001E0134"/>
    <w:rsid w:val="001E02CB"/>
    <w:rsid w:val="001E02D4"/>
    <w:rsid w:val="001E0337"/>
    <w:rsid w:val="001E05F3"/>
    <w:rsid w:val="001E06C9"/>
    <w:rsid w:val="001E0FEB"/>
    <w:rsid w:val="001E14FD"/>
    <w:rsid w:val="001E180F"/>
    <w:rsid w:val="001E188F"/>
    <w:rsid w:val="001E1A2B"/>
    <w:rsid w:val="001E1A89"/>
    <w:rsid w:val="001E1A9A"/>
    <w:rsid w:val="001E1BE1"/>
    <w:rsid w:val="001E1BFA"/>
    <w:rsid w:val="001E1C64"/>
    <w:rsid w:val="001E1CEC"/>
    <w:rsid w:val="001E1DB0"/>
    <w:rsid w:val="001E1F40"/>
    <w:rsid w:val="001E2008"/>
    <w:rsid w:val="001E235D"/>
    <w:rsid w:val="001E2ACE"/>
    <w:rsid w:val="001E2B00"/>
    <w:rsid w:val="001E2B5C"/>
    <w:rsid w:val="001E2E05"/>
    <w:rsid w:val="001E2EAC"/>
    <w:rsid w:val="001E2ECB"/>
    <w:rsid w:val="001E30F7"/>
    <w:rsid w:val="001E342C"/>
    <w:rsid w:val="001E3522"/>
    <w:rsid w:val="001E362E"/>
    <w:rsid w:val="001E3653"/>
    <w:rsid w:val="001E375E"/>
    <w:rsid w:val="001E3856"/>
    <w:rsid w:val="001E38BD"/>
    <w:rsid w:val="001E3AEF"/>
    <w:rsid w:val="001E3C42"/>
    <w:rsid w:val="001E3D2F"/>
    <w:rsid w:val="001E40EC"/>
    <w:rsid w:val="001E423B"/>
    <w:rsid w:val="001E4415"/>
    <w:rsid w:val="001E4A21"/>
    <w:rsid w:val="001E4B64"/>
    <w:rsid w:val="001E4DEF"/>
    <w:rsid w:val="001E5053"/>
    <w:rsid w:val="001E5182"/>
    <w:rsid w:val="001E524A"/>
    <w:rsid w:val="001E552A"/>
    <w:rsid w:val="001E5685"/>
    <w:rsid w:val="001E569A"/>
    <w:rsid w:val="001E571D"/>
    <w:rsid w:val="001E57B9"/>
    <w:rsid w:val="001E59D8"/>
    <w:rsid w:val="001E5CB3"/>
    <w:rsid w:val="001E5E35"/>
    <w:rsid w:val="001E5F18"/>
    <w:rsid w:val="001E626D"/>
    <w:rsid w:val="001E6279"/>
    <w:rsid w:val="001E6B01"/>
    <w:rsid w:val="001E6E8D"/>
    <w:rsid w:val="001E6F30"/>
    <w:rsid w:val="001E6FFE"/>
    <w:rsid w:val="001E768A"/>
    <w:rsid w:val="001E76D6"/>
    <w:rsid w:val="001E786D"/>
    <w:rsid w:val="001E78E1"/>
    <w:rsid w:val="001E795F"/>
    <w:rsid w:val="001E79A4"/>
    <w:rsid w:val="001E7A2A"/>
    <w:rsid w:val="001E7ADF"/>
    <w:rsid w:val="001E7C20"/>
    <w:rsid w:val="001E7CD1"/>
    <w:rsid w:val="001E7EE4"/>
    <w:rsid w:val="001E7F76"/>
    <w:rsid w:val="001F00EA"/>
    <w:rsid w:val="001F013C"/>
    <w:rsid w:val="001F038B"/>
    <w:rsid w:val="001F03C4"/>
    <w:rsid w:val="001F04B1"/>
    <w:rsid w:val="001F0554"/>
    <w:rsid w:val="001F061C"/>
    <w:rsid w:val="001F071F"/>
    <w:rsid w:val="001F0AF5"/>
    <w:rsid w:val="001F0B52"/>
    <w:rsid w:val="001F0C40"/>
    <w:rsid w:val="001F0E22"/>
    <w:rsid w:val="001F0ECD"/>
    <w:rsid w:val="001F0FAF"/>
    <w:rsid w:val="001F1106"/>
    <w:rsid w:val="001F1253"/>
    <w:rsid w:val="001F12B9"/>
    <w:rsid w:val="001F139F"/>
    <w:rsid w:val="001F16C2"/>
    <w:rsid w:val="001F185E"/>
    <w:rsid w:val="001F189A"/>
    <w:rsid w:val="001F1B5D"/>
    <w:rsid w:val="001F1DAD"/>
    <w:rsid w:val="001F1F49"/>
    <w:rsid w:val="001F2013"/>
    <w:rsid w:val="001F20D4"/>
    <w:rsid w:val="001F212B"/>
    <w:rsid w:val="001F21C1"/>
    <w:rsid w:val="001F234D"/>
    <w:rsid w:val="001F276F"/>
    <w:rsid w:val="001F2805"/>
    <w:rsid w:val="001F2AE9"/>
    <w:rsid w:val="001F2C77"/>
    <w:rsid w:val="001F2DD7"/>
    <w:rsid w:val="001F2DF5"/>
    <w:rsid w:val="001F2E47"/>
    <w:rsid w:val="001F2E79"/>
    <w:rsid w:val="001F2F07"/>
    <w:rsid w:val="001F2FA2"/>
    <w:rsid w:val="001F303C"/>
    <w:rsid w:val="001F3123"/>
    <w:rsid w:val="001F346A"/>
    <w:rsid w:val="001F3560"/>
    <w:rsid w:val="001F376D"/>
    <w:rsid w:val="001F37F6"/>
    <w:rsid w:val="001F391C"/>
    <w:rsid w:val="001F39D4"/>
    <w:rsid w:val="001F3FBF"/>
    <w:rsid w:val="001F418C"/>
    <w:rsid w:val="001F421F"/>
    <w:rsid w:val="001F4604"/>
    <w:rsid w:val="001F4675"/>
    <w:rsid w:val="001F46BB"/>
    <w:rsid w:val="001F4896"/>
    <w:rsid w:val="001F48F2"/>
    <w:rsid w:val="001F49DD"/>
    <w:rsid w:val="001F4A10"/>
    <w:rsid w:val="001F4B2D"/>
    <w:rsid w:val="001F4BB5"/>
    <w:rsid w:val="001F4C30"/>
    <w:rsid w:val="001F4D01"/>
    <w:rsid w:val="001F4D61"/>
    <w:rsid w:val="001F4F40"/>
    <w:rsid w:val="001F4F72"/>
    <w:rsid w:val="001F509D"/>
    <w:rsid w:val="001F50E0"/>
    <w:rsid w:val="001F5135"/>
    <w:rsid w:val="001F5180"/>
    <w:rsid w:val="001F52C1"/>
    <w:rsid w:val="001F540A"/>
    <w:rsid w:val="001F57D5"/>
    <w:rsid w:val="001F594C"/>
    <w:rsid w:val="001F59A5"/>
    <w:rsid w:val="001F59B4"/>
    <w:rsid w:val="001F5A60"/>
    <w:rsid w:val="001F5AAA"/>
    <w:rsid w:val="001F5BC7"/>
    <w:rsid w:val="001F5C62"/>
    <w:rsid w:val="001F5CB0"/>
    <w:rsid w:val="001F6003"/>
    <w:rsid w:val="001F61CA"/>
    <w:rsid w:val="001F6252"/>
    <w:rsid w:val="001F62CB"/>
    <w:rsid w:val="001F6607"/>
    <w:rsid w:val="001F66DA"/>
    <w:rsid w:val="001F68E6"/>
    <w:rsid w:val="001F69FC"/>
    <w:rsid w:val="001F6D39"/>
    <w:rsid w:val="001F6D62"/>
    <w:rsid w:val="001F718E"/>
    <w:rsid w:val="001F7245"/>
    <w:rsid w:val="001F7291"/>
    <w:rsid w:val="001F72E4"/>
    <w:rsid w:val="001F730A"/>
    <w:rsid w:val="001F73CF"/>
    <w:rsid w:val="001F75EC"/>
    <w:rsid w:val="001F761E"/>
    <w:rsid w:val="001F7629"/>
    <w:rsid w:val="001F7675"/>
    <w:rsid w:val="001F780E"/>
    <w:rsid w:val="001F78D9"/>
    <w:rsid w:val="001F79F0"/>
    <w:rsid w:val="001F7EDC"/>
    <w:rsid w:val="00200067"/>
    <w:rsid w:val="0020049D"/>
    <w:rsid w:val="0020052D"/>
    <w:rsid w:val="002005FE"/>
    <w:rsid w:val="0020064D"/>
    <w:rsid w:val="00200ABB"/>
    <w:rsid w:val="00200B12"/>
    <w:rsid w:val="00200B59"/>
    <w:rsid w:val="00200C52"/>
    <w:rsid w:val="00200CB1"/>
    <w:rsid w:val="00200CBA"/>
    <w:rsid w:val="00200E18"/>
    <w:rsid w:val="00200EF9"/>
    <w:rsid w:val="00200F7C"/>
    <w:rsid w:val="00200FAE"/>
    <w:rsid w:val="0020102D"/>
    <w:rsid w:val="002010E2"/>
    <w:rsid w:val="002015DF"/>
    <w:rsid w:val="00201755"/>
    <w:rsid w:val="00201B73"/>
    <w:rsid w:val="00201FFF"/>
    <w:rsid w:val="002023B2"/>
    <w:rsid w:val="002023C2"/>
    <w:rsid w:val="00202517"/>
    <w:rsid w:val="00202575"/>
    <w:rsid w:val="00202624"/>
    <w:rsid w:val="002026F5"/>
    <w:rsid w:val="002028ED"/>
    <w:rsid w:val="00202A17"/>
    <w:rsid w:val="00202ADB"/>
    <w:rsid w:val="00202B3F"/>
    <w:rsid w:val="00202BB7"/>
    <w:rsid w:val="0020343C"/>
    <w:rsid w:val="00203443"/>
    <w:rsid w:val="00203593"/>
    <w:rsid w:val="00203656"/>
    <w:rsid w:val="00203826"/>
    <w:rsid w:val="002038A6"/>
    <w:rsid w:val="00203A70"/>
    <w:rsid w:val="00203AE9"/>
    <w:rsid w:val="00203AED"/>
    <w:rsid w:val="00203C4D"/>
    <w:rsid w:val="00203D01"/>
    <w:rsid w:val="00203DB2"/>
    <w:rsid w:val="00203E8D"/>
    <w:rsid w:val="00203F72"/>
    <w:rsid w:val="002041F6"/>
    <w:rsid w:val="00204315"/>
    <w:rsid w:val="0020435B"/>
    <w:rsid w:val="00204533"/>
    <w:rsid w:val="002046F8"/>
    <w:rsid w:val="002046FE"/>
    <w:rsid w:val="00204757"/>
    <w:rsid w:val="002048FB"/>
    <w:rsid w:val="00204CC1"/>
    <w:rsid w:val="00204D3E"/>
    <w:rsid w:val="00204F1F"/>
    <w:rsid w:val="00204F2D"/>
    <w:rsid w:val="002052DC"/>
    <w:rsid w:val="002053D2"/>
    <w:rsid w:val="00205566"/>
    <w:rsid w:val="002056FA"/>
    <w:rsid w:val="0020594C"/>
    <w:rsid w:val="0020595A"/>
    <w:rsid w:val="00205BF0"/>
    <w:rsid w:val="00205E0F"/>
    <w:rsid w:val="00205E68"/>
    <w:rsid w:val="00205F2A"/>
    <w:rsid w:val="00205FA4"/>
    <w:rsid w:val="0020611F"/>
    <w:rsid w:val="002061B0"/>
    <w:rsid w:val="00206205"/>
    <w:rsid w:val="00206270"/>
    <w:rsid w:val="0020639E"/>
    <w:rsid w:val="002063AA"/>
    <w:rsid w:val="00206958"/>
    <w:rsid w:val="00206F55"/>
    <w:rsid w:val="00207033"/>
    <w:rsid w:val="002070C7"/>
    <w:rsid w:val="002070D8"/>
    <w:rsid w:val="002072B5"/>
    <w:rsid w:val="00207513"/>
    <w:rsid w:val="0020760F"/>
    <w:rsid w:val="00207613"/>
    <w:rsid w:val="002076F0"/>
    <w:rsid w:val="0020775E"/>
    <w:rsid w:val="002077B7"/>
    <w:rsid w:val="00207D65"/>
    <w:rsid w:val="00207F37"/>
    <w:rsid w:val="00210091"/>
    <w:rsid w:val="0021018A"/>
    <w:rsid w:val="00210332"/>
    <w:rsid w:val="00210549"/>
    <w:rsid w:val="0021069E"/>
    <w:rsid w:val="002106C0"/>
    <w:rsid w:val="00210804"/>
    <w:rsid w:val="0021088F"/>
    <w:rsid w:val="00210AC6"/>
    <w:rsid w:val="00210CA0"/>
    <w:rsid w:val="00210FBE"/>
    <w:rsid w:val="00210FC5"/>
    <w:rsid w:val="002113FE"/>
    <w:rsid w:val="00211555"/>
    <w:rsid w:val="002115D4"/>
    <w:rsid w:val="0021168A"/>
    <w:rsid w:val="00211737"/>
    <w:rsid w:val="0021181B"/>
    <w:rsid w:val="00211B24"/>
    <w:rsid w:val="00211F88"/>
    <w:rsid w:val="00212263"/>
    <w:rsid w:val="0021230F"/>
    <w:rsid w:val="00212322"/>
    <w:rsid w:val="00212425"/>
    <w:rsid w:val="002125B0"/>
    <w:rsid w:val="002126BC"/>
    <w:rsid w:val="00212794"/>
    <w:rsid w:val="0021280E"/>
    <w:rsid w:val="002128B0"/>
    <w:rsid w:val="002128E8"/>
    <w:rsid w:val="00212A82"/>
    <w:rsid w:val="00212D6A"/>
    <w:rsid w:val="00213025"/>
    <w:rsid w:val="00213071"/>
    <w:rsid w:val="00213113"/>
    <w:rsid w:val="00213423"/>
    <w:rsid w:val="00213441"/>
    <w:rsid w:val="0021366A"/>
    <w:rsid w:val="00213844"/>
    <w:rsid w:val="00213878"/>
    <w:rsid w:val="00213AA7"/>
    <w:rsid w:val="00213E63"/>
    <w:rsid w:val="002141F9"/>
    <w:rsid w:val="0021420D"/>
    <w:rsid w:val="00214234"/>
    <w:rsid w:val="00214482"/>
    <w:rsid w:val="00214500"/>
    <w:rsid w:val="002146DC"/>
    <w:rsid w:val="002148D9"/>
    <w:rsid w:val="002149BA"/>
    <w:rsid w:val="00214E32"/>
    <w:rsid w:val="00214EA2"/>
    <w:rsid w:val="00214EE1"/>
    <w:rsid w:val="0021556A"/>
    <w:rsid w:val="002155A1"/>
    <w:rsid w:val="002157E9"/>
    <w:rsid w:val="00215ACD"/>
    <w:rsid w:val="00215B76"/>
    <w:rsid w:val="00215B83"/>
    <w:rsid w:val="00215D71"/>
    <w:rsid w:val="002160FA"/>
    <w:rsid w:val="002161CB"/>
    <w:rsid w:val="0021625A"/>
    <w:rsid w:val="002162A5"/>
    <w:rsid w:val="0021638E"/>
    <w:rsid w:val="0021642C"/>
    <w:rsid w:val="002166DD"/>
    <w:rsid w:val="002166F7"/>
    <w:rsid w:val="00216821"/>
    <w:rsid w:val="0021682B"/>
    <w:rsid w:val="0021689A"/>
    <w:rsid w:val="002168A2"/>
    <w:rsid w:val="00216BDB"/>
    <w:rsid w:val="00216E52"/>
    <w:rsid w:val="0021756B"/>
    <w:rsid w:val="00217606"/>
    <w:rsid w:val="00217639"/>
    <w:rsid w:val="002176FD"/>
    <w:rsid w:val="00217867"/>
    <w:rsid w:val="00217962"/>
    <w:rsid w:val="00217B44"/>
    <w:rsid w:val="00217E24"/>
    <w:rsid w:val="00217F5E"/>
    <w:rsid w:val="00220096"/>
    <w:rsid w:val="002201A3"/>
    <w:rsid w:val="0022020F"/>
    <w:rsid w:val="0022027F"/>
    <w:rsid w:val="00220511"/>
    <w:rsid w:val="00220532"/>
    <w:rsid w:val="002205E4"/>
    <w:rsid w:val="00220609"/>
    <w:rsid w:val="0022096A"/>
    <w:rsid w:val="00220AC5"/>
    <w:rsid w:val="00220AFE"/>
    <w:rsid w:val="00220B62"/>
    <w:rsid w:val="00220D67"/>
    <w:rsid w:val="00220DC3"/>
    <w:rsid w:val="00220EDC"/>
    <w:rsid w:val="00220F13"/>
    <w:rsid w:val="00221062"/>
    <w:rsid w:val="00221302"/>
    <w:rsid w:val="00221346"/>
    <w:rsid w:val="00221367"/>
    <w:rsid w:val="002213E0"/>
    <w:rsid w:val="002215F8"/>
    <w:rsid w:val="00221881"/>
    <w:rsid w:val="00221EF6"/>
    <w:rsid w:val="00221F80"/>
    <w:rsid w:val="002225E3"/>
    <w:rsid w:val="0022273A"/>
    <w:rsid w:val="00222782"/>
    <w:rsid w:val="00222AD9"/>
    <w:rsid w:val="00222BA5"/>
    <w:rsid w:val="00222D28"/>
    <w:rsid w:val="00222E15"/>
    <w:rsid w:val="00223048"/>
    <w:rsid w:val="002230B4"/>
    <w:rsid w:val="002230BF"/>
    <w:rsid w:val="002236BC"/>
    <w:rsid w:val="002238E5"/>
    <w:rsid w:val="002239BC"/>
    <w:rsid w:val="002239EB"/>
    <w:rsid w:val="00223A34"/>
    <w:rsid w:val="00223C8D"/>
    <w:rsid w:val="00223CF4"/>
    <w:rsid w:val="00223F54"/>
    <w:rsid w:val="00224220"/>
    <w:rsid w:val="00224398"/>
    <w:rsid w:val="00224425"/>
    <w:rsid w:val="00224498"/>
    <w:rsid w:val="0022450C"/>
    <w:rsid w:val="00224823"/>
    <w:rsid w:val="002248AA"/>
    <w:rsid w:val="002248D8"/>
    <w:rsid w:val="00224A81"/>
    <w:rsid w:val="00224B62"/>
    <w:rsid w:val="00224CE2"/>
    <w:rsid w:val="00224D1E"/>
    <w:rsid w:val="00224E31"/>
    <w:rsid w:val="00224E91"/>
    <w:rsid w:val="00224F4D"/>
    <w:rsid w:val="00225227"/>
    <w:rsid w:val="002252C2"/>
    <w:rsid w:val="00225393"/>
    <w:rsid w:val="002254F6"/>
    <w:rsid w:val="00225B4C"/>
    <w:rsid w:val="00225C25"/>
    <w:rsid w:val="00225DAD"/>
    <w:rsid w:val="00225E1E"/>
    <w:rsid w:val="00225E5C"/>
    <w:rsid w:val="00225FAB"/>
    <w:rsid w:val="00226129"/>
    <w:rsid w:val="0022614D"/>
    <w:rsid w:val="002261FF"/>
    <w:rsid w:val="00226233"/>
    <w:rsid w:val="002264ED"/>
    <w:rsid w:val="002267ED"/>
    <w:rsid w:val="00226873"/>
    <w:rsid w:val="002269A2"/>
    <w:rsid w:val="00226AA2"/>
    <w:rsid w:val="00226C73"/>
    <w:rsid w:val="00226E8C"/>
    <w:rsid w:val="00226F5A"/>
    <w:rsid w:val="00226FF0"/>
    <w:rsid w:val="00227125"/>
    <w:rsid w:val="00227218"/>
    <w:rsid w:val="00227241"/>
    <w:rsid w:val="00227378"/>
    <w:rsid w:val="002275E7"/>
    <w:rsid w:val="0022770A"/>
    <w:rsid w:val="00227989"/>
    <w:rsid w:val="00227BEE"/>
    <w:rsid w:val="00227CD9"/>
    <w:rsid w:val="00227D00"/>
    <w:rsid w:val="00227DAF"/>
    <w:rsid w:val="00227DE1"/>
    <w:rsid w:val="00227FB4"/>
    <w:rsid w:val="002300EB"/>
    <w:rsid w:val="00230148"/>
    <w:rsid w:val="00230154"/>
    <w:rsid w:val="00230201"/>
    <w:rsid w:val="002303B5"/>
    <w:rsid w:val="002304D4"/>
    <w:rsid w:val="0023057E"/>
    <w:rsid w:val="002305DD"/>
    <w:rsid w:val="0023064B"/>
    <w:rsid w:val="00230836"/>
    <w:rsid w:val="002308D4"/>
    <w:rsid w:val="0023103C"/>
    <w:rsid w:val="0023107D"/>
    <w:rsid w:val="0023129D"/>
    <w:rsid w:val="002312BC"/>
    <w:rsid w:val="0023181A"/>
    <w:rsid w:val="0023189F"/>
    <w:rsid w:val="00231C6C"/>
    <w:rsid w:val="00231DA2"/>
    <w:rsid w:val="00231EA4"/>
    <w:rsid w:val="00231EB0"/>
    <w:rsid w:val="00232304"/>
    <w:rsid w:val="0023251B"/>
    <w:rsid w:val="0023262A"/>
    <w:rsid w:val="002327A0"/>
    <w:rsid w:val="002327A9"/>
    <w:rsid w:val="00232833"/>
    <w:rsid w:val="00232975"/>
    <w:rsid w:val="00232A1D"/>
    <w:rsid w:val="00232A25"/>
    <w:rsid w:val="00232DB2"/>
    <w:rsid w:val="002332EA"/>
    <w:rsid w:val="0023351A"/>
    <w:rsid w:val="0023353C"/>
    <w:rsid w:val="0023363A"/>
    <w:rsid w:val="002336B0"/>
    <w:rsid w:val="002336D8"/>
    <w:rsid w:val="00233769"/>
    <w:rsid w:val="002337B6"/>
    <w:rsid w:val="002337E5"/>
    <w:rsid w:val="0023396E"/>
    <w:rsid w:val="00233C06"/>
    <w:rsid w:val="00233F24"/>
    <w:rsid w:val="00233F3B"/>
    <w:rsid w:val="00233FC0"/>
    <w:rsid w:val="00234474"/>
    <w:rsid w:val="00234495"/>
    <w:rsid w:val="002344CA"/>
    <w:rsid w:val="002344FE"/>
    <w:rsid w:val="00234573"/>
    <w:rsid w:val="002345FB"/>
    <w:rsid w:val="00234BBB"/>
    <w:rsid w:val="0023522A"/>
    <w:rsid w:val="00235387"/>
    <w:rsid w:val="002356F4"/>
    <w:rsid w:val="00235C53"/>
    <w:rsid w:val="00235D2D"/>
    <w:rsid w:val="00235F02"/>
    <w:rsid w:val="00235F6B"/>
    <w:rsid w:val="00236130"/>
    <w:rsid w:val="00236178"/>
    <w:rsid w:val="002361F6"/>
    <w:rsid w:val="00236224"/>
    <w:rsid w:val="00236335"/>
    <w:rsid w:val="0023647A"/>
    <w:rsid w:val="002365E8"/>
    <w:rsid w:val="00236740"/>
    <w:rsid w:val="00236CA6"/>
    <w:rsid w:val="00236D28"/>
    <w:rsid w:val="00236D57"/>
    <w:rsid w:val="00236FDE"/>
    <w:rsid w:val="0023701A"/>
    <w:rsid w:val="002371E4"/>
    <w:rsid w:val="00237374"/>
    <w:rsid w:val="00237489"/>
    <w:rsid w:val="002375D5"/>
    <w:rsid w:val="002377E4"/>
    <w:rsid w:val="002378A3"/>
    <w:rsid w:val="00237985"/>
    <w:rsid w:val="0023799A"/>
    <w:rsid w:val="00237D04"/>
    <w:rsid w:val="00237D55"/>
    <w:rsid w:val="00237EF4"/>
    <w:rsid w:val="00237FE4"/>
    <w:rsid w:val="00237FF6"/>
    <w:rsid w:val="00240138"/>
    <w:rsid w:val="00240395"/>
    <w:rsid w:val="00240551"/>
    <w:rsid w:val="002405A8"/>
    <w:rsid w:val="00240656"/>
    <w:rsid w:val="0024071B"/>
    <w:rsid w:val="00240869"/>
    <w:rsid w:val="00240955"/>
    <w:rsid w:val="00240A75"/>
    <w:rsid w:val="00240AED"/>
    <w:rsid w:val="002411E9"/>
    <w:rsid w:val="002412E3"/>
    <w:rsid w:val="00241488"/>
    <w:rsid w:val="0024154B"/>
    <w:rsid w:val="00241569"/>
    <w:rsid w:val="00241610"/>
    <w:rsid w:val="002416F3"/>
    <w:rsid w:val="0024171D"/>
    <w:rsid w:val="00241AED"/>
    <w:rsid w:val="00241CED"/>
    <w:rsid w:val="00241E8B"/>
    <w:rsid w:val="0024215F"/>
    <w:rsid w:val="0024223F"/>
    <w:rsid w:val="002422EA"/>
    <w:rsid w:val="0024247E"/>
    <w:rsid w:val="00242714"/>
    <w:rsid w:val="00242787"/>
    <w:rsid w:val="00242CEF"/>
    <w:rsid w:val="00242D7F"/>
    <w:rsid w:val="00242E88"/>
    <w:rsid w:val="002430E9"/>
    <w:rsid w:val="00243182"/>
    <w:rsid w:val="002433C5"/>
    <w:rsid w:val="002436AF"/>
    <w:rsid w:val="002438E7"/>
    <w:rsid w:val="00243928"/>
    <w:rsid w:val="00243946"/>
    <w:rsid w:val="00243B53"/>
    <w:rsid w:val="00243BC5"/>
    <w:rsid w:val="00243C18"/>
    <w:rsid w:val="00243C7D"/>
    <w:rsid w:val="00243CE2"/>
    <w:rsid w:val="00243E9A"/>
    <w:rsid w:val="0024413E"/>
    <w:rsid w:val="002441F3"/>
    <w:rsid w:val="00244371"/>
    <w:rsid w:val="002445D5"/>
    <w:rsid w:val="002445D8"/>
    <w:rsid w:val="002447F8"/>
    <w:rsid w:val="002449FE"/>
    <w:rsid w:val="00244AF8"/>
    <w:rsid w:val="00244BC5"/>
    <w:rsid w:val="00244E68"/>
    <w:rsid w:val="00244F2C"/>
    <w:rsid w:val="00245394"/>
    <w:rsid w:val="00245440"/>
    <w:rsid w:val="00245450"/>
    <w:rsid w:val="002456C5"/>
    <w:rsid w:val="00245895"/>
    <w:rsid w:val="002459C6"/>
    <w:rsid w:val="00245A9F"/>
    <w:rsid w:val="00245ABE"/>
    <w:rsid w:val="00245AD0"/>
    <w:rsid w:val="00245B2C"/>
    <w:rsid w:val="00245C0B"/>
    <w:rsid w:val="00245CA4"/>
    <w:rsid w:val="00245EE7"/>
    <w:rsid w:val="0024632E"/>
    <w:rsid w:val="00246568"/>
    <w:rsid w:val="002468C9"/>
    <w:rsid w:val="00246968"/>
    <w:rsid w:val="00246AD7"/>
    <w:rsid w:val="00246D25"/>
    <w:rsid w:val="00246D95"/>
    <w:rsid w:val="00246EAE"/>
    <w:rsid w:val="00246F99"/>
    <w:rsid w:val="00247004"/>
    <w:rsid w:val="00247116"/>
    <w:rsid w:val="00247198"/>
    <w:rsid w:val="002471D6"/>
    <w:rsid w:val="002471E5"/>
    <w:rsid w:val="00247500"/>
    <w:rsid w:val="002476D3"/>
    <w:rsid w:val="002477C9"/>
    <w:rsid w:val="00247AC0"/>
    <w:rsid w:val="00247AEB"/>
    <w:rsid w:val="00247C46"/>
    <w:rsid w:val="00247EDB"/>
    <w:rsid w:val="00247FB7"/>
    <w:rsid w:val="00250015"/>
    <w:rsid w:val="0025001F"/>
    <w:rsid w:val="002501F0"/>
    <w:rsid w:val="0025035D"/>
    <w:rsid w:val="002503D9"/>
    <w:rsid w:val="00250771"/>
    <w:rsid w:val="002507E9"/>
    <w:rsid w:val="0025096E"/>
    <w:rsid w:val="00250C78"/>
    <w:rsid w:val="002512D8"/>
    <w:rsid w:val="002512EE"/>
    <w:rsid w:val="002517A8"/>
    <w:rsid w:val="00251A85"/>
    <w:rsid w:val="00251AD4"/>
    <w:rsid w:val="00251B8E"/>
    <w:rsid w:val="00251EA6"/>
    <w:rsid w:val="00251EEE"/>
    <w:rsid w:val="00251FD8"/>
    <w:rsid w:val="002520D3"/>
    <w:rsid w:val="00252337"/>
    <w:rsid w:val="002523A2"/>
    <w:rsid w:val="002524A2"/>
    <w:rsid w:val="002524BF"/>
    <w:rsid w:val="00252602"/>
    <w:rsid w:val="00252615"/>
    <w:rsid w:val="00252686"/>
    <w:rsid w:val="00252711"/>
    <w:rsid w:val="0025280E"/>
    <w:rsid w:val="00252B40"/>
    <w:rsid w:val="00252D72"/>
    <w:rsid w:val="00252FFF"/>
    <w:rsid w:val="00253100"/>
    <w:rsid w:val="00253177"/>
    <w:rsid w:val="00253186"/>
    <w:rsid w:val="002538B8"/>
    <w:rsid w:val="0025396F"/>
    <w:rsid w:val="00253A70"/>
    <w:rsid w:val="00253A83"/>
    <w:rsid w:val="00253AA0"/>
    <w:rsid w:val="00253E1F"/>
    <w:rsid w:val="00253F29"/>
    <w:rsid w:val="00253F53"/>
    <w:rsid w:val="002541AB"/>
    <w:rsid w:val="00254266"/>
    <w:rsid w:val="00254319"/>
    <w:rsid w:val="00254413"/>
    <w:rsid w:val="00254615"/>
    <w:rsid w:val="00254AAB"/>
    <w:rsid w:val="00254D9B"/>
    <w:rsid w:val="00254E15"/>
    <w:rsid w:val="00254F45"/>
    <w:rsid w:val="00255066"/>
    <w:rsid w:val="002550D2"/>
    <w:rsid w:val="00255159"/>
    <w:rsid w:val="002552E8"/>
    <w:rsid w:val="0025539F"/>
    <w:rsid w:val="002553EA"/>
    <w:rsid w:val="00255552"/>
    <w:rsid w:val="002555AC"/>
    <w:rsid w:val="00255EEE"/>
    <w:rsid w:val="00255F3F"/>
    <w:rsid w:val="00256388"/>
    <w:rsid w:val="00256795"/>
    <w:rsid w:val="00256963"/>
    <w:rsid w:val="00256E44"/>
    <w:rsid w:val="00256EAD"/>
    <w:rsid w:val="00257800"/>
    <w:rsid w:val="00257DE9"/>
    <w:rsid w:val="00257ED4"/>
    <w:rsid w:val="0026025D"/>
    <w:rsid w:val="00260579"/>
    <w:rsid w:val="002608E5"/>
    <w:rsid w:val="00260919"/>
    <w:rsid w:val="00260928"/>
    <w:rsid w:val="00260C5F"/>
    <w:rsid w:val="00260F8A"/>
    <w:rsid w:val="002610F7"/>
    <w:rsid w:val="0026123E"/>
    <w:rsid w:val="002612FD"/>
    <w:rsid w:val="002613DC"/>
    <w:rsid w:val="002615E4"/>
    <w:rsid w:val="00261755"/>
    <w:rsid w:val="00261AAA"/>
    <w:rsid w:val="00261D10"/>
    <w:rsid w:val="00261E2F"/>
    <w:rsid w:val="00261EFC"/>
    <w:rsid w:val="00261F5E"/>
    <w:rsid w:val="00262097"/>
    <w:rsid w:val="002623AF"/>
    <w:rsid w:val="00262551"/>
    <w:rsid w:val="00262793"/>
    <w:rsid w:val="00262996"/>
    <w:rsid w:val="002629C2"/>
    <w:rsid w:val="00262A14"/>
    <w:rsid w:val="00262A5D"/>
    <w:rsid w:val="00262CB7"/>
    <w:rsid w:val="00262D20"/>
    <w:rsid w:val="00262D34"/>
    <w:rsid w:val="00262EE3"/>
    <w:rsid w:val="00262F66"/>
    <w:rsid w:val="0026306A"/>
    <w:rsid w:val="002631F4"/>
    <w:rsid w:val="0026322C"/>
    <w:rsid w:val="002634AB"/>
    <w:rsid w:val="002636CB"/>
    <w:rsid w:val="002638E0"/>
    <w:rsid w:val="00263C19"/>
    <w:rsid w:val="00263C36"/>
    <w:rsid w:val="00263E60"/>
    <w:rsid w:val="00263E9F"/>
    <w:rsid w:val="002642FB"/>
    <w:rsid w:val="00264532"/>
    <w:rsid w:val="0026454D"/>
    <w:rsid w:val="00264595"/>
    <w:rsid w:val="00264604"/>
    <w:rsid w:val="00264A91"/>
    <w:rsid w:val="00264C0C"/>
    <w:rsid w:val="00264F03"/>
    <w:rsid w:val="00264F8F"/>
    <w:rsid w:val="002652AD"/>
    <w:rsid w:val="002655AE"/>
    <w:rsid w:val="002655D0"/>
    <w:rsid w:val="0026576B"/>
    <w:rsid w:val="00265780"/>
    <w:rsid w:val="0026591F"/>
    <w:rsid w:val="0026592E"/>
    <w:rsid w:val="00265938"/>
    <w:rsid w:val="00265A33"/>
    <w:rsid w:val="00265A65"/>
    <w:rsid w:val="00265C63"/>
    <w:rsid w:val="00265DD4"/>
    <w:rsid w:val="00265E92"/>
    <w:rsid w:val="002660F0"/>
    <w:rsid w:val="00266277"/>
    <w:rsid w:val="00266308"/>
    <w:rsid w:val="00266603"/>
    <w:rsid w:val="00266641"/>
    <w:rsid w:val="00266CB9"/>
    <w:rsid w:val="00266DF8"/>
    <w:rsid w:val="00266E6B"/>
    <w:rsid w:val="00266F48"/>
    <w:rsid w:val="00267236"/>
    <w:rsid w:val="002674D0"/>
    <w:rsid w:val="00267568"/>
    <w:rsid w:val="002675B6"/>
    <w:rsid w:val="002675D1"/>
    <w:rsid w:val="002678E6"/>
    <w:rsid w:val="00267A99"/>
    <w:rsid w:val="00267CF7"/>
    <w:rsid w:val="00267EEB"/>
    <w:rsid w:val="0027011B"/>
    <w:rsid w:val="00270271"/>
    <w:rsid w:val="002703FD"/>
    <w:rsid w:val="00270580"/>
    <w:rsid w:val="002706BE"/>
    <w:rsid w:val="00270923"/>
    <w:rsid w:val="0027095F"/>
    <w:rsid w:val="00270987"/>
    <w:rsid w:val="00270A37"/>
    <w:rsid w:val="00270E04"/>
    <w:rsid w:val="00270E10"/>
    <w:rsid w:val="00270F0F"/>
    <w:rsid w:val="00270F66"/>
    <w:rsid w:val="00271248"/>
    <w:rsid w:val="002712D5"/>
    <w:rsid w:val="002713AE"/>
    <w:rsid w:val="002713C1"/>
    <w:rsid w:val="002716CF"/>
    <w:rsid w:val="00271804"/>
    <w:rsid w:val="00271C03"/>
    <w:rsid w:val="00271FB5"/>
    <w:rsid w:val="00272174"/>
    <w:rsid w:val="002721A6"/>
    <w:rsid w:val="002722E0"/>
    <w:rsid w:val="00272446"/>
    <w:rsid w:val="002724BB"/>
    <w:rsid w:val="00272B4C"/>
    <w:rsid w:val="00273014"/>
    <w:rsid w:val="00273061"/>
    <w:rsid w:val="002730EC"/>
    <w:rsid w:val="00273100"/>
    <w:rsid w:val="00273156"/>
    <w:rsid w:val="002734F7"/>
    <w:rsid w:val="002735CC"/>
    <w:rsid w:val="00273661"/>
    <w:rsid w:val="00273744"/>
    <w:rsid w:val="002737CD"/>
    <w:rsid w:val="00273803"/>
    <w:rsid w:val="00273A0C"/>
    <w:rsid w:val="00273E95"/>
    <w:rsid w:val="002740CB"/>
    <w:rsid w:val="00274179"/>
    <w:rsid w:val="002742A6"/>
    <w:rsid w:val="002743A6"/>
    <w:rsid w:val="00274588"/>
    <w:rsid w:val="002745EA"/>
    <w:rsid w:val="002746EE"/>
    <w:rsid w:val="0027473E"/>
    <w:rsid w:val="0027481B"/>
    <w:rsid w:val="0027488F"/>
    <w:rsid w:val="00274A43"/>
    <w:rsid w:val="00274A67"/>
    <w:rsid w:val="00274AA2"/>
    <w:rsid w:val="00274D53"/>
    <w:rsid w:val="00275288"/>
    <w:rsid w:val="00275322"/>
    <w:rsid w:val="00275351"/>
    <w:rsid w:val="002755FA"/>
    <w:rsid w:val="002756EF"/>
    <w:rsid w:val="00275708"/>
    <w:rsid w:val="00275730"/>
    <w:rsid w:val="00275877"/>
    <w:rsid w:val="0027588C"/>
    <w:rsid w:val="00275A14"/>
    <w:rsid w:val="00275C9F"/>
    <w:rsid w:val="00275D67"/>
    <w:rsid w:val="00275D7C"/>
    <w:rsid w:val="00275DD7"/>
    <w:rsid w:val="00276077"/>
    <w:rsid w:val="0027607C"/>
    <w:rsid w:val="0027609D"/>
    <w:rsid w:val="00276329"/>
    <w:rsid w:val="00276396"/>
    <w:rsid w:val="002765D6"/>
    <w:rsid w:val="002767A3"/>
    <w:rsid w:val="002768CF"/>
    <w:rsid w:val="00276A3C"/>
    <w:rsid w:val="00276A7B"/>
    <w:rsid w:val="00276B91"/>
    <w:rsid w:val="00276CE3"/>
    <w:rsid w:val="00276DA9"/>
    <w:rsid w:val="00276F82"/>
    <w:rsid w:val="00277074"/>
    <w:rsid w:val="00277120"/>
    <w:rsid w:val="00277586"/>
    <w:rsid w:val="002775C1"/>
    <w:rsid w:val="00277614"/>
    <w:rsid w:val="002777EA"/>
    <w:rsid w:val="00277A14"/>
    <w:rsid w:val="00277A7F"/>
    <w:rsid w:val="00277B2F"/>
    <w:rsid w:val="00277BFE"/>
    <w:rsid w:val="00277F8D"/>
    <w:rsid w:val="00280284"/>
    <w:rsid w:val="002804B0"/>
    <w:rsid w:val="002805DF"/>
    <w:rsid w:val="0028092D"/>
    <w:rsid w:val="00280994"/>
    <w:rsid w:val="00280B79"/>
    <w:rsid w:val="00280DC4"/>
    <w:rsid w:val="002810CA"/>
    <w:rsid w:val="002814A1"/>
    <w:rsid w:val="0028157F"/>
    <w:rsid w:val="002815D9"/>
    <w:rsid w:val="0028163C"/>
    <w:rsid w:val="00281754"/>
    <w:rsid w:val="00281900"/>
    <w:rsid w:val="00281976"/>
    <w:rsid w:val="002819AC"/>
    <w:rsid w:val="002819F1"/>
    <w:rsid w:val="00281A4B"/>
    <w:rsid w:val="00281D6B"/>
    <w:rsid w:val="00281D6F"/>
    <w:rsid w:val="00281E79"/>
    <w:rsid w:val="00281E87"/>
    <w:rsid w:val="00282317"/>
    <w:rsid w:val="00282374"/>
    <w:rsid w:val="0028247C"/>
    <w:rsid w:val="0028280A"/>
    <w:rsid w:val="00282884"/>
    <w:rsid w:val="00282D25"/>
    <w:rsid w:val="00282DF9"/>
    <w:rsid w:val="00282FF0"/>
    <w:rsid w:val="002830EA"/>
    <w:rsid w:val="002830EC"/>
    <w:rsid w:val="002831EF"/>
    <w:rsid w:val="00283527"/>
    <w:rsid w:val="00283629"/>
    <w:rsid w:val="0028379E"/>
    <w:rsid w:val="00283877"/>
    <w:rsid w:val="002839B3"/>
    <w:rsid w:val="00283A44"/>
    <w:rsid w:val="00283D8C"/>
    <w:rsid w:val="0028433B"/>
    <w:rsid w:val="00284494"/>
    <w:rsid w:val="002845EC"/>
    <w:rsid w:val="00284833"/>
    <w:rsid w:val="00284D17"/>
    <w:rsid w:val="00284D4C"/>
    <w:rsid w:val="00284E17"/>
    <w:rsid w:val="00284EE6"/>
    <w:rsid w:val="00285051"/>
    <w:rsid w:val="002851E6"/>
    <w:rsid w:val="0028529F"/>
    <w:rsid w:val="002853A8"/>
    <w:rsid w:val="002854A1"/>
    <w:rsid w:val="0028554A"/>
    <w:rsid w:val="00285661"/>
    <w:rsid w:val="00285687"/>
    <w:rsid w:val="0028584B"/>
    <w:rsid w:val="00285C07"/>
    <w:rsid w:val="00285ED3"/>
    <w:rsid w:val="00285F40"/>
    <w:rsid w:val="0028642B"/>
    <w:rsid w:val="0028667C"/>
    <w:rsid w:val="00286C45"/>
    <w:rsid w:val="00286D07"/>
    <w:rsid w:val="00286DF7"/>
    <w:rsid w:val="00286E6D"/>
    <w:rsid w:val="00286FDF"/>
    <w:rsid w:val="00287027"/>
    <w:rsid w:val="00287064"/>
    <w:rsid w:val="00287090"/>
    <w:rsid w:val="002870C1"/>
    <w:rsid w:val="00287629"/>
    <w:rsid w:val="00287649"/>
    <w:rsid w:val="002876FF"/>
    <w:rsid w:val="00287770"/>
    <w:rsid w:val="00287A53"/>
    <w:rsid w:val="00287D75"/>
    <w:rsid w:val="00287DAB"/>
    <w:rsid w:val="00287DF9"/>
    <w:rsid w:val="00287F31"/>
    <w:rsid w:val="00287FB6"/>
    <w:rsid w:val="002900C5"/>
    <w:rsid w:val="002900D3"/>
    <w:rsid w:val="002901E0"/>
    <w:rsid w:val="002901F0"/>
    <w:rsid w:val="002901FE"/>
    <w:rsid w:val="002902C9"/>
    <w:rsid w:val="00290391"/>
    <w:rsid w:val="002903E4"/>
    <w:rsid w:val="00290550"/>
    <w:rsid w:val="00290710"/>
    <w:rsid w:val="0029075B"/>
    <w:rsid w:val="00290A2B"/>
    <w:rsid w:val="00290BB1"/>
    <w:rsid w:val="00290D12"/>
    <w:rsid w:val="00290E77"/>
    <w:rsid w:val="00290F06"/>
    <w:rsid w:val="00290F7B"/>
    <w:rsid w:val="00290F98"/>
    <w:rsid w:val="002910BD"/>
    <w:rsid w:val="00291122"/>
    <w:rsid w:val="0029117B"/>
    <w:rsid w:val="0029156F"/>
    <w:rsid w:val="00291616"/>
    <w:rsid w:val="0029183E"/>
    <w:rsid w:val="00291955"/>
    <w:rsid w:val="00291A20"/>
    <w:rsid w:val="00291B39"/>
    <w:rsid w:val="00291BC1"/>
    <w:rsid w:val="00292019"/>
    <w:rsid w:val="002923A8"/>
    <w:rsid w:val="00292473"/>
    <w:rsid w:val="00292957"/>
    <w:rsid w:val="00292BF7"/>
    <w:rsid w:val="00292C53"/>
    <w:rsid w:val="00292FC8"/>
    <w:rsid w:val="00292FE3"/>
    <w:rsid w:val="00293023"/>
    <w:rsid w:val="002931EA"/>
    <w:rsid w:val="002932B7"/>
    <w:rsid w:val="002933CA"/>
    <w:rsid w:val="0029356E"/>
    <w:rsid w:val="002936A0"/>
    <w:rsid w:val="00293905"/>
    <w:rsid w:val="00293981"/>
    <w:rsid w:val="00293A8F"/>
    <w:rsid w:val="00293C22"/>
    <w:rsid w:val="00293CB8"/>
    <w:rsid w:val="00293F7D"/>
    <w:rsid w:val="0029426F"/>
    <w:rsid w:val="00294295"/>
    <w:rsid w:val="002942AA"/>
    <w:rsid w:val="002945CD"/>
    <w:rsid w:val="002946F0"/>
    <w:rsid w:val="002946FA"/>
    <w:rsid w:val="00294AC1"/>
    <w:rsid w:val="00294BB4"/>
    <w:rsid w:val="00294C12"/>
    <w:rsid w:val="00294D12"/>
    <w:rsid w:val="00294D39"/>
    <w:rsid w:val="00294D7E"/>
    <w:rsid w:val="00295072"/>
    <w:rsid w:val="00295155"/>
    <w:rsid w:val="002951F1"/>
    <w:rsid w:val="0029535A"/>
    <w:rsid w:val="00295394"/>
    <w:rsid w:val="002953D0"/>
    <w:rsid w:val="002955E8"/>
    <w:rsid w:val="00295617"/>
    <w:rsid w:val="002956F3"/>
    <w:rsid w:val="0029577A"/>
    <w:rsid w:val="00295890"/>
    <w:rsid w:val="00295A1B"/>
    <w:rsid w:val="00295A4C"/>
    <w:rsid w:val="00295BE9"/>
    <w:rsid w:val="00295D51"/>
    <w:rsid w:val="00295F34"/>
    <w:rsid w:val="0029604A"/>
    <w:rsid w:val="00296203"/>
    <w:rsid w:val="00296217"/>
    <w:rsid w:val="002962D1"/>
    <w:rsid w:val="00296428"/>
    <w:rsid w:val="0029643D"/>
    <w:rsid w:val="0029648C"/>
    <w:rsid w:val="0029648E"/>
    <w:rsid w:val="00296532"/>
    <w:rsid w:val="002968AF"/>
    <w:rsid w:val="00296B46"/>
    <w:rsid w:val="00296C2D"/>
    <w:rsid w:val="00296DC5"/>
    <w:rsid w:val="00296E76"/>
    <w:rsid w:val="0029706A"/>
    <w:rsid w:val="002972EE"/>
    <w:rsid w:val="00297574"/>
    <w:rsid w:val="00297665"/>
    <w:rsid w:val="002976B9"/>
    <w:rsid w:val="002976C0"/>
    <w:rsid w:val="002976EB"/>
    <w:rsid w:val="00297750"/>
    <w:rsid w:val="002977AD"/>
    <w:rsid w:val="00297B80"/>
    <w:rsid w:val="00297E6C"/>
    <w:rsid w:val="00297F01"/>
    <w:rsid w:val="002A00EB"/>
    <w:rsid w:val="002A03B8"/>
    <w:rsid w:val="002A052D"/>
    <w:rsid w:val="002A06C0"/>
    <w:rsid w:val="002A07C2"/>
    <w:rsid w:val="002A0AC1"/>
    <w:rsid w:val="002A0AC4"/>
    <w:rsid w:val="002A0B2A"/>
    <w:rsid w:val="002A0DB1"/>
    <w:rsid w:val="002A0DF8"/>
    <w:rsid w:val="002A0E97"/>
    <w:rsid w:val="002A0FAA"/>
    <w:rsid w:val="002A144C"/>
    <w:rsid w:val="002A14CD"/>
    <w:rsid w:val="002A188E"/>
    <w:rsid w:val="002A1928"/>
    <w:rsid w:val="002A1F1F"/>
    <w:rsid w:val="002A2012"/>
    <w:rsid w:val="002A20A3"/>
    <w:rsid w:val="002A21B5"/>
    <w:rsid w:val="002A2271"/>
    <w:rsid w:val="002A2418"/>
    <w:rsid w:val="002A2487"/>
    <w:rsid w:val="002A2553"/>
    <w:rsid w:val="002A2631"/>
    <w:rsid w:val="002A2722"/>
    <w:rsid w:val="002A2A0C"/>
    <w:rsid w:val="002A2BB6"/>
    <w:rsid w:val="002A2BFE"/>
    <w:rsid w:val="002A2C51"/>
    <w:rsid w:val="002A30E0"/>
    <w:rsid w:val="002A310C"/>
    <w:rsid w:val="002A3187"/>
    <w:rsid w:val="002A33F5"/>
    <w:rsid w:val="002A3521"/>
    <w:rsid w:val="002A35C5"/>
    <w:rsid w:val="002A35DB"/>
    <w:rsid w:val="002A3746"/>
    <w:rsid w:val="002A375B"/>
    <w:rsid w:val="002A37E1"/>
    <w:rsid w:val="002A3B61"/>
    <w:rsid w:val="002A3E7F"/>
    <w:rsid w:val="002A3F57"/>
    <w:rsid w:val="002A402A"/>
    <w:rsid w:val="002A444D"/>
    <w:rsid w:val="002A45AA"/>
    <w:rsid w:val="002A4793"/>
    <w:rsid w:val="002A48D2"/>
    <w:rsid w:val="002A4A98"/>
    <w:rsid w:val="002A4ACB"/>
    <w:rsid w:val="002A4B0B"/>
    <w:rsid w:val="002A4B6F"/>
    <w:rsid w:val="002A4E1E"/>
    <w:rsid w:val="002A4F59"/>
    <w:rsid w:val="002A4FFF"/>
    <w:rsid w:val="002A51D2"/>
    <w:rsid w:val="002A5324"/>
    <w:rsid w:val="002A533C"/>
    <w:rsid w:val="002A54F4"/>
    <w:rsid w:val="002A55E8"/>
    <w:rsid w:val="002A56E1"/>
    <w:rsid w:val="002A59BD"/>
    <w:rsid w:val="002A5AEE"/>
    <w:rsid w:val="002A5E0B"/>
    <w:rsid w:val="002A632C"/>
    <w:rsid w:val="002A6506"/>
    <w:rsid w:val="002A658D"/>
    <w:rsid w:val="002A6640"/>
    <w:rsid w:val="002A6A7A"/>
    <w:rsid w:val="002A6B8E"/>
    <w:rsid w:val="002A6CD5"/>
    <w:rsid w:val="002A6CD6"/>
    <w:rsid w:val="002A6D5F"/>
    <w:rsid w:val="002A6F6B"/>
    <w:rsid w:val="002A74BA"/>
    <w:rsid w:val="002A75CA"/>
    <w:rsid w:val="002A765D"/>
    <w:rsid w:val="002A7718"/>
    <w:rsid w:val="002A7889"/>
    <w:rsid w:val="002A7915"/>
    <w:rsid w:val="002A799A"/>
    <w:rsid w:val="002A7DB0"/>
    <w:rsid w:val="002A7EAF"/>
    <w:rsid w:val="002A7EFC"/>
    <w:rsid w:val="002A7F44"/>
    <w:rsid w:val="002B0050"/>
    <w:rsid w:val="002B0141"/>
    <w:rsid w:val="002B03D0"/>
    <w:rsid w:val="002B0418"/>
    <w:rsid w:val="002B097B"/>
    <w:rsid w:val="002B097D"/>
    <w:rsid w:val="002B0CB9"/>
    <w:rsid w:val="002B0FC4"/>
    <w:rsid w:val="002B10CF"/>
    <w:rsid w:val="002B11B2"/>
    <w:rsid w:val="002B12FA"/>
    <w:rsid w:val="002B14F9"/>
    <w:rsid w:val="002B1552"/>
    <w:rsid w:val="002B1583"/>
    <w:rsid w:val="002B159B"/>
    <w:rsid w:val="002B15B9"/>
    <w:rsid w:val="002B18F7"/>
    <w:rsid w:val="002B1967"/>
    <w:rsid w:val="002B1DC1"/>
    <w:rsid w:val="002B1EE7"/>
    <w:rsid w:val="002B2344"/>
    <w:rsid w:val="002B240D"/>
    <w:rsid w:val="002B26A2"/>
    <w:rsid w:val="002B27C9"/>
    <w:rsid w:val="002B2AAE"/>
    <w:rsid w:val="002B2CD5"/>
    <w:rsid w:val="002B2E0A"/>
    <w:rsid w:val="002B3001"/>
    <w:rsid w:val="002B3106"/>
    <w:rsid w:val="002B3399"/>
    <w:rsid w:val="002B3456"/>
    <w:rsid w:val="002B3711"/>
    <w:rsid w:val="002B3716"/>
    <w:rsid w:val="002B3A88"/>
    <w:rsid w:val="002B3ED7"/>
    <w:rsid w:val="002B40CC"/>
    <w:rsid w:val="002B40EB"/>
    <w:rsid w:val="002B4199"/>
    <w:rsid w:val="002B41EB"/>
    <w:rsid w:val="002B4206"/>
    <w:rsid w:val="002B4416"/>
    <w:rsid w:val="002B44FB"/>
    <w:rsid w:val="002B4606"/>
    <w:rsid w:val="002B4778"/>
    <w:rsid w:val="002B4A9B"/>
    <w:rsid w:val="002B4B0F"/>
    <w:rsid w:val="002B4D95"/>
    <w:rsid w:val="002B4E7C"/>
    <w:rsid w:val="002B4EE2"/>
    <w:rsid w:val="002B4FCE"/>
    <w:rsid w:val="002B51ED"/>
    <w:rsid w:val="002B5286"/>
    <w:rsid w:val="002B5406"/>
    <w:rsid w:val="002B5463"/>
    <w:rsid w:val="002B5713"/>
    <w:rsid w:val="002B5773"/>
    <w:rsid w:val="002B596E"/>
    <w:rsid w:val="002B5F81"/>
    <w:rsid w:val="002B61E9"/>
    <w:rsid w:val="002B623B"/>
    <w:rsid w:val="002B625F"/>
    <w:rsid w:val="002B6261"/>
    <w:rsid w:val="002B62DA"/>
    <w:rsid w:val="002B66BC"/>
    <w:rsid w:val="002B67A8"/>
    <w:rsid w:val="002B68F4"/>
    <w:rsid w:val="002B692B"/>
    <w:rsid w:val="002B69FE"/>
    <w:rsid w:val="002B6A10"/>
    <w:rsid w:val="002B6C6E"/>
    <w:rsid w:val="002B718A"/>
    <w:rsid w:val="002B75B2"/>
    <w:rsid w:val="002B771F"/>
    <w:rsid w:val="002B788F"/>
    <w:rsid w:val="002B79B7"/>
    <w:rsid w:val="002B7C34"/>
    <w:rsid w:val="002B7E9A"/>
    <w:rsid w:val="002C00E8"/>
    <w:rsid w:val="002C0157"/>
    <w:rsid w:val="002C05B2"/>
    <w:rsid w:val="002C06E8"/>
    <w:rsid w:val="002C088D"/>
    <w:rsid w:val="002C08AB"/>
    <w:rsid w:val="002C08FA"/>
    <w:rsid w:val="002C09A6"/>
    <w:rsid w:val="002C0AEB"/>
    <w:rsid w:val="002C11A5"/>
    <w:rsid w:val="002C1207"/>
    <w:rsid w:val="002C126C"/>
    <w:rsid w:val="002C141D"/>
    <w:rsid w:val="002C178F"/>
    <w:rsid w:val="002C18AD"/>
    <w:rsid w:val="002C18C2"/>
    <w:rsid w:val="002C18F3"/>
    <w:rsid w:val="002C1929"/>
    <w:rsid w:val="002C19C0"/>
    <w:rsid w:val="002C1E2F"/>
    <w:rsid w:val="002C1F72"/>
    <w:rsid w:val="002C1F95"/>
    <w:rsid w:val="002C1FD6"/>
    <w:rsid w:val="002C20FB"/>
    <w:rsid w:val="002C229E"/>
    <w:rsid w:val="002C2485"/>
    <w:rsid w:val="002C25E0"/>
    <w:rsid w:val="002C2639"/>
    <w:rsid w:val="002C2674"/>
    <w:rsid w:val="002C26C0"/>
    <w:rsid w:val="002C274C"/>
    <w:rsid w:val="002C2808"/>
    <w:rsid w:val="002C282B"/>
    <w:rsid w:val="002C2A2D"/>
    <w:rsid w:val="002C2F0B"/>
    <w:rsid w:val="002C303C"/>
    <w:rsid w:val="002C30C2"/>
    <w:rsid w:val="002C32BA"/>
    <w:rsid w:val="002C32FF"/>
    <w:rsid w:val="002C3358"/>
    <w:rsid w:val="002C34F0"/>
    <w:rsid w:val="002C356B"/>
    <w:rsid w:val="002C36C0"/>
    <w:rsid w:val="002C36D2"/>
    <w:rsid w:val="002C379E"/>
    <w:rsid w:val="002C3885"/>
    <w:rsid w:val="002C388D"/>
    <w:rsid w:val="002C3928"/>
    <w:rsid w:val="002C39DA"/>
    <w:rsid w:val="002C3B33"/>
    <w:rsid w:val="002C3C40"/>
    <w:rsid w:val="002C3D17"/>
    <w:rsid w:val="002C3D2A"/>
    <w:rsid w:val="002C3F07"/>
    <w:rsid w:val="002C3F80"/>
    <w:rsid w:val="002C3FD9"/>
    <w:rsid w:val="002C4108"/>
    <w:rsid w:val="002C411E"/>
    <w:rsid w:val="002C435E"/>
    <w:rsid w:val="002C4374"/>
    <w:rsid w:val="002C43BB"/>
    <w:rsid w:val="002C44AB"/>
    <w:rsid w:val="002C4640"/>
    <w:rsid w:val="002C4824"/>
    <w:rsid w:val="002C4921"/>
    <w:rsid w:val="002C4AC5"/>
    <w:rsid w:val="002C4C1C"/>
    <w:rsid w:val="002C4CE6"/>
    <w:rsid w:val="002C5156"/>
    <w:rsid w:val="002C53B7"/>
    <w:rsid w:val="002C5467"/>
    <w:rsid w:val="002C5650"/>
    <w:rsid w:val="002C56A9"/>
    <w:rsid w:val="002C5DD3"/>
    <w:rsid w:val="002C5E39"/>
    <w:rsid w:val="002C5E9D"/>
    <w:rsid w:val="002C5FA2"/>
    <w:rsid w:val="002C6018"/>
    <w:rsid w:val="002C616F"/>
    <w:rsid w:val="002C63B0"/>
    <w:rsid w:val="002C6408"/>
    <w:rsid w:val="002C6457"/>
    <w:rsid w:val="002C66A4"/>
    <w:rsid w:val="002C66DA"/>
    <w:rsid w:val="002C68E6"/>
    <w:rsid w:val="002C69CF"/>
    <w:rsid w:val="002C70E5"/>
    <w:rsid w:val="002C730D"/>
    <w:rsid w:val="002C7401"/>
    <w:rsid w:val="002C777B"/>
    <w:rsid w:val="002C77B8"/>
    <w:rsid w:val="002C7A02"/>
    <w:rsid w:val="002C7BD4"/>
    <w:rsid w:val="002C7D28"/>
    <w:rsid w:val="002C7F1C"/>
    <w:rsid w:val="002C7FF7"/>
    <w:rsid w:val="002D0107"/>
    <w:rsid w:val="002D042D"/>
    <w:rsid w:val="002D05AB"/>
    <w:rsid w:val="002D062E"/>
    <w:rsid w:val="002D06E1"/>
    <w:rsid w:val="002D08F9"/>
    <w:rsid w:val="002D0C06"/>
    <w:rsid w:val="002D0D13"/>
    <w:rsid w:val="002D0D43"/>
    <w:rsid w:val="002D1007"/>
    <w:rsid w:val="002D11F5"/>
    <w:rsid w:val="002D1396"/>
    <w:rsid w:val="002D1567"/>
    <w:rsid w:val="002D15C2"/>
    <w:rsid w:val="002D189A"/>
    <w:rsid w:val="002D1994"/>
    <w:rsid w:val="002D1A13"/>
    <w:rsid w:val="002D1BDE"/>
    <w:rsid w:val="002D1DD5"/>
    <w:rsid w:val="002D1DE5"/>
    <w:rsid w:val="002D1E3C"/>
    <w:rsid w:val="002D23EB"/>
    <w:rsid w:val="002D2462"/>
    <w:rsid w:val="002D24E1"/>
    <w:rsid w:val="002D2614"/>
    <w:rsid w:val="002D263F"/>
    <w:rsid w:val="002D2648"/>
    <w:rsid w:val="002D28CD"/>
    <w:rsid w:val="002D2A9C"/>
    <w:rsid w:val="002D2B00"/>
    <w:rsid w:val="002D2B10"/>
    <w:rsid w:val="002D2C39"/>
    <w:rsid w:val="002D2D3D"/>
    <w:rsid w:val="002D3002"/>
    <w:rsid w:val="002D3071"/>
    <w:rsid w:val="002D31F0"/>
    <w:rsid w:val="002D31FB"/>
    <w:rsid w:val="002D3351"/>
    <w:rsid w:val="002D3418"/>
    <w:rsid w:val="002D36C1"/>
    <w:rsid w:val="002D37E2"/>
    <w:rsid w:val="002D386A"/>
    <w:rsid w:val="002D38AE"/>
    <w:rsid w:val="002D3AD3"/>
    <w:rsid w:val="002D3B92"/>
    <w:rsid w:val="002D3D66"/>
    <w:rsid w:val="002D3E47"/>
    <w:rsid w:val="002D406B"/>
    <w:rsid w:val="002D4100"/>
    <w:rsid w:val="002D4138"/>
    <w:rsid w:val="002D41D3"/>
    <w:rsid w:val="002D4209"/>
    <w:rsid w:val="002D4236"/>
    <w:rsid w:val="002D458E"/>
    <w:rsid w:val="002D4733"/>
    <w:rsid w:val="002D477F"/>
    <w:rsid w:val="002D4938"/>
    <w:rsid w:val="002D4AD9"/>
    <w:rsid w:val="002D4C31"/>
    <w:rsid w:val="002D4D33"/>
    <w:rsid w:val="002D4EDA"/>
    <w:rsid w:val="002D4F48"/>
    <w:rsid w:val="002D519B"/>
    <w:rsid w:val="002D52B3"/>
    <w:rsid w:val="002D533E"/>
    <w:rsid w:val="002D5449"/>
    <w:rsid w:val="002D5646"/>
    <w:rsid w:val="002D5931"/>
    <w:rsid w:val="002D5AA2"/>
    <w:rsid w:val="002D5E64"/>
    <w:rsid w:val="002D6040"/>
    <w:rsid w:val="002D60BA"/>
    <w:rsid w:val="002D621E"/>
    <w:rsid w:val="002D6237"/>
    <w:rsid w:val="002D6289"/>
    <w:rsid w:val="002D62AC"/>
    <w:rsid w:val="002D62C4"/>
    <w:rsid w:val="002D62DB"/>
    <w:rsid w:val="002D6363"/>
    <w:rsid w:val="002D668F"/>
    <w:rsid w:val="002D66DA"/>
    <w:rsid w:val="002D6737"/>
    <w:rsid w:val="002D6B84"/>
    <w:rsid w:val="002D6E3C"/>
    <w:rsid w:val="002D7027"/>
    <w:rsid w:val="002D70DC"/>
    <w:rsid w:val="002D72C2"/>
    <w:rsid w:val="002D7328"/>
    <w:rsid w:val="002D7389"/>
    <w:rsid w:val="002D7533"/>
    <w:rsid w:val="002D758B"/>
    <w:rsid w:val="002D79BC"/>
    <w:rsid w:val="002D7AE8"/>
    <w:rsid w:val="002D7BEE"/>
    <w:rsid w:val="002D7C37"/>
    <w:rsid w:val="002D7C55"/>
    <w:rsid w:val="002D7CBF"/>
    <w:rsid w:val="002D7E58"/>
    <w:rsid w:val="002D7FFD"/>
    <w:rsid w:val="002E0044"/>
    <w:rsid w:val="002E00AC"/>
    <w:rsid w:val="002E0567"/>
    <w:rsid w:val="002E09D7"/>
    <w:rsid w:val="002E0A07"/>
    <w:rsid w:val="002E0B55"/>
    <w:rsid w:val="002E0C81"/>
    <w:rsid w:val="002E0CF4"/>
    <w:rsid w:val="002E0D30"/>
    <w:rsid w:val="002E0D31"/>
    <w:rsid w:val="002E0EFA"/>
    <w:rsid w:val="002E1073"/>
    <w:rsid w:val="002E10E0"/>
    <w:rsid w:val="002E11F1"/>
    <w:rsid w:val="002E12EC"/>
    <w:rsid w:val="002E13C1"/>
    <w:rsid w:val="002E146D"/>
    <w:rsid w:val="002E1511"/>
    <w:rsid w:val="002E153A"/>
    <w:rsid w:val="002E1563"/>
    <w:rsid w:val="002E164B"/>
    <w:rsid w:val="002E1650"/>
    <w:rsid w:val="002E1771"/>
    <w:rsid w:val="002E189F"/>
    <w:rsid w:val="002E18D8"/>
    <w:rsid w:val="002E1901"/>
    <w:rsid w:val="002E19C0"/>
    <w:rsid w:val="002E1D0A"/>
    <w:rsid w:val="002E1D50"/>
    <w:rsid w:val="002E1DCD"/>
    <w:rsid w:val="002E1F1C"/>
    <w:rsid w:val="002E2027"/>
    <w:rsid w:val="002E2561"/>
    <w:rsid w:val="002E25F6"/>
    <w:rsid w:val="002E272B"/>
    <w:rsid w:val="002E299E"/>
    <w:rsid w:val="002E29F8"/>
    <w:rsid w:val="002E2B11"/>
    <w:rsid w:val="002E2BA1"/>
    <w:rsid w:val="002E2C52"/>
    <w:rsid w:val="002E2DBD"/>
    <w:rsid w:val="002E2F33"/>
    <w:rsid w:val="002E3025"/>
    <w:rsid w:val="002E342B"/>
    <w:rsid w:val="002E3547"/>
    <w:rsid w:val="002E3802"/>
    <w:rsid w:val="002E3A49"/>
    <w:rsid w:val="002E3A96"/>
    <w:rsid w:val="002E3B81"/>
    <w:rsid w:val="002E3BBD"/>
    <w:rsid w:val="002E3C4A"/>
    <w:rsid w:val="002E3C79"/>
    <w:rsid w:val="002E3D08"/>
    <w:rsid w:val="002E3D87"/>
    <w:rsid w:val="002E3E1D"/>
    <w:rsid w:val="002E3E5E"/>
    <w:rsid w:val="002E3EEA"/>
    <w:rsid w:val="002E4014"/>
    <w:rsid w:val="002E4020"/>
    <w:rsid w:val="002E40E9"/>
    <w:rsid w:val="002E41D0"/>
    <w:rsid w:val="002E436B"/>
    <w:rsid w:val="002E4408"/>
    <w:rsid w:val="002E46F0"/>
    <w:rsid w:val="002E47AC"/>
    <w:rsid w:val="002E4982"/>
    <w:rsid w:val="002E4BCC"/>
    <w:rsid w:val="002E4D08"/>
    <w:rsid w:val="002E4DA5"/>
    <w:rsid w:val="002E4F40"/>
    <w:rsid w:val="002E4F58"/>
    <w:rsid w:val="002E5045"/>
    <w:rsid w:val="002E52B8"/>
    <w:rsid w:val="002E54BC"/>
    <w:rsid w:val="002E558C"/>
    <w:rsid w:val="002E5597"/>
    <w:rsid w:val="002E5693"/>
    <w:rsid w:val="002E574F"/>
    <w:rsid w:val="002E5785"/>
    <w:rsid w:val="002E5A07"/>
    <w:rsid w:val="002E5AE8"/>
    <w:rsid w:val="002E5B9F"/>
    <w:rsid w:val="002E5BA6"/>
    <w:rsid w:val="002E5C49"/>
    <w:rsid w:val="002E5D3A"/>
    <w:rsid w:val="002E5D56"/>
    <w:rsid w:val="002E5D9B"/>
    <w:rsid w:val="002E5DBF"/>
    <w:rsid w:val="002E5DC2"/>
    <w:rsid w:val="002E5DE0"/>
    <w:rsid w:val="002E5E01"/>
    <w:rsid w:val="002E5F5E"/>
    <w:rsid w:val="002E60F5"/>
    <w:rsid w:val="002E610D"/>
    <w:rsid w:val="002E6536"/>
    <w:rsid w:val="002E69F5"/>
    <w:rsid w:val="002E69F6"/>
    <w:rsid w:val="002E6CAA"/>
    <w:rsid w:val="002E71A2"/>
    <w:rsid w:val="002E7256"/>
    <w:rsid w:val="002E72B0"/>
    <w:rsid w:val="002E7338"/>
    <w:rsid w:val="002E73EC"/>
    <w:rsid w:val="002E740A"/>
    <w:rsid w:val="002E741A"/>
    <w:rsid w:val="002E74C6"/>
    <w:rsid w:val="002E7674"/>
    <w:rsid w:val="002E76F1"/>
    <w:rsid w:val="002E7798"/>
    <w:rsid w:val="002E77DD"/>
    <w:rsid w:val="002E78DD"/>
    <w:rsid w:val="002E79AF"/>
    <w:rsid w:val="002E7A32"/>
    <w:rsid w:val="002E7BF3"/>
    <w:rsid w:val="002E7C23"/>
    <w:rsid w:val="002E7FE3"/>
    <w:rsid w:val="002F023D"/>
    <w:rsid w:val="002F0312"/>
    <w:rsid w:val="002F06E5"/>
    <w:rsid w:val="002F0A9A"/>
    <w:rsid w:val="002F0AA9"/>
    <w:rsid w:val="002F0B4A"/>
    <w:rsid w:val="002F0C15"/>
    <w:rsid w:val="002F0C20"/>
    <w:rsid w:val="002F0C36"/>
    <w:rsid w:val="002F0D40"/>
    <w:rsid w:val="002F0EAE"/>
    <w:rsid w:val="002F0EE6"/>
    <w:rsid w:val="002F1097"/>
    <w:rsid w:val="002F10EC"/>
    <w:rsid w:val="002F1136"/>
    <w:rsid w:val="002F1231"/>
    <w:rsid w:val="002F1344"/>
    <w:rsid w:val="002F1521"/>
    <w:rsid w:val="002F15EE"/>
    <w:rsid w:val="002F1604"/>
    <w:rsid w:val="002F170D"/>
    <w:rsid w:val="002F1763"/>
    <w:rsid w:val="002F183E"/>
    <w:rsid w:val="002F198F"/>
    <w:rsid w:val="002F1A63"/>
    <w:rsid w:val="002F1C39"/>
    <w:rsid w:val="002F1D15"/>
    <w:rsid w:val="002F1D1E"/>
    <w:rsid w:val="002F1DAD"/>
    <w:rsid w:val="002F1E36"/>
    <w:rsid w:val="002F2028"/>
    <w:rsid w:val="002F25E5"/>
    <w:rsid w:val="002F2637"/>
    <w:rsid w:val="002F2643"/>
    <w:rsid w:val="002F2872"/>
    <w:rsid w:val="002F2A0D"/>
    <w:rsid w:val="002F2A16"/>
    <w:rsid w:val="002F2B16"/>
    <w:rsid w:val="002F2B2E"/>
    <w:rsid w:val="002F2C41"/>
    <w:rsid w:val="002F2C91"/>
    <w:rsid w:val="002F340D"/>
    <w:rsid w:val="002F348E"/>
    <w:rsid w:val="002F35EB"/>
    <w:rsid w:val="002F3632"/>
    <w:rsid w:val="002F3774"/>
    <w:rsid w:val="002F378D"/>
    <w:rsid w:val="002F3868"/>
    <w:rsid w:val="002F3AFB"/>
    <w:rsid w:val="002F3B23"/>
    <w:rsid w:val="002F3C41"/>
    <w:rsid w:val="002F3C52"/>
    <w:rsid w:val="002F3D5F"/>
    <w:rsid w:val="002F3EBD"/>
    <w:rsid w:val="002F3EE5"/>
    <w:rsid w:val="002F3F56"/>
    <w:rsid w:val="002F432A"/>
    <w:rsid w:val="002F4423"/>
    <w:rsid w:val="002F446F"/>
    <w:rsid w:val="002F44B5"/>
    <w:rsid w:val="002F4699"/>
    <w:rsid w:val="002F46D7"/>
    <w:rsid w:val="002F4C8E"/>
    <w:rsid w:val="002F4D5D"/>
    <w:rsid w:val="002F5076"/>
    <w:rsid w:val="002F5797"/>
    <w:rsid w:val="002F57FA"/>
    <w:rsid w:val="002F5839"/>
    <w:rsid w:val="002F5914"/>
    <w:rsid w:val="002F591F"/>
    <w:rsid w:val="002F5C6F"/>
    <w:rsid w:val="002F5DE4"/>
    <w:rsid w:val="002F5E8F"/>
    <w:rsid w:val="002F5F53"/>
    <w:rsid w:val="002F5FD4"/>
    <w:rsid w:val="002F605C"/>
    <w:rsid w:val="002F6194"/>
    <w:rsid w:val="002F62BE"/>
    <w:rsid w:val="002F62C1"/>
    <w:rsid w:val="002F6372"/>
    <w:rsid w:val="002F64D9"/>
    <w:rsid w:val="002F651D"/>
    <w:rsid w:val="002F6608"/>
    <w:rsid w:val="002F6648"/>
    <w:rsid w:val="002F66B8"/>
    <w:rsid w:val="002F6723"/>
    <w:rsid w:val="002F67EB"/>
    <w:rsid w:val="002F68BD"/>
    <w:rsid w:val="002F6A77"/>
    <w:rsid w:val="002F6D68"/>
    <w:rsid w:val="002F6E44"/>
    <w:rsid w:val="002F6E8D"/>
    <w:rsid w:val="002F6ED2"/>
    <w:rsid w:val="002F6F4B"/>
    <w:rsid w:val="002F6FD7"/>
    <w:rsid w:val="002F72F9"/>
    <w:rsid w:val="002F731D"/>
    <w:rsid w:val="002F7355"/>
    <w:rsid w:val="002F74FD"/>
    <w:rsid w:val="002F763A"/>
    <w:rsid w:val="002F787B"/>
    <w:rsid w:val="002F794C"/>
    <w:rsid w:val="002F7974"/>
    <w:rsid w:val="002F7B35"/>
    <w:rsid w:val="002F7D01"/>
    <w:rsid w:val="002F7D82"/>
    <w:rsid w:val="002F7DDE"/>
    <w:rsid w:val="0030005C"/>
    <w:rsid w:val="00300069"/>
    <w:rsid w:val="00300339"/>
    <w:rsid w:val="00300369"/>
    <w:rsid w:val="003003DC"/>
    <w:rsid w:val="003006F7"/>
    <w:rsid w:val="00300823"/>
    <w:rsid w:val="00300980"/>
    <w:rsid w:val="003009D2"/>
    <w:rsid w:val="00300B3A"/>
    <w:rsid w:val="00300BF5"/>
    <w:rsid w:val="003013EB"/>
    <w:rsid w:val="0030141A"/>
    <w:rsid w:val="00301492"/>
    <w:rsid w:val="003015EE"/>
    <w:rsid w:val="0030177E"/>
    <w:rsid w:val="003018C5"/>
    <w:rsid w:val="00301C34"/>
    <w:rsid w:val="00301CAC"/>
    <w:rsid w:val="00301D0A"/>
    <w:rsid w:val="00301D50"/>
    <w:rsid w:val="00301F46"/>
    <w:rsid w:val="00302133"/>
    <w:rsid w:val="00302361"/>
    <w:rsid w:val="0030246F"/>
    <w:rsid w:val="0030269B"/>
    <w:rsid w:val="003027B8"/>
    <w:rsid w:val="0030283D"/>
    <w:rsid w:val="003028CB"/>
    <w:rsid w:val="003028DD"/>
    <w:rsid w:val="0030293F"/>
    <w:rsid w:val="00302947"/>
    <w:rsid w:val="00302ADB"/>
    <w:rsid w:val="00302BA7"/>
    <w:rsid w:val="00302C50"/>
    <w:rsid w:val="003030DA"/>
    <w:rsid w:val="003031C2"/>
    <w:rsid w:val="003031CF"/>
    <w:rsid w:val="00303480"/>
    <w:rsid w:val="00303681"/>
    <w:rsid w:val="003036BF"/>
    <w:rsid w:val="003037A0"/>
    <w:rsid w:val="00303861"/>
    <w:rsid w:val="003038FD"/>
    <w:rsid w:val="00303A21"/>
    <w:rsid w:val="00303B79"/>
    <w:rsid w:val="00303D2A"/>
    <w:rsid w:val="00303DCF"/>
    <w:rsid w:val="00303E83"/>
    <w:rsid w:val="003040A6"/>
    <w:rsid w:val="003040BB"/>
    <w:rsid w:val="003044CE"/>
    <w:rsid w:val="00304646"/>
    <w:rsid w:val="00304666"/>
    <w:rsid w:val="003046FD"/>
    <w:rsid w:val="00304891"/>
    <w:rsid w:val="003048BD"/>
    <w:rsid w:val="00304A6B"/>
    <w:rsid w:val="00304C5B"/>
    <w:rsid w:val="00304E0A"/>
    <w:rsid w:val="00304EA4"/>
    <w:rsid w:val="00304FFF"/>
    <w:rsid w:val="0030500D"/>
    <w:rsid w:val="003051A0"/>
    <w:rsid w:val="00305247"/>
    <w:rsid w:val="00305557"/>
    <w:rsid w:val="0030561F"/>
    <w:rsid w:val="00305629"/>
    <w:rsid w:val="003058EF"/>
    <w:rsid w:val="00305BFC"/>
    <w:rsid w:val="00305C37"/>
    <w:rsid w:val="00305CA3"/>
    <w:rsid w:val="00305E37"/>
    <w:rsid w:val="0030619A"/>
    <w:rsid w:val="003062C2"/>
    <w:rsid w:val="003063ED"/>
    <w:rsid w:val="00306802"/>
    <w:rsid w:val="0030690F"/>
    <w:rsid w:val="003069A4"/>
    <w:rsid w:val="00306A5C"/>
    <w:rsid w:val="00306E5C"/>
    <w:rsid w:val="00306EE0"/>
    <w:rsid w:val="00306F2C"/>
    <w:rsid w:val="00307552"/>
    <w:rsid w:val="00307582"/>
    <w:rsid w:val="0030779D"/>
    <w:rsid w:val="003077C4"/>
    <w:rsid w:val="0030785D"/>
    <w:rsid w:val="00307B50"/>
    <w:rsid w:val="00307B95"/>
    <w:rsid w:val="00307C19"/>
    <w:rsid w:val="00307C90"/>
    <w:rsid w:val="00307D11"/>
    <w:rsid w:val="00307D2C"/>
    <w:rsid w:val="00307EB7"/>
    <w:rsid w:val="00307F49"/>
    <w:rsid w:val="0031044D"/>
    <w:rsid w:val="00310599"/>
    <w:rsid w:val="00310732"/>
    <w:rsid w:val="00310B08"/>
    <w:rsid w:val="00310BC6"/>
    <w:rsid w:val="00310BC9"/>
    <w:rsid w:val="00310E84"/>
    <w:rsid w:val="00310F6B"/>
    <w:rsid w:val="00310FAB"/>
    <w:rsid w:val="00311070"/>
    <w:rsid w:val="0031113A"/>
    <w:rsid w:val="00311262"/>
    <w:rsid w:val="003112BB"/>
    <w:rsid w:val="0031132D"/>
    <w:rsid w:val="003113B9"/>
    <w:rsid w:val="00311404"/>
    <w:rsid w:val="00311762"/>
    <w:rsid w:val="00311968"/>
    <w:rsid w:val="00311DA2"/>
    <w:rsid w:val="00311E98"/>
    <w:rsid w:val="00311EE8"/>
    <w:rsid w:val="00311F05"/>
    <w:rsid w:val="00311F97"/>
    <w:rsid w:val="00311FA9"/>
    <w:rsid w:val="00312215"/>
    <w:rsid w:val="00312384"/>
    <w:rsid w:val="0031249C"/>
    <w:rsid w:val="003125C3"/>
    <w:rsid w:val="003125F7"/>
    <w:rsid w:val="00312639"/>
    <w:rsid w:val="0031281F"/>
    <w:rsid w:val="00312869"/>
    <w:rsid w:val="00312896"/>
    <w:rsid w:val="00312900"/>
    <w:rsid w:val="00312C78"/>
    <w:rsid w:val="00312D23"/>
    <w:rsid w:val="00312F70"/>
    <w:rsid w:val="00312F93"/>
    <w:rsid w:val="0031323D"/>
    <w:rsid w:val="0031334A"/>
    <w:rsid w:val="00313478"/>
    <w:rsid w:val="003136B1"/>
    <w:rsid w:val="0031375F"/>
    <w:rsid w:val="0031382E"/>
    <w:rsid w:val="00313A19"/>
    <w:rsid w:val="00313A3D"/>
    <w:rsid w:val="00313CA1"/>
    <w:rsid w:val="00313EAC"/>
    <w:rsid w:val="00313F9C"/>
    <w:rsid w:val="00314024"/>
    <w:rsid w:val="00314170"/>
    <w:rsid w:val="00314231"/>
    <w:rsid w:val="003142E0"/>
    <w:rsid w:val="003142F4"/>
    <w:rsid w:val="0031430C"/>
    <w:rsid w:val="0031449F"/>
    <w:rsid w:val="0031454E"/>
    <w:rsid w:val="003148F9"/>
    <w:rsid w:val="00314D7C"/>
    <w:rsid w:val="00314D82"/>
    <w:rsid w:val="00314E3B"/>
    <w:rsid w:val="00315066"/>
    <w:rsid w:val="003150E8"/>
    <w:rsid w:val="003151E8"/>
    <w:rsid w:val="0031524E"/>
    <w:rsid w:val="003154CA"/>
    <w:rsid w:val="00315711"/>
    <w:rsid w:val="003158C4"/>
    <w:rsid w:val="003158C7"/>
    <w:rsid w:val="0031590E"/>
    <w:rsid w:val="00315A0A"/>
    <w:rsid w:val="00315A2A"/>
    <w:rsid w:val="00315AB9"/>
    <w:rsid w:val="0031611F"/>
    <w:rsid w:val="00316166"/>
    <w:rsid w:val="003164B6"/>
    <w:rsid w:val="00316A17"/>
    <w:rsid w:val="00316AA7"/>
    <w:rsid w:val="00316AF2"/>
    <w:rsid w:val="00316B70"/>
    <w:rsid w:val="00316EAC"/>
    <w:rsid w:val="00316ECB"/>
    <w:rsid w:val="00316F2C"/>
    <w:rsid w:val="0031704D"/>
    <w:rsid w:val="00317207"/>
    <w:rsid w:val="003172C9"/>
    <w:rsid w:val="003172CB"/>
    <w:rsid w:val="0031762A"/>
    <w:rsid w:val="00317760"/>
    <w:rsid w:val="003178C0"/>
    <w:rsid w:val="00317A33"/>
    <w:rsid w:val="00317D83"/>
    <w:rsid w:val="00317DAC"/>
    <w:rsid w:val="00317DB2"/>
    <w:rsid w:val="00317EFB"/>
    <w:rsid w:val="00317F35"/>
    <w:rsid w:val="00317FB6"/>
    <w:rsid w:val="00320087"/>
    <w:rsid w:val="003200E7"/>
    <w:rsid w:val="00320142"/>
    <w:rsid w:val="00320339"/>
    <w:rsid w:val="003203EB"/>
    <w:rsid w:val="003205D5"/>
    <w:rsid w:val="003206D7"/>
    <w:rsid w:val="0032073D"/>
    <w:rsid w:val="00320810"/>
    <w:rsid w:val="00320841"/>
    <w:rsid w:val="00320BCA"/>
    <w:rsid w:val="00321001"/>
    <w:rsid w:val="00321174"/>
    <w:rsid w:val="00321214"/>
    <w:rsid w:val="003213D5"/>
    <w:rsid w:val="003215F2"/>
    <w:rsid w:val="003217DB"/>
    <w:rsid w:val="00321A56"/>
    <w:rsid w:val="00321F33"/>
    <w:rsid w:val="0032208E"/>
    <w:rsid w:val="00322159"/>
    <w:rsid w:val="003225B2"/>
    <w:rsid w:val="0032274E"/>
    <w:rsid w:val="00322766"/>
    <w:rsid w:val="0032282E"/>
    <w:rsid w:val="00322894"/>
    <w:rsid w:val="00322D74"/>
    <w:rsid w:val="00322E13"/>
    <w:rsid w:val="00323054"/>
    <w:rsid w:val="003230DC"/>
    <w:rsid w:val="00323166"/>
    <w:rsid w:val="003232CE"/>
    <w:rsid w:val="003232F0"/>
    <w:rsid w:val="00323448"/>
    <w:rsid w:val="00323737"/>
    <w:rsid w:val="003238AC"/>
    <w:rsid w:val="003238F4"/>
    <w:rsid w:val="003239AD"/>
    <w:rsid w:val="003239F1"/>
    <w:rsid w:val="00323AD6"/>
    <w:rsid w:val="00323B27"/>
    <w:rsid w:val="00323C4A"/>
    <w:rsid w:val="00323D7F"/>
    <w:rsid w:val="00323F27"/>
    <w:rsid w:val="00323FF9"/>
    <w:rsid w:val="003242EF"/>
    <w:rsid w:val="003243A6"/>
    <w:rsid w:val="003243D8"/>
    <w:rsid w:val="003243F3"/>
    <w:rsid w:val="0032458F"/>
    <w:rsid w:val="003247C5"/>
    <w:rsid w:val="003247DC"/>
    <w:rsid w:val="003249CC"/>
    <w:rsid w:val="00324B3E"/>
    <w:rsid w:val="00324BEC"/>
    <w:rsid w:val="00324D1C"/>
    <w:rsid w:val="00324D49"/>
    <w:rsid w:val="00324D57"/>
    <w:rsid w:val="00324FD1"/>
    <w:rsid w:val="003250BA"/>
    <w:rsid w:val="00325339"/>
    <w:rsid w:val="00325596"/>
    <w:rsid w:val="003255AA"/>
    <w:rsid w:val="0032569C"/>
    <w:rsid w:val="00325805"/>
    <w:rsid w:val="003259A0"/>
    <w:rsid w:val="00325A94"/>
    <w:rsid w:val="00325DF3"/>
    <w:rsid w:val="0032613E"/>
    <w:rsid w:val="00326309"/>
    <w:rsid w:val="00326322"/>
    <w:rsid w:val="003263CC"/>
    <w:rsid w:val="0032692B"/>
    <w:rsid w:val="00326A04"/>
    <w:rsid w:val="00326A1E"/>
    <w:rsid w:val="00326A2B"/>
    <w:rsid w:val="00326AE4"/>
    <w:rsid w:val="00326B5A"/>
    <w:rsid w:val="00327094"/>
    <w:rsid w:val="0032718D"/>
    <w:rsid w:val="0032741F"/>
    <w:rsid w:val="0032754E"/>
    <w:rsid w:val="0032757E"/>
    <w:rsid w:val="003279AF"/>
    <w:rsid w:val="00327A3F"/>
    <w:rsid w:val="00327C4F"/>
    <w:rsid w:val="00327F62"/>
    <w:rsid w:val="0033009D"/>
    <w:rsid w:val="003301EF"/>
    <w:rsid w:val="003302D0"/>
    <w:rsid w:val="0033037D"/>
    <w:rsid w:val="00330609"/>
    <w:rsid w:val="003308E4"/>
    <w:rsid w:val="00330964"/>
    <w:rsid w:val="00330BB5"/>
    <w:rsid w:val="0033121B"/>
    <w:rsid w:val="00331447"/>
    <w:rsid w:val="003314B6"/>
    <w:rsid w:val="00331636"/>
    <w:rsid w:val="0033173A"/>
    <w:rsid w:val="00331749"/>
    <w:rsid w:val="003317AB"/>
    <w:rsid w:val="00331817"/>
    <w:rsid w:val="00331846"/>
    <w:rsid w:val="00331A20"/>
    <w:rsid w:val="00331CD2"/>
    <w:rsid w:val="00331D4C"/>
    <w:rsid w:val="00331D95"/>
    <w:rsid w:val="00331E65"/>
    <w:rsid w:val="00331EC3"/>
    <w:rsid w:val="00331F0F"/>
    <w:rsid w:val="0033201C"/>
    <w:rsid w:val="00332051"/>
    <w:rsid w:val="00332194"/>
    <w:rsid w:val="00332223"/>
    <w:rsid w:val="003324DD"/>
    <w:rsid w:val="003324F0"/>
    <w:rsid w:val="0033255E"/>
    <w:rsid w:val="003325C3"/>
    <w:rsid w:val="003325FB"/>
    <w:rsid w:val="003326DF"/>
    <w:rsid w:val="003328F9"/>
    <w:rsid w:val="00332978"/>
    <w:rsid w:val="00332AA3"/>
    <w:rsid w:val="00332B81"/>
    <w:rsid w:val="00332CF5"/>
    <w:rsid w:val="00333107"/>
    <w:rsid w:val="0033326B"/>
    <w:rsid w:val="003332F2"/>
    <w:rsid w:val="0033343B"/>
    <w:rsid w:val="0033374C"/>
    <w:rsid w:val="003337CB"/>
    <w:rsid w:val="0033381A"/>
    <w:rsid w:val="003338BA"/>
    <w:rsid w:val="003338F6"/>
    <w:rsid w:val="0033392B"/>
    <w:rsid w:val="0033393C"/>
    <w:rsid w:val="00333D60"/>
    <w:rsid w:val="00333E19"/>
    <w:rsid w:val="00333F57"/>
    <w:rsid w:val="0033430B"/>
    <w:rsid w:val="003344D5"/>
    <w:rsid w:val="0033482B"/>
    <w:rsid w:val="00334A87"/>
    <w:rsid w:val="00334B03"/>
    <w:rsid w:val="00334D59"/>
    <w:rsid w:val="00334D8D"/>
    <w:rsid w:val="00334F40"/>
    <w:rsid w:val="00334F93"/>
    <w:rsid w:val="00335008"/>
    <w:rsid w:val="00335312"/>
    <w:rsid w:val="0033540E"/>
    <w:rsid w:val="003357EE"/>
    <w:rsid w:val="00335840"/>
    <w:rsid w:val="00335E4A"/>
    <w:rsid w:val="00335E5D"/>
    <w:rsid w:val="0033625C"/>
    <w:rsid w:val="00336381"/>
    <w:rsid w:val="00336388"/>
    <w:rsid w:val="003368D6"/>
    <w:rsid w:val="003368DD"/>
    <w:rsid w:val="00336F6A"/>
    <w:rsid w:val="00337054"/>
    <w:rsid w:val="00337178"/>
    <w:rsid w:val="00337290"/>
    <w:rsid w:val="00337368"/>
    <w:rsid w:val="00337747"/>
    <w:rsid w:val="00337776"/>
    <w:rsid w:val="0033788B"/>
    <w:rsid w:val="00337893"/>
    <w:rsid w:val="00337986"/>
    <w:rsid w:val="00337A05"/>
    <w:rsid w:val="00337B30"/>
    <w:rsid w:val="00337B4D"/>
    <w:rsid w:val="00337C9C"/>
    <w:rsid w:val="003407A9"/>
    <w:rsid w:val="00340831"/>
    <w:rsid w:val="00340BA3"/>
    <w:rsid w:val="00340BA6"/>
    <w:rsid w:val="00340BAF"/>
    <w:rsid w:val="00340BC2"/>
    <w:rsid w:val="00340C2B"/>
    <w:rsid w:val="00340DB9"/>
    <w:rsid w:val="00340E35"/>
    <w:rsid w:val="00340F9A"/>
    <w:rsid w:val="00341018"/>
    <w:rsid w:val="003410D1"/>
    <w:rsid w:val="003413EA"/>
    <w:rsid w:val="003417C3"/>
    <w:rsid w:val="003418AF"/>
    <w:rsid w:val="003419CB"/>
    <w:rsid w:val="003419FB"/>
    <w:rsid w:val="00341AE1"/>
    <w:rsid w:val="00341AF8"/>
    <w:rsid w:val="00341C55"/>
    <w:rsid w:val="00341FA5"/>
    <w:rsid w:val="00341FA7"/>
    <w:rsid w:val="00342081"/>
    <w:rsid w:val="003420D9"/>
    <w:rsid w:val="00342133"/>
    <w:rsid w:val="00342284"/>
    <w:rsid w:val="003423E0"/>
    <w:rsid w:val="003424FE"/>
    <w:rsid w:val="00342574"/>
    <w:rsid w:val="003427C4"/>
    <w:rsid w:val="00342803"/>
    <w:rsid w:val="003429D6"/>
    <w:rsid w:val="00342B38"/>
    <w:rsid w:val="00342B52"/>
    <w:rsid w:val="00342D61"/>
    <w:rsid w:val="00342D89"/>
    <w:rsid w:val="00342DB4"/>
    <w:rsid w:val="00342F44"/>
    <w:rsid w:val="00342F91"/>
    <w:rsid w:val="0034301A"/>
    <w:rsid w:val="0034308F"/>
    <w:rsid w:val="003435EE"/>
    <w:rsid w:val="0034391F"/>
    <w:rsid w:val="00343B69"/>
    <w:rsid w:val="00343D76"/>
    <w:rsid w:val="00343E07"/>
    <w:rsid w:val="00343E36"/>
    <w:rsid w:val="00343EA1"/>
    <w:rsid w:val="00344009"/>
    <w:rsid w:val="00344061"/>
    <w:rsid w:val="00344090"/>
    <w:rsid w:val="00344A09"/>
    <w:rsid w:val="00344A63"/>
    <w:rsid w:val="00344B27"/>
    <w:rsid w:val="00344B39"/>
    <w:rsid w:val="00344C8B"/>
    <w:rsid w:val="00344DFD"/>
    <w:rsid w:val="00344E13"/>
    <w:rsid w:val="00344E2E"/>
    <w:rsid w:val="003451D3"/>
    <w:rsid w:val="003451E7"/>
    <w:rsid w:val="0034527C"/>
    <w:rsid w:val="0034544F"/>
    <w:rsid w:val="00345616"/>
    <w:rsid w:val="003456C4"/>
    <w:rsid w:val="00345839"/>
    <w:rsid w:val="0034589B"/>
    <w:rsid w:val="00345B90"/>
    <w:rsid w:val="00345DDE"/>
    <w:rsid w:val="00345E23"/>
    <w:rsid w:val="00345FBF"/>
    <w:rsid w:val="003460C7"/>
    <w:rsid w:val="0034633D"/>
    <w:rsid w:val="003464F3"/>
    <w:rsid w:val="00346601"/>
    <w:rsid w:val="00346631"/>
    <w:rsid w:val="00346757"/>
    <w:rsid w:val="0034677C"/>
    <w:rsid w:val="00346858"/>
    <w:rsid w:val="0034688F"/>
    <w:rsid w:val="003468C6"/>
    <w:rsid w:val="003469A7"/>
    <w:rsid w:val="00346AAD"/>
    <w:rsid w:val="00346C2D"/>
    <w:rsid w:val="00346D96"/>
    <w:rsid w:val="00346DDA"/>
    <w:rsid w:val="00346EF5"/>
    <w:rsid w:val="00347007"/>
    <w:rsid w:val="0034736A"/>
    <w:rsid w:val="0034747C"/>
    <w:rsid w:val="00347642"/>
    <w:rsid w:val="0034767C"/>
    <w:rsid w:val="003476B9"/>
    <w:rsid w:val="00347738"/>
    <w:rsid w:val="00347B6C"/>
    <w:rsid w:val="00347C04"/>
    <w:rsid w:val="00347C78"/>
    <w:rsid w:val="0035002D"/>
    <w:rsid w:val="00350245"/>
    <w:rsid w:val="0035031A"/>
    <w:rsid w:val="003503E8"/>
    <w:rsid w:val="00350490"/>
    <w:rsid w:val="003505A6"/>
    <w:rsid w:val="003505F0"/>
    <w:rsid w:val="003506D1"/>
    <w:rsid w:val="00350883"/>
    <w:rsid w:val="00350B54"/>
    <w:rsid w:val="00350C74"/>
    <w:rsid w:val="00350D39"/>
    <w:rsid w:val="00351167"/>
    <w:rsid w:val="0035118C"/>
    <w:rsid w:val="00351255"/>
    <w:rsid w:val="0035151C"/>
    <w:rsid w:val="00351730"/>
    <w:rsid w:val="003518FB"/>
    <w:rsid w:val="00351B4B"/>
    <w:rsid w:val="00351D6F"/>
    <w:rsid w:val="00351E24"/>
    <w:rsid w:val="00351FBA"/>
    <w:rsid w:val="00351FBD"/>
    <w:rsid w:val="003521A2"/>
    <w:rsid w:val="00352254"/>
    <w:rsid w:val="003522A3"/>
    <w:rsid w:val="003523EC"/>
    <w:rsid w:val="0035245F"/>
    <w:rsid w:val="003525A6"/>
    <w:rsid w:val="003526F2"/>
    <w:rsid w:val="0035271B"/>
    <w:rsid w:val="003528AB"/>
    <w:rsid w:val="003528EC"/>
    <w:rsid w:val="00352AD4"/>
    <w:rsid w:val="00352F7F"/>
    <w:rsid w:val="00352FC0"/>
    <w:rsid w:val="00352FF1"/>
    <w:rsid w:val="00353396"/>
    <w:rsid w:val="003533B8"/>
    <w:rsid w:val="00353575"/>
    <w:rsid w:val="0035373B"/>
    <w:rsid w:val="00353929"/>
    <w:rsid w:val="00353A01"/>
    <w:rsid w:val="00353E68"/>
    <w:rsid w:val="00353F9E"/>
    <w:rsid w:val="00354013"/>
    <w:rsid w:val="003540D1"/>
    <w:rsid w:val="00354445"/>
    <w:rsid w:val="003545BF"/>
    <w:rsid w:val="00354A0E"/>
    <w:rsid w:val="00354D48"/>
    <w:rsid w:val="00354FE3"/>
    <w:rsid w:val="003552C2"/>
    <w:rsid w:val="0035586A"/>
    <w:rsid w:val="00355B90"/>
    <w:rsid w:val="0035611A"/>
    <w:rsid w:val="003562F8"/>
    <w:rsid w:val="00356361"/>
    <w:rsid w:val="00356401"/>
    <w:rsid w:val="003566F1"/>
    <w:rsid w:val="0035677A"/>
    <w:rsid w:val="00356959"/>
    <w:rsid w:val="00356AA3"/>
    <w:rsid w:val="00356B93"/>
    <w:rsid w:val="00356C3D"/>
    <w:rsid w:val="00356E71"/>
    <w:rsid w:val="003571E9"/>
    <w:rsid w:val="003576BF"/>
    <w:rsid w:val="00357729"/>
    <w:rsid w:val="00357838"/>
    <w:rsid w:val="003579AC"/>
    <w:rsid w:val="00357C81"/>
    <w:rsid w:val="00357F1C"/>
    <w:rsid w:val="00360228"/>
    <w:rsid w:val="00360305"/>
    <w:rsid w:val="0036036A"/>
    <w:rsid w:val="00360397"/>
    <w:rsid w:val="003606C8"/>
    <w:rsid w:val="0036083B"/>
    <w:rsid w:val="00360840"/>
    <w:rsid w:val="003608DC"/>
    <w:rsid w:val="0036090D"/>
    <w:rsid w:val="0036098F"/>
    <w:rsid w:val="003609C8"/>
    <w:rsid w:val="00360B75"/>
    <w:rsid w:val="00360DF3"/>
    <w:rsid w:val="00360E2F"/>
    <w:rsid w:val="00360E61"/>
    <w:rsid w:val="00360F4A"/>
    <w:rsid w:val="003610A7"/>
    <w:rsid w:val="0036117B"/>
    <w:rsid w:val="003611A6"/>
    <w:rsid w:val="003613C8"/>
    <w:rsid w:val="0036151C"/>
    <w:rsid w:val="00361625"/>
    <w:rsid w:val="00361673"/>
    <w:rsid w:val="003618E6"/>
    <w:rsid w:val="00361965"/>
    <w:rsid w:val="00361976"/>
    <w:rsid w:val="00361A8A"/>
    <w:rsid w:val="00361A9B"/>
    <w:rsid w:val="00361C2A"/>
    <w:rsid w:val="00362283"/>
    <w:rsid w:val="0036229E"/>
    <w:rsid w:val="003626EA"/>
    <w:rsid w:val="003627C0"/>
    <w:rsid w:val="00362902"/>
    <w:rsid w:val="003629E1"/>
    <w:rsid w:val="00362CCF"/>
    <w:rsid w:val="003631DB"/>
    <w:rsid w:val="003632C3"/>
    <w:rsid w:val="003634DD"/>
    <w:rsid w:val="0036392B"/>
    <w:rsid w:val="00363AE2"/>
    <w:rsid w:val="00363AF2"/>
    <w:rsid w:val="00363DB9"/>
    <w:rsid w:val="00363EA4"/>
    <w:rsid w:val="00363F1C"/>
    <w:rsid w:val="003640A4"/>
    <w:rsid w:val="003640DD"/>
    <w:rsid w:val="00364202"/>
    <w:rsid w:val="00364496"/>
    <w:rsid w:val="00364524"/>
    <w:rsid w:val="00364666"/>
    <w:rsid w:val="003646FC"/>
    <w:rsid w:val="00364756"/>
    <w:rsid w:val="003647F9"/>
    <w:rsid w:val="0036495A"/>
    <w:rsid w:val="00364D1A"/>
    <w:rsid w:val="00364D8A"/>
    <w:rsid w:val="00364EBB"/>
    <w:rsid w:val="00364FE3"/>
    <w:rsid w:val="00364FEB"/>
    <w:rsid w:val="0036513A"/>
    <w:rsid w:val="00365237"/>
    <w:rsid w:val="003653A6"/>
    <w:rsid w:val="003654D2"/>
    <w:rsid w:val="0036559C"/>
    <w:rsid w:val="0036587E"/>
    <w:rsid w:val="0036588C"/>
    <w:rsid w:val="0036597E"/>
    <w:rsid w:val="00365AB0"/>
    <w:rsid w:val="00365CC2"/>
    <w:rsid w:val="00365F52"/>
    <w:rsid w:val="003660CD"/>
    <w:rsid w:val="00366195"/>
    <w:rsid w:val="00366347"/>
    <w:rsid w:val="00366923"/>
    <w:rsid w:val="00366A13"/>
    <w:rsid w:val="00366B08"/>
    <w:rsid w:val="00366BC5"/>
    <w:rsid w:val="00366BF3"/>
    <w:rsid w:val="00366DB8"/>
    <w:rsid w:val="00366EB1"/>
    <w:rsid w:val="00366F55"/>
    <w:rsid w:val="0036707D"/>
    <w:rsid w:val="003670FB"/>
    <w:rsid w:val="003673EC"/>
    <w:rsid w:val="00367461"/>
    <w:rsid w:val="00367496"/>
    <w:rsid w:val="00367754"/>
    <w:rsid w:val="003678BE"/>
    <w:rsid w:val="003679A7"/>
    <w:rsid w:val="00367E88"/>
    <w:rsid w:val="00367EC4"/>
    <w:rsid w:val="003700F8"/>
    <w:rsid w:val="0037020B"/>
    <w:rsid w:val="00370278"/>
    <w:rsid w:val="003703BF"/>
    <w:rsid w:val="0037059E"/>
    <w:rsid w:val="003705AC"/>
    <w:rsid w:val="00370722"/>
    <w:rsid w:val="0037084F"/>
    <w:rsid w:val="00370949"/>
    <w:rsid w:val="00370A84"/>
    <w:rsid w:val="00370B36"/>
    <w:rsid w:val="00370E1C"/>
    <w:rsid w:val="00370FCA"/>
    <w:rsid w:val="00371128"/>
    <w:rsid w:val="003711EA"/>
    <w:rsid w:val="0037126A"/>
    <w:rsid w:val="0037137D"/>
    <w:rsid w:val="00371463"/>
    <w:rsid w:val="003716A7"/>
    <w:rsid w:val="003717C4"/>
    <w:rsid w:val="003719FB"/>
    <w:rsid w:val="00371C03"/>
    <w:rsid w:val="00371C1A"/>
    <w:rsid w:val="00371E9B"/>
    <w:rsid w:val="00371F00"/>
    <w:rsid w:val="00371FA3"/>
    <w:rsid w:val="003722F2"/>
    <w:rsid w:val="0037236D"/>
    <w:rsid w:val="0037243B"/>
    <w:rsid w:val="00372483"/>
    <w:rsid w:val="003724E3"/>
    <w:rsid w:val="0037251C"/>
    <w:rsid w:val="00372576"/>
    <w:rsid w:val="0037270E"/>
    <w:rsid w:val="0037272C"/>
    <w:rsid w:val="0037293F"/>
    <w:rsid w:val="00372AB2"/>
    <w:rsid w:val="00372B9A"/>
    <w:rsid w:val="00372BE0"/>
    <w:rsid w:val="00372C71"/>
    <w:rsid w:val="00372CCF"/>
    <w:rsid w:val="00372DBE"/>
    <w:rsid w:val="0037310A"/>
    <w:rsid w:val="003731BF"/>
    <w:rsid w:val="003731D3"/>
    <w:rsid w:val="003732F6"/>
    <w:rsid w:val="00373514"/>
    <w:rsid w:val="00373B1E"/>
    <w:rsid w:val="00373B67"/>
    <w:rsid w:val="00373D10"/>
    <w:rsid w:val="00373DEB"/>
    <w:rsid w:val="00373DF7"/>
    <w:rsid w:val="00373E5E"/>
    <w:rsid w:val="00373ECF"/>
    <w:rsid w:val="00373F0C"/>
    <w:rsid w:val="00373F0D"/>
    <w:rsid w:val="003741C1"/>
    <w:rsid w:val="00374249"/>
    <w:rsid w:val="0037438F"/>
    <w:rsid w:val="0037443D"/>
    <w:rsid w:val="003744A1"/>
    <w:rsid w:val="0037470B"/>
    <w:rsid w:val="0037499B"/>
    <w:rsid w:val="00374A04"/>
    <w:rsid w:val="00374EC7"/>
    <w:rsid w:val="00375191"/>
    <w:rsid w:val="00375287"/>
    <w:rsid w:val="003755CA"/>
    <w:rsid w:val="003755DC"/>
    <w:rsid w:val="0037566B"/>
    <w:rsid w:val="00375791"/>
    <w:rsid w:val="00375826"/>
    <w:rsid w:val="00375991"/>
    <w:rsid w:val="00375994"/>
    <w:rsid w:val="00375B60"/>
    <w:rsid w:val="00375C25"/>
    <w:rsid w:val="00375C59"/>
    <w:rsid w:val="00375C6C"/>
    <w:rsid w:val="00375D19"/>
    <w:rsid w:val="00375E05"/>
    <w:rsid w:val="00375F4F"/>
    <w:rsid w:val="003760AF"/>
    <w:rsid w:val="00376209"/>
    <w:rsid w:val="00376291"/>
    <w:rsid w:val="0037647C"/>
    <w:rsid w:val="003765DF"/>
    <w:rsid w:val="003766AE"/>
    <w:rsid w:val="003768A6"/>
    <w:rsid w:val="00376A03"/>
    <w:rsid w:val="00376BB7"/>
    <w:rsid w:val="00376D21"/>
    <w:rsid w:val="00376DD2"/>
    <w:rsid w:val="00376DF9"/>
    <w:rsid w:val="00376EEE"/>
    <w:rsid w:val="00376FEC"/>
    <w:rsid w:val="0037716A"/>
    <w:rsid w:val="0037720D"/>
    <w:rsid w:val="003774C9"/>
    <w:rsid w:val="0037766A"/>
    <w:rsid w:val="003777BB"/>
    <w:rsid w:val="003777DB"/>
    <w:rsid w:val="003778B0"/>
    <w:rsid w:val="0037796C"/>
    <w:rsid w:val="00377BA1"/>
    <w:rsid w:val="00377E80"/>
    <w:rsid w:val="00377FF0"/>
    <w:rsid w:val="003800A9"/>
    <w:rsid w:val="0038011C"/>
    <w:rsid w:val="003801EB"/>
    <w:rsid w:val="00380377"/>
    <w:rsid w:val="00380616"/>
    <w:rsid w:val="003806E0"/>
    <w:rsid w:val="00380975"/>
    <w:rsid w:val="00380985"/>
    <w:rsid w:val="00380BA0"/>
    <w:rsid w:val="00380E24"/>
    <w:rsid w:val="00381022"/>
    <w:rsid w:val="00381024"/>
    <w:rsid w:val="003810C5"/>
    <w:rsid w:val="003814B8"/>
    <w:rsid w:val="0038158B"/>
    <w:rsid w:val="003815BA"/>
    <w:rsid w:val="003817D8"/>
    <w:rsid w:val="003818B1"/>
    <w:rsid w:val="00381973"/>
    <w:rsid w:val="00381F3B"/>
    <w:rsid w:val="00381FF9"/>
    <w:rsid w:val="003821BA"/>
    <w:rsid w:val="003822C4"/>
    <w:rsid w:val="003823B9"/>
    <w:rsid w:val="003823EA"/>
    <w:rsid w:val="0038241B"/>
    <w:rsid w:val="003824EB"/>
    <w:rsid w:val="00382909"/>
    <w:rsid w:val="00382AC3"/>
    <w:rsid w:val="00382B7E"/>
    <w:rsid w:val="00382EE1"/>
    <w:rsid w:val="00382F58"/>
    <w:rsid w:val="00382FE8"/>
    <w:rsid w:val="00383222"/>
    <w:rsid w:val="0038344C"/>
    <w:rsid w:val="0038348C"/>
    <w:rsid w:val="003837D1"/>
    <w:rsid w:val="00383B97"/>
    <w:rsid w:val="00383C1E"/>
    <w:rsid w:val="00383D83"/>
    <w:rsid w:val="003840C4"/>
    <w:rsid w:val="003840FF"/>
    <w:rsid w:val="00384258"/>
    <w:rsid w:val="003842BB"/>
    <w:rsid w:val="0038445D"/>
    <w:rsid w:val="0038449C"/>
    <w:rsid w:val="00384670"/>
    <w:rsid w:val="00384956"/>
    <w:rsid w:val="0038495C"/>
    <w:rsid w:val="00384B5B"/>
    <w:rsid w:val="00384C4A"/>
    <w:rsid w:val="00384D1C"/>
    <w:rsid w:val="00384DBA"/>
    <w:rsid w:val="00384DC4"/>
    <w:rsid w:val="00384ECA"/>
    <w:rsid w:val="00384EE8"/>
    <w:rsid w:val="00385131"/>
    <w:rsid w:val="00385434"/>
    <w:rsid w:val="00385699"/>
    <w:rsid w:val="00385A3B"/>
    <w:rsid w:val="00385A41"/>
    <w:rsid w:val="00385AAF"/>
    <w:rsid w:val="00385D14"/>
    <w:rsid w:val="00385DB4"/>
    <w:rsid w:val="00386188"/>
    <w:rsid w:val="003861CB"/>
    <w:rsid w:val="0038620B"/>
    <w:rsid w:val="003862B9"/>
    <w:rsid w:val="003865D8"/>
    <w:rsid w:val="0038662E"/>
    <w:rsid w:val="00386683"/>
    <w:rsid w:val="0038683B"/>
    <w:rsid w:val="00386C3B"/>
    <w:rsid w:val="00386D5D"/>
    <w:rsid w:val="00386D68"/>
    <w:rsid w:val="00386D90"/>
    <w:rsid w:val="00386D9A"/>
    <w:rsid w:val="00387037"/>
    <w:rsid w:val="00387123"/>
    <w:rsid w:val="00387306"/>
    <w:rsid w:val="003874B3"/>
    <w:rsid w:val="00387647"/>
    <w:rsid w:val="003876E8"/>
    <w:rsid w:val="0038791A"/>
    <w:rsid w:val="00387BCD"/>
    <w:rsid w:val="00387F36"/>
    <w:rsid w:val="00390056"/>
    <w:rsid w:val="0039015A"/>
    <w:rsid w:val="0039026E"/>
    <w:rsid w:val="00390556"/>
    <w:rsid w:val="0039055C"/>
    <w:rsid w:val="00390718"/>
    <w:rsid w:val="00390767"/>
    <w:rsid w:val="00390883"/>
    <w:rsid w:val="00390DA3"/>
    <w:rsid w:val="00390F3C"/>
    <w:rsid w:val="00390F44"/>
    <w:rsid w:val="00390F8C"/>
    <w:rsid w:val="00391470"/>
    <w:rsid w:val="0039168C"/>
    <w:rsid w:val="003917EB"/>
    <w:rsid w:val="00391CBD"/>
    <w:rsid w:val="00391D58"/>
    <w:rsid w:val="00391D91"/>
    <w:rsid w:val="003920C4"/>
    <w:rsid w:val="00392184"/>
    <w:rsid w:val="0039220C"/>
    <w:rsid w:val="0039223C"/>
    <w:rsid w:val="00392254"/>
    <w:rsid w:val="003922A8"/>
    <w:rsid w:val="003922E5"/>
    <w:rsid w:val="00392345"/>
    <w:rsid w:val="0039247D"/>
    <w:rsid w:val="0039257E"/>
    <w:rsid w:val="00392594"/>
    <w:rsid w:val="00392652"/>
    <w:rsid w:val="003926A4"/>
    <w:rsid w:val="00392797"/>
    <w:rsid w:val="00392A24"/>
    <w:rsid w:val="00392A9C"/>
    <w:rsid w:val="00392B41"/>
    <w:rsid w:val="00392BE0"/>
    <w:rsid w:val="00392E8C"/>
    <w:rsid w:val="00393182"/>
    <w:rsid w:val="003931F3"/>
    <w:rsid w:val="00393286"/>
    <w:rsid w:val="0039335B"/>
    <w:rsid w:val="00393485"/>
    <w:rsid w:val="00393805"/>
    <w:rsid w:val="00393852"/>
    <w:rsid w:val="00393969"/>
    <w:rsid w:val="00393A3F"/>
    <w:rsid w:val="00393F36"/>
    <w:rsid w:val="00394209"/>
    <w:rsid w:val="00394210"/>
    <w:rsid w:val="003942CF"/>
    <w:rsid w:val="0039456F"/>
    <w:rsid w:val="003945C8"/>
    <w:rsid w:val="0039465A"/>
    <w:rsid w:val="0039480D"/>
    <w:rsid w:val="00394888"/>
    <w:rsid w:val="003948AB"/>
    <w:rsid w:val="00394F2A"/>
    <w:rsid w:val="00394F47"/>
    <w:rsid w:val="00395112"/>
    <w:rsid w:val="0039521B"/>
    <w:rsid w:val="00395223"/>
    <w:rsid w:val="00395247"/>
    <w:rsid w:val="00395446"/>
    <w:rsid w:val="00395604"/>
    <w:rsid w:val="0039569F"/>
    <w:rsid w:val="00395772"/>
    <w:rsid w:val="00395A3F"/>
    <w:rsid w:val="00395B14"/>
    <w:rsid w:val="00395B5E"/>
    <w:rsid w:val="00395BCD"/>
    <w:rsid w:val="00395C0B"/>
    <w:rsid w:val="00395C60"/>
    <w:rsid w:val="00395F5E"/>
    <w:rsid w:val="003960D8"/>
    <w:rsid w:val="0039612D"/>
    <w:rsid w:val="003962B9"/>
    <w:rsid w:val="0039665B"/>
    <w:rsid w:val="00396725"/>
    <w:rsid w:val="00396971"/>
    <w:rsid w:val="00396AA6"/>
    <w:rsid w:val="00396AF6"/>
    <w:rsid w:val="00396C24"/>
    <w:rsid w:val="00396F11"/>
    <w:rsid w:val="0039729E"/>
    <w:rsid w:val="0039735D"/>
    <w:rsid w:val="00397462"/>
    <w:rsid w:val="003977A7"/>
    <w:rsid w:val="003977A9"/>
    <w:rsid w:val="003977E9"/>
    <w:rsid w:val="00397A28"/>
    <w:rsid w:val="00397CFC"/>
    <w:rsid w:val="00397D39"/>
    <w:rsid w:val="00397DA2"/>
    <w:rsid w:val="00397E55"/>
    <w:rsid w:val="00397E94"/>
    <w:rsid w:val="00397F05"/>
    <w:rsid w:val="00397FFD"/>
    <w:rsid w:val="003A0442"/>
    <w:rsid w:val="003A05AB"/>
    <w:rsid w:val="003A0899"/>
    <w:rsid w:val="003A0F35"/>
    <w:rsid w:val="003A1280"/>
    <w:rsid w:val="003A12E2"/>
    <w:rsid w:val="003A13B6"/>
    <w:rsid w:val="003A1512"/>
    <w:rsid w:val="003A1857"/>
    <w:rsid w:val="003A18E5"/>
    <w:rsid w:val="003A19FD"/>
    <w:rsid w:val="003A1C09"/>
    <w:rsid w:val="003A1C70"/>
    <w:rsid w:val="003A1C9D"/>
    <w:rsid w:val="003A1CC3"/>
    <w:rsid w:val="003A1DC2"/>
    <w:rsid w:val="003A1EB7"/>
    <w:rsid w:val="003A1EBE"/>
    <w:rsid w:val="003A2234"/>
    <w:rsid w:val="003A22D9"/>
    <w:rsid w:val="003A23F3"/>
    <w:rsid w:val="003A2708"/>
    <w:rsid w:val="003A28D7"/>
    <w:rsid w:val="003A2B44"/>
    <w:rsid w:val="003A2D82"/>
    <w:rsid w:val="003A2E55"/>
    <w:rsid w:val="003A2F96"/>
    <w:rsid w:val="003A3027"/>
    <w:rsid w:val="003A3126"/>
    <w:rsid w:val="003A3210"/>
    <w:rsid w:val="003A331C"/>
    <w:rsid w:val="003A337C"/>
    <w:rsid w:val="003A34E4"/>
    <w:rsid w:val="003A34ED"/>
    <w:rsid w:val="003A36DA"/>
    <w:rsid w:val="003A380C"/>
    <w:rsid w:val="003A38F1"/>
    <w:rsid w:val="003A3B7C"/>
    <w:rsid w:val="003A3D1B"/>
    <w:rsid w:val="003A3F39"/>
    <w:rsid w:val="003A4296"/>
    <w:rsid w:val="003A44F9"/>
    <w:rsid w:val="003A4549"/>
    <w:rsid w:val="003A454F"/>
    <w:rsid w:val="003A493E"/>
    <w:rsid w:val="003A49B3"/>
    <w:rsid w:val="003A4B31"/>
    <w:rsid w:val="003A4BA1"/>
    <w:rsid w:val="003A4BB0"/>
    <w:rsid w:val="003A4BF7"/>
    <w:rsid w:val="003A4C6A"/>
    <w:rsid w:val="003A4CDC"/>
    <w:rsid w:val="003A4D19"/>
    <w:rsid w:val="003A4FE2"/>
    <w:rsid w:val="003A4FF0"/>
    <w:rsid w:val="003A5021"/>
    <w:rsid w:val="003A513F"/>
    <w:rsid w:val="003A5303"/>
    <w:rsid w:val="003A541E"/>
    <w:rsid w:val="003A55AE"/>
    <w:rsid w:val="003A55B4"/>
    <w:rsid w:val="003A5651"/>
    <w:rsid w:val="003A5949"/>
    <w:rsid w:val="003A5DDD"/>
    <w:rsid w:val="003A5EBB"/>
    <w:rsid w:val="003A6197"/>
    <w:rsid w:val="003A61B6"/>
    <w:rsid w:val="003A622D"/>
    <w:rsid w:val="003A623F"/>
    <w:rsid w:val="003A64ED"/>
    <w:rsid w:val="003A661E"/>
    <w:rsid w:val="003A687D"/>
    <w:rsid w:val="003A68EA"/>
    <w:rsid w:val="003A698B"/>
    <w:rsid w:val="003A6B50"/>
    <w:rsid w:val="003A6C59"/>
    <w:rsid w:val="003A6E22"/>
    <w:rsid w:val="003A6F23"/>
    <w:rsid w:val="003A6F87"/>
    <w:rsid w:val="003A71AD"/>
    <w:rsid w:val="003A74B0"/>
    <w:rsid w:val="003A76C7"/>
    <w:rsid w:val="003A7717"/>
    <w:rsid w:val="003A7759"/>
    <w:rsid w:val="003A7819"/>
    <w:rsid w:val="003A78B4"/>
    <w:rsid w:val="003A7932"/>
    <w:rsid w:val="003A7B0F"/>
    <w:rsid w:val="003A7B59"/>
    <w:rsid w:val="003A7B86"/>
    <w:rsid w:val="003A7D1D"/>
    <w:rsid w:val="003B0029"/>
    <w:rsid w:val="003B0110"/>
    <w:rsid w:val="003B01CD"/>
    <w:rsid w:val="003B07D1"/>
    <w:rsid w:val="003B09F1"/>
    <w:rsid w:val="003B0C1E"/>
    <w:rsid w:val="003B0C44"/>
    <w:rsid w:val="003B0EE7"/>
    <w:rsid w:val="003B12CD"/>
    <w:rsid w:val="003B1582"/>
    <w:rsid w:val="003B1688"/>
    <w:rsid w:val="003B17F6"/>
    <w:rsid w:val="003B1997"/>
    <w:rsid w:val="003B1E1D"/>
    <w:rsid w:val="003B1E69"/>
    <w:rsid w:val="003B1E95"/>
    <w:rsid w:val="003B1EEB"/>
    <w:rsid w:val="003B1FA4"/>
    <w:rsid w:val="003B1FE6"/>
    <w:rsid w:val="003B217B"/>
    <w:rsid w:val="003B21B5"/>
    <w:rsid w:val="003B2257"/>
    <w:rsid w:val="003B226C"/>
    <w:rsid w:val="003B2367"/>
    <w:rsid w:val="003B25FB"/>
    <w:rsid w:val="003B27EA"/>
    <w:rsid w:val="003B2AF2"/>
    <w:rsid w:val="003B2B9A"/>
    <w:rsid w:val="003B2BAE"/>
    <w:rsid w:val="003B2C47"/>
    <w:rsid w:val="003B2C7C"/>
    <w:rsid w:val="003B2EC3"/>
    <w:rsid w:val="003B3106"/>
    <w:rsid w:val="003B33D4"/>
    <w:rsid w:val="003B3612"/>
    <w:rsid w:val="003B361D"/>
    <w:rsid w:val="003B3776"/>
    <w:rsid w:val="003B3788"/>
    <w:rsid w:val="003B3927"/>
    <w:rsid w:val="003B392B"/>
    <w:rsid w:val="003B3974"/>
    <w:rsid w:val="003B398E"/>
    <w:rsid w:val="003B39E0"/>
    <w:rsid w:val="003B39E2"/>
    <w:rsid w:val="003B3B2E"/>
    <w:rsid w:val="003B3CA6"/>
    <w:rsid w:val="003B3DAB"/>
    <w:rsid w:val="003B3E46"/>
    <w:rsid w:val="003B404D"/>
    <w:rsid w:val="003B40B7"/>
    <w:rsid w:val="003B41F9"/>
    <w:rsid w:val="003B48FD"/>
    <w:rsid w:val="003B4AA3"/>
    <w:rsid w:val="003B4B34"/>
    <w:rsid w:val="003B4CDA"/>
    <w:rsid w:val="003B4D60"/>
    <w:rsid w:val="003B4F2D"/>
    <w:rsid w:val="003B4FC5"/>
    <w:rsid w:val="003B5233"/>
    <w:rsid w:val="003B52B7"/>
    <w:rsid w:val="003B567A"/>
    <w:rsid w:val="003B58AB"/>
    <w:rsid w:val="003B5A4F"/>
    <w:rsid w:val="003B5AA7"/>
    <w:rsid w:val="003B5BD9"/>
    <w:rsid w:val="003B5BFA"/>
    <w:rsid w:val="003B5C82"/>
    <w:rsid w:val="003B5DF5"/>
    <w:rsid w:val="003B5E34"/>
    <w:rsid w:val="003B6046"/>
    <w:rsid w:val="003B60D6"/>
    <w:rsid w:val="003B625B"/>
    <w:rsid w:val="003B6344"/>
    <w:rsid w:val="003B63E2"/>
    <w:rsid w:val="003B64A3"/>
    <w:rsid w:val="003B64DF"/>
    <w:rsid w:val="003B660B"/>
    <w:rsid w:val="003B6821"/>
    <w:rsid w:val="003B6DB8"/>
    <w:rsid w:val="003B6DFD"/>
    <w:rsid w:val="003B6FA5"/>
    <w:rsid w:val="003B6FA8"/>
    <w:rsid w:val="003B7001"/>
    <w:rsid w:val="003B729B"/>
    <w:rsid w:val="003B72B9"/>
    <w:rsid w:val="003B741F"/>
    <w:rsid w:val="003B746A"/>
    <w:rsid w:val="003B75C4"/>
    <w:rsid w:val="003B7623"/>
    <w:rsid w:val="003B781D"/>
    <w:rsid w:val="003B784B"/>
    <w:rsid w:val="003B7894"/>
    <w:rsid w:val="003B78D9"/>
    <w:rsid w:val="003B7A6E"/>
    <w:rsid w:val="003B7AE3"/>
    <w:rsid w:val="003B7C3E"/>
    <w:rsid w:val="003B7E8C"/>
    <w:rsid w:val="003C0262"/>
    <w:rsid w:val="003C036B"/>
    <w:rsid w:val="003C0446"/>
    <w:rsid w:val="003C04B2"/>
    <w:rsid w:val="003C0539"/>
    <w:rsid w:val="003C05D0"/>
    <w:rsid w:val="003C07FC"/>
    <w:rsid w:val="003C0887"/>
    <w:rsid w:val="003C089D"/>
    <w:rsid w:val="003C08AF"/>
    <w:rsid w:val="003C0B32"/>
    <w:rsid w:val="003C0DDC"/>
    <w:rsid w:val="003C1067"/>
    <w:rsid w:val="003C10B7"/>
    <w:rsid w:val="003C110F"/>
    <w:rsid w:val="003C12E6"/>
    <w:rsid w:val="003C1354"/>
    <w:rsid w:val="003C13DB"/>
    <w:rsid w:val="003C180A"/>
    <w:rsid w:val="003C1919"/>
    <w:rsid w:val="003C1A08"/>
    <w:rsid w:val="003C1B09"/>
    <w:rsid w:val="003C1D22"/>
    <w:rsid w:val="003C2685"/>
    <w:rsid w:val="003C26C0"/>
    <w:rsid w:val="003C277C"/>
    <w:rsid w:val="003C279C"/>
    <w:rsid w:val="003C2CB9"/>
    <w:rsid w:val="003C2E4F"/>
    <w:rsid w:val="003C2EDD"/>
    <w:rsid w:val="003C2F1F"/>
    <w:rsid w:val="003C3078"/>
    <w:rsid w:val="003C31EB"/>
    <w:rsid w:val="003C3220"/>
    <w:rsid w:val="003C33A1"/>
    <w:rsid w:val="003C345B"/>
    <w:rsid w:val="003C3461"/>
    <w:rsid w:val="003C378D"/>
    <w:rsid w:val="003C383C"/>
    <w:rsid w:val="003C3A47"/>
    <w:rsid w:val="003C3A79"/>
    <w:rsid w:val="003C3A7C"/>
    <w:rsid w:val="003C3AFD"/>
    <w:rsid w:val="003C3CB6"/>
    <w:rsid w:val="003C3E76"/>
    <w:rsid w:val="003C3F55"/>
    <w:rsid w:val="003C415C"/>
    <w:rsid w:val="003C4585"/>
    <w:rsid w:val="003C4621"/>
    <w:rsid w:val="003C4718"/>
    <w:rsid w:val="003C4827"/>
    <w:rsid w:val="003C48F2"/>
    <w:rsid w:val="003C49BD"/>
    <w:rsid w:val="003C502E"/>
    <w:rsid w:val="003C5126"/>
    <w:rsid w:val="003C515C"/>
    <w:rsid w:val="003C5177"/>
    <w:rsid w:val="003C52B0"/>
    <w:rsid w:val="003C548E"/>
    <w:rsid w:val="003C55EB"/>
    <w:rsid w:val="003C5723"/>
    <w:rsid w:val="003C5911"/>
    <w:rsid w:val="003C59BE"/>
    <w:rsid w:val="003C5AA9"/>
    <w:rsid w:val="003C5CDB"/>
    <w:rsid w:val="003C6465"/>
    <w:rsid w:val="003C6503"/>
    <w:rsid w:val="003C65E4"/>
    <w:rsid w:val="003C6722"/>
    <w:rsid w:val="003C6998"/>
    <w:rsid w:val="003C6A0E"/>
    <w:rsid w:val="003C6B17"/>
    <w:rsid w:val="003C6C57"/>
    <w:rsid w:val="003C6D1F"/>
    <w:rsid w:val="003C6E2F"/>
    <w:rsid w:val="003C6F14"/>
    <w:rsid w:val="003C6FEC"/>
    <w:rsid w:val="003C70F1"/>
    <w:rsid w:val="003C73AF"/>
    <w:rsid w:val="003C7476"/>
    <w:rsid w:val="003C7691"/>
    <w:rsid w:val="003C76D0"/>
    <w:rsid w:val="003C7712"/>
    <w:rsid w:val="003C7862"/>
    <w:rsid w:val="003C7AC2"/>
    <w:rsid w:val="003C7D6C"/>
    <w:rsid w:val="003C7ECD"/>
    <w:rsid w:val="003D007D"/>
    <w:rsid w:val="003D01A1"/>
    <w:rsid w:val="003D02F3"/>
    <w:rsid w:val="003D0479"/>
    <w:rsid w:val="003D04D6"/>
    <w:rsid w:val="003D04F6"/>
    <w:rsid w:val="003D0FE2"/>
    <w:rsid w:val="003D1107"/>
    <w:rsid w:val="003D15DD"/>
    <w:rsid w:val="003D15F5"/>
    <w:rsid w:val="003D18CC"/>
    <w:rsid w:val="003D1938"/>
    <w:rsid w:val="003D19CE"/>
    <w:rsid w:val="003D1C41"/>
    <w:rsid w:val="003D1EF6"/>
    <w:rsid w:val="003D1F0C"/>
    <w:rsid w:val="003D1FEA"/>
    <w:rsid w:val="003D215C"/>
    <w:rsid w:val="003D215F"/>
    <w:rsid w:val="003D223C"/>
    <w:rsid w:val="003D235D"/>
    <w:rsid w:val="003D2503"/>
    <w:rsid w:val="003D25C3"/>
    <w:rsid w:val="003D2678"/>
    <w:rsid w:val="003D274E"/>
    <w:rsid w:val="003D276E"/>
    <w:rsid w:val="003D27DE"/>
    <w:rsid w:val="003D2970"/>
    <w:rsid w:val="003D2F62"/>
    <w:rsid w:val="003D3467"/>
    <w:rsid w:val="003D3538"/>
    <w:rsid w:val="003D3583"/>
    <w:rsid w:val="003D3697"/>
    <w:rsid w:val="003D3775"/>
    <w:rsid w:val="003D391E"/>
    <w:rsid w:val="003D3AED"/>
    <w:rsid w:val="003D3B6F"/>
    <w:rsid w:val="003D3DD3"/>
    <w:rsid w:val="003D40E8"/>
    <w:rsid w:val="003D422C"/>
    <w:rsid w:val="003D43F7"/>
    <w:rsid w:val="003D44D2"/>
    <w:rsid w:val="003D455E"/>
    <w:rsid w:val="003D4583"/>
    <w:rsid w:val="003D45B1"/>
    <w:rsid w:val="003D477A"/>
    <w:rsid w:val="003D4C2E"/>
    <w:rsid w:val="003D4D2E"/>
    <w:rsid w:val="003D4D3C"/>
    <w:rsid w:val="003D4EC7"/>
    <w:rsid w:val="003D5012"/>
    <w:rsid w:val="003D50A1"/>
    <w:rsid w:val="003D51EB"/>
    <w:rsid w:val="003D527B"/>
    <w:rsid w:val="003D55CB"/>
    <w:rsid w:val="003D567F"/>
    <w:rsid w:val="003D56D1"/>
    <w:rsid w:val="003D5785"/>
    <w:rsid w:val="003D5840"/>
    <w:rsid w:val="003D5A2D"/>
    <w:rsid w:val="003D5A9D"/>
    <w:rsid w:val="003D5BF7"/>
    <w:rsid w:val="003D5C34"/>
    <w:rsid w:val="003D5CCA"/>
    <w:rsid w:val="003D5F25"/>
    <w:rsid w:val="003D5FA3"/>
    <w:rsid w:val="003D62C0"/>
    <w:rsid w:val="003D63FC"/>
    <w:rsid w:val="003D65DA"/>
    <w:rsid w:val="003D65F6"/>
    <w:rsid w:val="003D67B4"/>
    <w:rsid w:val="003D67DF"/>
    <w:rsid w:val="003D6911"/>
    <w:rsid w:val="003D6AAE"/>
    <w:rsid w:val="003D6ADB"/>
    <w:rsid w:val="003D6EA4"/>
    <w:rsid w:val="003D6EFC"/>
    <w:rsid w:val="003D7051"/>
    <w:rsid w:val="003D7091"/>
    <w:rsid w:val="003D7392"/>
    <w:rsid w:val="003D74D6"/>
    <w:rsid w:val="003D779C"/>
    <w:rsid w:val="003D78BA"/>
    <w:rsid w:val="003D795B"/>
    <w:rsid w:val="003D79AE"/>
    <w:rsid w:val="003D7A42"/>
    <w:rsid w:val="003D7A6E"/>
    <w:rsid w:val="003D7B6C"/>
    <w:rsid w:val="003D7BD8"/>
    <w:rsid w:val="003D7CCA"/>
    <w:rsid w:val="003D7E4B"/>
    <w:rsid w:val="003E0035"/>
    <w:rsid w:val="003E0049"/>
    <w:rsid w:val="003E008D"/>
    <w:rsid w:val="003E0094"/>
    <w:rsid w:val="003E00AB"/>
    <w:rsid w:val="003E03AD"/>
    <w:rsid w:val="003E04FD"/>
    <w:rsid w:val="003E0879"/>
    <w:rsid w:val="003E0C14"/>
    <w:rsid w:val="003E0D6F"/>
    <w:rsid w:val="003E0D94"/>
    <w:rsid w:val="003E1042"/>
    <w:rsid w:val="003E126D"/>
    <w:rsid w:val="003E134D"/>
    <w:rsid w:val="003E1591"/>
    <w:rsid w:val="003E174E"/>
    <w:rsid w:val="003E1ACF"/>
    <w:rsid w:val="003E1CAA"/>
    <w:rsid w:val="003E1E92"/>
    <w:rsid w:val="003E1EB1"/>
    <w:rsid w:val="003E20D7"/>
    <w:rsid w:val="003E216C"/>
    <w:rsid w:val="003E2232"/>
    <w:rsid w:val="003E236E"/>
    <w:rsid w:val="003E259D"/>
    <w:rsid w:val="003E26BA"/>
    <w:rsid w:val="003E2906"/>
    <w:rsid w:val="003E2969"/>
    <w:rsid w:val="003E29DA"/>
    <w:rsid w:val="003E2B58"/>
    <w:rsid w:val="003E2BA2"/>
    <w:rsid w:val="003E2BAF"/>
    <w:rsid w:val="003E2C1A"/>
    <w:rsid w:val="003E2CCA"/>
    <w:rsid w:val="003E2DE9"/>
    <w:rsid w:val="003E2E88"/>
    <w:rsid w:val="003E2F10"/>
    <w:rsid w:val="003E3022"/>
    <w:rsid w:val="003E330F"/>
    <w:rsid w:val="003E3478"/>
    <w:rsid w:val="003E3692"/>
    <w:rsid w:val="003E36DF"/>
    <w:rsid w:val="003E3989"/>
    <w:rsid w:val="003E3A36"/>
    <w:rsid w:val="003E454B"/>
    <w:rsid w:val="003E4A94"/>
    <w:rsid w:val="003E4B40"/>
    <w:rsid w:val="003E4BFA"/>
    <w:rsid w:val="003E4C60"/>
    <w:rsid w:val="003E4CCE"/>
    <w:rsid w:val="003E4DBD"/>
    <w:rsid w:val="003E4E35"/>
    <w:rsid w:val="003E4E74"/>
    <w:rsid w:val="003E4FA8"/>
    <w:rsid w:val="003E5272"/>
    <w:rsid w:val="003E5450"/>
    <w:rsid w:val="003E5630"/>
    <w:rsid w:val="003E5669"/>
    <w:rsid w:val="003E5A82"/>
    <w:rsid w:val="003E5E56"/>
    <w:rsid w:val="003E5F7D"/>
    <w:rsid w:val="003E5FDB"/>
    <w:rsid w:val="003E632D"/>
    <w:rsid w:val="003E636F"/>
    <w:rsid w:val="003E64AB"/>
    <w:rsid w:val="003E6520"/>
    <w:rsid w:val="003E67E7"/>
    <w:rsid w:val="003E68B4"/>
    <w:rsid w:val="003E6961"/>
    <w:rsid w:val="003E6977"/>
    <w:rsid w:val="003E697B"/>
    <w:rsid w:val="003E6B3C"/>
    <w:rsid w:val="003E6B5D"/>
    <w:rsid w:val="003E6B95"/>
    <w:rsid w:val="003E6CDE"/>
    <w:rsid w:val="003E6DBB"/>
    <w:rsid w:val="003E6DC3"/>
    <w:rsid w:val="003E6F41"/>
    <w:rsid w:val="003E706E"/>
    <w:rsid w:val="003E70FF"/>
    <w:rsid w:val="003E71B7"/>
    <w:rsid w:val="003E7374"/>
    <w:rsid w:val="003E7670"/>
    <w:rsid w:val="003E7698"/>
    <w:rsid w:val="003E78BF"/>
    <w:rsid w:val="003E79D9"/>
    <w:rsid w:val="003E7BBE"/>
    <w:rsid w:val="003E7CA2"/>
    <w:rsid w:val="003E7F1B"/>
    <w:rsid w:val="003E7F55"/>
    <w:rsid w:val="003F0019"/>
    <w:rsid w:val="003F02AB"/>
    <w:rsid w:val="003F0398"/>
    <w:rsid w:val="003F059A"/>
    <w:rsid w:val="003F05F5"/>
    <w:rsid w:val="003F06E4"/>
    <w:rsid w:val="003F070C"/>
    <w:rsid w:val="003F0A37"/>
    <w:rsid w:val="003F0B41"/>
    <w:rsid w:val="003F0C83"/>
    <w:rsid w:val="003F0EBA"/>
    <w:rsid w:val="003F1169"/>
    <w:rsid w:val="003F15DB"/>
    <w:rsid w:val="003F167E"/>
    <w:rsid w:val="003F1688"/>
    <w:rsid w:val="003F1822"/>
    <w:rsid w:val="003F1836"/>
    <w:rsid w:val="003F18D9"/>
    <w:rsid w:val="003F1A2F"/>
    <w:rsid w:val="003F1BCE"/>
    <w:rsid w:val="003F1D0E"/>
    <w:rsid w:val="003F1E39"/>
    <w:rsid w:val="003F205D"/>
    <w:rsid w:val="003F2219"/>
    <w:rsid w:val="003F229D"/>
    <w:rsid w:val="003F2332"/>
    <w:rsid w:val="003F2475"/>
    <w:rsid w:val="003F25F0"/>
    <w:rsid w:val="003F26A0"/>
    <w:rsid w:val="003F2700"/>
    <w:rsid w:val="003F2918"/>
    <w:rsid w:val="003F2A45"/>
    <w:rsid w:val="003F2A8F"/>
    <w:rsid w:val="003F2D5B"/>
    <w:rsid w:val="003F2EC3"/>
    <w:rsid w:val="003F2EEE"/>
    <w:rsid w:val="003F2F6D"/>
    <w:rsid w:val="003F3121"/>
    <w:rsid w:val="003F3130"/>
    <w:rsid w:val="003F33B5"/>
    <w:rsid w:val="003F33C4"/>
    <w:rsid w:val="003F35F8"/>
    <w:rsid w:val="003F36DC"/>
    <w:rsid w:val="003F38F3"/>
    <w:rsid w:val="003F3912"/>
    <w:rsid w:val="003F3974"/>
    <w:rsid w:val="003F3AF1"/>
    <w:rsid w:val="003F3B00"/>
    <w:rsid w:val="003F3C9C"/>
    <w:rsid w:val="003F4236"/>
    <w:rsid w:val="003F44D4"/>
    <w:rsid w:val="003F4729"/>
    <w:rsid w:val="003F47B3"/>
    <w:rsid w:val="003F4A20"/>
    <w:rsid w:val="003F4A24"/>
    <w:rsid w:val="003F4A85"/>
    <w:rsid w:val="003F4B57"/>
    <w:rsid w:val="003F4D56"/>
    <w:rsid w:val="003F4E5B"/>
    <w:rsid w:val="003F4F16"/>
    <w:rsid w:val="003F51EE"/>
    <w:rsid w:val="003F5550"/>
    <w:rsid w:val="003F57A1"/>
    <w:rsid w:val="003F58A0"/>
    <w:rsid w:val="003F5A05"/>
    <w:rsid w:val="003F5AD2"/>
    <w:rsid w:val="003F5B35"/>
    <w:rsid w:val="003F5CA4"/>
    <w:rsid w:val="003F5DF9"/>
    <w:rsid w:val="003F5E06"/>
    <w:rsid w:val="003F5EC6"/>
    <w:rsid w:val="003F6086"/>
    <w:rsid w:val="003F6154"/>
    <w:rsid w:val="003F617A"/>
    <w:rsid w:val="003F6442"/>
    <w:rsid w:val="003F649B"/>
    <w:rsid w:val="003F66B5"/>
    <w:rsid w:val="003F67F6"/>
    <w:rsid w:val="003F6857"/>
    <w:rsid w:val="003F689F"/>
    <w:rsid w:val="003F6AD7"/>
    <w:rsid w:val="003F6C1B"/>
    <w:rsid w:val="003F6C79"/>
    <w:rsid w:val="003F6D50"/>
    <w:rsid w:val="003F6DD8"/>
    <w:rsid w:val="003F6F44"/>
    <w:rsid w:val="003F7006"/>
    <w:rsid w:val="003F7094"/>
    <w:rsid w:val="003F7272"/>
    <w:rsid w:val="003F72C7"/>
    <w:rsid w:val="003F7445"/>
    <w:rsid w:val="003F74B3"/>
    <w:rsid w:val="003F7507"/>
    <w:rsid w:val="003F760D"/>
    <w:rsid w:val="003F76BF"/>
    <w:rsid w:val="003F77F9"/>
    <w:rsid w:val="003F7818"/>
    <w:rsid w:val="003F7C72"/>
    <w:rsid w:val="003F7CB1"/>
    <w:rsid w:val="003F7D10"/>
    <w:rsid w:val="0040001E"/>
    <w:rsid w:val="00400087"/>
    <w:rsid w:val="0040011B"/>
    <w:rsid w:val="00400210"/>
    <w:rsid w:val="00400281"/>
    <w:rsid w:val="004002C8"/>
    <w:rsid w:val="0040038D"/>
    <w:rsid w:val="004003E5"/>
    <w:rsid w:val="0040040C"/>
    <w:rsid w:val="0040049A"/>
    <w:rsid w:val="0040062C"/>
    <w:rsid w:val="0040084E"/>
    <w:rsid w:val="004008A3"/>
    <w:rsid w:val="004009A4"/>
    <w:rsid w:val="00400C7D"/>
    <w:rsid w:val="00400F75"/>
    <w:rsid w:val="00401000"/>
    <w:rsid w:val="004013D6"/>
    <w:rsid w:val="0040146E"/>
    <w:rsid w:val="00401512"/>
    <w:rsid w:val="0040158D"/>
    <w:rsid w:val="004016C4"/>
    <w:rsid w:val="004016C6"/>
    <w:rsid w:val="0040179A"/>
    <w:rsid w:val="00401856"/>
    <w:rsid w:val="004018CB"/>
    <w:rsid w:val="00401C1D"/>
    <w:rsid w:val="00401D41"/>
    <w:rsid w:val="00401E7E"/>
    <w:rsid w:val="00401EB1"/>
    <w:rsid w:val="00401F06"/>
    <w:rsid w:val="00402442"/>
    <w:rsid w:val="0040261B"/>
    <w:rsid w:val="004026BA"/>
    <w:rsid w:val="004028A2"/>
    <w:rsid w:val="004029DE"/>
    <w:rsid w:val="00402B1F"/>
    <w:rsid w:val="00402C77"/>
    <w:rsid w:val="00402CD8"/>
    <w:rsid w:val="00402FEB"/>
    <w:rsid w:val="0040318B"/>
    <w:rsid w:val="00403246"/>
    <w:rsid w:val="004032E3"/>
    <w:rsid w:val="0040331A"/>
    <w:rsid w:val="00403344"/>
    <w:rsid w:val="004035E8"/>
    <w:rsid w:val="004035FF"/>
    <w:rsid w:val="00403BB8"/>
    <w:rsid w:val="00403C82"/>
    <w:rsid w:val="00403D55"/>
    <w:rsid w:val="00403F4A"/>
    <w:rsid w:val="00404038"/>
    <w:rsid w:val="0040415B"/>
    <w:rsid w:val="004044B2"/>
    <w:rsid w:val="00404929"/>
    <w:rsid w:val="00404944"/>
    <w:rsid w:val="00404C44"/>
    <w:rsid w:val="00404EA9"/>
    <w:rsid w:val="00404EE8"/>
    <w:rsid w:val="0040510D"/>
    <w:rsid w:val="0040512D"/>
    <w:rsid w:val="0040559A"/>
    <w:rsid w:val="004057F0"/>
    <w:rsid w:val="00405A58"/>
    <w:rsid w:val="00405B6D"/>
    <w:rsid w:val="00405CB6"/>
    <w:rsid w:val="00405E95"/>
    <w:rsid w:val="00405EAE"/>
    <w:rsid w:val="00405EDD"/>
    <w:rsid w:val="00405F54"/>
    <w:rsid w:val="00406020"/>
    <w:rsid w:val="0040602F"/>
    <w:rsid w:val="0040610F"/>
    <w:rsid w:val="00406526"/>
    <w:rsid w:val="004066ED"/>
    <w:rsid w:val="00406723"/>
    <w:rsid w:val="004069BE"/>
    <w:rsid w:val="00406AFB"/>
    <w:rsid w:val="00406BD7"/>
    <w:rsid w:val="00406E33"/>
    <w:rsid w:val="00406EF1"/>
    <w:rsid w:val="00406F2B"/>
    <w:rsid w:val="0040714B"/>
    <w:rsid w:val="00407214"/>
    <w:rsid w:val="00407264"/>
    <w:rsid w:val="00407322"/>
    <w:rsid w:val="00407382"/>
    <w:rsid w:val="0040741F"/>
    <w:rsid w:val="00407727"/>
    <w:rsid w:val="0040778E"/>
    <w:rsid w:val="0040791B"/>
    <w:rsid w:val="004079D5"/>
    <w:rsid w:val="00407AC1"/>
    <w:rsid w:val="00407AE0"/>
    <w:rsid w:val="00407B36"/>
    <w:rsid w:val="00407C43"/>
    <w:rsid w:val="004102BF"/>
    <w:rsid w:val="00410392"/>
    <w:rsid w:val="00410A25"/>
    <w:rsid w:val="00410CE7"/>
    <w:rsid w:val="00410EB8"/>
    <w:rsid w:val="00411253"/>
    <w:rsid w:val="004112AE"/>
    <w:rsid w:val="00411428"/>
    <w:rsid w:val="00411958"/>
    <w:rsid w:val="004119C6"/>
    <w:rsid w:val="00411B2A"/>
    <w:rsid w:val="00411B3D"/>
    <w:rsid w:val="00411B9B"/>
    <w:rsid w:val="00411DC9"/>
    <w:rsid w:val="00411F36"/>
    <w:rsid w:val="0041243B"/>
    <w:rsid w:val="00412973"/>
    <w:rsid w:val="004129BA"/>
    <w:rsid w:val="00412A07"/>
    <w:rsid w:val="00412AAF"/>
    <w:rsid w:val="00412B15"/>
    <w:rsid w:val="00412B61"/>
    <w:rsid w:val="00412C00"/>
    <w:rsid w:val="00412CE2"/>
    <w:rsid w:val="00412D42"/>
    <w:rsid w:val="00412DA4"/>
    <w:rsid w:val="00412E78"/>
    <w:rsid w:val="00412EB6"/>
    <w:rsid w:val="00413056"/>
    <w:rsid w:val="004130AD"/>
    <w:rsid w:val="004132B4"/>
    <w:rsid w:val="004132BD"/>
    <w:rsid w:val="00413384"/>
    <w:rsid w:val="0041340A"/>
    <w:rsid w:val="00413466"/>
    <w:rsid w:val="0041351F"/>
    <w:rsid w:val="0041371B"/>
    <w:rsid w:val="004137A3"/>
    <w:rsid w:val="004137C8"/>
    <w:rsid w:val="00413831"/>
    <w:rsid w:val="00413BF9"/>
    <w:rsid w:val="00413C11"/>
    <w:rsid w:val="00413C25"/>
    <w:rsid w:val="00413D7E"/>
    <w:rsid w:val="00413F82"/>
    <w:rsid w:val="0041410C"/>
    <w:rsid w:val="004141ED"/>
    <w:rsid w:val="00414393"/>
    <w:rsid w:val="00414761"/>
    <w:rsid w:val="004147A7"/>
    <w:rsid w:val="00414BA6"/>
    <w:rsid w:val="00414BD2"/>
    <w:rsid w:val="00414CC4"/>
    <w:rsid w:val="0041500D"/>
    <w:rsid w:val="00415057"/>
    <w:rsid w:val="00415353"/>
    <w:rsid w:val="00415531"/>
    <w:rsid w:val="00415E67"/>
    <w:rsid w:val="00415F57"/>
    <w:rsid w:val="0041605B"/>
    <w:rsid w:val="00416200"/>
    <w:rsid w:val="0041630B"/>
    <w:rsid w:val="00416330"/>
    <w:rsid w:val="0041634B"/>
    <w:rsid w:val="00416595"/>
    <w:rsid w:val="0041663A"/>
    <w:rsid w:val="0041692E"/>
    <w:rsid w:val="00416A97"/>
    <w:rsid w:val="00416E42"/>
    <w:rsid w:val="00416F75"/>
    <w:rsid w:val="00417261"/>
    <w:rsid w:val="00417290"/>
    <w:rsid w:val="004172A9"/>
    <w:rsid w:val="004172FB"/>
    <w:rsid w:val="004176C7"/>
    <w:rsid w:val="004176EB"/>
    <w:rsid w:val="00417877"/>
    <w:rsid w:val="004178CD"/>
    <w:rsid w:val="004179D4"/>
    <w:rsid w:val="00417D9F"/>
    <w:rsid w:val="00417E47"/>
    <w:rsid w:val="00420229"/>
    <w:rsid w:val="004202AB"/>
    <w:rsid w:val="00420723"/>
    <w:rsid w:val="0042087D"/>
    <w:rsid w:val="004209A7"/>
    <w:rsid w:val="00420BBB"/>
    <w:rsid w:val="00420BD3"/>
    <w:rsid w:val="00420DBA"/>
    <w:rsid w:val="00420E55"/>
    <w:rsid w:val="00420E7F"/>
    <w:rsid w:val="00420F2C"/>
    <w:rsid w:val="00420FA3"/>
    <w:rsid w:val="0042117B"/>
    <w:rsid w:val="00421311"/>
    <w:rsid w:val="004214B9"/>
    <w:rsid w:val="00421A1D"/>
    <w:rsid w:val="00421C46"/>
    <w:rsid w:val="00421DB1"/>
    <w:rsid w:val="00421DD6"/>
    <w:rsid w:val="00421E02"/>
    <w:rsid w:val="00421E8D"/>
    <w:rsid w:val="00421F9C"/>
    <w:rsid w:val="004220D3"/>
    <w:rsid w:val="004220E7"/>
    <w:rsid w:val="004220E9"/>
    <w:rsid w:val="00422B53"/>
    <w:rsid w:val="00422E13"/>
    <w:rsid w:val="004234B4"/>
    <w:rsid w:val="0042350F"/>
    <w:rsid w:val="00423554"/>
    <w:rsid w:val="00423599"/>
    <w:rsid w:val="00423718"/>
    <w:rsid w:val="0042384C"/>
    <w:rsid w:val="00423893"/>
    <w:rsid w:val="004238E8"/>
    <w:rsid w:val="00423964"/>
    <w:rsid w:val="004239C5"/>
    <w:rsid w:val="00423B6F"/>
    <w:rsid w:val="00423BC9"/>
    <w:rsid w:val="00423C8B"/>
    <w:rsid w:val="00423CE5"/>
    <w:rsid w:val="004241DA"/>
    <w:rsid w:val="004242F6"/>
    <w:rsid w:val="0042448A"/>
    <w:rsid w:val="004247AD"/>
    <w:rsid w:val="00424959"/>
    <w:rsid w:val="00424B86"/>
    <w:rsid w:val="00424D55"/>
    <w:rsid w:val="00424DE0"/>
    <w:rsid w:val="00424EC8"/>
    <w:rsid w:val="00425006"/>
    <w:rsid w:val="0042520E"/>
    <w:rsid w:val="004252EF"/>
    <w:rsid w:val="004255B3"/>
    <w:rsid w:val="004255B4"/>
    <w:rsid w:val="00425A77"/>
    <w:rsid w:val="00425B37"/>
    <w:rsid w:val="00425BCA"/>
    <w:rsid w:val="00425BCD"/>
    <w:rsid w:val="00425F0B"/>
    <w:rsid w:val="00425FD2"/>
    <w:rsid w:val="00426766"/>
    <w:rsid w:val="004267D0"/>
    <w:rsid w:val="004267DF"/>
    <w:rsid w:val="00426896"/>
    <w:rsid w:val="004268FA"/>
    <w:rsid w:val="004269D9"/>
    <w:rsid w:val="00426C73"/>
    <w:rsid w:val="00426DF8"/>
    <w:rsid w:val="00427187"/>
    <w:rsid w:val="00427403"/>
    <w:rsid w:val="00427541"/>
    <w:rsid w:val="004275EB"/>
    <w:rsid w:val="004276A0"/>
    <w:rsid w:val="00427901"/>
    <w:rsid w:val="00427981"/>
    <w:rsid w:val="004279CA"/>
    <w:rsid w:val="00427A15"/>
    <w:rsid w:val="00427A35"/>
    <w:rsid w:val="00427A82"/>
    <w:rsid w:val="00427AB3"/>
    <w:rsid w:val="00427D1A"/>
    <w:rsid w:val="00427E9B"/>
    <w:rsid w:val="00427EA2"/>
    <w:rsid w:val="00427EAC"/>
    <w:rsid w:val="00427F0F"/>
    <w:rsid w:val="00430022"/>
    <w:rsid w:val="004300EB"/>
    <w:rsid w:val="00430115"/>
    <w:rsid w:val="00430181"/>
    <w:rsid w:val="00430554"/>
    <w:rsid w:val="004309BE"/>
    <w:rsid w:val="00430A4B"/>
    <w:rsid w:val="00430C80"/>
    <w:rsid w:val="00431232"/>
    <w:rsid w:val="004316A2"/>
    <w:rsid w:val="00431859"/>
    <w:rsid w:val="00431961"/>
    <w:rsid w:val="00431B73"/>
    <w:rsid w:val="00431C46"/>
    <w:rsid w:val="00431D78"/>
    <w:rsid w:val="00431E9F"/>
    <w:rsid w:val="00432122"/>
    <w:rsid w:val="004322B5"/>
    <w:rsid w:val="004322D3"/>
    <w:rsid w:val="00432315"/>
    <w:rsid w:val="004327E6"/>
    <w:rsid w:val="0043296B"/>
    <w:rsid w:val="004329DC"/>
    <w:rsid w:val="00432AC6"/>
    <w:rsid w:val="00432B16"/>
    <w:rsid w:val="00432BEF"/>
    <w:rsid w:val="00432F01"/>
    <w:rsid w:val="0043306E"/>
    <w:rsid w:val="00433150"/>
    <w:rsid w:val="00433460"/>
    <w:rsid w:val="00433A24"/>
    <w:rsid w:val="00433A80"/>
    <w:rsid w:val="00433E2F"/>
    <w:rsid w:val="00433F51"/>
    <w:rsid w:val="00434000"/>
    <w:rsid w:val="004340C2"/>
    <w:rsid w:val="004340D7"/>
    <w:rsid w:val="00434124"/>
    <w:rsid w:val="004346CB"/>
    <w:rsid w:val="00434779"/>
    <w:rsid w:val="004347AC"/>
    <w:rsid w:val="0043483B"/>
    <w:rsid w:val="004348B8"/>
    <w:rsid w:val="00434C5E"/>
    <w:rsid w:val="004355B6"/>
    <w:rsid w:val="00435765"/>
    <w:rsid w:val="00435B3F"/>
    <w:rsid w:val="00435CA2"/>
    <w:rsid w:val="00435FE2"/>
    <w:rsid w:val="004360B6"/>
    <w:rsid w:val="004362E5"/>
    <w:rsid w:val="0043634A"/>
    <w:rsid w:val="00436356"/>
    <w:rsid w:val="004363CC"/>
    <w:rsid w:val="0043656F"/>
    <w:rsid w:val="00436A7F"/>
    <w:rsid w:val="00436B76"/>
    <w:rsid w:val="00436D5E"/>
    <w:rsid w:val="00437017"/>
    <w:rsid w:val="0043703A"/>
    <w:rsid w:val="0043728A"/>
    <w:rsid w:val="004372D0"/>
    <w:rsid w:val="004374A9"/>
    <w:rsid w:val="004374BC"/>
    <w:rsid w:val="004375FA"/>
    <w:rsid w:val="00437788"/>
    <w:rsid w:val="004400F9"/>
    <w:rsid w:val="00440543"/>
    <w:rsid w:val="00440643"/>
    <w:rsid w:val="00440722"/>
    <w:rsid w:val="00440C24"/>
    <w:rsid w:val="00440D89"/>
    <w:rsid w:val="00440DDB"/>
    <w:rsid w:val="00440FD1"/>
    <w:rsid w:val="0044115A"/>
    <w:rsid w:val="004411CA"/>
    <w:rsid w:val="00441207"/>
    <w:rsid w:val="004415E1"/>
    <w:rsid w:val="00441725"/>
    <w:rsid w:val="004417B7"/>
    <w:rsid w:val="004417CF"/>
    <w:rsid w:val="00441A2F"/>
    <w:rsid w:val="00441E0F"/>
    <w:rsid w:val="00441EBC"/>
    <w:rsid w:val="004420AB"/>
    <w:rsid w:val="004420B7"/>
    <w:rsid w:val="00442256"/>
    <w:rsid w:val="00442510"/>
    <w:rsid w:val="004425D9"/>
    <w:rsid w:val="00442694"/>
    <w:rsid w:val="00442BAC"/>
    <w:rsid w:val="00442C30"/>
    <w:rsid w:val="00442C6E"/>
    <w:rsid w:val="00442D0B"/>
    <w:rsid w:val="00442D90"/>
    <w:rsid w:val="00443244"/>
    <w:rsid w:val="004433A3"/>
    <w:rsid w:val="004433EA"/>
    <w:rsid w:val="004434B3"/>
    <w:rsid w:val="00443A03"/>
    <w:rsid w:val="00443BC4"/>
    <w:rsid w:val="00443CF9"/>
    <w:rsid w:val="00443D3A"/>
    <w:rsid w:val="00443D52"/>
    <w:rsid w:val="00443EEC"/>
    <w:rsid w:val="00443F8B"/>
    <w:rsid w:val="00444029"/>
    <w:rsid w:val="00444133"/>
    <w:rsid w:val="00444AF6"/>
    <w:rsid w:val="0044519D"/>
    <w:rsid w:val="0044537F"/>
    <w:rsid w:val="004453B9"/>
    <w:rsid w:val="00445472"/>
    <w:rsid w:val="00445481"/>
    <w:rsid w:val="004454F3"/>
    <w:rsid w:val="00445544"/>
    <w:rsid w:val="004455D4"/>
    <w:rsid w:val="00445869"/>
    <w:rsid w:val="00445C0B"/>
    <w:rsid w:val="00445C50"/>
    <w:rsid w:val="00445D2E"/>
    <w:rsid w:val="00445EEC"/>
    <w:rsid w:val="00446012"/>
    <w:rsid w:val="00446195"/>
    <w:rsid w:val="00446664"/>
    <w:rsid w:val="00446B81"/>
    <w:rsid w:val="00446BD5"/>
    <w:rsid w:val="00446CAC"/>
    <w:rsid w:val="00447205"/>
    <w:rsid w:val="0044721F"/>
    <w:rsid w:val="004472A9"/>
    <w:rsid w:val="0044731F"/>
    <w:rsid w:val="0044745C"/>
    <w:rsid w:val="0044788A"/>
    <w:rsid w:val="00447B0E"/>
    <w:rsid w:val="00447BD4"/>
    <w:rsid w:val="00447CD0"/>
    <w:rsid w:val="00447FC2"/>
    <w:rsid w:val="0045025C"/>
    <w:rsid w:val="004502F4"/>
    <w:rsid w:val="0045044E"/>
    <w:rsid w:val="004504DC"/>
    <w:rsid w:val="0045055E"/>
    <w:rsid w:val="004506F4"/>
    <w:rsid w:val="00450786"/>
    <w:rsid w:val="004509D1"/>
    <w:rsid w:val="00450A42"/>
    <w:rsid w:val="00450A58"/>
    <w:rsid w:val="00450B5E"/>
    <w:rsid w:val="00451396"/>
    <w:rsid w:val="004513A5"/>
    <w:rsid w:val="004514CC"/>
    <w:rsid w:val="00451787"/>
    <w:rsid w:val="004518F6"/>
    <w:rsid w:val="00451A4B"/>
    <w:rsid w:val="00451A75"/>
    <w:rsid w:val="00451D50"/>
    <w:rsid w:val="00451F6B"/>
    <w:rsid w:val="0045211C"/>
    <w:rsid w:val="004525A8"/>
    <w:rsid w:val="00452734"/>
    <w:rsid w:val="004528C5"/>
    <w:rsid w:val="00452974"/>
    <w:rsid w:val="00452AA1"/>
    <w:rsid w:val="00452B7D"/>
    <w:rsid w:val="00452BD9"/>
    <w:rsid w:val="00452E70"/>
    <w:rsid w:val="00452EC4"/>
    <w:rsid w:val="00453270"/>
    <w:rsid w:val="00453313"/>
    <w:rsid w:val="00453340"/>
    <w:rsid w:val="004535C8"/>
    <w:rsid w:val="00453719"/>
    <w:rsid w:val="00453775"/>
    <w:rsid w:val="00453890"/>
    <w:rsid w:val="004538AA"/>
    <w:rsid w:val="004538EE"/>
    <w:rsid w:val="004539C1"/>
    <w:rsid w:val="00453B8F"/>
    <w:rsid w:val="00453D06"/>
    <w:rsid w:val="00453D55"/>
    <w:rsid w:val="00453EAE"/>
    <w:rsid w:val="00453EDA"/>
    <w:rsid w:val="00453EE1"/>
    <w:rsid w:val="00454380"/>
    <w:rsid w:val="004545A2"/>
    <w:rsid w:val="004545CA"/>
    <w:rsid w:val="00454630"/>
    <w:rsid w:val="00454637"/>
    <w:rsid w:val="0045470C"/>
    <w:rsid w:val="0045471A"/>
    <w:rsid w:val="004548B9"/>
    <w:rsid w:val="004548F1"/>
    <w:rsid w:val="00454948"/>
    <w:rsid w:val="004552C8"/>
    <w:rsid w:val="0045532F"/>
    <w:rsid w:val="0045536C"/>
    <w:rsid w:val="004553B3"/>
    <w:rsid w:val="004553DC"/>
    <w:rsid w:val="004559C4"/>
    <w:rsid w:val="00455A07"/>
    <w:rsid w:val="00455AEB"/>
    <w:rsid w:val="00455D54"/>
    <w:rsid w:val="00455E68"/>
    <w:rsid w:val="00456023"/>
    <w:rsid w:val="0045603C"/>
    <w:rsid w:val="00456051"/>
    <w:rsid w:val="00456053"/>
    <w:rsid w:val="00456068"/>
    <w:rsid w:val="0045633E"/>
    <w:rsid w:val="0045636B"/>
    <w:rsid w:val="00456380"/>
    <w:rsid w:val="00456632"/>
    <w:rsid w:val="00456896"/>
    <w:rsid w:val="004569F0"/>
    <w:rsid w:val="00456ADA"/>
    <w:rsid w:val="00456B0C"/>
    <w:rsid w:val="00456B0D"/>
    <w:rsid w:val="00456B8C"/>
    <w:rsid w:val="00456BCF"/>
    <w:rsid w:val="00456DEF"/>
    <w:rsid w:val="00456E4E"/>
    <w:rsid w:val="00456E59"/>
    <w:rsid w:val="00456FE7"/>
    <w:rsid w:val="00457255"/>
    <w:rsid w:val="004573E5"/>
    <w:rsid w:val="0045742F"/>
    <w:rsid w:val="0045770D"/>
    <w:rsid w:val="004577F6"/>
    <w:rsid w:val="0045790F"/>
    <w:rsid w:val="00457B9C"/>
    <w:rsid w:val="00457BC7"/>
    <w:rsid w:val="00457C77"/>
    <w:rsid w:val="00457CB8"/>
    <w:rsid w:val="00457D63"/>
    <w:rsid w:val="00457E21"/>
    <w:rsid w:val="00457ED2"/>
    <w:rsid w:val="0046007E"/>
    <w:rsid w:val="0046024B"/>
    <w:rsid w:val="004603A1"/>
    <w:rsid w:val="004603D9"/>
    <w:rsid w:val="0046045B"/>
    <w:rsid w:val="004604AD"/>
    <w:rsid w:val="004607B0"/>
    <w:rsid w:val="00460812"/>
    <w:rsid w:val="004609F2"/>
    <w:rsid w:val="00460B04"/>
    <w:rsid w:val="00460C58"/>
    <w:rsid w:val="00460E36"/>
    <w:rsid w:val="00461068"/>
    <w:rsid w:val="00461106"/>
    <w:rsid w:val="00461155"/>
    <w:rsid w:val="00461304"/>
    <w:rsid w:val="00461690"/>
    <w:rsid w:val="00461813"/>
    <w:rsid w:val="0046185D"/>
    <w:rsid w:val="00461C90"/>
    <w:rsid w:val="00461CBC"/>
    <w:rsid w:val="00461DA9"/>
    <w:rsid w:val="00461DE4"/>
    <w:rsid w:val="00461FE0"/>
    <w:rsid w:val="0046218C"/>
    <w:rsid w:val="004623D4"/>
    <w:rsid w:val="00462566"/>
    <w:rsid w:val="004627D9"/>
    <w:rsid w:val="0046282D"/>
    <w:rsid w:val="00462909"/>
    <w:rsid w:val="004629AE"/>
    <w:rsid w:val="00462A0A"/>
    <w:rsid w:val="00462EC7"/>
    <w:rsid w:val="00462F81"/>
    <w:rsid w:val="00462FA3"/>
    <w:rsid w:val="00463158"/>
    <w:rsid w:val="004632B6"/>
    <w:rsid w:val="00463464"/>
    <w:rsid w:val="0046350D"/>
    <w:rsid w:val="00463666"/>
    <w:rsid w:val="004636C4"/>
    <w:rsid w:val="0046388F"/>
    <w:rsid w:val="0046389B"/>
    <w:rsid w:val="00463944"/>
    <w:rsid w:val="00463ADD"/>
    <w:rsid w:val="00463DEA"/>
    <w:rsid w:val="00464007"/>
    <w:rsid w:val="00464065"/>
    <w:rsid w:val="00464124"/>
    <w:rsid w:val="00464351"/>
    <w:rsid w:val="00464408"/>
    <w:rsid w:val="00464612"/>
    <w:rsid w:val="00464F39"/>
    <w:rsid w:val="00465084"/>
    <w:rsid w:val="00465112"/>
    <w:rsid w:val="0046512A"/>
    <w:rsid w:val="004651EC"/>
    <w:rsid w:val="00465234"/>
    <w:rsid w:val="004652F2"/>
    <w:rsid w:val="00465724"/>
    <w:rsid w:val="0046578E"/>
    <w:rsid w:val="004657B1"/>
    <w:rsid w:val="004658CE"/>
    <w:rsid w:val="004659D6"/>
    <w:rsid w:val="00465B24"/>
    <w:rsid w:val="00465E64"/>
    <w:rsid w:val="00465F9F"/>
    <w:rsid w:val="0046617F"/>
    <w:rsid w:val="004661BB"/>
    <w:rsid w:val="0046653E"/>
    <w:rsid w:val="004666E1"/>
    <w:rsid w:val="00466858"/>
    <w:rsid w:val="0046689B"/>
    <w:rsid w:val="00466AEB"/>
    <w:rsid w:val="00466D0F"/>
    <w:rsid w:val="00466FAA"/>
    <w:rsid w:val="00466FE5"/>
    <w:rsid w:val="00467339"/>
    <w:rsid w:val="00467544"/>
    <w:rsid w:val="00467696"/>
    <w:rsid w:val="004676BA"/>
    <w:rsid w:val="0046784C"/>
    <w:rsid w:val="00467973"/>
    <w:rsid w:val="00467B46"/>
    <w:rsid w:val="00467C35"/>
    <w:rsid w:val="00467ECB"/>
    <w:rsid w:val="00470023"/>
    <w:rsid w:val="004703C9"/>
    <w:rsid w:val="0047075D"/>
    <w:rsid w:val="004709C9"/>
    <w:rsid w:val="00470AF6"/>
    <w:rsid w:val="00470E29"/>
    <w:rsid w:val="00470F7B"/>
    <w:rsid w:val="004710C3"/>
    <w:rsid w:val="0047121F"/>
    <w:rsid w:val="00471448"/>
    <w:rsid w:val="00471459"/>
    <w:rsid w:val="00471763"/>
    <w:rsid w:val="00471948"/>
    <w:rsid w:val="004719C8"/>
    <w:rsid w:val="00471A06"/>
    <w:rsid w:val="00471A4F"/>
    <w:rsid w:val="00471A75"/>
    <w:rsid w:val="00471DBA"/>
    <w:rsid w:val="00471EDC"/>
    <w:rsid w:val="00471FE0"/>
    <w:rsid w:val="00471FE7"/>
    <w:rsid w:val="0047201A"/>
    <w:rsid w:val="004721CA"/>
    <w:rsid w:val="0047225B"/>
    <w:rsid w:val="00472274"/>
    <w:rsid w:val="004722D4"/>
    <w:rsid w:val="00472374"/>
    <w:rsid w:val="0047239C"/>
    <w:rsid w:val="004726AC"/>
    <w:rsid w:val="004728BF"/>
    <w:rsid w:val="00472986"/>
    <w:rsid w:val="004729A1"/>
    <w:rsid w:val="00472B3F"/>
    <w:rsid w:val="00472BAA"/>
    <w:rsid w:val="00472D1D"/>
    <w:rsid w:val="00472D9C"/>
    <w:rsid w:val="0047313F"/>
    <w:rsid w:val="0047315F"/>
    <w:rsid w:val="00473204"/>
    <w:rsid w:val="0047324C"/>
    <w:rsid w:val="00473474"/>
    <w:rsid w:val="004736C7"/>
    <w:rsid w:val="004737C3"/>
    <w:rsid w:val="0047381E"/>
    <w:rsid w:val="00473B60"/>
    <w:rsid w:val="00473C27"/>
    <w:rsid w:val="00474496"/>
    <w:rsid w:val="00474C63"/>
    <w:rsid w:val="00474E07"/>
    <w:rsid w:val="00474FF2"/>
    <w:rsid w:val="0047538D"/>
    <w:rsid w:val="00475551"/>
    <w:rsid w:val="00475577"/>
    <w:rsid w:val="004755E4"/>
    <w:rsid w:val="00475736"/>
    <w:rsid w:val="00475840"/>
    <w:rsid w:val="004758CF"/>
    <w:rsid w:val="00475AFF"/>
    <w:rsid w:val="00475B60"/>
    <w:rsid w:val="00475C50"/>
    <w:rsid w:val="00475D04"/>
    <w:rsid w:val="00475D30"/>
    <w:rsid w:val="004765C0"/>
    <w:rsid w:val="004765F4"/>
    <w:rsid w:val="0047664C"/>
    <w:rsid w:val="00476A52"/>
    <w:rsid w:val="00476B2F"/>
    <w:rsid w:val="00476B4D"/>
    <w:rsid w:val="00476B9C"/>
    <w:rsid w:val="00476C39"/>
    <w:rsid w:val="00476C4C"/>
    <w:rsid w:val="00476CBC"/>
    <w:rsid w:val="00476E5E"/>
    <w:rsid w:val="00476E6C"/>
    <w:rsid w:val="00476E9E"/>
    <w:rsid w:val="0047703B"/>
    <w:rsid w:val="0047711D"/>
    <w:rsid w:val="00477282"/>
    <w:rsid w:val="0047739D"/>
    <w:rsid w:val="00477560"/>
    <w:rsid w:val="0047766C"/>
    <w:rsid w:val="004776E0"/>
    <w:rsid w:val="004778BF"/>
    <w:rsid w:val="00477947"/>
    <w:rsid w:val="00477D25"/>
    <w:rsid w:val="00477ED1"/>
    <w:rsid w:val="00477F29"/>
    <w:rsid w:val="004801CA"/>
    <w:rsid w:val="004802EF"/>
    <w:rsid w:val="004803BA"/>
    <w:rsid w:val="0048049A"/>
    <w:rsid w:val="004804DD"/>
    <w:rsid w:val="004805B7"/>
    <w:rsid w:val="004805CB"/>
    <w:rsid w:val="004806A3"/>
    <w:rsid w:val="004806FA"/>
    <w:rsid w:val="00480721"/>
    <w:rsid w:val="004807FF"/>
    <w:rsid w:val="004808BC"/>
    <w:rsid w:val="00480CAE"/>
    <w:rsid w:val="00480DCA"/>
    <w:rsid w:val="00480DF9"/>
    <w:rsid w:val="00480E35"/>
    <w:rsid w:val="00480FA1"/>
    <w:rsid w:val="00480FB4"/>
    <w:rsid w:val="004810D3"/>
    <w:rsid w:val="004811A2"/>
    <w:rsid w:val="004812C1"/>
    <w:rsid w:val="004813A0"/>
    <w:rsid w:val="00481557"/>
    <w:rsid w:val="00481767"/>
    <w:rsid w:val="00481967"/>
    <w:rsid w:val="004819D1"/>
    <w:rsid w:val="00481D40"/>
    <w:rsid w:val="00481DE5"/>
    <w:rsid w:val="00481E27"/>
    <w:rsid w:val="00481FD7"/>
    <w:rsid w:val="004820F3"/>
    <w:rsid w:val="0048236D"/>
    <w:rsid w:val="00482475"/>
    <w:rsid w:val="0048253B"/>
    <w:rsid w:val="00482547"/>
    <w:rsid w:val="0048255A"/>
    <w:rsid w:val="00482628"/>
    <w:rsid w:val="0048292E"/>
    <w:rsid w:val="00482C25"/>
    <w:rsid w:val="00482DE5"/>
    <w:rsid w:val="00482E4E"/>
    <w:rsid w:val="00482FA2"/>
    <w:rsid w:val="0048300B"/>
    <w:rsid w:val="00483131"/>
    <w:rsid w:val="00483266"/>
    <w:rsid w:val="0048352E"/>
    <w:rsid w:val="00483558"/>
    <w:rsid w:val="00483563"/>
    <w:rsid w:val="004835CE"/>
    <w:rsid w:val="004836A9"/>
    <w:rsid w:val="00483A23"/>
    <w:rsid w:val="00483B23"/>
    <w:rsid w:val="00483B6B"/>
    <w:rsid w:val="00483B94"/>
    <w:rsid w:val="00483C8D"/>
    <w:rsid w:val="00483FA5"/>
    <w:rsid w:val="004840D7"/>
    <w:rsid w:val="00484103"/>
    <w:rsid w:val="00484375"/>
    <w:rsid w:val="004846F4"/>
    <w:rsid w:val="004848CC"/>
    <w:rsid w:val="00484907"/>
    <w:rsid w:val="00484B61"/>
    <w:rsid w:val="00484C45"/>
    <w:rsid w:val="00484EF2"/>
    <w:rsid w:val="00485013"/>
    <w:rsid w:val="0048531E"/>
    <w:rsid w:val="0048552B"/>
    <w:rsid w:val="004855A7"/>
    <w:rsid w:val="00485611"/>
    <w:rsid w:val="004856D3"/>
    <w:rsid w:val="00485833"/>
    <w:rsid w:val="0048587A"/>
    <w:rsid w:val="0048589C"/>
    <w:rsid w:val="00485C26"/>
    <w:rsid w:val="00485EC0"/>
    <w:rsid w:val="00485F8E"/>
    <w:rsid w:val="004860CB"/>
    <w:rsid w:val="004861E1"/>
    <w:rsid w:val="004862BC"/>
    <w:rsid w:val="00486928"/>
    <w:rsid w:val="004869D5"/>
    <w:rsid w:val="00487033"/>
    <w:rsid w:val="0048706E"/>
    <w:rsid w:val="00487182"/>
    <w:rsid w:val="0048720D"/>
    <w:rsid w:val="0048728D"/>
    <w:rsid w:val="004875E1"/>
    <w:rsid w:val="004876E9"/>
    <w:rsid w:val="0048779D"/>
    <w:rsid w:val="00487B04"/>
    <w:rsid w:val="00487B37"/>
    <w:rsid w:val="00487C50"/>
    <w:rsid w:val="00487DC2"/>
    <w:rsid w:val="00490636"/>
    <w:rsid w:val="00490888"/>
    <w:rsid w:val="0049092D"/>
    <w:rsid w:val="00490A11"/>
    <w:rsid w:val="00490A75"/>
    <w:rsid w:val="00490B5E"/>
    <w:rsid w:val="00490BA9"/>
    <w:rsid w:val="00490CCA"/>
    <w:rsid w:val="00490FF0"/>
    <w:rsid w:val="00491079"/>
    <w:rsid w:val="004910BB"/>
    <w:rsid w:val="004910FE"/>
    <w:rsid w:val="00491198"/>
    <w:rsid w:val="004912E7"/>
    <w:rsid w:val="004914C5"/>
    <w:rsid w:val="004914EE"/>
    <w:rsid w:val="00491720"/>
    <w:rsid w:val="00491777"/>
    <w:rsid w:val="004917E0"/>
    <w:rsid w:val="00491936"/>
    <w:rsid w:val="004919E2"/>
    <w:rsid w:val="00491BF6"/>
    <w:rsid w:val="00491CB6"/>
    <w:rsid w:val="00491D01"/>
    <w:rsid w:val="00491DC0"/>
    <w:rsid w:val="00491E13"/>
    <w:rsid w:val="00491E4E"/>
    <w:rsid w:val="00491F8A"/>
    <w:rsid w:val="00491FED"/>
    <w:rsid w:val="00492058"/>
    <w:rsid w:val="00492066"/>
    <w:rsid w:val="004921EA"/>
    <w:rsid w:val="0049229D"/>
    <w:rsid w:val="004922FF"/>
    <w:rsid w:val="004923F3"/>
    <w:rsid w:val="00492773"/>
    <w:rsid w:val="00492843"/>
    <w:rsid w:val="004929FB"/>
    <w:rsid w:val="00492D8C"/>
    <w:rsid w:val="00492EFA"/>
    <w:rsid w:val="00492F82"/>
    <w:rsid w:val="004931E1"/>
    <w:rsid w:val="00493431"/>
    <w:rsid w:val="00493497"/>
    <w:rsid w:val="004936A3"/>
    <w:rsid w:val="004936BA"/>
    <w:rsid w:val="00493C77"/>
    <w:rsid w:val="00493E04"/>
    <w:rsid w:val="00493F82"/>
    <w:rsid w:val="00494054"/>
    <w:rsid w:val="00494114"/>
    <w:rsid w:val="004941C7"/>
    <w:rsid w:val="0049422D"/>
    <w:rsid w:val="00494321"/>
    <w:rsid w:val="004943C2"/>
    <w:rsid w:val="004943D1"/>
    <w:rsid w:val="004944CE"/>
    <w:rsid w:val="004946FE"/>
    <w:rsid w:val="0049476F"/>
    <w:rsid w:val="00494918"/>
    <w:rsid w:val="00494A68"/>
    <w:rsid w:val="00494AB0"/>
    <w:rsid w:val="00494B1B"/>
    <w:rsid w:val="00494C65"/>
    <w:rsid w:val="00494E5A"/>
    <w:rsid w:val="00494F0C"/>
    <w:rsid w:val="00495072"/>
    <w:rsid w:val="004951DA"/>
    <w:rsid w:val="00495441"/>
    <w:rsid w:val="004954EA"/>
    <w:rsid w:val="0049553C"/>
    <w:rsid w:val="00495557"/>
    <w:rsid w:val="00495577"/>
    <w:rsid w:val="00495796"/>
    <w:rsid w:val="00495844"/>
    <w:rsid w:val="004958CC"/>
    <w:rsid w:val="00495E0A"/>
    <w:rsid w:val="0049604A"/>
    <w:rsid w:val="00496104"/>
    <w:rsid w:val="0049618D"/>
    <w:rsid w:val="0049620E"/>
    <w:rsid w:val="00496485"/>
    <w:rsid w:val="004965EF"/>
    <w:rsid w:val="00496670"/>
    <w:rsid w:val="0049688C"/>
    <w:rsid w:val="00496A00"/>
    <w:rsid w:val="00496C45"/>
    <w:rsid w:val="0049704D"/>
    <w:rsid w:val="0049710A"/>
    <w:rsid w:val="0049719D"/>
    <w:rsid w:val="004971D8"/>
    <w:rsid w:val="004972C1"/>
    <w:rsid w:val="00497341"/>
    <w:rsid w:val="00497558"/>
    <w:rsid w:val="004976AA"/>
    <w:rsid w:val="004976E5"/>
    <w:rsid w:val="00497A5F"/>
    <w:rsid w:val="00497FAD"/>
    <w:rsid w:val="00497FCD"/>
    <w:rsid w:val="004A00B5"/>
    <w:rsid w:val="004A04F3"/>
    <w:rsid w:val="004A0BE9"/>
    <w:rsid w:val="004A0C81"/>
    <w:rsid w:val="004A0D1E"/>
    <w:rsid w:val="004A0DDE"/>
    <w:rsid w:val="004A0E66"/>
    <w:rsid w:val="004A0EEC"/>
    <w:rsid w:val="004A0F33"/>
    <w:rsid w:val="004A105A"/>
    <w:rsid w:val="004A1135"/>
    <w:rsid w:val="004A122C"/>
    <w:rsid w:val="004A1291"/>
    <w:rsid w:val="004A130F"/>
    <w:rsid w:val="004A1415"/>
    <w:rsid w:val="004A1498"/>
    <w:rsid w:val="004A15A9"/>
    <w:rsid w:val="004A17EF"/>
    <w:rsid w:val="004A183A"/>
    <w:rsid w:val="004A18E2"/>
    <w:rsid w:val="004A1AFE"/>
    <w:rsid w:val="004A1B39"/>
    <w:rsid w:val="004A1B9B"/>
    <w:rsid w:val="004A1BDA"/>
    <w:rsid w:val="004A1C6D"/>
    <w:rsid w:val="004A1CC1"/>
    <w:rsid w:val="004A1D37"/>
    <w:rsid w:val="004A221E"/>
    <w:rsid w:val="004A223B"/>
    <w:rsid w:val="004A22DA"/>
    <w:rsid w:val="004A236C"/>
    <w:rsid w:val="004A243A"/>
    <w:rsid w:val="004A252F"/>
    <w:rsid w:val="004A2576"/>
    <w:rsid w:val="004A2700"/>
    <w:rsid w:val="004A27B7"/>
    <w:rsid w:val="004A2815"/>
    <w:rsid w:val="004A28F8"/>
    <w:rsid w:val="004A2AD8"/>
    <w:rsid w:val="004A2BAA"/>
    <w:rsid w:val="004A2C38"/>
    <w:rsid w:val="004A2D8E"/>
    <w:rsid w:val="004A2E3C"/>
    <w:rsid w:val="004A2FBC"/>
    <w:rsid w:val="004A305D"/>
    <w:rsid w:val="004A30E1"/>
    <w:rsid w:val="004A312C"/>
    <w:rsid w:val="004A314E"/>
    <w:rsid w:val="004A33AC"/>
    <w:rsid w:val="004A36C8"/>
    <w:rsid w:val="004A3721"/>
    <w:rsid w:val="004A3742"/>
    <w:rsid w:val="004A37B8"/>
    <w:rsid w:val="004A3971"/>
    <w:rsid w:val="004A3CDC"/>
    <w:rsid w:val="004A3D4A"/>
    <w:rsid w:val="004A3E00"/>
    <w:rsid w:val="004A3ED3"/>
    <w:rsid w:val="004A3FAA"/>
    <w:rsid w:val="004A4124"/>
    <w:rsid w:val="004A47BC"/>
    <w:rsid w:val="004A4A66"/>
    <w:rsid w:val="004A4AC6"/>
    <w:rsid w:val="004A4B67"/>
    <w:rsid w:val="004A4BD8"/>
    <w:rsid w:val="004A4F07"/>
    <w:rsid w:val="004A505A"/>
    <w:rsid w:val="004A50EB"/>
    <w:rsid w:val="004A524D"/>
    <w:rsid w:val="004A53AF"/>
    <w:rsid w:val="004A54E5"/>
    <w:rsid w:val="004A5665"/>
    <w:rsid w:val="004A57B5"/>
    <w:rsid w:val="004A57DF"/>
    <w:rsid w:val="004A586F"/>
    <w:rsid w:val="004A5B90"/>
    <w:rsid w:val="004A5BF4"/>
    <w:rsid w:val="004A5C46"/>
    <w:rsid w:val="004A5E8F"/>
    <w:rsid w:val="004A6256"/>
    <w:rsid w:val="004A62E6"/>
    <w:rsid w:val="004A6738"/>
    <w:rsid w:val="004A6E65"/>
    <w:rsid w:val="004A6E7D"/>
    <w:rsid w:val="004A6EE5"/>
    <w:rsid w:val="004A6F37"/>
    <w:rsid w:val="004A71D1"/>
    <w:rsid w:val="004A728F"/>
    <w:rsid w:val="004A7332"/>
    <w:rsid w:val="004A741F"/>
    <w:rsid w:val="004A75AF"/>
    <w:rsid w:val="004A7747"/>
    <w:rsid w:val="004A7789"/>
    <w:rsid w:val="004A7834"/>
    <w:rsid w:val="004A79F7"/>
    <w:rsid w:val="004A7BA6"/>
    <w:rsid w:val="004A7F2B"/>
    <w:rsid w:val="004A7F80"/>
    <w:rsid w:val="004B0062"/>
    <w:rsid w:val="004B055F"/>
    <w:rsid w:val="004B05F7"/>
    <w:rsid w:val="004B064E"/>
    <w:rsid w:val="004B0DEC"/>
    <w:rsid w:val="004B0E8C"/>
    <w:rsid w:val="004B0FB9"/>
    <w:rsid w:val="004B1199"/>
    <w:rsid w:val="004B1277"/>
    <w:rsid w:val="004B1357"/>
    <w:rsid w:val="004B13B2"/>
    <w:rsid w:val="004B1423"/>
    <w:rsid w:val="004B16C4"/>
    <w:rsid w:val="004B170D"/>
    <w:rsid w:val="004B1867"/>
    <w:rsid w:val="004B1A8F"/>
    <w:rsid w:val="004B1ACF"/>
    <w:rsid w:val="004B1BE7"/>
    <w:rsid w:val="004B1EC6"/>
    <w:rsid w:val="004B2224"/>
    <w:rsid w:val="004B2353"/>
    <w:rsid w:val="004B249E"/>
    <w:rsid w:val="004B26DC"/>
    <w:rsid w:val="004B27A3"/>
    <w:rsid w:val="004B2982"/>
    <w:rsid w:val="004B2A36"/>
    <w:rsid w:val="004B2A64"/>
    <w:rsid w:val="004B2CDB"/>
    <w:rsid w:val="004B2DCC"/>
    <w:rsid w:val="004B2FC3"/>
    <w:rsid w:val="004B2FFF"/>
    <w:rsid w:val="004B3036"/>
    <w:rsid w:val="004B3068"/>
    <w:rsid w:val="004B342C"/>
    <w:rsid w:val="004B344E"/>
    <w:rsid w:val="004B3496"/>
    <w:rsid w:val="004B37DC"/>
    <w:rsid w:val="004B3819"/>
    <w:rsid w:val="004B3A7A"/>
    <w:rsid w:val="004B3AAC"/>
    <w:rsid w:val="004B3C15"/>
    <w:rsid w:val="004B3D32"/>
    <w:rsid w:val="004B3DF4"/>
    <w:rsid w:val="004B3F6A"/>
    <w:rsid w:val="004B41DA"/>
    <w:rsid w:val="004B434C"/>
    <w:rsid w:val="004B4705"/>
    <w:rsid w:val="004B470D"/>
    <w:rsid w:val="004B4764"/>
    <w:rsid w:val="004B47A8"/>
    <w:rsid w:val="004B4846"/>
    <w:rsid w:val="004B4B35"/>
    <w:rsid w:val="004B4B80"/>
    <w:rsid w:val="004B4DFD"/>
    <w:rsid w:val="004B4E35"/>
    <w:rsid w:val="004B4E50"/>
    <w:rsid w:val="004B4F0B"/>
    <w:rsid w:val="004B4F10"/>
    <w:rsid w:val="004B50BA"/>
    <w:rsid w:val="004B5253"/>
    <w:rsid w:val="004B5370"/>
    <w:rsid w:val="004B5394"/>
    <w:rsid w:val="004B55DA"/>
    <w:rsid w:val="004B586E"/>
    <w:rsid w:val="004B590D"/>
    <w:rsid w:val="004B5A6B"/>
    <w:rsid w:val="004B5B9E"/>
    <w:rsid w:val="004B5BDD"/>
    <w:rsid w:val="004B5C14"/>
    <w:rsid w:val="004B5D91"/>
    <w:rsid w:val="004B5DBC"/>
    <w:rsid w:val="004B6417"/>
    <w:rsid w:val="004B64BD"/>
    <w:rsid w:val="004B6662"/>
    <w:rsid w:val="004B677D"/>
    <w:rsid w:val="004B6832"/>
    <w:rsid w:val="004B6A03"/>
    <w:rsid w:val="004B6B9F"/>
    <w:rsid w:val="004B6D5F"/>
    <w:rsid w:val="004B6E13"/>
    <w:rsid w:val="004B6E3A"/>
    <w:rsid w:val="004B6E9E"/>
    <w:rsid w:val="004B6F83"/>
    <w:rsid w:val="004B71D7"/>
    <w:rsid w:val="004B72FD"/>
    <w:rsid w:val="004B732D"/>
    <w:rsid w:val="004B7429"/>
    <w:rsid w:val="004B766F"/>
    <w:rsid w:val="004B774B"/>
    <w:rsid w:val="004B7759"/>
    <w:rsid w:val="004B7A56"/>
    <w:rsid w:val="004B7C29"/>
    <w:rsid w:val="004B7F53"/>
    <w:rsid w:val="004C0141"/>
    <w:rsid w:val="004C0294"/>
    <w:rsid w:val="004C0557"/>
    <w:rsid w:val="004C06D6"/>
    <w:rsid w:val="004C06E5"/>
    <w:rsid w:val="004C0AA7"/>
    <w:rsid w:val="004C0B14"/>
    <w:rsid w:val="004C0C49"/>
    <w:rsid w:val="004C0D1D"/>
    <w:rsid w:val="004C0F56"/>
    <w:rsid w:val="004C0F9D"/>
    <w:rsid w:val="004C10FE"/>
    <w:rsid w:val="004C130B"/>
    <w:rsid w:val="004C1505"/>
    <w:rsid w:val="004C163B"/>
    <w:rsid w:val="004C1663"/>
    <w:rsid w:val="004C1887"/>
    <w:rsid w:val="004C196C"/>
    <w:rsid w:val="004C1B3B"/>
    <w:rsid w:val="004C1B7D"/>
    <w:rsid w:val="004C1D1D"/>
    <w:rsid w:val="004C1E3C"/>
    <w:rsid w:val="004C1E5A"/>
    <w:rsid w:val="004C1EFB"/>
    <w:rsid w:val="004C1F31"/>
    <w:rsid w:val="004C229D"/>
    <w:rsid w:val="004C22AB"/>
    <w:rsid w:val="004C2410"/>
    <w:rsid w:val="004C25F0"/>
    <w:rsid w:val="004C26DD"/>
    <w:rsid w:val="004C2B5D"/>
    <w:rsid w:val="004C2D68"/>
    <w:rsid w:val="004C2F56"/>
    <w:rsid w:val="004C30AF"/>
    <w:rsid w:val="004C3259"/>
    <w:rsid w:val="004C330F"/>
    <w:rsid w:val="004C339D"/>
    <w:rsid w:val="004C33E8"/>
    <w:rsid w:val="004C33FF"/>
    <w:rsid w:val="004C378D"/>
    <w:rsid w:val="004C3AA0"/>
    <w:rsid w:val="004C3ADB"/>
    <w:rsid w:val="004C3AF4"/>
    <w:rsid w:val="004C3B89"/>
    <w:rsid w:val="004C3BA5"/>
    <w:rsid w:val="004C3DB1"/>
    <w:rsid w:val="004C3FD2"/>
    <w:rsid w:val="004C4048"/>
    <w:rsid w:val="004C4233"/>
    <w:rsid w:val="004C42E6"/>
    <w:rsid w:val="004C4307"/>
    <w:rsid w:val="004C4309"/>
    <w:rsid w:val="004C43E5"/>
    <w:rsid w:val="004C4479"/>
    <w:rsid w:val="004C46D1"/>
    <w:rsid w:val="004C488D"/>
    <w:rsid w:val="004C4911"/>
    <w:rsid w:val="004C49E3"/>
    <w:rsid w:val="004C4AB0"/>
    <w:rsid w:val="004C4E8A"/>
    <w:rsid w:val="004C50AD"/>
    <w:rsid w:val="004C514A"/>
    <w:rsid w:val="004C51C9"/>
    <w:rsid w:val="004C53E8"/>
    <w:rsid w:val="004C55C7"/>
    <w:rsid w:val="004C57BB"/>
    <w:rsid w:val="004C59BC"/>
    <w:rsid w:val="004C5DEC"/>
    <w:rsid w:val="004C5F63"/>
    <w:rsid w:val="004C60E5"/>
    <w:rsid w:val="004C61F2"/>
    <w:rsid w:val="004C624E"/>
    <w:rsid w:val="004C629F"/>
    <w:rsid w:val="004C634C"/>
    <w:rsid w:val="004C6572"/>
    <w:rsid w:val="004C6836"/>
    <w:rsid w:val="004C6927"/>
    <w:rsid w:val="004C6A1C"/>
    <w:rsid w:val="004C6AFD"/>
    <w:rsid w:val="004C6B31"/>
    <w:rsid w:val="004C6B66"/>
    <w:rsid w:val="004C6CF9"/>
    <w:rsid w:val="004C6D33"/>
    <w:rsid w:val="004C6D4F"/>
    <w:rsid w:val="004C6E62"/>
    <w:rsid w:val="004C6EC1"/>
    <w:rsid w:val="004C7188"/>
    <w:rsid w:val="004C73BE"/>
    <w:rsid w:val="004C7541"/>
    <w:rsid w:val="004C75C5"/>
    <w:rsid w:val="004C767F"/>
    <w:rsid w:val="004C77B4"/>
    <w:rsid w:val="004C78BA"/>
    <w:rsid w:val="004C7A66"/>
    <w:rsid w:val="004C7D2A"/>
    <w:rsid w:val="004C7D9C"/>
    <w:rsid w:val="004C7EF7"/>
    <w:rsid w:val="004C7F41"/>
    <w:rsid w:val="004C7F72"/>
    <w:rsid w:val="004C7F99"/>
    <w:rsid w:val="004D01B9"/>
    <w:rsid w:val="004D024D"/>
    <w:rsid w:val="004D060C"/>
    <w:rsid w:val="004D080B"/>
    <w:rsid w:val="004D084C"/>
    <w:rsid w:val="004D0A93"/>
    <w:rsid w:val="004D0B09"/>
    <w:rsid w:val="004D0D1F"/>
    <w:rsid w:val="004D0D8A"/>
    <w:rsid w:val="004D0F38"/>
    <w:rsid w:val="004D1143"/>
    <w:rsid w:val="004D1320"/>
    <w:rsid w:val="004D1361"/>
    <w:rsid w:val="004D1423"/>
    <w:rsid w:val="004D1A23"/>
    <w:rsid w:val="004D1A34"/>
    <w:rsid w:val="004D1D5B"/>
    <w:rsid w:val="004D1E52"/>
    <w:rsid w:val="004D1E71"/>
    <w:rsid w:val="004D2485"/>
    <w:rsid w:val="004D2541"/>
    <w:rsid w:val="004D2991"/>
    <w:rsid w:val="004D2B60"/>
    <w:rsid w:val="004D2CDF"/>
    <w:rsid w:val="004D2D88"/>
    <w:rsid w:val="004D2D8B"/>
    <w:rsid w:val="004D31EA"/>
    <w:rsid w:val="004D33CE"/>
    <w:rsid w:val="004D35CD"/>
    <w:rsid w:val="004D365B"/>
    <w:rsid w:val="004D3A82"/>
    <w:rsid w:val="004D3E18"/>
    <w:rsid w:val="004D3E50"/>
    <w:rsid w:val="004D3E96"/>
    <w:rsid w:val="004D40EA"/>
    <w:rsid w:val="004D43CB"/>
    <w:rsid w:val="004D4562"/>
    <w:rsid w:val="004D463D"/>
    <w:rsid w:val="004D47FC"/>
    <w:rsid w:val="004D4AAE"/>
    <w:rsid w:val="004D4FB9"/>
    <w:rsid w:val="004D5018"/>
    <w:rsid w:val="004D523A"/>
    <w:rsid w:val="004D5403"/>
    <w:rsid w:val="004D54CC"/>
    <w:rsid w:val="004D5740"/>
    <w:rsid w:val="004D5966"/>
    <w:rsid w:val="004D5B51"/>
    <w:rsid w:val="004D5FB6"/>
    <w:rsid w:val="004D6007"/>
    <w:rsid w:val="004D63E1"/>
    <w:rsid w:val="004D645F"/>
    <w:rsid w:val="004D64A9"/>
    <w:rsid w:val="004D65AD"/>
    <w:rsid w:val="004D660E"/>
    <w:rsid w:val="004D662B"/>
    <w:rsid w:val="004D68E5"/>
    <w:rsid w:val="004D6A94"/>
    <w:rsid w:val="004D6ADA"/>
    <w:rsid w:val="004D6C3B"/>
    <w:rsid w:val="004D6F09"/>
    <w:rsid w:val="004D6FF0"/>
    <w:rsid w:val="004D7095"/>
    <w:rsid w:val="004D7656"/>
    <w:rsid w:val="004D7A15"/>
    <w:rsid w:val="004D7C86"/>
    <w:rsid w:val="004D7F5E"/>
    <w:rsid w:val="004D7F94"/>
    <w:rsid w:val="004E0197"/>
    <w:rsid w:val="004E0246"/>
    <w:rsid w:val="004E03E6"/>
    <w:rsid w:val="004E0576"/>
    <w:rsid w:val="004E06F8"/>
    <w:rsid w:val="004E0775"/>
    <w:rsid w:val="004E0B6E"/>
    <w:rsid w:val="004E0CBC"/>
    <w:rsid w:val="004E1122"/>
    <w:rsid w:val="004E1409"/>
    <w:rsid w:val="004E1663"/>
    <w:rsid w:val="004E1879"/>
    <w:rsid w:val="004E1A62"/>
    <w:rsid w:val="004E1A87"/>
    <w:rsid w:val="004E1BB0"/>
    <w:rsid w:val="004E1CEC"/>
    <w:rsid w:val="004E1D2C"/>
    <w:rsid w:val="004E1E24"/>
    <w:rsid w:val="004E1E54"/>
    <w:rsid w:val="004E1FAD"/>
    <w:rsid w:val="004E22D7"/>
    <w:rsid w:val="004E2333"/>
    <w:rsid w:val="004E23C6"/>
    <w:rsid w:val="004E25BE"/>
    <w:rsid w:val="004E2914"/>
    <w:rsid w:val="004E2BC9"/>
    <w:rsid w:val="004E2EAA"/>
    <w:rsid w:val="004E2EE8"/>
    <w:rsid w:val="004E2F11"/>
    <w:rsid w:val="004E3030"/>
    <w:rsid w:val="004E31CC"/>
    <w:rsid w:val="004E322E"/>
    <w:rsid w:val="004E3311"/>
    <w:rsid w:val="004E33F4"/>
    <w:rsid w:val="004E34BF"/>
    <w:rsid w:val="004E37D2"/>
    <w:rsid w:val="004E383C"/>
    <w:rsid w:val="004E386D"/>
    <w:rsid w:val="004E38EC"/>
    <w:rsid w:val="004E3933"/>
    <w:rsid w:val="004E3D12"/>
    <w:rsid w:val="004E3D46"/>
    <w:rsid w:val="004E4026"/>
    <w:rsid w:val="004E4089"/>
    <w:rsid w:val="004E408D"/>
    <w:rsid w:val="004E418C"/>
    <w:rsid w:val="004E4549"/>
    <w:rsid w:val="004E49EE"/>
    <w:rsid w:val="004E4C83"/>
    <w:rsid w:val="004E4D53"/>
    <w:rsid w:val="004E4D84"/>
    <w:rsid w:val="004E4EBC"/>
    <w:rsid w:val="004E5028"/>
    <w:rsid w:val="004E5071"/>
    <w:rsid w:val="004E5104"/>
    <w:rsid w:val="004E515B"/>
    <w:rsid w:val="004E53A6"/>
    <w:rsid w:val="004E55EB"/>
    <w:rsid w:val="004E57A1"/>
    <w:rsid w:val="004E5931"/>
    <w:rsid w:val="004E5A09"/>
    <w:rsid w:val="004E5B06"/>
    <w:rsid w:val="004E5D66"/>
    <w:rsid w:val="004E5FA8"/>
    <w:rsid w:val="004E6292"/>
    <w:rsid w:val="004E63B3"/>
    <w:rsid w:val="004E6504"/>
    <w:rsid w:val="004E652F"/>
    <w:rsid w:val="004E6630"/>
    <w:rsid w:val="004E663D"/>
    <w:rsid w:val="004E684C"/>
    <w:rsid w:val="004E6A7C"/>
    <w:rsid w:val="004E6C03"/>
    <w:rsid w:val="004E6D66"/>
    <w:rsid w:val="004E6F8A"/>
    <w:rsid w:val="004E6FCB"/>
    <w:rsid w:val="004E6FF1"/>
    <w:rsid w:val="004E70D6"/>
    <w:rsid w:val="004E7401"/>
    <w:rsid w:val="004E75DE"/>
    <w:rsid w:val="004E76DB"/>
    <w:rsid w:val="004E7713"/>
    <w:rsid w:val="004E794F"/>
    <w:rsid w:val="004E7AAA"/>
    <w:rsid w:val="004E7B42"/>
    <w:rsid w:val="004E7C06"/>
    <w:rsid w:val="004E7CA1"/>
    <w:rsid w:val="004E7CD4"/>
    <w:rsid w:val="004E7D02"/>
    <w:rsid w:val="004E7D58"/>
    <w:rsid w:val="004E7EAA"/>
    <w:rsid w:val="004F00FD"/>
    <w:rsid w:val="004F0369"/>
    <w:rsid w:val="004F03BB"/>
    <w:rsid w:val="004F0954"/>
    <w:rsid w:val="004F0983"/>
    <w:rsid w:val="004F0C04"/>
    <w:rsid w:val="004F0C4D"/>
    <w:rsid w:val="004F0D9F"/>
    <w:rsid w:val="004F0E05"/>
    <w:rsid w:val="004F102F"/>
    <w:rsid w:val="004F13D2"/>
    <w:rsid w:val="004F1489"/>
    <w:rsid w:val="004F14D4"/>
    <w:rsid w:val="004F150C"/>
    <w:rsid w:val="004F1708"/>
    <w:rsid w:val="004F1788"/>
    <w:rsid w:val="004F1A21"/>
    <w:rsid w:val="004F1CF5"/>
    <w:rsid w:val="004F1F90"/>
    <w:rsid w:val="004F1FE0"/>
    <w:rsid w:val="004F2032"/>
    <w:rsid w:val="004F2118"/>
    <w:rsid w:val="004F21DE"/>
    <w:rsid w:val="004F235F"/>
    <w:rsid w:val="004F2401"/>
    <w:rsid w:val="004F2503"/>
    <w:rsid w:val="004F2552"/>
    <w:rsid w:val="004F259D"/>
    <w:rsid w:val="004F26FF"/>
    <w:rsid w:val="004F2A32"/>
    <w:rsid w:val="004F2A44"/>
    <w:rsid w:val="004F2BB5"/>
    <w:rsid w:val="004F2DAD"/>
    <w:rsid w:val="004F2EE5"/>
    <w:rsid w:val="004F305A"/>
    <w:rsid w:val="004F3144"/>
    <w:rsid w:val="004F332D"/>
    <w:rsid w:val="004F34F7"/>
    <w:rsid w:val="004F3682"/>
    <w:rsid w:val="004F3C48"/>
    <w:rsid w:val="004F3C5B"/>
    <w:rsid w:val="004F3D30"/>
    <w:rsid w:val="004F3FF6"/>
    <w:rsid w:val="004F41AC"/>
    <w:rsid w:val="004F4206"/>
    <w:rsid w:val="004F4BFB"/>
    <w:rsid w:val="004F4CF4"/>
    <w:rsid w:val="004F4F93"/>
    <w:rsid w:val="004F5186"/>
    <w:rsid w:val="004F5191"/>
    <w:rsid w:val="004F553B"/>
    <w:rsid w:val="004F55D6"/>
    <w:rsid w:val="004F565A"/>
    <w:rsid w:val="004F571B"/>
    <w:rsid w:val="004F57A6"/>
    <w:rsid w:val="004F5A0E"/>
    <w:rsid w:val="004F5FBC"/>
    <w:rsid w:val="004F6277"/>
    <w:rsid w:val="004F631F"/>
    <w:rsid w:val="004F643F"/>
    <w:rsid w:val="004F64EB"/>
    <w:rsid w:val="004F6717"/>
    <w:rsid w:val="004F6835"/>
    <w:rsid w:val="004F68FB"/>
    <w:rsid w:val="004F6946"/>
    <w:rsid w:val="004F6D9F"/>
    <w:rsid w:val="004F72F3"/>
    <w:rsid w:val="004F73D6"/>
    <w:rsid w:val="004F7501"/>
    <w:rsid w:val="004F7547"/>
    <w:rsid w:val="004F79BF"/>
    <w:rsid w:val="004F7A74"/>
    <w:rsid w:val="004F7E13"/>
    <w:rsid w:val="004F7F06"/>
    <w:rsid w:val="00500050"/>
    <w:rsid w:val="00500250"/>
    <w:rsid w:val="00500264"/>
    <w:rsid w:val="00500269"/>
    <w:rsid w:val="00500399"/>
    <w:rsid w:val="00500824"/>
    <w:rsid w:val="0050089C"/>
    <w:rsid w:val="005009B1"/>
    <w:rsid w:val="005009F7"/>
    <w:rsid w:val="00500CC0"/>
    <w:rsid w:val="00500DA2"/>
    <w:rsid w:val="00500DAB"/>
    <w:rsid w:val="00500E5C"/>
    <w:rsid w:val="00500FD5"/>
    <w:rsid w:val="00501144"/>
    <w:rsid w:val="00501149"/>
    <w:rsid w:val="005013EF"/>
    <w:rsid w:val="005016D3"/>
    <w:rsid w:val="005019E0"/>
    <w:rsid w:val="00501B91"/>
    <w:rsid w:val="00501BF7"/>
    <w:rsid w:val="00501F03"/>
    <w:rsid w:val="00501FF0"/>
    <w:rsid w:val="00502044"/>
    <w:rsid w:val="00502101"/>
    <w:rsid w:val="0050211F"/>
    <w:rsid w:val="0050215B"/>
    <w:rsid w:val="00502209"/>
    <w:rsid w:val="00502232"/>
    <w:rsid w:val="005022E7"/>
    <w:rsid w:val="00502363"/>
    <w:rsid w:val="00502441"/>
    <w:rsid w:val="00502661"/>
    <w:rsid w:val="00502733"/>
    <w:rsid w:val="0050281D"/>
    <w:rsid w:val="005029DB"/>
    <w:rsid w:val="00502A2E"/>
    <w:rsid w:val="00502A32"/>
    <w:rsid w:val="00502A4D"/>
    <w:rsid w:val="00502A93"/>
    <w:rsid w:val="00502C32"/>
    <w:rsid w:val="00502C36"/>
    <w:rsid w:val="00502CD2"/>
    <w:rsid w:val="00502D33"/>
    <w:rsid w:val="00502DE9"/>
    <w:rsid w:val="00502E18"/>
    <w:rsid w:val="00502E65"/>
    <w:rsid w:val="00502EB6"/>
    <w:rsid w:val="0050301B"/>
    <w:rsid w:val="0050309A"/>
    <w:rsid w:val="00503179"/>
    <w:rsid w:val="005031A0"/>
    <w:rsid w:val="005031B2"/>
    <w:rsid w:val="005033A7"/>
    <w:rsid w:val="00503550"/>
    <w:rsid w:val="005036A1"/>
    <w:rsid w:val="005037F9"/>
    <w:rsid w:val="00503952"/>
    <w:rsid w:val="00503A9A"/>
    <w:rsid w:val="00503B06"/>
    <w:rsid w:val="00503B07"/>
    <w:rsid w:val="00503B10"/>
    <w:rsid w:val="00503D53"/>
    <w:rsid w:val="00503DD2"/>
    <w:rsid w:val="00503FB4"/>
    <w:rsid w:val="00504115"/>
    <w:rsid w:val="005046A0"/>
    <w:rsid w:val="00504ED0"/>
    <w:rsid w:val="005055FB"/>
    <w:rsid w:val="005056C1"/>
    <w:rsid w:val="00505BD9"/>
    <w:rsid w:val="00505CD1"/>
    <w:rsid w:val="00505F37"/>
    <w:rsid w:val="00505F77"/>
    <w:rsid w:val="00506083"/>
    <w:rsid w:val="00506239"/>
    <w:rsid w:val="00506339"/>
    <w:rsid w:val="005064FC"/>
    <w:rsid w:val="00506566"/>
    <w:rsid w:val="005066CD"/>
    <w:rsid w:val="005068D6"/>
    <w:rsid w:val="005069E0"/>
    <w:rsid w:val="00506A43"/>
    <w:rsid w:val="00506B54"/>
    <w:rsid w:val="00506B55"/>
    <w:rsid w:val="00506B86"/>
    <w:rsid w:val="00506C12"/>
    <w:rsid w:val="00506D54"/>
    <w:rsid w:val="00506E93"/>
    <w:rsid w:val="00506EEC"/>
    <w:rsid w:val="00506FD4"/>
    <w:rsid w:val="005071EE"/>
    <w:rsid w:val="005073A0"/>
    <w:rsid w:val="00507603"/>
    <w:rsid w:val="00507B19"/>
    <w:rsid w:val="00507FC6"/>
    <w:rsid w:val="0050E282"/>
    <w:rsid w:val="0051014C"/>
    <w:rsid w:val="005101E2"/>
    <w:rsid w:val="005102AC"/>
    <w:rsid w:val="0051036C"/>
    <w:rsid w:val="005103BD"/>
    <w:rsid w:val="005105E9"/>
    <w:rsid w:val="00510766"/>
    <w:rsid w:val="005107E5"/>
    <w:rsid w:val="005107FF"/>
    <w:rsid w:val="00510991"/>
    <w:rsid w:val="00510A1E"/>
    <w:rsid w:val="00510A58"/>
    <w:rsid w:val="00510A90"/>
    <w:rsid w:val="00510ABC"/>
    <w:rsid w:val="00510CBC"/>
    <w:rsid w:val="00510D00"/>
    <w:rsid w:val="00510EC3"/>
    <w:rsid w:val="00510F91"/>
    <w:rsid w:val="00510FB7"/>
    <w:rsid w:val="0051102D"/>
    <w:rsid w:val="00511256"/>
    <w:rsid w:val="005112A5"/>
    <w:rsid w:val="00511438"/>
    <w:rsid w:val="005115C5"/>
    <w:rsid w:val="005116DE"/>
    <w:rsid w:val="0051170B"/>
    <w:rsid w:val="0051183E"/>
    <w:rsid w:val="00511A81"/>
    <w:rsid w:val="00511AEF"/>
    <w:rsid w:val="00511C66"/>
    <w:rsid w:val="00511F48"/>
    <w:rsid w:val="005120CA"/>
    <w:rsid w:val="005120F2"/>
    <w:rsid w:val="00512368"/>
    <w:rsid w:val="0051236D"/>
    <w:rsid w:val="00512448"/>
    <w:rsid w:val="005124F6"/>
    <w:rsid w:val="0051253A"/>
    <w:rsid w:val="00512566"/>
    <w:rsid w:val="0051266C"/>
    <w:rsid w:val="0051283A"/>
    <w:rsid w:val="005128A4"/>
    <w:rsid w:val="00512AA9"/>
    <w:rsid w:val="00512B28"/>
    <w:rsid w:val="00512B80"/>
    <w:rsid w:val="00512CE1"/>
    <w:rsid w:val="0051304C"/>
    <w:rsid w:val="005131AA"/>
    <w:rsid w:val="00513296"/>
    <w:rsid w:val="005134B3"/>
    <w:rsid w:val="005134E8"/>
    <w:rsid w:val="005134F0"/>
    <w:rsid w:val="00513512"/>
    <w:rsid w:val="0051373B"/>
    <w:rsid w:val="005137A9"/>
    <w:rsid w:val="0051383F"/>
    <w:rsid w:val="00513AC7"/>
    <w:rsid w:val="00513B57"/>
    <w:rsid w:val="00513B72"/>
    <w:rsid w:val="00513DAC"/>
    <w:rsid w:val="00513E21"/>
    <w:rsid w:val="00513EAD"/>
    <w:rsid w:val="00513EF8"/>
    <w:rsid w:val="00514263"/>
    <w:rsid w:val="00514624"/>
    <w:rsid w:val="005146BE"/>
    <w:rsid w:val="00514CB1"/>
    <w:rsid w:val="00514D16"/>
    <w:rsid w:val="005151FC"/>
    <w:rsid w:val="00515277"/>
    <w:rsid w:val="0051552D"/>
    <w:rsid w:val="0051573A"/>
    <w:rsid w:val="005158C2"/>
    <w:rsid w:val="00515A81"/>
    <w:rsid w:val="00515B86"/>
    <w:rsid w:val="00515B9A"/>
    <w:rsid w:val="00515BC7"/>
    <w:rsid w:val="00515C3C"/>
    <w:rsid w:val="00515DDE"/>
    <w:rsid w:val="00515EB4"/>
    <w:rsid w:val="00516215"/>
    <w:rsid w:val="00516223"/>
    <w:rsid w:val="00516260"/>
    <w:rsid w:val="00516570"/>
    <w:rsid w:val="00516590"/>
    <w:rsid w:val="00516880"/>
    <w:rsid w:val="005169D1"/>
    <w:rsid w:val="005169DE"/>
    <w:rsid w:val="005169F0"/>
    <w:rsid w:val="00516A5C"/>
    <w:rsid w:val="00516B62"/>
    <w:rsid w:val="00516C95"/>
    <w:rsid w:val="00516EB9"/>
    <w:rsid w:val="00517418"/>
    <w:rsid w:val="005174D2"/>
    <w:rsid w:val="0051754D"/>
    <w:rsid w:val="0051762F"/>
    <w:rsid w:val="00517800"/>
    <w:rsid w:val="00517811"/>
    <w:rsid w:val="0051785D"/>
    <w:rsid w:val="00517903"/>
    <w:rsid w:val="00517913"/>
    <w:rsid w:val="00517BAE"/>
    <w:rsid w:val="00517CF7"/>
    <w:rsid w:val="00517E71"/>
    <w:rsid w:val="00517F95"/>
    <w:rsid w:val="00517FD1"/>
    <w:rsid w:val="00520042"/>
    <w:rsid w:val="0052005F"/>
    <w:rsid w:val="0052014A"/>
    <w:rsid w:val="00520200"/>
    <w:rsid w:val="0052044C"/>
    <w:rsid w:val="00520654"/>
    <w:rsid w:val="0052092E"/>
    <w:rsid w:val="00520CBA"/>
    <w:rsid w:val="00520D7D"/>
    <w:rsid w:val="00520E2D"/>
    <w:rsid w:val="00520F04"/>
    <w:rsid w:val="005211AC"/>
    <w:rsid w:val="0052126A"/>
    <w:rsid w:val="00521384"/>
    <w:rsid w:val="0052161F"/>
    <w:rsid w:val="00521626"/>
    <w:rsid w:val="00521717"/>
    <w:rsid w:val="00521755"/>
    <w:rsid w:val="00521881"/>
    <w:rsid w:val="00521A31"/>
    <w:rsid w:val="00521C8F"/>
    <w:rsid w:val="00522080"/>
    <w:rsid w:val="005224B2"/>
    <w:rsid w:val="00522645"/>
    <w:rsid w:val="00522ADE"/>
    <w:rsid w:val="0052324B"/>
    <w:rsid w:val="005233CA"/>
    <w:rsid w:val="00523596"/>
    <w:rsid w:val="005236E7"/>
    <w:rsid w:val="00523723"/>
    <w:rsid w:val="00523788"/>
    <w:rsid w:val="00523ABB"/>
    <w:rsid w:val="00523B23"/>
    <w:rsid w:val="00523DFA"/>
    <w:rsid w:val="00523F57"/>
    <w:rsid w:val="00524286"/>
    <w:rsid w:val="0052429E"/>
    <w:rsid w:val="00524421"/>
    <w:rsid w:val="00524A0A"/>
    <w:rsid w:val="00524B1B"/>
    <w:rsid w:val="0052533E"/>
    <w:rsid w:val="005254BC"/>
    <w:rsid w:val="00525514"/>
    <w:rsid w:val="005256FC"/>
    <w:rsid w:val="005259AE"/>
    <w:rsid w:val="00525A25"/>
    <w:rsid w:val="00526026"/>
    <w:rsid w:val="0052610A"/>
    <w:rsid w:val="00526385"/>
    <w:rsid w:val="0052681F"/>
    <w:rsid w:val="0052691F"/>
    <w:rsid w:val="00526A20"/>
    <w:rsid w:val="00526B77"/>
    <w:rsid w:val="00526BFE"/>
    <w:rsid w:val="00526C27"/>
    <w:rsid w:val="00526D47"/>
    <w:rsid w:val="00526DFF"/>
    <w:rsid w:val="00526F61"/>
    <w:rsid w:val="00526FA7"/>
    <w:rsid w:val="005271F5"/>
    <w:rsid w:val="00527389"/>
    <w:rsid w:val="00527473"/>
    <w:rsid w:val="005279A5"/>
    <w:rsid w:val="005279E7"/>
    <w:rsid w:val="00527B26"/>
    <w:rsid w:val="00527EF9"/>
    <w:rsid w:val="00527FF3"/>
    <w:rsid w:val="00530170"/>
    <w:rsid w:val="0053022E"/>
    <w:rsid w:val="00530275"/>
    <w:rsid w:val="005302B1"/>
    <w:rsid w:val="00530555"/>
    <w:rsid w:val="005305FF"/>
    <w:rsid w:val="0053072F"/>
    <w:rsid w:val="005308F7"/>
    <w:rsid w:val="00530A93"/>
    <w:rsid w:val="00530AF4"/>
    <w:rsid w:val="00530BBD"/>
    <w:rsid w:val="00530C9B"/>
    <w:rsid w:val="00530CDB"/>
    <w:rsid w:val="00530DDF"/>
    <w:rsid w:val="005314E1"/>
    <w:rsid w:val="00531590"/>
    <w:rsid w:val="00531607"/>
    <w:rsid w:val="0053165B"/>
    <w:rsid w:val="0053169C"/>
    <w:rsid w:val="00531849"/>
    <w:rsid w:val="00531852"/>
    <w:rsid w:val="0053191A"/>
    <w:rsid w:val="00531B34"/>
    <w:rsid w:val="00531E5C"/>
    <w:rsid w:val="00531F17"/>
    <w:rsid w:val="0053208E"/>
    <w:rsid w:val="0053224E"/>
    <w:rsid w:val="00532334"/>
    <w:rsid w:val="005324AF"/>
    <w:rsid w:val="005324B4"/>
    <w:rsid w:val="005328AC"/>
    <w:rsid w:val="00532AAA"/>
    <w:rsid w:val="00532C4D"/>
    <w:rsid w:val="00532D55"/>
    <w:rsid w:val="00532DA6"/>
    <w:rsid w:val="00533005"/>
    <w:rsid w:val="00533207"/>
    <w:rsid w:val="00533232"/>
    <w:rsid w:val="0053339C"/>
    <w:rsid w:val="005333D1"/>
    <w:rsid w:val="00533599"/>
    <w:rsid w:val="00533680"/>
    <w:rsid w:val="00533937"/>
    <w:rsid w:val="00533FF2"/>
    <w:rsid w:val="0053402C"/>
    <w:rsid w:val="00534075"/>
    <w:rsid w:val="00534090"/>
    <w:rsid w:val="0053409C"/>
    <w:rsid w:val="005340C0"/>
    <w:rsid w:val="005348F9"/>
    <w:rsid w:val="005349C5"/>
    <w:rsid w:val="00534ABA"/>
    <w:rsid w:val="00534B29"/>
    <w:rsid w:val="00534B88"/>
    <w:rsid w:val="00534FA2"/>
    <w:rsid w:val="0053504E"/>
    <w:rsid w:val="0053522C"/>
    <w:rsid w:val="005357E6"/>
    <w:rsid w:val="00535802"/>
    <w:rsid w:val="00535948"/>
    <w:rsid w:val="00535975"/>
    <w:rsid w:val="005359FA"/>
    <w:rsid w:val="00535BA6"/>
    <w:rsid w:val="00535BB9"/>
    <w:rsid w:val="00535BF6"/>
    <w:rsid w:val="00535C27"/>
    <w:rsid w:val="00535EC0"/>
    <w:rsid w:val="00535F44"/>
    <w:rsid w:val="00535F98"/>
    <w:rsid w:val="00535FFF"/>
    <w:rsid w:val="0053616F"/>
    <w:rsid w:val="00536196"/>
    <w:rsid w:val="0053631C"/>
    <w:rsid w:val="00536360"/>
    <w:rsid w:val="0053640A"/>
    <w:rsid w:val="005368AD"/>
    <w:rsid w:val="00536A6B"/>
    <w:rsid w:val="00536C0D"/>
    <w:rsid w:val="00536DA6"/>
    <w:rsid w:val="005370BC"/>
    <w:rsid w:val="0053711A"/>
    <w:rsid w:val="005372AE"/>
    <w:rsid w:val="00537495"/>
    <w:rsid w:val="005379AD"/>
    <w:rsid w:val="005379C0"/>
    <w:rsid w:val="00537B35"/>
    <w:rsid w:val="00537B62"/>
    <w:rsid w:val="00537C0E"/>
    <w:rsid w:val="00537D48"/>
    <w:rsid w:val="00537D8F"/>
    <w:rsid w:val="00537DE4"/>
    <w:rsid w:val="00537DE7"/>
    <w:rsid w:val="00537EC4"/>
    <w:rsid w:val="00537F4A"/>
    <w:rsid w:val="00537FE4"/>
    <w:rsid w:val="0054027D"/>
    <w:rsid w:val="005402FD"/>
    <w:rsid w:val="0054034E"/>
    <w:rsid w:val="0054035B"/>
    <w:rsid w:val="0054041A"/>
    <w:rsid w:val="00540536"/>
    <w:rsid w:val="005405D8"/>
    <w:rsid w:val="00540682"/>
    <w:rsid w:val="005408FC"/>
    <w:rsid w:val="00540AF6"/>
    <w:rsid w:val="00540C5C"/>
    <w:rsid w:val="00540C78"/>
    <w:rsid w:val="00540CBA"/>
    <w:rsid w:val="00540F0D"/>
    <w:rsid w:val="00540F48"/>
    <w:rsid w:val="00540F5C"/>
    <w:rsid w:val="005410B3"/>
    <w:rsid w:val="005411EE"/>
    <w:rsid w:val="00541222"/>
    <w:rsid w:val="005412BC"/>
    <w:rsid w:val="0054130C"/>
    <w:rsid w:val="005414E9"/>
    <w:rsid w:val="0054191B"/>
    <w:rsid w:val="00541A8D"/>
    <w:rsid w:val="00541DEC"/>
    <w:rsid w:val="00542002"/>
    <w:rsid w:val="00542081"/>
    <w:rsid w:val="00542400"/>
    <w:rsid w:val="00542500"/>
    <w:rsid w:val="005425B5"/>
    <w:rsid w:val="00542794"/>
    <w:rsid w:val="0054282D"/>
    <w:rsid w:val="00542B13"/>
    <w:rsid w:val="00543159"/>
    <w:rsid w:val="00543568"/>
    <w:rsid w:val="005435B8"/>
    <w:rsid w:val="005435E8"/>
    <w:rsid w:val="0054409B"/>
    <w:rsid w:val="005442DC"/>
    <w:rsid w:val="005443C3"/>
    <w:rsid w:val="00544B8B"/>
    <w:rsid w:val="00544D39"/>
    <w:rsid w:val="00544D5A"/>
    <w:rsid w:val="00544DA0"/>
    <w:rsid w:val="00545118"/>
    <w:rsid w:val="005454BD"/>
    <w:rsid w:val="005455B5"/>
    <w:rsid w:val="00545769"/>
    <w:rsid w:val="005457E4"/>
    <w:rsid w:val="0054583A"/>
    <w:rsid w:val="0054585E"/>
    <w:rsid w:val="00545AAA"/>
    <w:rsid w:val="00545C58"/>
    <w:rsid w:val="00545E41"/>
    <w:rsid w:val="00545F9C"/>
    <w:rsid w:val="0054666A"/>
    <w:rsid w:val="0054667C"/>
    <w:rsid w:val="00546825"/>
    <w:rsid w:val="00546AF1"/>
    <w:rsid w:val="00546B66"/>
    <w:rsid w:val="00546BA1"/>
    <w:rsid w:val="00546C49"/>
    <w:rsid w:val="00546CAC"/>
    <w:rsid w:val="005470E3"/>
    <w:rsid w:val="0054749F"/>
    <w:rsid w:val="00547598"/>
    <w:rsid w:val="0054781F"/>
    <w:rsid w:val="00547930"/>
    <w:rsid w:val="00547E13"/>
    <w:rsid w:val="005500CC"/>
    <w:rsid w:val="0055010B"/>
    <w:rsid w:val="00550202"/>
    <w:rsid w:val="005502D2"/>
    <w:rsid w:val="005507D7"/>
    <w:rsid w:val="00550D59"/>
    <w:rsid w:val="00550D81"/>
    <w:rsid w:val="00550E4B"/>
    <w:rsid w:val="00551023"/>
    <w:rsid w:val="005510C8"/>
    <w:rsid w:val="0055110D"/>
    <w:rsid w:val="005511E0"/>
    <w:rsid w:val="005511EA"/>
    <w:rsid w:val="005513EC"/>
    <w:rsid w:val="005514F4"/>
    <w:rsid w:val="005515F8"/>
    <w:rsid w:val="0055186C"/>
    <w:rsid w:val="00551A0B"/>
    <w:rsid w:val="00551AFB"/>
    <w:rsid w:val="00551F81"/>
    <w:rsid w:val="005520A9"/>
    <w:rsid w:val="0055210F"/>
    <w:rsid w:val="0055213F"/>
    <w:rsid w:val="005526B0"/>
    <w:rsid w:val="005526DB"/>
    <w:rsid w:val="005527B7"/>
    <w:rsid w:val="00552A9F"/>
    <w:rsid w:val="00552CD7"/>
    <w:rsid w:val="00552F11"/>
    <w:rsid w:val="00552F30"/>
    <w:rsid w:val="005530D5"/>
    <w:rsid w:val="00553200"/>
    <w:rsid w:val="005533BE"/>
    <w:rsid w:val="0055356B"/>
    <w:rsid w:val="005537C3"/>
    <w:rsid w:val="00553908"/>
    <w:rsid w:val="00553A12"/>
    <w:rsid w:val="00553AF3"/>
    <w:rsid w:val="00553CF2"/>
    <w:rsid w:val="00553F6E"/>
    <w:rsid w:val="00553FE8"/>
    <w:rsid w:val="0055433E"/>
    <w:rsid w:val="00554469"/>
    <w:rsid w:val="0055448C"/>
    <w:rsid w:val="00554523"/>
    <w:rsid w:val="00554A4C"/>
    <w:rsid w:val="00554B30"/>
    <w:rsid w:val="00554B72"/>
    <w:rsid w:val="00554C67"/>
    <w:rsid w:val="00554C69"/>
    <w:rsid w:val="00554CE3"/>
    <w:rsid w:val="00554D42"/>
    <w:rsid w:val="00554E56"/>
    <w:rsid w:val="00554ED5"/>
    <w:rsid w:val="00554FFB"/>
    <w:rsid w:val="005550FA"/>
    <w:rsid w:val="00555289"/>
    <w:rsid w:val="005558E0"/>
    <w:rsid w:val="00555C5E"/>
    <w:rsid w:val="00555E9A"/>
    <w:rsid w:val="00556381"/>
    <w:rsid w:val="00556391"/>
    <w:rsid w:val="005567E1"/>
    <w:rsid w:val="005568BE"/>
    <w:rsid w:val="005568DE"/>
    <w:rsid w:val="005569B4"/>
    <w:rsid w:val="00556AAA"/>
    <w:rsid w:val="00556B1E"/>
    <w:rsid w:val="00556BEB"/>
    <w:rsid w:val="00556CBC"/>
    <w:rsid w:val="00556DAA"/>
    <w:rsid w:val="00557104"/>
    <w:rsid w:val="0055710C"/>
    <w:rsid w:val="00557778"/>
    <w:rsid w:val="00557987"/>
    <w:rsid w:val="00557C50"/>
    <w:rsid w:val="0056020B"/>
    <w:rsid w:val="00560471"/>
    <w:rsid w:val="00560503"/>
    <w:rsid w:val="0056050D"/>
    <w:rsid w:val="005605E2"/>
    <w:rsid w:val="005606B6"/>
    <w:rsid w:val="00560808"/>
    <w:rsid w:val="005608D6"/>
    <w:rsid w:val="00560AF7"/>
    <w:rsid w:val="00560C24"/>
    <w:rsid w:val="00560C4C"/>
    <w:rsid w:val="00560DCF"/>
    <w:rsid w:val="00560F19"/>
    <w:rsid w:val="00560F4D"/>
    <w:rsid w:val="00561034"/>
    <w:rsid w:val="005610AA"/>
    <w:rsid w:val="00561266"/>
    <w:rsid w:val="0056146E"/>
    <w:rsid w:val="0056149E"/>
    <w:rsid w:val="00561709"/>
    <w:rsid w:val="0056172B"/>
    <w:rsid w:val="00561A19"/>
    <w:rsid w:val="00561A1C"/>
    <w:rsid w:val="00561E6B"/>
    <w:rsid w:val="00561FEF"/>
    <w:rsid w:val="005620E3"/>
    <w:rsid w:val="0056211D"/>
    <w:rsid w:val="005621D2"/>
    <w:rsid w:val="005621E0"/>
    <w:rsid w:val="00562336"/>
    <w:rsid w:val="0056236A"/>
    <w:rsid w:val="005623FD"/>
    <w:rsid w:val="005624EA"/>
    <w:rsid w:val="00562643"/>
    <w:rsid w:val="00562670"/>
    <w:rsid w:val="00562D90"/>
    <w:rsid w:val="005632B9"/>
    <w:rsid w:val="00563348"/>
    <w:rsid w:val="00563623"/>
    <w:rsid w:val="005638A0"/>
    <w:rsid w:val="00563A23"/>
    <w:rsid w:val="00563A33"/>
    <w:rsid w:val="00563A5A"/>
    <w:rsid w:val="00563B04"/>
    <w:rsid w:val="00563C61"/>
    <w:rsid w:val="00563ECB"/>
    <w:rsid w:val="00563F03"/>
    <w:rsid w:val="00563F47"/>
    <w:rsid w:val="005640BB"/>
    <w:rsid w:val="0056439A"/>
    <w:rsid w:val="00564521"/>
    <w:rsid w:val="005645E5"/>
    <w:rsid w:val="00564703"/>
    <w:rsid w:val="0056490E"/>
    <w:rsid w:val="00564B10"/>
    <w:rsid w:val="00564C23"/>
    <w:rsid w:val="00564F4D"/>
    <w:rsid w:val="0056518E"/>
    <w:rsid w:val="00565252"/>
    <w:rsid w:val="00565328"/>
    <w:rsid w:val="005653E9"/>
    <w:rsid w:val="00565406"/>
    <w:rsid w:val="0056553C"/>
    <w:rsid w:val="00565570"/>
    <w:rsid w:val="005655AE"/>
    <w:rsid w:val="005657DD"/>
    <w:rsid w:val="0056598F"/>
    <w:rsid w:val="00565B29"/>
    <w:rsid w:val="00565CD5"/>
    <w:rsid w:val="00566000"/>
    <w:rsid w:val="0056603A"/>
    <w:rsid w:val="00566167"/>
    <w:rsid w:val="005664CC"/>
    <w:rsid w:val="00566507"/>
    <w:rsid w:val="0056664B"/>
    <w:rsid w:val="00566659"/>
    <w:rsid w:val="005666DC"/>
    <w:rsid w:val="005668CF"/>
    <w:rsid w:val="00566935"/>
    <w:rsid w:val="00566CF7"/>
    <w:rsid w:val="00566FB1"/>
    <w:rsid w:val="00567002"/>
    <w:rsid w:val="0056701C"/>
    <w:rsid w:val="005674CF"/>
    <w:rsid w:val="00567588"/>
    <w:rsid w:val="0056780D"/>
    <w:rsid w:val="00567992"/>
    <w:rsid w:val="00567BE8"/>
    <w:rsid w:val="00567C3C"/>
    <w:rsid w:val="00567D88"/>
    <w:rsid w:val="00567E3C"/>
    <w:rsid w:val="0057011C"/>
    <w:rsid w:val="00570256"/>
    <w:rsid w:val="005702EC"/>
    <w:rsid w:val="005702F8"/>
    <w:rsid w:val="0057033A"/>
    <w:rsid w:val="00570342"/>
    <w:rsid w:val="005703E9"/>
    <w:rsid w:val="005705BC"/>
    <w:rsid w:val="00570BA9"/>
    <w:rsid w:val="00570D1E"/>
    <w:rsid w:val="00570D64"/>
    <w:rsid w:val="00570F76"/>
    <w:rsid w:val="00570FB5"/>
    <w:rsid w:val="00571070"/>
    <w:rsid w:val="0057114F"/>
    <w:rsid w:val="00571231"/>
    <w:rsid w:val="00571237"/>
    <w:rsid w:val="00571297"/>
    <w:rsid w:val="0057137F"/>
    <w:rsid w:val="005714F3"/>
    <w:rsid w:val="00571619"/>
    <w:rsid w:val="00571675"/>
    <w:rsid w:val="00571718"/>
    <w:rsid w:val="00571767"/>
    <w:rsid w:val="00571CDB"/>
    <w:rsid w:val="00571E44"/>
    <w:rsid w:val="00571F05"/>
    <w:rsid w:val="00571FBA"/>
    <w:rsid w:val="00571FBD"/>
    <w:rsid w:val="00572398"/>
    <w:rsid w:val="005723EE"/>
    <w:rsid w:val="00572621"/>
    <w:rsid w:val="00572B4C"/>
    <w:rsid w:val="00572C26"/>
    <w:rsid w:val="00573215"/>
    <w:rsid w:val="00573326"/>
    <w:rsid w:val="00573515"/>
    <w:rsid w:val="00573531"/>
    <w:rsid w:val="00573721"/>
    <w:rsid w:val="00573891"/>
    <w:rsid w:val="00573A70"/>
    <w:rsid w:val="00573D83"/>
    <w:rsid w:val="00573E61"/>
    <w:rsid w:val="005740B3"/>
    <w:rsid w:val="0057411B"/>
    <w:rsid w:val="00574525"/>
    <w:rsid w:val="00574589"/>
    <w:rsid w:val="005746F7"/>
    <w:rsid w:val="0057472B"/>
    <w:rsid w:val="00574778"/>
    <w:rsid w:val="00574833"/>
    <w:rsid w:val="0057498F"/>
    <w:rsid w:val="005749DF"/>
    <w:rsid w:val="00574DDF"/>
    <w:rsid w:val="00574DE9"/>
    <w:rsid w:val="00574ED3"/>
    <w:rsid w:val="00574F43"/>
    <w:rsid w:val="00574F82"/>
    <w:rsid w:val="00574FE5"/>
    <w:rsid w:val="0057503D"/>
    <w:rsid w:val="0057526C"/>
    <w:rsid w:val="0057567B"/>
    <w:rsid w:val="005757DE"/>
    <w:rsid w:val="00575A3E"/>
    <w:rsid w:val="00575D7D"/>
    <w:rsid w:val="00575DF4"/>
    <w:rsid w:val="00576303"/>
    <w:rsid w:val="0057639A"/>
    <w:rsid w:val="00576469"/>
    <w:rsid w:val="0057661A"/>
    <w:rsid w:val="005768B7"/>
    <w:rsid w:val="005769CC"/>
    <w:rsid w:val="00576D02"/>
    <w:rsid w:val="00576F10"/>
    <w:rsid w:val="00576FC1"/>
    <w:rsid w:val="005775FD"/>
    <w:rsid w:val="0057765D"/>
    <w:rsid w:val="0057772A"/>
    <w:rsid w:val="005777FC"/>
    <w:rsid w:val="00577A9C"/>
    <w:rsid w:val="00577BE6"/>
    <w:rsid w:val="005803E6"/>
    <w:rsid w:val="00580540"/>
    <w:rsid w:val="00580641"/>
    <w:rsid w:val="00580751"/>
    <w:rsid w:val="00580813"/>
    <w:rsid w:val="0058088E"/>
    <w:rsid w:val="005808EB"/>
    <w:rsid w:val="00580954"/>
    <w:rsid w:val="00580A4E"/>
    <w:rsid w:val="00580AFB"/>
    <w:rsid w:val="00580B40"/>
    <w:rsid w:val="00580BFF"/>
    <w:rsid w:val="00580D37"/>
    <w:rsid w:val="00580EA5"/>
    <w:rsid w:val="00580F7B"/>
    <w:rsid w:val="00581050"/>
    <w:rsid w:val="0058111F"/>
    <w:rsid w:val="00581447"/>
    <w:rsid w:val="005814D2"/>
    <w:rsid w:val="0058165F"/>
    <w:rsid w:val="005816C9"/>
    <w:rsid w:val="00581868"/>
    <w:rsid w:val="00581A44"/>
    <w:rsid w:val="00581DB1"/>
    <w:rsid w:val="00581DF6"/>
    <w:rsid w:val="00581F81"/>
    <w:rsid w:val="00581FA0"/>
    <w:rsid w:val="005822CC"/>
    <w:rsid w:val="005822FF"/>
    <w:rsid w:val="005823B2"/>
    <w:rsid w:val="005823C9"/>
    <w:rsid w:val="005823D1"/>
    <w:rsid w:val="005825BF"/>
    <w:rsid w:val="005826AC"/>
    <w:rsid w:val="005828DE"/>
    <w:rsid w:val="00582A78"/>
    <w:rsid w:val="00582B47"/>
    <w:rsid w:val="00582B90"/>
    <w:rsid w:val="00582E50"/>
    <w:rsid w:val="00583116"/>
    <w:rsid w:val="005831A7"/>
    <w:rsid w:val="005832BB"/>
    <w:rsid w:val="00583313"/>
    <w:rsid w:val="00583321"/>
    <w:rsid w:val="0058341E"/>
    <w:rsid w:val="00583767"/>
    <w:rsid w:val="00583779"/>
    <w:rsid w:val="00583AA9"/>
    <w:rsid w:val="00583CFC"/>
    <w:rsid w:val="00583D95"/>
    <w:rsid w:val="00583E1E"/>
    <w:rsid w:val="00583F03"/>
    <w:rsid w:val="005840C5"/>
    <w:rsid w:val="005840EC"/>
    <w:rsid w:val="0058418C"/>
    <w:rsid w:val="0058420D"/>
    <w:rsid w:val="00584467"/>
    <w:rsid w:val="00584670"/>
    <w:rsid w:val="005847A7"/>
    <w:rsid w:val="00584822"/>
    <w:rsid w:val="0058485F"/>
    <w:rsid w:val="00584977"/>
    <w:rsid w:val="00584AC6"/>
    <w:rsid w:val="00584B31"/>
    <w:rsid w:val="00584C94"/>
    <w:rsid w:val="00584D1C"/>
    <w:rsid w:val="00584DB6"/>
    <w:rsid w:val="00584F3A"/>
    <w:rsid w:val="00585023"/>
    <w:rsid w:val="0058503B"/>
    <w:rsid w:val="005850BF"/>
    <w:rsid w:val="005853AB"/>
    <w:rsid w:val="00585738"/>
    <w:rsid w:val="00585748"/>
    <w:rsid w:val="0058576D"/>
    <w:rsid w:val="0058584C"/>
    <w:rsid w:val="005858B5"/>
    <w:rsid w:val="005858E3"/>
    <w:rsid w:val="005859C5"/>
    <w:rsid w:val="00585C79"/>
    <w:rsid w:val="00585E4B"/>
    <w:rsid w:val="00585F16"/>
    <w:rsid w:val="00586144"/>
    <w:rsid w:val="005862BD"/>
    <w:rsid w:val="00586470"/>
    <w:rsid w:val="005864B7"/>
    <w:rsid w:val="00586547"/>
    <w:rsid w:val="00586580"/>
    <w:rsid w:val="00586604"/>
    <w:rsid w:val="00586687"/>
    <w:rsid w:val="00586688"/>
    <w:rsid w:val="0058669B"/>
    <w:rsid w:val="00586783"/>
    <w:rsid w:val="00586E4E"/>
    <w:rsid w:val="00586F5E"/>
    <w:rsid w:val="005870A2"/>
    <w:rsid w:val="005872F2"/>
    <w:rsid w:val="00587346"/>
    <w:rsid w:val="005874E3"/>
    <w:rsid w:val="0058763A"/>
    <w:rsid w:val="00587785"/>
    <w:rsid w:val="0058788D"/>
    <w:rsid w:val="00587A34"/>
    <w:rsid w:val="00587A85"/>
    <w:rsid w:val="00587A95"/>
    <w:rsid w:val="00587A9D"/>
    <w:rsid w:val="00587B1F"/>
    <w:rsid w:val="00587B58"/>
    <w:rsid w:val="00587B6D"/>
    <w:rsid w:val="00587C12"/>
    <w:rsid w:val="00587D92"/>
    <w:rsid w:val="00587E29"/>
    <w:rsid w:val="00587FE6"/>
    <w:rsid w:val="005903EA"/>
    <w:rsid w:val="00590434"/>
    <w:rsid w:val="0059063B"/>
    <w:rsid w:val="00590BD6"/>
    <w:rsid w:val="00590E8E"/>
    <w:rsid w:val="005910A8"/>
    <w:rsid w:val="005911AD"/>
    <w:rsid w:val="00591372"/>
    <w:rsid w:val="005913BF"/>
    <w:rsid w:val="0059152B"/>
    <w:rsid w:val="00591698"/>
    <w:rsid w:val="00591A97"/>
    <w:rsid w:val="00591E13"/>
    <w:rsid w:val="00592207"/>
    <w:rsid w:val="00592283"/>
    <w:rsid w:val="0059233C"/>
    <w:rsid w:val="00592430"/>
    <w:rsid w:val="00592614"/>
    <w:rsid w:val="00592714"/>
    <w:rsid w:val="0059271B"/>
    <w:rsid w:val="005927D2"/>
    <w:rsid w:val="005928EF"/>
    <w:rsid w:val="00592C10"/>
    <w:rsid w:val="00592C9D"/>
    <w:rsid w:val="00592E76"/>
    <w:rsid w:val="00592F74"/>
    <w:rsid w:val="00593044"/>
    <w:rsid w:val="00593092"/>
    <w:rsid w:val="005932C4"/>
    <w:rsid w:val="00593655"/>
    <w:rsid w:val="00593B87"/>
    <w:rsid w:val="00593C1C"/>
    <w:rsid w:val="00593C77"/>
    <w:rsid w:val="00593DF7"/>
    <w:rsid w:val="00593E94"/>
    <w:rsid w:val="00593EB9"/>
    <w:rsid w:val="00593F00"/>
    <w:rsid w:val="00593F1D"/>
    <w:rsid w:val="0059413F"/>
    <w:rsid w:val="00594143"/>
    <w:rsid w:val="005942DD"/>
    <w:rsid w:val="00594543"/>
    <w:rsid w:val="005945AE"/>
    <w:rsid w:val="00594612"/>
    <w:rsid w:val="00594759"/>
    <w:rsid w:val="00594DA8"/>
    <w:rsid w:val="00594DC3"/>
    <w:rsid w:val="00594DD6"/>
    <w:rsid w:val="00594E73"/>
    <w:rsid w:val="00594F4A"/>
    <w:rsid w:val="0059503F"/>
    <w:rsid w:val="00595084"/>
    <w:rsid w:val="005953AC"/>
    <w:rsid w:val="005953E9"/>
    <w:rsid w:val="00595518"/>
    <w:rsid w:val="00595873"/>
    <w:rsid w:val="00595B9B"/>
    <w:rsid w:val="00595CDB"/>
    <w:rsid w:val="00595CDD"/>
    <w:rsid w:val="00595DF0"/>
    <w:rsid w:val="00595E37"/>
    <w:rsid w:val="00596259"/>
    <w:rsid w:val="00596303"/>
    <w:rsid w:val="005964BB"/>
    <w:rsid w:val="005966ED"/>
    <w:rsid w:val="005967D8"/>
    <w:rsid w:val="00596A42"/>
    <w:rsid w:val="00596A70"/>
    <w:rsid w:val="00596B12"/>
    <w:rsid w:val="00596B25"/>
    <w:rsid w:val="00596BD3"/>
    <w:rsid w:val="00596BE7"/>
    <w:rsid w:val="00596C3E"/>
    <w:rsid w:val="00596ED9"/>
    <w:rsid w:val="0059708F"/>
    <w:rsid w:val="00597188"/>
    <w:rsid w:val="0059718D"/>
    <w:rsid w:val="00597239"/>
    <w:rsid w:val="005972D8"/>
    <w:rsid w:val="005974AC"/>
    <w:rsid w:val="00597573"/>
    <w:rsid w:val="00597729"/>
    <w:rsid w:val="005977B0"/>
    <w:rsid w:val="005977DD"/>
    <w:rsid w:val="00597809"/>
    <w:rsid w:val="00597AD3"/>
    <w:rsid w:val="00597CBE"/>
    <w:rsid w:val="00597FDA"/>
    <w:rsid w:val="005A009B"/>
    <w:rsid w:val="005A016F"/>
    <w:rsid w:val="005A03DA"/>
    <w:rsid w:val="005A0444"/>
    <w:rsid w:val="005A04BD"/>
    <w:rsid w:val="005A0A3F"/>
    <w:rsid w:val="005A114F"/>
    <w:rsid w:val="005A1207"/>
    <w:rsid w:val="005A129C"/>
    <w:rsid w:val="005A12E5"/>
    <w:rsid w:val="005A12F6"/>
    <w:rsid w:val="005A1637"/>
    <w:rsid w:val="005A17AC"/>
    <w:rsid w:val="005A1A2B"/>
    <w:rsid w:val="005A1A79"/>
    <w:rsid w:val="005A1DA7"/>
    <w:rsid w:val="005A1EA3"/>
    <w:rsid w:val="005A1F49"/>
    <w:rsid w:val="005A205F"/>
    <w:rsid w:val="005A22CB"/>
    <w:rsid w:val="005A2350"/>
    <w:rsid w:val="005A2364"/>
    <w:rsid w:val="005A2480"/>
    <w:rsid w:val="005A25F8"/>
    <w:rsid w:val="005A26B9"/>
    <w:rsid w:val="005A2765"/>
    <w:rsid w:val="005A2AA8"/>
    <w:rsid w:val="005A2B2C"/>
    <w:rsid w:val="005A2D6B"/>
    <w:rsid w:val="005A2DF7"/>
    <w:rsid w:val="005A2F12"/>
    <w:rsid w:val="005A3196"/>
    <w:rsid w:val="005A3252"/>
    <w:rsid w:val="005A32DB"/>
    <w:rsid w:val="005A3306"/>
    <w:rsid w:val="005A3376"/>
    <w:rsid w:val="005A33F7"/>
    <w:rsid w:val="005A35E4"/>
    <w:rsid w:val="005A36E9"/>
    <w:rsid w:val="005A3AF2"/>
    <w:rsid w:val="005A3E42"/>
    <w:rsid w:val="005A3F05"/>
    <w:rsid w:val="005A3F25"/>
    <w:rsid w:val="005A40CF"/>
    <w:rsid w:val="005A4423"/>
    <w:rsid w:val="005A44E7"/>
    <w:rsid w:val="005A4A01"/>
    <w:rsid w:val="005A4A9C"/>
    <w:rsid w:val="005A4BAE"/>
    <w:rsid w:val="005A4BBC"/>
    <w:rsid w:val="005A4F39"/>
    <w:rsid w:val="005A4F68"/>
    <w:rsid w:val="005A5306"/>
    <w:rsid w:val="005A5483"/>
    <w:rsid w:val="005A54C1"/>
    <w:rsid w:val="005A5554"/>
    <w:rsid w:val="005A55F0"/>
    <w:rsid w:val="005A562E"/>
    <w:rsid w:val="005A574D"/>
    <w:rsid w:val="005A582F"/>
    <w:rsid w:val="005A5AD9"/>
    <w:rsid w:val="005A5B40"/>
    <w:rsid w:val="005A5B5C"/>
    <w:rsid w:val="005A60B9"/>
    <w:rsid w:val="005A616B"/>
    <w:rsid w:val="005A6419"/>
    <w:rsid w:val="005A6488"/>
    <w:rsid w:val="005A65F5"/>
    <w:rsid w:val="005A680C"/>
    <w:rsid w:val="005A685D"/>
    <w:rsid w:val="005A6AFC"/>
    <w:rsid w:val="005A6C31"/>
    <w:rsid w:val="005A6E93"/>
    <w:rsid w:val="005A707A"/>
    <w:rsid w:val="005A7340"/>
    <w:rsid w:val="005A7396"/>
    <w:rsid w:val="005A76C3"/>
    <w:rsid w:val="005A7A65"/>
    <w:rsid w:val="005A7A8A"/>
    <w:rsid w:val="005A7F93"/>
    <w:rsid w:val="005B0057"/>
    <w:rsid w:val="005B00E3"/>
    <w:rsid w:val="005B015B"/>
    <w:rsid w:val="005B040C"/>
    <w:rsid w:val="005B0524"/>
    <w:rsid w:val="005B054C"/>
    <w:rsid w:val="005B07EA"/>
    <w:rsid w:val="005B0914"/>
    <w:rsid w:val="005B0986"/>
    <w:rsid w:val="005B09E0"/>
    <w:rsid w:val="005B0B20"/>
    <w:rsid w:val="005B0BD6"/>
    <w:rsid w:val="005B0BDF"/>
    <w:rsid w:val="005B0CA7"/>
    <w:rsid w:val="005B0D33"/>
    <w:rsid w:val="005B0DF9"/>
    <w:rsid w:val="005B0EFB"/>
    <w:rsid w:val="005B0F69"/>
    <w:rsid w:val="005B0F6E"/>
    <w:rsid w:val="005B0F76"/>
    <w:rsid w:val="005B1038"/>
    <w:rsid w:val="005B1060"/>
    <w:rsid w:val="005B12B9"/>
    <w:rsid w:val="005B13FF"/>
    <w:rsid w:val="005B14CB"/>
    <w:rsid w:val="005B155C"/>
    <w:rsid w:val="005B15C9"/>
    <w:rsid w:val="005B1668"/>
    <w:rsid w:val="005B17C1"/>
    <w:rsid w:val="005B17D4"/>
    <w:rsid w:val="005B190E"/>
    <w:rsid w:val="005B1A67"/>
    <w:rsid w:val="005B1BA6"/>
    <w:rsid w:val="005B1C37"/>
    <w:rsid w:val="005B1C7E"/>
    <w:rsid w:val="005B1DA7"/>
    <w:rsid w:val="005B1E3B"/>
    <w:rsid w:val="005B1F07"/>
    <w:rsid w:val="005B2323"/>
    <w:rsid w:val="005B233C"/>
    <w:rsid w:val="005B233F"/>
    <w:rsid w:val="005B23F1"/>
    <w:rsid w:val="005B2589"/>
    <w:rsid w:val="005B263B"/>
    <w:rsid w:val="005B265B"/>
    <w:rsid w:val="005B27AC"/>
    <w:rsid w:val="005B2893"/>
    <w:rsid w:val="005B291A"/>
    <w:rsid w:val="005B2A26"/>
    <w:rsid w:val="005B2A3E"/>
    <w:rsid w:val="005B309C"/>
    <w:rsid w:val="005B311D"/>
    <w:rsid w:val="005B3128"/>
    <w:rsid w:val="005B3253"/>
    <w:rsid w:val="005B3614"/>
    <w:rsid w:val="005B3671"/>
    <w:rsid w:val="005B3737"/>
    <w:rsid w:val="005B3767"/>
    <w:rsid w:val="005B384B"/>
    <w:rsid w:val="005B397F"/>
    <w:rsid w:val="005B3A42"/>
    <w:rsid w:val="005B3A67"/>
    <w:rsid w:val="005B3C9A"/>
    <w:rsid w:val="005B3DE9"/>
    <w:rsid w:val="005B3E57"/>
    <w:rsid w:val="005B3EBC"/>
    <w:rsid w:val="005B3F25"/>
    <w:rsid w:val="005B3F34"/>
    <w:rsid w:val="005B40EE"/>
    <w:rsid w:val="005B42F4"/>
    <w:rsid w:val="005B4B78"/>
    <w:rsid w:val="005B4D11"/>
    <w:rsid w:val="005B509F"/>
    <w:rsid w:val="005B50C6"/>
    <w:rsid w:val="005B5240"/>
    <w:rsid w:val="005B5446"/>
    <w:rsid w:val="005B5964"/>
    <w:rsid w:val="005B5B07"/>
    <w:rsid w:val="005B5C56"/>
    <w:rsid w:val="005B5D2D"/>
    <w:rsid w:val="005B5D40"/>
    <w:rsid w:val="005B5D67"/>
    <w:rsid w:val="005B5EFC"/>
    <w:rsid w:val="005B5FE4"/>
    <w:rsid w:val="005B609D"/>
    <w:rsid w:val="005B60AE"/>
    <w:rsid w:val="005B60DA"/>
    <w:rsid w:val="005B62FD"/>
    <w:rsid w:val="005B63D0"/>
    <w:rsid w:val="005B6412"/>
    <w:rsid w:val="005B657A"/>
    <w:rsid w:val="005B6698"/>
    <w:rsid w:val="005B66DB"/>
    <w:rsid w:val="005B68A7"/>
    <w:rsid w:val="005B6991"/>
    <w:rsid w:val="005B6AC3"/>
    <w:rsid w:val="005B6D13"/>
    <w:rsid w:val="005B6FFD"/>
    <w:rsid w:val="005B73AE"/>
    <w:rsid w:val="005B73D5"/>
    <w:rsid w:val="005B751E"/>
    <w:rsid w:val="005B75A3"/>
    <w:rsid w:val="005B7864"/>
    <w:rsid w:val="005B793C"/>
    <w:rsid w:val="005B794C"/>
    <w:rsid w:val="005B7BBE"/>
    <w:rsid w:val="005B7D76"/>
    <w:rsid w:val="005B7E1A"/>
    <w:rsid w:val="005B7E65"/>
    <w:rsid w:val="005C0065"/>
    <w:rsid w:val="005C01D7"/>
    <w:rsid w:val="005C0298"/>
    <w:rsid w:val="005C032C"/>
    <w:rsid w:val="005C039C"/>
    <w:rsid w:val="005C03B6"/>
    <w:rsid w:val="005C0405"/>
    <w:rsid w:val="005C040A"/>
    <w:rsid w:val="005C04EB"/>
    <w:rsid w:val="005C055E"/>
    <w:rsid w:val="005C06B1"/>
    <w:rsid w:val="005C06D7"/>
    <w:rsid w:val="005C086F"/>
    <w:rsid w:val="005C09EE"/>
    <w:rsid w:val="005C0FA1"/>
    <w:rsid w:val="005C1070"/>
    <w:rsid w:val="005C109C"/>
    <w:rsid w:val="005C115E"/>
    <w:rsid w:val="005C1215"/>
    <w:rsid w:val="005C133E"/>
    <w:rsid w:val="005C134A"/>
    <w:rsid w:val="005C1615"/>
    <w:rsid w:val="005C1760"/>
    <w:rsid w:val="005C18D2"/>
    <w:rsid w:val="005C1A1C"/>
    <w:rsid w:val="005C1C8F"/>
    <w:rsid w:val="005C1D98"/>
    <w:rsid w:val="005C1DA5"/>
    <w:rsid w:val="005C2034"/>
    <w:rsid w:val="005C22CD"/>
    <w:rsid w:val="005C2557"/>
    <w:rsid w:val="005C2559"/>
    <w:rsid w:val="005C2655"/>
    <w:rsid w:val="005C274E"/>
    <w:rsid w:val="005C2873"/>
    <w:rsid w:val="005C2B17"/>
    <w:rsid w:val="005C2B78"/>
    <w:rsid w:val="005C2C1C"/>
    <w:rsid w:val="005C2E33"/>
    <w:rsid w:val="005C2F7F"/>
    <w:rsid w:val="005C31CE"/>
    <w:rsid w:val="005C3389"/>
    <w:rsid w:val="005C34FC"/>
    <w:rsid w:val="005C3598"/>
    <w:rsid w:val="005C3661"/>
    <w:rsid w:val="005C36ED"/>
    <w:rsid w:val="005C3839"/>
    <w:rsid w:val="005C39C7"/>
    <w:rsid w:val="005C3A3F"/>
    <w:rsid w:val="005C3A6B"/>
    <w:rsid w:val="005C3B5C"/>
    <w:rsid w:val="005C3BF5"/>
    <w:rsid w:val="005C3C7F"/>
    <w:rsid w:val="005C3D43"/>
    <w:rsid w:val="005C4020"/>
    <w:rsid w:val="005C41D2"/>
    <w:rsid w:val="005C42EA"/>
    <w:rsid w:val="005C45C9"/>
    <w:rsid w:val="005C4664"/>
    <w:rsid w:val="005C47E5"/>
    <w:rsid w:val="005C491E"/>
    <w:rsid w:val="005C4A18"/>
    <w:rsid w:val="005C4B4D"/>
    <w:rsid w:val="005C4BA2"/>
    <w:rsid w:val="005C4C4F"/>
    <w:rsid w:val="005C4E9E"/>
    <w:rsid w:val="005C50BA"/>
    <w:rsid w:val="005C50FE"/>
    <w:rsid w:val="005C5143"/>
    <w:rsid w:val="005C5416"/>
    <w:rsid w:val="005C5639"/>
    <w:rsid w:val="005C5742"/>
    <w:rsid w:val="005C574A"/>
    <w:rsid w:val="005C5957"/>
    <w:rsid w:val="005C5A5E"/>
    <w:rsid w:val="005C5ABC"/>
    <w:rsid w:val="005C5B30"/>
    <w:rsid w:val="005C5B7E"/>
    <w:rsid w:val="005C602B"/>
    <w:rsid w:val="005C649C"/>
    <w:rsid w:val="005C656E"/>
    <w:rsid w:val="005C65F3"/>
    <w:rsid w:val="005C675C"/>
    <w:rsid w:val="005C68EF"/>
    <w:rsid w:val="005C68FE"/>
    <w:rsid w:val="005C69A4"/>
    <w:rsid w:val="005C69D9"/>
    <w:rsid w:val="005C6A44"/>
    <w:rsid w:val="005C6C33"/>
    <w:rsid w:val="005C6CA3"/>
    <w:rsid w:val="005C6E05"/>
    <w:rsid w:val="005C706D"/>
    <w:rsid w:val="005C70F8"/>
    <w:rsid w:val="005C7195"/>
    <w:rsid w:val="005C7419"/>
    <w:rsid w:val="005C760E"/>
    <w:rsid w:val="005C772B"/>
    <w:rsid w:val="005C7819"/>
    <w:rsid w:val="005C7986"/>
    <w:rsid w:val="005C7CE1"/>
    <w:rsid w:val="005C7E62"/>
    <w:rsid w:val="005C7E9E"/>
    <w:rsid w:val="005C7EE4"/>
    <w:rsid w:val="005D0502"/>
    <w:rsid w:val="005D071E"/>
    <w:rsid w:val="005D0836"/>
    <w:rsid w:val="005D0D5B"/>
    <w:rsid w:val="005D0D7F"/>
    <w:rsid w:val="005D0DBE"/>
    <w:rsid w:val="005D0FD5"/>
    <w:rsid w:val="005D11D5"/>
    <w:rsid w:val="005D16B3"/>
    <w:rsid w:val="005D18A1"/>
    <w:rsid w:val="005D18C9"/>
    <w:rsid w:val="005D1B72"/>
    <w:rsid w:val="005D1E1E"/>
    <w:rsid w:val="005D1F76"/>
    <w:rsid w:val="005D1F80"/>
    <w:rsid w:val="005D1F9E"/>
    <w:rsid w:val="005D218D"/>
    <w:rsid w:val="005D21A4"/>
    <w:rsid w:val="005D22FD"/>
    <w:rsid w:val="005D2471"/>
    <w:rsid w:val="005D25A3"/>
    <w:rsid w:val="005D2713"/>
    <w:rsid w:val="005D2779"/>
    <w:rsid w:val="005D2784"/>
    <w:rsid w:val="005D27BD"/>
    <w:rsid w:val="005D2898"/>
    <w:rsid w:val="005D290E"/>
    <w:rsid w:val="005D2D2F"/>
    <w:rsid w:val="005D2E13"/>
    <w:rsid w:val="005D2F24"/>
    <w:rsid w:val="005D310F"/>
    <w:rsid w:val="005D316C"/>
    <w:rsid w:val="005D3242"/>
    <w:rsid w:val="005D325D"/>
    <w:rsid w:val="005D326E"/>
    <w:rsid w:val="005D3318"/>
    <w:rsid w:val="005D3407"/>
    <w:rsid w:val="005D3CA7"/>
    <w:rsid w:val="005D3CEA"/>
    <w:rsid w:val="005D3E18"/>
    <w:rsid w:val="005D3E6D"/>
    <w:rsid w:val="005D3FD3"/>
    <w:rsid w:val="005D418E"/>
    <w:rsid w:val="005D447B"/>
    <w:rsid w:val="005D4542"/>
    <w:rsid w:val="005D459F"/>
    <w:rsid w:val="005D4910"/>
    <w:rsid w:val="005D4A9A"/>
    <w:rsid w:val="005D4B71"/>
    <w:rsid w:val="005D4B80"/>
    <w:rsid w:val="005D4E95"/>
    <w:rsid w:val="005D51F9"/>
    <w:rsid w:val="005D562E"/>
    <w:rsid w:val="005D5638"/>
    <w:rsid w:val="005D566D"/>
    <w:rsid w:val="005D580A"/>
    <w:rsid w:val="005D5B5B"/>
    <w:rsid w:val="005D5D71"/>
    <w:rsid w:val="005D5EBF"/>
    <w:rsid w:val="005D601F"/>
    <w:rsid w:val="005D610A"/>
    <w:rsid w:val="005D610C"/>
    <w:rsid w:val="005D64EE"/>
    <w:rsid w:val="005D65C1"/>
    <w:rsid w:val="005D6687"/>
    <w:rsid w:val="005D6811"/>
    <w:rsid w:val="005D6933"/>
    <w:rsid w:val="005D6C6C"/>
    <w:rsid w:val="005D7366"/>
    <w:rsid w:val="005D74E7"/>
    <w:rsid w:val="005D75A2"/>
    <w:rsid w:val="005D7B82"/>
    <w:rsid w:val="005D7D49"/>
    <w:rsid w:val="005D7EE0"/>
    <w:rsid w:val="005D7F7B"/>
    <w:rsid w:val="005D7FFE"/>
    <w:rsid w:val="005E0004"/>
    <w:rsid w:val="005E0472"/>
    <w:rsid w:val="005E0599"/>
    <w:rsid w:val="005E0937"/>
    <w:rsid w:val="005E0A3C"/>
    <w:rsid w:val="005E0B5F"/>
    <w:rsid w:val="005E0C21"/>
    <w:rsid w:val="005E0C52"/>
    <w:rsid w:val="005E0EEF"/>
    <w:rsid w:val="005E0F7A"/>
    <w:rsid w:val="005E1073"/>
    <w:rsid w:val="005E109F"/>
    <w:rsid w:val="005E1187"/>
    <w:rsid w:val="005E11AB"/>
    <w:rsid w:val="005E1276"/>
    <w:rsid w:val="005E136E"/>
    <w:rsid w:val="005E1606"/>
    <w:rsid w:val="005E164D"/>
    <w:rsid w:val="005E1A4D"/>
    <w:rsid w:val="005E1B41"/>
    <w:rsid w:val="005E1DF8"/>
    <w:rsid w:val="005E1EAE"/>
    <w:rsid w:val="005E1F09"/>
    <w:rsid w:val="005E205C"/>
    <w:rsid w:val="005E21A7"/>
    <w:rsid w:val="005E2285"/>
    <w:rsid w:val="005E2335"/>
    <w:rsid w:val="005E2397"/>
    <w:rsid w:val="005E299C"/>
    <w:rsid w:val="005E2A7F"/>
    <w:rsid w:val="005E2B7D"/>
    <w:rsid w:val="005E31FB"/>
    <w:rsid w:val="005E3299"/>
    <w:rsid w:val="005E33C1"/>
    <w:rsid w:val="005E35C7"/>
    <w:rsid w:val="005E37BE"/>
    <w:rsid w:val="005E393B"/>
    <w:rsid w:val="005E3A5D"/>
    <w:rsid w:val="005E3A72"/>
    <w:rsid w:val="005E3A96"/>
    <w:rsid w:val="005E3BCD"/>
    <w:rsid w:val="005E3BEC"/>
    <w:rsid w:val="005E3EF4"/>
    <w:rsid w:val="005E40F2"/>
    <w:rsid w:val="005E43E9"/>
    <w:rsid w:val="005E442E"/>
    <w:rsid w:val="005E445B"/>
    <w:rsid w:val="005E44E9"/>
    <w:rsid w:val="005E478D"/>
    <w:rsid w:val="005E47F6"/>
    <w:rsid w:val="005E49B2"/>
    <w:rsid w:val="005E4A36"/>
    <w:rsid w:val="005E4A87"/>
    <w:rsid w:val="005E4B3C"/>
    <w:rsid w:val="005E4DA5"/>
    <w:rsid w:val="005E4FFD"/>
    <w:rsid w:val="005E503E"/>
    <w:rsid w:val="005E50AC"/>
    <w:rsid w:val="005E522B"/>
    <w:rsid w:val="005E523C"/>
    <w:rsid w:val="005E5445"/>
    <w:rsid w:val="005E5641"/>
    <w:rsid w:val="005E59C7"/>
    <w:rsid w:val="005E5A4F"/>
    <w:rsid w:val="005E5AAF"/>
    <w:rsid w:val="005E5D09"/>
    <w:rsid w:val="005E5DD9"/>
    <w:rsid w:val="005E5E7B"/>
    <w:rsid w:val="005E5E8A"/>
    <w:rsid w:val="005E5F59"/>
    <w:rsid w:val="005E6095"/>
    <w:rsid w:val="005E612D"/>
    <w:rsid w:val="005E63BE"/>
    <w:rsid w:val="005E661D"/>
    <w:rsid w:val="005E6A3F"/>
    <w:rsid w:val="005E6BC5"/>
    <w:rsid w:val="005E6BEC"/>
    <w:rsid w:val="005E6D92"/>
    <w:rsid w:val="005E6DB8"/>
    <w:rsid w:val="005E6E05"/>
    <w:rsid w:val="005E6E56"/>
    <w:rsid w:val="005E6EB3"/>
    <w:rsid w:val="005E6F61"/>
    <w:rsid w:val="005E715A"/>
    <w:rsid w:val="005E7228"/>
    <w:rsid w:val="005E7284"/>
    <w:rsid w:val="005E7294"/>
    <w:rsid w:val="005E74D1"/>
    <w:rsid w:val="005E7529"/>
    <w:rsid w:val="005E7670"/>
    <w:rsid w:val="005E783B"/>
    <w:rsid w:val="005E7880"/>
    <w:rsid w:val="005E7A05"/>
    <w:rsid w:val="005E7A6E"/>
    <w:rsid w:val="005E7AA5"/>
    <w:rsid w:val="005E7BAC"/>
    <w:rsid w:val="005E7ECB"/>
    <w:rsid w:val="005E7FDC"/>
    <w:rsid w:val="005F0343"/>
    <w:rsid w:val="005F06C1"/>
    <w:rsid w:val="005F06D1"/>
    <w:rsid w:val="005F0773"/>
    <w:rsid w:val="005F08D4"/>
    <w:rsid w:val="005F090A"/>
    <w:rsid w:val="005F0B11"/>
    <w:rsid w:val="005F0DE2"/>
    <w:rsid w:val="005F0DE7"/>
    <w:rsid w:val="005F0E5C"/>
    <w:rsid w:val="005F0EC1"/>
    <w:rsid w:val="005F0F55"/>
    <w:rsid w:val="005F1012"/>
    <w:rsid w:val="005F1041"/>
    <w:rsid w:val="005F11EB"/>
    <w:rsid w:val="005F134E"/>
    <w:rsid w:val="005F1359"/>
    <w:rsid w:val="005F1365"/>
    <w:rsid w:val="005F1376"/>
    <w:rsid w:val="005F1521"/>
    <w:rsid w:val="005F15A7"/>
    <w:rsid w:val="005F1C2D"/>
    <w:rsid w:val="005F1C30"/>
    <w:rsid w:val="005F1DF0"/>
    <w:rsid w:val="005F206A"/>
    <w:rsid w:val="005F20F7"/>
    <w:rsid w:val="005F24BC"/>
    <w:rsid w:val="005F2870"/>
    <w:rsid w:val="005F2BE3"/>
    <w:rsid w:val="005F2C03"/>
    <w:rsid w:val="005F2C1F"/>
    <w:rsid w:val="005F2DC9"/>
    <w:rsid w:val="005F2E44"/>
    <w:rsid w:val="005F2FEE"/>
    <w:rsid w:val="005F2FF9"/>
    <w:rsid w:val="005F3175"/>
    <w:rsid w:val="005F3208"/>
    <w:rsid w:val="005F32D8"/>
    <w:rsid w:val="005F363B"/>
    <w:rsid w:val="005F3690"/>
    <w:rsid w:val="005F3986"/>
    <w:rsid w:val="005F3ABC"/>
    <w:rsid w:val="005F3B79"/>
    <w:rsid w:val="005F3B7F"/>
    <w:rsid w:val="005F3F32"/>
    <w:rsid w:val="005F4143"/>
    <w:rsid w:val="005F436D"/>
    <w:rsid w:val="005F445C"/>
    <w:rsid w:val="005F45DD"/>
    <w:rsid w:val="005F466B"/>
    <w:rsid w:val="005F4698"/>
    <w:rsid w:val="005F474B"/>
    <w:rsid w:val="005F47C1"/>
    <w:rsid w:val="005F47C4"/>
    <w:rsid w:val="005F4AFF"/>
    <w:rsid w:val="005F4C57"/>
    <w:rsid w:val="005F4DA7"/>
    <w:rsid w:val="005F4DFE"/>
    <w:rsid w:val="005F4F94"/>
    <w:rsid w:val="005F4FEC"/>
    <w:rsid w:val="005F5416"/>
    <w:rsid w:val="005F558D"/>
    <w:rsid w:val="005F5932"/>
    <w:rsid w:val="005F5A45"/>
    <w:rsid w:val="005F5D60"/>
    <w:rsid w:val="005F5D78"/>
    <w:rsid w:val="005F5D97"/>
    <w:rsid w:val="005F61F3"/>
    <w:rsid w:val="005F61F8"/>
    <w:rsid w:val="005F6309"/>
    <w:rsid w:val="005F6454"/>
    <w:rsid w:val="005F6499"/>
    <w:rsid w:val="005F65E0"/>
    <w:rsid w:val="005F6648"/>
    <w:rsid w:val="005F66A3"/>
    <w:rsid w:val="005F66F6"/>
    <w:rsid w:val="005F676C"/>
    <w:rsid w:val="005F6774"/>
    <w:rsid w:val="005F687D"/>
    <w:rsid w:val="005F6ACC"/>
    <w:rsid w:val="005F6BCB"/>
    <w:rsid w:val="005F6C64"/>
    <w:rsid w:val="005F6C8D"/>
    <w:rsid w:val="005F6D7B"/>
    <w:rsid w:val="005F6FAF"/>
    <w:rsid w:val="005F6FD7"/>
    <w:rsid w:val="005F7214"/>
    <w:rsid w:val="005F722D"/>
    <w:rsid w:val="005F736F"/>
    <w:rsid w:val="005F79AA"/>
    <w:rsid w:val="005F7AB2"/>
    <w:rsid w:val="005F7ABA"/>
    <w:rsid w:val="005F7C4D"/>
    <w:rsid w:val="005F7E66"/>
    <w:rsid w:val="005F7E9F"/>
    <w:rsid w:val="005F7EAC"/>
    <w:rsid w:val="005F7F92"/>
    <w:rsid w:val="00600119"/>
    <w:rsid w:val="0060044B"/>
    <w:rsid w:val="0060047D"/>
    <w:rsid w:val="006005CA"/>
    <w:rsid w:val="006005CE"/>
    <w:rsid w:val="006006BC"/>
    <w:rsid w:val="00600CEE"/>
    <w:rsid w:val="00600DE3"/>
    <w:rsid w:val="00600E3F"/>
    <w:rsid w:val="0060106F"/>
    <w:rsid w:val="006010DA"/>
    <w:rsid w:val="006013D7"/>
    <w:rsid w:val="00601404"/>
    <w:rsid w:val="006014DB"/>
    <w:rsid w:val="00601587"/>
    <w:rsid w:val="00601745"/>
    <w:rsid w:val="00601948"/>
    <w:rsid w:val="00601BEF"/>
    <w:rsid w:val="00601CBD"/>
    <w:rsid w:val="00601DDA"/>
    <w:rsid w:val="00601EA1"/>
    <w:rsid w:val="00601EB1"/>
    <w:rsid w:val="00601F69"/>
    <w:rsid w:val="00602079"/>
    <w:rsid w:val="006022F3"/>
    <w:rsid w:val="00602378"/>
    <w:rsid w:val="00602400"/>
    <w:rsid w:val="00602487"/>
    <w:rsid w:val="006024BB"/>
    <w:rsid w:val="006024F0"/>
    <w:rsid w:val="0060255D"/>
    <w:rsid w:val="00602579"/>
    <w:rsid w:val="006025E8"/>
    <w:rsid w:val="0060274B"/>
    <w:rsid w:val="00602787"/>
    <w:rsid w:val="006029BA"/>
    <w:rsid w:val="00602B79"/>
    <w:rsid w:val="00602BA4"/>
    <w:rsid w:val="00602DA2"/>
    <w:rsid w:val="00602DC9"/>
    <w:rsid w:val="00602FF4"/>
    <w:rsid w:val="00603228"/>
    <w:rsid w:val="006035EB"/>
    <w:rsid w:val="006038F7"/>
    <w:rsid w:val="006039EB"/>
    <w:rsid w:val="00603F0B"/>
    <w:rsid w:val="00603FC6"/>
    <w:rsid w:val="00604212"/>
    <w:rsid w:val="00604392"/>
    <w:rsid w:val="006046A5"/>
    <w:rsid w:val="0060477B"/>
    <w:rsid w:val="00604A64"/>
    <w:rsid w:val="00604ACD"/>
    <w:rsid w:val="00604AD3"/>
    <w:rsid w:val="00604C15"/>
    <w:rsid w:val="00604D5D"/>
    <w:rsid w:val="00604DC2"/>
    <w:rsid w:val="00605046"/>
    <w:rsid w:val="0060558B"/>
    <w:rsid w:val="006055FD"/>
    <w:rsid w:val="00605663"/>
    <w:rsid w:val="0060570D"/>
    <w:rsid w:val="00605751"/>
    <w:rsid w:val="006057ED"/>
    <w:rsid w:val="00605835"/>
    <w:rsid w:val="00605869"/>
    <w:rsid w:val="006058BC"/>
    <w:rsid w:val="0060599E"/>
    <w:rsid w:val="006059B5"/>
    <w:rsid w:val="00605A4D"/>
    <w:rsid w:val="00605D83"/>
    <w:rsid w:val="00605E3A"/>
    <w:rsid w:val="006060C4"/>
    <w:rsid w:val="006060E0"/>
    <w:rsid w:val="0060670F"/>
    <w:rsid w:val="0060699E"/>
    <w:rsid w:val="006069CD"/>
    <w:rsid w:val="00606AF7"/>
    <w:rsid w:val="00606B7F"/>
    <w:rsid w:val="00606D62"/>
    <w:rsid w:val="00606E52"/>
    <w:rsid w:val="00606E90"/>
    <w:rsid w:val="00606E93"/>
    <w:rsid w:val="0060704A"/>
    <w:rsid w:val="006072DE"/>
    <w:rsid w:val="006074FD"/>
    <w:rsid w:val="00607630"/>
    <w:rsid w:val="00607B4B"/>
    <w:rsid w:val="00607B8C"/>
    <w:rsid w:val="00607C35"/>
    <w:rsid w:val="00607DE1"/>
    <w:rsid w:val="00607E19"/>
    <w:rsid w:val="00607E2A"/>
    <w:rsid w:val="006100F7"/>
    <w:rsid w:val="0061033F"/>
    <w:rsid w:val="0061099D"/>
    <w:rsid w:val="00610BBF"/>
    <w:rsid w:val="00610CE0"/>
    <w:rsid w:val="006113BA"/>
    <w:rsid w:val="00611457"/>
    <w:rsid w:val="006114F9"/>
    <w:rsid w:val="00611777"/>
    <w:rsid w:val="0061189F"/>
    <w:rsid w:val="0061199C"/>
    <w:rsid w:val="00611A99"/>
    <w:rsid w:val="00611E28"/>
    <w:rsid w:val="00611FDE"/>
    <w:rsid w:val="00612003"/>
    <w:rsid w:val="00612029"/>
    <w:rsid w:val="006120E7"/>
    <w:rsid w:val="0061219B"/>
    <w:rsid w:val="00612219"/>
    <w:rsid w:val="00612355"/>
    <w:rsid w:val="00612654"/>
    <w:rsid w:val="006128A7"/>
    <w:rsid w:val="00612ADD"/>
    <w:rsid w:val="00612C2C"/>
    <w:rsid w:val="00612C99"/>
    <w:rsid w:val="00612D05"/>
    <w:rsid w:val="00613245"/>
    <w:rsid w:val="0061337D"/>
    <w:rsid w:val="006133E7"/>
    <w:rsid w:val="0061345B"/>
    <w:rsid w:val="006136DF"/>
    <w:rsid w:val="00613C42"/>
    <w:rsid w:val="00613FB6"/>
    <w:rsid w:val="006140C6"/>
    <w:rsid w:val="00614134"/>
    <w:rsid w:val="00614241"/>
    <w:rsid w:val="00614282"/>
    <w:rsid w:val="0061428D"/>
    <w:rsid w:val="006145AE"/>
    <w:rsid w:val="006146E1"/>
    <w:rsid w:val="006146FC"/>
    <w:rsid w:val="00614749"/>
    <w:rsid w:val="0061488A"/>
    <w:rsid w:val="00614918"/>
    <w:rsid w:val="00614930"/>
    <w:rsid w:val="00614AAA"/>
    <w:rsid w:val="00614B2A"/>
    <w:rsid w:val="00614B40"/>
    <w:rsid w:val="00614CD8"/>
    <w:rsid w:val="00614FE8"/>
    <w:rsid w:val="00615044"/>
    <w:rsid w:val="006151E3"/>
    <w:rsid w:val="006151EC"/>
    <w:rsid w:val="00615388"/>
    <w:rsid w:val="00615394"/>
    <w:rsid w:val="00615411"/>
    <w:rsid w:val="0061542D"/>
    <w:rsid w:val="0061599E"/>
    <w:rsid w:val="006159F5"/>
    <w:rsid w:val="00615A39"/>
    <w:rsid w:val="00615AC7"/>
    <w:rsid w:val="00615F95"/>
    <w:rsid w:val="00616150"/>
    <w:rsid w:val="006162E0"/>
    <w:rsid w:val="006162E6"/>
    <w:rsid w:val="006164D9"/>
    <w:rsid w:val="0061674C"/>
    <w:rsid w:val="006167A3"/>
    <w:rsid w:val="006167FD"/>
    <w:rsid w:val="00616A00"/>
    <w:rsid w:val="00616ABE"/>
    <w:rsid w:val="00616B2E"/>
    <w:rsid w:val="00616D23"/>
    <w:rsid w:val="00616DFE"/>
    <w:rsid w:val="00616EA6"/>
    <w:rsid w:val="006171A5"/>
    <w:rsid w:val="0061785F"/>
    <w:rsid w:val="00617941"/>
    <w:rsid w:val="00617A6C"/>
    <w:rsid w:val="00617B76"/>
    <w:rsid w:val="00617BF0"/>
    <w:rsid w:val="00617C37"/>
    <w:rsid w:val="00617FDF"/>
    <w:rsid w:val="006201B9"/>
    <w:rsid w:val="0062020C"/>
    <w:rsid w:val="00620269"/>
    <w:rsid w:val="00620309"/>
    <w:rsid w:val="0062035C"/>
    <w:rsid w:val="00620503"/>
    <w:rsid w:val="006205F5"/>
    <w:rsid w:val="006206AE"/>
    <w:rsid w:val="006206DC"/>
    <w:rsid w:val="0062093E"/>
    <w:rsid w:val="00620AB6"/>
    <w:rsid w:val="00620B2F"/>
    <w:rsid w:val="00620C80"/>
    <w:rsid w:val="00620D4C"/>
    <w:rsid w:val="00621324"/>
    <w:rsid w:val="0062137E"/>
    <w:rsid w:val="00621429"/>
    <w:rsid w:val="0062159D"/>
    <w:rsid w:val="006215A1"/>
    <w:rsid w:val="006215A9"/>
    <w:rsid w:val="00621680"/>
    <w:rsid w:val="006218A8"/>
    <w:rsid w:val="006218ED"/>
    <w:rsid w:val="00621B36"/>
    <w:rsid w:val="00621D0D"/>
    <w:rsid w:val="00621EC5"/>
    <w:rsid w:val="006221F2"/>
    <w:rsid w:val="006221F9"/>
    <w:rsid w:val="0062229F"/>
    <w:rsid w:val="0062230E"/>
    <w:rsid w:val="006223E0"/>
    <w:rsid w:val="006223EC"/>
    <w:rsid w:val="006224D0"/>
    <w:rsid w:val="0062259C"/>
    <w:rsid w:val="0062263E"/>
    <w:rsid w:val="0062267C"/>
    <w:rsid w:val="006228F8"/>
    <w:rsid w:val="00622BAC"/>
    <w:rsid w:val="00622BCE"/>
    <w:rsid w:val="00622BEF"/>
    <w:rsid w:val="00622D44"/>
    <w:rsid w:val="00622E29"/>
    <w:rsid w:val="00622F70"/>
    <w:rsid w:val="006233CC"/>
    <w:rsid w:val="00623630"/>
    <w:rsid w:val="00623643"/>
    <w:rsid w:val="00623688"/>
    <w:rsid w:val="00623696"/>
    <w:rsid w:val="0062369A"/>
    <w:rsid w:val="0062397E"/>
    <w:rsid w:val="00623AE7"/>
    <w:rsid w:val="00623C20"/>
    <w:rsid w:val="00623E21"/>
    <w:rsid w:val="00624018"/>
    <w:rsid w:val="006240C4"/>
    <w:rsid w:val="0062424D"/>
    <w:rsid w:val="006247E8"/>
    <w:rsid w:val="00624815"/>
    <w:rsid w:val="00624D22"/>
    <w:rsid w:val="00624EE2"/>
    <w:rsid w:val="006250A5"/>
    <w:rsid w:val="00625304"/>
    <w:rsid w:val="00625681"/>
    <w:rsid w:val="006257EB"/>
    <w:rsid w:val="0062581B"/>
    <w:rsid w:val="00625AC5"/>
    <w:rsid w:val="00625AE2"/>
    <w:rsid w:val="0062611F"/>
    <w:rsid w:val="00626120"/>
    <w:rsid w:val="006261F4"/>
    <w:rsid w:val="00626273"/>
    <w:rsid w:val="006263EA"/>
    <w:rsid w:val="006264C0"/>
    <w:rsid w:val="00626744"/>
    <w:rsid w:val="00626904"/>
    <w:rsid w:val="00626B05"/>
    <w:rsid w:val="00626B94"/>
    <w:rsid w:val="006271CE"/>
    <w:rsid w:val="00627241"/>
    <w:rsid w:val="0062756C"/>
    <w:rsid w:val="00627617"/>
    <w:rsid w:val="00627834"/>
    <w:rsid w:val="00627860"/>
    <w:rsid w:val="006278A7"/>
    <w:rsid w:val="00627A7D"/>
    <w:rsid w:val="00627AFC"/>
    <w:rsid w:val="00627D29"/>
    <w:rsid w:val="00627E92"/>
    <w:rsid w:val="00630109"/>
    <w:rsid w:val="006305C3"/>
    <w:rsid w:val="00630611"/>
    <w:rsid w:val="006306C3"/>
    <w:rsid w:val="006306FB"/>
    <w:rsid w:val="0063092C"/>
    <w:rsid w:val="00630977"/>
    <w:rsid w:val="006309C2"/>
    <w:rsid w:val="00630A38"/>
    <w:rsid w:val="00630B8D"/>
    <w:rsid w:val="00630B94"/>
    <w:rsid w:val="00630CEC"/>
    <w:rsid w:val="00630E66"/>
    <w:rsid w:val="00630FBA"/>
    <w:rsid w:val="006310A2"/>
    <w:rsid w:val="006312FC"/>
    <w:rsid w:val="0063164E"/>
    <w:rsid w:val="0063167F"/>
    <w:rsid w:val="00631795"/>
    <w:rsid w:val="006317FF"/>
    <w:rsid w:val="006318C6"/>
    <w:rsid w:val="0063191D"/>
    <w:rsid w:val="00631E1D"/>
    <w:rsid w:val="00631FE7"/>
    <w:rsid w:val="006322A2"/>
    <w:rsid w:val="006327BE"/>
    <w:rsid w:val="006329AF"/>
    <w:rsid w:val="00632B28"/>
    <w:rsid w:val="00632B81"/>
    <w:rsid w:val="00632C08"/>
    <w:rsid w:val="00632EFF"/>
    <w:rsid w:val="00632FA4"/>
    <w:rsid w:val="006333F7"/>
    <w:rsid w:val="00633488"/>
    <w:rsid w:val="00633512"/>
    <w:rsid w:val="00633554"/>
    <w:rsid w:val="00633581"/>
    <w:rsid w:val="0063369C"/>
    <w:rsid w:val="00633753"/>
    <w:rsid w:val="00633770"/>
    <w:rsid w:val="006338B6"/>
    <w:rsid w:val="006339AF"/>
    <w:rsid w:val="00633C47"/>
    <w:rsid w:val="00633D06"/>
    <w:rsid w:val="00633D8F"/>
    <w:rsid w:val="00633E22"/>
    <w:rsid w:val="00634152"/>
    <w:rsid w:val="0063438F"/>
    <w:rsid w:val="006344E7"/>
    <w:rsid w:val="006345A9"/>
    <w:rsid w:val="00634767"/>
    <w:rsid w:val="006348F7"/>
    <w:rsid w:val="00634B22"/>
    <w:rsid w:val="00634CD0"/>
    <w:rsid w:val="00634F92"/>
    <w:rsid w:val="0063512D"/>
    <w:rsid w:val="006353FF"/>
    <w:rsid w:val="00635541"/>
    <w:rsid w:val="006358A5"/>
    <w:rsid w:val="006358FB"/>
    <w:rsid w:val="00635A71"/>
    <w:rsid w:val="00635AE2"/>
    <w:rsid w:val="00635B41"/>
    <w:rsid w:val="00635B72"/>
    <w:rsid w:val="00635E1E"/>
    <w:rsid w:val="00635E76"/>
    <w:rsid w:val="00635ECC"/>
    <w:rsid w:val="00635F5D"/>
    <w:rsid w:val="006361B8"/>
    <w:rsid w:val="006362D9"/>
    <w:rsid w:val="006364AC"/>
    <w:rsid w:val="006364DD"/>
    <w:rsid w:val="00636509"/>
    <w:rsid w:val="0063663E"/>
    <w:rsid w:val="00636748"/>
    <w:rsid w:val="0063677C"/>
    <w:rsid w:val="006368A4"/>
    <w:rsid w:val="00636972"/>
    <w:rsid w:val="00636B69"/>
    <w:rsid w:val="00636BC2"/>
    <w:rsid w:val="00636BEC"/>
    <w:rsid w:val="00636C0A"/>
    <w:rsid w:val="00636DAB"/>
    <w:rsid w:val="00636DE5"/>
    <w:rsid w:val="00636E3C"/>
    <w:rsid w:val="00636F80"/>
    <w:rsid w:val="00636F8A"/>
    <w:rsid w:val="00636FD5"/>
    <w:rsid w:val="0063708C"/>
    <w:rsid w:val="00637224"/>
    <w:rsid w:val="00637452"/>
    <w:rsid w:val="0063746B"/>
    <w:rsid w:val="006376EF"/>
    <w:rsid w:val="0063785A"/>
    <w:rsid w:val="006379F0"/>
    <w:rsid w:val="00637FE6"/>
    <w:rsid w:val="006402D6"/>
    <w:rsid w:val="00640321"/>
    <w:rsid w:val="006403E7"/>
    <w:rsid w:val="006404D1"/>
    <w:rsid w:val="00640A6F"/>
    <w:rsid w:val="00640CF7"/>
    <w:rsid w:val="00640DB6"/>
    <w:rsid w:val="00640EBD"/>
    <w:rsid w:val="00640F43"/>
    <w:rsid w:val="00640F48"/>
    <w:rsid w:val="00640F8E"/>
    <w:rsid w:val="0064108F"/>
    <w:rsid w:val="00641241"/>
    <w:rsid w:val="006412CA"/>
    <w:rsid w:val="006417A8"/>
    <w:rsid w:val="0064185F"/>
    <w:rsid w:val="0064189F"/>
    <w:rsid w:val="006418B5"/>
    <w:rsid w:val="0064197A"/>
    <w:rsid w:val="006419AC"/>
    <w:rsid w:val="00641A2E"/>
    <w:rsid w:val="00641A34"/>
    <w:rsid w:val="00641B21"/>
    <w:rsid w:val="00641BC5"/>
    <w:rsid w:val="00641D68"/>
    <w:rsid w:val="00641DC4"/>
    <w:rsid w:val="00641DEA"/>
    <w:rsid w:val="0064202D"/>
    <w:rsid w:val="0064205B"/>
    <w:rsid w:val="006420DA"/>
    <w:rsid w:val="006423C6"/>
    <w:rsid w:val="00642559"/>
    <w:rsid w:val="006425E3"/>
    <w:rsid w:val="00642766"/>
    <w:rsid w:val="00642796"/>
    <w:rsid w:val="00642840"/>
    <w:rsid w:val="00642A0A"/>
    <w:rsid w:val="00642AF5"/>
    <w:rsid w:val="00642B56"/>
    <w:rsid w:val="00642D0B"/>
    <w:rsid w:val="00642DCB"/>
    <w:rsid w:val="00643391"/>
    <w:rsid w:val="006433E5"/>
    <w:rsid w:val="006434C1"/>
    <w:rsid w:val="00643624"/>
    <w:rsid w:val="0064390A"/>
    <w:rsid w:val="00643925"/>
    <w:rsid w:val="00643AC1"/>
    <w:rsid w:val="00643B36"/>
    <w:rsid w:val="00643C2D"/>
    <w:rsid w:val="00643D62"/>
    <w:rsid w:val="00643E31"/>
    <w:rsid w:val="006442D7"/>
    <w:rsid w:val="006444B7"/>
    <w:rsid w:val="006446AD"/>
    <w:rsid w:val="006448CD"/>
    <w:rsid w:val="006449F9"/>
    <w:rsid w:val="00644A5E"/>
    <w:rsid w:val="00644A6C"/>
    <w:rsid w:val="00644C82"/>
    <w:rsid w:val="00644D69"/>
    <w:rsid w:val="00644E04"/>
    <w:rsid w:val="00645270"/>
    <w:rsid w:val="0064529C"/>
    <w:rsid w:val="006452ED"/>
    <w:rsid w:val="006453F1"/>
    <w:rsid w:val="006455A2"/>
    <w:rsid w:val="0064571C"/>
    <w:rsid w:val="006457A8"/>
    <w:rsid w:val="00645834"/>
    <w:rsid w:val="00645C5B"/>
    <w:rsid w:val="00645D5B"/>
    <w:rsid w:val="00645E7A"/>
    <w:rsid w:val="00645EA0"/>
    <w:rsid w:val="00645F76"/>
    <w:rsid w:val="00646013"/>
    <w:rsid w:val="00646189"/>
    <w:rsid w:val="006465CF"/>
    <w:rsid w:val="006466EF"/>
    <w:rsid w:val="006468CA"/>
    <w:rsid w:val="00646BBD"/>
    <w:rsid w:val="00646C62"/>
    <w:rsid w:val="00646EB0"/>
    <w:rsid w:val="006470B6"/>
    <w:rsid w:val="0064714D"/>
    <w:rsid w:val="00647171"/>
    <w:rsid w:val="0064727D"/>
    <w:rsid w:val="006473C6"/>
    <w:rsid w:val="00647501"/>
    <w:rsid w:val="006475ED"/>
    <w:rsid w:val="00647675"/>
    <w:rsid w:val="006479F0"/>
    <w:rsid w:val="00647A4D"/>
    <w:rsid w:val="00647B32"/>
    <w:rsid w:val="00647B40"/>
    <w:rsid w:val="00647B4C"/>
    <w:rsid w:val="00647C00"/>
    <w:rsid w:val="00647C27"/>
    <w:rsid w:val="00647C55"/>
    <w:rsid w:val="00650323"/>
    <w:rsid w:val="0065033E"/>
    <w:rsid w:val="006503E8"/>
    <w:rsid w:val="00650682"/>
    <w:rsid w:val="00650D49"/>
    <w:rsid w:val="00651168"/>
    <w:rsid w:val="00651290"/>
    <w:rsid w:val="006512A9"/>
    <w:rsid w:val="006512C5"/>
    <w:rsid w:val="0065139E"/>
    <w:rsid w:val="00651548"/>
    <w:rsid w:val="00651716"/>
    <w:rsid w:val="00651797"/>
    <w:rsid w:val="00651914"/>
    <w:rsid w:val="00651956"/>
    <w:rsid w:val="00651976"/>
    <w:rsid w:val="0065199A"/>
    <w:rsid w:val="006519E6"/>
    <w:rsid w:val="00651CDE"/>
    <w:rsid w:val="00651DF3"/>
    <w:rsid w:val="00651E0C"/>
    <w:rsid w:val="00651E34"/>
    <w:rsid w:val="00651E53"/>
    <w:rsid w:val="00651F22"/>
    <w:rsid w:val="00651F63"/>
    <w:rsid w:val="00652071"/>
    <w:rsid w:val="0065217B"/>
    <w:rsid w:val="00652326"/>
    <w:rsid w:val="006524BE"/>
    <w:rsid w:val="00652907"/>
    <w:rsid w:val="00652BE1"/>
    <w:rsid w:val="00652C17"/>
    <w:rsid w:val="00652E06"/>
    <w:rsid w:val="00652E9D"/>
    <w:rsid w:val="0065313A"/>
    <w:rsid w:val="0065313C"/>
    <w:rsid w:val="00653290"/>
    <w:rsid w:val="00653293"/>
    <w:rsid w:val="00653398"/>
    <w:rsid w:val="006533D6"/>
    <w:rsid w:val="00653495"/>
    <w:rsid w:val="006539EC"/>
    <w:rsid w:val="00653AEB"/>
    <w:rsid w:val="00653FC4"/>
    <w:rsid w:val="006541DF"/>
    <w:rsid w:val="00654209"/>
    <w:rsid w:val="006543E5"/>
    <w:rsid w:val="00654416"/>
    <w:rsid w:val="0065449A"/>
    <w:rsid w:val="006545CF"/>
    <w:rsid w:val="006546B4"/>
    <w:rsid w:val="0065471D"/>
    <w:rsid w:val="006549CE"/>
    <w:rsid w:val="006549FE"/>
    <w:rsid w:val="00654AA8"/>
    <w:rsid w:val="00654D47"/>
    <w:rsid w:val="00654F91"/>
    <w:rsid w:val="0065503C"/>
    <w:rsid w:val="006551DE"/>
    <w:rsid w:val="006552B7"/>
    <w:rsid w:val="0065531F"/>
    <w:rsid w:val="00655361"/>
    <w:rsid w:val="0065542B"/>
    <w:rsid w:val="006555E7"/>
    <w:rsid w:val="0065584F"/>
    <w:rsid w:val="006559C4"/>
    <w:rsid w:val="00655A92"/>
    <w:rsid w:val="00655AAC"/>
    <w:rsid w:val="00655B77"/>
    <w:rsid w:val="00655C52"/>
    <w:rsid w:val="00655D55"/>
    <w:rsid w:val="00655E3C"/>
    <w:rsid w:val="00655E74"/>
    <w:rsid w:val="00655E94"/>
    <w:rsid w:val="00656060"/>
    <w:rsid w:val="00656107"/>
    <w:rsid w:val="006561EC"/>
    <w:rsid w:val="00656253"/>
    <w:rsid w:val="006562DE"/>
    <w:rsid w:val="006566D6"/>
    <w:rsid w:val="00656727"/>
    <w:rsid w:val="00656799"/>
    <w:rsid w:val="00656857"/>
    <w:rsid w:val="00656B0E"/>
    <w:rsid w:val="00656B77"/>
    <w:rsid w:val="00656E72"/>
    <w:rsid w:val="00656EBD"/>
    <w:rsid w:val="00657259"/>
    <w:rsid w:val="006572C5"/>
    <w:rsid w:val="006575D9"/>
    <w:rsid w:val="00657603"/>
    <w:rsid w:val="0065761C"/>
    <w:rsid w:val="00657680"/>
    <w:rsid w:val="006578A1"/>
    <w:rsid w:val="0065791C"/>
    <w:rsid w:val="00657B48"/>
    <w:rsid w:val="00657DF4"/>
    <w:rsid w:val="00657ECF"/>
    <w:rsid w:val="00660017"/>
    <w:rsid w:val="00660028"/>
    <w:rsid w:val="0066022B"/>
    <w:rsid w:val="006603B8"/>
    <w:rsid w:val="0066071C"/>
    <w:rsid w:val="00660779"/>
    <w:rsid w:val="00660A3C"/>
    <w:rsid w:val="006611CB"/>
    <w:rsid w:val="00661200"/>
    <w:rsid w:val="0066137B"/>
    <w:rsid w:val="006613C8"/>
    <w:rsid w:val="0066147D"/>
    <w:rsid w:val="0066158C"/>
    <w:rsid w:val="0066174E"/>
    <w:rsid w:val="0066177F"/>
    <w:rsid w:val="0066178E"/>
    <w:rsid w:val="0066181B"/>
    <w:rsid w:val="00661A81"/>
    <w:rsid w:val="00661B90"/>
    <w:rsid w:val="00661BA3"/>
    <w:rsid w:val="00661BBB"/>
    <w:rsid w:val="00661E57"/>
    <w:rsid w:val="00661EA0"/>
    <w:rsid w:val="006620DD"/>
    <w:rsid w:val="0066224C"/>
    <w:rsid w:val="006622EF"/>
    <w:rsid w:val="006623E3"/>
    <w:rsid w:val="006629E4"/>
    <w:rsid w:val="00662A00"/>
    <w:rsid w:val="00662BA7"/>
    <w:rsid w:val="00662E5A"/>
    <w:rsid w:val="00663063"/>
    <w:rsid w:val="0066311C"/>
    <w:rsid w:val="006634DC"/>
    <w:rsid w:val="0066376C"/>
    <w:rsid w:val="00663783"/>
    <w:rsid w:val="00663906"/>
    <w:rsid w:val="00663918"/>
    <w:rsid w:val="006639E7"/>
    <w:rsid w:val="00663C56"/>
    <w:rsid w:val="00663E47"/>
    <w:rsid w:val="00663EE9"/>
    <w:rsid w:val="00663F5F"/>
    <w:rsid w:val="006641FE"/>
    <w:rsid w:val="006644A7"/>
    <w:rsid w:val="006645CE"/>
    <w:rsid w:val="00664713"/>
    <w:rsid w:val="00664844"/>
    <w:rsid w:val="00664A00"/>
    <w:rsid w:val="00664BDE"/>
    <w:rsid w:val="00664D19"/>
    <w:rsid w:val="00664D68"/>
    <w:rsid w:val="00664DA9"/>
    <w:rsid w:val="00664E1F"/>
    <w:rsid w:val="00664F2B"/>
    <w:rsid w:val="00664FC8"/>
    <w:rsid w:val="006650DB"/>
    <w:rsid w:val="006651AE"/>
    <w:rsid w:val="006651C5"/>
    <w:rsid w:val="0066537E"/>
    <w:rsid w:val="006655A1"/>
    <w:rsid w:val="0066565B"/>
    <w:rsid w:val="0066594A"/>
    <w:rsid w:val="00665A21"/>
    <w:rsid w:val="00665BA2"/>
    <w:rsid w:val="00665C44"/>
    <w:rsid w:val="00665C53"/>
    <w:rsid w:val="00665D61"/>
    <w:rsid w:val="00665DC8"/>
    <w:rsid w:val="00665EA1"/>
    <w:rsid w:val="00665F2B"/>
    <w:rsid w:val="0066607B"/>
    <w:rsid w:val="0066624E"/>
    <w:rsid w:val="00666284"/>
    <w:rsid w:val="006662F0"/>
    <w:rsid w:val="0066635E"/>
    <w:rsid w:val="00666579"/>
    <w:rsid w:val="006667DB"/>
    <w:rsid w:val="006667F3"/>
    <w:rsid w:val="0066680D"/>
    <w:rsid w:val="006669E0"/>
    <w:rsid w:val="0066705A"/>
    <w:rsid w:val="0066706F"/>
    <w:rsid w:val="006672B3"/>
    <w:rsid w:val="00667833"/>
    <w:rsid w:val="00667A9C"/>
    <w:rsid w:val="00667AEA"/>
    <w:rsid w:val="00667C43"/>
    <w:rsid w:val="00667CCE"/>
    <w:rsid w:val="00667F19"/>
    <w:rsid w:val="00670418"/>
    <w:rsid w:val="00670429"/>
    <w:rsid w:val="0067044A"/>
    <w:rsid w:val="006704FA"/>
    <w:rsid w:val="00670529"/>
    <w:rsid w:val="0067059C"/>
    <w:rsid w:val="00670613"/>
    <w:rsid w:val="00670687"/>
    <w:rsid w:val="006707A6"/>
    <w:rsid w:val="00670AC7"/>
    <w:rsid w:val="00670B20"/>
    <w:rsid w:val="00670B6C"/>
    <w:rsid w:val="00670DB0"/>
    <w:rsid w:val="00670DC5"/>
    <w:rsid w:val="00670F4C"/>
    <w:rsid w:val="00670F9B"/>
    <w:rsid w:val="00670FCD"/>
    <w:rsid w:val="00671487"/>
    <w:rsid w:val="00671652"/>
    <w:rsid w:val="0067184A"/>
    <w:rsid w:val="00671B2B"/>
    <w:rsid w:val="00671BA3"/>
    <w:rsid w:val="00671CF6"/>
    <w:rsid w:val="00671DE0"/>
    <w:rsid w:val="00671FAA"/>
    <w:rsid w:val="00671FEA"/>
    <w:rsid w:val="006721F9"/>
    <w:rsid w:val="006722AE"/>
    <w:rsid w:val="006722CE"/>
    <w:rsid w:val="00672357"/>
    <w:rsid w:val="00672529"/>
    <w:rsid w:val="0067277F"/>
    <w:rsid w:val="006727D5"/>
    <w:rsid w:val="006729B4"/>
    <w:rsid w:val="006729EB"/>
    <w:rsid w:val="00672A1A"/>
    <w:rsid w:val="00672A28"/>
    <w:rsid w:val="00672ADB"/>
    <w:rsid w:val="00672BDF"/>
    <w:rsid w:val="00672E8A"/>
    <w:rsid w:val="00672EE0"/>
    <w:rsid w:val="0067325E"/>
    <w:rsid w:val="006734E1"/>
    <w:rsid w:val="0067378A"/>
    <w:rsid w:val="00673816"/>
    <w:rsid w:val="006738AA"/>
    <w:rsid w:val="006739CB"/>
    <w:rsid w:val="00673BD5"/>
    <w:rsid w:val="00673E76"/>
    <w:rsid w:val="0067411C"/>
    <w:rsid w:val="0067460A"/>
    <w:rsid w:val="00674773"/>
    <w:rsid w:val="00674981"/>
    <w:rsid w:val="006749AE"/>
    <w:rsid w:val="00674A98"/>
    <w:rsid w:val="00674D3A"/>
    <w:rsid w:val="00674D6A"/>
    <w:rsid w:val="00674F27"/>
    <w:rsid w:val="0067534F"/>
    <w:rsid w:val="006756D2"/>
    <w:rsid w:val="0067599F"/>
    <w:rsid w:val="00675A26"/>
    <w:rsid w:val="00675CB9"/>
    <w:rsid w:val="00675DA5"/>
    <w:rsid w:val="00675E7E"/>
    <w:rsid w:val="00676006"/>
    <w:rsid w:val="00676438"/>
    <w:rsid w:val="006764D4"/>
    <w:rsid w:val="00676941"/>
    <w:rsid w:val="00676957"/>
    <w:rsid w:val="00676CBC"/>
    <w:rsid w:val="00676D42"/>
    <w:rsid w:val="0067715A"/>
    <w:rsid w:val="00677463"/>
    <w:rsid w:val="006775FE"/>
    <w:rsid w:val="00677611"/>
    <w:rsid w:val="00677989"/>
    <w:rsid w:val="00677A02"/>
    <w:rsid w:val="00677A91"/>
    <w:rsid w:val="00677A95"/>
    <w:rsid w:val="00677B16"/>
    <w:rsid w:val="00677B97"/>
    <w:rsid w:val="00677D4D"/>
    <w:rsid w:val="006801AD"/>
    <w:rsid w:val="006801DC"/>
    <w:rsid w:val="006803B5"/>
    <w:rsid w:val="00680457"/>
    <w:rsid w:val="00680482"/>
    <w:rsid w:val="00680496"/>
    <w:rsid w:val="006804C0"/>
    <w:rsid w:val="0068055A"/>
    <w:rsid w:val="006808DC"/>
    <w:rsid w:val="00680963"/>
    <w:rsid w:val="00680977"/>
    <w:rsid w:val="00680999"/>
    <w:rsid w:val="00680C7B"/>
    <w:rsid w:val="00680D17"/>
    <w:rsid w:val="0068125D"/>
    <w:rsid w:val="006812B5"/>
    <w:rsid w:val="006813AF"/>
    <w:rsid w:val="006813E3"/>
    <w:rsid w:val="0068146B"/>
    <w:rsid w:val="0068155A"/>
    <w:rsid w:val="006816B6"/>
    <w:rsid w:val="006816DD"/>
    <w:rsid w:val="006818C7"/>
    <w:rsid w:val="00681B3A"/>
    <w:rsid w:val="00681B9D"/>
    <w:rsid w:val="00681BBD"/>
    <w:rsid w:val="00681CC0"/>
    <w:rsid w:val="00681ECC"/>
    <w:rsid w:val="00681F15"/>
    <w:rsid w:val="006820EB"/>
    <w:rsid w:val="00682128"/>
    <w:rsid w:val="0068215F"/>
    <w:rsid w:val="0068219A"/>
    <w:rsid w:val="00682207"/>
    <w:rsid w:val="0068220C"/>
    <w:rsid w:val="006822E4"/>
    <w:rsid w:val="0068278C"/>
    <w:rsid w:val="006827EE"/>
    <w:rsid w:val="006827F6"/>
    <w:rsid w:val="00682996"/>
    <w:rsid w:val="00682A7C"/>
    <w:rsid w:val="00682AB1"/>
    <w:rsid w:val="00682ACA"/>
    <w:rsid w:val="00682B39"/>
    <w:rsid w:val="00682BFB"/>
    <w:rsid w:val="00682E9F"/>
    <w:rsid w:val="00682ECD"/>
    <w:rsid w:val="00682F86"/>
    <w:rsid w:val="00682FC6"/>
    <w:rsid w:val="006830A8"/>
    <w:rsid w:val="00683252"/>
    <w:rsid w:val="006832AC"/>
    <w:rsid w:val="006833C8"/>
    <w:rsid w:val="0068343A"/>
    <w:rsid w:val="006834A2"/>
    <w:rsid w:val="006834D4"/>
    <w:rsid w:val="0068384D"/>
    <w:rsid w:val="006838A9"/>
    <w:rsid w:val="006838DD"/>
    <w:rsid w:val="006839B2"/>
    <w:rsid w:val="00683AB7"/>
    <w:rsid w:val="00683CBB"/>
    <w:rsid w:val="00683DDC"/>
    <w:rsid w:val="00683EB5"/>
    <w:rsid w:val="00683F2E"/>
    <w:rsid w:val="0068413D"/>
    <w:rsid w:val="00684203"/>
    <w:rsid w:val="006844BA"/>
    <w:rsid w:val="006845A2"/>
    <w:rsid w:val="00684BF8"/>
    <w:rsid w:val="00684D9B"/>
    <w:rsid w:val="00684DE4"/>
    <w:rsid w:val="00685209"/>
    <w:rsid w:val="00685240"/>
    <w:rsid w:val="006854E2"/>
    <w:rsid w:val="006857D3"/>
    <w:rsid w:val="006858AA"/>
    <w:rsid w:val="006858FA"/>
    <w:rsid w:val="006859D1"/>
    <w:rsid w:val="00685AD3"/>
    <w:rsid w:val="00685B56"/>
    <w:rsid w:val="00685B91"/>
    <w:rsid w:val="00685BCF"/>
    <w:rsid w:val="00685F6A"/>
    <w:rsid w:val="00686191"/>
    <w:rsid w:val="006864F4"/>
    <w:rsid w:val="00686812"/>
    <w:rsid w:val="00686938"/>
    <w:rsid w:val="00686BF3"/>
    <w:rsid w:val="00686D7E"/>
    <w:rsid w:val="00686E14"/>
    <w:rsid w:val="0068712C"/>
    <w:rsid w:val="00687154"/>
    <w:rsid w:val="006871B0"/>
    <w:rsid w:val="006871D0"/>
    <w:rsid w:val="0068751F"/>
    <w:rsid w:val="0068761C"/>
    <w:rsid w:val="006876DA"/>
    <w:rsid w:val="006877AD"/>
    <w:rsid w:val="00687815"/>
    <w:rsid w:val="00687859"/>
    <w:rsid w:val="00687A98"/>
    <w:rsid w:val="00687C2F"/>
    <w:rsid w:val="00687D9E"/>
    <w:rsid w:val="00687F40"/>
    <w:rsid w:val="0069000C"/>
    <w:rsid w:val="006900D1"/>
    <w:rsid w:val="00690207"/>
    <w:rsid w:val="00690297"/>
    <w:rsid w:val="006903B1"/>
    <w:rsid w:val="00690679"/>
    <w:rsid w:val="006907BB"/>
    <w:rsid w:val="00690A7E"/>
    <w:rsid w:val="00690CC7"/>
    <w:rsid w:val="0069115A"/>
    <w:rsid w:val="006911AB"/>
    <w:rsid w:val="006912F1"/>
    <w:rsid w:val="00691387"/>
    <w:rsid w:val="0069157B"/>
    <w:rsid w:val="00691E56"/>
    <w:rsid w:val="00691F17"/>
    <w:rsid w:val="00691F18"/>
    <w:rsid w:val="006920C3"/>
    <w:rsid w:val="00692476"/>
    <w:rsid w:val="0069261E"/>
    <w:rsid w:val="006927F2"/>
    <w:rsid w:val="0069284F"/>
    <w:rsid w:val="00692936"/>
    <w:rsid w:val="006929C8"/>
    <w:rsid w:val="00692CBE"/>
    <w:rsid w:val="00692CF2"/>
    <w:rsid w:val="00692D5E"/>
    <w:rsid w:val="006931E1"/>
    <w:rsid w:val="006932AD"/>
    <w:rsid w:val="00693547"/>
    <w:rsid w:val="0069393D"/>
    <w:rsid w:val="006939DF"/>
    <w:rsid w:val="00693D14"/>
    <w:rsid w:val="00693E5C"/>
    <w:rsid w:val="00693F4C"/>
    <w:rsid w:val="00694310"/>
    <w:rsid w:val="0069432F"/>
    <w:rsid w:val="0069448A"/>
    <w:rsid w:val="0069461B"/>
    <w:rsid w:val="00694700"/>
    <w:rsid w:val="00694803"/>
    <w:rsid w:val="00694866"/>
    <w:rsid w:val="00694BE5"/>
    <w:rsid w:val="00694C03"/>
    <w:rsid w:val="00694CE8"/>
    <w:rsid w:val="00694EAB"/>
    <w:rsid w:val="006951EE"/>
    <w:rsid w:val="006954A8"/>
    <w:rsid w:val="006955CE"/>
    <w:rsid w:val="0069569E"/>
    <w:rsid w:val="006956C6"/>
    <w:rsid w:val="006956F8"/>
    <w:rsid w:val="00695778"/>
    <w:rsid w:val="006959BE"/>
    <w:rsid w:val="00695ABB"/>
    <w:rsid w:val="00695C06"/>
    <w:rsid w:val="00695FED"/>
    <w:rsid w:val="006960E1"/>
    <w:rsid w:val="006962CF"/>
    <w:rsid w:val="00696305"/>
    <w:rsid w:val="00696364"/>
    <w:rsid w:val="00696417"/>
    <w:rsid w:val="006965AD"/>
    <w:rsid w:val="00696695"/>
    <w:rsid w:val="006966C4"/>
    <w:rsid w:val="00696739"/>
    <w:rsid w:val="006968B8"/>
    <w:rsid w:val="0069690F"/>
    <w:rsid w:val="006969D3"/>
    <w:rsid w:val="00696A36"/>
    <w:rsid w:val="00696ABE"/>
    <w:rsid w:val="00696AEB"/>
    <w:rsid w:val="00696B09"/>
    <w:rsid w:val="00696EE3"/>
    <w:rsid w:val="00696EFC"/>
    <w:rsid w:val="0069715D"/>
    <w:rsid w:val="006971ED"/>
    <w:rsid w:val="00697233"/>
    <w:rsid w:val="00697392"/>
    <w:rsid w:val="006973E5"/>
    <w:rsid w:val="00697664"/>
    <w:rsid w:val="00697681"/>
    <w:rsid w:val="0069770C"/>
    <w:rsid w:val="0069775E"/>
    <w:rsid w:val="006977F0"/>
    <w:rsid w:val="0069797A"/>
    <w:rsid w:val="00697C76"/>
    <w:rsid w:val="00697D8A"/>
    <w:rsid w:val="00697E14"/>
    <w:rsid w:val="00697E55"/>
    <w:rsid w:val="00697FF1"/>
    <w:rsid w:val="006A0118"/>
    <w:rsid w:val="006A0176"/>
    <w:rsid w:val="006A01C7"/>
    <w:rsid w:val="006A03E2"/>
    <w:rsid w:val="006A0438"/>
    <w:rsid w:val="006A05AD"/>
    <w:rsid w:val="006A0604"/>
    <w:rsid w:val="006A0776"/>
    <w:rsid w:val="006A08F2"/>
    <w:rsid w:val="006A1098"/>
    <w:rsid w:val="006A10C5"/>
    <w:rsid w:val="006A11EE"/>
    <w:rsid w:val="006A1285"/>
    <w:rsid w:val="006A151A"/>
    <w:rsid w:val="006A154B"/>
    <w:rsid w:val="006A17EE"/>
    <w:rsid w:val="006A1E62"/>
    <w:rsid w:val="006A1EA1"/>
    <w:rsid w:val="006A1F8A"/>
    <w:rsid w:val="006A2987"/>
    <w:rsid w:val="006A2A12"/>
    <w:rsid w:val="006A2DFD"/>
    <w:rsid w:val="006A2E9C"/>
    <w:rsid w:val="006A2F03"/>
    <w:rsid w:val="006A3122"/>
    <w:rsid w:val="006A351B"/>
    <w:rsid w:val="006A35E0"/>
    <w:rsid w:val="006A3643"/>
    <w:rsid w:val="006A377F"/>
    <w:rsid w:val="006A37F0"/>
    <w:rsid w:val="006A384A"/>
    <w:rsid w:val="006A3875"/>
    <w:rsid w:val="006A3D40"/>
    <w:rsid w:val="006A3D6B"/>
    <w:rsid w:val="006A3DE3"/>
    <w:rsid w:val="006A3E12"/>
    <w:rsid w:val="006A4101"/>
    <w:rsid w:val="006A437D"/>
    <w:rsid w:val="006A460F"/>
    <w:rsid w:val="006A4B8F"/>
    <w:rsid w:val="006A4C74"/>
    <w:rsid w:val="006A4D1B"/>
    <w:rsid w:val="006A4D23"/>
    <w:rsid w:val="006A4D46"/>
    <w:rsid w:val="006A50B2"/>
    <w:rsid w:val="006A53BC"/>
    <w:rsid w:val="006A5474"/>
    <w:rsid w:val="006A5552"/>
    <w:rsid w:val="006A561D"/>
    <w:rsid w:val="006A58C5"/>
    <w:rsid w:val="006A5988"/>
    <w:rsid w:val="006A59E9"/>
    <w:rsid w:val="006A5A0C"/>
    <w:rsid w:val="006A5BA0"/>
    <w:rsid w:val="006A5BB1"/>
    <w:rsid w:val="006A5C1E"/>
    <w:rsid w:val="006A5C5B"/>
    <w:rsid w:val="006A5E27"/>
    <w:rsid w:val="006A5E4A"/>
    <w:rsid w:val="006A5E7D"/>
    <w:rsid w:val="006A5F88"/>
    <w:rsid w:val="006A60E3"/>
    <w:rsid w:val="006A621F"/>
    <w:rsid w:val="006A6254"/>
    <w:rsid w:val="006A6650"/>
    <w:rsid w:val="006A66A5"/>
    <w:rsid w:val="006A66FB"/>
    <w:rsid w:val="006A68C0"/>
    <w:rsid w:val="006A68E7"/>
    <w:rsid w:val="006A6982"/>
    <w:rsid w:val="006A6C86"/>
    <w:rsid w:val="006A6D97"/>
    <w:rsid w:val="006A6F0D"/>
    <w:rsid w:val="006A7024"/>
    <w:rsid w:val="006A70FC"/>
    <w:rsid w:val="006A72AA"/>
    <w:rsid w:val="006A74A2"/>
    <w:rsid w:val="006A7567"/>
    <w:rsid w:val="006A75EF"/>
    <w:rsid w:val="006A76B4"/>
    <w:rsid w:val="006A770E"/>
    <w:rsid w:val="006A7877"/>
    <w:rsid w:val="006A78A8"/>
    <w:rsid w:val="006A79D2"/>
    <w:rsid w:val="006A7C0D"/>
    <w:rsid w:val="006A7D42"/>
    <w:rsid w:val="006A7D88"/>
    <w:rsid w:val="006A7D95"/>
    <w:rsid w:val="006A7DD4"/>
    <w:rsid w:val="006A7E12"/>
    <w:rsid w:val="006A7EDF"/>
    <w:rsid w:val="006B0250"/>
    <w:rsid w:val="006B03C5"/>
    <w:rsid w:val="006B0835"/>
    <w:rsid w:val="006B0C8F"/>
    <w:rsid w:val="006B0D41"/>
    <w:rsid w:val="006B0F6C"/>
    <w:rsid w:val="006B0FF9"/>
    <w:rsid w:val="006B114A"/>
    <w:rsid w:val="006B11CB"/>
    <w:rsid w:val="006B120D"/>
    <w:rsid w:val="006B13C1"/>
    <w:rsid w:val="006B1483"/>
    <w:rsid w:val="006B15AF"/>
    <w:rsid w:val="006B1BF1"/>
    <w:rsid w:val="006B1C9B"/>
    <w:rsid w:val="006B1CD8"/>
    <w:rsid w:val="006B1F60"/>
    <w:rsid w:val="006B1FB8"/>
    <w:rsid w:val="006B2261"/>
    <w:rsid w:val="006B254D"/>
    <w:rsid w:val="006B255C"/>
    <w:rsid w:val="006B263E"/>
    <w:rsid w:val="006B2CC7"/>
    <w:rsid w:val="006B2EC2"/>
    <w:rsid w:val="006B355D"/>
    <w:rsid w:val="006B3757"/>
    <w:rsid w:val="006B3940"/>
    <w:rsid w:val="006B3A4D"/>
    <w:rsid w:val="006B3AF9"/>
    <w:rsid w:val="006B3BBF"/>
    <w:rsid w:val="006B3C29"/>
    <w:rsid w:val="006B3FD2"/>
    <w:rsid w:val="006B4169"/>
    <w:rsid w:val="006B41AD"/>
    <w:rsid w:val="006B4237"/>
    <w:rsid w:val="006B4247"/>
    <w:rsid w:val="006B44C5"/>
    <w:rsid w:val="006B4559"/>
    <w:rsid w:val="006B4664"/>
    <w:rsid w:val="006B468F"/>
    <w:rsid w:val="006B4855"/>
    <w:rsid w:val="006B48C1"/>
    <w:rsid w:val="006B4938"/>
    <w:rsid w:val="006B4949"/>
    <w:rsid w:val="006B49CD"/>
    <w:rsid w:val="006B4B98"/>
    <w:rsid w:val="006B4C79"/>
    <w:rsid w:val="006B4D6F"/>
    <w:rsid w:val="006B4DBA"/>
    <w:rsid w:val="006B4F0F"/>
    <w:rsid w:val="006B4F11"/>
    <w:rsid w:val="006B500A"/>
    <w:rsid w:val="006B533D"/>
    <w:rsid w:val="006B53E6"/>
    <w:rsid w:val="006B53EC"/>
    <w:rsid w:val="006B53FD"/>
    <w:rsid w:val="006B555F"/>
    <w:rsid w:val="006B56BF"/>
    <w:rsid w:val="006B56C0"/>
    <w:rsid w:val="006B598E"/>
    <w:rsid w:val="006B59B2"/>
    <w:rsid w:val="006B59B8"/>
    <w:rsid w:val="006B5AAA"/>
    <w:rsid w:val="006B5ADB"/>
    <w:rsid w:val="006B5EDD"/>
    <w:rsid w:val="006B5F0D"/>
    <w:rsid w:val="006B6242"/>
    <w:rsid w:val="006B66D4"/>
    <w:rsid w:val="006B6711"/>
    <w:rsid w:val="006B6819"/>
    <w:rsid w:val="006B68AC"/>
    <w:rsid w:val="006B692D"/>
    <w:rsid w:val="006B69C6"/>
    <w:rsid w:val="006B6BAA"/>
    <w:rsid w:val="006B6C7C"/>
    <w:rsid w:val="006B6CC5"/>
    <w:rsid w:val="006B6E2D"/>
    <w:rsid w:val="006B6E95"/>
    <w:rsid w:val="006B6EA4"/>
    <w:rsid w:val="006B6F68"/>
    <w:rsid w:val="006B71D6"/>
    <w:rsid w:val="006B7205"/>
    <w:rsid w:val="006B7357"/>
    <w:rsid w:val="006B73DA"/>
    <w:rsid w:val="006B7448"/>
    <w:rsid w:val="006B7697"/>
    <w:rsid w:val="006B76E1"/>
    <w:rsid w:val="006B77BB"/>
    <w:rsid w:val="006B7AEE"/>
    <w:rsid w:val="006B7B97"/>
    <w:rsid w:val="006B7BB7"/>
    <w:rsid w:val="006B7E07"/>
    <w:rsid w:val="006B7ED2"/>
    <w:rsid w:val="006B7F8F"/>
    <w:rsid w:val="006B7FC5"/>
    <w:rsid w:val="006C0220"/>
    <w:rsid w:val="006C02EE"/>
    <w:rsid w:val="006C03B6"/>
    <w:rsid w:val="006C055E"/>
    <w:rsid w:val="006C0926"/>
    <w:rsid w:val="006C0D13"/>
    <w:rsid w:val="006C0D33"/>
    <w:rsid w:val="006C0EBD"/>
    <w:rsid w:val="006C0EF4"/>
    <w:rsid w:val="006C187F"/>
    <w:rsid w:val="006C19BC"/>
    <w:rsid w:val="006C19D5"/>
    <w:rsid w:val="006C19ED"/>
    <w:rsid w:val="006C1B44"/>
    <w:rsid w:val="006C1DCA"/>
    <w:rsid w:val="006C1F77"/>
    <w:rsid w:val="006C2146"/>
    <w:rsid w:val="006C2201"/>
    <w:rsid w:val="006C2211"/>
    <w:rsid w:val="006C23E7"/>
    <w:rsid w:val="006C268A"/>
    <w:rsid w:val="006C271F"/>
    <w:rsid w:val="006C28BF"/>
    <w:rsid w:val="006C2940"/>
    <w:rsid w:val="006C2974"/>
    <w:rsid w:val="006C2997"/>
    <w:rsid w:val="006C2AA9"/>
    <w:rsid w:val="006C2B5A"/>
    <w:rsid w:val="006C2DFB"/>
    <w:rsid w:val="006C301E"/>
    <w:rsid w:val="006C3031"/>
    <w:rsid w:val="006C31A5"/>
    <w:rsid w:val="006C31F3"/>
    <w:rsid w:val="006C338C"/>
    <w:rsid w:val="006C3425"/>
    <w:rsid w:val="006C3461"/>
    <w:rsid w:val="006C35D0"/>
    <w:rsid w:val="006C3607"/>
    <w:rsid w:val="006C36B1"/>
    <w:rsid w:val="006C3990"/>
    <w:rsid w:val="006C3AB6"/>
    <w:rsid w:val="006C3B40"/>
    <w:rsid w:val="006C3C85"/>
    <w:rsid w:val="006C3D79"/>
    <w:rsid w:val="006C3E8C"/>
    <w:rsid w:val="006C3ED2"/>
    <w:rsid w:val="006C415E"/>
    <w:rsid w:val="006C4233"/>
    <w:rsid w:val="006C42E7"/>
    <w:rsid w:val="006C4315"/>
    <w:rsid w:val="006C4422"/>
    <w:rsid w:val="006C468D"/>
    <w:rsid w:val="006C480F"/>
    <w:rsid w:val="006C4B3E"/>
    <w:rsid w:val="006C4BA5"/>
    <w:rsid w:val="006C4BAD"/>
    <w:rsid w:val="006C4E4E"/>
    <w:rsid w:val="006C4E5D"/>
    <w:rsid w:val="006C4E66"/>
    <w:rsid w:val="006C4EDD"/>
    <w:rsid w:val="006C504F"/>
    <w:rsid w:val="006C537B"/>
    <w:rsid w:val="006C5568"/>
    <w:rsid w:val="006C58AC"/>
    <w:rsid w:val="006C5C72"/>
    <w:rsid w:val="006C5CCA"/>
    <w:rsid w:val="006C5DB8"/>
    <w:rsid w:val="006C60F3"/>
    <w:rsid w:val="006C61E1"/>
    <w:rsid w:val="006C625F"/>
    <w:rsid w:val="006C629F"/>
    <w:rsid w:val="006C6620"/>
    <w:rsid w:val="006C68BA"/>
    <w:rsid w:val="006C6919"/>
    <w:rsid w:val="006C6B8B"/>
    <w:rsid w:val="006C6C80"/>
    <w:rsid w:val="006C6DE1"/>
    <w:rsid w:val="006C77D3"/>
    <w:rsid w:val="006C77F1"/>
    <w:rsid w:val="006C78A6"/>
    <w:rsid w:val="006C79B4"/>
    <w:rsid w:val="006C7AB4"/>
    <w:rsid w:val="006C7C35"/>
    <w:rsid w:val="006C7C42"/>
    <w:rsid w:val="006C7D01"/>
    <w:rsid w:val="006C7D25"/>
    <w:rsid w:val="006C7DDB"/>
    <w:rsid w:val="006C7F13"/>
    <w:rsid w:val="006C81B4"/>
    <w:rsid w:val="006D006B"/>
    <w:rsid w:val="006D022F"/>
    <w:rsid w:val="006D0236"/>
    <w:rsid w:val="006D044D"/>
    <w:rsid w:val="006D0563"/>
    <w:rsid w:val="006D05C5"/>
    <w:rsid w:val="006D06A1"/>
    <w:rsid w:val="006D092E"/>
    <w:rsid w:val="006D0AB8"/>
    <w:rsid w:val="006D105C"/>
    <w:rsid w:val="006D1148"/>
    <w:rsid w:val="006D124D"/>
    <w:rsid w:val="006D14B3"/>
    <w:rsid w:val="006D1508"/>
    <w:rsid w:val="006D1C8A"/>
    <w:rsid w:val="006D1FA0"/>
    <w:rsid w:val="006D209F"/>
    <w:rsid w:val="006D21F6"/>
    <w:rsid w:val="006D221F"/>
    <w:rsid w:val="006D2290"/>
    <w:rsid w:val="006D2505"/>
    <w:rsid w:val="006D2568"/>
    <w:rsid w:val="006D2693"/>
    <w:rsid w:val="006D27EE"/>
    <w:rsid w:val="006D2824"/>
    <w:rsid w:val="006D2876"/>
    <w:rsid w:val="006D29BB"/>
    <w:rsid w:val="006D30E7"/>
    <w:rsid w:val="006D3445"/>
    <w:rsid w:val="006D35B2"/>
    <w:rsid w:val="006D387A"/>
    <w:rsid w:val="006D38CD"/>
    <w:rsid w:val="006D3918"/>
    <w:rsid w:val="006D3E9A"/>
    <w:rsid w:val="006D3F97"/>
    <w:rsid w:val="006D3FB1"/>
    <w:rsid w:val="006D4067"/>
    <w:rsid w:val="006D4156"/>
    <w:rsid w:val="006D415D"/>
    <w:rsid w:val="006D4188"/>
    <w:rsid w:val="006D41AE"/>
    <w:rsid w:val="006D439F"/>
    <w:rsid w:val="006D45CA"/>
    <w:rsid w:val="006D4709"/>
    <w:rsid w:val="006D487D"/>
    <w:rsid w:val="006D48C5"/>
    <w:rsid w:val="006D48E7"/>
    <w:rsid w:val="006D4947"/>
    <w:rsid w:val="006D499A"/>
    <w:rsid w:val="006D4FF6"/>
    <w:rsid w:val="006D508C"/>
    <w:rsid w:val="006D545B"/>
    <w:rsid w:val="006D54FD"/>
    <w:rsid w:val="006D57A0"/>
    <w:rsid w:val="006D57CA"/>
    <w:rsid w:val="006D5857"/>
    <w:rsid w:val="006D58C3"/>
    <w:rsid w:val="006D58F7"/>
    <w:rsid w:val="006D5B8D"/>
    <w:rsid w:val="006D5E76"/>
    <w:rsid w:val="006D5F16"/>
    <w:rsid w:val="006D5FAE"/>
    <w:rsid w:val="006D6318"/>
    <w:rsid w:val="006D63AD"/>
    <w:rsid w:val="006D63EB"/>
    <w:rsid w:val="006D63F5"/>
    <w:rsid w:val="006D65F4"/>
    <w:rsid w:val="006D6764"/>
    <w:rsid w:val="006D67D9"/>
    <w:rsid w:val="006D69F3"/>
    <w:rsid w:val="006D6B72"/>
    <w:rsid w:val="006D6C49"/>
    <w:rsid w:val="006D6C93"/>
    <w:rsid w:val="006D6D40"/>
    <w:rsid w:val="006D6E70"/>
    <w:rsid w:val="006D6F78"/>
    <w:rsid w:val="006D7006"/>
    <w:rsid w:val="006D7055"/>
    <w:rsid w:val="006D7068"/>
    <w:rsid w:val="006D7136"/>
    <w:rsid w:val="006D73FE"/>
    <w:rsid w:val="006D744E"/>
    <w:rsid w:val="006D7573"/>
    <w:rsid w:val="006D75C3"/>
    <w:rsid w:val="006D75CA"/>
    <w:rsid w:val="006D7951"/>
    <w:rsid w:val="006D7DB0"/>
    <w:rsid w:val="006D7E3D"/>
    <w:rsid w:val="006E01E7"/>
    <w:rsid w:val="006E029B"/>
    <w:rsid w:val="006E0340"/>
    <w:rsid w:val="006E06F9"/>
    <w:rsid w:val="006E07A9"/>
    <w:rsid w:val="006E0B49"/>
    <w:rsid w:val="006E0D4A"/>
    <w:rsid w:val="006E0D91"/>
    <w:rsid w:val="006E0D9F"/>
    <w:rsid w:val="006E0EE8"/>
    <w:rsid w:val="006E1107"/>
    <w:rsid w:val="006E1133"/>
    <w:rsid w:val="006E1298"/>
    <w:rsid w:val="006E16B0"/>
    <w:rsid w:val="006E16C2"/>
    <w:rsid w:val="006E16D6"/>
    <w:rsid w:val="006E1706"/>
    <w:rsid w:val="006E1985"/>
    <w:rsid w:val="006E1E10"/>
    <w:rsid w:val="006E1E35"/>
    <w:rsid w:val="006E1FB7"/>
    <w:rsid w:val="006E2017"/>
    <w:rsid w:val="006E2022"/>
    <w:rsid w:val="006E2137"/>
    <w:rsid w:val="006E2291"/>
    <w:rsid w:val="006E2378"/>
    <w:rsid w:val="006E2447"/>
    <w:rsid w:val="006E249C"/>
    <w:rsid w:val="006E2500"/>
    <w:rsid w:val="006E269B"/>
    <w:rsid w:val="006E26C0"/>
    <w:rsid w:val="006E2819"/>
    <w:rsid w:val="006E2AAB"/>
    <w:rsid w:val="006E2B4B"/>
    <w:rsid w:val="006E327C"/>
    <w:rsid w:val="006E3481"/>
    <w:rsid w:val="006E35BC"/>
    <w:rsid w:val="006E36A6"/>
    <w:rsid w:val="006E38F8"/>
    <w:rsid w:val="006E392C"/>
    <w:rsid w:val="006E3932"/>
    <w:rsid w:val="006E3940"/>
    <w:rsid w:val="006E3963"/>
    <w:rsid w:val="006E398A"/>
    <w:rsid w:val="006E3A61"/>
    <w:rsid w:val="006E3C5F"/>
    <w:rsid w:val="006E3C9A"/>
    <w:rsid w:val="006E3CB2"/>
    <w:rsid w:val="006E3DA8"/>
    <w:rsid w:val="006E3E12"/>
    <w:rsid w:val="006E4259"/>
    <w:rsid w:val="006E4294"/>
    <w:rsid w:val="006E42A3"/>
    <w:rsid w:val="006E4380"/>
    <w:rsid w:val="006E4402"/>
    <w:rsid w:val="006E45AA"/>
    <w:rsid w:val="006E49B6"/>
    <w:rsid w:val="006E4D03"/>
    <w:rsid w:val="006E4D50"/>
    <w:rsid w:val="006E4FC1"/>
    <w:rsid w:val="006E5013"/>
    <w:rsid w:val="006E511A"/>
    <w:rsid w:val="006E51F7"/>
    <w:rsid w:val="006E52C0"/>
    <w:rsid w:val="006E532D"/>
    <w:rsid w:val="006E587C"/>
    <w:rsid w:val="006E58C1"/>
    <w:rsid w:val="006E5937"/>
    <w:rsid w:val="006E5A6D"/>
    <w:rsid w:val="006E5A9F"/>
    <w:rsid w:val="006E5BA2"/>
    <w:rsid w:val="006E5C37"/>
    <w:rsid w:val="006E5DAA"/>
    <w:rsid w:val="006E62EC"/>
    <w:rsid w:val="006E6427"/>
    <w:rsid w:val="006E64AE"/>
    <w:rsid w:val="006E67A8"/>
    <w:rsid w:val="006E6A10"/>
    <w:rsid w:val="006E6A52"/>
    <w:rsid w:val="006E6ABD"/>
    <w:rsid w:val="006E6B6B"/>
    <w:rsid w:val="006E6B7F"/>
    <w:rsid w:val="006E6DC5"/>
    <w:rsid w:val="006E7006"/>
    <w:rsid w:val="006E7114"/>
    <w:rsid w:val="006E71EC"/>
    <w:rsid w:val="006E72F6"/>
    <w:rsid w:val="006E7387"/>
    <w:rsid w:val="006E7FE5"/>
    <w:rsid w:val="006F00E7"/>
    <w:rsid w:val="006F00F2"/>
    <w:rsid w:val="006F012C"/>
    <w:rsid w:val="006F03DB"/>
    <w:rsid w:val="006F03FD"/>
    <w:rsid w:val="006F0611"/>
    <w:rsid w:val="006F0765"/>
    <w:rsid w:val="006F0C18"/>
    <w:rsid w:val="006F0DDB"/>
    <w:rsid w:val="006F0E23"/>
    <w:rsid w:val="006F0E28"/>
    <w:rsid w:val="006F0E50"/>
    <w:rsid w:val="006F0F6E"/>
    <w:rsid w:val="006F1067"/>
    <w:rsid w:val="006F12F9"/>
    <w:rsid w:val="006F1331"/>
    <w:rsid w:val="006F1443"/>
    <w:rsid w:val="006F15DD"/>
    <w:rsid w:val="006F1619"/>
    <w:rsid w:val="006F195E"/>
    <w:rsid w:val="006F1B22"/>
    <w:rsid w:val="006F1B74"/>
    <w:rsid w:val="006F1BA4"/>
    <w:rsid w:val="006F1D52"/>
    <w:rsid w:val="006F1F4B"/>
    <w:rsid w:val="006F1FBB"/>
    <w:rsid w:val="006F207C"/>
    <w:rsid w:val="006F20A7"/>
    <w:rsid w:val="006F2259"/>
    <w:rsid w:val="006F23E1"/>
    <w:rsid w:val="006F247D"/>
    <w:rsid w:val="006F289C"/>
    <w:rsid w:val="006F28F5"/>
    <w:rsid w:val="006F2C54"/>
    <w:rsid w:val="006F2D68"/>
    <w:rsid w:val="006F2D6A"/>
    <w:rsid w:val="006F2F7A"/>
    <w:rsid w:val="006F2F8F"/>
    <w:rsid w:val="006F2FDA"/>
    <w:rsid w:val="006F2FE5"/>
    <w:rsid w:val="006F3325"/>
    <w:rsid w:val="006F3366"/>
    <w:rsid w:val="006F336D"/>
    <w:rsid w:val="006F3460"/>
    <w:rsid w:val="006F34FE"/>
    <w:rsid w:val="006F3615"/>
    <w:rsid w:val="006F3879"/>
    <w:rsid w:val="006F39FE"/>
    <w:rsid w:val="006F3E29"/>
    <w:rsid w:val="006F3FA3"/>
    <w:rsid w:val="006F4392"/>
    <w:rsid w:val="006F4440"/>
    <w:rsid w:val="006F45F6"/>
    <w:rsid w:val="006F48BA"/>
    <w:rsid w:val="006F494B"/>
    <w:rsid w:val="006F4A7A"/>
    <w:rsid w:val="006F4AF9"/>
    <w:rsid w:val="006F4B12"/>
    <w:rsid w:val="006F4E2E"/>
    <w:rsid w:val="006F4FAF"/>
    <w:rsid w:val="006F507B"/>
    <w:rsid w:val="006F5389"/>
    <w:rsid w:val="006F54EB"/>
    <w:rsid w:val="006F558E"/>
    <w:rsid w:val="006F55C1"/>
    <w:rsid w:val="006F5624"/>
    <w:rsid w:val="006F575A"/>
    <w:rsid w:val="006F57F6"/>
    <w:rsid w:val="006F58BF"/>
    <w:rsid w:val="006F5928"/>
    <w:rsid w:val="006F5963"/>
    <w:rsid w:val="006F5CC1"/>
    <w:rsid w:val="006F5DBC"/>
    <w:rsid w:val="006F5DCB"/>
    <w:rsid w:val="006F5E58"/>
    <w:rsid w:val="006F5F84"/>
    <w:rsid w:val="006F610C"/>
    <w:rsid w:val="006F6507"/>
    <w:rsid w:val="006F67A5"/>
    <w:rsid w:val="006F68E8"/>
    <w:rsid w:val="006F69FC"/>
    <w:rsid w:val="006F6A5D"/>
    <w:rsid w:val="006F6AF4"/>
    <w:rsid w:val="006F6B28"/>
    <w:rsid w:val="006F6CB8"/>
    <w:rsid w:val="006F7023"/>
    <w:rsid w:val="006F7031"/>
    <w:rsid w:val="006F7087"/>
    <w:rsid w:val="006F7149"/>
    <w:rsid w:val="006F7220"/>
    <w:rsid w:val="006F7222"/>
    <w:rsid w:val="006F733A"/>
    <w:rsid w:val="006F736F"/>
    <w:rsid w:val="006F73FB"/>
    <w:rsid w:val="006F762D"/>
    <w:rsid w:val="006F7660"/>
    <w:rsid w:val="006F77C7"/>
    <w:rsid w:val="006F7850"/>
    <w:rsid w:val="006F7A2B"/>
    <w:rsid w:val="006F7B80"/>
    <w:rsid w:val="006F7C17"/>
    <w:rsid w:val="006F7EE4"/>
    <w:rsid w:val="006F7F38"/>
    <w:rsid w:val="00700025"/>
    <w:rsid w:val="00700143"/>
    <w:rsid w:val="00700191"/>
    <w:rsid w:val="00700240"/>
    <w:rsid w:val="007003C8"/>
    <w:rsid w:val="00700492"/>
    <w:rsid w:val="00700518"/>
    <w:rsid w:val="00700668"/>
    <w:rsid w:val="00700844"/>
    <w:rsid w:val="007008D0"/>
    <w:rsid w:val="0070092A"/>
    <w:rsid w:val="007009E0"/>
    <w:rsid w:val="007009F0"/>
    <w:rsid w:val="00700BCB"/>
    <w:rsid w:val="007011C6"/>
    <w:rsid w:val="00701298"/>
    <w:rsid w:val="00701523"/>
    <w:rsid w:val="00701657"/>
    <w:rsid w:val="0070167E"/>
    <w:rsid w:val="00701B68"/>
    <w:rsid w:val="00701E1B"/>
    <w:rsid w:val="00701FE8"/>
    <w:rsid w:val="007022DA"/>
    <w:rsid w:val="0070239D"/>
    <w:rsid w:val="007023D0"/>
    <w:rsid w:val="007023FA"/>
    <w:rsid w:val="007024AE"/>
    <w:rsid w:val="0070257B"/>
    <w:rsid w:val="00702712"/>
    <w:rsid w:val="00702982"/>
    <w:rsid w:val="00702AD9"/>
    <w:rsid w:val="00702B05"/>
    <w:rsid w:val="00702CA2"/>
    <w:rsid w:val="00702ED0"/>
    <w:rsid w:val="00702F26"/>
    <w:rsid w:val="007030D1"/>
    <w:rsid w:val="0070319E"/>
    <w:rsid w:val="00703672"/>
    <w:rsid w:val="007037A6"/>
    <w:rsid w:val="0070394B"/>
    <w:rsid w:val="00703B1D"/>
    <w:rsid w:val="00703C09"/>
    <w:rsid w:val="00703E15"/>
    <w:rsid w:val="00703F7A"/>
    <w:rsid w:val="00703F87"/>
    <w:rsid w:val="00704046"/>
    <w:rsid w:val="00704260"/>
    <w:rsid w:val="00704331"/>
    <w:rsid w:val="0070434A"/>
    <w:rsid w:val="0070438A"/>
    <w:rsid w:val="00704436"/>
    <w:rsid w:val="007048C4"/>
    <w:rsid w:val="0070493D"/>
    <w:rsid w:val="00704ADA"/>
    <w:rsid w:val="00704C57"/>
    <w:rsid w:val="00704CC4"/>
    <w:rsid w:val="00704EE9"/>
    <w:rsid w:val="00704F15"/>
    <w:rsid w:val="0070525D"/>
    <w:rsid w:val="007052E9"/>
    <w:rsid w:val="00705345"/>
    <w:rsid w:val="00705722"/>
    <w:rsid w:val="0070574E"/>
    <w:rsid w:val="00705C97"/>
    <w:rsid w:val="00705F42"/>
    <w:rsid w:val="00705FFD"/>
    <w:rsid w:val="00706130"/>
    <w:rsid w:val="0070625C"/>
    <w:rsid w:val="007062AA"/>
    <w:rsid w:val="007062D5"/>
    <w:rsid w:val="00706316"/>
    <w:rsid w:val="0070638D"/>
    <w:rsid w:val="00706613"/>
    <w:rsid w:val="00706978"/>
    <w:rsid w:val="00706BDE"/>
    <w:rsid w:val="00706C44"/>
    <w:rsid w:val="00706CC0"/>
    <w:rsid w:val="00706D8D"/>
    <w:rsid w:val="00706DBF"/>
    <w:rsid w:val="00706E7C"/>
    <w:rsid w:val="00706E82"/>
    <w:rsid w:val="00707042"/>
    <w:rsid w:val="007071ED"/>
    <w:rsid w:val="00707219"/>
    <w:rsid w:val="007073C7"/>
    <w:rsid w:val="00707A59"/>
    <w:rsid w:val="00707A78"/>
    <w:rsid w:val="00707C77"/>
    <w:rsid w:val="00707E95"/>
    <w:rsid w:val="00710012"/>
    <w:rsid w:val="007101E2"/>
    <w:rsid w:val="00710247"/>
    <w:rsid w:val="0071026E"/>
    <w:rsid w:val="0071046B"/>
    <w:rsid w:val="0071049A"/>
    <w:rsid w:val="00710668"/>
    <w:rsid w:val="00710687"/>
    <w:rsid w:val="007106C6"/>
    <w:rsid w:val="00710723"/>
    <w:rsid w:val="0071094E"/>
    <w:rsid w:val="00710A26"/>
    <w:rsid w:val="00710AC6"/>
    <w:rsid w:val="00710B60"/>
    <w:rsid w:val="00710C1D"/>
    <w:rsid w:val="00710EE7"/>
    <w:rsid w:val="007110A3"/>
    <w:rsid w:val="00711108"/>
    <w:rsid w:val="00711213"/>
    <w:rsid w:val="007112A1"/>
    <w:rsid w:val="00711394"/>
    <w:rsid w:val="00711471"/>
    <w:rsid w:val="00711589"/>
    <w:rsid w:val="00711795"/>
    <w:rsid w:val="00711801"/>
    <w:rsid w:val="00711974"/>
    <w:rsid w:val="00711996"/>
    <w:rsid w:val="00711A20"/>
    <w:rsid w:val="00711B3B"/>
    <w:rsid w:val="00711BA3"/>
    <w:rsid w:val="00711C9D"/>
    <w:rsid w:val="00711D97"/>
    <w:rsid w:val="00711F54"/>
    <w:rsid w:val="00712018"/>
    <w:rsid w:val="00712032"/>
    <w:rsid w:val="0071253E"/>
    <w:rsid w:val="00712801"/>
    <w:rsid w:val="00712838"/>
    <w:rsid w:val="00712A00"/>
    <w:rsid w:val="00712B71"/>
    <w:rsid w:val="00712E55"/>
    <w:rsid w:val="00712FFB"/>
    <w:rsid w:val="00713023"/>
    <w:rsid w:val="007130D1"/>
    <w:rsid w:val="0071322C"/>
    <w:rsid w:val="00713243"/>
    <w:rsid w:val="0071344D"/>
    <w:rsid w:val="00713601"/>
    <w:rsid w:val="00713779"/>
    <w:rsid w:val="00713989"/>
    <w:rsid w:val="00713997"/>
    <w:rsid w:val="00713A51"/>
    <w:rsid w:val="00713AA5"/>
    <w:rsid w:val="00713B86"/>
    <w:rsid w:val="00713CBC"/>
    <w:rsid w:val="00713DCF"/>
    <w:rsid w:val="00714004"/>
    <w:rsid w:val="007142FE"/>
    <w:rsid w:val="007143E8"/>
    <w:rsid w:val="00714453"/>
    <w:rsid w:val="0071458E"/>
    <w:rsid w:val="007145C9"/>
    <w:rsid w:val="00714631"/>
    <w:rsid w:val="0071471C"/>
    <w:rsid w:val="00714945"/>
    <w:rsid w:val="007149EC"/>
    <w:rsid w:val="00714ADB"/>
    <w:rsid w:val="00714B33"/>
    <w:rsid w:val="00714B6E"/>
    <w:rsid w:val="00714C68"/>
    <w:rsid w:val="0071507A"/>
    <w:rsid w:val="0071512F"/>
    <w:rsid w:val="007153F0"/>
    <w:rsid w:val="00715509"/>
    <w:rsid w:val="00715583"/>
    <w:rsid w:val="00715627"/>
    <w:rsid w:val="007156AA"/>
    <w:rsid w:val="00715765"/>
    <w:rsid w:val="007157CA"/>
    <w:rsid w:val="007158EC"/>
    <w:rsid w:val="00715EFE"/>
    <w:rsid w:val="00715FCD"/>
    <w:rsid w:val="0071621E"/>
    <w:rsid w:val="007162D4"/>
    <w:rsid w:val="007162F9"/>
    <w:rsid w:val="007164AD"/>
    <w:rsid w:val="007168E0"/>
    <w:rsid w:val="007169AC"/>
    <w:rsid w:val="007169DD"/>
    <w:rsid w:val="00716AB3"/>
    <w:rsid w:val="00716DEF"/>
    <w:rsid w:val="00716E3B"/>
    <w:rsid w:val="00716FE7"/>
    <w:rsid w:val="007172DB"/>
    <w:rsid w:val="00717679"/>
    <w:rsid w:val="007176BE"/>
    <w:rsid w:val="007179C9"/>
    <w:rsid w:val="00717B67"/>
    <w:rsid w:val="00717EEB"/>
    <w:rsid w:val="00717F9A"/>
    <w:rsid w:val="00717FE3"/>
    <w:rsid w:val="0072016B"/>
    <w:rsid w:val="007201CA"/>
    <w:rsid w:val="007201F5"/>
    <w:rsid w:val="00720306"/>
    <w:rsid w:val="00720542"/>
    <w:rsid w:val="00720621"/>
    <w:rsid w:val="007206A2"/>
    <w:rsid w:val="00720750"/>
    <w:rsid w:val="00720929"/>
    <w:rsid w:val="00720A30"/>
    <w:rsid w:val="00720A52"/>
    <w:rsid w:val="00720AFF"/>
    <w:rsid w:val="00720B38"/>
    <w:rsid w:val="00720CA7"/>
    <w:rsid w:val="00720E7B"/>
    <w:rsid w:val="00720EDF"/>
    <w:rsid w:val="007211E2"/>
    <w:rsid w:val="0072134A"/>
    <w:rsid w:val="0072147B"/>
    <w:rsid w:val="007214A9"/>
    <w:rsid w:val="0072154C"/>
    <w:rsid w:val="0072177B"/>
    <w:rsid w:val="0072181E"/>
    <w:rsid w:val="00721A9E"/>
    <w:rsid w:val="00721B98"/>
    <w:rsid w:val="00721CBB"/>
    <w:rsid w:val="00721F0C"/>
    <w:rsid w:val="0072208E"/>
    <w:rsid w:val="00722244"/>
    <w:rsid w:val="00722267"/>
    <w:rsid w:val="00722275"/>
    <w:rsid w:val="007224FC"/>
    <w:rsid w:val="007225B1"/>
    <w:rsid w:val="007226F2"/>
    <w:rsid w:val="0072270A"/>
    <w:rsid w:val="0072285E"/>
    <w:rsid w:val="00722A41"/>
    <w:rsid w:val="00722C62"/>
    <w:rsid w:val="00722E8F"/>
    <w:rsid w:val="0072306F"/>
    <w:rsid w:val="0072321F"/>
    <w:rsid w:val="0072322F"/>
    <w:rsid w:val="00723295"/>
    <w:rsid w:val="007232DF"/>
    <w:rsid w:val="007234AB"/>
    <w:rsid w:val="00723563"/>
    <w:rsid w:val="007238B2"/>
    <w:rsid w:val="007238E2"/>
    <w:rsid w:val="007239B4"/>
    <w:rsid w:val="00723C5C"/>
    <w:rsid w:val="00723E0E"/>
    <w:rsid w:val="00723EB5"/>
    <w:rsid w:val="00724142"/>
    <w:rsid w:val="00724386"/>
    <w:rsid w:val="00724408"/>
    <w:rsid w:val="00724446"/>
    <w:rsid w:val="00724584"/>
    <w:rsid w:val="007246B7"/>
    <w:rsid w:val="007246F6"/>
    <w:rsid w:val="00724811"/>
    <w:rsid w:val="00724893"/>
    <w:rsid w:val="0072491D"/>
    <w:rsid w:val="00724A5F"/>
    <w:rsid w:val="00724AA1"/>
    <w:rsid w:val="00724C98"/>
    <w:rsid w:val="00724CFF"/>
    <w:rsid w:val="00724D11"/>
    <w:rsid w:val="00724D12"/>
    <w:rsid w:val="00724D39"/>
    <w:rsid w:val="00724DBE"/>
    <w:rsid w:val="00724FA1"/>
    <w:rsid w:val="007250C6"/>
    <w:rsid w:val="00725149"/>
    <w:rsid w:val="00725398"/>
    <w:rsid w:val="007258A8"/>
    <w:rsid w:val="00725A19"/>
    <w:rsid w:val="00725C7F"/>
    <w:rsid w:val="00725E53"/>
    <w:rsid w:val="007261D2"/>
    <w:rsid w:val="00726356"/>
    <w:rsid w:val="007263CC"/>
    <w:rsid w:val="00726523"/>
    <w:rsid w:val="0072678A"/>
    <w:rsid w:val="007268C7"/>
    <w:rsid w:val="0072693B"/>
    <w:rsid w:val="0072698A"/>
    <w:rsid w:val="007269FE"/>
    <w:rsid w:val="00726AAB"/>
    <w:rsid w:val="00726D51"/>
    <w:rsid w:val="00727077"/>
    <w:rsid w:val="0072710E"/>
    <w:rsid w:val="007278C5"/>
    <w:rsid w:val="00727DC1"/>
    <w:rsid w:val="00727DF1"/>
    <w:rsid w:val="00727ED5"/>
    <w:rsid w:val="00727F05"/>
    <w:rsid w:val="00727F13"/>
    <w:rsid w:val="007301B9"/>
    <w:rsid w:val="00730236"/>
    <w:rsid w:val="00730243"/>
    <w:rsid w:val="007304F5"/>
    <w:rsid w:val="00730703"/>
    <w:rsid w:val="0073088F"/>
    <w:rsid w:val="00730A0F"/>
    <w:rsid w:val="00730ACA"/>
    <w:rsid w:val="00730C2B"/>
    <w:rsid w:val="00730CB0"/>
    <w:rsid w:val="00730E2F"/>
    <w:rsid w:val="00730EA6"/>
    <w:rsid w:val="00730FDC"/>
    <w:rsid w:val="0073100E"/>
    <w:rsid w:val="00731242"/>
    <w:rsid w:val="00731940"/>
    <w:rsid w:val="00731A39"/>
    <w:rsid w:val="00731AA5"/>
    <w:rsid w:val="00731BBA"/>
    <w:rsid w:val="00731C15"/>
    <w:rsid w:val="00731D93"/>
    <w:rsid w:val="00732045"/>
    <w:rsid w:val="007322A0"/>
    <w:rsid w:val="00732420"/>
    <w:rsid w:val="007327C4"/>
    <w:rsid w:val="007327D5"/>
    <w:rsid w:val="00732873"/>
    <w:rsid w:val="00732B6F"/>
    <w:rsid w:val="00732C1A"/>
    <w:rsid w:val="00732CED"/>
    <w:rsid w:val="00732D2E"/>
    <w:rsid w:val="00732FF4"/>
    <w:rsid w:val="00733081"/>
    <w:rsid w:val="007332B1"/>
    <w:rsid w:val="0073361A"/>
    <w:rsid w:val="00733684"/>
    <w:rsid w:val="007336B8"/>
    <w:rsid w:val="007338C3"/>
    <w:rsid w:val="00733930"/>
    <w:rsid w:val="00733999"/>
    <w:rsid w:val="00733CDC"/>
    <w:rsid w:val="00733D4A"/>
    <w:rsid w:val="0073411E"/>
    <w:rsid w:val="00734137"/>
    <w:rsid w:val="00734B9A"/>
    <w:rsid w:val="00734CD8"/>
    <w:rsid w:val="00734DD3"/>
    <w:rsid w:val="00734F69"/>
    <w:rsid w:val="00735055"/>
    <w:rsid w:val="0073517D"/>
    <w:rsid w:val="007353BD"/>
    <w:rsid w:val="00735502"/>
    <w:rsid w:val="00735695"/>
    <w:rsid w:val="0073574E"/>
    <w:rsid w:val="00735770"/>
    <w:rsid w:val="007358B8"/>
    <w:rsid w:val="00735A08"/>
    <w:rsid w:val="007360CB"/>
    <w:rsid w:val="007363FC"/>
    <w:rsid w:val="0073652F"/>
    <w:rsid w:val="007365D3"/>
    <w:rsid w:val="0073668F"/>
    <w:rsid w:val="0073677A"/>
    <w:rsid w:val="0073677D"/>
    <w:rsid w:val="00736996"/>
    <w:rsid w:val="007369BB"/>
    <w:rsid w:val="00736B65"/>
    <w:rsid w:val="00736B76"/>
    <w:rsid w:val="00736EBE"/>
    <w:rsid w:val="00737023"/>
    <w:rsid w:val="007372C4"/>
    <w:rsid w:val="007372EA"/>
    <w:rsid w:val="007372FD"/>
    <w:rsid w:val="0073750E"/>
    <w:rsid w:val="00737566"/>
    <w:rsid w:val="0073764A"/>
    <w:rsid w:val="0073796E"/>
    <w:rsid w:val="0073798F"/>
    <w:rsid w:val="00737B66"/>
    <w:rsid w:val="00737E1B"/>
    <w:rsid w:val="00737F61"/>
    <w:rsid w:val="007403AA"/>
    <w:rsid w:val="007403BD"/>
    <w:rsid w:val="00740631"/>
    <w:rsid w:val="007406F7"/>
    <w:rsid w:val="00740A7D"/>
    <w:rsid w:val="00740BDB"/>
    <w:rsid w:val="00740EA1"/>
    <w:rsid w:val="00740FC5"/>
    <w:rsid w:val="007411F0"/>
    <w:rsid w:val="0074133B"/>
    <w:rsid w:val="00741400"/>
    <w:rsid w:val="0074189A"/>
    <w:rsid w:val="007419AA"/>
    <w:rsid w:val="00741A29"/>
    <w:rsid w:val="00741B8B"/>
    <w:rsid w:val="00741BA2"/>
    <w:rsid w:val="00741C77"/>
    <w:rsid w:val="00741CF4"/>
    <w:rsid w:val="00741DC8"/>
    <w:rsid w:val="00741DCC"/>
    <w:rsid w:val="00741DE2"/>
    <w:rsid w:val="00741E55"/>
    <w:rsid w:val="00741E84"/>
    <w:rsid w:val="00741ED8"/>
    <w:rsid w:val="0074201F"/>
    <w:rsid w:val="007421A1"/>
    <w:rsid w:val="00742548"/>
    <w:rsid w:val="007427FE"/>
    <w:rsid w:val="007428B2"/>
    <w:rsid w:val="0074294D"/>
    <w:rsid w:val="00742C51"/>
    <w:rsid w:val="00742D48"/>
    <w:rsid w:val="00742DBE"/>
    <w:rsid w:val="00742E2C"/>
    <w:rsid w:val="0074301A"/>
    <w:rsid w:val="00743445"/>
    <w:rsid w:val="00743561"/>
    <w:rsid w:val="00743A62"/>
    <w:rsid w:val="00743AF1"/>
    <w:rsid w:val="00743B67"/>
    <w:rsid w:val="00743BD8"/>
    <w:rsid w:val="00743CD0"/>
    <w:rsid w:val="00743D67"/>
    <w:rsid w:val="00743E7C"/>
    <w:rsid w:val="007440B5"/>
    <w:rsid w:val="00744103"/>
    <w:rsid w:val="007441D7"/>
    <w:rsid w:val="00744272"/>
    <w:rsid w:val="00744290"/>
    <w:rsid w:val="00744330"/>
    <w:rsid w:val="0074462C"/>
    <w:rsid w:val="00744714"/>
    <w:rsid w:val="00744750"/>
    <w:rsid w:val="0074475A"/>
    <w:rsid w:val="007449B0"/>
    <w:rsid w:val="00744C0C"/>
    <w:rsid w:val="00744DDA"/>
    <w:rsid w:val="00744EC4"/>
    <w:rsid w:val="00745047"/>
    <w:rsid w:val="00745320"/>
    <w:rsid w:val="00745329"/>
    <w:rsid w:val="007458B1"/>
    <w:rsid w:val="00745916"/>
    <w:rsid w:val="00745996"/>
    <w:rsid w:val="007459E8"/>
    <w:rsid w:val="00745DBA"/>
    <w:rsid w:val="00745E01"/>
    <w:rsid w:val="00745E22"/>
    <w:rsid w:val="00745ED2"/>
    <w:rsid w:val="00745F94"/>
    <w:rsid w:val="0074623A"/>
    <w:rsid w:val="0074639C"/>
    <w:rsid w:val="007463D8"/>
    <w:rsid w:val="007463DC"/>
    <w:rsid w:val="007464D9"/>
    <w:rsid w:val="0074666B"/>
    <w:rsid w:val="0074668D"/>
    <w:rsid w:val="007468D6"/>
    <w:rsid w:val="0074692F"/>
    <w:rsid w:val="00746966"/>
    <w:rsid w:val="00746BFF"/>
    <w:rsid w:val="00746DCD"/>
    <w:rsid w:val="00746DEF"/>
    <w:rsid w:val="00746DF1"/>
    <w:rsid w:val="00746E04"/>
    <w:rsid w:val="00746E5E"/>
    <w:rsid w:val="00746F6F"/>
    <w:rsid w:val="00747007"/>
    <w:rsid w:val="0074719A"/>
    <w:rsid w:val="00747266"/>
    <w:rsid w:val="0074738F"/>
    <w:rsid w:val="007473E1"/>
    <w:rsid w:val="00747548"/>
    <w:rsid w:val="0074756A"/>
    <w:rsid w:val="007475A3"/>
    <w:rsid w:val="007475D4"/>
    <w:rsid w:val="00747679"/>
    <w:rsid w:val="00747897"/>
    <w:rsid w:val="007478A0"/>
    <w:rsid w:val="00747957"/>
    <w:rsid w:val="007479AA"/>
    <w:rsid w:val="00747ABA"/>
    <w:rsid w:val="00747CB1"/>
    <w:rsid w:val="00747D3E"/>
    <w:rsid w:val="00747E47"/>
    <w:rsid w:val="00750022"/>
    <w:rsid w:val="007500BF"/>
    <w:rsid w:val="00750192"/>
    <w:rsid w:val="007503A9"/>
    <w:rsid w:val="007504E1"/>
    <w:rsid w:val="00750544"/>
    <w:rsid w:val="00750804"/>
    <w:rsid w:val="007509AB"/>
    <w:rsid w:val="00750A6D"/>
    <w:rsid w:val="00750B4F"/>
    <w:rsid w:val="00750B50"/>
    <w:rsid w:val="00750BFB"/>
    <w:rsid w:val="00750C2A"/>
    <w:rsid w:val="00750D78"/>
    <w:rsid w:val="00750EFA"/>
    <w:rsid w:val="00751018"/>
    <w:rsid w:val="007510D5"/>
    <w:rsid w:val="00751129"/>
    <w:rsid w:val="0075141A"/>
    <w:rsid w:val="0075156F"/>
    <w:rsid w:val="00751689"/>
    <w:rsid w:val="0075187C"/>
    <w:rsid w:val="007519F2"/>
    <w:rsid w:val="00751AD9"/>
    <w:rsid w:val="00751BF8"/>
    <w:rsid w:val="00751DA8"/>
    <w:rsid w:val="00751E96"/>
    <w:rsid w:val="00751F54"/>
    <w:rsid w:val="00751F5B"/>
    <w:rsid w:val="007520DB"/>
    <w:rsid w:val="00752330"/>
    <w:rsid w:val="0075245C"/>
    <w:rsid w:val="007524AA"/>
    <w:rsid w:val="007524CC"/>
    <w:rsid w:val="00752517"/>
    <w:rsid w:val="007525D8"/>
    <w:rsid w:val="007526BF"/>
    <w:rsid w:val="00752801"/>
    <w:rsid w:val="00752860"/>
    <w:rsid w:val="007529C3"/>
    <w:rsid w:val="00752B1C"/>
    <w:rsid w:val="00752B73"/>
    <w:rsid w:val="00752D2B"/>
    <w:rsid w:val="00753038"/>
    <w:rsid w:val="00753148"/>
    <w:rsid w:val="00753172"/>
    <w:rsid w:val="007534A9"/>
    <w:rsid w:val="007534F4"/>
    <w:rsid w:val="00753533"/>
    <w:rsid w:val="007536C5"/>
    <w:rsid w:val="00753744"/>
    <w:rsid w:val="00753784"/>
    <w:rsid w:val="00753A93"/>
    <w:rsid w:val="00753D33"/>
    <w:rsid w:val="00753DFD"/>
    <w:rsid w:val="00753E12"/>
    <w:rsid w:val="0075457B"/>
    <w:rsid w:val="007545CF"/>
    <w:rsid w:val="00754703"/>
    <w:rsid w:val="0075473A"/>
    <w:rsid w:val="0075497C"/>
    <w:rsid w:val="00754A91"/>
    <w:rsid w:val="00754A9A"/>
    <w:rsid w:val="00754D92"/>
    <w:rsid w:val="00754F0A"/>
    <w:rsid w:val="00754F26"/>
    <w:rsid w:val="00754F68"/>
    <w:rsid w:val="00755005"/>
    <w:rsid w:val="007551E9"/>
    <w:rsid w:val="007554B8"/>
    <w:rsid w:val="00755663"/>
    <w:rsid w:val="007556B5"/>
    <w:rsid w:val="007556FB"/>
    <w:rsid w:val="0075584F"/>
    <w:rsid w:val="007558EF"/>
    <w:rsid w:val="0075593B"/>
    <w:rsid w:val="00755A1F"/>
    <w:rsid w:val="00755A91"/>
    <w:rsid w:val="00755BA4"/>
    <w:rsid w:val="00755C0C"/>
    <w:rsid w:val="00755C7F"/>
    <w:rsid w:val="00755CA0"/>
    <w:rsid w:val="00755F03"/>
    <w:rsid w:val="00755F1F"/>
    <w:rsid w:val="00755FEB"/>
    <w:rsid w:val="00755FEF"/>
    <w:rsid w:val="00756386"/>
    <w:rsid w:val="007563C3"/>
    <w:rsid w:val="007563FD"/>
    <w:rsid w:val="00756603"/>
    <w:rsid w:val="00756926"/>
    <w:rsid w:val="00756ADA"/>
    <w:rsid w:val="00756B47"/>
    <w:rsid w:val="00756EF4"/>
    <w:rsid w:val="00756FD3"/>
    <w:rsid w:val="0075716C"/>
    <w:rsid w:val="0075720F"/>
    <w:rsid w:val="0075731A"/>
    <w:rsid w:val="00757385"/>
    <w:rsid w:val="0075738C"/>
    <w:rsid w:val="007575C0"/>
    <w:rsid w:val="00757697"/>
    <w:rsid w:val="00757ABA"/>
    <w:rsid w:val="00757D2F"/>
    <w:rsid w:val="00757DA9"/>
    <w:rsid w:val="00757DB9"/>
    <w:rsid w:val="00757E3D"/>
    <w:rsid w:val="00757F35"/>
    <w:rsid w:val="00757F6E"/>
    <w:rsid w:val="0076000E"/>
    <w:rsid w:val="00760065"/>
    <w:rsid w:val="007601CC"/>
    <w:rsid w:val="00760295"/>
    <w:rsid w:val="00760822"/>
    <w:rsid w:val="00760C00"/>
    <w:rsid w:val="00760C06"/>
    <w:rsid w:val="00760CE1"/>
    <w:rsid w:val="00760D70"/>
    <w:rsid w:val="00760ECB"/>
    <w:rsid w:val="00760F03"/>
    <w:rsid w:val="0076104D"/>
    <w:rsid w:val="007610E9"/>
    <w:rsid w:val="0076136D"/>
    <w:rsid w:val="00761494"/>
    <w:rsid w:val="00761728"/>
    <w:rsid w:val="00761C6C"/>
    <w:rsid w:val="00761C84"/>
    <w:rsid w:val="00761E5E"/>
    <w:rsid w:val="00762282"/>
    <w:rsid w:val="0076232D"/>
    <w:rsid w:val="00762566"/>
    <w:rsid w:val="0076260F"/>
    <w:rsid w:val="0076284C"/>
    <w:rsid w:val="00762985"/>
    <w:rsid w:val="00762A8C"/>
    <w:rsid w:val="00762AE5"/>
    <w:rsid w:val="00762B72"/>
    <w:rsid w:val="00762C58"/>
    <w:rsid w:val="00762EEA"/>
    <w:rsid w:val="0076313C"/>
    <w:rsid w:val="0076329E"/>
    <w:rsid w:val="0076335F"/>
    <w:rsid w:val="007633D6"/>
    <w:rsid w:val="00763560"/>
    <w:rsid w:val="0076384D"/>
    <w:rsid w:val="00763A9B"/>
    <w:rsid w:val="00763CCB"/>
    <w:rsid w:val="00763E13"/>
    <w:rsid w:val="00763FC3"/>
    <w:rsid w:val="00763FFE"/>
    <w:rsid w:val="007640A8"/>
    <w:rsid w:val="007641A4"/>
    <w:rsid w:val="007641BB"/>
    <w:rsid w:val="007642B4"/>
    <w:rsid w:val="007645AC"/>
    <w:rsid w:val="00764754"/>
    <w:rsid w:val="00764855"/>
    <w:rsid w:val="00764C35"/>
    <w:rsid w:val="00764C45"/>
    <w:rsid w:val="00764F58"/>
    <w:rsid w:val="0076501D"/>
    <w:rsid w:val="007650B4"/>
    <w:rsid w:val="00765148"/>
    <w:rsid w:val="0076539D"/>
    <w:rsid w:val="00765861"/>
    <w:rsid w:val="007659AB"/>
    <w:rsid w:val="00765A89"/>
    <w:rsid w:val="00765A9E"/>
    <w:rsid w:val="00765BA6"/>
    <w:rsid w:val="00765BDE"/>
    <w:rsid w:val="00765C6D"/>
    <w:rsid w:val="00765EB4"/>
    <w:rsid w:val="00765FBF"/>
    <w:rsid w:val="007660DA"/>
    <w:rsid w:val="00766118"/>
    <w:rsid w:val="00766277"/>
    <w:rsid w:val="00766546"/>
    <w:rsid w:val="0076656A"/>
    <w:rsid w:val="0076664F"/>
    <w:rsid w:val="00766701"/>
    <w:rsid w:val="007667F3"/>
    <w:rsid w:val="007668A8"/>
    <w:rsid w:val="00766911"/>
    <w:rsid w:val="00766A99"/>
    <w:rsid w:val="00766AB2"/>
    <w:rsid w:val="00767346"/>
    <w:rsid w:val="00767793"/>
    <w:rsid w:val="007679D8"/>
    <w:rsid w:val="00767B12"/>
    <w:rsid w:val="00767B39"/>
    <w:rsid w:val="00767E2F"/>
    <w:rsid w:val="00767E49"/>
    <w:rsid w:val="00767E74"/>
    <w:rsid w:val="00767F18"/>
    <w:rsid w:val="00770087"/>
    <w:rsid w:val="0077021F"/>
    <w:rsid w:val="007702B0"/>
    <w:rsid w:val="007702C4"/>
    <w:rsid w:val="00770483"/>
    <w:rsid w:val="00770572"/>
    <w:rsid w:val="00770803"/>
    <w:rsid w:val="00770859"/>
    <w:rsid w:val="00770895"/>
    <w:rsid w:val="00770B56"/>
    <w:rsid w:val="00770B5B"/>
    <w:rsid w:val="00770BD8"/>
    <w:rsid w:val="00770C04"/>
    <w:rsid w:val="00770E9D"/>
    <w:rsid w:val="007712D2"/>
    <w:rsid w:val="007712FF"/>
    <w:rsid w:val="00771319"/>
    <w:rsid w:val="007713E8"/>
    <w:rsid w:val="00771794"/>
    <w:rsid w:val="007719EA"/>
    <w:rsid w:val="00771A5D"/>
    <w:rsid w:val="00771CCF"/>
    <w:rsid w:val="00771E56"/>
    <w:rsid w:val="00771F12"/>
    <w:rsid w:val="00771F7D"/>
    <w:rsid w:val="00772000"/>
    <w:rsid w:val="00772045"/>
    <w:rsid w:val="00772093"/>
    <w:rsid w:val="007721AB"/>
    <w:rsid w:val="0077224D"/>
    <w:rsid w:val="007728FF"/>
    <w:rsid w:val="00772A1C"/>
    <w:rsid w:val="00772C3E"/>
    <w:rsid w:val="00772C96"/>
    <w:rsid w:val="00772CA0"/>
    <w:rsid w:val="00772F01"/>
    <w:rsid w:val="00772F6F"/>
    <w:rsid w:val="00772FC5"/>
    <w:rsid w:val="0077314B"/>
    <w:rsid w:val="00773267"/>
    <w:rsid w:val="007732C5"/>
    <w:rsid w:val="00773690"/>
    <w:rsid w:val="007736E8"/>
    <w:rsid w:val="00773A31"/>
    <w:rsid w:val="00773AC1"/>
    <w:rsid w:val="00773B43"/>
    <w:rsid w:val="00773BAB"/>
    <w:rsid w:val="00773CD2"/>
    <w:rsid w:val="00773F41"/>
    <w:rsid w:val="00773F5E"/>
    <w:rsid w:val="00773FC9"/>
    <w:rsid w:val="00773FDB"/>
    <w:rsid w:val="00774020"/>
    <w:rsid w:val="00774030"/>
    <w:rsid w:val="00774169"/>
    <w:rsid w:val="0077416E"/>
    <w:rsid w:val="00774414"/>
    <w:rsid w:val="007744BE"/>
    <w:rsid w:val="00774510"/>
    <w:rsid w:val="007749C4"/>
    <w:rsid w:val="00774A1D"/>
    <w:rsid w:val="00774A34"/>
    <w:rsid w:val="00774AB9"/>
    <w:rsid w:val="00774ACE"/>
    <w:rsid w:val="00774B6E"/>
    <w:rsid w:val="00774F81"/>
    <w:rsid w:val="0077506B"/>
    <w:rsid w:val="007751CA"/>
    <w:rsid w:val="00775490"/>
    <w:rsid w:val="00775823"/>
    <w:rsid w:val="00775875"/>
    <w:rsid w:val="0077590A"/>
    <w:rsid w:val="00775983"/>
    <w:rsid w:val="00775BC6"/>
    <w:rsid w:val="00775EC8"/>
    <w:rsid w:val="00775F57"/>
    <w:rsid w:val="00776038"/>
    <w:rsid w:val="007760E4"/>
    <w:rsid w:val="00776148"/>
    <w:rsid w:val="00776360"/>
    <w:rsid w:val="00776584"/>
    <w:rsid w:val="00776970"/>
    <w:rsid w:val="007769B9"/>
    <w:rsid w:val="007769EF"/>
    <w:rsid w:val="00776BB5"/>
    <w:rsid w:val="00776D4F"/>
    <w:rsid w:val="00776DDC"/>
    <w:rsid w:val="00776F2E"/>
    <w:rsid w:val="00776F7B"/>
    <w:rsid w:val="00776FD6"/>
    <w:rsid w:val="00777098"/>
    <w:rsid w:val="007770F9"/>
    <w:rsid w:val="00777179"/>
    <w:rsid w:val="007772B8"/>
    <w:rsid w:val="0077755A"/>
    <w:rsid w:val="007776AB"/>
    <w:rsid w:val="00777709"/>
    <w:rsid w:val="00777756"/>
    <w:rsid w:val="00777830"/>
    <w:rsid w:val="00777903"/>
    <w:rsid w:val="00777945"/>
    <w:rsid w:val="00777D19"/>
    <w:rsid w:val="00777D40"/>
    <w:rsid w:val="007801AB"/>
    <w:rsid w:val="007801B9"/>
    <w:rsid w:val="0078031D"/>
    <w:rsid w:val="0078037F"/>
    <w:rsid w:val="007803DA"/>
    <w:rsid w:val="007806C0"/>
    <w:rsid w:val="00780A0C"/>
    <w:rsid w:val="00780A98"/>
    <w:rsid w:val="00780B8D"/>
    <w:rsid w:val="00780B8E"/>
    <w:rsid w:val="00780C5F"/>
    <w:rsid w:val="00780C8A"/>
    <w:rsid w:val="00780DED"/>
    <w:rsid w:val="00780E5D"/>
    <w:rsid w:val="00780E71"/>
    <w:rsid w:val="00781096"/>
    <w:rsid w:val="00781161"/>
    <w:rsid w:val="007811F7"/>
    <w:rsid w:val="00781649"/>
    <w:rsid w:val="007818E2"/>
    <w:rsid w:val="0078197F"/>
    <w:rsid w:val="00781A25"/>
    <w:rsid w:val="00781A4A"/>
    <w:rsid w:val="00781C5B"/>
    <w:rsid w:val="00781E1F"/>
    <w:rsid w:val="007823D6"/>
    <w:rsid w:val="007823E1"/>
    <w:rsid w:val="007824D7"/>
    <w:rsid w:val="0078254E"/>
    <w:rsid w:val="0078259A"/>
    <w:rsid w:val="007825AC"/>
    <w:rsid w:val="007825C7"/>
    <w:rsid w:val="00782628"/>
    <w:rsid w:val="007826AB"/>
    <w:rsid w:val="00782BB9"/>
    <w:rsid w:val="00782BC3"/>
    <w:rsid w:val="00782DE6"/>
    <w:rsid w:val="00782E35"/>
    <w:rsid w:val="00782E7D"/>
    <w:rsid w:val="00782E8E"/>
    <w:rsid w:val="0078313B"/>
    <w:rsid w:val="0078329F"/>
    <w:rsid w:val="00783408"/>
    <w:rsid w:val="0078360E"/>
    <w:rsid w:val="007836D4"/>
    <w:rsid w:val="0078388F"/>
    <w:rsid w:val="00783898"/>
    <w:rsid w:val="00783C4D"/>
    <w:rsid w:val="00783C5B"/>
    <w:rsid w:val="00783CE6"/>
    <w:rsid w:val="007840E2"/>
    <w:rsid w:val="0078419A"/>
    <w:rsid w:val="00784395"/>
    <w:rsid w:val="007847CF"/>
    <w:rsid w:val="00784966"/>
    <w:rsid w:val="00784AA0"/>
    <w:rsid w:val="00784AEA"/>
    <w:rsid w:val="00784C07"/>
    <w:rsid w:val="00784D77"/>
    <w:rsid w:val="00784F34"/>
    <w:rsid w:val="00784FDF"/>
    <w:rsid w:val="007850E7"/>
    <w:rsid w:val="007850EF"/>
    <w:rsid w:val="0078557A"/>
    <w:rsid w:val="00785683"/>
    <w:rsid w:val="0078569C"/>
    <w:rsid w:val="0078569F"/>
    <w:rsid w:val="00785803"/>
    <w:rsid w:val="00785890"/>
    <w:rsid w:val="0078599D"/>
    <w:rsid w:val="007859CF"/>
    <w:rsid w:val="007859E3"/>
    <w:rsid w:val="00785A08"/>
    <w:rsid w:val="00785B00"/>
    <w:rsid w:val="00785B02"/>
    <w:rsid w:val="00785D46"/>
    <w:rsid w:val="00785EB4"/>
    <w:rsid w:val="00785FDF"/>
    <w:rsid w:val="0078609A"/>
    <w:rsid w:val="00786238"/>
    <w:rsid w:val="00786369"/>
    <w:rsid w:val="00786473"/>
    <w:rsid w:val="00786668"/>
    <w:rsid w:val="00786F33"/>
    <w:rsid w:val="00786F85"/>
    <w:rsid w:val="00786FED"/>
    <w:rsid w:val="0078713E"/>
    <w:rsid w:val="0078713F"/>
    <w:rsid w:val="0078720A"/>
    <w:rsid w:val="0078731A"/>
    <w:rsid w:val="00787487"/>
    <w:rsid w:val="00787663"/>
    <w:rsid w:val="007878A8"/>
    <w:rsid w:val="00787BF8"/>
    <w:rsid w:val="00787DC8"/>
    <w:rsid w:val="00787EBD"/>
    <w:rsid w:val="0079004A"/>
    <w:rsid w:val="0079012D"/>
    <w:rsid w:val="007903D7"/>
    <w:rsid w:val="007906F1"/>
    <w:rsid w:val="00790893"/>
    <w:rsid w:val="0079099D"/>
    <w:rsid w:val="00790C46"/>
    <w:rsid w:val="00790C89"/>
    <w:rsid w:val="00790CB4"/>
    <w:rsid w:val="00790EDA"/>
    <w:rsid w:val="00790F59"/>
    <w:rsid w:val="00791349"/>
    <w:rsid w:val="00791394"/>
    <w:rsid w:val="00791519"/>
    <w:rsid w:val="00791958"/>
    <w:rsid w:val="00791D85"/>
    <w:rsid w:val="00791DAF"/>
    <w:rsid w:val="00791EA7"/>
    <w:rsid w:val="00792146"/>
    <w:rsid w:val="00792174"/>
    <w:rsid w:val="00792302"/>
    <w:rsid w:val="007924CA"/>
    <w:rsid w:val="007924E3"/>
    <w:rsid w:val="00792622"/>
    <w:rsid w:val="00792853"/>
    <w:rsid w:val="0079289F"/>
    <w:rsid w:val="00792B48"/>
    <w:rsid w:val="00792BE5"/>
    <w:rsid w:val="00792C46"/>
    <w:rsid w:val="00792EA7"/>
    <w:rsid w:val="00792F9E"/>
    <w:rsid w:val="00793148"/>
    <w:rsid w:val="00793497"/>
    <w:rsid w:val="00793504"/>
    <w:rsid w:val="007937C0"/>
    <w:rsid w:val="0079383C"/>
    <w:rsid w:val="007939CE"/>
    <w:rsid w:val="007939F4"/>
    <w:rsid w:val="00793B40"/>
    <w:rsid w:val="00793B58"/>
    <w:rsid w:val="00793C43"/>
    <w:rsid w:val="00793E4B"/>
    <w:rsid w:val="0079422B"/>
    <w:rsid w:val="007945AC"/>
    <w:rsid w:val="0079474D"/>
    <w:rsid w:val="007947DD"/>
    <w:rsid w:val="007947E5"/>
    <w:rsid w:val="007948ED"/>
    <w:rsid w:val="00794985"/>
    <w:rsid w:val="007949E3"/>
    <w:rsid w:val="00794A6D"/>
    <w:rsid w:val="00794CBF"/>
    <w:rsid w:val="00795148"/>
    <w:rsid w:val="007952B7"/>
    <w:rsid w:val="00795365"/>
    <w:rsid w:val="00795430"/>
    <w:rsid w:val="0079545F"/>
    <w:rsid w:val="0079567E"/>
    <w:rsid w:val="00795A46"/>
    <w:rsid w:val="00795BF8"/>
    <w:rsid w:val="00795CE0"/>
    <w:rsid w:val="00795D2E"/>
    <w:rsid w:val="00795DAC"/>
    <w:rsid w:val="00795E66"/>
    <w:rsid w:val="00795EDF"/>
    <w:rsid w:val="007960DF"/>
    <w:rsid w:val="007961D5"/>
    <w:rsid w:val="0079643D"/>
    <w:rsid w:val="00796728"/>
    <w:rsid w:val="007967B4"/>
    <w:rsid w:val="00796839"/>
    <w:rsid w:val="00796A6F"/>
    <w:rsid w:val="00796C5D"/>
    <w:rsid w:val="00796F31"/>
    <w:rsid w:val="007977F3"/>
    <w:rsid w:val="00797824"/>
    <w:rsid w:val="007979B4"/>
    <w:rsid w:val="00797B06"/>
    <w:rsid w:val="00797B61"/>
    <w:rsid w:val="00797B9C"/>
    <w:rsid w:val="00797CAE"/>
    <w:rsid w:val="00797DD4"/>
    <w:rsid w:val="007A0046"/>
    <w:rsid w:val="007A007F"/>
    <w:rsid w:val="007A0117"/>
    <w:rsid w:val="007A0176"/>
    <w:rsid w:val="007A019D"/>
    <w:rsid w:val="007A0483"/>
    <w:rsid w:val="007A0484"/>
    <w:rsid w:val="007A073D"/>
    <w:rsid w:val="007A07AA"/>
    <w:rsid w:val="007A07F4"/>
    <w:rsid w:val="007A08A8"/>
    <w:rsid w:val="007A0A28"/>
    <w:rsid w:val="007A0A36"/>
    <w:rsid w:val="007A0CA6"/>
    <w:rsid w:val="007A0D4C"/>
    <w:rsid w:val="007A0F9D"/>
    <w:rsid w:val="007A1065"/>
    <w:rsid w:val="007A10ED"/>
    <w:rsid w:val="007A1134"/>
    <w:rsid w:val="007A1452"/>
    <w:rsid w:val="007A14FD"/>
    <w:rsid w:val="007A152D"/>
    <w:rsid w:val="007A1636"/>
    <w:rsid w:val="007A164A"/>
    <w:rsid w:val="007A1741"/>
    <w:rsid w:val="007A1757"/>
    <w:rsid w:val="007A1779"/>
    <w:rsid w:val="007A17AD"/>
    <w:rsid w:val="007A1A2D"/>
    <w:rsid w:val="007A1D86"/>
    <w:rsid w:val="007A2472"/>
    <w:rsid w:val="007A28A7"/>
    <w:rsid w:val="007A2A97"/>
    <w:rsid w:val="007A2BA2"/>
    <w:rsid w:val="007A2BF6"/>
    <w:rsid w:val="007A2C17"/>
    <w:rsid w:val="007A2CAF"/>
    <w:rsid w:val="007A2CDC"/>
    <w:rsid w:val="007A2EBC"/>
    <w:rsid w:val="007A371B"/>
    <w:rsid w:val="007A37C4"/>
    <w:rsid w:val="007A3832"/>
    <w:rsid w:val="007A3A0F"/>
    <w:rsid w:val="007A3E1E"/>
    <w:rsid w:val="007A3E60"/>
    <w:rsid w:val="007A407D"/>
    <w:rsid w:val="007A408F"/>
    <w:rsid w:val="007A4436"/>
    <w:rsid w:val="007A4448"/>
    <w:rsid w:val="007A464F"/>
    <w:rsid w:val="007A4723"/>
    <w:rsid w:val="007A4799"/>
    <w:rsid w:val="007A4C38"/>
    <w:rsid w:val="007A4C4F"/>
    <w:rsid w:val="007A4EA9"/>
    <w:rsid w:val="007A4F7E"/>
    <w:rsid w:val="007A5079"/>
    <w:rsid w:val="007A50F5"/>
    <w:rsid w:val="007A534F"/>
    <w:rsid w:val="007A539F"/>
    <w:rsid w:val="007A54C5"/>
    <w:rsid w:val="007A550C"/>
    <w:rsid w:val="007A555E"/>
    <w:rsid w:val="007A5617"/>
    <w:rsid w:val="007A5647"/>
    <w:rsid w:val="007A569A"/>
    <w:rsid w:val="007A5834"/>
    <w:rsid w:val="007A5C51"/>
    <w:rsid w:val="007A5C99"/>
    <w:rsid w:val="007A5CE2"/>
    <w:rsid w:val="007A5CF0"/>
    <w:rsid w:val="007A5E38"/>
    <w:rsid w:val="007A5E3F"/>
    <w:rsid w:val="007A5EEA"/>
    <w:rsid w:val="007A6048"/>
    <w:rsid w:val="007A6088"/>
    <w:rsid w:val="007A60F8"/>
    <w:rsid w:val="007A6196"/>
    <w:rsid w:val="007A6262"/>
    <w:rsid w:val="007A63D5"/>
    <w:rsid w:val="007A653F"/>
    <w:rsid w:val="007A65CB"/>
    <w:rsid w:val="007A6755"/>
    <w:rsid w:val="007A689A"/>
    <w:rsid w:val="007A68EA"/>
    <w:rsid w:val="007A6B38"/>
    <w:rsid w:val="007A6B7D"/>
    <w:rsid w:val="007A6C61"/>
    <w:rsid w:val="007A6DA0"/>
    <w:rsid w:val="007A6E00"/>
    <w:rsid w:val="007A7171"/>
    <w:rsid w:val="007A739E"/>
    <w:rsid w:val="007A7629"/>
    <w:rsid w:val="007A7733"/>
    <w:rsid w:val="007A77FD"/>
    <w:rsid w:val="007A7917"/>
    <w:rsid w:val="007A7920"/>
    <w:rsid w:val="007A7A0B"/>
    <w:rsid w:val="007A7D0E"/>
    <w:rsid w:val="007A7D8F"/>
    <w:rsid w:val="007A7FDF"/>
    <w:rsid w:val="007B00EA"/>
    <w:rsid w:val="007B029C"/>
    <w:rsid w:val="007B0717"/>
    <w:rsid w:val="007B08CF"/>
    <w:rsid w:val="007B09F4"/>
    <w:rsid w:val="007B0A27"/>
    <w:rsid w:val="007B0C8A"/>
    <w:rsid w:val="007B1027"/>
    <w:rsid w:val="007B127F"/>
    <w:rsid w:val="007B13C3"/>
    <w:rsid w:val="007B14E4"/>
    <w:rsid w:val="007B160B"/>
    <w:rsid w:val="007B1613"/>
    <w:rsid w:val="007B1691"/>
    <w:rsid w:val="007B174F"/>
    <w:rsid w:val="007B1863"/>
    <w:rsid w:val="007B1B31"/>
    <w:rsid w:val="007B1B8D"/>
    <w:rsid w:val="007B1C27"/>
    <w:rsid w:val="007B2148"/>
    <w:rsid w:val="007B218B"/>
    <w:rsid w:val="007B22A1"/>
    <w:rsid w:val="007B22E0"/>
    <w:rsid w:val="007B2309"/>
    <w:rsid w:val="007B2335"/>
    <w:rsid w:val="007B278B"/>
    <w:rsid w:val="007B28CA"/>
    <w:rsid w:val="007B2D2D"/>
    <w:rsid w:val="007B2ECE"/>
    <w:rsid w:val="007B309C"/>
    <w:rsid w:val="007B329B"/>
    <w:rsid w:val="007B34C6"/>
    <w:rsid w:val="007B3581"/>
    <w:rsid w:val="007B358D"/>
    <w:rsid w:val="007B383E"/>
    <w:rsid w:val="007B39A1"/>
    <w:rsid w:val="007B3B28"/>
    <w:rsid w:val="007B3BD4"/>
    <w:rsid w:val="007B3C49"/>
    <w:rsid w:val="007B3D4F"/>
    <w:rsid w:val="007B3D9D"/>
    <w:rsid w:val="007B40E6"/>
    <w:rsid w:val="007B4165"/>
    <w:rsid w:val="007B45F9"/>
    <w:rsid w:val="007B463E"/>
    <w:rsid w:val="007B4788"/>
    <w:rsid w:val="007B4991"/>
    <w:rsid w:val="007B4BA3"/>
    <w:rsid w:val="007B4C22"/>
    <w:rsid w:val="007B5084"/>
    <w:rsid w:val="007B509D"/>
    <w:rsid w:val="007B5343"/>
    <w:rsid w:val="007B5401"/>
    <w:rsid w:val="007B5424"/>
    <w:rsid w:val="007B5429"/>
    <w:rsid w:val="007B5576"/>
    <w:rsid w:val="007B5861"/>
    <w:rsid w:val="007B5E1A"/>
    <w:rsid w:val="007B5E9F"/>
    <w:rsid w:val="007B5F1C"/>
    <w:rsid w:val="007B5FB4"/>
    <w:rsid w:val="007B6237"/>
    <w:rsid w:val="007B6490"/>
    <w:rsid w:val="007B64D1"/>
    <w:rsid w:val="007B6A4F"/>
    <w:rsid w:val="007B6A7C"/>
    <w:rsid w:val="007B6B2B"/>
    <w:rsid w:val="007B6E45"/>
    <w:rsid w:val="007B7166"/>
    <w:rsid w:val="007B7182"/>
    <w:rsid w:val="007B7386"/>
    <w:rsid w:val="007B73A5"/>
    <w:rsid w:val="007B740B"/>
    <w:rsid w:val="007B75F1"/>
    <w:rsid w:val="007B76C3"/>
    <w:rsid w:val="007B77C7"/>
    <w:rsid w:val="007B7834"/>
    <w:rsid w:val="007B7949"/>
    <w:rsid w:val="007B79E7"/>
    <w:rsid w:val="007B7CCE"/>
    <w:rsid w:val="007B7D30"/>
    <w:rsid w:val="007B7E8A"/>
    <w:rsid w:val="007C01B9"/>
    <w:rsid w:val="007C0256"/>
    <w:rsid w:val="007C0625"/>
    <w:rsid w:val="007C081A"/>
    <w:rsid w:val="007C082F"/>
    <w:rsid w:val="007C086E"/>
    <w:rsid w:val="007C0A37"/>
    <w:rsid w:val="007C0AAF"/>
    <w:rsid w:val="007C0CCC"/>
    <w:rsid w:val="007C0EA5"/>
    <w:rsid w:val="007C0FA9"/>
    <w:rsid w:val="007C0FF1"/>
    <w:rsid w:val="007C11D3"/>
    <w:rsid w:val="007C18E9"/>
    <w:rsid w:val="007C1A9C"/>
    <w:rsid w:val="007C1AD1"/>
    <w:rsid w:val="007C1D82"/>
    <w:rsid w:val="007C1F34"/>
    <w:rsid w:val="007C2413"/>
    <w:rsid w:val="007C257C"/>
    <w:rsid w:val="007C25AE"/>
    <w:rsid w:val="007C2646"/>
    <w:rsid w:val="007C2825"/>
    <w:rsid w:val="007C29B4"/>
    <w:rsid w:val="007C2F6B"/>
    <w:rsid w:val="007C3000"/>
    <w:rsid w:val="007C3152"/>
    <w:rsid w:val="007C319D"/>
    <w:rsid w:val="007C32BB"/>
    <w:rsid w:val="007C333B"/>
    <w:rsid w:val="007C3680"/>
    <w:rsid w:val="007C3704"/>
    <w:rsid w:val="007C383F"/>
    <w:rsid w:val="007C3914"/>
    <w:rsid w:val="007C392F"/>
    <w:rsid w:val="007C3B68"/>
    <w:rsid w:val="007C3C2C"/>
    <w:rsid w:val="007C3CEA"/>
    <w:rsid w:val="007C3CFA"/>
    <w:rsid w:val="007C3D92"/>
    <w:rsid w:val="007C3E1D"/>
    <w:rsid w:val="007C3E98"/>
    <w:rsid w:val="007C3EAA"/>
    <w:rsid w:val="007C3EB9"/>
    <w:rsid w:val="007C3F46"/>
    <w:rsid w:val="007C45A8"/>
    <w:rsid w:val="007C45C5"/>
    <w:rsid w:val="007C468A"/>
    <w:rsid w:val="007C4B24"/>
    <w:rsid w:val="007C4C72"/>
    <w:rsid w:val="007C4CBF"/>
    <w:rsid w:val="007C500F"/>
    <w:rsid w:val="007C54EF"/>
    <w:rsid w:val="007C5938"/>
    <w:rsid w:val="007C5A8F"/>
    <w:rsid w:val="007C5B38"/>
    <w:rsid w:val="007C5B98"/>
    <w:rsid w:val="007C5C0E"/>
    <w:rsid w:val="007C5C87"/>
    <w:rsid w:val="007C608F"/>
    <w:rsid w:val="007C60D2"/>
    <w:rsid w:val="007C611D"/>
    <w:rsid w:val="007C6155"/>
    <w:rsid w:val="007C6188"/>
    <w:rsid w:val="007C64B1"/>
    <w:rsid w:val="007C6680"/>
    <w:rsid w:val="007C696E"/>
    <w:rsid w:val="007C6A9A"/>
    <w:rsid w:val="007C6C59"/>
    <w:rsid w:val="007C6D1D"/>
    <w:rsid w:val="007C6D2A"/>
    <w:rsid w:val="007C70B4"/>
    <w:rsid w:val="007C7385"/>
    <w:rsid w:val="007C75C3"/>
    <w:rsid w:val="007C76B3"/>
    <w:rsid w:val="007C76E8"/>
    <w:rsid w:val="007C78C2"/>
    <w:rsid w:val="007C79CA"/>
    <w:rsid w:val="007C7DF2"/>
    <w:rsid w:val="007D0194"/>
    <w:rsid w:val="007D01E6"/>
    <w:rsid w:val="007D035E"/>
    <w:rsid w:val="007D0396"/>
    <w:rsid w:val="007D0644"/>
    <w:rsid w:val="007D07EA"/>
    <w:rsid w:val="007D110E"/>
    <w:rsid w:val="007D1171"/>
    <w:rsid w:val="007D1173"/>
    <w:rsid w:val="007D135E"/>
    <w:rsid w:val="007D17D3"/>
    <w:rsid w:val="007D1801"/>
    <w:rsid w:val="007D1AF4"/>
    <w:rsid w:val="007D1BF4"/>
    <w:rsid w:val="007D1E19"/>
    <w:rsid w:val="007D1E2D"/>
    <w:rsid w:val="007D1FE0"/>
    <w:rsid w:val="007D2094"/>
    <w:rsid w:val="007D20A6"/>
    <w:rsid w:val="007D20BB"/>
    <w:rsid w:val="007D22E3"/>
    <w:rsid w:val="007D237A"/>
    <w:rsid w:val="007D2448"/>
    <w:rsid w:val="007D261E"/>
    <w:rsid w:val="007D2B07"/>
    <w:rsid w:val="007D2D7D"/>
    <w:rsid w:val="007D2F61"/>
    <w:rsid w:val="007D2FAD"/>
    <w:rsid w:val="007D3004"/>
    <w:rsid w:val="007D31C9"/>
    <w:rsid w:val="007D38B0"/>
    <w:rsid w:val="007D3D0E"/>
    <w:rsid w:val="007D3D33"/>
    <w:rsid w:val="007D3E17"/>
    <w:rsid w:val="007D3EA4"/>
    <w:rsid w:val="007D3EC5"/>
    <w:rsid w:val="007D407B"/>
    <w:rsid w:val="007D40CC"/>
    <w:rsid w:val="007D40D8"/>
    <w:rsid w:val="007D41C2"/>
    <w:rsid w:val="007D4313"/>
    <w:rsid w:val="007D43A0"/>
    <w:rsid w:val="007D454D"/>
    <w:rsid w:val="007D45C2"/>
    <w:rsid w:val="007D479D"/>
    <w:rsid w:val="007D47EC"/>
    <w:rsid w:val="007D4CD2"/>
    <w:rsid w:val="007D4D21"/>
    <w:rsid w:val="007D4F02"/>
    <w:rsid w:val="007D5362"/>
    <w:rsid w:val="007D56D9"/>
    <w:rsid w:val="007D56FF"/>
    <w:rsid w:val="007D5A77"/>
    <w:rsid w:val="007D5B77"/>
    <w:rsid w:val="007D5BC9"/>
    <w:rsid w:val="007D5C6B"/>
    <w:rsid w:val="007D5DD5"/>
    <w:rsid w:val="007D62F9"/>
    <w:rsid w:val="007D6414"/>
    <w:rsid w:val="007D674C"/>
    <w:rsid w:val="007D6A4C"/>
    <w:rsid w:val="007D6B3E"/>
    <w:rsid w:val="007D6B7B"/>
    <w:rsid w:val="007D6BAE"/>
    <w:rsid w:val="007D6CF1"/>
    <w:rsid w:val="007D6E70"/>
    <w:rsid w:val="007D6F3E"/>
    <w:rsid w:val="007D710F"/>
    <w:rsid w:val="007D7131"/>
    <w:rsid w:val="007D717F"/>
    <w:rsid w:val="007D7383"/>
    <w:rsid w:val="007D73D0"/>
    <w:rsid w:val="007D75ED"/>
    <w:rsid w:val="007D7714"/>
    <w:rsid w:val="007D7950"/>
    <w:rsid w:val="007D79E4"/>
    <w:rsid w:val="007D7BEC"/>
    <w:rsid w:val="007D7CE3"/>
    <w:rsid w:val="007D7E00"/>
    <w:rsid w:val="007E013A"/>
    <w:rsid w:val="007E02C4"/>
    <w:rsid w:val="007E04D8"/>
    <w:rsid w:val="007E051A"/>
    <w:rsid w:val="007E05FB"/>
    <w:rsid w:val="007E0703"/>
    <w:rsid w:val="007E0798"/>
    <w:rsid w:val="007E08CC"/>
    <w:rsid w:val="007E09ED"/>
    <w:rsid w:val="007E0A6D"/>
    <w:rsid w:val="007E0CC8"/>
    <w:rsid w:val="007E0D21"/>
    <w:rsid w:val="007E0E46"/>
    <w:rsid w:val="007E0F06"/>
    <w:rsid w:val="007E100F"/>
    <w:rsid w:val="007E10D0"/>
    <w:rsid w:val="007E1201"/>
    <w:rsid w:val="007E1259"/>
    <w:rsid w:val="007E1331"/>
    <w:rsid w:val="007E137A"/>
    <w:rsid w:val="007E17CE"/>
    <w:rsid w:val="007E1B72"/>
    <w:rsid w:val="007E1D87"/>
    <w:rsid w:val="007E1E12"/>
    <w:rsid w:val="007E1E24"/>
    <w:rsid w:val="007E227E"/>
    <w:rsid w:val="007E2415"/>
    <w:rsid w:val="007E2510"/>
    <w:rsid w:val="007E2796"/>
    <w:rsid w:val="007E290E"/>
    <w:rsid w:val="007E2B67"/>
    <w:rsid w:val="007E2C25"/>
    <w:rsid w:val="007E2C98"/>
    <w:rsid w:val="007E325D"/>
    <w:rsid w:val="007E377E"/>
    <w:rsid w:val="007E38AC"/>
    <w:rsid w:val="007E38C1"/>
    <w:rsid w:val="007E3A6F"/>
    <w:rsid w:val="007E3AC0"/>
    <w:rsid w:val="007E3ECF"/>
    <w:rsid w:val="007E3EE3"/>
    <w:rsid w:val="007E3F27"/>
    <w:rsid w:val="007E42B8"/>
    <w:rsid w:val="007E4370"/>
    <w:rsid w:val="007E4564"/>
    <w:rsid w:val="007E4940"/>
    <w:rsid w:val="007E49CD"/>
    <w:rsid w:val="007E4B6F"/>
    <w:rsid w:val="007E4CC8"/>
    <w:rsid w:val="007E4CDF"/>
    <w:rsid w:val="007E4CEA"/>
    <w:rsid w:val="007E4D77"/>
    <w:rsid w:val="007E4EC0"/>
    <w:rsid w:val="007E5172"/>
    <w:rsid w:val="007E5179"/>
    <w:rsid w:val="007E535B"/>
    <w:rsid w:val="007E549A"/>
    <w:rsid w:val="007E56CA"/>
    <w:rsid w:val="007E57DE"/>
    <w:rsid w:val="007E58B0"/>
    <w:rsid w:val="007E5902"/>
    <w:rsid w:val="007E5917"/>
    <w:rsid w:val="007E59F0"/>
    <w:rsid w:val="007E5B10"/>
    <w:rsid w:val="007E5B27"/>
    <w:rsid w:val="007E5B65"/>
    <w:rsid w:val="007E5BAF"/>
    <w:rsid w:val="007E5DD6"/>
    <w:rsid w:val="007E5E5B"/>
    <w:rsid w:val="007E600B"/>
    <w:rsid w:val="007E6670"/>
    <w:rsid w:val="007E66BC"/>
    <w:rsid w:val="007E6719"/>
    <w:rsid w:val="007E68DD"/>
    <w:rsid w:val="007E68ED"/>
    <w:rsid w:val="007E69ED"/>
    <w:rsid w:val="007E6B9B"/>
    <w:rsid w:val="007E6DC8"/>
    <w:rsid w:val="007E6F2D"/>
    <w:rsid w:val="007E6F3D"/>
    <w:rsid w:val="007E6FBB"/>
    <w:rsid w:val="007E70D2"/>
    <w:rsid w:val="007E76F8"/>
    <w:rsid w:val="007E77CB"/>
    <w:rsid w:val="007E78C9"/>
    <w:rsid w:val="007E794A"/>
    <w:rsid w:val="007E7A44"/>
    <w:rsid w:val="007E7A91"/>
    <w:rsid w:val="007E7B2D"/>
    <w:rsid w:val="007E7C25"/>
    <w:rsid w:val="007E7D82"/>
    <w:rsid w:val="007F0050"/>
    <w:rsid w:val="007F0221"/>
    <w:rsid w:val="007F0284"/>
    <w:rsid w:val="007F028B"/>
    <w:rsid w:val="007F034B"/>
    <w:rsid w:val="007F0350"/>
    <w:rsid w:val="007F03CB"/>
    <w:rsid w:val="007F047C"/>
    <w:rsid w:val="007F0489"/>
    <w:rsid w:val="007F04C1"/>
    <w:rsid w:val="007F066A"/>
    <w:rsid w:val="007F0762"/>
    <w:rsid w:val="007F0779"/>
    <w:rsid w:val="007F07B9"/>
    <w:rsid w:val="007F0928"/>
    <w:rsid w:val="007F09A6"/>
    <w:rsid w:val="007F0B34"/>
    <w:rsid w:val="007F0D01"/>
    <w:rsid w:val="007F0EEB"/>
    <w:rsid w:val="007F11EA"/>
    <w:rsid w:val="007F1555"/>
    <w:rsid w:val="007F15CE"/>
    <w:rsid w:val="007F1664"/>
    <w:rsid w:val="007F1894"/>
    <w:rsid w:val="007F1E88"/>
    <w:rsid w:val="007F1F10"/>
    <w:rsid w:val="007F1F76"/>
    <w:rsid w:val="007F1FEA"/>
    <w:rsid w:val="007F2009"/>
    <w:rsid w:val="007F20B5"/>
    <w:rsid w:val="007F24A8"/>
    <w:rsid w:val="007F26A8"/>
    <w:rsid w:val="007F26DC"/>
    <w:rsid w:val="007F274F"/>
    <w:rsid w:val="007F28A3"/>
    <w:rsid w:val="007F2AEB"/>
    <w:rsid w:val="007F2B5F"/>
    <w:rsid w:val="007F2CA7"/>
    <w:rsid w:val="007F2CD7"/>
    <w:rsid w:val="007F2DB1"/>
    <w:rsid w:val="007F2E9D"/>
    <w:rsid w:val="007F2F28"/>
    <w:rsid w:val="007F300B"/>
    <w:rsid w:val="007F305B"/>
    <w:rsid w:val="007F31BF"/>
    <w:rsid w:val="007F335C"/>
    <w:rsid w:val="007F3568"/>
    <w:rsid w:val="007F35E2"/>
    <w:rsid w:val="007F3799"/>
    <w:rsid w:val="007F37A5"/>
    <w:rsid w:val="007F385A"/>
    <w:rsid w:val="007F386D"/>
    <w:rsid w:val="007F3BB8"/>
    <w:rsid w:val="007F3CEA"/>
    <w:rsid w:val="007F3D53"/>
    <w:rsid w:val="007F3D65"/>
    <w:rsid w:val="007F3EBB"/>
    <w:rsid w:val="007F410E"/>
    <w:rsid w:val="007F41D6"/>
    <w:rsid w:val="007F422D"/>
    <w:rsid w:val="007F4700"/>
    <w:rsid w:val="007F4749"/>
    <w:rsid w:val="007F495E"/>
    <w:rsid w:val="007F4C9C"/>
    <w:rsid w:val="007F4D6F"/>
    <w:rsid w:val="007F4D7E"/>
    <w:rsid w:val="007F4DBA"/>
    <w:rsid w:val="007F50B5"/>
    <w:rsid w:val="007F519C"/>
    <w:rsid w:val="007F5264"/>
    <w:rsid w:val="007F534D"/>
    <w:rsid w:val="007F54A2"/>
    <w:rsid w:val="007F54FE"/>
    <w:rsid w:val="007F5535"/>
    <w:rsid w:val="007F57BF"/>
    <w:rsid w:val="007F5A92"/>
    <w:rsid w:val="007F5B2D"/>
    <w:rsid w:val="007F5B78"/>
    <w:rsid w:val="007F5C2C"/>
    <w:rsid w:val="007F5C58"/>
    <w:rsid w:val="007F5D32"/>
    <w:rsid w:val="007F5DF0"/>
    <w:rsid w:val="007F5E40"/>
    <w:rsid w:val="007F5E87"/>
    <w:rsid w:val="007F5FD3"/>
    <w:rsid w:val="007F6047"/>
    <w:rsid w:val="007F60DB"/>
    <w:rsid w:val="007F6168"/>
    <w:rsid w:val="007F621D"/>
    <w:rsid w:val="007F7198"/>
    <w:rsid w:val="007F72DC"/>
    <w:rsid w:val="007F7515"/>
    <w:rsid w:val="007F75B5"/>
    <w:rsid w:val="007F78F5"/>
    <w:rsid w:val="007F790A"/>
    <w:rsid w:val="007F795F"/>
    <w:rsid w:val="007F7C47"/>
    <w:rsid w:val="007F7C8D"/>
    <w:rsid w:val="007F7DA0"/>
    <w:rsid w:val="00800148"/>
    <w:rsid w:val="008004B5"/>
    <w:rsid w:val="0080069C"/>
    <w:rsid w:val="008006AB"/>
    <w:rsid w:val="008006FD"/>
    <w:rsid w:val="008008E0"/>
    <w:rsid w:val="008008F9"/>
    <w:rsid w:val="00800EA0"/>
    <w:rsid w:val="00801356"/>
    <w:rsid w:val="008013E3"/>
    <w:rsid w:val="00801454"/>
    <w:rsid w:val="0080148D"/>
    <w:rsid w:val="00801525"/>
    <w:rsid w:val="0080156B"/>
    <w:rsid w:val="00801A3A"/>
    <w:rsid w:val="00801D07"/>
    <w:rsid w:val="00802263"/>
    <w:rsid w:val="00802430"/>
    <w:rsid w:val="0080252A"/>
    <w:rsid w:val="00802555"/>
    <w:rsid w:val="00802589"/>
    <w:rsid w:val="008028C8"/>
    <w:rsid w:val="008028E1"/>
    <w:rsid w:val="008029E3"/>
    <w:rsid w:val="00802A80"/>
    <w:rsid w:val="00802AB5"/>
    <w:rsid w:val="00803287"/>
    <w:rsid w:val="00803845"/>
    <w:rsid w:val="00803941"/>
    <w:rsid w:val="00803C7E"/>
    <w:rsid w:val="00803CAC"/>
    <w:rsid w:val="00803D5D"/>
    <w:rsid w:val="00804114"/>
    <w:rsid w:val="00804281"/>
    <w:rsid w:val="0080429E"/>
    <w:rsid w:val="008043B2"/>
    <w:rsid w:val="008045EA"/>
    <w:rsid w:val="00804634"/>
    <w:rsid w:val="0080477C"/>
    <w:rsid w:val="008047E8"/>
    <w:rsid w:val="00804991"/>
    <w:rsid w:val="00804C14"/>
    <w:rsid w:val="00804EF5"/>
    <w:rsid w:val="00804F04"/>
    <w:rsid w:val="008052B5"/>
    <w:rsid w:val="0080531E"/>
    <w:rsid w:val="008054B0"/>
    <w:rsid w:val="0080555B"/>
    <w:rsid w:val="008056B8"/>
    <w:rsid w:val="00805A95"/>
    <w:rsid w:val="00805C3D"/>
    <w:rsid w:val="00805DA2"/>
    <w:rsid w:val="00805DB1"/>
    <w:rsid w:val="00805E70"/>
    <w:rsid w:val="00805EE5"/>
    <w:rsid w:val="0080629E"/>
    <w:rsid w:val="008063B3"/>
    <w:rsid w:val="008064E3"/>
    <w:rsid w:val="00806509"/>
    <w:rsid w:val="00806867"/>
    <w:rsid w:val="00806918"/>
    <w:rsid w:val="00806CF0"/>
    <w:rsid w:val="00806F1D"/>
    <w:rsid w:val="00806F9C"/>
    <w:rsid w:val="008070B7"/>
    <w:rsid w:val="00807131"/>
    <w:rsid w:val="0080716F"/>
    <w:rsid w:val="00807450"/>
    <w:rsid w:val="0080745A"/>
    <w:rsid w:val="008074A6"/>
    <w:rsid w:val="008074F8"/>
    <w:rsid w:val="00807517"/>
    <w:rsid w:val="0080766F"/>
    <w:rsid w:val="008077ED"/>
    <w:rsid w:val="00807B6F"/>
    <w:rsid w:val="00807BFC"/>
    <w:rsid w:val="00807C2F"/>
    <w:rsid w:val="00807E93"/>
    <w:rsid w:val="00807EFC"/>
    <w:rsid w:val="0080815E"/>
    <w:rsid w:val="00810172"/>
    <w:rsid w:val="0081023A"/>
    <w:rsid w:val="008102CF"/>
    <w:rsid w:val="008104DC"/>
    <w:rsid w:val="00810762"/>
    <w:rsid w:val="008107C4"/>
    <w:rsid w:val="00810858"/>
    <w:rsid w:val="00810A9E"/>
    <w:rsid w:val="00810CD3"/>
    <w:rsid w:val="00810D1B"/>
    <w:rsid w:val="00810EDA"/>
    <w:rsid w:val="00810EFF"/>
    <w:rsid w:val="008110C7"/>
    <w:rsid w:val="00811151"/>
    <w:rsid w:val="00811314"/>
    <w:rsid w:val="00811A39"/>
    <w:rsid w:val="00811BFF"/>
    <w:rsid w:val="00811CB1"/>
    <w:rsid w:val="00811E3D"/>
    <w:rsid w:val="00811ED2"/>
    <w:rsid w:val="008121E5"/>
    <w:rsid w:val="008122AC"/>
    <w:rsid w:val="0081291B"/>
    <w:rsid w:val="00812D38"/>
    <w:rsid w:val="00812DC7"/>
    <w:rsid w:val="00812E6F"/>
    <w:rsid w:val="00813005"/>
    <w:rsid w:val="00813168"/>
    <w:rsid w:val="008131F1"/>
    <w:rsid w:val="008133BB"/>
    <w:rsid w:val="00813622"/>
    <w:rsid w:val="00813715"/>
    <w:rsid w:val="00813D8F"/>
    <w:rsid w:val="00813DCF"/>
    <w:rsid w:val="00813FAB"/>
    <w:rsid w:val="00814113"/>
    <w:rsid w:val="0081431C"/>
    <w:rsid w:val="008144E2"/>
    <w:rsid w:val="00814552"/>
    <w:rsid w:val="00814857"/>
    <w:rsid w:val="008148C0"/>
    <w:rsid w:val="008148E3"/>
    <w:rsid w:val="0081498C"/>
    <w:rsid w:val="00814AE1"/>
    <w:rsid w:val="00814BD3"/>
    <w:rsid w:val="00814D7D"/>
    <w:rsid w:val="008152D6"/>
    <w:rsid w:val="00815676"/>
    <w:rsid w:val="0081568E"/>
    <w:rsid w:val="00815842"/>
    <w:rsid w:val="00815AF6"/>
    <w:rsid w:val="00815D31"/>
    <w:rsid w:val="0081601F"/>
    <w:rsid w:val="00816045"/>
    <w:rsid w:val="00816064"/>
    <w:rsid w:val="00816409"/>
    <w:rsid w:val="00816648"/>
    <w:rsid w:val="008166AA"/>
    <w:rsid w:val="008168F2"/>
    <w:rsid w:val="00816D25"/>
    <w:rsid w:val="008170A5"/>
    <w:rsid w:val="008170EF"/>
    <w:rsid w:val="008172ED"/>
    <w:rsid w:val="008174B2"/>
    <w:rsid w:val="0081775F"/>
    <w:rsid w:val="00817767"/>
    <w:rsid w:val="008177CD"/>
    <w:rsid w:val="00817983"/>
    <w:rsid w:val="00817ABD"/>
    <w:rsid w:val="00817AF9"/>
    <w:rsid w:val="00817B42"/>
    <w:rsid w:val="00817C04"/>
    <w:rsid w:val="00817CFF"/>
    <w:rsid w:val="00817F97"/>
    <w:rsid w:val="0082000D"/>
    <w:rsid w:val="00820127"/>
    <w:rsid w:val="00820212"/>
    <w:rsid w:val="0082029F"/>
    <w:rsid w:val="0082037E"/>
    <w:rsid w:val="0082076A"/>
    <w:rsid w:val="0082080C"/>
    <w:rsid w:val="00820907"/>
    <w:rsid w:val="00820ACA"/>
    <w:rsid w:val="00820C18"/>
    <w:rsid w:val="00820C9C"/>
    <w:rsid w:val="00820D22"/>
    <w:rsid w:val="00820D97"/>
    <w:rsid w:val="00820DEB"/>
    <w:rsid w:val="00820F55"/>
    <w:rsid w:val="0082111C"/>
    <w:rsid w:val="008211ED"/>
    <w:rsid w:val="0082126F"/>
    <w:rsid w:val="008212F9"/>
    <w:rsid w:val="008214FB"/>
    <w:rsid w:val="00821572"/>
    <w:rsid w:val="0082163C"/>
    <w:rsid w:val="00821C56"/>
    <w:rsid w:val="00822187"/>
    <w:rsid w:val="008221A8"/>
    <w:rsid w:val="00822310"/>
    <w:rsid w:val="00822354"/>
    <w:rsid w:val="00822657"/>
    <w:rsid w:val="0082295D"/>
    <w:rsid w:val="00822988"/>
    <w:rsid w:val="0082299F"/>
    <w:rsid w:val="008229C9"/>
    <w:rsid w:val="00822A14"/>
    <w:rsid w:val="00822AAE"/>
    <w:rsid w:val="00822D7D"/>
    <w:rsid w:val="00822E82"/>
    <w:rsid w:val="00822EA1"/>
    <w:rsid w:val="008230DF"/>
    <w:rsid w:val="008230E8"/>
    <w:rsid w:val="00823140"/>
    <w:rsid w:val="008231CB"/>
    <w:rsid w:val="008232F3"/>
    <w:rsid w:val="00823315"/>
    <w:rsid w:val="00823389"/>
    <w:rsid w:val="00823794"/>
    <w:rsid w:val="008237F4"/>
    <w:rsid w:val="008237FF"/>
    <w:rsid w:val="00823C4B"/>
    <w:rsid w:val="00823E48"/>
    <w:rsid w:val="00823F67"/>
    <w:rsid w:val="00824022"/>
    <w:rsid w:val="008240C8"/>
    <w:rsid w:val="008243AD"/>
    <w:rsid w:val="00824706"/>
    <w:rsid w:val="0082483A"/>
    <w:rsid w:val="00824862"/>
    <w:rsid w:val="008248B9"/>
    <w:rsid w:val="00824943"/>
    <w:rsid w:val="00824A81"/>
    <w:rsid w:val="00824AE1"/>
    <w:rsid w:val="00824FC8"/>
    <w:rsid w:val="0082512C"/>
    <w:rsid w:val="008255C3"/>
    <w:rsid w:val="008257B8"/>
    <w:rsid w:val="0082593F"/>
    <w:rsid w:val="0082597B"/>
    <w:rsid w:val="00825ADA"/>
    <w:rsid w:val="00825E14"/>
    <w:rsid w:val="00825EF0"/>
    <w:rsid w:val="008260B0"/>
    <w:rsid w:val="008260ED"/>
    <w:rsid w:val="008263C6"/>
    <w:rsid w:val="008263D9"/>
    <w:rsid w:val="00826770"/>
    <w:rsid w:val="0082687B"/>
    <w:rsid w:val="0082699D"/>
    <w:rsid w:val="008269E6"/>
    <w:rsid w:val="00826AEC"/>
    <w:rsid w:val="00826B6F"/>
    <w:rsid w:val="00826CAF"/>
    <w:rsid w:val="00826D45"/>
    <w:rsid w:val="00826E6B"/>
    <w:rsid w:val="00827052"/>
    <w:rsid w:val="008275FD"/>
    <w:rsid w:val="008276A5"/>
    <w:rsid w:val="008276EA"/>
    <w:rsid w:val="00827A6B"/>
    <w:rsid w:val="00827CE6"/>
    <w:rsid w:val="008300D5"/>
    <w:rsid w:val="00830320"/>
    <w:rsid w:val="0083037F"/>
    <w:rsid w:val="008303E0"/>
    <w:rsid w:val="008305AC"/>
    <w:rsid w:val="008306B1"/>
    <w:rsid w:val="00830AF3"/>
    <w:rsid w:val="00830BA1"/>
    <w:rsid w:val="00830CAA"/>
    <w:rsid w:val="00830D1D"/>
    <w:rsid w:val="00830EB2"/>
    <w:rsid w:val="00831098"/>
    <w:rsid w:val="008310E7"/>
    <w:rsid w:val="00831652"/>
    <w:rsid w:val="00831657"/>
    <w:rsid w:val="00831692"/>
    <w:rsid w:val="008318C5"/>
    <w:rsid w:val="00831E42"/>
    <w:rsid w:val="0083202E"/>
    <w:rsid w:val="008323B4"/>
    <w:rsid w:val="008325C7"/>
    <w:rsid w:val="0083277E"/>
    <w:rsid w:val="008328AA"/>
    <w:rsid w:val="00832975"/>
    <w:rsid w:val="00832E5A"/>
    <w:rsid w:val="00832FE8"/>
    <w:rsid w:val="0083304F"/>
    <w:rsid w:val="008330A8"/>
    <w:rsid w:val="008334C9"/>
    <w:rsid w:val="00833748"/>
    <w:rsid w:val="00833987"/>
    <w:rsid w:val="00833FBE"/>
    <w:rsid w:val="00833FEB"/>
    <w:rsid w:val="00834122"/>
    <w:rsid w:val="00834319"/>
    <w:rsid w:val="0083447C"/>
    <w:rsid w:val="008344D5"/>
    <w:rsid w:val="0083456E"/>
    <w:rsid w:val="00834587"/>
    <w:rsid w:val="00834597"/>
    <w:rsid w:val="00834678"/>
    <w:rsid w:val="0083495A"/>
    <w:rsid w:val="00834A38"/>
    <w:rsid w:val="00834A6F"/>
    <w:rsid w:val="00834BA1"/>
    <w:rsid w:val="00834C06"/>
    <w:rsid w:val="00834D38"/>
    <w:rsid w:val="00834DD6"/>
    <w:rsid w:val="00834E2B"/>
    <w:rsid w:val="00834EB6"/>
    <w:rsid w:val="008350D4"/>
    <w:rsid w:val="00835171"/>
    <w:rsid w:val="0083526F"/>
    <w:rsid w:val="008352C3"/>
    <w:rsid w:val="008352C5"/>
    <w:rsid w:val="008352E2"/>
    <w:rsid w:val="00835395"/>
    <w:rsid w:val="0083557C"/>
    <w:rsid w:val="008358A6"/>
    <w:rsid w:val="008359BC"/>
    <w:rsid w:val="008359C6"/>
    <w:rsid w:val="008359FB"/>
    <w:rsid w:val="00835C56"/>
    <w:rsid w:val="00835D33"/>
    <w:rsid w:val="00836075"/>
    <w:rsid w:val="008360FC"/>
    <w:rsid w:val="008365B3"/>
    <w:rsid w:val="00836679"/>
    <w:rsid w:val="008367BE"/>
    <w:rsid w:val="00836907"/>
    <w:rsid w:val="00836C0B"/>
    <w:rsid w:val="00836D2A"/>
    <w:rsid w:val="00836E81"/>
    <w:rsid w:val="00836EA1"/>
    <w:rsid w:val="00836F09"/>
    <w:rsid w:val="008370EB"/>
    <w:rsid w:val="0083710C"/>
    <w:rsid w:val="00837301"/>
    <w:rsid w:val="0083739F"/>
    <w:rsid w:val="008374B8"/>
    <w:rsid w:val="0083767D"/>
    <w:rsid w:val="00837692"/>
    <w:rsid w:val="008377C1"/>
    <w:rsid w:val="00837A9E"/>
    <w:rsid w:val="00837C89"/>
    <w:rsid w:val="00837C90"/>
    <w:rsid w:val="00837EB1"/>
    <w:rsid w:val="00840099"/>
    <w:rsid w:val="00840325"/>
    <w:rsid w:val="0084041F"/>
    <w:rsid w:val="0084042B"/>
    <w:rsid w:val="008405CC"/>
    <w:rsid w:val="008406B1"/>
    <w:rsid w:val="008409BB"/>
    <w:rsid w:val="00840BE6"/>
    <w:rsid w:val="00840C18"/>
    <w:rsid w:val="00840E9C"/>
    <w:rsid w:val="00840FA7"/>
    <w:rsid w:val="00841462"/>
    <w:rsid w:val="008415F3"/>
    <w:rsid w:val="0084184A"/>
    <w:rsid w:val="00841DFA"/>
    <w:rsid w:val="00841E97"/>
    <w:rsid w:val="00841EA6"/>
    <w:rsid w:val="00841EB5"/>
    <w:rsid w:val="00841FDD"/>
    <w:rsid w:val="00842271"/>
    <w:rsid w:val="00842307"/>
    <w:rsid w:val="008423F2"/>
    <w:rsid w:val="00842420"/>
    <w:rsid w:val="0084242B"/>
    <w:rsid w:val="00842453"/>
    <w:rsid w:val="0084253D"/>
    <w:rsid w:val="00842941"/>
    <w:rsid w:val="00842A30"/>
    <w:rsid w:val="00842A61"/>
    <w:rsid w:val="00842B63"/>
    <w:rsid w:val="00842C91"/>
    <w:rsid w:val="00842CAE"/>
    <w:rsid w:val="00842D79"/>
    <w:rsid w:val="00842ECF"/>
    <w:rsid w:val="00842F71"/>
    <w:rsid w:val="00842F87"/>
    <w:rsid w:val="00842FBC"/>
    <w:rsid w:val="00843179"/>
    <w:rsid w:val="0084345C"/>
    <w:rsid w:val="008435B9"/>
    <w:rsid w:val="0084386A"/>
    <w:rsid w:val="00843935"/>
    <w:rsid w:val="00843ABC"/>
    <w:rsid w:val="00843B85"/>
    <w:rsid w:val="00843BCE"/>
    <w:rsid w:val="00843E0E"/>
    <w:rsid w:val="00843E1B"/>
    <w:rsid w:val="00844013"/>
    <w:rsid w:val="008442EA"/>
    <w:rsid w:val="00844589"/>
    <w:rsid w:val="00844794"/>
    <w:rsid w:val="00844E2C"/>
    <w:rsid w:val="00844F6C"/>
    <w:rsid w:val="00844FE7"/>
    <w:rsid w:val="0084500E"/>
    <w:rsid w:val="0084501E"/>
    <w:rsid w:val="008450C9"/>
    <w:rsid w:val="008450EA"/>
    <w:rsid w:val="008451E0"/>
    <w:rsid w:val="00845406"/>
    <w:rsid w:val="00845458"/>
    <w:rsid w:val="008454D3"/>
    <w:rsid w:val="008455A2"/>
    <w:rsid w:val="00845662"/>
    <w:rsid w:val="0084568E"/>
    <w:rsid w:val="00845769"/>
    <w:rsid w:val="00845969"/>
    <w:rsid w:val="00845979"/>
    <w:rsid w:val="00845A4C"/>
    <w:rsid w:val="00845B75"/>
    <w:rsid w:val="00845BE8"/>
    <w:rsid w:val="00845D83"/>
    <w:rsid w:val="00845DBF"/>
    <w:rsid w:val="00845E3C"/>
    <w:rsid w:val="00845F37"/>
    <w:rsid w:val="00845FF5"/>
    <w:rsid w:val="00846001"/>
    <w:rsid w:val="008460C7"/>
    <w:rsid w:val="0084615D"/>
    <w:rsid w:val="0084642A"/>
    <w:rsid w:val="008465BA"/>
    <w:rsid w:val="008465C4"/>
    <w:rsid w:val="008466D8"/>
    <w:rsid w:val="00846710"/>
    <w:rsid w:val="008467E5"/>
    <w:rsid w:val="008469EE"/>
    <w:rsid w:val="00846B8B"/>
    <w:rsid w:val="00846BB2"/>
    <w:rsid w:val="00846C6A"/>
    <w:rsid w:val="00846CBD"/>
    <w:rsid w:val="00846F90"/>
    <w:rsid w:val="008472D0"/>
    <w:rsid w:val="008475E9"/>
    <w:rsid w:val="00847657"/>
    <w:rsid w:val="008478ED"/>
    <w:rsid w:val="00847933"/>
    <w:rsid w:val="00847951"/>
    <w:rsid w:val="008479D8"/>
    <w:rsid w:val="00847BD2"/>
    <w:rsid w:val="00847C34"/>
    <w:rsid w:val="00847EAC"/>
    <w:rsid w:val="0084E800"/>
    <w:rsid w:val="0085005A"/>
    <w:rsid w:val="008500BE"/>
    <w:rsid w:val="00850289"/>
    <w:rsid w:val="00850449"/>
    <w:rsid w:val="00850473"/>
    <w:rsid w:val="0085055F"/>
    <w:rsid w:val="00850659"/>
    <w:rsid w:val="008507D4"/>
    <w:rsid w:val="00850C49"/>
    <w:rsid w:val="00850D5A"/>
    <w:rsid w:val="00851227"/>
    <w:rsid w:val="008512FC"/>
    <w:rsid w:val="0085152A"/>
    <w:rsid w:val="008516FA"/>
    <w:rsid w:val="00851728"/>
    <w:rsid w:val="00851DFF"/>
    <w:rsid w:val="00851E25"/>
    <w:rsid w:val="00851EB0"/>
    <w:rsid w:val="00851F13"/>
    <w:rsid w:val="00851F21"/>
    <w:rsid w:val="00851FBE"/>
    <w:rsid w:val="008524B3"/>
    <w:rsid w:val="00852708"/>
    <w:rsid w:val="00852777"/>
    <w:rsid w:val="008528AD"/>
    <w:rsid w:val="00852AF8"/>
    <w:rsid w:val="00852EDB"/>
    <w:rsid w:val="00852F4A"/>
    <w:rsid w:val="00853084"/>
    <w:rsid w:val="00853142"/>
    <w:rsid w:val="008531B9"/>
    <w:rsid w:val="00853343"/>
    <w:rsid w:val="00853367"/>
    <w:rsid w:val="0085344C"/>
    <w:rsid w:val="0085362E"/>
    <w:rsid w:val="008536B6"/>
    <w:rsid w:val="00853895"/>
    <w:rsid w:val="008538D4"/>
    <w:rsid w:val="00853ABC"/>
    <w:rsid w:val="00853B69"/>
    <w:rsid w:val="00853DED"/>
    <w:rsid w:val="008540A6"/>
    <w:rsid w:val="00854420"/>
    <w:rsid w:val="00854481"/>
    <w:rsid w:val="00854484"/>
    <w:rsid w:val="00854542"/>
    <w:rsid w:val="008548BF"/>
    <w:rsid w:val="008548C9"/>
    <w:rsid w:val="00854A60"/>
    <w:rsid w:val="00854B7D"/>
    <w:rsid w:val="00854CC0"/>
    <w:rsid w:val="00854FF0"/>
    <w:rsid w:val="008550C6"/>
    <w:rsid w:val="008550F6"/>
    <w:rsid w:val="0085524C"/>
    <w:rsid w:val="008554B2"/>
    <w:rsid w:val="008555CA"/>
    <w:rsid w:val="00855B19"/>
    <w:rsid w:val="00855C07"/>
    <w:rsid w:val="00855C36"/>
    <w:rsid w:val="00855CA2"/>
    <w:rsid w:val="00855D0F"/>
    <w:rsid w:val="00855DF3"/>
    <w:rsid w:val="00855EC2"/>
    <w:rsid w:val="0085623B"/>
    <w:rsid w:val="0085624F"/>
    <w:rsid w:val="008562AF"/>
    <w:rsid w:val="008563C8"/>
    <w:rsid w:val="00856432"/>
    <w:rsid w:val="008564E8"/>
    <w:rsid w:val="008565BB"/>
    <w:rsid w:val="00856834"/>
    <w:rsid w:val="00856BC9"/>
    <w:rsid w:val="00856C04"/>
    <w:rsid w:val="00856C44"/>
    <w:rsid w:val="00856CA0"/>
    <w:rsid w:val="00856E4C"/>
    <w:rsid w:val="00856EC4"/>
    <w:rsid w:val="00856EF3"/>
    <w:rsid w:val="008570C6"/>
    <w:rsid w:val="00857320"/>
    <w:rsid w:val="00857591"/>
    <w:rsid w:val="00857711"/>
    <w:rsid w:val="00857733"/>
    <w:rsid w:val="008577C7"/>
    <w:rsid w:val="008578F8"/>
    <w:rsid w:val="00857CFD"/>
    <w:rsid w:val="00857E88"/>
    <w:rsid w:val="00860015"/>
    <w:rsid w:val="008602A5"/>
    <w:rsid w:val="00860332"/>
    <w:rsid w:val="008607CB"/>
    <w:rsid w:val="00860820"/>
    <w:rsid w:val="00860C51"/>
    <w:rsid w:val="00860D2F"/>
    <w:rsid w:val="00860F44"/>
    <w:rsid w:val="0086107B"/>
    <w:rsid w:val="008611C1"/>
    <w:rsid w:val="008612B6"/>
    <w:rsid w:val="008612DB"/>
    <w:rsid w:val="00861502"/>
    <w:rsid w:val="0086183B"/>
    <w:rsid w:val="00861B57"/>
    <w:rsid w:val="00861E3E"/>
    <w:rsid w:val="00862002"/>
    <w:rsid w:val="0086229C"/>
    <w:rsid w:val="008622E4"/>
    <w:rsid w:val="008629D2"/>
    <w:rsid w:val="008629EB"/>
    <w:rsid w:val="00862ABA"/>
    <w:rsid w:val="00862AC4"/>
    <w:rsid w:val="00862AE0"/>
    <w:rsid w:val="00862B5D"/>
    <w:rsid w:val="00862ECA"/>
    <w:rsid w:val="00862FF2"/>
    <w:rsid w:val="00863052"/>
    <w:rsid w:val="0086311F"/>
    <w:rsid w:val="008632CD"/>
    <w:rsid w:val="008633AC"/>
    <w:rsid w:val="008633C9"/>
    <w:rsid w:val="008634E3"/>
    <w:rsid w:val="00863556"/>
    <w:rsid w:val="0086385B"/>
    <w:rsid w:val="00863ADA"/>
    <w:rsid w:val="00863C90"/>
    <w:rsid w:val="00863CF1"/>
    <w:rsid w:val="00863D60"/>
    <w:rsid w:val="0086400B"/>
    <w:rsid w:val="008640C4"/>
    <w:rsid w:val="0086428D"/>
    <w:rsid w:val="00864495"/>
    <w:rsid w:val="00864627"/>
    <w:rsid w:val="00864635"/>
    <w:rsid w:val="00864678"/>
    <w:rsid w:val="0086488F"/>
    <w:rsid w:val="008649B1"/>
    <w:rsid w:val="00864A59"/>
    <w:rsid w:val="00864C1A"/>
    <w:rsid w:val="00864C3B"/>
    <w:rsid w:val="00864F6A"/>
    <w:rsid w:val="00864F84"/>
    <w:rsid w:val="00865217"/>
    <w:rsid w:val="0086540C"/>
    <w:rsid w:val="00865576"/>
    <w:rsid w:val="0086571C"/>
    <w:rsid w:val="008658AA"/>
    <w:rsid w:val="00865A75"/>
    <w:rsid w:val="00865A78"/>
    <w:rsid w:val="00865BC9"/>
    <w:rsid w:val="00865C36"/>
    <w:rsid w:val="00865CA3"/>
    <w:rsid w:val="00865CBD"/>
    <w:rsid w:val="00865DB1"/>
    <w:rsid w:val="008660AB"/>
    <w:rsid w:val="00866107"/>
    <w:rsid w:val="008669B2"/>
    <w:rsid w:val="00866AC6"/>
    <w:rsid w:val="00866B64"/>
    <w:rsid w:val="00866CD5"/>
    <w:rsid w:val="00866DE2"/>
    <w:rsid w:val="00866E30"/>
    <w:rsid w:val="00866E37"/>
    <w:rsid w:val="00866F76"/>
    <w:rsid w:val="00866F9E"/>
    <w:rsid w:val="00867156"/>
    <w:rsid w:val="008672E2"/>
    <w:rsid w:val="008674CB"/>
    <w:rsid w:val="00867919"/>
    <w:rsid w:val="0086793D"/>
    <w:rsid w:val="00867A8D"/>
    <w:rsid w:val="00867B1C"/>
    <w:rsid w:val="00867CD0"/>
    <w:rsid w:val="00867FF3"/>
    <w:rsid w:val="00870373"/>
    <w:rsid w:val="00870518"/>
    <w:rsid w:val="00870931"/>
    <w:rsid w:val="008711A6"/>
    <w:rsid w:val="008712B7"/>
    <w:rsid w:val="008712E4"/>
    <w:rsid w:val="008713B7"/>
    <w:rsid w:val="008713D6"/>
    <w:rsid w:val="0087160F"/>
    <w:rsid w:val="00871643"/>
    <w:rsid w:val="008718FF"/>
    <w:rsid w:val="00871900"/>
    <w:rsid w:val="00871BD7"/>
    <w:rsid w:val="00871D80"/>
    <w:rsid w:val="0087218C"/>
    <w:rsid w:val="008722B3"/>
    <w:rsid w:val="00872390"/>
    <w:rsid w:val="008724DE"/>
    <w:rsid w:val="0087281D"/>
    <w:rsid w:val="0087290E"/>
    <w:rsid w:val="008729C5"/>
    <w:rsid w:val="00872ABF"/>
    <w:rsid w:val="00872C0F"/>
    <w:rsid w:val="00872C3A"/>
    <w:rsid w:val="00872C95"/>
    <w:rsid w:val="008730B3"/>
    <w:rsid w:val="00873101"/>
    <w:rsid w:val="00873136"/>
    <w:rsid w:val="0087319D"/>
    <w:rsid w:val="008731BD"/>
    <w:rsid w:val="008731C4"/>
    <w:rsid w:val="008732D8"/>
    <w:rsid w:val="00873377"/>
    <w:rsid w:val="008734A4"/>
    <w:rsid w:val="00873553"/>
    <w:rsid w:val="00873577"/>
    <w:rsid w:val="008737DD"/>
    <w:rsid w:val="00873854"/>
    <w:rsid w:val="00873DB9"/>
    <w:rsid w:val="0087409F"/>
    <w:rsid w:val="008740DB"/>
    <w:rsid w:val="0087422F"/>
    <w:rsid w:val="008743B2"/>
    <w:rsid w:val="0087447F"/>
    <w:rsid w:val="00874513"/>
    <w:rsid w:val="00874549"/>
    <w:rsid w:val="00874586"/>
    <w:rsid w:val="0087458F"/>
    <w:rsid w:val="00874647"/>
    <w:rsid w:val="00874966"/>
    <w:rsid w:val="00874D58"/>
    <w:rsid w:val="00874DB5"/>
    <w:rsid w:val="008750D2"/>
    <w:rsid w:val="008750FE"/>
    <w:rsid w:val="00875470"/>
    <w:rsid w:val="0087573A"/>
    <w:rsid w:val="00875759"/>
    <w:rsid w:val="00875987"/>
    <w:rsid w:val="00875AB5"/>
    <w:rsid w:val="00875C91"/>
    <w:rsid w:val="00875D15"/>
    <w:rsid w:val="00875D92"/>
    <w:rsid w:val="00875F85"/>
    <w:rsid w:val="0087610B"/>
    <w:rsid w:val="008768D5"/>
    <w:rsid w:val="00876B27"/>
    <w:rsid w:val="00876C6B"/>
    <w:rsid w:val="00876C89"/>
    <w:rsid w:val="00876D3E"/>
    <w:rsid w:val="00876DC9"/>
    <w:rsid w:val="00877049"/>
    <w:rsid w:val="00877125"/>
    <w:rsid w:val="0087757D"/>
    <w:rsid w:val="00877713"/>
    <w:rsid w:val="008777C2"/>
    <w:rsid w:val="008778BB"/>
    <w:rsid w:val="00877B83"/>
    <w:rsid w:val="00877EC1"/>
    <w:rsid w:val="00877F65"/>
    <w:rsid w:val="00880024"/>
    <w:rsid w:val="008802AC"/>
    <w:rsid w:val="008802FD"/>
    <w:rsid w:val="008803D5"/>
    <w:rsid w:val="00880474"/>
    <w:rsid w:val="008807C0"/>
    <w:rsid w:val="00880B2B"/>
    <w:rsid w:val="00880BA8"/>
    <w:rsid w:val="00880CD0"/>
    <w:rsid w:val="00880D30"/>
    <w:rsid w:val="00880EA1"/>
    <w:rsid w:val="00880F92"/>
    <w:rsid w:val="008812EB"/>
    <w:rsid w:val="00881511"/>
    <w:rsid w:val="0088190E"/>
    <w:rsid w:val="00881B5E"/>
    <w:rsid w:val="00881B93"/>
    <w:rsid w:val="00881EE2"/>
    <w:rsid w:val="008820AB"/>
    <w:rsid w:val="00882448"/>
    <w:rsid w:val="0088254B"/>
    <w:rsid w:val="00882550"/>
    <w:rsid w:val="00882635"/>
    <w:rsid w:val="00882640"/>
    <w:rsid w:val="008827D1"/>
    <w:rsid w:val="00882809"/>
    <w:rsid w:val="00882DCB"/>
    <w:rsid w:val="00882E05"/>
    <w:rsid w:val="00882E31"/>
    <w:rsid w:val="00882F1D"/>
    <w:rsid w:val="00883065"/>
    <w:rsid w:val="00883085"/>
    <w:rsid w:val="008831A1"/>
    <w:rsid w:val="008831D1"/>
    <w:rsid w:val="0088347F"/>
    <w:rsid w:val="008835BB"/>
    <w:rsid w:val="00883645"/>
    <w:rsid w:val="0088399D"/>
    <w:rsid w:val="00883A4D"/>
    <w:rsid w:val="00883B21"/>
    <w:rsid w:val="00883F8F"/>
    <w:rsid w:val="00884084"/>
    <w:rsid w:val="00884221"/>
    <w:rsid w:val="00884235"/>
    <w:rsid w:val="008843A3"/>
    <w:rsid w:val="008843CE"/>
    <w:rsid w:val="00884551"/>
    <w:rsid w:val="008848C9"/>
    <w:rsid w:val="00884C3D"/>
    <w:rsid w:val="00884F48"/>
    <w:rsid w:val="0088526C"/>
    <w:rsid w:val="00885285"/>
    <w:rsid w:val="00885477"/>
    <w:rsid w:val="00885563"/>
    <w:rsid w:val="00885807"/>
    <w:rsid w:val="00885985"/>
    <w:rsid w:val="008859D8"/>
    <w:rsid w:val="00885A31"/>
    <w:rsid w:val="0088627F"/>
    <w:rsid w:val="00886699"/>
    <w:rsid w:val="00886D64"/>
    <w:rsid w:val="0088709A"/>
    <w:rsid w:val="008872F6"/>
    <w:rsid w:val="008873F5"/>
    <w:rsid w:val="00887491"/>
    <w:rsid w:val="008874D5"/>
    <w:rsid w:val="008875FD"/>
    <w:rsid w:val="00887692"/>
    <w:rsid w:val="00887697"/>
    <w:rsid w:val="00887A4A"/>
    <w:rsid w:val="00887BAC"/>
    <w:rsid w:val="00887E7E"/>
    <w:rsid w:val="00890662"/>
    <w:rsid w:val="00890740"/>
    <w:rsid w:val="008908B1"/>
    <w:rsid w:val="00890AE5"/>
    <w:rsid w:val="00890C92"/>
    <w:rsid w:val="00891381"/>
    <w:rsid w:val="00891421"/>
    <w:rsid w:val="00891504"/>
    <w:rsid w:val="008915CE"/>
    <w:rsid w:val="008916F4"/>
    <w:rsid w:val="008917D3"/>
    <w:rsid w:val="00891837"/>
    <w:rsid w:val="0089199F"/>
    <w:rsid w:val="00891C32"/>
    <w:rsid w:val="00891D7F"/>
    <w:rsid w:val="00891ECB"/>
    <w:rsid w:val="00891F66"/>
    <w:rsid w:val="008921C7"/>
    <w:rsid w:val="00892265"/>
    <w:rsid w:val="0089233E"/>
    <w:rsid w:val="00892B9B"/>
    <w:rsid w:val="00892D7D"/>
    <w:rsid w:val="00892D94"/>
    <w:rsid w:val="00892F23"/>
    <w:rsid w:val="00892F26"/>
    <w:rsid w:val="00893024"/>
    <w:rsid w:val="008932BB"/>
    <w:rsid w:val="0089330E"/>
    <w:rsid w:val="00893523"/>
    <w:rsid w:val="00893581"/>
    <w:rsid w:val="00893864"/>
    <w:rsid w:val="0089399B"/>
    <w:rsid w:val="00893A8E"/>
    <w:rsid w:val="00893D1D"/>
    <w:rsid w:val="00893E27"/>
    <w:rsid w:val="00893F5A"/>
    <w:rsid w:val="0089415E"/>
    <w:rsid w:val="00894425"/>
    <w:rsid w:val="008945F7"/>
    <w:rsid w:val="0089463D"/>
    <w:rsid w:val="00894853"/>
    <w:rsid w:val="00894986"/>
    <w:rsid w:val="00894C62"/>
    <w:rsid w:val="00894C8C"/>
    <w:rsid w:val="00894FE0"/>
    <w:rsid w:val="00895224"/>
    <w:rsid w:val="00895548"/>
    <w:rsid w:val="0089554F"/>
    <w:rsid w:val="0089557A"/>
    <w:rsid w:val="00895598"/>
    <w:rsid w:val="008955E6"/>
    <w:rsid w:val="008959E8"/>
    <w:rsid w:val="00895B5F"/>
    <w:rsid w:val="00895BF7"/>
    <w:rsid w:val="00896035"/>
    <w:rsid w:val="008960FB"/>
    <w:rsid w:val="00896108"/>
    <w:rsid w:val="0089637C"/>
    <w:rsid w:val="0089664A"/>
    <w:rsid w:val="00896712"/>
    <w:rsid w:val="00896794"/>
    <w:rsid w:val="00896870"/>
    <w:rsid w:val="008968CA"/>
    <w:rsid w:val="008969BD"/>
    <w:rsid w:val="00896A38"/>
    <w:rsid w:val="00896AE9"/>
    <w:rsid w:val="00896B25"/>
    <w:rsid w:val="00896D85"/>
    <w:rsid w:val="008973A0"/>
    <w:rsid w:val="008974E6"/>
    <w:rsid w:val="0089791D"/>
    <w:rsid w:val="00897A43"/>
    <w:rsid w:val="008A01C7"/>
    <w:rsid w:val="008A029B"/>
    <w:rsid w:val="008A041F"/>
    <w:rsid w:val="008A054D"/>
    <w:rsid w:val="008A067F"/>
    <w:rsid w:val="008A07ED"/>
    <w:rsid w:val="008A07FC"/>
    <w:rsid w:val="008A093B"/>
    <w:rsid w:val="008A09DA"/>
    <w:rsid w:val="008A0B64"/>
    <w:rsid w:val="008A0E33"/>
    <w:rsid w:val="008A0E5D"/>
    <w:rsid w:val="008A13BD"/>
    <w:rsid w:val="008A14E9"/>
    <w:rsid w:val="008A1596"/>
    <w:rsid w:val="008A15CE"/>
    <w:rsid w:val="008A1EDF"/>
    <w:rsid w:val="008A1EEF"/>
    <w:rsid w:val="008A21B2"/>
    <w:rsid w:val="008A21E0"/>
    <w:rsid w:val="008A23C0"/>
    <w:rsid w:val="008A249D"/>
    <w:rsid w:val="008A2695"/>
    <w:rsid w:val="008A283C"/>
    <w:rsid w:val="008A2941"/>
    <w:rsid w:val="008A29F2"/>
    <w:rsid w:val="008A2AEF"/>
    <w:rsid w:val="008A2B98"/>
    <w:rsid w:val="008A2CAF"/>
    <w:rsid w:val="008A2DC9"/>
    <w:rsid w:val="008A2F68"/>
    <w:rsid w:val="008A2FA8"/>
    <w:rsid w:val="008A2FF1"/>
    <w:rsid w:val="008A3054"/>
    <w:rsid w:val="008A32D4"/>
    <w:rsid w:val="008A35D4"/>
    <w:rsid w:val="008A362B"/>
    <w:rsid w:val="008A364B"/>
    <w:rsid w:val="008A367F"/>
    <w:rsid w:val="008A37AF"/>
    <w:rsid w:val="008A37F6"/>
    <w:rsid w:val="008A39D3"/>
    <w:rsid w:val="008A3D62"/>
    <w:rsid w:val="008A421A"/>
    <w:rsid w:val="008A448D"/>
    <w:rsid w:val="008A45AC"/>
    <w:rsid w:val="008A47D7"/>
    <w:rsid w:val="008A491E"/>
    <w:rsid w:val="008A4934"/>
    <w:rsid w:val="008A497C"/>
    <w:rsid w:val="008A4A55"/>
    <w:rsid w:val="008A4BE9"/>
    <w:rsid w:val="008A4BF9"/>
    <w:rsid w:val="008A4CE3"/>
    <w:rsid w:val="008A4D05"/>
    <w:rsid w:val="008A4E53"/>
    <w:rsid w:val="008A506F"/>
    <w:rsid w:val="008A510F"/>
    <w:rsid w:val="008A51CB"/>
    <w:rsid w:val="008A528A"/>
    <w:rsid w:val="008A5298"/>
    <w:rsid w:val="008A535A"/>
    <w:rsid w:val="008A5677"/>
    <w:rsid w:val="008A59CD"/>
    <w:rsid w:val="008A5C07"/>
    <w:rsid w:val="008A5C82"/>
    <w:rsid w:val="008A5D7C"/>
    <w:rsid w:val="008A5D94"/>
    <w:rsid w:val="008A5DCC"/>
    <w:rsid w:val="008A5E74"/>
    <w:rsid w:val="008A5ECC"/>
    <w:rsid w:val="008A626E"/>
    <w:rsid w:val="008A6323"/>
    <w:rsid w:val="008A6370"/>
    <w:rsid w:val="008A64B3"/>
    <w:rsid w:val="008A665E"/>
    <w:rsid w:val="008A6BB9"/>
    <w:rsid w:val="008A6E4E"/>
    <w:rsid w:val="008A720F"/>
    <w:rsid w:val="008A724C"/>
    <w:rsid w:val="008A7494"/>
    <w:rsid w:val="008A75AA"/>
    <w:rsid w:val="008A777C"/>
    <w:rsid w:val="008A7887"/>
    <w:rsid w:val="008A78F9"/>
    <w:rsid w:val="008A7912"/>
    <w:rsid w:val="008A797D"/>
    <w:rsid w:val="008A7C72"/>
    <w:rsid w:val="008A7D3E"/>
    <w:rsid w:val="008A7D74"/>
    <w:rsid w:val="008B0128"/>
    <w:rsid w:val="008B0131"/>
    <w:rsid w:val="008B013F"/>
    <w:rsid w:val="008B016E"/>
    <w:rsid w:val="008B0228"/>
    <w:rsid w:val="008B0316"/>
    <w:rsid w:val="008B0331"/>
    <w:rsid w:val="008B0473"/>
    <w:rsid w:val="008B0498"/>
    <w:rsid w:val="008B04F2"/>
    <w:rsid w:val="008B0C94"/>
    <w:rsid w:val="008B0D0E"/>
    <w:rsid w:val="008B0D9A"/>
    <w:rsid w:val="008B1108"/>
    <w:rsid w:val="008B11E3"/>
    <w:rsid w:val="008B12BB"/>
    <w:rsid w:val="008B1374"/>
    <w:rsid w:val="008B1411"/>
    <w:rsid w:val="008B166A"/>
    <w:rsid w:val="008B1695"/>
    <w:rsid w:val="008B17A2"/>
    <w:rsid w:val="008B1870"/>
    <w:rsid w:val="008B18D3"/>
    <w:rsid w:val="008B1ACC"/>
    <w:rsid w:val="008B1C2D"/>
    <w:rsid w:val="008B1D9C"/>
    <w:rsid w:val="008B2121"/>
    <w:rsid w:val="008B224F"/>
    <w:rsid w:val="008B2286"/>
    <w:rsid w:val="008B24AE"/>
    <w:rsid w:val="008B2502"/>
    <w:rsid w:val="008B25F2"/>
    <w:rsid w:val="008B2643"/>
    <w:rsid w:val="008B28B0"/>
    <w:rsid w:val="008B2A91"/>
    <w:rsid w:val="008B2B43"/>
    <w:rsid w:val="008B2BE8"/>
    <w:rsid w:val="008B2EB6"/>
    <w:rsid w:val="008B2ED3"/>
    <w:rsid w:val="008B2F1D"/>
    <w:rsid w:val="008B2FAE"/>
    <w:rsid w:val="008B310E"/>
    <w:rsid w:val="008B3317"/>
    <w:rsid w:val="008B3602"/>
    <w:rsid w:val="008B3645"/>
    <w:rsid w:val="008B3743"/>
    <w:rsid w:val="008B3844"/>
    <w:rsid w:val="008B3957"/>
    <w:rsid w:val="008B3B02"/>
    <w:rsid w:val="008B3B06"/>
    <w:rsid w:val="008B3C1D"/>
    <w:rsid w:val="008B3C36"/>
    <w:rsid w:val="008B3C85"/>
    <w:rsid w:val="008B3D79"/>
    <w:rsid w:val="008B3D85"/>
    <w:rsid w:val="008B3E81"/>
    <w:rsid w:val="008B3FC1"/>
    <w:rsid w:val="008B3FF5"/>
    <w:rsid w:val="008B4146"/>
    <w:rsid w:val="008B414B"/>
    <w:rsid w:val="008B418B"/>
    <w:rsid w:val="008B42A3"/>
    <w:rsid w:val="008B43D9"/>
    <w:rsid w:val="008B44C5"/>
    <w:rsid w:val="008B4552"/>
    <w:rsid w:val="008B45A4"/>
    <w:rsid w:val="008B460E"/>
    <w:rsid w:val="008B46B6"/>
    <w:rsid w:val="008B473B"/>
    <w:rsid w:val="008B4A62"/>
    <w:rsid w:val="008B4E0E"/>
    <w:rsid w:val="008B4FB9"/>
    <w:rsid w:val="008B5203"/>
    <w:rsid w:val="008B5242"/>
    <w:rsid w:val="008B5430"/>
    <w:rsid w:val="008B5485"/>
    <w:rsid w:val="008B5499"/>
    <w:rsid w:val="008B5688"/>
    <w:rsid w:val="008B5715"/>
    <w:rsid w:val="008B5857"/>
    <w:rsid w:val="008B58E5"/>
    <w:rsid w:val="008B5940"/>
    <w:rsid w:val="008B5A2D"/>
    <w:rsid w:val="008B5AD2"/>
    <w:rsid w:val="008B5BC2"/>
    <w:rsid w:val="008B5BC4"/>
    <w:rsid w:val="008B60BB"/>
    <w:rsid w:val="008B60C0"/>
    <w:rsid w:val="008B61AE"/>
    <w:rsid w:val="008B61E7"/>
    <w:rsid w:val="008B63AA"/>
    <w:rsid w:val="008B651A"/>
    <w:rsid w:val="008B65C2"/>
    <w:rsid w:val="008B6732"/>
    <w:rsid w:val="008B67C1"/>
    <w:rsid w:val="008B67C4"/>
    <w:rsid w:val="008B68B8"/>
    <w:rsid w:val="008B68EC"/>
    <w:rsid w:val="008B690D"/>
    <w:rsid w:val="008B696C"/>
    <w:rsid w:val="008B6F27"/>
    <w:rsid w:val="008B711E"/>
    <w:rsid w:val="008B725F"/>
    <w:rsid w:val="008B7308"/>
    <w:rsid w:val="008B7581"/>
    <w:rsid w:val="008B7705"/>
    <w:rsid w:val="008B78A4"/>
    <w:rsid w:val="008B78F4"/>
    <w:rsid w:val="008B794C"/>
    <w:rsid w:val="008B797C"/>
    <w:rsid w:val="008B7A10"/>
    <w:rsid w:val="008B7CA2"/>
    <w:rsid w:val="008B7CF3"/>
    <w:rsid w:val="008B7DAD"/>
    <w:rsid w:val="008B7DDB"/>
    <w:rsid w:val="008C000F"/>
    <w:rsid w:val="008C0143"/>
    <w:rsid w:val="008C015F"/>
    <w:rsid w:val="008C0325"/>
    <w:rsid w:val="008C042F"/>
    <w:rsid w:val="008C057B"/>
    <w:rsid w:val="008C06DF"/>
    <w:rsid w:val="008C0792"/>
    <w:rsid w:val="008C0967"/>
    <w:rsid w:val="008C0A32"/>
    <w:rsid w:val="008C0C38"/>
    <w:rsid w:val="008C0CAC"/>
    <w:rsid w:val="008C0D11"/>
    <w:rsid w:val="008C0F46"/>
    <w:rsid w:val="008C1009"/>
    <w:rsid w:val="008C13B4"/>
    <w:rsid w:val="008C1557"/>
    <w:rsid w:val="008C189F"/>
    <w:rsid w:val="008C1A77"/>
    <w:rsid w:val="008C1B8C"/>
    <w:rsid w:val="008C1BA7"/>
    <w:rsid w:val="008C1CD0"/>
    <w:rsid w:val="008C1DEF"/>
    <w:rsid w:val="008C2306"/>
    <w:rsid w:val="008C26D1"/>
    <w:rsid w:val="008C2785"/>
    <w:rsid w:val="008C27F7"/>
    <w:rsid w:val="008C2A48"/>
    <w:rsid w:val="008C2B7F"/>
    <w:rsid w:val="008C2DA4"/>
    <w:rsid w:val="008C2DE6"/>
    <w:rsid w:val="008C2DF6"/>
    <w:rsid w:val="008C311A"/>
    <w:rsid w:val="008C319D"/>
    <w:rsid w:val="008C31FD"/>
    <w:rsid w:val="008C34C6"/>
    <w:rsid w:val="008C36AC"/>
    <w:rsid w:val="008C3B43"/>
    <w:rsid w:val="008C3E58"/>
    <w:rsid w:val="008C3F33"/>
    <w:rsid w:val="008C4247"/>
    <w:rsid w:val="008C4771"/>
    <w:rsid w:val="008C477D"/>
    <w:rsid w:val="008C4818"/>
    <w:rsid w:val="008C48ED"/>
    <w:rsid w:val="008C4953"/>
    <w:rsid w:val="008C4E44"/>
    <w:rsid w:val="008C4EB2"/>
    <w:rsid w:val="008C501A"/>
    <w:rsid w:val="008C515B"/>
    <w:rsid w:val="008C51B0"/>
    <w:rsid w:val="008C556D"/>
    <w:rsid w:val="008C56B1"/>
    <w:rsid w:val="008C5739"/>
    <w:rsid w:val="008C5821"/>
    <w:rsid w:val="008C58F5"/>
    <w:rsid w:val="008C5998"/>
    <w:rsid w:val="008C59AC"/>
    <w:rsid w:val="008C5ACC"/>
    <w:rsid w:val="008C5D6E"/>
    <w:rsid w:val="008C5E75"/>
    <w:rsid w:val="008C5ED1"/>
    <w:rsid w:val="008C5FCF"/>
    <w:rsid w:val="008C60E1"/>
    <w:rsid w:val="008C61B2"/>
    <w:rsid w:val="008C6236"/>
    <w:rsid w:val="008C6255"/>
    <w:rsid w:val="008C62B8"/>
    <w:rsid w:val="008C630E"/>
    <w:rsid w:val="008C684B"/>
    <w:rsid w:val="008C69AD"/>
    <w:rsid w:val="008C6A96"/>
    <w:rsid w:val="008C6ABD"/>
    <w:rsid w:val="008C6BAC"/>
    <w:rsid w:val="008C6F18"/>
    <w:rsid w:val="008C6F4C"/>
    <w:rsid w:val="008C72EE"/>
    <w:rsid w:val="008C767A"/>
    <w:rsid w:val="008C7685"/>
    <w:rsid w:val="008C79BC"/>
    <w:rsid w:val="008C7A09"/>
    <w:rsid w:val="008C7B84"/>
    <w:rsid w:val="008C7FC7"/>
    <w:rsid w:val="008D007A"/>
    <w:rsid w:val="008D00F7"/>
    <w:rsid w:val="008D0100"/>
    <w:rsid w:val="008D0161"/>
    <w:rsid w:val="008D0233"/>
    <w:rsid w:val="008D038A"/>
    <w:rsid w:val="008D0773"/>
    <w:rsid w:val="008D07DE"/>
    <w:rsid w:val="008D0831"/>
    <w:rsid w:val="008D084D"/>
    <w:rsid w:val="008D08B7"/>
    <w:rsid w:val="008D094B"/>
    <w:rsid w:val="008D0AB1"/>
    <w:rsid w:val="008D0C6B"/>
    <w:rsid w:val="008D0D34"/>
    <w:rsid w:val="008D0E40"/>
    <w:rsid w:val="008D0E7B"/>
    <w:rsid w:val="008D0F94"/>
    <w:rsid w:val="008D14E1"/>
    <w:rsid w:val="008D17A6"/>
    <w:rsid w:val="008D17DF"/>
    <w:rsid w:val="008D197A"/>
    <w:rsid w:val="008D198B"/>
    <w:rsid w:val="008D1B8D"/>
    <w:rsid w:val="008D1E7F"/>
    <w:rsid w:val="008D1E94"/>
    <w:rsid w:val="008D1FAA"/>
    <w:rsid w:val="008D206D"/>
    <w:rsid w:val="008D20F4"/>
    <w:rsid w:val="008D21E3"/>
    <w:rsid w:val="008D2298"/>
    <w:rsid w:val="008D2367"/>
    <w:rsid w:val="008D246C"/>
    <w:rsid w:val="008D28C0"/>
    <w:rsid w:val="008D2B39"/>
    <w:rsid w:val="008D2CD5"/>
    <w:rsid w:val="008D2D78"/>
    <w:rsid w:val="008D2F03"/>
    <w:rsid w:val="008D2FCC"/>
    <w:rsid w:val="008D3016"/>
    <w:rsid w:val="008D312A"/>
    <w:rsid w:val="008D34B1"/>
    <w:rsid w:val="008D351D"/>
    <w:rsid w:val="008D3EFA"/>
    <w:rsid w:val="008D425B"/>
    <w:rsid w:val="008D427A"/>
    <w:rsid w:val="008D43FA"/>
    <w:rsid w:val="008D4633"/>
    <w:rsid w:val="008D4C58"/>
    <w:rsid w:val="008D4DD5"/>
    <w:rsid w:val="008D4F9B"/>
    <w:rsid w:val="008D4FA4"/>
    <w:rsid w:val="008D52F4"/>
    <w:rsid w:val="008D53FD"/>
    <w:rsid w:val="008D5461"/>
    <w:rsid w:val="008D548E"/>
    <w:rsid w:val="008D5657"/>
    <w:rsid w:val="008D565C"/>
    <w:rsid w:val="008D5799"/>
    <w:rsid w:val="008D57AE"/>
    <w:rsid w:val="008D5B4B"/>
    <w:rsid w:val="008D5B76"/>
    <w:rsid w:val="008D5DE8"/>
    <w:rsid w:val="008D5E79"/>
    <w:rsid w:val="008D5EEC"/>
    <w:rsid w:val="008D60E1"/>
    <w:rsid w:val="008D61A2"/>
    <w:rsid w:val="008D626C"/>
    <w:rsid w:val="008D6306"/>
    <w:rsid w:val="008D63B9"/>
    <w:rsid w:val="008D6432"/>
    <w:rsid w:val="008D6487"/>
    <w:rsid w:val="008D64D9"/>
    <w:rsid w:val="008D6574"/>
    <w:rsid w:val="008D6626"/>
    <w:rsid w:val="008D6752"/>
    <w:rsid w:val="008D6989"/>
    <w:rsid w:val="008D69E7"/>
    <w:rsid w:val="008D6FB9"/>
    <w:rsid w:val="008D6FC1"/>
    <w:rsid w:val="008D71B1"/>
    <w:rsid w:val="008D7300"/>
    <w:rsid w:val="008D766E"/>
    <w:rsid w:val="008D77E8"/>
    <w:rsid w:val="008D791B"/>
    <w:rsid w:val="008D7978"/>
    <w:rsid w:val="008D798C"/>
    <w:rsid w:val="008D7ACF"/>
    <w:rsid w:val="008D7BF4"/>
    <w:rsid w:val="008D7D1B"/>
    <w:rsid w:val="008D7FE1"/>
    <w:rsid w:val="008E00E9"/>
    <w:rsid w:val="008E0140"/>
    <w:rsid w:val="008E027C"/>
    <w:rsid w:val="008E0489"/>
    <w:rsid w:val="008E0688"/>
    <w:rsid w:val="008E070B"/>
    <w:rsid w:val="008E0722"/>
    <w:rsid w:val="008E0AD0"/>
    <w:rsid w:val="008E0BEF"/>
    <w:rsid w:val="008E0CA2"/>
    <w:rsid w:val="008E0EB3"/>
    <w:rsid w:val="008E0F0C"/>
    <w:rsid w:val="008E0F10"/>
    <w:rsid w:val="008E0FF2"/>
    <w:rsid w:val="008E1094"/>
    <w:rsid w:val="008E1156"/>
    <w:rsid w:val="008E11E5"/>
    <w:rsid w:val="008E150D"/>
    <w:rsid w:val="008E15F6"/>
    <w:rsid w:val="008E171E"/>
    <w:rsid w:val="008E172D"/>
    <w:rsid w:val="008E19C1"/>
    <w:rsid w:val="008E21FF"/>
    <w:rsid w:val="008E2306"/>
    <w:rsid w:val="008E231F"/>
    <w:rsid w:val="008E2537"/>
    <w:rsid w:val="008E2546"/>
    <w:rsid w:val="008E266D"/>
    <w:rsid w:val="008E2AA8"/>
    <w:rsid w:val="008E2E26"/>
    <w:rsid w:val="008E2E8C"/>
    <w:rsid w:val="008E2F0C"/>
    <w:rsid w:val="008E33FF"/>
    <w:rsid w:val="008E36EA"/>
    <w:rsid w:val="008E3E23"/>
    <w:rsid w:val="008E3F31"/>
    <w:rsid w:val="008E40F2"/>
    <w:rsid w:val="008E4371"/>
    <w:rsid w:val="008E4624"/>
    <w:rsid w:val="008E47D9"/>
    <w:rsid w:val="008E48B2"/>
    <w:rsid w:val="008E498A"/>
    <w:rsid w:val="008E4CA1"/>
    <w:rsid w:val="008E4E61"/>
    <w:rsid w:val="008E4EFA"/>
    <w:rsid w:val="008E50E9"/>
    <w:rsid w:val="008E5383"/>
    <w:rsid w:val="008E547B"/>
    <w:rsid w:val="008E560A"/>
    <w:rsid w:val="008E57DF"/>
    <w:rsid w:val="008E582F"/>
    <w:rsid w:val="008E5B20"/>
    <w:rsid w:val="008E5CCF"/>
    <w:rsid w:val="008E5D8D"/>
    <w:rsid w:val="008E5DF8"/>
    <w:rsid w:val="008E5EBB"/>
    <w:rsid w:val="008E6014"/>
    <w:rsid w:val="008E60DF"/>
    <w:rsid w:val="008E62E3"/>
    <w:rsid w:val="008E62F9"/>
    <w:rsid w:val="008E6398"/>
    <w:rsid w:val="008E651B"/>
    <w:rsid w:val="008E696D"/>
    <w:rsid w:val="008E6B6E"/>
    <w:rsid w:val="008E6D0F"/>
    <w:rsid w:val="008E6DCB"/>
    <w:rsid w:val="008E6F1E"/>
    <w:rsid w:val="008E701F"/>
    <w:rsid w:val="008E712D"/>
    <w:rsid w:val="008E7379"/>
    <w:rsid w:val="008E761F"/>
    <w:rsid w:val="008E771A"/>
    <w:rsid w:val="008E779F"/>
    <w:rsid w:val="008E7945"/>
    <w:rsid w:val="008E7A40"/>
    <w:rsid w:val="008E7CAD"/>
    <w:rsid w:val="008E7D14"/>
    <w:rsid w:val="008E7DDC"/>
    <w:rsid w:val="008E7F7D"/>
    <w:rsid w:val="008E7FE0"/>
    <w:rsid w:val="008F00D7"/>
    <w:rsid w:val="008F0250"/>
    <w:rsid w:val="008F029E"/>
    <w:rsid w:val="008F0322"/>
    <w:rsid w:val="008F032A"/>
    <w:rsid w:val="008F057F"/>
    <w:rsid w:val="008F11EB"/>
    <w:rsid w:val="008F11F4"/>
    <w:rsid w:val="008F1353"/>
    <w:rsid w:val="008F1417"/>
    <w:rsid w:val="008F149F"/>
    <w:rsid w:val="008F164C"/>
    <w:rsid w:val="008F16DB"/>
    <w:rsid w:val="008F1952"/>
    <w:rsid w:val="008F19D2"/>
    <w:rsid w:val="008F1A24"/>
    <w:rsid w:val="008F1AB6"/>
    <w:rsid w:val="008F1F78"/>
    <w:rsid w:val="008F1F80"/>
    <w:rsid w:val="008F1FD8"/>
    <w:rsid w:val="008F217F"/>
    <w:rsid w:val="008F2207"/>
    <w:rsid w:val="008F231E"/>
    <w:rsid w:val="008F23DF"/>
    <w:rsid w:val="008F254D"/>
    <w:rsid w:val="008F255A"/>
    <w:rsid w:val="008F256E"/>
    <w:rsid w:val="008F27CC"/>
    <w:rsid w:val="008F2AA4"/>
    <w:rsid w:val="008F2AF0"/>
    <w:rsid w:val="008F2BAE"/>
    <w:rsid w:val="008F2C12"/>
    <w:rsid w:val="008F2F4A"/>
    <w:rsid w:val="008F2FF3"/>
    <w:rsid w:val="008F307E"/>
    <w:rsid w:val="008F310B"/>
    <w:rsid w:val="008F31E5"/>
    <w:rsid w:val="008F322B"/>
    <w:rsid w:val="008F3280"/>
    <w:rsid w:val="008F346E"/>
    <w:rsid w:val="008F34CB"/>
    <w:rsid w:val="008F3519"/>
    <w:rsid w:val="008F3AD3"/>
    <w:rsid w:val="008F3AE1"/>
    <w:rsid w:val="008F3CA7"/>
    <w:rsid w:val="008F3EC6"/>
    <w:rsid w:val="008F3F65"/>
    <w:rsid w:val="008F4177"/>
    <w:rsid w:val="008F4289"/>
    <w:rsid w:val="008F443F"/>
    <w:rsid w:val="008F478D"/>
    <w:rsid w:val="008F4917"/>
    <w:rsid w:val="008F49A5"/>
    <w:rsid w:val="008F4BE2"/>
    <w:rsid w:val="008F4DA8"/>
    <w:rsid w:val="008F508B"/>
    <w:rsid w:val="008F513E"/>
    <w:rsid w:val="008F5143"/>
    <w:rsid w:val="008F57D4"/>
    <w:rsid w:val="008F5A3A"/>
    <w:rsid w:val="008F5AC1"/>
    <w:rsid w:val="008F5B80"/>
    <w:rsid w:val="008F5D9A"/>
    <w:rsid w:val="008F5DE5"/>
    <w:rsid w:val="008F5E42"/>
    <w:rsid w:val="008F5E6B"/>
    <w:rsid w:val="008F5F1C"/>
    <w:rsid w:val="008F5FD3"/>
    <w:rsid w:val="008F6011"/>
    <w:rsid w:val="008F6223"/>
    <w:rsid w:val="008F6379"/>
    <w:rsid w:val="008F63B1"/>
    <w:rsid w:val="008F6814"/>
    <w:rsid w:val="008F687E"/>
    <w:rsid w:val="008F690F"/>
    <w:rsid w:val="008F6973"/>
    <w:rsid w:val="008F69A0"/>
    <w:rsid w:val="008F6C90"/>
    <w:rsid w:val="008F6E6A"/>
    <w:rsid w:val="008F73B2"/>
    <w:rsid w:val="008F7542"/>
    <w:rsid w:val="008F765C"/>
    <w:rsid w:val="008F78DE"/>
    <w:rsid w:val="008F7AA7"/>
    <w:rsid w:val="009000CD"/>
    <w:rsid w:val="009001C7"/>
    <w:rsid w:val="0090029E"/>
    <w:rsid w:val="009003FF"/>
    <w:rsid w:val="0090078F"/>
    <w:rsid w:val="00900909"/>
    <w:rsid w:val="00900947"/>
    <w:rsid w:val="00900A25"/>
    <w:rsid w:val="00900BAE"/>
    <w:rsid w:val="00900C17"/>
    <w:rsid w:val="00900D87"/>
    <w:rsid w:val="00900E2D"/>
    <w:rsid w:val="00900EB4"/>
    <w:rsid w:val="00900EB8"/>
    <w:rsid w:val="00900FBA"/>
    <w:rsid w:val="00901163"/>
    <w:rsid w:val="0090136D"/>
    <w:rsid w:val="00901933"/>
    <w:rsid w:val="00901CD4"/>
    <w:rsid w:val="00901E10"/>
    <w:rsid w:val="00902042"/>
    <w:rsid w:val="0090245B"/>
    <w:rsid w:val="00902738"/>
    <w:rsid w:val="00902754"/>
    <w:rsid w:val="00902BA2"/>
    <w:rsid w:val="00902E5B"/>
    <w:rsid w:val="00902F7E"/>
    <w:rsid w:val="0090332C"/>
    <w:rsid w:val="0090333C"/>
    <w:rsid w:val="009033C6"/>
    <w:rsid w:val="00903538"/>
    <w:rsid w:val="00903622"/>
    <w:rsid w:val="0090362A"/>
    <w:rsid w:val="0090380D"/>
    <w:rsid w:val="00903849"/>
    <w:rsid w:val="00903C00"/>
    <w:rsid w:val="00903E2B"/>
    <w:rsid w:val="00903E3F"/>
    <w:rsid w:val="00903F95"/>
    <w:rsid w:val="00903FAF"/>
    <w:rsid w:val="00903FD9"/>
    <w:rsid w:val="00903FF3"/>
    <w:rsid w:val="009046F4"/>
    <w:rsid w:val="009046FB"/>
    <w:rsid w:val="009049C7"/>
    <w:rsid w:val="00904A21"/>
    <w:rsid w:val="00904B5B"/>
    <w:rsid w:val="00904C0E"/>
    <w:rsid w:val="00904CF5"/>
    <w:rsid w:val="00904DE6"/>
    <w:rsid w:val="0090518F"/>
    <w:rsid w:val="0090522F"/>
    <w:rsid w:val="00905259"/>
    <w:rsid w:val="009053E8"/>
    <w:rsid w:val="0090556C"/>
    <w:rsid w:val="00905633"/>
    <w:rsid w:val="00905C41"/>
    <w:rsid w:val="00905EAE"/>
    <w:rsid w:val="00905F01"/>
    <w:rsid w:val="009060C4"/>
    <w:rsid w:val="009062F8"/>
    <w:rsid w:val="009063AD"/>
    <w:rsid w:val="009065AF"/>
    <w:rsid w:val="009065F5"/>
    <w:rsid w:val="00906642"/>
    <w:rsid w:val="0090684F"/>
    <w:rsid w:val="009069E4"/>
    <w:rsid w:val="00906A30"/>
    <w:rsid w:val="00906C7B"/>
    <w:rsid w:val="00906C91"/>
    <w:rsid w:val="00906C95"/>
    <w:rsid w:val="00906E3F"/>
    <w:rsid w:val="00906E9F"/>
    <w:rsid w:val="00907159"/>
    <w:rsid w:val="0090715E"/>
    <w:rsid w:val="0090732A"/>
    <w:rsid w:val="00907656"/>
    <w:rsid w:val="0090786A"/>
    <w:rsid w:val="00907936"/>
    <w:rsid w:val="00907ABB"/>
    <w:rsid w:val="00907BD7"/>
    <w:rsid w:val="00907C5C"/>
    <w:rsid w:val="00907E47"/>
    <w:rsid w:val="00907F3F"/>
    <w:rsid w:val="00907F84"/>
    <w:rsid w:val="0090EE2A"/>
    <w:rsid w:val="00910035"/>
    <w:rsid w:val="00910098"/>
    <w:rsid w:val="009101C5"/>
    <w:rsid w:val="009106C3"/>
    <w:rsid w:val="009109A9"/>
    <w:rsid w:val="00910B53"/>
    <w:rsid w:val="00910BD6"/>
    <w:rsid w:val="00910CBA"/>
    <w:rsid w:val="00910EBD"/>
    <w:rsid w:val="00911120"/>
    <w:rsid w:val="0091127F"/>
    <w:rsid w:val="009113F3"/>
    <w:rsid w:val="0091159B"/>
    <w:rsid w:val="009115EF"/>
    <w:rsid w:val="00911659"/>
    <w:rsid w:val="009116DD"/>
    <w:rsid w:val="009118FC"/>
    <w:rsid w:val="00911CA1"/>
    <w:rsid w:val="00911ECF"/>
    <w:rsid w:val="00911FF3"/>
    <w:rsid w:val="00912074"/>
    <w:rsid w:val="009120F3"/>
    <w:rsid w:val="0091247F"/>
    <w:rsid w:val="0091259C"/>
    <w:rsid w:val="009126AF"/>
    <w:rsid w:val="00912911"/>
    <w:rsid w:val="00912D1C"/>
    <w:rsid w:val="00912EC8"/>
    <w:rsid w:val="00912FB9"/>
    <w:rsid w:val="00912FBB"/>
    <w:rsid w:val="00913019"/>
    <w:rsid w:val="009131F9"/>
    <w:rsid w:val="0091341F"/>
    <w:rsid w:val="009134B5"/>
    <w:rsid w:val="00913745"/>
    <w:rsid w:val="009137E9"/>
    <w:rsid w:val="0091380A"/>
    <w:rsid w:val="00913B96"/>
    <w:rsid w:val="00913F1E"/>
    <w:rsid w:val="00913FB2"/>
    <w:rsid w:val="009140C4"/>
    <w:rsid w:val="00914130"/>
    <w:rsid w:val="00914136"/>
    <w:rsid w:val="009144A9"/>
    <w:rsid w:val="0091468B"/>
    <w:rsid w:val="00914ADC"/>
    <w:rsid w:val="00914C84"/>
    <w:rsid w:val="00914D32"/>
    <w:rsid w:val="00914EAB"/>
    <w:rsid w:val="0091520B"/>
    <w:rsid w:val="0091526F"/>
    <w:rsid w:val="009152F3"/>
    <w:rsid w:val="009153D2"/>
    <w:rsid w:val="009154C0"/>
    <w:rsid w:val="00915908"/>
    <w:rsid w:val="0091595C"/>
    <w:rsid w:val="00915C8D"/>
    <w:rsid w:val="00915D46"/>
    <w:rsid w:val="00915D4F"/>
    <w:rsid w:val="00915F5F"/>
    <w:rsid w:val="00916074"/>
    <w:rsid w:val="009160B6"/>
    <w:rsid w:val="0091612F"/>
    <w:rsid w:val="00916286"/>
    <w:rsid w:val="0091636E"/>
    <w:rsid w:val="00916595"/>
    <w:rsid w:val="0091666F"/>
    <w:rsid w:val="00916C47"/>
    <w:rsid w:val="00916C88"/>
    <w:rsid w:val="00916F7D"/>
    <w:rsid w:val="00916FC4"/>
    <w:rsid w:val="009171AD"/>
    <w:rsid w:val="00917356"/>
    <w:rsid w:val="009174B7"/>
    <w:rsid w:val="00917569"/>
    <w:rsid w:val="00917779"/>
    <w:rsid w:val="0091787F"/>
    <w:rsid w:val="009178B2"/>
    <w:rsid w:val="00917A2A"/>
    <w:rsid w:val="00917D68"/>
    <w:rsid w:val="00917F2A"/>
    <w:rsid w:val="00917FAC"/>
    <w:rsid w:val="00920174"/>
    <w:rsid w:val="009201EB"/>
    <w:rsid w:val="009203C9"/>
    <w:rsid w:val="009206CF"/>
    <w:rsid w:val="00920801"/>
    <w:rsid w:val="009208CC"/>
    <w:rsid w:val="00920D0A"/>
    <w:rsid w:val="00920D10"/>
    <w:rsid w:val="0092118A"/>
    <w:rsid w:val="0092123A"/>
    <w:rsid w:val="00921295"/>
    <w:rsid w:val="009212AA"/>
    <w:rsid w:val="00921648"/>
    <w:rsid w:val="00921677"/>
    <w:rsid w:val="009216D0"/>
    <w:rsid w:val="009217C9"/>
    <w:rsid w:val="00921832"/>
    <w:rsid w:val="0092186A"/>
    <w:rsid w:val="00921909"/>
    <w:rsid w:val="00921944"/>
    <w:rsid w:val="009219D2"/>
    <w:rsid w:val="00921A4E"/>
    <w:rsid w:val="00921A83"/>
    <w:rsid w:val="00921E37"/>
    <w:rsid w:val="00921EBB"/>
    <w:rsid w:val="00921F0F"/>
    <w:rsid w:val="00922133"/>
    <w:rsid w:val="00922134"/>
    <w:rsid w:val="0092233A"/>
    <w:rsid w:val="00922429"/>
    <w:rsid w:val="0092245F"/>
    <w:rsid w:val="00922511"/>
    <w:rsid w:val="009225D9"/>
    <w:rsid w:val="009227C7"/>
    <w:rsid w:val="00922975"/>
    <w:rsid w:val="00922C94"/>
    <w:rsid w:val="00922E41"/>
    <w:rsid w:val="00922F07"/>
    <w:rsid w:val="00923061"/>
    <w:rsid w:val="0092334E"/>
    <w:rsid w:val="00923463"/>
    <w:rsid w:val="0092355F"/>
    <w:rsid w:val="00923B7A"/>
    <w:rsid w:val="00923C0B"/>
    <w:rsid w:val="00923C3B"/>
    <w:rsid w:val="00923DC9"/>
    <w:rsid w:val="00923F97"/>
    <w:rsid w:val="00923FF1"/>
    <w:rsid w:val="0092410F"/>
    <w:rsid w:val="00924120"/>
    <w:rsid w:val="00924327"/>
    <w:rsid w:val="00924335"/>
    <w:rsid w:val="009243F3"/>
    <w:rsid w:val="00924569"/>
    <w:rsid w:val="00924792"/>
    <w:rsid w:val="00924B76"/>
    <w:rsid w:val="00924CC1"/>
    <w:rsid w:val="00924D9E"/>
    <w:rsid w:val="00924DBB"/>
    <w:rsid w:val="00924F3B"/>
    <w:rsid w:val="00925238"/>
    <w:rsid w:val="00925421"/>
    <w:rsid w:val="00925446"/>
    <w:rsid w:val="009254B6"/>
    <w:rsid w:val="00925A11"/>
    <w:rsid w:val="00925ACF"/>
    <w:rsid w:val="0092615D"/>
    <w:rsid w:val="009261CD"/>
    <w:rsid w:val="00926285"/>
    <w:rsid w:val="0092643A"/>
    <w:rsid w:val="00926546"/>
    <w:rsid w:val="009265A1"/>
    <w:rsid w:val="00926629"/>
    <w:rsid w:val="00926656"/>
    <w:rsid w:val="00926760"/>
    <w:rsid w:val="0092688C"/>
    <w:rsid w:val="00926966"/>
    <w:rsid w:val="00926A95"/>
    <w:rsid w:val="00926FD5"/>
    <w:rsid w:val="0092711A"/>
    <w:rsid w:val="009271BC"/>
    <w:rsid w:val="0092758A"/>
    <w:rsid w:val="009276F6"/>
    <w:rsid w:val="00927700"/>
    <w:rsid w:val="009277F3"/>
    <w:rsid w:val="00927921"/>
    <w:rsid w:val="00927BA9"/>
    <w:rsid w:val="00927D21"/>
    <w:rsid w:val="00927DB8"/>
    <w:rsid w:val="00930142"/>
    <w:rsid w:val="0093036E"/>
    <w:rsid w:val="00930467"/>
    <w:rsid w:val="0093053A"/>
    <w:rsid w:val="00930794"/>
    <w:rsid w:val="00930DA9"/>
    <w:rsid w:val="00930EB8"/>
    <w:rsid w:val="009310D8"/>
    <w:rsid w:val="00931189"/>
    <w:rsid w:val="00931224"/>
    <w:rsid w:val="00931255"/>
    <w:rsid w:val="0093140B"/>
    <w:rsid w:val="00931702"/>
    <w:rsid w:val="00931972"/>
    <w:rsid w:val="009319D9"/>
    <w:rsid w:val="00931A82"/>
    <w:rsid w:val="00931DF8"/>
    <w:rsid w:val="00931E33"/>
    <w:rsid w:val="00932479"/>
    <w:rsid w:val="00932556"/>
    <w:rsid w:val="009325F5"/>
    <w:rsid w:val="009328B4"/>
    <w:rsid w:val="009329B0"/>
    <w:rsid w:val="00932A79"/>
    <w:rsid w:val="00932D24"/>
    <w:rsid w:val="00932E09"/>
    <w:rsid w:val="00932EEC"/>
    <w:rsid w:val="00933133"/>
    <w:rsid w:val="009332DD"/>
    <w:rsid w:val="009333A1"/>
    <w:rsid w:val="009333D3"/>
    <w:rsid w:val="009333DA"/>
    <w:rsid w:val="00933417"/>
    <w:rsid w:val="0093344E"/>
    <w:rsid w:val="00933606"/>
    <w:rsid w:val="009336F5"/>
    <w:rsid w:val="00933791"/>
    <w:rsid w:val="0093399C"/>
    <w:rsid w:val="009339B6"/>
    <w:rsid w:val="00933A57"/>
    <w:rsid w:val="00933B4C"/>
    <w:rsid w:val="00933DB6"/>
    <w:rsid w:val="00933DC4"/>
    <w:rsid w:val="00933DC6"/>
    <w:rsid w:val="00933DE0"/>
    <w:rsid w:val="00933F85"/>
    <w:rsid w:val="00933FE4"/>
    <w:rsid w:val="00934233"/>
    <w:rsid w:val="0093428D"/>
    <w:rsid w:val="009342B3"/>
    <w:rsid w:val="0093431B"/>
    <w:rsid w:val="009346A8"/>
    <w:rsid w:val="009346D6"/>
    <w:rsid w:val="00934743"/>
    <w:rsid w:val="0093487E"/>
    <w:rsid w:val="009349A1"/>
    <w:rsid w:val="00934A8E"/>
    <w:rsid w:val="00934D27"/>
    <w:rsid w:val="00934DAA"/>
    <w:rsid w:val="00934DB7"/>
    <w:rsid w:val="00934FFE"/>
    <w:rsid w:val="0093510C"/>
    <w:rsid w:val="0093520F"/>
    <w:rsid w:val="009352DA"/>
    <w:rsid w:val="009354FE"/>
    <w:rsid w:val="009355F3"/>
    <w:rsid w:val="00935619"/>
    <w:rsid w:val="0093567A"/>
    <w:rsid w:val="0093569B"/>
    <w:rsid w:val="00935A28"/>
    <w:rsid w:val="00935B54"/>
    <w:rsid w:val="00935C8A"/>
    <w:rsid w:val="00935CB3"/>
    <w:rsid w:val="00935F67"/>
    <w:rsid w:val="009361F0"/>
    <w:rsid w:val="00936292"/>
    <w:rsid w:val="00936394"/>
    <w:rsid w:val="00936405"/>
    <w:rsid w:val="00936466"/>
    <w:rsid w:val="009364B6"/>
    <w:rsid w:val="009364F7"/>
    <w:rsid w:val="009365C6"/>
    <w:rsid w:val="00936765"/>
    <w:rsid w:val="009368CC"/>
    <w:rsid w:val="00936A6A"/>
    <w:rsid w:val="00936B64"/>
    <w:rsid w:val="00936E0B"/>
    <w:rsid w:val="0093712B"/>
    <w:rsid w:val="009373BA"/>
    <w:rsid w:val="009374C4"/>
    <w:rsid w:val="00937547"/>
    <w:rsid w:val="0093772F"/>
    <w:rsid w:val="009379C4"/>
    <w:rsid w:val="00937A8C"/>
    <w:rsid w:val="00937F93"/>
    <w:rsid w:val="00937FB2"/>
    <w:rsid w:val="0094021C"/>
    <w:rsid w:val="009403E5"/>
    <w:rsid w:val="0094041A"/>
    <w:rsid w:val="00940436"/>
    <w:rsid w:val="0094051A"/>
    <w:rsid w:val="00940569"/>
    <w:rsid w:val="00940709"/>
    <w:rsid w:val="0094082E"/>
    <w:rsid w:val="00940A12"/>
    <w:rsid w:val="00940B47"/>
    <w:rsid w:val="00940B70"/>
    <w:rsid w:val="00940D0D"/>
    <w:rsid w:val="00940D32"/>
    <w:rsid w:val="00940D8A"/>
    <w:rsid w:val="00940E73"/>
    <w:rsid w:val="00940E92"/>
    <w:rsid w:val="00941351"/>
    <w:rsid w:val="00941505"/>
    <w:rsid w:val="009415EA"/>
    <w:rsid w:val="00941648"/>
    <w:rsid w:val="0094181F"/>
    <w:rsid w:val="0094190D"/>
    <w:rsid w:val="00941974"/>
    <w:rsid w:val="009419A2"/>
    <w:rsid w:val="00941A51"/>
    <w:rsid w:val="00941EF8"/>
    <w:rsid w:val="00941F64"/>
    <w:rsid w:val="00942009"/>
    <w:rsid w:val="00942299"/>
    <w:rsid w:val="0094230C"/>
    <w:rsid w:val="00942354"/>
    <w:rsid w:val="009423A6"/>
    <w:rsid w:val="009423BA"/>
    <w:rsid w:val="00942630"/>
    <w:rsid w:val="00942635"/>
    <w:rsid w:val="00942681"/>
    <w:rsid w:val="0094285F"/>
    <w:rsid w:val="00942BAB"/>
    <w:rsid w:val="00942BD4"/>
    <w:rsid w:val="00942C18"/>
    <w:rsid w:val="00942FAE"/>
    <w:rsid w:val="00943042"/>
    <w:rsid w:val="009431D9"/>
    <w:rsid w:val="00943460"/>
    <w:rsid w:val="00943888"/>
    <w:rsid w:val="009438E2"/>
    <w:rsid w:val="00943A0C"/>
    <w:rsid w:val="00943A7E"/>
    <w:rsid w:val="00943C2A"/>
    <w:rsid w:val="00943CB9"/>
    <w:rsid w:val="00943D06"/>
    <w:rsid w:val="00943E42"/>
    <w:rsid w:val="00943E5D"/>
    <w:rsid w:val="0094420B"/>
    <w:rsid w:val="00944366"/>
    <w:rsid w:val="00944728"/>
    <w:rsid w:val="009447D8"/>
    <w:rsid w:val="0094489C"/>
    <w:rsid w:val="0094498E"/>
    <w:rsid w:val="00944AFF"/>
    <w:rsid w:val="00944B40"/>
    <w:rsid w:val="00944B5E"/>
    <w:rsid w:val="00944B8D"/>
    <w:rsid w:val="00944CA1"/>
    <w:rsid w:val="00944E60"/>
    <w:rsid w:val="00944F51"/>
    <w:rsid w:val="00945036"/>
    <w:rsid w:val="00945203"/>
    <w:rsid w:val="0094522E"/>
    <w:rsid w:val="009453E8"/>
    <w:rsid w:val="00945664"/>
    <w:rsid w:val="0094572C"/>
    <w:rsid w:val="009457EC"/>
    <w:rsid w:val="00945A78"/>
    <w:rsid w:val="00945AD1"/>
    <w:rsid w:val="00945C71"/>
    <w:rsid w:val="00945FD5"/>
    <w:rsid w:val="00946017"/>
    <w:rsid w:val="00946A2A"/>
    <w:rsid w:val="00946AA1"/>
    <w:rsid w:val="00946E56"/>
    <w:rsid w:val="00946EAB"/>
    <w:rsid w:val="00946ECB"/>
    <w:rsid w:val="0094709A"/>
    <w:rsid w:val="00947268"/>
    <w:rsid w:val="00947390"/>
    <w:rsid w:val="0094747D"/>
    <w:rsid w:val="0094750E"/>
    <w:rsid w:val="0094775D"/>
    <w:rsid w:val="009478F9"/>
    <w:rsid w:val="00947942"/>
    <w:rsid w:val="009479B1"/>
    <w:rsid w:val="00947C1F"/>
    <w:rsid w:val="00947C94"/>
    <w:rsid w:val="00947F33"/>
    <w:rsid w:val="0095007E"/>
    <w:rsid w:val="00950498"/>
    <w:rsid w:val="009507C8"/>
    <w:rsid w:val="00950979"/>
    <w:rsid w:val="00950F53"/>
    <w:rsid w:val="00950FCA"/>
    <w:rsid w:val="009510B0"/>
    <w:rsid w:val="0095115E"/>
    <w:rsid w:val="0095118A"/>
    <w:rsid w:val="00951264"/>
    <w:rsid w:val="00951367"/>
    <w:rsid w:val="009514C5"/>
    <w:rsid w:val="00951A7C"/>
    <w:rsid w:val="00951FE0"/>
    <w:rsid w:val="00952048"/>
    <w:rsid w:val="00952217"/>
    <w:rsid w:val="00952468"/>
    <w:rsid w:val="009526FB"/>
    <w:rsid w:val="00952A6C"/>
    <w:rsid w:val="00952B12"/>
    <w:rsid w:val="00952CB0"/>
    <w:rsid w:val="00952D92"/>
    <w:rsid w:val="00952E35"/>
    <w:rsid w:val="00952E4D"/>
    <w:rsid w:val="00952E6F"/>
    <w:rsid w:val="00952F5D"/>
    <w:rsid w:val="0095311E"/>
    <w:rsid w:val="00953289"/>
    <w:rsid w:val="00953327"/>
    <w:rsid w:val="00953439"/>
    <w:rsid w:val="0095359E"/>
    <w:rsid w:val="009537EB"/>
    <w:rsid w:val="00953869"/>
    <w:rsid w:val="00953D62"/>
    <w:rsid w:val="009540C1"/>
    <w:rsid w:val="0095418B"/>
    <w:rsid w:val="0095428E"/>
    <w:rsid w:val="009542E5"/>
    <w:rsid w:val="00954340"/>
    <w:rsid w:val="00954388"/>
    <w:rsid w:val="0095440F"/>
    <w:rsid w:val="0095441B"/>
    <w:rsid w:val="009544F1"/>
    <w:rsid w:val="00954506"/>
    <w:rsid w:val="0095460C"/>
    <w:rsid w:val="0095463E"/>
    <w:rsid w:val="0095464B"/>
    <w:rsid w:val="00954714"/>
    <w:rsid w:val="00954767"/>
    <w:rsid w:val="009547D5"/>
    <w:rsid w:val="0095481D"/>
    <w:rsid w:val="0095487A"/>
    <w:rsid w:val="009548FB"/>
    <w:rsid w:val="00954AFF"/>
    <w:rsid w:val="00955155"/>
    <w:rsid w:val="00955161"/>
    <w:rsid w:val="00955348"/>
    <w:rsid w:val="0095538B"/>
    <w:rsid w:val="0095552D"/>
    <w:rsid w:val="0095567D"/>
    <w:rsid w:val="009559A6"/>
    <w:rsid w:val="00955C09"/>
    <w:rsid w:val="00955C2C"/>
    <w:rsid w:val="00956266"/>
    <w:rsid w:val="00956734"/>
    <w:rsid w:val="00956B08"/>
    <w:rsid w:val="00956BC9"/>
    <w:rsid w:val="00956C24"/>
    <w:rsid w:val="00956E93"/>
    <w:rsid w:val="0095710E"/>
    <w:rsid w:val="00957343"/>
    <w:rsid w:val="00957470"/>
    <w:rsid w:val="00957538"/>
    <w:rsid w:val="009577E6"/>
    <w:rsid w:val="0095791E"/>
    <w:rsid w:val="00957962"/>
    <w:rsid w:val="0095796B"/>
    <w:rsid w:val="00957A14"/>
    <w:rsid w:val="00957AF7"/>
    <w:rsid w:val="00957C8E"/>
    <w:rsid w:val="00960197"/>
    <w:rsid w:val="0096021F"/>
    <w:rsid w:val="00960438"/>
    <w:rsid w:val="00960740"/>
    <w:rsid w:val="00960786"/>
    <w:rsid w:val="00960ACA"/>
    <w:rsid w:val="00960B0D"/>
    <w:rsid w:val="00960B73"/>
    <w:rsid w:val="00960C4F"/>
    <w:rsid w:val="00960ECC"/>
    <w:rsid w:val="009611E3"/>
    <w:rsid w:val="009611F1"/>
    <w:rsid w:val="00961681"/>
    <w:rsid w:val="0096182B"/>
    <w:rsid w:val="00961D06"/>
    <w:rsid w:val="00962086"/>
    <w:rsid w:val="0096217C"/>
    <w:rsid w:val="009621F0"/>
    <w:rsid w:val="009622F6"/>
    <w:rsid w:val="0096230D"/>
    <w:rsid w:val="00962328"/>
    <w:rsid w:val="00962441"/>
    <w:rsid w:val="009625AC"/>
    <w:rsid w:val="00962781"/>
    <w:rsid w:val="009628FA"/>
    <w:rsid w:val="00962A3C"/>
    <w:rsid w:val="00962AB1"/>
    <w:rsid w:val="00962DA8"/>
    <w:rsid w:val="00962F19"/>
    <w:rsid w:val="00963120"/>
    <w:rsid w:val="00963256"/>
    <w:rsid w:val="00963277"/>
    <w:rsid w:val="009633A7"/>
    <w:rsid w:val="009633BE"/>
    <w:rsid w:val="009637A1"/>
    <w:rsid w:val="00963AE6"/>
    <w:rsid w:val="00963C3E"/>
    <w:rsid w:val="00963C87"/>
    <w:rsid w:val="0096400E"/>
    <w:rsid w:val="009641A2"/>
    <w:rsid w:val="009642D1"/>
    <w:rsid w:val="009643D2"/>
    <w:rsid w:val="0096442A"/>
    <w:rsid w:val="0096447A"/>
    <w:rsid w:val="00964646"/>
    <w:rsid w:val="00964737"/>
    <w:rsid w:val="009649F1"/>
    <w:rsid w:val="00964B53"/>
    <w:rsid w:val="00964B60"/>
    <w:rsid w:val="00964C3F"/>
    <w:rsid w:val="00964C6C"/>
    <w:rsid w:val="00964D22"/>
    <w:rsid w:val="00964FE6"/>
    <w:rsid w:val="00965143"/>
    <w:rsid w:val="00965176"/>
    <w:rsid w:val="009651B0"/>
    <w:rsid w:val="009651C5"/>
    <w:rsid w:val="00965240"/>
    <w:rsid w:val="009652CB"/>
    <w:rsid w:val="009654F7"/>
    <w:rsid w:val="00965717"/>
    <w:rsid w:val="009657CE"/>
    <w:rsid w:val="00965847"/>
    <w:rsid w:val="00965A3E"/>
    <w:rsid w:val="00965B89"/>
    <w:rsid w:val="00965C48"/>
    <w:rsid w:val="00965CC8"/>
    <w:rsid w:val="00965D1A"/>
    <w:rsid w:val="0096616C"/>
    <w:rsid w:val="009662D0"/>
    <w:rsid w:val="00966356"/>
    <w:rsid w:val="00966418"/>
    <w:rsid w:val="0096669E"/>
    <w:rsid w:val="0096677F"/>
    <w:rsid w:val="0096679C"/>
    <w:rsid w:val="00966D45"/>
    <w:rsid w:val="00966D9D"/>
    <w:rsid w:val="00966E4A"/>
    <w:rsid w:val="00967041"/>
    <w:rsid w:val="009678D7"/>
    <w:rsid w:val="00967BE2"/>
    <w:rsid w:val="00967D48"/>
    <w:rsid w:val="00967E0B"/>
    <w:rsid w:val="00967E2A"/>
    <w:rsid w:val="00967FBF"/>
    <w:rsid w:val="00970228"/>
    <w:rsid w:val="009706B8"/>
    <w:rsid w:val="00970730"/>
    <w:rsid w:val="00970787"/>
    <w:rsid w:val="00970918"/>
    <w:rsid w:val="0097099E"/>
    <w:rsid w:val="00970BBC"/>
    <w:rsid w:val="00970DBA"/>
    <w:rsid w:val="00970DEB"/>
    <w:rsid w:val="00970DFC"/>
    <w:rsid w:val="00970FB5"/>
    <w:rsid w:val="00970FD6"/>
    <w:rsid w:val="00971226"/>
    <w:rsid w:val="00971761"/>
    <w:rsid w:val="009718C2"/>
    <w:rsid w:val="009718EE"/>
    <w:rsid w:val="0097216F"/>
    <w:rsid w:val="0097217E"/>
    <w:rsid w:val="0097225A"/>
    <w:rsid w:val="00972374"/>
    <w:rsid w:val="009726F5"/>
    <w:rsid w:val="0097273A"/>
    <w:rsid w:val="009729EF"/>
    <w:rsid w:val="00972ACC"/>
    <w:rsid w:val="00972C3B"/>
    <w:rsid w:val="00972C78"/>
    <w:rsid w:val="00972E90"/>
    <w:rsid w:val="00973057"/>
    <w:rsid w:val="009731D5"/>
    <w:rsid w:val="009731FC"/>
    <w:rsid w:val="0097324F"/>
    <w:rsid w:val="00973750"/>
    <w:rsid w:val="0097377A"/>
    <w:rsid w:val="009737CA"/>
    <w:rsid w:val="00973809"/>
    <w:rsid w:val="00973AF6"/>
    <w:rsid w:val="00973B8A"/>
    <w:rsid w:val="00973C26"/>
    <w:rsid w:val="00973C68"/>
    <w:rsid w:val="00973F6A"/>
    <w:rsid w:val="009740E1"/>
    <w:rsid w:val="00974294"/>
    <w:rsid w:val="00974358"/>
    <w:rsid w:val="00974408"/>
    <w:rsid w:val="00974612"/>
    <w:rsid w:val="00974795"/>
    <w:rsid w:val="00974A65"/>
    <w:rsid w:val="00974D43"/>
    <w:rsid w:val="00974D50"/>
    <w:rsid w:val="00974E16"/>
    <w:rsid w:val="00974E78"/>
    <w:rsid w:val="009751AF"/>
    <w:rsid w:val="009752C3"/>
    <w:rsid w:val="00975326"/>
    <w:rsid w:val="0097541F"/>
    <w:rsid w:val="00975533"/>
    <w:rsid w:val="00975894"/>
    <w:rsid w:val="00975B49"/>
    <w:rsid w:val="00975CE0"/>
    <w:rsid w:val="00975DEA"/>
    <w:rsid w:val="00975E0C"/>
    <w:rsid w:val="00975E9F"/>
    <w:rsid w:val="0097600C"/>
    <w:rsid w:val="00976033"/>
    <w:rsid w:val="009760A2"/>
    <w:rsid w:val="009760E9"/>
    <w:rsid w:val="009762C9"/>
    <w:rsid w:val="0097630D"/>
    <w:rsid w:val="00976467"/>
    <w:rsid w:val="00976623"/>
    <w:rsid w:val="009769A3"/>
    <w:rsid w:val="00976EC0"/>
    <w:rsid w:val="009773D2"/>
    <w:rsid w:val="009774B1"/>
    <w:rsid w:val="009775F7"/>
    <w:rsid w:val="009778B9"/>
    <w:rsid w:val="00977981"/>
    <w:rsid w:val="00977C98"/>
    <w:rsid w:val="00977CDF"/>
    <w:rsid w:val="0098031C"/>
    <w:rsid w:val="0098043F"/>
    <w:rsid w:val="00980645"/>
    <w:rsid w:val="0098064B"/>
    <w:rsid w:val="0098065F"/>
    <w:rsid w:val="0098078F"/>
    <w:rsid w:val="009807A8"/>
    <w:rsid w:val="009809FD"/>
    <w:rsid w:val="00980DEE"/>
    <w:rsid w:val="00981038"/>
    <w:rsid w:val="0098106E"/>
    <w:rsid w:val="0098119D"/>
    <w:rsid w:val="0098136D"/>
    <w:rsid w:val="00981434"/>
    <w:rsid w:val="0098143F"/>
    <w:rsid w:val="00981511"/>
    <w:rsid w:val="0098166B"/>
    <w:rsid w:val="009816FB"/>
    <w:rsid w:val="00981D1C"/>
    <w:rsid w:val="00981E1C"/>
    <w:rsid w:val="00981F9E"/>
    <w:rsid w:val="0098200A"/>
    <w:rsid w:val="00982118"/>
    <w:rsid w:val="00982123"/>
    <w:rsid w:val="009822EB"/>
    <w:rsid w:val="00982578"/>
    <w:rsid w:val="009826E2"/>
    <w:rsid w:val="00982782"/>
    <w:rsid w:val="00982A05"/>
    <w:rsid w:val="00982A1F"/>
    <w:rsid w:val="00982BBC"/>
    <w:rsid w:val="00982C62"/>
    <w:rsid w:val="00982C91"/>
    <w:rsid w:val="00982D11"/>
    <w:rsid w:val="00982D8F"/>
    <w:rsid w:val="00982F76"/>
    <w:rsid w:val="00982F85"/>
    <w:rsid w:val="00982FA3"/>
    <w:rsid w:val="0098309E"/>
    <w:rsid w:val="00983174"/>
    <w:rsid w:val="00983348"/>
    <w:rsid w:val="0098343F"/>
    <w:rsid w:val="009836B2"/>
    <w:rsid w:val="0098372D"/>
    <w:rsid w:val="0098376C"/>
    <w:rsid w:val="0098376E"/>
    <w:rsid w:val="00983937"/>
    <w:rsid w:val="00983A3E"/>
    <w:rsid w:val="00983AEA"/>
    <w:rsid w:val="00983CC6"/>
    <w:rsid w:val="00983E5E"/>
    <w:rsid w:val="00983F9F"/>
    <w:rsid w:val="0098404E"/>
    <w:rsid w:val="009840FD"/>
    <w:rsid w:val="009842A0"/>
    <w:rsid w:val="009842F0"/>
    <w:rsid w:val="00984413"/>
    <w:rsid w:val="0098453E"/>
    <w:rsid w:val="0098469A"/>
    <w:rsid w:val="009846AF"/>
    <w:rsid w:val="00984701"/>
    <w:rsid w:val="009847A4"/>
    <w:rsid w:val="009847FE"/>
    <w:rsid w:val="00984847"/>
    <w:rsid w:val="00984A1D"/>
    <w:rsid w:val="00984A6A"/>
    <w:rsid w:val="00984BEC"/>
    <w:rsid w:val="009850D6"/>
    <w:rsid w:val="00985131"/>
    <w:rsid w:val="0098531A"/>
    <w:rsid w:val="00985553"/>
    <w:rsid w:val="00985664"/>
    <w:rsid w:val="00985865"/>
    <w:rsid w:val="00985A5D"/>
    <w:rsid w:val="00985CF9"/>
    <w:rsid w:val="00985DB0"/>
    <w:rsid w:val="00985EB8"/>
    <w:rsid w:val="00985EDF"/>
    <w:rsid w:val="00985FB3"/>
    <w:rsid w:val="00985FC8"/>
    <w:rsid w:val="009860B1"/>
    <w:rsid w:val="0098638C"/>
    <w:rsid w:val="00986566"/>
    <w:rsid w:val="0098670A"/>
    <w:rsid w:val="00986BB3"/>
    <w:rsid w:val="00986CC1"/>
    <w:rsid w:val="00986CE7"/>
    <w:rsid w:val="00986F4E"/>
    <w:rsid w:val="00987191"/>
    <w:rsid w:val="009871C8"/>
    <w:rsid w:val="009872D8"/>
    <w:rsid w:val="00987A33"/>
    <w:rsid w:val="00987A5A"/>
    <w:rsid w:val="00987B01"/>
    <w:rsid w:val="00987BBC"/>
    <w:rsid w:val="00987C91"/>
    <w:rsid w:val="00987CB4"/>
    <w:rsid w:val="00987D5F"/>
    <w:rsid w:val="00990308"/>
    <w:rsid w:val="0099073E"/>
    <w:rsid w:val="00990910"/>
    <w:rsid w:val="0099097E"/>
    <w:rsid w:val="00990A84"/>
    <w:rsid w:val="00990B28"/>
    <w:rsid w:val="009918D4"/>
    <w:rsid w:val="00991A0D"/>
    <w:rsid w:val="00991A5D"/>
    <w:rsid w:val="00991C23"/>
    <w:rsid w:val="00991D84"/>
    <w:rsid w:val="00991DCD"/>
    <w:rsid w:val="00991F65"/>
    <w:rsid w:val="00992052"/>
    <w:rsid w:val="009921FC"/>
    <w:rsid w:val="00992216"/>
    <w:rsid w:val="009924B6"/>
    <w:rsid w:val="009925A5"/>
    <w:rsid w:val="009926BF"/>
    <w:rsid w:val="0099272B"/>
    <w:rsid w:val="00992A0E"/>
    <w:rsid w:val="00992B7F"/>
    <w:rsid w:val="00992B84"/>
    <w:rsid w:val="00992BA9"/>
    <w:rsid w:val="00992DD0"/>
    <w:rsid w:val="00992EAB"/>
    <w:rsid w:val="009930AC"/>
    <w:rsid w:val="00993228"/>
    <w:rsid w:val="00993442"/>
    <w:rsid w:val="00993557"/>
    <w:rsid w:val="00993784"/>
    <w:rsid w:val="0099399E"/>
    <w:rsid w:val="00993A9E"/>
    <w:rsid w:val="00993D72"/>
    <w:rsid w:val="00993FA6"/>
    <w:rsid w:val="0099413C"/>
    <w:rsid w:val="00994230"/>
    <w:rsid w:val="00994679"/>
    <w:rsid w:val="009946FD"/>
    <w:rsid w:val="0099479E"/>
    <w:rsid w:val="009947B8"/>
    <w:rsid w:val="0099481C"/>
    <w:rsid w:val="00994A17"/>
    <w:rsid w:val="00994BE7"/>
    <w:rsid w:val="00994C8C"/>
    <w:rsid w:val="00994F53"/>
    <w:rsid w:val="009951D8"/>
    <w:rsid w:val="009952AC"/>
    <w:rsid w:val="0099534A"/>
    <w:rsid w:val="00995355"/>
    <w:rsid w:val="009953DB"/>
    <w:rsid w:val="0099586F"/>
    <w:rsid w:val="00995B2A"/>
    <w:rsid w:val="00995E6F"/>
    <w:rsid w:val="00995E98"/>
    <w:rsid w:val="00995EB1"/>
    <w:rsid w:val="00996A50"/>
    <w:rsid w:val="00996BBF"/>
    <w:rsid w:val="00996C0D"/>
    <w:rsid w:val="00996FA7"/>
    <w:rsid w:val="0099719E"/>
    <w:rsid w:val="00997317"/>
    <w:rsid w:val="0099733C"/>
    <w:rsid w:val="009974EA"/>
    <w:rsid w:val="00997552"/>
    <w:rsid w:val="009975C5"/>
    <w:rsid w:val="009975EB"/>
    <w:rsid w:val="0099766C"/>
    <w:rsid w:val="009976D6"/>
    <w:rsid w:val="00997C9D"/>
    <w:rsid w:val="00997FA8"/>
    <w:rsid w:val="009A0017"/>
    <w:rsid w:val="009A00D6"/>
    <w:rsid w:val="009A0169"/>
    <w:rsid w:val="009A022B"/>
    <w:rsid w:val="009A059A"/>
    <w:rsid w:val="009A06EC"/>
    <w:rsid w:val="009A08E1"/>
    <w:rsid w:val="009A08F8"/>
    <w:rsid w:val="009A0D0B"/>
    <w:rsid w:val="009A0D97"/>
    <w:rsid w:val="009A0FB9"/>
    <w:rsid w:val="009A12D3"/>
    <w:rsid w:val="009A1726"/>
    <w:rsid w:val="009A1B56"/>
    <w:rsid w:val="009A1EBB"/>
    <w:rsid w:val="009A20E6"/>
    <w:rsid w:val="009A2357"/>
    <w:rsid w:val="009A2469"/>
    <w:rsid w:val="009A248B"/>
    <w:rsid w:val="009A25AE"/>
    <w:rsid w:val="009A268E"/>
    <w:rsid w:val="009A29E2"/>
    <w:rsid w:val="009A2A59"/>
    <w:rsid w:val="009A2A74"/>
    <w:rsid w:val="009A2D35"/>
    <w:rsid w:val="009A31BD"/>
    <w:rsid w:val="009A3257"/>
    <w:rsid w:val="009A35C4"/>
    <w:rsid w:val="009A375B"/>
    <w:rsid w:val="009A385F"/>
    <w:rsid w:val="009A3AA7"/>
    <w:rsid w:val="009A3B47"/>
    <w:rsid w:val="009A3C93"/>
    <w:rsid w:val="009A3F2B"/>
    <w:rsid w:val="009A3FD0"/>
    <w:rsid w:val="009A3FE5"/>
    <w:rsid w:val="009A4124"/>
    <w:rsid w:val="009A4553"/>
    <w:rsid w:val="009A493A"/>
    <w:rsid w:val="009A4C86"/>
    <w:rsid w:val="009A4E47"/>
    <w:rsid w:val="009A4FA4"/>
    <w:rsid w:val="009A513D"/>
    <w:rsid w:val="009A51C7"/>
    <w:rsid w:val="009A5307"/>
    <w:rsid w:val="009A5314"/>
    <w:rsid w:val="009A5423"/>
    <w:rsid w:val="009A574F"/>
    <w:rsid w:val="009A5796"/>
    <w:rsid w:val="009A5954"/>
    <w:rsid w:val="009A59DE"/>
    <w:rsid w:val="009A59EC"/>
    <w:rsid w:val="009A5C56"/>
    <w:rsid w:val="009A5CA8"/>
    <w:rsid w:val="009A5DCD"/>
    <w:rsid w:val="009A5F76"/>
    <w:rsid w:val="009A5FBB"/>
    <w:rsid w:val="009A61BD"/>
    <w:rsid w:val="009A62E7"/>
    <w:rsid w:val="009A6A62"/>
    <w:rsid w:val="009A6AD1"/>
    <w:rsid w:val="009A6B2B"/>
    <w:rsid w:val="009A6ED0"/>
    <w:rsid w:val="009A6FAD"/>
    <w:rsid w:val="009A6FE9"/>
    <w:rsid w:val="009A7009"/>
    <w:rsid w:val="009A706A"/>
    <w:rsid w:val="009A7178"/>
    <w:rsid w:val="009A71AB"/>
    <w:rsid w:val="009A7203"/>
    <w:rsid w:val="009A7214"/>
    <w:rsid w:val="009A7420"/>
    <w:rsid w:val="009A748F"/>
    <w:rsid w:val="009A760A"/>
    <w:rsid w:val="009A762C"/>
    <w:rsid w:val="009A7745"/>
    <w:rsid w:val="009A77D4"/>
    <w:rsid w:val="009A7A6B"/>
    <w:rsid w:val="009A7ABB"/>
    <w:rsid w:val="009A7B28"/>
    <w:rsid w:val="009A7B90"/>
    <w:rsid w:val="009A7BB8"/>
    <w:rsid w:val="009A7C3D"/>
    <w:rsid w:val="009A7CA2"/>
    <w:rsid w:val="009A7CCC"/>
    <w:rsid w:val="009A7E4F"/>
    <w:rsid w:val="009A7F91"/>
    <w:rsid w:val="009A7FA8"/>
    <w:rsid w:val="009B0156"/>
    <w:rsid w:val="009B01FE"/>
    <w:rsid w:val="009B0295"/>
    <w:rsid w:val="009B038B"/>
    <w:rsid w:val="009B0450"/>
    <w:rsid w:val="009B05BA"/>
    <w:rsid w:val="009B066B"/>
    <w:rsid w:val="009B072C"/>
    <w:rsid w:val="009B0817"/>
    <w:rsid w:val="009B0857"/>
    <w:rsid w:val="009B0AEE"/>
    <w:rsid w:val="009B0D64"/>
    <w:rsid w:val="009B0DBD"/>
    <w:rsid w:val="009B0DCE"/>
    <w:rsid w:val="009B0FEA"/>
    <w:rsid w:val="009B104B"/>
    <w:rsid w:val="009B12DF"/>
    <w:rsid w:val="009B131C"/>
    <w:rsid w:val="009B1403"/>
    <w:rsid w:val="009B14D9"/>
    <w:rsid w:val="009B1600"/>
    <w:rsid w:val="009B1685"/>
    <w:rsid w:val="009B17DA"/>
    <w:rsid w:val="009B1A0E"/>
    <w:rsid w:val="009B1B0E"/>
    <w:rsid w:val="009B1B66"/>
    <w:rsid w:val="009B1E0E"/>
    <w:rsid w:val="009B1EA8"/>
    <w:rsid w:val="009B1EDF"/>
    <w:rsid w:val="009B2133"/>
    <w:rsid w:val="009B227B"/>
    <w:rsid w:val="009B2295"/>
    <w:rsid w:val="009B235B"/>
    <w:rsid w:val="009B2596"/>
    <w:rsid w:val="009B2741"/>
    <w:rsid w:val="009B27A9"/>
    <w:rsid w:val="009B285D"/>
    <w:rsid w:val="009B29F7"/>
    <w:rsid w:val="009B29FE"/>
    <w:rsid w:val="009B2BE8"/>
    <w:rsid w:val="009B2CFC"/>
    <w:rsid w:val="009B2EFB"/>
    <w:rsid w:val="009B2FF7"/>
    <w:rsid w:val="009B3156"/>
    <w:rsid w:val="009B3236"/>
    <w:rsid w:val="009B32B0"/>
    <w:rsid w:val="009B352C"/>
    <w:rsid w:val="009B355A"/>
    <w:rsid w:val="009B35DB"/>
    <w:rsid w:val="009B36E8"/>
    <w:rsid w:val="009B37B1"/>
    <w:rsid w:val="009B3A36"/>
    <w:rsid w:val="009B3CDF"/>
    <w:rsid w:val="009B3FC9"/>
    <w:rsid w:val="009B4159"/>
    <w:rsid w:val="009B42B6"/>
    <w:rsid w:val="009B42CC"/>
    <w:rsid w:val="009B43D6"/>
    <w:rsid w:val="009B4485"/>
    <w:rsid w:val="009B451F"/>
    <w:rsid w:val="009B45C4"/>
    <w:rsid w:val="009B4932"/>
    <w:rsid w:val="009B4983"/>
    <w:rsid w:val="009B4C6A"/>
    <w:rsid w:val="009B4C75"/>
    <w:rsid w:val="009B4D00"/>
    <w:rsid w:val="009B4DF7"/>
    <w:rsid w:val="009B4F3A"/>
    <w:rsid w:val="009B5081"/>
    <w:rsid w:val="009B52D3"/>
    <w:rsid w:val="009B5449"/>
    <w:rsid w:val="009B54AE"/>
    <w:rsid w:val="009B5768"/>
    <w:rsid w:val="009B5781"/>
    <w:rsid w:val="009B591D"/>
    <w:rsid w:val="009B5A0C"/>
    <w:rsid w:val="009B5A23"/>
    <w:rsid w:val="009B5B33"/>
    <w:rsid w:val="009B5B9E"/>
    <w:rsid w:val="009B5E11"/>
    <w:rsid w:val="009B6026"/>
    <w:rsid w:val="009B616C"/>
    <w:rsid w:val="009B61EA"/>
    <w:rsid w:val="009B628F"/>
    <w:rsid w:val="009B629C"/>
    <w:rsid w:val="009B63A3"/>
    <w:rsid w:val="009B63C7"/>
    <w:rsid w:val="009B66E6"/>
    <w:rsid w:val="009B689C"/>
    <w:rsid w:val="009B6985"/>
    <w:rsid w:val="009B69B3"/>
    <w:rsid w:val="009B6A00"/>
    <w:rsid w:val="009B6A76"/>
    <w:rsid w:val="009B6B52"/>
    <w:rsid w:val="009B6E0D"/>
    <w:rsid w:val="009B7011"/>
    <w:rsid w:val="009B7059"/>
    <w:rsid w:val="009B706F"/>
    <w:rsid w:val="009B70B1"/>
    <w:rsid w:val="009B71E4"/>
    <w:rsid w:val="009B72A9"/>
    <w:rsid w:val="009B73E7"/>
    <w:rsid w:val="009B74AC"/>
    <w:rsid w:val="009B7860"/>
    <w:rsid w:val="009B7893"/>
    <w:rsid w:val="009B7B46"/>
    <w:rsid w:val="009B7DF3"/>
    <w:rsid w:val="009B7EF9"/>
    <w:rsid w:val="009C0044"/>
    <w:rsid w:val="009C0211"/>
    <w:rsid w:val="009C04EE"/>
    <w:rsid w:val="009C0590"/>
    <w:rsid w:val="009C05FC"/>
    <w:rsid w:val="009C06C6"/>
    <w:rsid w:val="009C0730"/>
    <w:rsid w:val="009C087D"/>
    <w:rsid w:val="009C092B"/>
    <w:rsid w:val="009C0B02"/>
    <w:rsid w:val="009C0CBE"/>
    <w:rsid w:val="009C0CD4"/>
    <w:rsid w:val="009C0ED0"/>
    <w:rsid w:val="009C0FA3"/>
    <w:rsid w:val="009C129C"/>
    <w:rsid w:val="009C1325"/>
    <w:rsid w:val="009C1450"/>
    <w:rsid w:val="009C145D"/>
    <w:rsid w:val="009C15E7"/>
    <w:rsid w:val="009C17C8"/>
    <w:rsid w:val="009C1C9F"/>
    <w:rsid w:val="009C1CB9"/>
    <w:rsid w:val="009C1DB2"/>
    <w:rsid w:val="009C1F68"/>
    <w:rsid w:val="009C207C"/>
    <w:rsid w:val="009C2173"/>
    <w:rsid w:val="009C25D7"/>
    <w:rsid w:val="009C29A5"/>
    <w:rsid w:val="009C2A08"/>
    <w:rsid w:val="009C2CCB"/>
    <w:rsid w:val="009C2F76"/>
    <w:rsid w:val="009C2FBB"/>
    <w:rsid w:val="009C33A3"/>
    <w:rsid w:val="009C3420"/>
    <w:rsid w:val="009C3423"/>
    <w:rsid w:val="009C3441"/>
    <w:rsid w:val="009C3551"/>
    <w:rsid w:val="009C3576"/>
    <w:rsid w:val="009C385B"/>
    <w:rsid w:val="009C387E"/>
    <w:rsid w:val="009C3AD7"/>
    <w:rsid w:val="009C3CEF"/>
    <w:rsid w:val="009C3DF3"/>
    <w:rsid w:val="009C3E36"/>
    <w:rsid w:val="009C3E3C"/>
    <w:rsid w:val="009C3E56"/>
    <w:rsid w:val="009C4353"/>
    <w:rsid w:val="009C49C2"/>
    <w:rsid w:val="009C4BF7"/>
    <w:rsid w:val="009C4E2D"/>
    <w:rsid w:val="009C4EA3"/>
    <w:rsid w:val="009C4EE2"/>
    <w:rsid w:val="009C4F95"/>
    <w:rsid w:val="009C5048"/>
    <w:rsid w:val="009C51F0"/>
    <w:rsid w:val="009C52BE"/>
    <w:rsid w:val="009C53F9"/>
    <w:rsid w:val="009C5575"/>
    <w:rsid w:val="009C566D"/>
    <w:rsid w:val="009C5680"/>
    <w:rsid w:val="009C5880"/>
    <w:rsid w:val="009C58A6"/>
    <w:rsid w:val="009C5969"/>
    <w:rsid w:val="009C5E32"/>
    <w:rsid w:val="009C5FC1"/>
    <w:rsid w:val="009C622D"/>
    <w:rsid w:val="009C62AE"/>
    <w:rsid w:val="009C62C0"/>
    <w:rsid w:val="009C6358"/>
    <w:rsid w:val="009C6726"/>
    <w:rsid w:val="009C6740"/>
    <w:rsid w:val="009C67FC"/>
    <w:rsid w:val="009C6A88"/>
    <w:rsid w:val="009C6C89"/>
    <w:rsid w:val="009C6DE3"/>
    <w:rsid w:val="009C718D"/>
    <w:rsid w:val="009C765D"/>
    <w:rsid w:val="009C7670"/>
    <w:rsid w:val="009C785D"/>
    <w:rsid w:val="009C7ADA"/>
    <w:rsid w:val="009C7C6C"/>
    <w:rsid w:val="009C7D43"/>
    <w:rsid w:val="009D000A"/>
    <w:rsid w:val="009D014D"/>
    <w:rsid w:val="009D02D2"/>
    <w:rsid w:val="009D0352"/>
    <w:rsid w:val="009D039C"/>
    <w:rsid w:val="009D0593"/>
    <w:rsid w:val="009D06DD"/>
    <w:rsid w:val="009D076E"/>
    <w:rsid w:val="009D08EA"/>
    <w:rsid w:val="009D0A83"/>
    <w:rsid w:val="009D0D3A"/>
    <w:rsid w:val="009D0E16"/>
    <w:rsid w:val="009D0E51"/>
    <w:rsid w:val="009D10DA"/>
    <w:rsid w:val="009D1233"/>
    <w:rsid w:val="009D1518"/>
    <w:rsid w:val="009D19DD"/>
    <w:rsid w:val="009D1A55"/>
    <w:rsid w:val="009D1A86"/>
    <w:rsid w:val="009D1D36"/>
    <w:rsid w:val="009D1E12"/>
    <w:rsid w:val="009D1FE0"/>
    <w:rsid w:val="009D224C"/>
    <w:rsid w:val="009D2743"/>
    <w:rsid w:val="009D299D"/>
    <w:rsid w:val="009D29FA"/>
    <w:rsid w:val="009D2A65"/>
    <w:rsid w:val="009D2AEE"/>
    <w:rsid w:val="009D2B1B"/>
    <w:rsid w:val="009D2DA9"/>
    <w:rsid w:val="009D2E93"/>
    <w:rsid w:val="009D2EA9"/>
    <w:rsid w:val="009D2F0A"/>
    <w:rsid w:val="009D302E"/>
    <w:rsid w:val="009D3038"/>
    <w:rsid w:val="009D3159"/>
    <w:rsid w:val="009D34C0"/>
    <w:rsid w:val="009D35D4"/>
    <w:rsid w:val="009D35FB"/>
    <w:rsid w:val="009D36F4"/>
    <w:rsid w:val="009D3700"/>
    <w:rsid w:val="009D38F8"/>
    <w:rsid w:val="009D3C13"/>
    <w:rsid w:val="009D3C50"/>
    <w:rsid w:val="009D4326"/>
    <w:rsid w:val="009D4332"/>
    <w:rsid w:val="009D4421"/>
    <w:rsid w:val="009D44BB"/>
    <w:rsid w:val="009D44E9"/>
    <w:rsid w:val="009D475F"/>
    <w:rsid w:val="009D499F"/>
    <w:rsid w:val="009D49BA"/>
    <w:rsid w:val="009D4B55"/>
    <w:rsid w:val="009D4BBE"/>
    <w:rsid w:val="009D4E16"/>
    <w:rsid w:val="009D4E67"/>
    <w:rsid w:val="009D4E8B"/>
    <w:rsid w:val="009D4ED5"/>
    <w:rsid w:val="009D506E"/>
    <w:rsid w:val="009D5299"/>
    <w:rsid w:val="009D52B1"/>
    <w:rsid w:val="009D53F8"/>
    <w:rsid w:val="009D5780"/>
    <w:rsid w:val="009D5893"/>
    <w:rsid w:val="009D5D75"/>
    <w:rsid w:val="009D6090"/>
    <w:rsid w:val="009D6341"/>
    <w:rsid w:val="009D63D2"/>
    <w:rsid w:val="009D6598"/>
    <w:rsid w:val="009D6620"/>
    <w:rsid w:val="009D6643"/>
    <w:rsid w:val="009D6653"/>
    <w:rsid w:val="009D6B89"/>
    <w:rsid w:val="009D6C54"/>
    <w:rsid w:val="009D6F35"/>
    <w:rsid w:val="009D720C"/>
    <w:rsid w:val="009D7254"/>
    <w:rsid w:val="009D7261"/>
    <w:rsid w:val="009D72B0"/>
    <w:rsid w:val="009D737C"/>
    <w:rsid w:val="009D73AE"/>
    <w:rsid w:val="009D7642"/>
    <w:rsid w:val="009D77CE"/>
    <w:rsid w:val="009D781A"/>
    <w:rsid w:val="009D78C1"/>
    <w:rsid w:val="009D7A96"/>
    <w:rsid w:val="009D7B44"/>
    <w:rsid w:val="009D7DE3"/>
    <w:rsid w:val="009E004A"/>
    <w:rsid w:val="009E0373"/>
    <w:rsid w:val="009E0393"/>
    <w:rsid w:val="009E066B"/>
    <w:rsid w:val="009E0908"/>
    <w:rsid w:val="009E0A10"/>
    <w:rsid w:val="009E0A1D"/>
    <w:rsid w:val="009E0C16"/>
    <w:rsid w:val="009E0CAE"/>
    <w:rsid w:val="009E0D3D"/>
    <w:rsid w:val="009E0D6A"/>
    <w:rsid w:val="009E131D"/>
    <w:rsid w:val="009E1515"/>
    <w:rsid w:val="009E1780"/>
    <w:rsid w:val="009E1875"/>
    <w:rsid w:val="009E18F4"/>
    <w:rsid w:val="009E1912"/>
    <w:rsid w:val="009E1A83"/>
    <w:rsid w:val="009E1CFF"/>
    <w:rsid w:val="009E1E07"/>
    <w:rsid w:val="009E1E88"/>
    <w:rsid w:val="009E1F64"/>
    <w:rsid w:val="009E1FEE"/>
    <w:rsid w:val="009E20FD"/>
    <w:rsid w:val="009E2195"/>
    <w:rsid w:val="009E23EA"/>
    <w:rsid w:val="009E2694"/>
    <w:rsid w:val="009E2850"/>
    <w:rsid w:val="009E2AAF"/>
    <w:rsid w:val="009E2AE6"/>
    <w:rsid w:val="009E2D24"/>
    <w:rsid w:val="009E2EA0"/>
    <w:rsid w:val="009E2FB5"/>
    <w:rsid w:val="009E2FEC"/>
    <w:rsid w:val="009E305F"/>
    <w:rsid w:val="009E327A"/>
    <w:rsid w:val="009E32BD"/>
    <w:rsid w:val="009E3513"/>
    <w:rsid w:val="009E35D0"/>
    <w:rsid w:val="009E362C"/>
    <w:rsid w:val="009E36FF"/>
    <w:rsid w:val="009E3711"/>
    <w:rsid w:val="009E37D3"/>
    <w:rsid w:val="009E3B64"/>
    <w:rsid w:val="009E3D6D"/>
    <w:rsid w:val="009E3E2E"/>
    <w:rsid w:val="009E418B"/>
    <w:rsid w:val="009E41D2"/>
    <w:rsid w:val="009E4372"/>
    <w:rsid w:val="009E4624"/>
    <w:rsid w:val="009E47A7"/>
    <w:rsid w:val="009E4AD8"/>
    <w:rsid w:val="009E4BD0"/>
    <w:rsid w:val="009E4EB4"/>
    <w:rsid w:val="009E4ED0"/>
    <w:rsid w:val="009E4F3B"/>
    <w:rsid w:val="009E5028"/>
    <w:rsid w:val="009E5035"/>
    <w:rsid w:val="009E50FB"/>
    <w:rsid w:val="009E5280"/>
    <w:rsid w:val="009E5386"/>
    <w:rsid w:val="009E556A"/>
    <w:rsid w:val="009E57AB"/>
    <w:rsid w:val="009E5844"/>
    <w:rsid w:val="009E5AA1"/>
    <w:rsid w:val="009E5CFD"/>
    <w:rsid w:val="009E5D34"/>
    <w:rsid w:val="009E5DD1"/>
    <w:rsid w:val="009E5F45"/>
    <w:rsid w:val="009E60AD"/>
    <w:rsid w:val="009E6437"/>
    <w:rsid w:val="009E65F1"/>
    <w:rsid w:val="009E663A"/>
    <w:rsid w:val="009E674F"/>
    <w:rsid w:val="009E689C"/>
    <w:rsid w:val="009E68C8"/>
    <w:rsid w:val="009E6902"/>
    <w:rsid w:val="009E6926"/>
    <w:rsid w:val="009E6AB5"/>
    <w:rsid w:val="009E6B27"/>
    <w:rsid w:val="009E6CC5"/>
    <w:rsid w:val="009E6DAB"/>
    <w:rsid w:val="009E6E1E"/>
    <w:rsid w:val="009E6F4B"/>
    <w:rsid w:val="009E6F6C"/>
    <w:rsid w:val="009E7003"/>
    <w:rsid w:val="009E7022"/>
    <w:rsid w:val="009E703C"/>
    <w:rsid w:val="009E751E"/>
    <w:rsid w:val="009E755F"/>
    <w:rsid w:val="009E75E3"/>
    <w:rsid w:val="009E78FE"/>
    <w:rsid w:val="009E79A3"/>
    <w:rsid w:val="009E7A40"/>
    <w:rsid w:val="009E7C40"/>
    <w:rsid w:val="009E7E4C"/>
    <w:rsid w:val="009E7FD7"/>
    <w:rsid w:val="009F0088"/>
    <w:rsid w:val="009F018E"/>
    <w:rsid w:val="009F0345"/>
    <w:rsid w:val="009F0499"/>
    <w:rsid w:val="009F078B"/>
    <w:rsid w:val="009F08F5"/>
    <w:rsid w:val="009F0956"/>
    <w:rsid w:val="009F0A23"/>
    <w:rsid w:val="009F0AB9"/>
    <w:rsid w:val="009F0AE5"/>
    <w:rsid w:val="009F0EE5"/>
    <w:rsid w:val="009F0FBE"/>
    <w:rsid w:val="009F0FC0"/>
    <w:rsid w:val="009F1264"/>
    <w:rsid w:val="009F13DC"/>
    <w:rsid w:val="009F1405"/>
    <w:rsid w:val="009F1441"/>
    <w:rsid w:val="009F1452"/>
    <w:rsid w:val="009F1557"/>
    <w:rsid w:val="009F18E1"/>
    <w:rsid w:val="009F192A"/>
    <w:rsid w:val="009F1B86"/>
    <w:rsid w:val="009F1BFA"/>
    <w:rsid w:val="009F1C36"/>
    <w:rsid w:val="009F1F93"/>
    <w:rsid w:val="009F22DF"/>
    <w:rsid w:val="009F245B"/>
    <w:rsid w:val="009F25E6"/>
    <w:rsid w:val="009F2653"/>
    <w:rsid w:val="009F2BA6"/>
    <w:rsid w:val="009F2BE8"/>
    <w:rsid w:val="009F2D74"/>
    <w:rsid w:val="009F2F09"/>
    <w:rsid w:val="009F2F68"/>
    <w:rsid w:val="009F3009"/>
    <w:rsid w:val="009F3284"/>
    <w:rsid w:val="009F3291"/>
    <w:rsid w:val="009F33AE"/>
    <w:rsid w:val="009F35C4"/>
    <w:rsid w:val="009F380C"/>
    <w:rsid w:val="009F39A7"/>
    <w:rsid w:val="009F3BE5"/>
    <w:rsid w:val="009F3C38"/>
    <w:rsid w:val="009F3CC2"/>
    <w:rsid w:val="009F3D3E"/>
    <w:rsid w:val="009F3F3F"/>
    <w:rsid w:val="009F40B7"/>
    <w:rsid w:val="009F4188"/>
    <w:rsid w:val="009F422F"/>
    <w:rsid w:val="009F4302"/>
    <w:rsid w:val="009F432B"/>
    <w:rsid w:val="009F4393"/>
    <w:rsid w:val="009F43F4"/>
    <w:rsid w:val="009F4406"/>
    <w:rsid w:val="009F450D"/>
    <w:rsid w:val="009F470B"/>
    <w:rsid w:val="009F48F3"/>
    <w:rsid w:val="009F4BE9"/>
    <w:rsid w:val="009F4E0E"/>
    <w:rsid w:val="009F4FD1"/>
    <w:rsid w:val="009F500D"/>
    <w:rsid w:val="009F513B"/>
    <w:rsid w:val="009F5241"/>
    <w:rsid w:val="009F5555"/>
    <w:rsid w:val="009F56D9"/>
    <w:rsid w:val="009F5769"/>
    <w:rsid w:val="009F5A68"/>
    <w:rsid w:val="009F5ED1"/>
    <w:rsid w:val="009F6249"/>
    <w:rsid w:val="009F62D3"/>
    <w:rsid w:val="009F6750"/>
    <w:rsid w:val="009F6AF8"/>
    <w:rsid w:val="009F6C05"/>
    <w:rsid w:val="009F6C7F"/>
    <w:rsid w:val="009F6F13"/>
    <w:rsid w:val="009F793A"/>
    <w:rsid w:val="009F7AF3"/>
    <w:rsid w:val="009F7B80"/>
    <w:rsid w:val="009F7C19"/>
    <w:rsid w:val="009F7CAF"/>
    <w:rsid w:val="009F7D85"/>
    <w:rsid w:val="009F7EB5"/>
    <w:rsid w:val="00A00112"/>
    <w:rsid w:val="00A001DE"/>
    <w:rsid w:val="00A0022F"/>
    <w:rsid w:val="00A00310"/>
    <w:rsid w:val="00A003CF"/>
    <w:rsid w:val="00A00501"/>
    <w:rsid w:val="00A00752"/>
    <w:rsid w:val="00A008B5"/>
    <w:rsid w:val="00A00E87"/>
    <w:rsid w:val="00A00FD2"/>
    <w:rsid w:val="00A01546"/>
    <w:rsid w:val="00A01746"/>
    <w:rsid w:val="00A017B4"/>
    <w:rsid w:val="00A017D0"/>
    <w:rsid w:val="00A019E9"/>
    <w:rsid w:val="00A01B09"/>
    <w:rsid w:val="00A01C53"/>
    <w:rsid w:val="00A01D38"/>
    <w:rsid w:val="00A0204B"/>
    <w:rsid w:val="00A02414"/>
    <w:rsid w:val="00A0247F"/>
    <w:rsid w:val="00A02504"/>
    <w:rsid w:val="00A0252C"/>
    <w:rsid w:val="00A02566"/>
    <w:rsid w:val="00A025B9"/>
    <w:rsid w:val="00A025FC"/>
    <w:rsid w:val="00A0260B"/>
    <w:rsid w:val="00A02670"/>
    <w:rsid w:val="00A0268A"/>
    <w:rsid w:val="00A02817"/>
    <w:rsid w:val="00A0292D"/>
    <w:rsid w:val="00A02A4D"/>
    <w:rsid w:val="00A02A8E"/>
    <w:rsid w:val="00A02D68"/>
    <w:rsid w:val="00A02EE0"/>
    <w:rsid w:val="00A02FD0"/>
    <w:rsid w:val="00A0312F"/>
    <w:rsid w:val="00A03180"/>
    <w:rsid w:val="00A0325D"/>
    <w:rsid w:val="00A0355C"/>
    <w:rsid w:val="00A035B1"/>
    <w:rsid w:val="00A0370B"/>
    <w:rsid w:val="00A038AD"/>
    <w:rsid w:val="00A03A13"/>
    <w:rsid w:val="00A03BB5"/>
    <w:rsid w:val="00A03C01"/>
    <w:rsid w:val="00A03D6D"/>
    <w:rsid w:val="00A03D98"/>
    <w:rsid w:val="00A03D9A"/>
    <w:rsid w:val="00A03E17"/>
    <w:rsid w:val="00A03E60"/>
    <w:rsid w:val="00A03E61"/>
    <w:rsid w:val="00A03FC0"/>
    <w:rsid w:val="00A040CD"/>
    <w:rsid w:val="00A04429"/>
    <w:rsid w:val="00A048E9"/>
    <w:rsid w:val="00A04968"/>
    <w:rsid w:val="00A049C2"/>
    <w:rsid w:val="00A04F5A"/>
    <w:rsid w:val="00A05691"/>
    <w:rsid w:val="00A056F8"/>
    <w:rsid w:val="00A05978"/>
    <w:rsid w:val="00A059EB"/>
    <w:rsid w:val="00A05A26"/>
    <w:rsid w:val="00A05BAC"/>
    <w:rsid w:val="00A05C25"/>
    <w:rsid w:val="00A05CA1"/>
    <w:rsid w:val="00A05F63"/>
    <w:rsid w:val="00A0604E"/>
    <w:rsid w:val="00A06446"/>
    <w:rsid w:val="00A06448"/>
    <w:rsid w:val="00A0646D"/>
    <w:rsid w:val="00A064BB"/>
    <w:rsid w:val="00A06697"/>
    <w:rsid w:val="00A06728"/>
    <w:rsid w:val="00A06B1C"/>
    <w:rsid w:val="00A06C40"/>
    <w:rsid w:val="00A0719E"/>
    <w:rsid w:val="00A0745B"/>
    <w:rsid w:val="00A07796"/>
    <w:rsid w:val="00A07822"/>
    <w:rsid w:val="00A1031D"/>
    <w:rsid w:val="00A10586"/>
    <w:rsid w:val="00A105E8"/>
    <w:rsid w:val="00A10638"/>
    <w:rsid w:val="00A10880"/>
    <w:rsid w:val="00A1094E"/>
    <w:rsid w:val="00A10A2E"/>
    <w:rsid w:val="00A10A48"/>
    <w:rsid w:val="00A10C40"/>
    <w:rsid w:val="00A11072"/>
    <w:rsid w:val="00A1109D"/>
    <w:rsid w:val="00A110DA"/>
    <w:rsid w:val="00A11109"/>
    <w:rsid w:val="00A111E4"/>
    <w:rsid w:val="00A1132B"/>
    <w:rsid w:val="00A113C7"/>
    <w:rsid w:val="00A1167F"/>
    <w:rsid w:val="00A1173A"/>
    <w:rsid w:val="00A11930"/>
    <w:rsid w:val="00A11A70"/>
    <w:rsid w:val="00A11B18"/>
    <w:rsid w:val="00A11B54"/>
    <w:rsid w:val="00A11CC6"/>
    <w:rsid w:val="00A11CDC"/>
    <w:rsid w:val="00A1238C"/>
    <w:rsid w:val="00A12391"/>
    <w:rsid w:val="00A125A7"/>
    <w:rsid w:val="00A1263D"/>
    <w:rsid w:val="00A1267D"/>
    <w:rsid w:val="00A12854"/>
    <w:rsid w:val="00A12A52"/>
    <w:rsid w:val="00A12AF2"/>
    <w:rsid w:val="00A12CF5"/>
    <w:rsid w:val="00A12D6F"/>
    <w:rsid w:val="00A12D8A"/>
    <w:rsid w:val="00A12E6C"/>
    <w:rsid w:val="00A12EEB"/>
    <w:rsid w:val="00A12F33"/>
    <w:rsid w:val="00A12FEC"/>
    <w:rsid w:val="00A1334A"/>
    <w:rsid w:val="00A13644"/>
    <w:rsid w:val="00A136D0"/>
    <w:rsid w:val="00A13725"/>
    <w:rsid w:val="00A137F7"/>
    <w:rsid w:val="00A138F4"/>
    <w:rsid w:val="00A138F9"/>
    <w:rsid w:val="00A13D1A"/>
    <w:rsid w:val="00A13D6D"/>
    <w:rsid w:val="00A13DBA"/>
    <w:rsid w:val="00A13E05"/>
    <w:rsid w:val="00A13E24"/>
    <w:rsid w:val="00A13F02"/>
    <w:rsid w:val="00A13F4E"/>
    <w:rsid w:val="00A14032"/>
    <w:rsid w:val="00A14048"/>
    <w:rsid w:val="00A14097"/>
    <w:rsid w:val="00A14099"/>
    <w:rsid w:val="00A142FC"/>
    <w:rsid w:val="00A1447E"/>
    <w:rsid w:val="00A1467F"/>
    <w:rsid w:val="00A146A2"/>
    <w:rsid w:val="00A149B3"/>
    <w:rsid w:val="00A14B17"/>
    <w:rsid w:val="00A14DC2"/>
    <w:rsid w:val="00A14DD6"/>
    <w:rsid w:val="00A15227"/>
    <w:rsid w:val="00A15266"/>
    <w:rsid w:val="00A152DC"/>
    <w:rsid w:val="00A15647"/>
    <w:rsid w:val="00A15777"/>
    <w:rsid w:val="00A158F2"/>
    <w:rsid w:val="00A15907"/>
    <w:rsid w:val="00A15C32"/>
    <w:rsid w:val="00A15D5E"/>
    <w:rsid w:val="00A15F31"/>
    <w:rsid w:val="00A15F81"/>
    <w:rsid w:val="00A15FDE"/>
    <w:rsid w:val="00A161F8"/>
    <w:rsid w:val="00A16351"/>
    <w:rsid w:val="00A1635E"/>
    <w:rsid w:val="00A1639C"/>
    <w:rsid w:val="00A16403"/>
    <w:rsid w:val="00A16411"/>
    <w:rsid w:val="00A1652E"/>
    <w:rsid w:val="00A16646"/>
    <w:rsid w:val="00A1679B"/>
    <w:rsid w:val="00A169FA"/>
    <w:rsid w:val="00A16A18"/>
    <w:rsid w:val="00A16AC7"/>
    <w:rsid w:val="00A16B4B"/>
    <w:rsid w:val="00A16BFD"/>
    <w:rsid w:val="00A16D5E"/>
    <w:rsid w:val="00A16DB9"/>
    <w:rsid w:val="00A16EE3"/>
    <w:rsid w:val="00A17002"/>
    <w:rsid w:val="00A17186"/>
    <w:rsid w:val="00A17291"/>
    <w:rsid w:val="00A17309"/>
    <w:rsid w:val="00A1738E"/>
    <w:rsid w:val="00A17636"/>
    <w:rsid w:val="00A1766A"/>
    <w:rsid w:val="00A17702"/>
    <w:rsid w:val="00A17812"/>
    <w:rsid w:val="00A17A09"/>
    <w:rsid w:val="00A17A65"/>
    <w:rsid w:val="00A17AE9"/>
    <w:rsid w:val="00A17DBD"/>
    <w:rsid w:val="00A17E9E"/>
    <w:rsid w:val="00A200F4"/>
    <w:rsid w:val="00A2021F"/>
    <w:rsid w:val="00A2045A"/>
    <w:rsid w:val="00A206C9"/>
    <w:rsid w:val="00A2094D"/>
    <w:rsid w:val="00A20BB7"/>
    <w:rsid w:val="00A20C27"/>
    <w:rsid w:val="00A20E3E"/>
    <w:rsid w:val="00A20E7D"/>
    <w:rsid w:val="00A210B2"/>
    <w:rsid w:val="00A210F4"/>
    <w:rsid w:val="00A2110B"/>
    <w:rsid w:val="00A21332"/>
    <w:rsid w:val="00A21672"/>
    <w:rsid w:val="00A216BC"/>
    <w:rsid w:val="00A2179E"/>
    <w:rsid w:val="00A2182F"/>
    <w:rsid w:val="00A21A54"/>
    <w:rsid w:val="00A21AE6"/>
    <w:rsid w:val="00A21CB6"/>
    <w:rsid w:val="00A2210D"/>
    <w:rsid w:val="00A22285"/>
    <w:rsid w:val="00A22403"/>
    <w:rsid w:val="00A224F5"/>
    <w:rsid w:val="00A22596"/>
    <w:rsid w:val="00A2267F"/>
    <w:rsid w:val="00A22765"/>
    <w:rsid w:val="00A227D8"/>
    <w:rsid w:val="00A22897"/>
    <w:rsid w:val="00A22905"/>
    <w:rsid w:val="00A22946"/>
    <w:rsid w:val="00A2296D"/>
    <w:rsid w:val="00A22D43"/>
    <w:rsid w:val="00A22E10"/>
    <w:rsid w:val="00A22FD7"/>
    <w:rsid w:val="00A23055"/>
    <w:rsid w:val="00A23376"/>
    <w:rsid w:val="00A233AF"/>
    <w:rsid w:val="00A2367C"/>
    <w:rsid w:val="00A238D4"/>
    <w:rsid w:val="00A2392A"/>
    <w:rsid w:val="00A23931"/>
    <w:rsid w:val="00A23CAD"/>
    <w:rsid w:val="00A23EF4"/>
    <w:rsid w:val="00A23F1E"/>
    <w:rsid w:val="00A23FD6"/>
    <w:rsid w:val="00A240C2"/>
    <w:rsid w:val="00A248E0"/>
    <w:rsid w:val="00A24B7A"/>
    <w:rsid w:val="00A24B89"/>
    <w:rsid w:val="00A24D39"/>
    <w:rsid w:val="00A24F88"/>
    <w:rsid w:val="00A2502A"/>
    <w:rsid w:val="00A2508B"/>
    <w:rsid w:val="00A25121"/>
    <w:rsid w:val="00A251EF"/>
    <w:rsid w:val="00A25317"/>
    <w:rsid w:val="00A25324"/>
    <w:rsid w:val="00A25338"/>
    <w:rsid w:val="00A254FF"/>
    <w:rsid w:val="00A25706"/>
    <w:rsid w:val="00A257BA"/>
    <w:rsid w:val="00A257C8"/>
    <w:rsid w:val="00A257CC"/>
    <w:rsid w:val="00A25BCC"/>
    <w:rsid w:val="00A25D65"/>
    <w:rsid w:val="00A25D84"/>
    <w:rsid w:val="00A25EF6"/>
    <w:rsid w:val="00A25EF9"/>
    <w:rsid w:val="00A26029"/>
    <w:rsid w:val="00A26132"/>
    <w:rsid w:val="00A26166"/>
    <w:rsid w:val="00A262B8"/>
    <w:rsid w:val="00A262E4"/>
    <w:rsid w:val="00A264B0"/>
    <w:rsid w:val="00A26551"/>
    <w:rsid w:val="00A26614"/>
    <w:rsid w:val="00A26761"/>
    <w:rsid w:val="00A268B8"/>
    <w:rsid w:val="00A268EA"/>
    <w:rsid w:val="00A26906"/>
    <w:rsid w:val="00A26AB6"/>
    <w:rsid w:val="00A26FAC"/>
    <w:rsid w:val="00A2711B"/>
    <w:rsid w:val="00A27321"/>
    <w:rsid w:val="00A27492"/>
    <w:rsid w:val="00A27695"/>
    <w:rsid w:val="00A27743"/>
    <w:rsid w:val="00A2780E"/>
    <w:rsid w:val="00A27B9F"/>
    <w:rsid w:val="00A27CEB"/>
    <w:rsid w:val="00A27DEE"/>
    <w:rsid w:val="00A27DFD"/>
    <w:rsid w:val="00A27FBF"/>
    <w:rsid w:val="00A300B3"/>
    <w:rsid w:val="00A300B4"/>
    <w:rsid w:val="00A300EA"/>
    <w:rsid w:val="00A3025C"/>
    <w:rsid w:val="00A302EB"/>
    <w:rsid w:val="00A3053C"/>
    <w:rsid w:val="00A305D3"/>
    <w:rsid w:val="00A305E9"/>
    <w:rsid w:val="00A309C2"/>
    <w:rsid w:val="00A30AFC"/>
    <w:rsid w:val="00A30C14"/>
    <w:rsid w:val="00A3122B"/>
    <w:rsid w:val="00A312F8"/>
    <w:rsid w:val="00A31373"/>
    <w:rsid w:val="00A313DA"/>
    <w:rsid w:val="00A31465"/>
    <w:rsid w:val="00A3185C"/>
    <w:rsid w:val="00A31B1D"/>
    <w:rsid w:val="00A31B69"/>
    <w:rsid w:val="00A31BED"/>
    <w:rsid w:val="00A31C88"/>
    <w:rsid w:val="00A31CE0"/>
    <w:rsid w:val="00A31F4A"/>
    <w:rsid w:val="00A31FA9"/>
    <w:rsid w:val="00A320DA"/>
    <w:rsid w:val="00A3222F"/>
    <w:rsid w:val="00A32303"/>
    <w:rsid w:val="00A3234D"/>
    <w:rsid w:val="00A324C5"/>
    <w:rsid w:val="00A3279D"/>
    <w:rsid w:val="00A32846"/>
    <w:rsid w:val="00A32975"/>
    <w:rsid w:val="00A32A56"/>
    <w:rsid w:val="00A32F25"/>
    <w:rsid w:val="00A32F7C"/>
    <w:rsid w:val="00A3323E"/>
    <w:rsid w:val="00A333BF"/>
    <w:rsid w:val="00A3350C"/>
    <w:rsid w:val="00A33825"/>
    <w:rsid w:val="00A3398F"/>
    <w:rsid w:val="00A339A6"/>
    <w:rsid w:val="00A33BDC"/>
    <w:rsid w:val="00A33F0E"/>
    <w:rsid w:val="00A33F82"/>
    <w:rsid w:val="00A340A6"/>
    <w:rsid w:val="00A34157"/>
    <w:rsid w:val="00A34239"/>
    <w:rsid w:val="00A34280"/>
    <w:rsid w:val="00A34374"/>
    <w:rsid w:val="00A3474B"/>
    <w:rsid w:val="00A34D3D"/>
    <w:rsid w:val="00A3509F"/>
    <w:rsid w:val="00A351FB"/>
    <w:rsid w:val="00A352F0"/>
    <w:rsid w:val="00A35583"/>
    <w:rsid w:val="00A3558C"/>
    <w:rsid w:val="00A35631"/>
    <w:rsid w:val="00A357EB"/>
    <w:rsid w:val="00A358D3"/>
    <w:rsid w:val="00A35918"/>
    <w:rsid w:val="00A35998"/>
    <w:rsid w:val="00A35A6A"/>
    <w:rsid w:val="00A35C30"/>
    <w:rsid w:val="00A35CD8"/>
    <w:rsid w:val="00A35F9E"/>
    <w:rsid w:val="00A36089"/>
    <w:rsid w:val="00A360F3"/>
    <w:rsid w:val="00A363EF"/>
    <w:rsid w:val="00A3682C"/>
    <w:rsid w:val="00A36B42"/>
    <w:rsid w:val="00A36BA6"/>
    <w:rsid w:val="00A36DFE"/>
    <w:rsid w:val="00A36E74"/>
    <w:rsid w:val="00A370EE"/>
    <w:rsid w:val="00A370FD"/>
    <w:rsid w:val="00A37330"/>
    <w:rsid w:val="00A3798C"/>
    <w:rsid w:val="00A37DD9"/>
    <w:rsid w:val="00A4027A"/>
    <w:rsid w:val="00A40551"/>
    <w:rsid w:val="00A407B6"/>
    <w:rsid w:val="00A40E1D"/>
    <w:rsid w:val="00A40EB6"/>
    <w:rsid w:val="00A40ED7"/>
    <w:rsid w:val="00A40F83"/>
    <w:rsid w:val="00A410F5"/>
    <w:rsid w:val="00A41251"/>
    <w:rsid w:val="00A412AD"/>
    <w:rsid w:val="00A412BA"/>
    <w:rsid w:val="00A41416"/>
    <w:rsid w:val="00A414D5"/>
    <w:rsid w:val="00A415D5"/>
    <w:rsid w:val="00A4166A"/>
    <w:rsid w:val="00A41948"/>
    <w:rsid w:val="00A41A5A"/>
    <w:rsid w:val="00A41C0E"/>
    <w:rsid w:val="00A4200D"/>
    <w:rsid w:val="00A4220A"/>
    <w:rsid w:val="00A4237D"/>
    <w:rsid w:val="00A423C1"/>
    <w:rsid w:val="00A424BF"/>
    <w:rsid w:val="00A4258E"/>
    <w:rsid w:val="00A42749"/>
    <w:rsid w:val="00A427C1"/>
    <w:rsid w:val="00A42AB3"/>
    <w:rsid w:val="00A42B9E"/>
    <w:rsid w:val="00A42D43"/>
    <w:rsid w:val="00A42DA2"/>
    <w:rsid w:val="00A42F27"/>
    <w:rsid w:val="00A42FE7"/>
    <w:rsid w:val="00A43075"/>
    <w:rsid w:val="00A43164"/>
    <w:rsid w:val="00A43172"/>
    <w:rsid w:val="00A432D1"/>
    <w:rsid w:val="00A43582"/>
    <w:rsid w:val="00A43716"/>
    <w:rsid w:val="00A43779"/>
    <w:rsid w:val="00A4380F"/>
    <w:rsid w:val="00A43849"/>
    <w:rsid w:val="00A43AA6"/>
    <w:rsid w:val="00A442C5"/>
    <w:rsid w:val="00A44407"/>
    <w:rsid w:val="00A44441"/>
    <w:rsid w:val="00A44712"/>
    <w:rsid w:val="00A44755"/>
    <w:rsid w:val="00A44A4D"/>
    <w:rsid w:val="00A44AF5"/>
    <w:rsid w:val="00A44B8B"/>
    <w:rsid w:val="00A44BDD"/>
    <w:rsid w:val="00A4514E"/>
    <w:rsid w:val="00A4535F"/>
    <w:rsid w:val="00A45398"/>
    <w:rsid w:val="00A455A0"/>
    <w:rsid w:val="00A45658"/>
    <w:rsid w:val="00A4572F"/>
    <w:rsid w:val="00A45843"/>
    <w:rsid w:val="00A458F8"/>
    <w:rsid w:val="00A45CB6"/>
    <w:rsid w:val="00A45EC4"/>
    <w:rsid w:val="00A46026"/>
    <w:rsid w:val="00A461AE"/>
    <w:rsid w:val="00A463C6"/>
    <w:rsid w:val="00A4693D"/>
    <w:rsid w:val="00A46B35"/>
    <w:rsid w:val="00A47117"/>
    <w:rsid w:val="00A47155"/>
    <w:rsid w:val="00A471B6"/>
    <w:rsid w:val="00A47212"/>
    <w:rsid w:val="00A473D2"/>
    <w:rsid w:val="00A474CE"/>
    <w:rsid w:val="00A474EA"/>
    <w:rsid w:val="00A47569"/>
    <w:rsid w:val="00A477FE"/>
    <w:rsid w:val="00A47943"/>
    <w:rsid w:val="00A47A6B"/>
    <w:rsid w:val="00A47BC4"/>
    <w:rsid w:val="00A47C52"/>
    <w:rsid w:val="00A47F2D"/>
    <w:rsid w:val="00A501B2"/>
    <w:rsid w:val="00A502DF"/>
    <w:rsid w:val="00A5034A"/>
    <w:rsid w:val="00A5049B"/>
    <w:rsid w:val="00A50543"/>
    <w:rsid w:val="00A50C80"/>
    <w:rsid w:val="00A50E8D"/>
    <w:rsid w:val="00A50FFA"/>
    <w:rsid w:val="00A5138F"/>
    <w:rsid w:val="00A515FB"/>
    <w:rsid w:val="00A518EB"/>
    <w:rsid w:val="00A51B38"/>
    <w:rsid w:val="00A51C28"/>
    <w:rsid w:val="00A51CF2"/>
    <w:rsid w:val="00A51EA1"/>
    <w:rsid w:val="00A52116"/>
    <w:rsid w:val="00A521AA"/>
    <w:rsid w:val="00A5229E"/>
    <w:rsid w:val="00A52405"/>
    <w:rsid w:val="00A52489"/>
    <w:rsid w:val="00A5254F"/>
    <w:rsid w:val="00A52718"/>
    <w:rsid w:val="00A52788"/>
    <w:rsid w:val="00A52807"/>
    <w:rsid w:val="00A52B08"/>
    <w:rsid w:val="00A52B1A"/>
    <w:rsid w:val="00A52B7D"/>
    <w:rsid w:val="00A52BB3"/>
    <w:rsid w:val="00A52BC3"/>
    <w:rsid w:val="00A52D79"/>
    <w:rsid w:val="00A52D7A"/>
    <w:rsid w:val="00A53010"/>
    <w:rsid w:val="00A531B1"/>
    <w:rsid w:val="00A532C5"/>
    <w:rsid w:val="00A53407"/>
    <w:rsid w:val="00A53497"/>
    <w:rsid w:val="00A53874"/>
    <w:rsid w:val="00A539D1"/>
    <w:rsid w:val="00A539F2"/>
    <w:rsid w:val="00A53C56"/>
    <w:rsid w:val="00A53EAC"/>
    <w:rsid w:val="00A53F10"/>
    <w:rsid w:val="00A540CB"/>
    <w:rsid w:val="00A543B2"/>
    <w:rsid w:val="00A54441"/>
    <w:rsid w:val="00A54483"/>
    <w:rsid w:val="00A54487"/>
    <w:rsid w:val="00A54786"/>
    <w:rsid w:val="00A54B77"/>
    <w:rsid w:val="00A54DAE"/>
    <w:rsid w:val="00A54ED1"/>
    <w:rsid w:val="00A54F2A"/>
    <w:rsid w:val="00A55095"/>
    <w:rsid w:val="00A5515E"/>
    <w:rsid w:val="00A551D3"/>
    <w:rsid w:val="00A5523F"/>
    <w:rsid w:val="00A55342"/>
    <w:rsid w:val="00A554B9"/>
    <w:rsid w:val="00A55625"/>
    <w:rsid w:val="00A558C9"/>
    <w:rsid w:val="00A5598C"/>
    <w:rsid w:val="00A55F8D"/>
    <w:rsid w:val="00A5615B"/>
    <w:rsid w:val="00A561A6"/>
    <w:rsid w:val="00A561B6"/>
    <w:rsid w:val="00A5629A"/>
    <w:rsid w:val="00A562A2"/>
    <w:rsid w:val="00A562CF"/>
    <w:rsid w:val="00A56587"/>
    <w:rsid w:val="00A56702"/>
    <w:rsid w:val="00A5676E"/>
    <w:rsid w:val="00A56989"/>
    <w:rsid w:val="00A56B76"/>
    <w:rsid w:val="00A56D3B"/>
    <w:rsid w:val="00A56D6A"/>
    <w:rsid w:val="00A56E8C"/>
    <w:rsid w:val="00A57069"/>
    <w:rsid w:val="00A57129"/>
    <w:rsid w:val="00A571F2"/>
    <w:rsid w:val="00A57268"/>
    <w:rsid w:val="00A5730E"/>
    <w:rsid w:val="00A57450"/>
    <w:rsid w:val="00A57479"/>
    <w:rsid w:val="00A5796E"/>
    <w:rsid w:val="00A579DD"/>
    <w:rsid w:val="00A57C08"/>
    <w:rsid w:val="00A57ECC"/>
    <w:rsid w:val="00A60034"/>
    <w:rsid w:val="00A600CD"/>
    <w:rsid w:val="00A600D9"/>
    <w:rsid w:val="00A603CD"/>
    <w:rsid w:val="00A604CD"/>
    <w:rsid w:val="00A604FF"/>
    <w:rsid w:val="00A605D8"/>
    <w:rsid w:val="00A605F9"/>
    <w:rsid w:val="00A6074D"/>
    <w:rsid w:val="00A60820"/>
    <w:rsid w:val="00A60903"/>
    <w:rsid w:val="00A6093E"/>
    <w:rsid w:val="00A60AF7"/>
    <w:rsid w:val="00A60B1B"/>
    <w:rsid w:val="00A60D4E"/>
    <w:rsid w:val="00A61182"/>
    <w:rsid w:val="00A611C4"/>
    <w:rsid w:val="00A61263"/>
    <w:rsid w:val="00A612C3"/>
    <w:rsid w:val="00A6130A"/>
    <w:rsid w:val="00A613AF"/>
    <w:rsid w:val="00A61485"/>
    <w:rsid w:val="00A6182D"/>
    <w:rsid w:val="00A61DE9"/>
    <w:rsid w:val="00A621C6"/>
    <w:rsid w:val="00A626A0"/>
    <w:rsid w:val="00A627D0"/>
    <w:rsid w:val="00A62B8A"/>
    <w:rsid w:val="00A62C9D"/>
    <w:rsid w:val="00A6312F"/>
    <w:rsid w:val="00A63149"/>
    <w:rsid w:val="00A63337"/>
    <w:rsid w:val="00A63635"/>
    <w:rsid w:val="00A637A0"/>
    <w:rsid w:val="00A6399B"/>
    <w:rsid w:val="00A63CA6"/>
    <w:rsid w:val="00A63CD2"/>
    <w:rsid w:val="00A63DBD"/>
    <w:rsid w:val="00A63ECD"/>
    <w:rsid w:val="00A63FA7"/>
    <w:rsid w:val="00A64093"/>
    <w:rsid w:val="00A640EB"/>
    <w:rsid w:val="00A6415F"/>
    <w:rsid w:val="00A641FB"/>
    <w:rsid w:val="00A64299"/>
    <w:rsid w:val="00A644BF"/>
    <w:rsid w:val="00A646F4"/>
    <w:rsid w:val="00A64815"/>
    <w:rsid w:val="00A648B5"/>
    <w:rsid w:val="00A648C0"/>
    <w:rsid w:val="00A64AA0"/>
    <w:rsid w:val="00A64B50"/>
    <w:rsid w:val="00A64BEE"/>
    <w:rsid w:val="00A64DEC"/>
    <w:rsid w:val="00A65043"/>
    <w:rsid w:val="00A6561F"/>
    <w:rsid w:val="00A65669"/>
    <w:rsid w:val="00A659CD"/>
    <w:rsid w:val="00A65A77"/>
    <w:rsid w:val="00A65E8B"/>
    <w:rsid w:val="00A665C4"/>
    <w:rsid w:val="00A665E2"/>
    <w:rsid w:val="00A66665"/>
    <w:rsid w:val="00A666FD"/>
    <w:rsid w:val="00A6688B"/>
    <w:rsid w:val="00A66963"/>
    <w:rsid w:val="00A66A35"/>
    <w:rsid w:val="00A66B60"/>
    <w:rsid w:val="00A66B6E"/>
    <w:rsid w:val="00A66CC7"/>
    <w:rsid w:val="00A66D04"/>
    <w:rsid w:val="00A66DF9"/>
    <w:rsid w:val="00A6701A"/>
    <w:rsid w:val="00A6738D"/>
    <w:rsid w:val="00A679BC"/>
    <w:rsid w:val="00A67A75"/>
    <w:rsid w:val="00A67BAA"/>
    <w:rsid w:val="00A67C12"/>
    <w:rsid w:val="00A67DB6"/>
    <w:rsid w:val="00A67E0F"/>
    <w:rsid w:val="00A70112"/>
    <w:rsid w:val="00A70216"/>
    <w:rsid w:val="00A704E4"/>
    <w:rsid w:val="00A70661"/>
    <w:rsid w:val="00A70804"/>
    <w:rsid w:val="00A709E0"/>
    <w:rsid w:val="00A70AD9"/>
    <w:rsid w:val="00A70D62"/>
    <w:rsid w:val="00A70E25"/>
    <w:rsid w:val="00A70E4F"/>
    <w:rsid w:val="00A7136A"/>
    <w:rsid w:val="00A7149E"/>
    <w:rsid w:val="00A7149F"/>
    <w:rsid w:val="00A71B86"/>
    <w:rsid w:val="00A71C44"/>
    <w:rsid w:val="00A71FCE"/>
    <w:rsid w:val="00A72073"/>
    <w:rsid w:val="00A720BA"/>
    <w:rsid w:val="00A72296"/>
    <w:rsid w:val="00A7248E"/>
    <w:rsid w:val="00A72AF9"/>
    <w:rsid w:val="00A72F09"/>
    <w:rsid w:val="00A72F32"/>
    <w:rsid w:val="00A73227"/>
    <w:rsid w:val="00A73287"/>
    <w:rsid w:val="00A732F0"/>
    <w:rsid w:val="00A73311"/>
    <w:rsid w:val="00A733A2"/>
    <w:rsid w:val="00A73494"/>
    <w:rsid w:val="00A7354E"/>
    <w:rsid w:val="00A7357F"/>
    <w:rsid w:val="00A735E5"/>
    <w:rsid w:val="00A7369D"/>
    <w:rsid w:val="00A737D3"/>
    <w:rsid w:val="00A737ED"/>
    <w:rsid w:val="00A7388E"/>
    <w:rsid w:val="00A73CFA"/>
    <w:rsid w:val="00A73EB2"/>
    <w:rsid w:val="00A73F5F"/>
    <w:rsid w:val="00A742D0"/>
    <w:rsid w:val="00A74320"/>
    <w:rsid w:val="00A74544"/>
    <w:rsid w:val="00A74548"/>
    <w:rsid w:val="00A745A0"/>
    <w:rsid w:val="00A746B4"/>
    <w:rsid w:val="00A74741"/>
    <w:rsid w:val="00A74812"/>
    <w:rsid w:val="00A74919"/>
    <w:rsid w:val="00A7493D"/>
    <w:rsid w:val="00A74A0C"/>
    <w:rsid w:val="00A74DF2"/>
    <w:rsid w:val="00A74E4D"/>
    <w:rsid w:val="00A74EFC"/>
    <w:rsid w:val="00A75078"/>
    <w:rsid w:val="00A750D1"/>
    <w:rsid w:val="00A751EC"/>
    <w:rsid w:val="00A75407"/>
    <w:rsid w:val="00A757BF"/>
    <w:rsid w:val="00A7591A"/>
    <w:rsid w:val="00A7592E"/>
    <w:rsid w:val="00A75CA9"/>
    <w:rsid w:val="00A75D1E"/>
    <w:rsid w:val="00A75D6C"/>
    <w:rsid w:val="00A75EDC"/>
    <w:rsid w:val="00A75FF2"/>
    <w:rsid w:val="00A76046"/>
    <w:rsid w:val="00A76222"/>
    <w:rsid w:val="00A763CD"/>
    <w:rsid w:val="00A763F9"/>
    <w:rsid w:val="00A763FF"/>
    <w:rsid w:val="00A764A3"/>
    <w:rsid w:val="00A7657B"/>
    <w:rsid w:val="00A76791"/>
    <w:rsid w:val="00A768ED"/>
    <w:rsid w:val="00A76903"/>
    <w:rsid w:val="00A76C1F"/>
    <w:rsid w:val="00A76D61"/>
    <w:rsid w:val="00A76EEB"/>
    <w:rsid w:val="00A76FC0"/>
    <w:rsid w:val="00A77118"/>
    <w:rsid w:val="00A7737F"/>
    <w:rsid w:val="00A7739A"/>
    <w:rsid w:val="00A7769C"/>
    <w:rsid w:val="00A77732"/>
    <w:rsid w:val="00A777A7"/>
    <w:rsid w:val="00A77B7A"/>
    <w:rsid w:val="00A77BC5"/>
    <w:rsid w:val="00A77C73"/>
    <w:rsid w:val="00A77E08"/>
    <w:rsid w:val="00A80105"/>
    <w:rsid w:val="00A801E2"/>
    <w:rsid w:val="00A8020C"/>
    <w:rsid w:val="00A802B4"/>
    <w:rsid w:val="00A803FC"/>
    <w:rsid w:val="00A8046F"/>
    <w:rsid w:val="00A80503"/>
    <w:rsid w:val="00A8057F"/>
    <w:rsid w:val="00A8058F"/>
    <w:rsid w:val="00A80598"/>
    <w:rsid w:val="00A80661"/>
    <w:rsid w:val="00A8071A"/>
    <w:rsid w:val="00A80795"/>
    <w:rsid w:val="00A80DD9"/>
    <w:rsid w:val="00A80FCA"/>
    <w:rsid w:val="00A81166"/>
    <w:rsid w:val="00A811A6"/>
    <w:rsid w:val="00A812E5"/>
    <w:rsid w:val="00A8167F"/>
    <w:rsid w:val="00A816D7"/>
    <w:rsid w:val="00A818BC"/>
    <w:rsid w:val="00A818DF"/>
    <w:rsid w:val="00A818ED"/>
    <w:rsid w:val="00A81950"/>
    <w:rsid w:val="00A81A33"/>
    <w:rsid w:val="00A81AB2"/>
    <w:rsid w:val="00A81B98"/>
    <w:rsid w:val="00A81CBC"/>
    <w:rsid w:val="00A81DAE"/>
    <w:rsid w:val="00A8235D"/>
    <w:rsid w:val="00A8238B"/>
    <w:rsid w:val="00A823BC"/>
    <w:rsid w:val="00A82506"/>
    <w:rsid w:val="00A825EC"/>
    <w:rsid w:val="00A82849"/>
    <w:rsid w:val="00A82CA5"/>
    <w:rsid w:val="00A82F49"/>
    <w:rsid w:val="00A83136"/>
    <w:rsid w:val="00A8320D"/>
    <w:rsid w:val="00A8334F"/>
    <w:rsid w:val="00A834A1"/>
    <w:rsid w:val="00A83542"/>
    <w:rsid w:val="00A837CE"/>
    <w:rsid w:val="00A83A98"/>
    <w:rsid w:val="00A83D8D"/>
    <w:rsid w:val="00A83DB5"/>
    <w:rsid w:val="00A83E40"/>
    <w:rsid w:val="00A83E5D"/>
    <w:rsid w:val="00A83FBA"/>
    <w:rsid w:val="00A843D6"/>
    <w:rsid w:val="00A84471"/>
    <w:rsid w:val="00A844D4"/>
    <w:rsid w:val="00A84589"/>
    <w:rsid w:val="00A84636"/>
    <w:rsid w:val="00A84A0E"/>
    <w:rsid w:val="00A84C4E"/>
    <w:rsid w:val="00A84CA7"/>
    <w:rsid w:val="00A84D57"/>
    <w:rsid w:val="00A84D87"/>
    <w:rsid w:val="00A84D9A"/>
    <w:rsid w:val="00A84E74"/>
    <w:rsid w:val="00A84EC5"/>
    <w:rsid w:val="00A84FE1"/>
    <w:rsid w:val="00A85004"/>
    <w:rsid w:val="00A85080"/>
    <w:rsid w:val="00A853A7"/>
    <w:rsid w:val="00A8549D"/>
    <w:rsid w:val="00A85580"/>
    <w:rsid w:val="00A85676"/>
    <w:rsid w:val="00A856C6"/>
    <w:rsid w:val="00A85709"/>
    <w:rsid w:val="00A857A4"/>
    <w:rsid w:val="00A858BE"/>
    <w:rsid w:val="00A85AA6"/>
    <w:rsid w:val="00A85B31"/>
    <w:rsid w:val="00A85C0C"/>
    <w:rsid w:val="00A85C16"/>
    <w:rsid w:val="00A85CDE"/>
    <w:rsid w:val="00A861A9"/>
    <w:rsid w:val="00A862F2"/>
    <w:rsid w:val="00A86406"/>
    <w:rsid w:val="00A8652B"/>
    <w:rsid w:val="00A86853"/>
    <w:rsid w:val="00A8699E"/>
    <w:rsid w:val="00A869C8"/>
    <w:rsid w:val="00A869CC"/>
    <w:rsid w:val="00A86B22"/>
    <w:rsid w:val="00A86B75"/>
    <w:rsid w:val="00A86B9D"/>
    <w:rsid w:val="00A86E75"/>
    <w:rsid w:val="00A86EAF"/>
    <w:rsid w:val="00A86F33"/>
    <w:rsid w:val="00A87012"/>
    <w:rsid w:val="00A87134"/>
    <w:rsid w:val="00A8715B"/>
    <w:rsid w:val="00A8728E"/>
    <w:rsid w:val="00A875FB"/>
    <w:rsid w:val="00A876D1"/>
    <w:rsid w:val="00A87C9E"/>
    <w:rsid w:val="00A90331"/>
    <w:rsid w:val="00A903CB"/>
    <w:rsid w:val="00A903D5"/>
    <w:rsid w:val="00A90433"/>
    <w:rsid w:val="00A9065F"/>
    <w:rsid w:val="00A90A7C"/>
    <w:rsid w:val="00A90B0E"/>
    <w:rsid w:val="00A90BD9"/>
    <w:rsid w:val="00A90D7B"/>
    <w:rsid w:val="00A90EAA"/>
    <w:rsid w:val="00A91026"/>
    <w:rsid w:val="00A9121C"/>
    <w:rsid w:val="00A9146A"/>
    <w:rsid w:val="00A914D1"/>
    <w:rsid w:val="00A914D8"/>
    <w:rsid w:val="00A91615"/>
    <w:rsid w:val="00A916A3"/>
    <w:rsid w:val="00A918AC"/>
    <w:rsid w:val="00A91998"/>
    <w:rsid w:val="00A91AA1"/>
    <w:rsid w:val="00A91C7F"/>
    <w:rsid w:val="00A91C8C"/>
    <w:rsid w:val="00A91CE5"/>
    <w:rsid w:val="00A91F0D"/>
    <w:rsid w:val="00A91FBB"/>
    <w:rsid w:val="00A922AA"/>
    <w:rsid w:val="00A922F4"/>
    <w:rsid w:val="00A9235A"/>
    <w:rsid w:val="00A929B3"/>
    <w:rsid w:val="00A92AE9"/>
    <w:rsid w:val="00A92C25"/>
    <w:rsid w:val="00A92FF7"/>
    <w:rsid w:val="00A93069"/>
    <w:rsid w:val="00A93324"/>
    <w:rsid w:val="00A933D2"/>
    <w:rsid w:val="00A9340F"/>
    <w:rsid w:val="00A9370F"/>
    <w:rsid w:val="00A938FE"/>
    <w:rsid w:val="00A93BB4"/>
    <w:rsid w:val="00A93E0A"/>
    <w:rsid w:val="00A9407E"/>
    <w:rsid w:val="00A941FA"/>
    <w:rsid w:val="00A94233"/>
    <w:rsid w:val="00A942B5"/>
    <w:rsid w:val="00A94503"/>
    <w:rsid w:val="00A94562"/>
    <w:rsid w:val="00A94651"/>
    <w:rsid w:val="00A94667"/>
    <w:rsid w:val="00A9468F"/>
    <w:rsid w:val="00A948C6"/>
    <w:rsid w:val="00A9498D"/>
    <w:rsid w:val="00A94CA3"/>
    <w:rsid w:val="00A94F7E"/>
    <w:rsid w:val="00A94FD9"/>
    <w:rsid w:val="00A95013"/>
    <w:rsid w:val="00A95083"/>
    <w:rsid w:val="00A950ED"/>
    <w:rsid w:val="00A95267"/>
    <w:rsid w:val="00A95335"/>
    <w:rsid w:val="00A9542A"/>
    <w:rsid w:val="00A95437"/>
    <w:rsid w:val="00A95597"/>
    <w:rsid w:val="00A9562E"/>
    <w:rsid w:val="00A95636"/>
    <w:rsid w:val="00A9566B"/>
    <w:rsid w:val="00A9579C"/>
    <w:rsid w:val="00A957ED"/>
    <w:rsid w:val="00A9584C"/>
    <w:rsid w:val="00A9586F"/>
    <w:rsid w:val="00A958AB"/>
    <w:rsid w:val="00A958DD"/>
    <w:rsid w:val="00A9592B"/>
    <w:rsid w:val="00A95A01"/>
    <w:rsid w:val="00A95A02"/>
    <w:rsid w:val="00A95BB6"/>
    <w:rsid w:val="00A95FB5"/>
    <w:rsid w:val="00A95FBD"/>
    <w:rsid w:val="00A960F7"/>
    <w:rsid w:val="00A961AB"/>
    <w:rsid w:val="00A961B4"/>
    <w:rsid w:val="00A9621A"/>
    <w:rsid w:val="00A9657F"/>
    <w:rsid w:val="00A96A89"/>
    <w:rsid w:val="00A96A95"/>
    <w:rsid w:val="00A96ACC"/>
    <w:rsid w:val="00A96B77"/>
    <w:rsid w:val="00A97555"/>
    <w:rsid w:val="00A97646"/>
    <w:rsid w:val="00A9776B"/>
    <w:rsid w:val="00A977C7"/>
    <w:rsid w:val="00A9782A"/>
    <w:rsid w:val="00A978F3"/>
    <w:rsid w:val="00A9797D"/>
    <w:rsid w:val="00A97A3E"/>
    <w:rsid w:val="00A97E90"/>
    <w:rsid w:val="00A97EFF"/>
    <w:rsid w:val="00AA015F"/>
    <w:rsid w:val="00AA03E3"/>
    <w:rsid w:val="00AA04A1"/>
    <w:rsid w:val="00AA062A"/>
    <w:rsid w:val="00AA0633"/>
    <w:rsid w:val="00AA06A2"/>
    <w:rsid w:val="00AA081D"/>
    <w:rsid w:val="00AA0978"/>
    <w:rsid w:val="00AA099E"/>
    <w:rsid w:val="00AA0BA3"/>
    <w:rsid w:val="00AA0C3A"/>
    <w:rsid w:val="00AA0CA8"/>
    <w:rsid w:val="00AA0DEB"/>
    <w:rsid w:val="00AA0F02"/>
    <w:rsid w:val="00AA1723"/>
    <w:rsid w:val="00AA190D"/>
    <w:rsid w:val="00AA19F7"/>
    <w:rsid w:val="00AA1A33"/>
    <w:rsid w:val="00AA1AAF"/>
    <w:rsid w:val="00AA1D7C"/>
    <w:rsid w:val="00AA1DC4"/>
    <w:rsid w:val="00AA1EA9"/>
    <w:rsid w:val="00AA1F40"/>
    <w:rsid w:val="00AA1FDD"/>
    <w:rsid w:val="00AA2131"/>
    <w:rsid w:val="00AA22C3"/>
    <w:rsid w:val="00AA230D"/>
    <w:rsid w:val="00AA25E4"/>
    <w:rsid w:val="00AA2C1B"/>
    <w:rsid w:val="00AA2E68"/>
    <w:rsid w:val="00AA2EFD"/>
    <w:rsid w:val="00AA31AE"/>
    <w:rsid w:val="00AA32F0"/>
    <w:rsid w:val="00AA33C3"/>
    <w:rsid w:val="00AA3547"/>
    <w:rsid w:val="00AA35B8"/>
    <w:rsid w:val="00AA36CB"/>
    <w:rsid w:val="00AA3792"/>
    <w:rsid w:val="00AA3925"/>
    <w:rsid w:val="00AA39FF"/>
    <w:rsid w:val="00AA3B26"/>
    <w:rsid w:val="00AA3F90"/>
    <w:rsid w:val="00AA3F9D"/>
    <w:rsid w:val="00AA41C2"/>
    <w:rsid w:val="00AA420C"/>
    <w:rsid w:val="00AA43C7"/>
    <w:rsid w:val="00AA4419"/>
    <w:rsid w:val="00AA44B8"/>
    <w:rsid w:val="00AA4672"/>
    <w:rsid w:val="00AA47F6"/>
    <w:rsid w:val="00AA4941"/>
    <w:rsid w:val="00AA49CF"/>
    <w:rsid w:val="00AA49E9"/>
    <w:rsid w:val="00AA4A6F"/>
    <w:rsid w:val="00AA4C01"/>
    <w:rsid w:val="00AA4CDC"/>
    <w:rsid w:val="00AA4CFF"/>
    <w:rsid w:val="00AA4E01"/>
    <w:rsid w:val="00AA4ED5"/>
    <w:rsid w:val="00AA4FE0"/>
    <w:rsid w:val="00AA5475"/>
    <w:rsid w:val="00AA558D"/>
    <w:rsid w:val="00AA575F"/>
    <w:rsid w:val="00AA5876"/>
    <w:rsid w:val="00AA588A"/>
    <w:rsid w:val="00AA5A9F"/>
    <w:rsid w:val="00AA5CE3"/>
    <w:rsid w:val="00AA5F23"/>
    <w:rsid w:val="00AA61ED"/>
    <w:rsid w:val="00AA620D"/>
    <w:rsid w:val="00AA6304"/>
    <w:rsid w:val="00AA63B2"/>
    <w:rsid w:val="00AA641B"/>
    <w:rsid w:val="00AA64D6"/>
    <w:rsid w:val="00AA65E0"/>
    <w:rsid w:val="00AA694A"/>
    <w:rsid w:val="00AA6964"/>
    <w:rsid w:val="00AA6A8A"/>
    <w:rsid w:val="00AA6DD8"/>
    <w:rsid w:val="00AA6FA3"/>
    <w:rsid w:val="00AA70BB"/>
    <w:rsid w:val="00AA7456"/>
    <w:rsid w:val="00AA757C"/>
    <w:rsid w:val="00AA78C7"/>
    <w:rsid w:val="00AA78DC"/>
    <w:rsid w:val="00AA7C79"/>
    <w:rsid w:val="00AA7CDA"/>
    <w:rsid w:val="00AA7DAF"/>
    <w:rsid w:val="00AA7DD4"/>
    <w:rsid w:val="00AA7E31"/>
    <w:rsid w:val="00AA7F10"/>
    <w:rsid w:val="00AA7F17"/>
    <w:rsid w:val="00AB00B2"/>
    <w:rsid w:val="00AB0391"/>
    <w:rsid w:val="00AB03A1"/>
    <w:rsid w:val="00AB0833"/>
    <w:rsid w:val="00AB085C"/>
    <w:rsid w:val="00AB0E8C"/>
    <w:rsid w:val="00AB0EE2"/>
    <w:rsid w:val="00AB1186"/>
    <w:rsid w:val="00AB12AF"/>
    <w:rsid w:val="00AB1406"/>
    <w:rsid w:val="00AB1A58"/>
    <w:rsid w:val="00AB1D60"/>
    <w:rsid w:val="00AB20DC"/>
    <w:rsid w:val="00AB2151"/>
    <w:rsid w:val="00AB246A"/>
    <w:rsid w:val="00AB2903"/>
    <w:rsid w:val="00AB2C59"/>
    <w:rsid w:val="00AB2C8A"/>
    <w:rsid w:val="00AB2E77"/>
    <w:rsid w:val="00AB33D0"/>
    <w:rsid w:val="00AB3591"/>
    <w:rsid w:val="00AB3744"/>
    <w:rsid w:val="00AB3AAC"/>
    <w:rsid w:val="00AB3AB8"/>
    <w:rsid w:val="00AB3DC7"/>
    <w:rsid w:val="00AB4100"/>
    <w:rsid w:val="00AB423E"/>
    <w:rsid w:val="00AB42B6"/>
    <w:rsid w:val="00AB46A5"/>
    <w:rsid w:val="00AB46B2"/>
    <w:rsid w:val="00AB473A"/>
    <w:rsid w:val="00AB4743"/>
    <w:rsid w:val="00AB47CD"/>
    <w:rsid w:val="00AB4918"/>
    <w:rsid w:val="00AB4A36"/>
    <w:rsid w:val="00AB4B83"/>
    <w:rsid w:val="00AB4D1B"/>
    <w:rsid w:val="00AB4D67"/>
    <w:rsid w:val="00AB4E60"/>
    <w:rsid w:val="00AB5041"/>
    <w:rsid w:val="00AB525C"/>
    <w:rsid w:val="00AB545D"/>
    <w:rsid w:val="00AB54D7"/>
    <w:rsid w:val="00AB5650"/>
    <w:rsid w:val="00AB57D3"/>
    <w:rsid w:val="00AB5A24"/>
    <w:rsid w:val="00AB5A7F"/>
    <w:rsid w:val="00AB5C6A"/>
    <w:rsid w:val="00AB5E68"/>
    <w:rsid w:val="00AB603C"/>
    <w:rsid w:val="00AB61C4"/>
    <w:rsid w:val="00AB62AB"/>
    <w:rsid w:val="00AB62F0"/>
    <w:rsid w:val="00AB65FD"/>
    <w:rsid w:val="00AB6600"/>
    <w:rsid w:val="00AB6789"/>
    <w:rsid w:val="00AB6797"/>
    <w:rsid w:val="00AB67D6"/>
    <w:rsid w:val="00AB680D"/>
    <w:rsid w:val="00AB6886"/>
    <w:rsid w:val="00AB6AE4"/>
    <w:rsid w:val="00AB6CD1"/>
    <w:rsid w:val="00AB6E00"/>
    <w:rsid w:val="00AB6F37"/>
    <w:rsid w:val="00AB6F67"/>
    <w:rsid w:val="00AB7015"/>
    <w:rsid w:val="00AB72DC"/>
    <w:rsid w:val="00AB73DD"/>
    <w:rsid w:val="00AB7431"/>
    <w:rsid w:val="00AB75C0"/>
    <w:rsid w:val="00AB769E"/>
    <w:rsid w:val="00AB77F1"/>
    <w:rsid w:val="00AB78E3"/>
    <w:rsid w:val="00AB7B4D"/>
    <w:rsid w:val="00AB7D55"/>
    <w:rsid w:val="00AB7DBD"/>
    <w:rsid w:val="00AB7DC5"/>
    <w:rsid w:val="00AC00C1"/>
    <w:rsid w:val="00AC0372"/>
    <w:rsid w:val="00AC0681"/>
    <w:rsid w:val="00AC0A02"/>
    <w:rsid w:val="00AC0A66"/>
    <w:rsid w:val="00AC0BF3"/>
    <w:rsid w:val="00AC1006"/>
    <w:rsid w:val="00AC1084"/>
    <w:rsid w:val="00AC123A"/>
    <w:rsid w:val="00AC14A6"/>
    <w:rsid w:val="00AC154B"/>
    <w:rsid w:val="00AC1569"/>
    <w:rsid w:val="00AC17BE"/>
    <w:rsid w:val="00AC17E5"/>
    <w:rsid w:val="00AC1A38"/>
    <w:rsid w:val="00AC1B72"/>
    <w:rsid w:val="00AC202C"/>
    <w:rsid w:val="00AC21A3"/>
    <w:rsid w:val="00AC2309"/>
    <w:rsid w:val="00AC23FD"/>
    <w:rsid w:val="00AC2419"/>
    <w:rsid w:val="00AC242A"/>
    <w:rsid w:val="00AC25D0"/>
    <w:rsid w:val="00AC25D7"/>
    <w:rsid w:val="00AC26FE"/>
    <w:rsid w:val="00AC28C8"/>
    <w:rsid w:val="00AC2990"/>
    <w:rsid w:val="00AC2BC2"/>
    <w:rsid w:val="00AC3314"/>
    <w:rsid w:val="00AC338D"/>
    <w:rsid w:val="00AC348F"/>
    <w:rsid w:val="00AC350D"/>
    <w:rsid w:val="00AC355F"/>
    <w:rsid w:val="00AC3568"/>
    <w:rsid w:val="00AC3595"/>
    <w:rsid w:val="00AC376E"/>
    <w:rsid w:val="00AC37B7"/>
    <w:rsid w:val="00AC3832"/>
    <w:rsid w:val="00AC38A1"/>
    <w:rsid w:val="00AC38E3"/>
    <w:rsid w:val="00AC3AFF"/>
    <w:rsid w:val="00AC3BC9"/>
    <w:rsid w:val="00AC3CF2"/>
    <w:rsid w:val="00AC3E44"/>
    <w:rsid w:val="00AC4006"/>
    <w:rsid w:val="00AC4350"/>
    <w:rsid w:val="00AC4380"/>
    <w:rsid w:val="00AC466F"/>
    <w:rsid w:val="00AC47EC"/>
    <w:rsid w:val="00AC4A12"/>
    <w:rsid w:val="00AC4BFF"/>
    <w:rsid w:val="00AC4E5D"/>
    <w:rsid w:val="00AC5069"/>
    <w:rsid w:val="00AC50A7"/>
    <w:rsid w:val="00AC5176"/>
    <w:rsid w:val="00AC5318"/>
    <w:rsid w:val="00AC5593"/>
    <w:rsid w:val="00AC56EB"/>
    <w:rsid w:val="00AC5A63"/>
    <w:rsid w:val="00AC5C06"/>
    <w:rsid w:val="00AC5C42"/>
    <w:rsid w:val="00AC5D67"/>
    <w:rsid w:val="00AC5EF2"/>
    <w:rsid w:val="00AC612F"/>
    <w:rsid w:val="00AC62FE"/>
    <w:rsid w:val="00AC631A"/>
    <w:rsid w:val="00AC6942"/>
    <w:rsid w:val="00AC6A93"/>
    <w:rsid w:val="00AC6C24"/>
    <w:rsid w:val="00AC6C36"/>
    <w:rsid w:val="00AC6C53"/>
    <w:rsid w:val="00AC6E85"/>
    <w:rsid w:val="00AC6F37"/>
    <w:rsid w:val="00AC7162"/>
    <w:rsid w:val="00AC7168"/>
    <w:rsid w:val="00AC7284"/>
    <w:rsid w:val="00AC76DC"/>
    <w:rsid w:val="00AC793D"/>
    <w:rsid w:val="00AC797B"/>
    <w:rsid w:val="00AC7981"/>
    <w:rsid w:val="00AC7C74"/>
    <w:rsid w:val="00AC7CE6"/>
    <w:rsid w:val="00AC7FC4"/>
    <w:rsid w:val="00AD0448"/>
    <w:rsid w:val="00AD0828"/>
    <w:rsid w:val="00AD0A4E"/>
    <w:rsid w:val="00AD0AF2"/>
    <w:rsid w:val="00AD0B13"/>
    <w:rsid w:val="00AD0E69"/>
    <w:rsid w:val="00AD1004"/>
    <w:rsid w:val="00AD103D"/>
    <w:rsid w:val="00AD11DB"/>
    <w:rsid w:val="00AD13A6"/>
    <w:rsid w:val="00AD14FA"/>
    <w:rsid w:val="00AD1511"/>
    <w:rsid w:val="00AD159C"/>
    <w:rsid w:val="00AD1616"/>
    <w:rsid w:val="00AD17A0"/>
    <w:rsid w:val="00AD17FA"/>
    <w:rsid w:val="00AD18E9"/>
    <w:rsid w:val="00AD1913"/>
    <w:rsid w:val="00AD1992"/>
    <w:rsid w:val="00AD19EC"/>
    <w:rsid w:val="00AD1B08"/>
    <w:rsid w:val="00AD1C68"/>
    <w:rsid w:val="00AD1C8B"/>
    <w:rsid w:val="00AD1CF2"/>
    <w:rsid w:val="00AD1D66"/>
    <w:rsid w:val="00AD1F64"/>
    <w:rsid w:val="00AD20B2"/>
    <w:rsid w:val="00AD20BC"/>
    <w:rsid w:val="00AD26D8"/>
    <w:rsid w:val="00AD2717"/>
    <w:rsid w:val="00AD273D"/>
    <w:rsid w:val="00AD273F"/>
    <w:rsid w:val="00AD2B5B"/>
    <w:rsid w:val="00AD2BDC"/>
    <w:rsid w:val="00AD2CA7"/>
    <w:rsid w:val="00AD2CAB"/>
    <w:rsid w:val="00AD2CB8"/>
    <w:rsid w:val="00AD2FB4"/>
    <w:rsid w:val="00AD2FBF"/>
    <w:rsid w:val="00AD3192"/>
    <w:rsid w:val="00AD36F5"/>
    <w:rsid w:val="00AD38C6"/>
    <w:rsid w:val="00AD3936"/>
    <w:rsid w:val="00AD3C47"/>
    <w:rsid w:val="00AD3C6B"/>
    <w:rsid w:val="00AD3DC4"/>
    <w:rsid w:val="00AD4025"/>
    <w:rsid w:val="00AD414B"/>
    <w:rsid w:val="00AD41C7"/>
    <w:rsid w:val="00AD4484"/>
    <w:rsid w:val="00AD458D"/>
    <w:rsid w:val="00AD46F2"/>
    <w:rsid w:val="00AD48CE"/>
    <w:rsid w:val="00AD48FB"/>
    <w:rsid w:val="00AD4BBE"/>
    <w:rsid w:val="00AD4EA6"/>
    <w:rsid w:val="00AD4F02"/>
    <w:rsid w:val="00AD4FE0"/>
    <w:rsid w:val="00AD4FF4"/>
    <w:rsid w:val="00AD531D"/>
    <w:rsid w:val="00AD5386"/>
    <w:rsid w:val="00AD561E"/>
    <w:rsid w:val="00AD5817"/>
    <w:rsid w:val="00AD5889"/>
    <w:rsid w:val="00AD596A"/>
    <w:rsid w:val="00AD5C46"/>
    <w:rsid w:val="00AD5D34"/>
    <w:rsid w:val="00AD5EA7"/>
    <w:rsid w:val="00AD5FCB"/>
    <w:rsid w:val="00AD5FCD"/>
    <w:rsid w:val="00AD600C"/>
    <w:rsid w:val="00AD6131"/>
    <w:rsid w:val="00AD6199"/>
    <w:rsid w:val="00AD6397"/>
    <w:rsid w:val="00AD63D6"/>
    <w:rsid w:val="00AD64C7"/>
    <w:rsid w:val="00AD659D"/>
    <w:rsid w:val="00AD695A"/>
    <w:rsid w:val="00AD6AF5"/>
    <w:rsid w:val="00AD6CD5"/>
    <w:rsid w:val="00AD6D3B"/>
    <w:rsid w:val="00AD6F65"/>
    <w:rsid w:val="00AD6FC9"/>
    <w:rsid w:val="00AD70A7"/>
    <w:rsid w:val="00AD733B"/>
    <w:rsid w:val="00AD75A3"/>
    <w:rsid w:val="00AD75E7"/>
    <w:rsid w:val="00AD76A7"/>
    <w:rsid w:val="00AD7884"/>
    <w:rsid w:val="00AD799B"/>
    <w:rsid w:val="00AD7B7C"/>
    <w:rsid w:val="00AD7B84"/>
    <w:rsid w:val="00AD7C18"/>
    <w:rsid w:val="00AD7CA7"/>
    <w:rsid w:val="00AD7F38"/>
    <w:rsid w:val="00AD7F3C"/>
    <w:rsid w:val="00AE0040"/>
    <w:rsid w:val="00AE01A3"/>
    <w:rsid w:val="00AE039C"/>
    <w:rsid w:val="00AE04C9"/>
    <w:rsid w:val="00AE0580"/>
    <w:rsid w:val="00AE085A"/>
    <w:rsid w:val="00AE0A20"/>
    <w:rsid w:val="00AE0A3F"/>
    <w:rsid w:val="00AE0C64"/>
    <w:rsid w:val="00AE0D5E"/>
    <w:rsid w:val="00AE1795"/>
    <w:rsid w:val="00AE1798"/>
    <w:rsid w:val="00AE184D"/>
    <w:rsid w:val="00AE18D6"/>
    <w:rsid w:val="00AE1B0C"/>
    <w:rsid w:val="00AE1BBA"/>
    <w:rsid w:val="00AE1C03"/>
    <w:rsid w:val="00AE1C63"/>
    <w:rsid w:val="00AE1C6B"/>
    <w:rsid w:val="00AE1D46"/>
    <w:rsid w:val="00AE21CD"/>
    <w:rsid w:val="00AE22C8"/>
    <w:rsid w:val="00AE2304"/>
    <w:rsid w:val="00AE23E3"/>
    <w:rsid w:val="00AE24DA"/>
    <w:rsid w:val="00AE24FD"/>
    <w:rsid w:val="00AE2CBE"/>
    <w:rsid w:val="00AE2DAC"/>
    <w:rsid w:val="00AE2F65"/>
    <w:rsid w:val="00AE3025"/>
    <w:rsid w:val="00AE314B"/>
    <w:rsid w:val="00AE317E"/>
    <w:rsid w:val="00AE31D1"/>
    <w:rsid w:val="00AE34FE"/>
    <w:rsid w:val="00AE3554"/>
    <w:rsid w:val="00AE35A5"/>
    <w:rsid w:val="00AE35BE"/>
    <w:rsid w:val="00AE38E3"/>
    <w:rsid w:val="00AE3DBF"/>
    <w:rsid w:val="00AE4105"/>
    <w:rsid w:val="00AE42DB"/>
    <w:rsid w:val="00AE43CE"/>
    <w:rsid w:val="00AE4475"/>
    <w:rsid w:val="00AE4498"/>
    <w:rsid w:val="00AE48F7"/>
    <w:rsid w:val="00AE4960"/>
    <w:rsid w:val="00AE4A6E"/>
    <w:rsid w:val="00AE4C8A"/>
    <w:rsid w:val="00AE4D79"/>
    <w:rsid w:val="00AE4E2A"/>
    <w:rsid w:val="00AE4F45"/>
    <w:rsid w:val="00AE514A"/>
    <w:rsid w:val="00AE55D4"/>
    <w:rsid w:val="00AE569D"/>
    <w:rsid w:val="00AE5770"/>
    <w:rsid w:val="00AE594C"/>
    <w:rsid w:val="00AE5A03"/>
    <w:rsid w:val="00AE5CC9"/>
    <w:rsid w:val="00AE5CF9"/>
    <w:rsid w:val="00AE5DB6"/>
    <w:rsid w:val="00AE691A"/>
    <w:rsid w:val="00AE6C03"/>
    <w:rsid w:val="00AE6C3C"/>
    <w:rsid w:val="00AE6C80"/>
    <w:rsid w:val="00AE6DC5"/>
    <w:rsid w:val="00AE6F1C"/>
    <w:rsid w:val="00AE702E"/>
    <w:rsid w:val="00AE7291"/>
    <w:rsid w:val="00AE73E0"/>
    <w:rsid w:val="00AE73EA"/>
    <w:rsid w:val="00AE790A"/>
    <w:rsid w:val="00AE7976"/>
    <w:rsid w:val="00AE7F8D"/>
    <w:rsid w:val="00AF004C"/>
    <w:rsid w:val="00AF0055"/>
    <w:rsid w:val="00AF01B5"/>
    <w:rsid w:val="00AF0236"/>
    <w:rsid w:val="00AF03C0"/>
    <w:rsid w:val="00AF0656"/>
    <w:rsid w:val="00AF0779"/>
    <w:rsid w:val="00AF082B"/>
    <w:rsid w:val="00AF082C"/>
    <w:rsid w:val="00AF095B"/>
    <w:rsid w:val="00AF09EE"/>
    <w:rsid w:val="00AF0A20"/>
    <w:rsid w:val="00AF0BF2"/>
    <w:rsid w:val="00AF0C28"/>
    <w:rsid w:val="00AF0C43"/>
    <w:rsid w:val="00AF0D37"/>
    <w:rsid w:val="00AF12CD"/>
    <w:rsid w:val="00AF132C"/>
    <w:rsid w:val="00AF134A"/>
    <w:rsid w:val="00AF151A"/>
    <w:rsid w:val="00AF1540"/>
    <w:rsid w:val="00AF1560"/>
    <w:rsid w:val="00AF15A5"/>
    <w:rsid w:val="00AF166F"/>
    <w:rsid w:val="00AF1931"/>
    <w:rsid w:val="00AF19A4"/>
    <w:rsid w:val="00AF1BB9"/>
    <w:rsid w:val="00AF1BCE"/>
    <w:rsid w:val="00AF1C03"/>
    <w:rsid w:val="00AF1D95"/>
    <w:rsid w:val="00AF1DF3"/>
    <w:rsid w:val="00AF1EB0"/>
    <w:rsid w:val="00AF1F26"/>
    <w:rsid w:val="00AF2534"/>
    <w:rsid w:val="00AF2735"/>
    <w:rsid w:val="00AF288C"/>
    <w:rsid w:val="00AF2EE2"/>
    <w:rsid w:val="00AF30A5"/>
    <w:rsid w:val="00AF3176"/>
    <w:rsid w:val="00AF3205"/>
    <w:rsid w:val="00AF3424"/>
    <w:rsid w:val="00AF348A"/>
    <w:rsid w:val="00AF39AF"/>
    <w:rsid w:val="00AF3BD8"/>
    <w:rsid w:val="00AF3CE0"/>
    <w:rsid w:val="00AF3E3B"/>
    <w:rsid w:val="00AF3E5A"/>
    <w:rsid w:val="00AF4075"/>
    <w:rsid w:val="00AF40A0"/>
    <w:rsid w:val="00AF4157"/>
    <w:rsid w:val="00AF43D2"/>
    <w:rsid w:val="00AF46F9"/>
    <w:rsid w:val="00AF46FE"/>
    <w:rsid w:val="00AF486F"/>
    <w:rsid w:val="00AF49B1"/>
    <w:rsid w:val="00AF49DA"/>
    <w:rsid w:val="00AF4ED4"/>
    <w:rsid w:val="00AF4F8E"/>
    <w:rsid w:val="00AF548B"/>
    <w:rsid w:val="00AF55D7"/>
    <w:rsid w:val="00AF55E0"/>
    <w:rsid w:val="00AF55FC"/>
    <w:rsid w:val="00AF5666"/>
    <w:rsid w:val="00AF566A"/>
    <w:rsid w:val="00AF56A1"/>
    <w:rsid w:val="00AF5762"/>
    <w:rsid w:val="00AF5870"/>
    <w:rsid w:val="00AF588C"/>
    <w:rsid w:val="00AF59ED"/>
    <w:rsid w:val="00AF5A99"/>
    <w:rsid w:val="00AF5CC4"/>
    <w:rsid w:val="00AF5E00"/>
    <w:rsid w:val="00AF611C"/>
    <w:rsid w:val="00AF6188"/>
    <w:rsid w:val="00AF6456"/>
    <w:rsid w:val="00AF6619"/>
    <w:rsid w:val="00AF666E"/>
    <w:rsid w:val="00AF6681"/>
    <w:rsid w:val="00AF66DB"/>
    <w:rsid w:val="00AF67C2"/>
    <w:rsid w:val="00AF68C6"/>
    <w:rsid w:val="00AF693A"/>
    <w:rsid w:val="00AF6A1D"/>
    <w:rsid w:val="00AF6AC8"/>
    <w:rsid w:val="00AF6CFD"/>
    <w:rsid w:val="00AF723D"/>
    <w:rsid w:val="00AF77B8"/>
    <w:rsid w:val="00AF7BCF"/>
    <w:rsid w:val="00AF7D88"/>
    <w:rsid w:val="00AF7DC1"/>
    <w:rsid w:val="00AF7E79"/>
    <w:rsid w:val="00B000AE"/>
    <w:rsid w:val="00B0040B"/>
    <w:rsid w:val="00B00642"/>
    <w:rsid w:val="00B00830"/>
    <w:rsid w:val="00B0095C"/>
    <w:rsid w:val="00B00AB5"/>
    <w:rsid w:val="00B00CC0"/>
    <w:rsid w:val="00B00F5C"/>
    <w:rsid w:val="00B0105B"/>
    <w:rsid w:val="00B0149D"/>
    <w:rsid w:val="00B015A7"/>
    <w:rsid w:val="00B0163E"/>
    <w:rsid w:val="00B016A8"/>
    <w:rsid w:val="00B019C1"/>
    <w:rsid w:val="00B01BB0"/>
    <w:rsid w:val="00B01C4D"/>
    <w:rsid w:val="00B01D48"/>
    <w:rsid w:val="00B01E22"/>
    <w:rsid w:val="00B01F5B"/>
    <w:rsid w:val="00B01FBD"/>
    <w:rsid w:val="00B02093"/>
    <w:rsid w:val="00B021E1"/>
    <w:rsid w:val="00B02365"/>
    <w:rsid w:val="00B0236A"/>
    <w:rsid w:val="00B0236E"/>
    <w:rsid w:val="00B024A9"/>
    <w:rsid w:val="00B02506"/>
    <w:rsid w:val="00B02512"/>
    <w:rsid w:val="00B02ACE"/>
    <w:rsid w:val="00B02AF7"/>
    <w:rsid w:val="00B02FF9"/>
    <w:rsid w:val="00B03230"/>
    <w:rsid w:val="00B032C1"/>
    <w:rsid w:val="00B03649"/>
    <w:rsid w:val="00B03675"/>
    <w:rsid w:val="00B03758"/>
    <w:rsid w:val="00B0377D"/>
    <w:rsid w:val="00B03913"/>
    <w:rsid w:val="00B0393A"/>
    <w:rsid w:val="00B0394E"/>
    <w:rsid w:val="00B03C33"/>
    <w:rsid w:val="00B03F0D"/>
    <w:rsid w:val="00B03FA8"/>
    <w:rsid w:val="00B04210"/>
    <w:rsid w:val="00B04298"/>
    <w:rsid w:val="00B0475F"/>
    <w:rsid w:val="00B0480B"/>
    <w:rsid w:val="00B048DA"/>
    <w:rsid w:val="00B0492E"/>
    <w:rsid w:val="00B04B02"/>
    <w:rsid w:val="00B04CEA"/>
    <w:rsid w:val="00B04F45"/>
    <w:rsid w:val="00B04FC9"/>
    <w:rsid w:val="00B05149"/>
    <w:rsid w:val="00B0530D"/>
    <w:rsid w:val="00B053EC"/>
    <w:rsid w:val="00B05607"/>
    <w:rsid w:val="00B058DA"/>
    <w:rsid w:val="00B0592C"/>
    <w:rsid w:val="00B05A08"/>
    <w:rsid w:val="00B05B12"/>
    <w:rsid w:val="00B05D97"/>
    <w:rsid w:val="00B05EB1"/>
    <w:rsid w:val="00B05F14"/>
    <w:rsid w:val="00B05F80"/>
    <w:rsid w:val="00B06068"/>
    <w:rsid w:val="00B060E8"/>
    <w:rsid w:val="00B066AE"/>
    <w:rsid w:val="00B06737"/>
    <w:rsid w:val="00B067DF"/>
    <w:rsid w:val="00B068C8"/>
    <w:rsid w:val="00B06A66"/>
    <w:rsid w:val="00B06C04"/>
    <w:rsid w:val="00B06CE4"/>
    <w:rsid w:val="00B06DEC"/>
    <w:rsid w:val="00B06F7C"/>
    <w:rsid w:val="00B0710C"/>
    <w:rsid w:val="00B075C0"/>
    <w:rsid w:val="00B075D3"/>
    <w:rsid w:val="00B0771E"/>
    <w:rsid w:val="00B077AE"/>
    <w:rsid w:val="00B0784C"/>
    <w:rsid w:val="00B0791D"/>
    <w:rsid w:val="00B07BC4"/>
    <w:rsid w:val="00B07BF7"/>
    <w:rsid w:val="00B07CE9"/>
    <w:rsid w:val="00B07DF9"/>
    <w:rsid w:val="00B07EFA"/>
    <w:rsid w:val="00B07F76"/>
    <w:rsid w:val="00B100B6"/>
    <w:rsid w:val="00B10196"/>
    <w:rsid w:val="00B101AF"/>
    <w:rsid w:val="00B101D5"/>
    <w:rsid w:val="00B10356"/>
    <w:rsid w:val="00B10367"/>
    <w:rsid w:val="00B103B0"/>
    <w:rsid w:val="00B10611"/>
    <w:rsid w:val="00B10633"/>
    <w:rsid w:val="00B106D9"/>
    <w:rsid w:val="00B10815"/>
    <w:rsid w:val="00B1090E"/>
    <w:rsid w:val="00B10976"/>
    <w:rsid w:val="00B10B08"/>
    <w:rsid w:val="00B10D5E"/>
    <w:rsid w:val="00B11617"/>
    <w:rsid w:val="00B1165F"/>
    <w:rsid w:val="00B118BC"/>
    <w:rsid w:val="00B11971"/>
    <w:rsid w:val="00B11A57"/>
    <w:rsid w:val="00B11A78"/>
    <w:rsid w:val="00B11CFB"/>
    <w:rsid w:val="00B11E25"/>
    <w:rsid w:val="00B11E7E"/>
    <w:rsid w:val="00B11EE4"/>
    <w:rsid w:val="00B1206E"/>
    <w:rsid w:val="00B120E6"/>
    <w:rsid w:val="00B12111"/>
    <w:rsid w:val="00B12338"/>
    <w:rsid w:val="00B124D4"/>
    <w:rsid w:val="00B12558"/>
    <w:rsid w:val="00B12C29"/>
    <w:rsid w:val="00B12DD8"/>
    <w:rsid w:val="00B1303F"/>
    <w:rsid w:val="00B13071"/>
    <w:rsid w:val="00B1336C"/>
    <w:rsid w:val="00B133E9"/>
    <w:rsid w:val="00B136A8"/>
    <w:rsid w:val="00B13703"/>
    <w:rsid w:val="00B138C7"/>
    <w:rsid w:val="00B13DE8"/>
    <w:rsid w:val="00B13E18"/>
    <w:rsid w:val="00B13EC7"/>
    <w:rsid w:val="00B13F99"/>
    <w:rsid w:val="00B14004"/>
    <w:rsid w:val="00B140CB"/>
    <w:rsid w:val="00B14109"/>
    <w:rsid w:val="00B14218"/>
    <w:rsid w:val="00B1428B"/>
    <w:rsid w:val="00B14410"/>
    <w:rsid w:val="00B14549"/>
    <w:rsid w:val="00B1466C"/>
    <w:rsid w:val="00B1486D"/>
    <w:rsid w:val="00B1497F"/>
    <w:rsid w:val="00B149C8"/>
    <w:rsid w:val="00B14C77"/>
    <w:rsid w:val="00B150D6"/>
    <w:rsid w:val="00B15373"/>
    <w:rsid w:val="00B15639"/>
    <w:rsid w:val="00B15649"/>
    <w:rsid w:val="00B156B6"/>
    <w:rsid w:val="00B15845"/>
    <w:rsid w:val="00B15C5A"/>
    <w:rsid w:val="00B15D15"/>
    <w:rsid w:val="00B15D59"/>
    <w:rsid w:val="00B15E42"/>
    <w:rsid w:val="00B15EA6"/>
    <w:rsid w:val="00B15EEE"/>
    <w:rsid w:val="00B15FF8"/>
    <w:rsid w:val="00B16198"/>
    <w:rsid w:val="00B1642F"/>
    <w:rsid w:val="00B16507"/>
    <w:rsid w:val="00B1670B"/>
    <w:rsid w:val="00B16867"/>
    <w:rsid w:val="00B168D5"/>
    <w:rsid w:val="00B16A2C"/>
    <w:rsid w:val="00B16A3D"/>
    <w:rsid w:val="00B16E29"/>
    <w:rsid w:val="00B16FB6"/>
    <w:rsid w:val="00B17022"/>
    <w:rsid w:val="00B17672"/>
    <w:rsid w:val="00B17B02"/>
    <w:rsid w:val="00B17BF9"/>
    <w:rsid w:val="00B17F86"/>
    <w:rsid w:val="00B200CB"/>
    <w:rsid w:val="00B202A3"/>
    <w:rsid w:val="00B2099E"/>
    <w:rsid w:val="00B20A35"/>
    <w:rsid w:val="00B20AA6"/>
    <w:rsid w:val="00B20BB3"/>
    <w:rsid w:val="00B21203"/>
    <w:rsid w:val="00B21312"/>
    <w:rsid w:val="00B21736"/>
    <w:rsid w:val="00B218B1"/>
    <w:rsid w:val="00B218E6"/>
    <w:rsid w:val="00B21A33"/>
    <w:rsid w:val="00B21A37"/>
    <w:rsid w:val="00B21ADD"/>
    <w:rsid w:val="00B21C4D"/>
    <w:rsid w:val="00B21E4A"/>
    <w:rsid w:val="00B21ED0"/>
    <w:rsid w:val="00B22136"/>
    <w:rsid w:val="00B22338"/>
    <w:rsid w:val="00B22477"/>
    <w:rsid w:val="00B224AA"/>
    <w:rsid w:val="00B224CC"/>
    <w:rsid w:val="00B22884"/>
    <w:rsid w:val="00B22998"/>
    <w:rsid w:val="00B229FE"/>
    <w:rsid w:val="00B22B62"/>
    <w:rsid w:val="00B22E0C"/>
    <w:rsid w:val="00B22F2C"/>
    <w:rsid w:val="00B2302B"/>
    <w:rsid w:val="00B2320C"/>
    <w:rsid w:val="00B23312"/>
    <w:rsid w:val="00B23448"/>
    <w:rsid w:val="00B238B4"/>
    <w:rsid w:val="00B238E0"/>
    <w:rsid w:val="00B23E95"/>
    <w:rsid w:val="00B24363"/>
    <w:rsid w:val="00B243A7"/>
    <w:rsid w:val="00B2442E"/>
    <w:rsid w:val="00B244D1"/>
    <w:rsid w:val="00B2456E"/>
    <w:rsid w:val="00B245B9"/>
    <w:rsid w:val="00B246C4"/>
    <w:rsid w:val="00B2493C"/>
    <w:rsid w:val="00B24979"/>
    <w:rsid w:val="00B24A2E"/>
    <w:rsid w:val="00B24B2D"/>
    <w:rsid w:val="00B24B75"/>
    <w:rsid w:val="00B250A5"/>
    <w:rsid w:val="00B2510B"/>
    <w:rsid w:val="00B2526C"/>
    <w:rsid w:val="00B255F0"/>
    <w:rsid w:val="00B25651"/>
    <w:rsid w:val="00B257A5"/>
    <w:rsid w:val="00B258C8"/>
    <w:rsid w:val="00B25988"/>
    <w:rsid w:val="00B25B9E"/>
    <w:rsid w:val="00B2651E"/>
    <w:rsid w:val="00B26586"/>
    <w:rsid w:val="00B26794"/>
    <w:rsid w:val="00B2688D"/>
    <w:rsid w:val="00B26937"/>
    <w:rsid w:val="00B26A43"/>
    <w:rsid w:val="00B26B33"/>
    <w:rsid w:val="00B26B9F"/>
    <w:rsid w:val="00B26C22"/>
    <w:rsid w:val="00B26E3B"/>
    <w:rsid w:val="00B26E47"/>
    <w:rsid w:val="00B27082"/>
    <w:rsid w:val="00B272AD"/>
    <w:rsid w:val="00B273BC"/>
    <w:rsid w:val="00B275F4"/>
    <w:rsid w:val="00B2769A"/>
    <w:rsid w:val="00B27EBC"/>
    <w:rsid w:val="00B27FCB"/>
    <w:rsid w:val="00B301A1"/>
    <w:rsid w:val="00B30243"/>
    <w:rsid w:val="00B30252"/>
    <w:rsid w:val="00B302E8"/>
    <w:rsid w:val="00B30421"/>
    <w:rsid w:val="00B307A0"/>
    <w:rsid w:val="00B3092A"/>
    <w:rsid w:val="00B30940"/>
    <w:rsid w:val="00B30978"/>
    <w:rsid w:val="00B30DC8"/>
    <w:rsid w:val="00B30EFE"/>
    <w:rsid w:val="00B31092"/>
    <w:rsid w:val="00B310AF"/>
    <w:rsid w:val="00B31274"/>
    <w:rsid w:val="00B312A9"/>
    <w:rsid w:val="00B315BB"/>
    <w:rsid w:val="00B31822"/>
    <w:rsid w:val="00B31977"/>
    <w:rsid w:val="00B31A1D"/>
    <w:rsid w:val="00B31F81"/>
    <w:rsid w:val="00B31FD1"/>
    <w:rsid w:val="00B321B4"/>
    <w:rsid w:val="00B3235A"/>
    <w:rsid w:val="00B3249E"/>
    <w:rsid w:val="00B32842"/>
    <w:rsid w:val="00B3287B"/>
    <w:rsid w:val="00B328A9"/>
    <w:rsid w:val="00B32A39"/>
    <w:rsid w:val="00B32AF5"/>
    <w:rsid w:val="00B32C77"/>
    <w:rsid w:val="00B32D91"/>
    <w:rsid w:val="00B32DE0"/>
    <w:rsid w:val="00B32DFC"/>
    <w:rsid w:val="00B32ED0"/>
    <w:rsid w:val="00B32EF8"/>
    <w:rsid w:val="00B32F20"/>
    <w:rsid w:val="00B33003"/>
    <w:rsid w:val="00B3325D"/>
    <w:rsid w:val="00B333FE"/>
    <w:rsid w:val="00B334EC"/>
    <w:rsid w:val="00B3382B"/>
    <w:rsid w:val="00B33A4F"/>
    <w:rsid w:val="00B33A92"/>
    <w:rsid w:val="00B33BE0"/>
    <w:rsid w:val="00B33D09"/>
    <w:rsid w:val="00B3410E"/>
    <w:rsid w:val="00B34301"/>
    <w:rsid w:val="00B34518"/>
    <w:rsid w:val="00B349D1"/>
    <w:rsid w:val="00B34C18"/>
    <w:rsid w:val="00B34E0D"/>
    <w:rsid w:val="00B34EBE"/>
    <w:rsid w:val="00B35094"/>
    <w:rsid w:val="00B350F0"/>
    <w:rsid w:val="00B35152"/>
    <w:rsid w:val="00B3531B"/>
    <w:rsid w:val="00B35368"/>
    <w:rsid w:val="00B357AC"/>
    <w:rsid w:val="00B35905"/>
    <w:rsid w:val="00B35913"/>
    <w:rsid w:val="00B35992"/>
    <w:rsid w:val="00B35BF5"/>
    <w:rsid w:val="00B35E4B"/>
    <w:rsid w:val="00B35F9A"/>
    <w:rsid w:val="00B35FCC"/>
    <w:rsid w:val="00B3606A"/>
    <w:rsid w:val="00B362E4"/>
    <w:rsid w:val="00B36380"/>
    <w:rsid w:val="00B36518"/>
    <w:rsid w:val="00B365B5"/>
    <w:rsid w:val="00B3666E"/>
    <w:rsid w:val="00B36767"/>
    <w:rsid w:val="00B3678C"/>
    <w:rsid w:val="00B368C3"/>
    <w:rsid w:val="00B36AE9"/>
    <w:rsid w:val="00B36C3C"/>
    <w:rsid w:val="00B36E88"/>
    <w:rsid w:val="00B377A6"/>
    <w:rsid w:val="00B378CC"/>
    <w:rsid w:val="00B37B41"/>
    <w:rsid w:val="00B37C8B"/>
    <w:rsid w:val="00B400AB"/>
    <w:rsid w:val="00B404DE"/>
    <w:rsid w:val="00B40719"/>
    <w:rsid w:val="00B408B0"/>
    <w:rsid w:val="00B40B8E"/>
    <w:rsid w:val="00B40C29"/>
    <w:rsid w:val="00B40EF6"/>
    <w:rsid w:val="00B415F2"/>
    <w:rsid w:val="00B41615"/>
    <w:rsid w:val="00B417E3"/>
    <w:rsid w:val="00B41880"/>
    <w:rsid w:val="00B4192A"/>
    <w:rsid w:val="00B41A1B"/>
    <w:rsid w:val="00B41C42"/>
    <w:rsid w:val="00B41C6D"/>
    <w:rsid w:val="00B41DDD"/>
    <w:rsid w:val="00B41FD8"/>
    <w:rsid w:val="00B42098"/>
    <w:rsid w:val="00B420DF"/>
    <w:rsid w:val="00B42254"/>
    <w:rsid w:val="00B423CE"/>
    <w:rsid w:val="00B424B8"/>
    <w:rsid w:val="00B425C3"/>
    <w:rsid w:val="00B428E2"/>
    <w:rsid w:val="00B4295D"/>
    <w:rsid w:val="00B42A2C"/>
    <w:rsid w:val="00B42A5C"/>
    <w:rsid w:val="00B42A98"/>
    <w:rsid w:val="00B42AE1"/>
    <w:rsid w:val="00B42B09"/>
    <w:rsid w:val="00B42C64"/>
    <w:rsid w:val="00B42CE6"/>
    <w:rsid w:val="00B42DE1"/>
    <w:rsid w:val="00B432D3"/>
    <w:rsid w:val="00B43745"/>
    <w:rsid w:val="00B4399B"/>
    <w:rsid w:val="00B43DE7"/>
    <w:rsid w:val="00B440F8"/>
    <w:rsid w:val="00B44202"/>
    <w:rsid w:val="00B442E3"/>
    <w:rsid w:val="00B4441E"/>
    <w:rsid w:val="00B445DD"/>
    <w:rsid w:val="00B4475E"/>
    <w:rsid w:val="00B44805"/>
    <w:rsid w:val="00B44897"/>
    <w:rsid w:val="00B448B6"/>
    <w:rsid w:val="00B448EF"/>
    <w:rsid w:val="00B44990"/>
    <w:rsid w:val="00B44B35"/>
    <w:rsid w:val="00B450C3"/>
    <w:rsid w:val="00B45717"/>
    <w:rsid w:val="00B45AE1"/>
    <w:rsid w:val="00B45B60"/>
    <w:rsid w:val="00B45C07"/>
    <w:rsid w:val="00B45C17"/>
    <w:rsid w:val="00B45CAC"/>
    <w:rsid w:val="00B45DEA"/>
    <w:rsid w:val="00B45DF3"/>
    <w:rsid w:val="00B46211"/>
    <w:rsid w:val="00B46276"/>
    <w:rsid w:val="00B463F0"/>
    <w:rsid w:val="00B46408"/>
    <w:rsid w:val="00B46444"/>
    <w:rsid w:val="00B46820"/>
    <w:rsid w:val="00B468B6"/>
    <w:rsid w:val="00B468CC"/>
    <w:rsid w:val="00B46B83"/>
    <w:rsid w:val="00B46F7E"/>
    <w:rsid w:val="00B4710E"/>
    <w:rsid w:val="00B472DB"/>
    <w:rsid w:val="00B47326"/>
    <w:rsid w:val="00B473B4"/>
    <w:rsid w:val="00B47493"/>
    <w:rsid w:val="00B474C8"/>
    <w:rsid w:val="00B474DF"/>
    <w:rsid w:val="00B47524"/>
    <w:rsid w:val="00B477EB"/>
    <w:rsid w:val="00B47915"/>
    <w:rsid w:val="00B47A1B"/>
    <w:rsid w:val="00B47C9A"/>
    <w:rsid w:val="00B47D28"/>
    <w:rsid w:val="00B47DB3"/>
    <w:rsid w:val="00B47FA5"/>
    <w:rsid w:val="00B50023"/>
    <w:rsid w:val="00B5042C"/>
    <w:rsid w:val="00B50481"/>
    <w:rsid w:val="00B5053C"/>
    <w:rsid w:val="00B50825"/>
    <w:rsid w:val="00B50968"/>
    <w:rsid w:val="00B50985"/>
    <w:rsid w:val="00B50991"/>
    <w:rsid w:val="00B50C26"/>
    <w:rsid w:val="00B50C28"/>
    <w:rsid w:val="00B50C48"/>
    <w:rsid w:val="00B50C6C"/>
    <w:rsid w:val="00B50D0C"/>
    <w:rsid w:val="00B50E18"/>
    <w:rsid w:val="00B51134"/>
    <w:rsid w:val="00B513A9"/>
    <w:rsid w:val="00B513E9"/>
    <w:rsid w:val="00B51568"/>
    <w:rsid w:val="00B51610"/>
    <w:rsid w:val="00B5167B"/>
    <w:rsid w:val="00B516F4"/>
    <w:rsid w:val="00B517ED"/>
    <w:rsid w:val="00B51824"/>
    <w:rsid w:val="00B519AE"/>
    <w:rsid w:val="00B51BED"/>
    <w:rsid w:val="00B51E4A"/>
    <w:rsid w:val="00B51FFB"/>
    <w:rsid w:val="00B51FFE"/>
    <w:rsid w:val="00B520E3"/>
    <w:rsid w:val="00B52139"/>
    <w:rsid w:val="00B5225F"/>
    <w:rsid w:val="00B522FF"/>
    <w:rsid w:val="00B52336"/>
    <w:rsid w:val="00B52426"/>
    <w:rsid w:val="00B52544"/>
    <w:rsid w:val="00B527D3"/>
    <w:rsid w:val="00B52A97"/>
    <w:rsid w:val="00B52BDB"/>
    <w:rsid w:val="00B52E99"/>
    <w:rsid w:val="00B52FAD"/>
    <w:rsid w:val="00B52FDF"/>
    <w:rsid w:val="00B5303E"/>
    <w:rsid w:val="00B53206"/>
    <w:rsid w:val="00B5339B"/>
    <w:rsid w:val="00B53446"/>
    <w:rsid w:val="00B534D4"/>
    <w:rsid w:val="00B5350C"/>
    <w:rsid w:val="00B53540"/>
    <w:rsid w:val="00B53618"/>
    <w:rsid w:val="00B537F4"/>
    <w:rsid w:val="00B53864"/>
    <w:rsid w:val="00B5388C"/>
    <w:rsid w:val="00B539F3"/>
    <w:rsid w:val="00B53C04"/>
    <w:rsid w:val="00B53C16"/>
    <w:rsid w:val="00B53C40"/>
    <w:rsid w:val="00B53CE0"/>
    <w:rsid w:val="00B53F4B"/>
    <w:rsid w:val="00B53FE6"/>
    <w:rsid w:val="00B541C7"/>
    <w:rsid w:val="00B542BA"/>
    <w:rsid w:val="00B5455C"/>
    <w:rsid w:val="00B5455D"/>
    <w:rsid w:val="00B5457D"/>
    <w:rsid w:val="00B54589"/>
    <w:rsid w:val="00B546B0"/>
    <w:rsid w:val="00B546CA"/>
    <w:rsid w:val="00B54D14"/>
    <w:rsid w:val="00B54FAC"/>
    <w:rsid w:val="00B550C6"/>
    <w:rsid w:val="00B55135"/>
    <w:rsid w:val="00B552AE"/>
    <w:rsid w:val="00B5593C"/>
    <w:rsid w:val="00B55CED"/>
    <w:rsid w:val="00B55D57"/>
    <w:rsid w:val="00B55E38"/>
    <w:rsid w:val="00B55EF4"/>
    <w:rsid w:val="00B55F80"/>
    <w:rsid w:val="00B5642C"/>
    <w:rsid w:val="00B56480"/>
    <w:rsid w:val="00B56508"/>
    <w:rsid w:val="00B56513"/>
    <w:rsid w:val="00B565D6"/>
    <w:rsid w:val="00B568F3"/>
    <w:rsid w:val="00B56930"/>
    <w:rsid w:val="00B56968"/>
    <w:rsid w:val="00B56E39"/>
    <w:rsid w:val="00B5726E"/>
    <w:rsid w:val="00B57604"/>
    <w:rsid w:val="00B5763B"/>
    <w:rsid w:val="00B576A4"/>
    <w:rsid w:val="00B57803"/>
    <w:rsid w:val="00B57998"/>
    <w:rsid w:val="00B57BDD"/>
    <w:rsid w:val="00B57CD0"/>
    <w:rsid w:val="00B57DA9"/>
    <w:rsid w:val="00B60092"/>
    <w:rsid w:val="00B600AC"/>
    <w:rsid w:val="00B60177"/>
    <w:rsid w:val="00B60310"/>
    <w:rsid w:val="00B60639"/>
    <w:rsid w:val="00B6069B"/>
    <w:rsid w:val="00B607AA"/>
    <w:rsid w:val="00B6083B"/>
    <w:rsid w:val="00B60A38"/>
    <w:rsid w:val="00B611DE"/>
    <w:rsid w:val="00B61455"/>
    <w:rsid w:val="00B61483"/>
    <w:rsid w:val="00B61925"/>
    <w:rsid w:val="00B6194B"/>
    <w:rsid w:val="00B61B1C"/>
    <w:rsid w:val="00B61C7B"/>
    <w:rsid w:val="00B61D28"/>
    <w:rsid w:val="00B62188"/>
    <w:rsid w:val="00B62269"/>
    <w:rsid w:val="00B624BD"/>
    <w:rsid w:val="00B625B3"/>
    <w:rsid w:val="00B625F0"/>
    <w:rsid w:val="00B626DA"/>
    <w:rsid w:val="00B626F3"/>
    <w:rsid w:val="00B62727"/>
    <w:rsid w:val="00B62884"/>
    <w:rsid w:val="00B628AF"/>
    <w:rsid w:val="00B62912"/>
    <w:rsid w:val="00B629A2"/>
    <w:rsid w:val="00B629BB"/>
    <w:rsid w:val="00B62D1A"/>
    <w:rsid w:val="00B62FE5"/>
    <w:rsid w:val="00B62FEF"/>
    <w:rsid w:val="00B6308E"/>
    <w:rsid w:val="00B6310C"/>
    <w:rsid w:val="00B6323D"/>
    <w:rsid w:val="00B6340B"/>
    <w:rsid w:val="00B63464"/>
    <w:rsid w:val="00B6350D"/>
    <w:rsid w:val="00B63598"/>
    <w:rsid w:val="00B636C1"/>
    <w:rsid w:val="00B637D5"/>
    <w:rsid w:val="00B6386B"/>
    <w:rsid w:val="00B63943"/>
    <w:rsid w:val="00B639C6"/>
    <w:rsid w:val="00B63A23"/>
    <w:rsid w:val="00B63B49"/>
    <w:rsid w:val="00B63B57"/>
    <w:rsid w:val="00B63C8A"/>
    <w:rsid w:val="00B63D22"/>
    <w:rsid w:val="00B63D58"/>
    <w:rsid w:val="00B63E49"/>
    <w:rsid w:val="00B642CB"/>
    <w:rsid w:val="00B64552"/>
    <w:rsid w:val="00B646F3"/>
    <w:rsid w:val="00B64796"/>
    <w:rsid w:val="00B64D0C"/>
    <w:rsid w:val="00B64D91"/>
    <w:rsid w:val="00B64E1F"/>
    <w:rsid w:val="00B64E8A"/>
    <w:rsid w:val="00B65002"/>
    <w:rsid w:val="00B650D9"/>
    <w:rsid w:val="00B6521E"/>
    <w:rsid w:val="00B6526A"/>
    <w:rsid w:val="00B6528F"/>
    <w:rsid w:val="00B65518"/>
    <w:rsid w:val="00B65588"/>
    <w:rsid w:val="00B6562A"/>
    <w:rsid w:val="00B658D1"/>
    <w:rsid w:val="00B659EE"/>
    <w:rsid w:val="00B65A79"/>
    <w:rsid w:val="00B65AAC"/>
    <w:rsid w:val="00B65BA2"/>
    <w:rsid w:val="00B65BCF"/>
    <w:rsid w:val="00B65D2D"/>
    <w:rsid w:val="00B6603F"/>
    <w:rsid w:val="00B66064"/>
    <w:rsid w:val="00B66110"/>
    <w:rsid w:val="00B661B8"/>
    <w:rsid w:val="00B66205"/>
    <w:rsid w:val="00B664F6"/>
    <w:rsid w:val="00B665B1"/>
    <w:rsid w:val="00B6660D"/>
    <w:rsid w:val="00B66854"/>
    <w:rsid w:val="00B66995"/>
    <w:rsid w:val="00B66B51"/>
    <w:rsid w:val="00B66C33"/>
    <w:rsid w:val="00B66D5D"/>
    <w:rsid w:val="00B66F58"/>
    <w:rsid w:val="00B66FA0"/>
    <w:rsid w:val="00B67007"/>
    <w:rsid w:val="00B67076"/>
    <w:rsid w:val="00B6716A"/>
    <w:rsid w:val="00B67199"/>
    <w:rsid w:val="00B671A1"/>
    <w:rsid w:val="00B67205"/>
    <w:rsid w:val="00B674C1"/>
    <w:rsid w:val="00B675A6"/>
    <w:rsid w:val="00B676A9"/>
    <w:rsid w:val="00B67730"/>
    <w:rsid w:val="00B67923"/>
    <w:rsid w:val="00B67937"/>
    <w:rsid w:val="00B6794D"/>
    <w:rsid w:val="00B679EC"/>
    <w:rsid w:val="00B67B55"/>
    <w:rsid w:val="00B67C6C"/>
    <w:rsid w:val="00B67D2C"/>
    <w:rsid w:val="00B7032B"/>
    <w:rsid w:val="00B703E5"/>
    <w:rsid w:val="00B706B4"/>
    <w:rsid w:val="00B706C5"/>
    <w:rsid w:val="00B706DE"/>
    <w:rsid w:val="00B70736"/>
    <w:rsid w:val="00B709F7"/>
    <w:rsid w:val="00B70A5C"/>
    <w:rsid w:val="00B70C61"/>
    <w:rsid w:val="00B70D83"/>
    <w:rsid w:val="00B70E5A"/>
    <w:rsid w:val="00B71105"/>
    <w:rsid w:val="00B71135"/>
    <w:rsid w:val="00B71346"/>
    <w:rsid w:val="00B714C7"/>
    <w:rsid w:val="00B71969"/>
    <w:rsid w:val="00B7198F"/>
    <w:rsid w:val="00B71E42"/>
    <w:rsid w:val="00B72115"/>
    <w:rsid w:val="00B7212F"/>
    <w:rsid w:val="00B7220D"/>
    <w:rsid w:val="00B72229"/>
    <w:rsid w:val="00B72473"/>
    <w:rsid w:val="00B725C4"/>
    <w:rsid w:val="00B725E5"/>
    <w:rsid w:val="00B72A49"/>
    <w:rsid w:val="00B72B28"/>
    <w:rsid w:val="00B7321B"/>
    <w:rsid w:val="00B73636"/>
    <w:rsid w:val="00B737FF"/>
    <w:rsid w:val="00B7396C"/>
    <w:rsid w:val="00B73BF4"/>
    <w:rsid w:val="00B73DD0"/>
    <w:rsid w:val="00B73E83"/>
    <w:rsid w:val="00B73E90"/>
    <w:rsid w:val="00B73E9E"/>
    <w:rsid w:val="00B7408A"/>
    <w:rsid w:val="00B7433B"/>
    <w:rsid w:val="00B7447F"/>
    <w:rsid w:val="00B744C3"/>
    <w:rsid w:val="00B74590"/>
    <w:rsid w:val="00B74720"/>
    <w:rsid w:val="00B7476C"/>
    <w:rsid w:val="00B747BB"/>
    <w:rsid w:val="00B74809"/>
    <w:rsid w:val="00B74887"/>
    <w:rsid w:val="00B74951"/>
    <w:rsid w:val="00B749B6"/>
    <w:rsid w:val="00B749DB"/>
    <w:rsid w:val="00B74C81"/>
    <w:rsid w:val="00B74D51"/>
    <w:rsid w:val="00B74F4F"/>
    <w:rsid w:val="00B7509A"/>
    <w:rsid w:val="00B754A2"/>
    <w:rsid w:val="00B754BA"/>
    <w:rsid w:val="00B75924"/>
    <w:rsid w:val="00B7592E"/>
    <w:rsid w:val="00B75B88"/>
    <w:rsid w:val="00B75BC5"/>
    <w:rsid w:val="00B75DE5"/>
    <w:rsid w:val="00B75F0E"/>
    <w:rsid w:val="00B75F6C"/>
    <w:rsid w:val="00B75FC0"/>
    <w:rsid w:val="00B7613E"/>
    <w:rsid w:val="00B762D2"/>
    <w:rsid w:val="00B7641A"/>
    <w:rsid w:val="00B765AD"/>
    <w:rsid w:val="00B766C1"/>
    <w:rsid w:val="00B766C2"/>
    <w:rsid w:val="00B7687B"/>
    <w:rsid w:val="00B76966"/>
    <w:rsid w:val="00B76B96"/>
    <w:rsid w:val="00B76C0D"/>
    <w:rsid w:val="00B76D4C"/>
    <w:rsid w:val="00B76EC8"/>
    <w:rsid w:val="00B76EFB"/>
    <w:rsid w:val="00B77124"/>
    <w:rsid w:val="00B77129"/>
    <w:rsid w:val="00B77252"/>
    <w:rsid w:val="00B7726A"/>
    <w:rsid w:val="00B7736F"/>
    <w:rsid w:val="00B773DD"/>
    <w:rsid w:val="00B7770B"/>
    <w:rsid w:val="00B779C2"/>
    <w:rsid w:val="00B77AAF"/>
    <w:rsid w:val="00B77B55"/>
    <w:rsid w:val="00B77B74"/>
    <w:rsid w:val="00B77BA6"/>
    <w:rsid w:val="00B77C37"/>
    <w:rsid w:val="00B77E40"/>
    <w:rsid w:val="00B802B2"/>
    <w:rsid w:val="00B802E3"/>
    <w:rsid w:val="00B80424"/>
    <w:rsid w:val="00B804F0"/>
    <w:rsid w:val="00B8064B"/>
    <w:rsid w:val="00B80716"/>
    <w:rsid w:val="00B807BF"/>
    <w:rsid w:val="00B80814"/>
    <w:rsid w:val="00B80880"/>
    <w:rsid w:val="00B809B1"/>
    <w:rsid w:val="00B809F5"/>
    <w:rsid w:val="00B80A70"/>
    <w:rsid w:val="00B80BC6"/>
    <w:rsid w:val="00B80DE8"/>
    <w:rsid w:val="00B80E5F"/>
    <w:rsid w:val="00B80F75"/>
    <w:rsid w:val="00B80FA1"/>
    <w:rsid w:val="00B8104E"/>
    <w:rsid w:val="00B81061"/>
    <w:rsid w:val="00B81296"/>
    <w:rsid w:val="00B814D8"/>
    <w:rsid w:val="00B8167F"/>
    <w:rsid w:val="00B8199D"/>
    <w:rsid w:val="00B81A31"/>
    <w:rsid w:val="00B81AAD"/>
    <w:rsid w:val="00B81BC5"/>
    <w:rsid w:val="00B81F49"/>
    <w:rsid w:val="00B82303"/>
    <w:rsid w:val="00B82332"/>
    <w:rsid w:val="00B824C6"/>
    <w:rsid w:val="00B82543"/>
    <w:rsid w:val="00B82615"/>
    <w:rsid w:val="00B828BF"/>
    <w:rsid w:val="00B82998"/>
    <w:rsid w:val="00B829AD"/>
    <w:rsid w:val="00B82A1C"/>
    <w:rsid w:val="00B82B68"/>
    <w:rsid w:val="00B82CB9"/>
    <w:rsid w:val="00B82D31"/>
    <w:rsid w:val="00B830DF"/>
    <w:rsid w:val="00B832BC"/>
    <w:rsid w:val="00B83306"/>
    <w:rsid w:val="00B83475"/>
    <w:rsid w:val="00B834B0"/>
    <w:rsid w:val="00B837F6"/>
    <w:rsid w:val="00B83A8C"/>
    <w:rsid w:val="00B83AE4"/>
    <w:rsid w:val="00B83D7E"/>
    <w:rsid w:val="00B83DAE"/>
    <w:rsid w:val="00B83E7A"/>
    <w:rsid w:val="00B83F6D"/>
    <w:rsid w:val="00B84131"/>
    <w:rsid w:val="00B84148"/>
    <w:rsid w:val="00B8414C"/>
    <w:rsid w:val="00B8426E"/>
    <w:rsid w:val="00B847B9"/>
    <w:rsid w:val="00B84AA6"/>
    <w:rsid w:val="00B84E56"/>
    <w:rsid w:val="00B84EA6"/>
    <w:rsid w:val="00B84FB4"/>
    <w:rsid w:val="00B85589"/>
    <w:rsid w:val="00B8569E"/>
    <w:rsid w:val="00B8589E"/>
    <w:rsid w:val="00B859A4"/>
    <w:rsid w:val="00B85AF1"/>
    <w:rsid w:val="00B8633D"/>
    <w:rsid w:val="00B86777"/>
    <w:rsid w:val="00B867E0"/>
    <w:rsid w:val="00B86C65"/>
    <w:rsid w:val="00B86DDE"/>
    <w:rsid w:val="00B870BC"/>
    <w:rsid w:val="00B8711A"/>
    <w:rsid w:val="00B8720F"/>
    <w:rsid w:val="00B8756E"/>
    <w:rsid w:val="00B87710"/>
    <w:rsid w:val="00B8793B"/>
    <w:rsid w:val="00B87AD9"/>
    <w:rsid w:val="00B87B33"/>
    <w:rsid w:val="00B87DF9"/>
    <w:rsid w:val="00B87FEE"/>
    <w:rsid w:val="00B9016F"/>
    <w:rsid w:val="00B901A8"/>
    <w:rsid w:val="00B903D6"/>
    <w:rsid w:val="00B90576"/>
    <w:rsid w:val="00B90821"/>
    <w:rsid w:val="00B90EF2"/>
    <w:rsid w:val="00B910DC"/>
    <w:rsid w:val="00B911A9"/>
    <w:rsid w:val="00B911F7"/>
    <w:rsid w:val="00B912ED"/>
    <w:rsid w:val="00B91450"/>
    <w:rsid w:val="00B9173F"/>
    <w:rsid w:val="00B918C7"/>
    <w:rsid w:val="00B91951"/>
    <w:rsid w:val="00B91A58"/>
    <w:rsid w:val="00B91AB5"/>
    <w:rsid w:val="00B91C27"/>
    <w:rsid w:val="00B91C50"/>
    <w:rsid w:val="00B91C9F"/>
    <w:rsid w:val="00B91DCB"/>
    <w:rsid w:val="00B91EAD"/>
    <w:rsid w:val="00B91FB6"/>
    <w:rsid w:val="00B91FEE"/>
    <w:rsid w:val="00B920B9"/>
    <w:rsid w:val="00B92119"/>
    <w:rsid w:val="00B925B5"/>
    <w:rsid w:val="00B92D3B"/>
    <w:rsid w:val="00B92D87"/>
    <w:rsid w:val="00B92DE1"/>
    <w:rsid w:val="00B92F47"/>
    <w:rsid w:val="00B92FED"/>
    <w:rsid w:val="00B930D2"/>
    <w:rsid w:val="00B932BD"/>
    <w:rsid w:val="00B934F8"/>
    <w:rsid w:val="00B937C7"/>
    <w:rsid w:val="00B937CD"/>
    <w:rsid w:val="00B93850"/>
    <w:rsid w:val="00B938BC"/>
    <w:rsid w:val="00B93997"/>
    <w:rsid w:val="00B93BDC"/>
    <w:rsid w:val="00B93C98"/>
    <w:rsid w:val="00B93E4E"/>
    <w:rsid w:val="00B93EC8"/>
    <w:rsid w:val="00B94244"/>
    <w:rsid w:val="00B94271"/>
    <w:rsid w:val="00B946BC"/>
    <w:rsid w:val="00B94A70"/>
    <w:rsid w:val="00B94BF7"/>
    <w:rsid w:val="00B94CA6"/>
    <w:rsid w:val="00B94CF4"/>
    <w:rsid w:val="00B94E74"/>
    <w:rsid w:val="00B95120"/>
    <w:rsid w:val="00B95158"/>
    <w:rsid w:val="00B9535B"/>
    <w:rsid w:val="00B95421"/>
    <w:rsid w:val="00B95450"/>
    <w:rsid w:val="00B95511"/>
    <w:rsid w:val="00B95534"/>
    <w:rsid w:val="00B95B75"/>
    <w:rsid w:val="00B95F02"/>
    <w:rsid w:val="00B962AE"/>
    <w:rsid w:val="00B963F7"/>
    <w:rsid w:val="00B965AA"/>
    <w:rsid w:val="00B967C0"/>
    <w:rsid w:val="00B969CC"/>
    <w:rsid w:val="00B96C7B"/>
    <w:rsid w:val="00B96CE8"/>
    <w:rsid w:val="00B96F96"/>
    <w:rsid w:val="00B97063"/>
    <w:rsid w:val="00B97198"/>
    <w:rsid w:val="00B974BC"/>
    <w:rsid w:val="00B976BB"/>
    <w:rsid w:val="00B977FC"/>
    <w:rsid w:val="00B978E3"/>
    <w:rsid w:val="00B97B45"/>
    <w:rsid w:val="00B97C06"/>
    <w:rsid w:val="00B97C0A"/>
    <w:rsid w:val="00B97E62"/>
    <w:rsid w:val="00B97F35"/>
    <w:rsid w:val="00BA0094"/>
    <w:rsid w:val="00BA01A7"/>
    <w:rsid w:val="00BA0224"/>
    <w:rsid w:val="00BA0498"/>
    <w:rsid w:val="00BA05C8"/>
    <w:rsid w:val="00BA07BB"/>
    <w:rsid w:val="00BA09AA"/>
    <w:rsid w:val="00BA0AD5"/>
    <w:rsid w:val="00BA0CA0"/>
    <w:rsid w:val="00BA0CDD"/>
    <w:rsid w:val="00BA0E3C"/>
    <w:rsid w:val="00BA0ED8"/>
    <w:rsid w:val="00BA113D"/>
    <w:rsid w:val="00BA13B6"/>
    <w:rsid w:val="00BA13EF"/>
    <w:rsid w:val="00BA1404"/>
    <w:rsid w:val="00BA1468"/>
    <w:rsid w:val="00BA1825"/>
    <w:rsid w:val="00BA1D08"/>
    <w:rsid w:val="00BA1EFB"/>
    <w:rsid w:val="00BA1F74"/>
    <w:rsid w:val="00BA1FE7"/>
    <w:rsid w:val="00BA201B"/>
    <w:rsid w:val="00BA21E1"/>
    <w:rsid w:val="00BA236E"/>
    <w:rsid w:val="00BA23CA"/>
    <w:rsid w:val="00BA253C"/>
    <w:rsid w:val="00BA267A"/>
    <w:rsid w:val="00BA2B1D"/>
    <w:rsid w:val="00BA2B6D"/>
    <w:rsid w:val="00BA2FBD"/>
    <w:rsid w:val="00BA3061"/>
    <w:rsid w:val="00BA30D5"/>
    <w:rsid w:val="00BA332E"/>
    <w:rsid w:val="00BA3386"/>
    <w:rsid w:val="00BA36FF"/>
    <w:rsid w:val="00BA391C"/>
    <w:rsid w:val="00BA3B00"/>
    <w:rsid w:val="00BA3D14"/>
    <w:rsid w:val="00BA3DE6"/>
    <w:rsid w:val="00BA3E82"/>
    <w:rsid w:val="00BA4127"/>
    <w:rsid w:val="00BA414F"/>
    <w:rsid w:val="00BA41A4"/>
    <w:rsid w:val="00BA435A"/>
    <w:rsid w:val="00BA4496"/>
    <w:rsid w:val="00BA4623"/>
    <w:rsid w:val="00BA48A4"/>
    <w:rsid w:val="00BA49B3"/>
    <w:rsid w:val="00BA4A80"/>
    <w:rsid w:val="00BA4B00"/>
    <w:rsid w:val="00BA4E28"/>
    <w:rsid w:val="00BA4FF9"/>
    <w:rsid w:val="00BA53A2"/>
    <w:rsid w:val="00BA54BA"/>
    <w:rsid w:val="00BA553A"/>
    <w:rsid w:val="00BA5603"/>
    <w:rsid w:val="00BA56D9"/>
    <w:rsid w:val="00BA5762"/>
    <w:rsid w:val="00BA588F"/>
    <w:rsid w:val="00BA59AD"/>
    <w:rsid w:val="00BA59B0"/>
    <w:rsid w:val="00BA5C94"/>
    <w:rsid w:val="00BA5DEE"/>
    <w:rsid w:val="00BA5E25"/>
    <w:rsid w:val="00BA5FF4"/>
    <w:rsid w:val="00BA604C"/>
    <w:rsid w:val="00BA6073"/>
    <w:rsid w:val="00BA616E"/>
    <w:rsid w:val="00BA6194"/>
    <w:rsid w:val="00BA62FF"/>
    <w:rsid w:val="00BA6351"/>
    <w:rsid w:val="00BA6727"/>
    <w:rsid w:val="00BA672F"/>
    <w:rsid w:val="00BA6C72"/>
    <w:rsid w:val="00BA6D6C"/>
    <w:rsid w:val="00BA6DB9"/>
    <w:rsid w:val="00BA6EF8"/>
    <w:rsid w:val="00BA70EC"/>
    <w:rsid w:val="00BA7124"/>
    <w:rsid w:val="00BA720D"/>
    <w:rsid w:val="00BA7442"/>
    <w:rsid w:val="00BA770F"/>
    <w:rsid w:val="00BA78DE"/>
    <w:rsid w:val="00BA79A0"/>
    <w:rsid w:val="00BA79EB"/>
    <w:rsid w:val="00BA7AED"/>
    <w:rsid w:val="00BA7CAF"/>
    <w:rsid w:val="00BA7E23"/>
    <w:rsid w:val="00BA7E31"/>
    <w:rsid w:val="00BA7EEE"/>
    <w:rsid w:val="00BA7F32"/>
    <w:rsid w:val="00BB0147"/>
    <w:rsid w:val="00BB01BC"/>
    <w:rsid w:val="00BB01C0"/>
    <w:rsid w:val="00BB02E7"/>
    <w:rsid w:val="00BB03D4"/>
    <w:rsid w:val="00BB0422"/>
    <w:rsid w:val="00BB0444"/>
    <w:rsid w:val="00BB0722"/>
    <w:rsid w:val="00BB0CC4"/>
    <w:rsid w:val="00BB0CCC"/>
    <w:rsid w:val="00BB0E68"/>
    <w:rsid w:val="00BB1060"/>
    <w:rsid w:val="00BB1513"/>
    <w:rsid w:val="00BB15DA"/>
    <w:rsid w:val="00BB16AA"/>
    <w:rsid w:val="00BB1790"/>
    <w:rsid w:val="00BB18B2"/>
    <w:rsid w:val="00BB1A1B"/>
    <w:rsid w:val="00BB1D7C"/>
    <w:rsid w:val="00BB1E3F"/>
    <w:rsid w:val="00BB2008"/>
    <w:rsid w:val="00BB203D"/>
    <w:rsid w:val="00BB2054"/>
    <w:rsid w:val="00BB2343"/>
    <w:rsid w:val="00BB29DF"/>
    <w:rsid w:val="00BB2A08"/>
    <w:rsid w:val="00BB2CFC"/>
    <w:rsid w:val="00BB2DFA"/>
    <w:rsid w:val="00BB2E16"/>
    <w:rsid w:val="00BB34DC"/>
    <w:rsid w:val="00BB35D0"/>
    <w:rsid w:val="00BB35E8"/>
    <w:rsid w:val="00BB3616"/>
    <w:rsid w:val="00BB365C"/>
    <w:rsid w:val="00BB3682"/>
    <w:rsid w:val="00BB3884"/>
    <w:rsid w:val="00BB3A78"/>
    <w:rsid w:val="00BB3AC4"/>
    <w:rsid w:val="00BB3B2A"/>
    <w:rsid w:val="00BB3EAE"/>
    <w:rsid w:val="00BB4149"/>
    <w:rsid w:val="00BB45C8"/>
    <w:rsid w:val="00BB4769"/>
    <w:rsid w:val="00BB4892"/>
    <w:rsid w:val="00BB48E6"/>
    <w:rsid w:val="00BB4957"/>
    <w:rsid w:val="00BB4999"/>
    <w:rsid w:val="00BB4A7A"/>
    <w:rsid w:val="00BB4A85"/>
    <w:rsid w:val="00BB4AC7"/>
    <w:rsid w:val="00BB4BCD"/>
    <w:rsid w:val="00BB50D2"/>
    <w:rsid w:val="00BB511E"/>
    <w:rsid w:val="00BB5240"/>
    <w:rsid w:val="00BB54E2"/>
    <w:rsid w:val="00BB56B7"/>
    <w:rsid w:val="00BB56C7"/>
    <w:rsid w:val="00BB591C"/>
    <w:rsid w:val="00BB597C"/>
    <w:rsid w:val="00BB5A63"/>
    <w:rsid w:val="00BB5AED"/>
    <w:rsid w:val="00BB5B00"/>
    <w:rsid w:val="00BB5B62"/>
    <w:rsid w:val="00BB5BFB"/>
    <w:rsid w:val="00BB5E28"/>
    <w:rsid w:val="00BB5F49"/>
    <w:rsid w:val="00BB5F5D"/>
    <w:rsid w:val="00BB6502"/>
    <w:rsid w:val="00BB6692"/>
    <w:rsid w:val="00BB671E"/>
    <w:rsid w:val="00BB674B"/>
    <w:rsid w:val="00BB6BCD"/>
    <w:rsid w:val="00BB6D0E"/>
    <w:rsid w:val="00BB6D14"/>
    <w:rsid w:val="00BB70F9"/>
    <w:rsid w:val="00BB71E7"/>
    <w:rsid w:val="00BB7294"/>
    <w:rsid w:val="00BB73C5"/>
    <w:rsid w:val="00BB73D6"/>
    <w:rsid w:val="00BB7547"/>
    <w:rsid w:val="00BB75BC"/>
    <w:rsid w:val="00BB764B"/>
    <w:rsid w:val="00BB76F6"/>
    <w:rsid w:val="00BB796A"/>
    <w:rsid w:val="00BB7A2F"/>
    <w:rsid w:val="00BB7C9B"/>
    <w:rsid w:val="00BB7CC8"/>
    <w:rsid w:val="00BB7F18"/>
    <w:rsid w:val="00BB7F39"/>
    <w:rsid w:val="00BC00F8"/>
    <w:rsid w:val="00BC01F9"/>
    <w:rsid w:val="00BC02AA"/>
    <w:rsid w:val="00BC03C1"/>
    <w:rsid w:val="00BC03C4"/>
    <w:rsid w:val="00BC0534"/>
    <w:rsid w:val="00BC055D"/>
    <w:rsid w:val="00BC0563"/>
    <w:rsid w:val="00BC0605"/>
    <w:rsid w:val="00BC070F"/>
    <w:rsid w:val="00BC0933"/>
    <w:rsid w:val="00BC0BA4"/>
    <w:rsid w:val="00BC0BF8"/>
    <w:rsid w:val="00BC0EB2"/>
    <w:rsid w:val="00BC1034"/>
    <w:rsid w:val="00BC104B"/>
    <w:rsid w:val="00BC105C"/>
    <w:rsid w:val="00BC12FB"/>
    <w:rsid w:val="00BC1400"/>
    <w:rsid w:val="00BC14C9"/>
    <w:rsid w:val="00BC14E0"/>
    <w:rsid w:val="00BC14FE"/>
    <w:rsid w:val="00BC1527"/>
    <w:rsid w:val="00BC17F6"/>
    <w:rsid w:val="00BC1B4D"/>
    <w:rsid w:val="00BC1F92"/>
    <w:rsid w:val="00BC2025"/>
    <w:rsid w:val="00BC213A"/>
    <w:rsid w:val="00BC229A"/>
    <w:rsid w:val="00BC22A6"/>
    <w:rsid w:val="00BC22ED"/>
    <w:rsid w:val="00BC2306"/>
    <w:rsid w:val="00BC23AA"/>
    <w:rsid w:val="00BC2458"/>
    <w:rsid w:val="00BC288F"/>
    <w:rsid w:val="00BC2A67"/>
    <w:rsid w:val="00BC2B21"/>
    <w:rsid w:val="00BC2CD3"/>
    <w:rsid w:val="00BC2D32"/>
    <w:rsid w:val="00BC2F31"/>
    <w:rsid w:val="00BC2F8B"/>
    <w:rsid w:val="00BC3093"/>
    <w:rsid w:val="00BC37CC"/>
    <w:rsid w:val="00BC393B"/>
    <w:rsid w:val="00BC3A31"/>
    <w:rsid w:val="00BC3D08"/>
    <w:rsid w:val="00BC3DD4"/>
    <w:rsid w:val="00BC3EFA"/>
    <w:rsid w:val="00BC3F52"/>
    <w:rsid w:val="00BC3F7E"/>
    <w:rsid w:val="00BC3FF4"/>
    <w:rsid w:val="00BC4014"/>
    <w:rsid w:val="00BC4036"/>
    <w:rsid w:val="00BC440D"/>
    <w:rsid w:val="00BC464B"/>
    <w:rsid w:val="00BC48B9"/>
    <w:rsid w:val="00BC4A83"/>
    <w:rsid w:val="00BC4B93"/>
    <w:rsid w:val="00BC4DE8"/>
    <w:rsid w:val="00BC4F0A"/>
    <w:rsid w:val="00BC4FC5"/>
    <w:rsid w:val="00BC509F"/>
    <w:rsid w:val="00BC50A3"/>
    <w:rsid w:val="00BC5167"/>
    <w:rsid w:val="00BC51BB"/>
    <w:rsid w:val="00BC51D2"/>
    <w:rsid w:val="00BC51F3"/>
    <w:rsid w:val="00BC52AE"/>
    <w:rsid w:val="00BC5464"/>
    <w:rsid w:val="00BC597A"/>
    <w:rsid w:val="00BC5A68"/>
    <w:rsid w:val="00BC5B3A"/>
    <w:rsid w:val="00BC5E1D"/>
    <w:rsid w:val="00BC5F9F"/>
    <w:rsid w:val="00BC6113"/>
    <w:rsid w:val="00BC6207"/>
    <w:rsid w:val="00BC6272"/>
    <w:rsid w:val="00BC6370"/>
    <w:rsid w:val="00BC64BE"/>
    <w:rsid w:val="00BC6539"/>
    <w:rsid w:val="00BC65A3"/>
    <w:rsid w:val="00BC67CF"/>
    <w:rsid w:val="00BC69BF"/>
    <w:rsid w:val="00BC6CB0"/>
    <w:rsid w:val="00BC7155"/>
    <w:rsid w:val="00BC723A"/>
    <w:rsid w:val="00BC733B"/>
    <w:rsid w:val="00BC7357"/>
    <w:rsid w:val="00BC7488"/>
    <w:rsid w:val="00BC7550"/>
    <w:rsid w:val="00BC7616"/>
    <w:rsid w:val="00BC7A0A"/>
    <w:rsid w:val="00BC7B05"/>
    <w:rsid w:val="00BC7CB8"/>
    <w:rsid w:val="00BC7E9D"/>
    <w:rsid w:val="00BD02BC"/>
    <w:rsid w:val="00BD033D"/>
    <w:rsid w:val="00BD0372"/>
    <w:rsid w:val="00BD09BC"/>
    <w:rsid w:val="00BD0A26"/>
    <w:rsid w:val="00BD0A27"/>
    <w:rsid w:val="00BD0AFB"/>
    <w:rsid w:val="00BD0B72"/>
    <w:rsid w:val="00BD0CA7"/>
    <w:rsid w:val="00BD0D9D"/>
    <w:rsid w:val="00BD0FA4"/>
    <w:rsid w:val="00BD11C4"/>
    <w:rsid w:val="00BD144F"/>
    <w:rsid w:val="00BD1B80"/>
    <w:rsid w:val="00BD1CE3"/>
    <w:rsid w:val="00BD1D95"/>
    <w:rsid w:val="00BD20E8"/>
    <w:rsid w:val="00BD220A"/>
    <w:rsid w:val="00BD2354"/>
    <w:rsid w:val="00BD24A1"/>
    <w:rsid w:val="00BD24AE"/>
    <w:rsid w:val="00BD2559"/>
    <w:rsid w:val="00BD2668"/>
    <w:rsid w:val="00BD29F7"/>
    <w:rsid w:val="00BD2C0C"/>
    <w:rsid w:val="00BD2DEB"/>
    <w:rsid w:val="00BD33E1"/>
    <w:rsid w:val="00BD3668"/>
    <w:rsid w:val="00BD3685"/>
    <w:rsid w:val="00BD3767"/>
    <w:rsid w:val="00BD3775"/>
    <w:rsid w:val="00BD3794"/>
    <w:rsid w:val="00BD37DC"/>
    <w:rsid w:val="00BD383A"/>
    <w:rsid w:val="00BD3924"/>
    <w:rsid w:val="00BD3AC0"/>
    <w:rsid w:val="00BD3BBD"/>
    <w:rsid w:val="00BD3CEB"/>
    <w:rsid w:val="00BD3E6A"/>
    <w:rsid w:val="00BD4107"/>
    <w:rsid w:val="00BD436D"/>
    <w:rsid w:val="00BD450F"/>
    <w:rsid w:val="00BD4512"/>
    <w:rsid w:val="00BD464D"/>
    <w:rsid w:val="00BD46B5"/>
    <w:rsid w:val="00BD46BE"/>
    <w:rsid w:val="00BD4B78"/>
    <w:rsid w:val="00BD4E57"/>
    <w:rsid w:val="00BD4E94"/>
    <w:rsid w:val="00BD4EA2"/>
    <w:rsid w:val="00BD4F7D"/>
    <w:rsid w:val="00BD4FD8"/>
    <w:rsid w:val="00BD52AA"/>
    <w:rsid w:val="00BD57A6"/>
    <w:rsid w:val="00BD585F"/>
    <w:rsid w:val="00BD5B3A"/>
    <w:rsid w:val="00BD5C2F"/>
    <w:rsid w:val="00BD5C9A"/>
    <w:rsid w:val="00BD6331"/>
    <w:rsid w:val="00BD65EC"/>
    <w:rsid w:val="00BD672A"/>
    <w:rsid w:val="00BD6D5B"/>
    <w:rsid w:val="00BD6D67"/>
    <w:rsid w:val="00BD6DE4"/>
    <w:rsid w:val="00BD7141"/>
    <w:rsid w:val="00BD7391"/>
    <w:rsid w:val="00BD7393"/>
    <w:rsid w:val="00BD7597"/>
    <w:rsid w:val="00BD764D"/>
    <w:rsid w:val="00BD77BD"/>
    <w:rsid w:val="00BD7990"/>
    <w:rsid w:val="00BD79EB"/>
    <w:rsid w:val="00BD7B17"/>
    <w:rsid w:val="00BD7D02"/>
    <w:rsid w:val="00BD7D45"/>
    <w:rsid w:val="00BD7DBD"/>
    <w:rsid w:val="00BD7E82"/>
    <w:rsid w:val="00BE007B"/>
    <w:rsid w:val="00BE00EF"/>
    <w:rsid w:val="00BE0309"/>
    <w:rsid w:val="00BE057B"/>
    <w:rsid w:val="00BE06FB"/>
    <w:rsid w:val="00BE0709"/>
    <w:rsid w:val="00BE088A"/>
    <w:rsid w:val="00BE0944"/>
    <w:rsid w:val="00BE0978"/>
    <w:rsid w:val="00BE0BBD"/>
    <w:rsid w:val="00BE0E4A"/>
    <w:rsid w:val="00BE0FA9"/>
    <w:rsid w:val="00BE1061"/>
    <w:rsid w:val="00BE121C"/>
    <w:rsid w:val="00BE1243"/>
    <w:rsid w:val="00BE1321"/>
    <w:rsid w:val="00BE18F1"/>
    <w:rsid w:val="00BE1990"/>
    <w:rsid w:val="00BE1B62"/>
    <w:rsid w:val="00BE1C76"/>
    <w:rsid w:val="00BE1E4C"/>
    <w:rsid w:val="00BE1F94"/>
    <w:rsid w:val="00BE22F7"/>
    <w:rsid w:val="00BE265E"/>
    <w:rsid w:val="00BE2893"/>
    <w:rsid w:val="00BE2A99"/>
    <w:rsid w:val="00BE2ADD"/>
    <w:rsid w:val="00BE2BC5"/>
    <w:rsid w:val="00BE2E14"/>
    <w:rsid w:val="00BE2EB4"/>
    <w:rsid w:val="00BE2F5A"/>
    <w:rsid w:val="00BE3125"/>
    <w:rsid w:val="00BE3186"/>
    <w:rsid w:val="00BE31BF"/>
    <w:rsid w:val="00BE335A"/>
    <w:rsid w:val="00BE3568"/>
    <w:rsid w:val="00BE3570"/>
    <w:rsid w:val="00BE35B4"/>
    <w:rsid w:val="00BE37D3"/>
    <w:rsid w:val="00BE38D4"/>
    <w:rsid w:val="00BE391F"/>
    <w:rsid w:val="00BE3960"/>
    <w:rsid w:val="00BE3D16"/>
    <w:rsid w:val="00BE3D4D"/>
    <w:rsid w:val="00BE3E2F"/>
    <w:rsid w:val="00BE3EDA"/>
    <w:rsid w:val="00BE457A"/>
    <w:rsid w:val="00BE4608"/>
    <w:rsid w:val="00BE491D"/>
    <w:rsid w:val="00BE4A0C"/>
    <w:rsid w:val="00BE4B8B"/>
    <w:rsid w:val="00BE4BDF"/>
    <w:rsid w:val="00BE4F91"/>
    <w:rsid w:val="00BE50E1"/>
    <w:rsid w:val="00BE522A"/>
    <w:rsid w:val="00BE522B"/>
    <w:rsid w:val="00BE550B"/>
    <w:rsid w:val="00BE558E"/>
    <w:rsid w:val="00BE57B5"/>
    <w:rsid w:val="00BE5947"/>
    <w:rsid w:val="00BE5D5D"/>
    <w:rsid w:val="00BE6162"/>
    <w:rsid w:val="00BE644E"/>
    <w:rsid w:val="00BE6676"/>
    <w:rsid w:val="00BE671D"/>
    <w:rsid w:val="00BE6863"/>
    <w:rsid w:val="00BE6A08"/>
    <w:rsid w:val="00BE6B7F"/>
    <w:rsid w:val="00BE6C85"/>
    <w:rsid w:val="00BE6D1E"/>
    <w:rsid w:val="00BE6D4E"/>
    <w:rsid w:val="00BE6F51"/>
    <w:rsid w:val="00BE712C"/>
    <w:rsid w:val="00BE7156"/>
    <w:rsid w:val="00BE7232"/>
    <w:rsid w:val="00BE7267"/>
    <w:rsid w:val="00BE729A"/>
    <w:rsid w:val="00BE72DB"/>
    <w:rsid w:val="00BE7343"/>
    <w:rsid w:val="00BE7833"/>
    <w:rsid w:val="00BE78C2"/>
    <w:rsid w:val="00BE7A7C"/>
    <w:rsid w:val="00BE7F41"/>
    <w:rsid w:val="00BE7F65"/>
    <w:rsid w:val="00BE7F78"/>
    <w:rsid w:val="00BF0256"/>
    <w:rsid w:val="00BF025A"/>
    <w:rsid w:val="00BF031D"/>
    <w:rsid w:val="00BF040E"/>
    <w:rsid w:val="00BF042C"/>
    <w:rsid w:val="00BF0496"/>
    <w:rsid w:val="00BF060C"/>
    <w:rsid w:val="00BF061C"/>
    <w:rsid w:val="00BF0631"/>
    <w:rsid w:val="00BF06FF"/>
    <w:rsid w:val="00BF071D"/>
    <w:rsid w:val="00BF0753"/>
    <w:rsid w:val="00BF0A44"/>
    <w:rsid w:val="00BF0CEC"/>
    <w:rsid w:val="00BF0FCD"/>
    <w:rsid w:val="00BF10B2"/>
    <w:rsid w:val="00BF14D8"/>
    <w:rsid w:val="00BF183A"/>
    <w:rsid w:val="00BF191F"/>
    <w:rsid w:val="00BF19AA"/>
    <w:rsid w:val="00BF1A44"/>
    <w:rsid w:val="00BF1A74"/>
    <w:rsid w:val="00BF1B41"/>
    <w:rsid w:val="00BF1BF0"/>
    <w:rsid w:val="00BF1BF6"/>
    <w:rsid w:val="00BF1C01"/>
    <w:rsid w:val="00BF1CAB"/>
    <w:rsid w:val="00BF1CDF"/>
    <w:rsid w:val="00BF1EDF"/>
    <w:rsid w:val="00BF265B"/>
    <w:rsid w:val="00BF2914"/>
    <w:rsid w:val="00BF2D46"/>
    <w:rsid w:val="00BF2E6D"/>
    <w:rsid w:val="00BF3124"/>
    <w:rsid w:val="00BF33C1"/>
    <w:rsid w:val="00BF3606"/>
    <w:rsid w:val="00BF3692"/>
    <w:rsid w:val="00BF375A"/>
    <w:rsid w:val="00BF3831"/>
    <w:rsid w:val="00BF393B"/>
    <w:rsid w:val="00BF3974"/>
    <w:rsid w:val="00BF3E1A"/>
    <w:rsid w:val="00BF3FCF"/>
    <w:rsid w:val="00BF3FF2"/>
    <w:rsid w:val="00BF4175"/>
    <w:rsid w:val="00BF432A"/>
    <w:rsid w:val="00BF44E9"/>
    <w:rsid w:val="00BF467D"/>
    <w:rsid w:val="00BF4798"/>
    <w:rsid w:val="00BF4847"/>
    <w:rsid w:val="00BF4A19"/>
    <w:rsid w:val="00BF4C81"/>
    <w:rsid w:val="00BF4D3D"/>
    <w:rsid w:val="00BF4E0B"/>
    <w:rsid w:val="00BF4E41"/>
    <w:rsid w:val="00BF4F5C"/>
    <w:rsid w:val="00BF509E"/>
    <w:rsid w:val="00BF50A3"/>
    <w:rsid w:val="00BF51B0"/>
    <w:rsid w:val="00BF55F7"/>
    <w:rsid w:val="00BF597B"/>
    <w:rsid w:val="00BF5A3B"/>
    <w:rsid w:val="00BF5B8C"/>
    <w:rsid w:val="00BF5CA4"/>
    <w:rsid w:val="00BF5E89"/>
    <w:rsid w:val="00BF600D"/>
    <w:rsid w:val="00BF60D4"/>
    <w:rsid w:val="00BF6290"/>
    <w:rsid w:val="00BF64D2"/>
    <w:rsid w:val="00BF66B7"/>
    <w:rsid w:val="00BF675B"/>
    <w:rsid w:val="00BF69B4"/>
    <w:rsid w:val="00BF6A0C"/>
    <w:rsid w:val="00BF6A68"/>
    <w:rsid w:val="00BF6A83"/>
    <w:rsid w:val="00BF6DA8"/>
    <w:rsid w:val="00BF7152"/>
    <w:rsid w:val="00BF736B"/>
    <w:rsid w:val="00BF73F0"/>
    <w:rsid w:val="00BF7444"/>
    <w:rsid w:val="00BF75B1"/>
    <w:rsid w:val="00BF75C9"/>
    <w:rsid w:val="00BF76C3"/>
    <w:rsid w:val="00BF7965"/>
    <w:rsid w:val="00BF7BD3"/>
    <w:rsid w:val="00BF7C38"/>
    <w:rsid w:val="00BF7E19"/>
    <w:rsid w:val="00C00352"/>
    <w:rsid w:val="00C0044D"/>
    <w:rsid w:val="00C00576"/>
    <w:rsid w:val="00C0057B"/>
    <w:rsid w:val="00C0058A"/>
    <w:rsid w:val="00C006CF"/>
    <w:rsid w:val="00C007B8"/>
    <w:rsid w:val="00C007CE"/>
    <w:rsid w:val="00C00871"/>
    <w:rsid w:val="00C00A22"/>
    <w:rsid w:val="00C00A82"/>
    <w:rsid w:val="00C00AD1"/>
    <w:rsid w:val="00C00B9F"/>
    <w:rsid w:val="00C00D3D"/>
    <w:rsid w:val="00C00F18"/>
    <w:rsid w:val="00C011A6"/>
    <w:rsid w:val="00C0131C"/>
    <w:rsid w:val="00C017B6"/>
    <w:rsid w:val="00C01857"/>
    <w:rsid w:val="00C01B98"/>
    <w:rsid w:val="00C01BC5"/>
    <w:rsid w:val="00C01D39"/>
    <w:rsid w:val="00C0200C"/>
    <w:rsid w:val="00C020A8"/>
    <w:rsid w:val="00C020B8"/>
    <w:rsid w:val="00C02288"/>
    <w:rsid w:val="00C022B3"/>
    <w:rsid w:val="00C0237A"/>
    <w:rsid w:val="00C025E2"/>
    <w:rsid w:val="00C02704"/>
    <w:rsid w:val="00C027A3"/>
    <w:rsid w:val="00C02B85"/>
    <w:rsid w:val="00C02E18"/>
    <w:rsid w:val="00C02EBD"/>
    <w:rsid w:val="00C030CE"/>
    <w:rsid w:val="00C032F6"/>
    <w:rsid w:val="00C03391"/>
    <w:rsid w:val="00C034A4"/>
    <w:rsid w:val="00C0352A"/>
    <w:rsid w:val="00C035E1"/>
    <w:rsid w:val="00C03627"/>
    <w:rsid w:val="00C037B3"/>
    <w:rsid w:val="00C037FB"/>
    <w:rsid w:val="00C03AE5"/>
    <w:rsid w:val="00C03B8F"/>
    <w:rsid w:val="00C03BC8"/>
    <w:rsid w:val="00C03C18"/>
    <w:rsid w:val="00C03C9C"/>
    <w:rsid w:val="00C03DD0"/>
    <w:rsid w:val="00C03F02"/>
    <w:rsid w:val="00C03FFB"/>
    <w:rsid w:val="00C040B0"/>
    <w:rsid w:val="00C04445"/>
    <w:rsid w:val="00C04705"/>
    <w:rsid w:val="00C0470A"/>
    <w:rsid w:val="00C0470B"/>
    <w:rsid w:val="00C0474C"/>
    <w:rsid w:val="00C048BA"/>
    <w:rsid w:val="00C048E4"/>
    <w:rsid w:val="00C04905"/>
    <w:rsid w:val="00C04A7F"/>
    <w:rsid w:val="00C04CC5"/>
    <w:rsid w:val="00C04E2B"/>
    <w:rsid w:val="00C04FD2"/>
    <w:rsid w:val="00C05061"/>
    <w:rsid w:val="00C05175"/>
    <w:rsid w:val="00C05189"/>
    <w:rsid w:val="00C05193"/>
    <w:rsid w:val="00C051AA"/>
    <w:rsid w:val="00C05483"/>
    <w:rsid w:val="00C056A5"/>
    <w:rsid w:val="00C05CA0"/>
    <w:rsid w:val="00C05CAF"/>
    <w:rsid w:val="00C05D52"/>
    <w:rsid w:val="00C060A0"/>
    <w:rsid w:val="00C060C6"/>
    <w:rsid w:val="00C06189"/>
    <w:rsid w:val="00C0637E"/>
    <w:rsid w:val="00C0640E"/>
    <w:rsid w:val="00C06454"/>
    <w:rsid w:val="00C06679"/>
    <w:rsid w:val="00C067E6"/>
    <w:rsid w:val="00C06E02"/>
    <w:rsid w:val="00C06E79"/>
    <w:rsid w:val="00C06EF0"/>
    <w:rsid w:val="00C06EF2"/>
    <w:rsid w:val="00C06F70"/>
    <w:rsid w:val="00C07187"/>
    <w:rsid w:val="00C071F7"/>
    <w:rsid w:val="00C072B1"/>
    <w:rsid w:val="00C074DE"/>
    <w:rsid w:val="00C075C9"/>
    <w:rsid w:val="00C07683"/>
    <w:rsid w:val="00C076F2"/>
    <w:rsid w:val="00C07C28"/>
    <w:rsid w:val="00C07D1B"/>
    <w:rsid w:val="00C07E12"/>
    <w:rsid w:val="00C07E44"/>
    <w:rsid w:val="00C07EA5"/>
    <w:rsid w:val="00C07FAD"/>
    <w:rsid w:val="00C10119"/>
    <w:rsid w:val="00C10276"/>
    <w:rsid w:val="00C1028B"/>
    <w:rsid w:val="00C103A8"/>
    <w:rsid w:val="00C1069B"/>
    <w:rsid w:val="00C106C4"/>
    <w:rsid w:val="00C107C8"/>
    <w:rsid w:val="00C108BA"/>
    <w:rsid w:val="00C10A60"/>
    <w:rsid w:val="00C10AF9"/>
    <w:rsid w:val="00C10B38"/>
    <w:rsid w:val="00C10C71"/>
    <w:rsid w:val="00C10E46"/>
    <w:rsid w:val="00C11119"/>
    <w:rsid w:val="00C1111E"/>
    <w:rsid w:val="00C111DB"/>
    <w:rsid w:val="00C111EA"/>
    <w:rsid w:val="00C113F7"/>
    <w:rsid w:val="00C11971"/>
    <w:rsid w:val="00C11983"/>
    <w:rsid w:val="00C119AD"/>
    <w:rsid w:val="00C11A71"/>
    <w:rsid w:val="00C11B53"/>
    <w:rsid w:val="00C11C32"/>
    <w:rsid w:val="00C11C4D"/>
    <w:rsid w:val="00C11C57"/>
    <w:rsid w:val="00C11D1F"/>
    <w:rsid w:val="00C1209C"/>
    <w:rsid w:val="00C1228D"/>
    <w:rsid w:val="00C1269C"/>
    <w:rsid w:val="00C12754"/>
    <w:rsid w:val="00C127B5"/>
    <w:rsid w:val="00C12C29"/>
    <w:rsid w:val="00C12DED"/>
    <w:rsid w:val="00C12EB8"/>
    <w:rsid w:val="00C12FE1"/>
    <w:rsid w:val="00C132B2"/>
    <w:rsid w:val="00C132D3"/>
    <w:rsid w:val="00C1330E"/>
    <w:rsid w:val="00C1352C"/>
    <w:rsid w:val="00C135B2"/>
    <w:rsid w:val="00C13769"/>
    <w:rsid w:val="00C137CF"/>
    <w:rsid w:val="00C1391F"/>
    <w:rsid w:val="00C13B87"/>
    <w:rsid w:val="00C13C2B"/>
    <w:rsid w:val="00C13D39"/>
    <w:rsid w:val="00C13FED"/>
    <w:rsid w:val="00C1412F"/>
    <w:rsid w:val="00C1414D"/>
    <w:rsid w:val="00C141CE"/>
    <w:rsid w:val="00C142D7"/>
    <w:rsid w:val="00C142F2"/>
    <w:rsid w:val="00C1460C"/>
    <w:rsid w:val="00C14683"/>
    <w:rsid w:val="00C14B55"/>
    <w:rsid w:val="00C14B60"/>
    <w:rsid w:val="00C14B65"/>
    <w:rsid w:val="00C14C9E"/>
    <w:rsid w:val="00C14E7D"/>
    <w:rsid w:val="00C14EB5"/>
    <w:rsid w:val="00C14F83"/>
    <w:rsid w:val="00C14F9B"/>
    <w:rsid w:val="00C150F7"/>
    <w:rsid w:val="00C1543F"/>
    <w:rsid w:val="00C1544A"/>
    <w:rsid w:val="00C1544E"/>
    <w:rsid w:val="00C15722"/>
    <w:rsid w:val="00C15851"/>
    <w:rsid w:val="00C15AC3"/>
    <w:rsid w:val="00C15B88"/>
    <w:rsid w:val="00C15D2A"/>
    <w:rsid w:val="00C15D41"/>
    <w:rsid w:val="00C15FD1"/>
    <w:rsid w:val="00C16238"/>
    <w:rsid w:val="00C164B7"/>
    <w:rsid w:val="00C16524"/>
    <w:rsid w:val="00C16677"/>
    <w:rsid w:val="00C16788"/>
    <w:rsid w:val="00C16897"/>
    <w:rsid w:val="00C168CF"/>
    <w:rsid w:val="00C16950"/>
    <w:rsid w:val="00C16DE7"/>
    <w:rsid w:val="00C17135"/>
    <w:rsid w:val="00C173D3"/>
    <w:rsid w:val="00C1776C"/>
    <w:rsid w:val="00C17812"/>
    <w:rsid w:val="00C1782A"/>
    <w:rsid w:val="00C200C9"/>
    <w:rsid w:val="00C2013B"/>
    <w:rsid w:val="00C201C2"/>
    <w:rsid w:val="00C201F2"/>
    <w:rsid w:val="00C202E1"/>
    <w:rsid w:val="00C202FE"/>
    <w:rsid w:val="00C20743"/>
    <w:rsid w:val="00C20DDA"/>
    <w:rsid w:val="00C20F5A"/>
    <w:rsid w:val="00C20FA3"/>
    <w:rsid w:val="00C212FD"/>
    <w:rsid w:val="00C21588"/>
    <w:rsid w:val="00C21597"/>
    <w:rsid w:val="00C216FA"/>
    <w:rsid w:val="00C217F9"/>
    <w:rsid w:val="00C21854"/>
    <w:rsid w:val="00C21872"/>
    <w:rsid w:val="00C21951"/>
    <w:rsid w:val="00C21ADF"/>
    <w:rsid w:val="00C21D24"/>
    <w:rsid w:val="00C21D8E"/>
    <w:rsid w:val="00C21FAE"/>
    <w:rsid w:val="00C22040"/>
    <w:rsid w:val="00C2210B"/>
    <w:rsid w:val="00C2214B"/>
    <w:rsid w:val="00C22525"/>
    <w:rsid w:val="00C22686"/>
    <w:rsid w:val="00C226E6"/>
    <w:rsid w:val="00C22796"/>
    <w:rsid w:val="00C22A68"/>
    <w:rsid w:val="00C22B98"/>
    <w:rsid w:val="00C22C32"/>
    <w:rsid w:val="00C22D66"/>
    <w:rsid w:val="00C22D7A"/>
    <w:rsid w:val="00C22D8B"/>
    <w:rsid w:val="00C22FDC"/>
    <w:rsid w:val="00C2306D"/>
    <w:rsid w:val="00C230CC"/>
    <w:rsid w:val="00C23291"/>
    <w:rsid w:val="00C232EE"/>
    <w:rsid w:val="00C2339D"/>
    <w:rsid w:val="00C234C5"/>
    <w:rsid w:val="00C23829"/>
    <w:rsid w:val="00C23A8F"/>
    <w:rsid w:val="00C23C3F"/>
    <w:rsid w:val="00C23C90"/>
    <w:rsid w:val="00C23DBB"/>
    <w:rsid w:val="00C23E1C"/>
    <w:rsid w:val="00C23E93"/>
    <w:rsid w:val="00C23EA2"/>
    <w:rsid w:val="00C23F40"/>
    <w:rsid w:val="00C23FE1"/>
    <w:rsid w:val="00C2410D"/>
    <w:rsid w:val="00C24215"/>
    <w:rsid w:val="00C24240"/>
    <w:rsid w:val="00C24307"/>
    <w:rsid w:val="00C24351"/>
    <w:rsid w:val="00C24361"/>
    <w:rsid w:val="00C246F9"/>
    <w:rsid w:val="00C248D9"/>
    <w:rsid w:val="00C24BAF"/>
    <w:rsid w:val="00C24C25"/>
    <w:rsid w:val="00C24C53"/>
    <w:rsid w:val="00C24C69"/>
    <w:rsid w:val="00C24E6D"/>
    <w:rsid w:val="00C2505C"/>
    <w:rsid w:val="00C2507E"/>
    <w:rsid w:val="00C2517F"/>
    <w:rsid w:val="00C2526D"/>
    <w:rsid w:val="00C252E9"/>
    <w:rsid w:val="00C25899"/>
    <w:rsid w:val="00C25F8B"/>
    <w:rsid w:val="00C26034"/>
    <w:rsid w:val="00C26077"/>
    <w:rsid w:val="00C26369"/>
    <w:rsid w:val="00C264D7"/>
    <w:rsid w:val="00C264F3"/>
    <w:rsid w:val="00C26509"/>
    <w:rsid w:val="00C265C0"/>
    <w:rsid w:val="00C26944"/>
    <w:rsid w:val="00C26AC7"/>
    <w:rsid w:val="00C26B9E"/>
    <w:rsid w:val="00C26BB4"/>
    <w:rsid w:val="00C272EF"/>
    <w:rsid w:val="00C2732B"/>
    <w:rsid w:val="00C2753F"/>
    <w:rsid w:val="00C275E9"/>
    <w:rsid w:val="00C276A3"/>
    <w:rsid w:val="00C276A8"/>
    <w:rsid w:val="00C278F5"/>
    <w:rsid w:val="00C27975"/>
    <w:rsid w:val="00C27AB1"/>
    <w:rsid w:val="00C27BD9"/>
    <w:rsid w:val="00C27D02"/>
    <w:rsid w:val="00C27DA1"/>
    <w:rsid w:val="00C27F46"/>
    <w:rsid w:val="00C27F74"/>
    <w:rsid w:val="00C300BC"/>
    <w:rsid w:val="00C300C8"/>
    <w:rsid w:val="00C30405"/>
    <w:rsid w:val="00C30599"/>
    <w:rsid w:val="00C30774"/>
    <w:rsid w:val="00C30A5C"/>
    <w:rsid w:val="00C30C2B"/>
    <w:rsid w:val="00C30C67"/>
    <w:rsid w:val="00C30CF2"/>
    <w:rsid w:val="00C30D78"/>
    <w:rsid w:val="00C30FFE"/>
    <w:rsid w:val="00C310F0"/>
    <w:rsid w:val="00C311E1"/>
    <w:rsid w:val="00C312E1"/>
    <w:rsid w:val="00C316BF"/>
    <w:rsid w:val="00C318F7"/>
    <w:rsid w:val="00C319D2"/>
    <w:rsid w:val="00C31AD7"/>
    <w:rsid w:val="00C31D46"/>
    <w:rsid w:val="00C31DBD"/>
    <w:rsid w:val="00C31F85"/>
    <w:rsid w:val="00C320F5"/>
    <w:rsid w:val="00C32108"/>
    <w:rsid w:val="00C32386"/>
    <w:rsid w:val="00C32534"/>
    <w:rsid w:val="00C326EE"/>
    <w:rsid w:val="00C32837"/>
    <w:rsid w:val="00C32951"/>
    <w:rsid w:val="00C32B16"/>
    <w:rsid w:val="00C32C02"/>
    <w:rsid w:val="00C32D70"/>
    <w:rsid w:val="00C32E3D"/>
    <w:rsid w:val="00C32E94"/>
    <w:rsid w:val="00C3309B"/>
    <w:rsid w:val="00C33114"/>
    <w:rsid w:val="00C33235"/>
    <w:rsid w:val="00C33346"/>
    <w:rsid w:val="00C33677"/>
    <w:rsid w:val="00C336E6"/>
    <w:rsid w:val="00C33EA9"/>
    <w:rsid w:val="00C33F85"/>
    <w:rsid w:val="00C34137"/>
    <w:rsid w:val="00C34322"/>
    <w:rsid w:val="00C34422"/>
    <w:rsid w:val="00C3476B"/>
    <w:rsid w:val="00C348AE"/>
    <w:rsid w:val="00C34948"/>
    <w:rsid w:val="00C34BDE"/>
    <w:rsid w:val="00C34CD6"/>
    <w:rsid w:val="00C34E79"/>
    <w:rsid w:val="00C34F7B"/>
    <w:rsid w:val="00C35240"/>
    <w:rsid w:val="00C35510"/>
    <w:rsid w:val="00C35525"/>
    <w:rsid w:val="00C358D9"/>
    <w:rsid w:val="00C359E6"/>
    <w:rsid w:val="00C35C02"/>
    <w:rsid w:val="00C36215"/>
    <w:rsid w:val="00C3644D"/>
    <w:rsid w:val="00C3648E"/>
    <w:rsid w:val="00C36767"/>
    <w:rsid w:val="00C368B3"/>
    <w:rsid w:val="00C3699E"/>
    <w:rsid w:val="00C36B8D"/>
    <w:rsid w:val="00C36D42"/>
    <w:rsid w:val="00C36F07"/>
    <w:rsid w:val="00C37214"/>
    <w:rsid w:val="00C372E8"/>
    <w:rsid w:val="00C37AFF"/>
    <w:rsid w:val="00C37C6B"/>
    <w:rsid w:val="00C37D81"/>
    <w:rsid w:val="00C37EBD"/>
    <w:rsid w:val="00C37F3E"/>
    <w:rsid w:val="00C4016E"/>
    <w:rsid w:val="00C40404"/>
    <w:rsid w:val="00C404B7"/>
    <w:rsid w:val="00C40618"/>
    <w:rsid w:val="00C406A7"/>
    <w:rsid w:val="00C40846"/>
    <w:rsid w:val="00C4092C"/>
    <w:rsid w:val="00C409DC"/>
    <w:rsid w:val="00C40B1B"/>
    <w:rsid w:val="00C40C4F"/>
    <w:rsid w:val="00C40E88"/>
    <w:rsid w:val="00C410DE"/>
    <w:rsid w:val="00C411E8"/>
    <w:rsid w:val="00C41505"/>
    <w:rsid w:val="00C416A3"/>
    <w:rsid w:val="00C41785"/>
    <w:rsid w:val="00C417CB"/>
    <w:rsid w:val="00C4186B"/>
    <w:rsid w:val="00C41927"/>
    <w:rsid w:val="00C41ABB"/>
    <w:rsid w:val="00C41B76"/>
    <w:rsid w:val="00C41D49"/>
    <w:rsid w:val="00C41D80"/>
    <w:rsid w:val="00C41DA4"/>
    <w:rsid w:val="00C41FC1"/>
    <w:rsid w:val="00C42009"/>
    <w:rsid w:val="00C42010"/>
    <w:rsid w:val="00C42417"/>
    <w:rsid w:val="00C429B2"/>
    <w:rsid w:val="00C42BB0"/>
    <w:rsid w:val="00C42CC4"/>
    <w:rsid w:val="00C4308F"/>
    <w:rsid w:val="00C430D5"/>
    <w:rsid w:val="00C43207"/>
    <w:rsid w:val="00C43272"/>
    <w:rsid w:val="00C433FF"/>
    <w:rsid w:val="00C43408"/>
    <w:rsid w:val="00C4347D"/>
    <w:rsid w:val="00C434C2"/>
    <w:rsid w:val="00C43625"/>
    <w:rsid w:val="00C43807"/>
    <w:rsid w:val="00C43940"/>
    <w:rsid w:val="00C43A23"/>
    <w:rsid w:val="00C43DB9"/>
    <w:rsid w:val="00C43DFB"/>
    <w:rsid w:val="00C44073"/>
    <w:rsid w:val="00C44161"/>
    <w:rsid w:val="00C44319"/>
    <w:rsid w:val="00C44342"/>
    <w:rsid w:val="00C44680"/>
    <w:rsid w:val="00C44694"/>
    <w:rsid w:val="00C44744"/>
    <w:rsid w:val="00C44E35"/>
    <w:rsid w:val="00C44EB1"/>
    <w:rsid w:val="00C44F3F"/>
    <w:rsid w:val="00C451F2"/>
    <w:rsid w:val="00C452FB"/>
    <w:rsid w:val="00C457C1"/>
    <w:rsid w:val="00C45A03"/>
    <w:rsid w:val="00C45A2F"/>
    <w:rsid w:val="00C45AA9"/>
    <w:rsid w:val="00C45B72"/>
    <w:rsid w:val="00C45BCC"/>
    <w:rsid w:val="00C45FC6"/>
    <w:rsid w:val="00C45FEE"/>
    <w:rsid w:val="00C46124"/>
    <w:rsid w:val="00C465EB"/>
    <w:rsid w:val="00C46625"/>
    <w:rsid w:val="00C46730"/>
    <w:rsid w:val="00C46870"/>
    <w:rsid w:val="00C468BC"/>
    <w:rsid w:val="00C469F5"/>
    <w:rsid w:val="00C46B09"/>
    <w:rsid w:val="00C46C0F"/>
    <w:rsid w:val="00C46E0B"/>
    <w:rsid w:val="00C46ED4"/>
    <w:rsid w:val="00C46F0E"/>
    <w:rsid w:val="00C47053"/>
    <w:rsid w:val="00C471D7"/>
    <w:rsid w:val="00C47246"/>
    <w:rsid w:val="00C4751B"/>
    <w:rsid w:val="00C47545"/>
    <w:rsid w:val="00C47593"/>
    <w:rsid w:val="00C479BA"/>
    <w:rsid w:val="00C47AF6"/>
    <w:rsid w:val="00C47EF3"/>
    <w:rsid w:val="00C47F9B"/>
    <w:rsid w:val="00C5005A"/>
    <w:rsid w:val="00C50389"/>
    <w:rsid w:val="00C503F1"/>
    <w:rsid w:val="00C5044B"/>
    <w:rsid w:val="00C5046D"/>
    <w:rsid w:val="00C50484"/>
    <w:rsid w:val="00C506BD"/>
    <w:rsid w:val="00C50794"/>
    <w:rsid w:val="00C50B98"/>
    <w:rsid w:val="00C50BB8"/>
    <w:rsid w:val="00C50C9A"/>
    <w:rsid w:val="00C50D2B"/>
    <w:rsid w:val="00C50E55"/>
    <w:rsid w:val="00C510AA"/>
    <w:rsid w:val="00C51377"/>
    <w:rsid w:val="00C513D2"/>
    <w:rsid w:val="00C51426"/>
    <w:rsid w:val="00C51622"/>
    <w:rsid w:val="00C51A95"/>
    <w:rsid w:val="00C51BB5"/>
    <w:rsid w:val="00C51FB3"/>
    <w:rsid w:val="00C51FD1"/>
    <w:rsid w:val="00C5223C"/>
    <w:rsid w:val="00C52290"/>
    <w:rsid w:val="00C52787"/>
    <w:rsid w:val="00C527BF"/>
    <w:rsid w:val="00C52873"/>
    <w:rsid w:val="00C52A0E"/>
    <w:rsid w:val="00C52A35"/>
    <w:rsid w:val="00C52B85"/>
    <w:rsid w:val="00C52E94"/>
    <w:rsid w:val="00C5314B"/>
    <w:rsid w:val="00C53213"/>
    <w:rsid w:val="00C532E1"/>
    <w:rsid w:val="00C53619"/>
    <w:rsid w:val="00C5361D"/>
    <w:rsid w:val="00C5367D"/>
    <w:rsid w:val="00C53894"/>
    <w:rsid w:val="00C53917"/>
    <w:rsid w:val="00C539F5"/>
    <w:rsid w:val="00C53B39"/>
    <w:rsid w:val="00C53EAF"/>
    <w:rsid w:val="00C5403A"/>
    <w:rsid w:val="00C541D4"/>
    <w:rsid w:val="00C541DE"/>
    <w:rsid w:val="00C542A8"/>
    <w:rsid w:val="00C544CF"/>
    <w:rsid w:val="00C54827"/>
    <w:rsid w:val="00C54839"/>
    <w:rsid w:val="00C5488E"/>
    <w:rsid w:val="00C54909"/>
    <w:rsid w:val="00C54C11"/>
    <w:rsid w:val="00C54C67"/>
    <w:rsid w:val="00C54D43"/>
    <w:rsid w:val="00C54E65"/>
    <w:rsid w:val="00C550E2"/>
    <w:rsid w:val="00C551D9"/>
    <w:rsid w:val="00C55345"/>
    <w:rsid w:val="00C554BC"/>
    <w:rsid w:val="00C5594D"/>
    <w:rsid w:val="00C55C67"/>
    <w:rsid w:val="00C55D9E"/>
    <w:rsid w:val="00C55E75"/>
    <w:rsid w:val="00C55F8E"/>
    <w:rsid w:val="00C56324"/>
    <w:rsid w:val="00C563E0"/>
    <w:rsid w:val="00C5640E"/>
    <w:rsid w:val="00C5653B"/>
    <w:rsid w:val="00C565A3"/>
    <w:rsid w:val="00C56687"/>
    <w:rsid w:val="00C5681E"/>
    <w:rsid w:val="00C568A0"/>
    <w:rsid w:val="00C5692F"/>
    <w:rsid w:val="00C569D1"/>
    <w:rsid w:val="00C56A3C"/>
    <w:rsid w:val="00C56B1B"/>
    <w:rsid w:val="00C56C17"/>
    <w:rsid w:val="00C56C4A"/>
    <w:rsid w:val="00C56D87"/>
    <w:rsid w:val="00C56DA6"/>
    <w:rsid w:val="00C56F17"/>
    <w:rsid w:val="00C5708B"/>
    <w:rsid w:val="00C57445"/>
    <w:rsid w:val="00C57649"/>
    <w:rsid w:val="00C5776F"/>
    <w:rsid w:val="00C577F7"/>
    <w:rsid w:val="00C57AD4"/>
    <w:rsid w:val="00C57E3A"/>
    <w:rsid w:val="00C57E4F"/>
    <w:rsid w:val="00C6016A"/>
    <w:rsid w:val="00C6032A"/>
    <w:rsid w:val="00C60521"/>
    <w:rsid w:val="00C605F7"/>
    <w:rsid w:val="00C60667"/>
    <w:rsid w:val="00C60A25"/>
    <w:rsid w:val="00C60A8C"/>
    <w:rsid w:val="00C60B29"/>
    <w:rsid w:val="00C6138B"/>
    <w:rsid w:val="00C6158A"/>
    <w:rsid w:val="00C6164A"/>
    <w:rsid w:val="00C61AB9"/>
    <w:rsid w:val="00C61D58"/>
    <w:rsid w:val="00C61DAD"/>
    <w:rsid w:val="00C61F74"/>
    <w:rsid w:val="00C61F84"/>
    <w:rsid w:val="00C61FC0"/>
    <w:rsid w:val="00C62020"/>
    <w:rsid w:val="00C620A1"/>
    <w:rsid w:val="00C6235E"/>
    <w:rsid w:val="00C6246B"/>
    <w:rsid w:val="00C624BB"/>
    <w:rsid w:val="00C62885"/>
    <w:rsid w:val="00C628C8"/>
    <w:rsid w:val="00C62B60"/>
    <w:rsid w:val="00C62FF7"/>
    <w:rsid w:val="00C63074"/>
    <w:rsid w:val="00C63135"/>
    <w:rsid w:val="00C631A5"/>
    <w:rsid w:val="00C63380"/>
    <w:rsid w:val="00C633D3"/>
    <w:rsid w:val="00C637DC"/>
    <w:rsid w:val="00C638AE"/>
    <w:rsid w:val="00C63CD2"/>
    <w:rsid w:val="00C63DE0"/>
    <w:rsid w:val="00C63EE8"/>
    <w:rsid w:val="00C63FA8"/>
    <w:rsid w:val="00C6430B"/>
    <w:rsid w:val="00C6432E"/>
    <w:rsid w:val="00C643DB"/>
    <w:rsid w:val="00C644CE"/>
    <w:rsid w:val="00C64747"/>
    <w:rsid w:val="00C648BA"/>
    <w:rsid w:val="00C64A47"/>
    <w:rsid w:val="00C64BA4"/>
    <w:rsid w:val="00C64BB9"/>
    <w:rsid w:val="00C64D0F"/>
    <w:rsid w:val="00C64DB3"/>
    <w:rsid w:val="00C6505F"/>
    <w:rsid w:val="00C65718"/>
    <w:rsid w:val="00C658B5"/>
    <w:rsid w:val="00C659DE"/>
    <w:rsid w:val="00C65AB3"/>
    <w:rsid w:val="00C65BDB"/>
    <w:rsid w:val="00C65C81"/>
    <w:rsid w:val="00C65DC8"/>
    <w:rsid w:val="00C661DE"/>
    <w:rsid w:val="00C66211"/>
    <w:rsid w:val="00C66311"/>
    <w:rsid w:val="00C66403"/>
    <w:rsid w:val="00C66462"/>
    <w:rsid w:val="00C66518"/>
    <w:rsid w:val="00C66662"/>
    <w:rsid w:val="00C66772"/>
    <w:rsid w:val="00C66954"/>
    <w:rsid w:val="00C66AB3"/>
    <w:rsid w:val="00C66CDF"/>
    <w:rsid w:val="00C66D2B"/>
    <w:rsid w:val="00C67295"/>
    <w:rsid w:val="00C67580"/>
    <w:rsid w:val="00C6775F"/>
    <w:rsid w:val="00C6781C"/>
    <w:rsid w:val="00C678BF"/>
    <w:rsid w:val="00C6797F"/>
    <w:rsid w:val="00C67D30"/>
    <w:rsid w:val="00C67D5D"/>
    <w:rsid w:val="00C67EA1"/>
    <w:rsid w:val="00C67FF2"/>
    <w:rsid w:val="00C703BC"/>
    <w:rsid w:val="00C7049B"/>
    <w:rsid w:val="00C704E1"/>
    <w:rsid w:val="00C704F3"/>
    <w:rsid w:val="00C7065B"/>
    <w:rsid w:val="00C70A19"/>
    <w:rsid w:val="00C70AEE"/>
    <w:rsid w:val="00C70BA9"/>
    <w:rsid w:val="00C70C19"/>
    <w:rsid w:val="00C70CD1"/>
    <w:rsid w:val="00C71026"/>
    <w:rsid w:val="00C7163D"/>
    <w:rsid w:val="00C717F4"/>
    <w:rsid w:val="00C71892"/>
    <w:rsid w:val="00C719E4"/>
    <w:rsid w:val="00C71D15"/>
    <w:rsid w:val="00C71D7E"/>
    <w:rsid w:val="00C71E34"/>
    <w:rsid w:val="00C71E68"/>
    <w:rsid w:val="00C71F55"/>
    <w:rsid w:val="00C721CB"/>
    <w:rsid w:val="00C7234D"/>
    <w:rsid w:val="00C723B7"/>
    <w:rsid w:val="00C7244E"/>
    <w:rsid w:val="00C725B3"/>
    <w:rsid w:val="00C726C9"/>
    <w:rsid w:val="00C7279C"/>
    <w:rsid w:val="00C727B8"/>
    <w:rsid w:val="00C727BF"/>
    <w:rsid w:val="00C72801"/>
    <w:rsid w:val="00C72812"/>
    <w:rsid w:val="00C72B21"/>
    <w:rsid w:val="00C72B34"/>
    <w:rsid w:val="00C72C0A"/>
    <w:rsid w:val="00C72C0E"/>
    <w:rsid w:val="00C72D19"/>
    <w:rsid w:val="00C72E89"/>
    <w:rsid w:val="00C72F60"/>
    <w:rsid w:val="00C73552"/>
    <w:rsid w:val="00C735A6"/>
    <w:rsid w:val="00C7369F"/>
    <w:rsid w:val="00C736B2"/>
    <w:rsid w:val="00C73946"/>
    <w:rsid w:val="00C739EC"/>
    <w:rsid w:val="00C73AE7"/>
    <w:rsid w:val="00C73AE9"/>
    <w:rsid w:val="00C73BB1"/>
    <w:rsid w:val="00C73C44"/>
    <w:rsid w:val="00C73DD6"/>
    <w:rsid w:val="00C73E67"/>
    <w:rsid w:val="00C73F24"/>
    <w:rsid w:val="00C73F64"/>
    <w:rsid w:val="00C73F71"/>
    <w:rsid w:val="00C73FAD"/>
    <w:rsid w:val="00C740A9"/>
    <w:rsid w:val="00C74368"/>
    <w:rsid w:val="00C74472"/>
    <w:rsid w:val="00C74592"/>
    <w:rsid w:val="00C74AE1"/>
    <w:rsid w:val="00C74D6B"/>
    <w:rsid w:val="00C74E33"/>
    <w:rsid w:val="00C74E8A"/>
    <w:rsid w:val="00C74EA5"/>
    <w:rsid w:val="00C751B2"/>
    <w:rsid w:val="00C75207"/>
    <w:rsid w:val="00C754EB"/>
    <w:rsid w:val="00C754F1"/>
    <w:rsid w:val="00C7560F"/>
    <w:rsid w:val="00C757B8"/>
    <w:rsid w:val="00C75ADD"/>
    <w:rsid w:val="00C75AF1"/>
    <w:rsid w:val="00C75B52"/>
    <w:rsid w:val="00C76322"/>
    <w:rsid w:val="00C763E8"/>
    <w:rsid w:val="00C764D3"/>
    <w:rsid w:val="00C76906"/>
    <w:rsid w:val="00C76AB8"/>
    <w:rsid w:val="00C76B3F"/>
    <w:rsid w:val="00C76B7C"/>
    <w:rsid w:val="00C76CC7"/>
    <w:rsid w:val="00C76D78"/>
    <w:rsid w:val="00C76D82"/>
    <w:rsid w:val="00C76F81"/>
    <w:rsid w:val="00C772B9"/>
    <w:rsid w:val="00C7731E"/>
    <w:rsid w:val="00C77523"/>
    <w:rsid w:val="00C77588"/>
    <w:rsid w:val="00C776A4"/>
    <w:rsid w:val="00C776D0"/>
    <w:rsid w:val="00C77821"/>
    <w:rsid w:val="00C77891"/>
    <w:rsid w:val="00C77AC3"/>
    <w:rsid w:val="00C77EDF"/>
    <w:rsid w:val="00C77F88"/>
    <w:rsid w:val="00C800DD"/>
    <w:rsid w:val="00C80369"/>
    <w:rsid w:val="00C80920"/>
    <w:rsid w:val="00C80A08"/>
    <w:rsid w:val="00C80A95"/>
    <w:rsid w:val="00C80AD9"/>
    <w:rsid w:val="00C80B03"/>
    <w:rsid w:val="00C80BB1"/>
    <w:rsid w:val="00C80DA3"/>
    <w:rsid w:val="00C80E3F"/>
    <w:rsid w:val="00C80FC2"/>
    <w:rsid w:val="00C81373"/>
    <w:rsid w:val="00C813FC"/>
    <w:rsid w:val="00C81470"/>
    <w:rsid w:val="00C815B5"/>
    <w:rsid w:val="00C81914"/>
    <w:rsid w:val="00C819B1"/>
    <w:rsid w:val="00C81B8D"/>
    <w:rsid w:val="00C8224D"/>
    <w:rsid w:val="00C822D8"/>
    <w:rsid w:val="00C8243F"/>
    <w:rsid w:val="00C8289B"/>
    <w:rsid w:val="00C82A69"/>
    <w:rsid w:val="00C82A7C"/>
    <w:rsid w:val="00C82D10"/>
    <w:rsid w:val="00C82D54"/>
    <w:rsid w:val="00C82F3B"/>
    <w:rsid w:val="00C82F4F"/>
    <w:rsid w:val="00C8301D"/>
    <w:rsid w:val="00C833D9"/>
    <w:rsid w:val="00C83571"/>
    <w:rsid w:val="00C8364C"/>
    <w:rsid w:val="00C8367C"/>
    <w:rsid w:val="00C836F8"/>
    <w:rsid w:val="00C837C4"/>
    <w:rsid w:val="00C83829"/>
    <w:rsid w:val="00C83873"/>
    <w:rsid w:val="00C838AE"/>
    <w:rsid w:val="00C8398C"/>
    <w:rsid w:val="00C83CC7"/>
    <w:rsid w:val="00C83EDD"/>
    <w:rsid w:val="00C83F53"/>
    <w:rsid w:val="00C8411C"/>
    <w:rsid w:val="00C84371"/>
    <w:rsid w:val="00C843F2"/>
    <w:rsid w:val="00C84599"/>
    <w:rsid w:val="00C8476C"/>
    <w:rsid w:val="00C848C3"/>
    <w:rsid w:val="00C84BF1"/>
    <w:rsid w:val="00C84CA2"/>
    <w:rsid w:val="00C84CA7"/>
    <w:rsid w:val="00C84E25"/>
    <w:rsid w:val="00C84E51"/>
    <w:rsid w:val="00C85183"/>
    <w:rsid w:val="00C85293"/>
    <w:rsid w:val="00C853B7"/>
    <w:rsid w:val="00C858ED"/>
    <w:rsid w:val="00C85910"/>
    <w:rsid w:val="00C85A36"/>
    <w:rsid w:val="00C85C2B"/>
    <w:rsid w:val="00C85CD1"/>
    <w:rsid w:val="00C85D4A"/>
    <w:rsid w:val="00C85E6E"/>
    <w:rsid w:val="00C85E8B"/>
    <w:rsid w:val="00C860F1"/>
    <w:rsid w:val="00C8617A"/>
    <w:rsid w:val="00C861BA"/>
    <w:rsid w:val="00C86241"/>
    <w:rsid w:val="00C865EB"/>
    <w:rsid w:val="00C867C3"/>
    <w:rsid w:val="00C867F6"/>
    <w:rsid w:val="00C867FF"/>
    <w:rsid w:val="00C86A3D"/>
    <w:rsid w:val="00C86AF0"/>
    <w:rsid w:val="00C86B47"/>
    <w:rsid w:val="00C86C56"/>
    <w:rsid w:val="00C86D73"/>
    <w:rsid w:val="00C86E02"/>
    <w:rsid w:val="00C872CA"/>
    <w:rsid w:val="00C8745E"/>
    <w:rsid w:val="00C87470"/>
    <w:rsid w:val="00C874D3"/>
    <w:rsid w:val="00C87695"/>
    <w:rsid w:val="00C87736"/>
    <w:rsid w:val="00C8773E"/>
    <w:rsid w:val="00C87973"/>
    <w:rsid w:val="00C87A91"/>
    <w:rsid w:val="00C87A9C"/>
    <w:rsid w:val="00C87D36"/>
    <w:rsid w:val="00C87E34"/>
    <w:rsid w:val="00C87E48"/>
    <w:rsid w:val="00C90036"/>
    <w:rsid w:val="00C90601"/>
    <w:rsid w:val="00C9065B"/>
    <w:rsid w:val="00C906ED"/>
    <w:rsid w:val="00C90924"/>
    <w:rsid w:val="00C90A16"/>
    <w:rsid w:val="00C90C56"/>
    <w:rsid w:val="00C90D16"/>
    <w:rsid w:val="00C91127"/>
    <w:rsid w:val="00C9116A"/>
    <w:rsid w:val="00C911D5"/>
    <w:rsid w:val="00C914FA"/>
    <w:rsid w:val="00C91508"/>
    <w:rsid w:val="00C91590"/>
    <w:rsid w:val="00C915CF"/>
    <w:rsid w:val="00C916B7"/>
    <w:rsid w:val="00C9180E"/>
    <w:rsid w:val="00C91CAE"/>
    <w:rsid w:val="00C91D15"/>
    <w:rsid w:val="00C91D80"/>
    <w:rsid w:val="00C91E3B"/>
    <w:rsid w:val="00C91E87"/>
    <w:rsid w:val="00C91EA3"/>
    <w:rsid w:val="00C91F06"/>
    <w:rsid w:val="00C91FB9"/>
    <w:rsid w:val="00C92138"/>
    <w:rsid w:val="00C921E1"/>
    <w:rsid w:val="00C92257"/>
    <w:rsid w:val="00C92297"/>
    <w:rsid w:val="00C9243E"/>
    <w:rsid w:val="00C925BD"/>
    <w:rsid w:val="00C9265D"/>
    <w:rsid w:val="00C927E2"/>
    <w:rsid w:val="00C9280F"/>
    <w:rsid w:val="00C92824"/>
    <w:rsid w:val="00C92D8E"/>
    <w:rsid w:val="00C92DB4"/>
    <w:rsid w:val="00C9336A"/>
    <w:rsid w:val="00C93396"/>
    <w:rsid w:val="00C93485"/>
    <w:rsid w:val="00C934AA"/>
    <w:rsid w:val="00C937BA"/>
    <w:rsid w:val="00C93F03"/>
    <w:rsid w:val="00C94231"/>
    <w:rsid w:val="00C942DE"/>
    <w:rsid w:val="00C94310"/>
    <w:rsid w:val="00C9443C"/>
    <w:rsid w:val="00C944AD"/>
    <w:rsid w:val="00C9456A"/>
    <w:rsid w:val="00C94605"/>
    <w:rsid w:val="00C949FC"/>
    <w:rsid w:val="00C94BE4"/>
    <w:rsid w:val="00C94BF0"/>
    <w:rsid w:val="00C94D68"/>
    <w:rsid w:val="00C94E71"/>
    <w:rsid w:val="00C9516F"/>
    <w:rsid w:val="00C95174"/>
    <w:rsid w:val="00C957A0"/>
    <w:rsid w:val="00C9584A"/>
    <w:rsid w:val="00C9588E"/>
    <w:rsid w:val="00C959F0"/>
    <w:rsid w:val="00C95AEC"/>
    <w:rsid w:val="00C95BCD"/>
    <w:rsid w:val="00C95C07"/>
    <w:rsid w:val="00C95D2E"/>
    <w:rsid w:val="00C95E78"/>
    <w:rsid w:val="00C95F52"/>
    <w:rsid w:val="00C960CF"/>
    <w:rsid w:val="00C96157"/>
    <w:rsid w:val="00C9634D"/>
    <w:rsid w:val="00C963AC"/>
    <w:rsid w:val="00C96672"/>
    <w:rsid w:val="00C96678"/>
    <w:rsid w:val="00C96772"/>
    <w:rsid w:val="00C9687A"/>
    <w:rsid w:val="00C9697F"/>
    <w:rsid w:val="00C96ACE"/>
    <w:rsid w:val="00C96C46"/>
    <w:rsid w:val="00C96CFA"/>
    <w:rsid w:val="00C96D0A"/>
    <w:rsid w:val="00C96E5A"/>
    <w:rsid w:val="00C96E89"/>
    <w:rsid w:val="00C96EB5"/>
    <w:rsid w:val="00C970FE"/>
    <w:rsid w:val="00C97102"/>
    <w:rsid w:val="00C972C7"/>
    <w:rsid w:val="00C9746F"/>
    <w:rsid w:val="00C974C9"/>
    <w:rsid w:val="00C975A1"/>
    <w:rsid w:val="00C975EF"/>
    <w:rsid w:val="00C976D1"/>
    <w:rsid w:val="00C9775C"/>
    <w:rsid w:val="00C97929"/>
    <w:rsid w:val="00C979AF"/>
    <w:rsid w:val="00C97BAC"/>
    <w:rsid w:val="00C97E0F"/>
    <w:rsid w:val="00CA0257"/>
    <w:rsid w:val="00CA0439"/>
    <w:rsid w:val="00CA0801"/>
    <w:rsid w:val="00CA0917"/>
    <w:rsid w:val="00CA0A91"/>
    <w:rsid w:val="00CA100A"/>
    <w:rsid w:val="00CA102B"/>
    <w:rsid w:val="00CA11A9"/>
    <w:rsid w:val="00CA11D2"/>
    <w:rsid w:val="00CA11D5"/>
    <w:rsid w:val="00CA155F"/>
    <w:rsid w:val="00CA15E5"/>
    <w:rsid w:val="00CA16CE"/>
    <w:rsid w:val="00CA17BB"/>
    <w:rsid w:val="00CA195F"/>
    <w:rsid w:val="00CA1AC9"/>
    <w:rsid w:val="00CA1BDB"/>
    <w:rsid w:val="00CA1C43"/>
    <w:rsid w:val="00CA1CFE"/>
    <w:rsid w:val="00CA1D93"/>
    <w:rsid w:val="00CA1F17"/>
    <w:rsid w:val="00CA1F8A"/>
    <w:rsid w:val="00CA2537"/>
    <w:rsid w:val="00CA27D4"/>
    <w:rsid w:val="00CA283D"/>
    <w:rsid w:val="00CA29D1"/>
    <w:rsid w:val="00CA29DF"/>
    <w:rsid w:val="00CA2A88"/>
    <w:rsid w:val="00CA2ABB"/>
    <w:rsid w:val="00CA2B33"/>
    <w:rsid w:val="00CA2C14"/>
    <w:rsid w:val="00CA2C7E"/>
    <w:rsid w:val="00CA2D2A"/>
    <w:rsid w:val="00CA2DD6"/>
    <w:rsid w:val="00CA3020"/>
    <w:rsid w:val="00CA30CD"/>
    <w:rsid w:val="00CA3247"/>
    <w:rsid w:val="00CA3272"/>
    <w:rsid w:val="00CA337A"/>
    <w:rsid w:val="00CA3640"/>
    <w:rsid w:val="00CA3752"/>
    <w:rsid w:val="00CA3999"/>
    <w:rsid w:val="00CA39C0"/>
    <w:rsid w:val="00CA3B67"/>
    <w:rsid w:val="00CA3CBD"/>
    <w:rsid w:val="00CA3EEF"/>
    <w:rsid w:val="00CA3F31"/>
    <w:rsid w:val="00CA452C"/>
    <w:rsid w:val="00CA48B0"/>
    <w:rsid w:val="00CA49C1"/>
    <w:rsid w:val="00CA4A81"/>
    <w:rsid w:val="00CA4E40"/>
    <w:rsid w:val="00CA4F5B"/>
    <w:rsid w:val="00CA511D"/>
    <w:rsid w:val="00CA513A"/>
    <w:rsid w:val="00CA5260"/>
    <w:rsid w:val="00CA5436"/>
    <w:rsid w:val="00CA546D"/>
    <w:rsid w:val="00CA57ED"/>
    <w:rsid w:val="00CA57FB"/>
    <w:rsid w:val="00CA5821"/>
    <w:rsid w:val="00CA58CD"/>
    <w:rsid w:val="00CA5A18"/>
    <w:rsid w:val="00CA5A94"/>
    <w:rsid w:val="00CA5AD3"/>
    <w:rsid w:val="00CA5BE8"/>
    <w:rsid w:val="00CA5D13"/>
    <w:rsid w:val="00CA5F13"/>
    <w:rsid w:val="00CA5F83"/>
    <w:rsid w:val="00CA609A"/>
    <w:rsid w:val="00CA62DD"/>
    <w:rsid w:val="00CA6334"/>
    <w:rsid w:val="00CA6406"/>
    <w:rsid w:val="00CA6571"/>
    <w:rsid w:val="00CA66F7"/>
    <w:rsid w:val="00CA67F5"/>
    <w:rsid w:val="00CA68F1"/>
    <w:rsid w:val="00CA69BA"/>
    <w:rsid w:val="00CA69C8"/>
    <w:rsid w:val="00CA6EBA"/>
    <w:rsid w:val="00CA6EE5"/>
    <w:rsid w:val="00CA716A"/>
    <w:rsid w:val="00CA71D8"/>
    <w:rsid w:val="00CA7287"/>
    <w:rsid w:val="00CA7484"/>
    <w:rsid w:val="00CA7667"/>
    <w:rsid w:val="00CA774E"/>
    <w:rsid w:val="00CA7805"/>
    <w:rsid w:val="00CA7978"/>
    <w:rsid w:val="00CA797C"/>
    <w:rsid w:val="00CA7B3D"/>
    <w:rsid w:val="00CA7CE8"/>
    <w:rsid w:val="00CA7DE6"/>
    <w:rsid w:val="00CA7DEA"/>
    <w:rsid w:val="00CA7E97"/>
    <w:rsid w:val="00CA7F57"/>
    <w:rsid w:val="00CB026F"/>
    <w:rsid w:val="00CB0339"/>
    <w:rsid w:val="00CB040F"/>
    <w:rsid w:val="00CB05EA"/>
    <w:rsid w:val="00CB07A2"/>
    <w:rsid w:val="00CB08C7"/>
    <w:rsid w:val="00CB0910"/>
    <w:rsid w:val="00CB0ECA"/>
    <w:rsid w:val="00CB0F20"/>
    <w:rsid w:val="00CB0FD4"/>
    <w:rsid w:val="00CB110E"/>
    <w:rsid w:val="00CB11F8"/>
    <w:rsid w:val="00CB1323"/>
    <w:rsid w:val="00CB139B"/>
    <w:rsid w:val="00CB159E"/>
    <w:rsid w:val="00CB1602"/>
    <w:rsid w:val="00CB1953"/>
    <w:rsid w:val="00CB1C33"/>
    <w:rsid w:val="00CB21D4"/>
    <w:rsid w:val="00CB225B"/>
    <w:rsid w:val="00CB230E"/>
    <w:rsid w:val="00CB24D9"/>
    <w:rsid w:val="00CB2550"/>
    <w:rsid w:val="00CB25A9"/>
    <w:rsid w:val="00CB276D"/>
    <w:rsid w:val="00CB28EE"/>
    <w:rsid w:val="00CB299E"/>
    <w:rsid w:val="00CB2E69"/>
    <w:rsid w:val="00CB2EE6"/>
    <w:rsid w:val="00CB2EF5"/>
    <w:rsid w:val="00CB2FDF"/>
    <w:rsid w:val="00CB3040"/>
    <w:rsid w:val="00CB316A"/>
    <w:rsid w:val="00CB33E4"/>
    <w:rsid w:val="00CB3495"/>
    <w:rsid w:val="00CB3681"/>
    <w:rsid w:val="00CB36C9"/>
    <w:rsid w:val="00CB390C"/>
    <w:rsid w:val="00CB3CB7"/>
    <w:rsid w:val="00CB3DAE"/>
    <w:rsid w:val="00CB4230"/>
    <w:rsid w:val="00CB424D"/>
    <w:rsid w:val="00CB431B"/>
    <w:rsid w:val="00CB4366"/>
    <w:rsid w:val="00CB4A77"/>
    <w:rsid w:val="00CB4E36"/>
    <w:rsid w:val="00CB4EA5"/>
    <w:rsid w:val="00CB5304"/>
    <w:rsid w:val="00CB557F"/>
    <w:rsid w:val="00CB5582"/>
    <w:rsid w:val="00CB5826"/>
    <w:rsid w:val="00CB592B"/>
    <w:rsid w:val="00CB5C5F"/>
    <w:rsid w:val="00CB5C86"/>
    <w:rsid w:val="00CB5DDE"/>
    <w:rsid w:val="00CB600E"/>
    <w:rsid w:val="00CB6251"/>
    <w:rsid w:val="00CB6417"/>
    <w:rsid w:val="00CB65B8"/>
    <w:rsid w:val="00CB6723"/>
    <w:rsid w:val="00CB6C34"/>
    <w:rsid w:val="00CB6CDF"/>
    <w:rsid w:val="00CB6D9F"/>
    <w:rsid w:val="00CB6E32"/>
    <w:rsid w:val="00CB6E4B"/>
    <w:rsid w:val="00CB6FD1"/>
    <w:rsid w:val="00CB6FFC"/>
    <w:rsid w:val="00CB706B"/>
    <w:rsid w:val="00CB7157"/>
    <w:rsid w:val="00CB71D7"/>
    <w:rsid w:val="00CB7264"/>
    <w:rsid w:val="00CB730F"/>
    <w:rsid w:val="00CB75B1"/>
    <w:rsid w:val="00CB761C"/>
    <w:rsid w:val="00CB76B5"/>
    <w:rsid w:val="00CB787F"/>
    <w:rsid w:val="00CB7AD6"/>
    <w:rsid w:val="00CB7C53"/>
    <w:rsid w:val="00CB7E4F"/>
    <w:rsid w:val="00CB7E8E"/>
    <w:rsid w:val="00CB7FA0"/>
    <w:rsid w:val="00CC009F"/>
    <w:rsid w:val="00CC01EF"/>
    <w:rsid w:val="00CC0495"/>
    <w:rsid w:val="00CC050E"/>
    <w:rsid w:val="00CC05C7"/>
    <w:rsid w:val="00CC07A7"/>
    <w:rsid w:val="00CC086A"/>
    <w:rsid w:val="00CC09F0"/>
    <w:rsid w:val="00CC0A09"/>
    <w:rsid w:val="00CC0A6D"/>
    <w:rsid w:val="00CC0B25"/>
    <w:rsid w:val="00CC0B9E"/>
    <w:rsid w:val="00CC0DD5"/>
    <w:rsid w:val="00CC110F"/>
    <w:rsid w:val="00CC113C"/>
    <w:rsid w:val="00CC1193"/>
    <w:rsid w:val="00CC11B8"/>
    <w:rsid w:val="00CC1674"/>
    <w:rsid w:val="00CC1693"/>
    <w:rsid w:val="00CC1788"/>
    <w:rsid w:val="00CC1AF9"/>
    <w:rsid w:val="00CC1B22"/>
    <w:rsid w:val="00CC1C1C"/>
    <w:rsid w:val="00CC1D5E"/>
    <w:rsid w:val="00CC2017"/>
    <w:rsid w:val="00CC20E0"/>
    <w:rsid w:val="00CC21C5"/>
    <w:rsid w:val="00CC2470"/>
    <w:rsid w:val="00CC25FD"/>
    <w:rsid w:val="00CC2667"/>
    <w:rsid w:val="00CC275D"/>
    <w:rsid w:val="00CC27E4"/>
    <w:rsid w:val="00CC2818"/>
    <w:rsid w:val="00CC2AC6"/>
    <w:rsid w:val="00CC2C3C"/>
    <w:rsid w:val="00CC2CD4"/>
    <w:rsid w:val="00CC2E7D"/>
    <w:rsid w:val="00CC2EA5"/>
    <w:rsid w:val="00CC2F7A"/>
    <w:rsid w:val="00CC31D8"/>
    <w:rsid w:val="00CC34F9"/>
    <w:rsid w:val="00CC375A"/>
    <w:rsid w:val="00CC38E4"/>
    <w:rsid w:val="00CC3A70"/>
    <w:rsid w:val="00CC3DED"/>
    <w:rsid w:val="00CC3E93"/>
    <w:rsid w:val="00CC3EE9"/>
    <w:rsid w:val="00CC3F76"/>
    <w:rsid w:val="00CC4033"/>
    <w:rsid w:val="00CC40B8"/>
    <w:rsid w:val="00CC427E"/>
    <w:rsid w:val="00CC43D4"/>
    <w:rsid w:val="00CC47B8"/>
    <w:rsid w:val="00CC4871"/>
    <w:rsid w:val="00CC48A6"/>
    <w:rsid w:val="00CC4A41"/>
    <w:rsid w:val="00CC4C36"/>
    <w:rsid w:val="00CC4CDB"/>
    <w:rsid w:val="00CC4DE6"/>
    <w:rsid w:val="00CC50D5"/>
    <w:rsid w:val="00CC5444"/>
    <w:rsid w:val="00CC55DF"/>
    <w:rsid w:val="00CC5631"/>
    <w:rsid w:val="00CC57D3"/>
    <w:rsid w:val="00CC59F5"/>
    <w:rsid w:val="00CC5B08"/>
    <w:rsid w:val="00CC6032"/>
    <w:rsid w:val="00CC627B"/>
    <w:rsid w:val="00CC62A6"/>
    <w:rsid w:val="00CC676C"/>
    <w:rsid w:val="00CC69FA"/>
    <w:rsid w:val="00CC6E68"/>
    <w:rsid w:val="00CC70DD"/>
    <w:rsid w:val="00CC728A"/>
    <w:rsid w:val="00CC7355"/>
    <w:rsid w:val="00CC7668"/>
    <w:rsid w:val="00CC79B0"/>
    <w:rsid w:val="00CC7A11"/>
    <w:rsid w:val="00CC7A16"/>
    <w:rsid w:val="00CC7ABE"/>
    <w:rsid w:val="00CC7C4A"/>
    <w:rsid w:val="00CC7D28"/>
    <w:rsid w:val="00CC7F02"/>
    <w:rsid w:val="00CC7F95"/>
    <w:rsid w:val="00CD02C3"/>
    <w:rsid w:val="00CD04A8"/>
    <w:rsid w:val="00CD051B"/>
    <w:rsid w:val="00CD09C9"/>
    <w:rsid w:val="00CD0F81"/>
    <w:rsid w:val="00CD1009"/>
    <w:rsid w:val="00CD114C"/>
    <w:rsid w:val="00CD133C"/>
    <w:rsid w:val="00CD1714"/>
    <w:rsid w:val="00CD1AC4"/>
    <w:rsid w:val="00CD1B2C"/>
    <w:rsid w:val="00CD1CF7"/>
    <w:rsid w:val="00CD1DB1"/>
    <w:rsid w:val="00CD1E52"/>
    <w:rsid w:val="00CD1FED"/>
    <w:rsid w:val="00CD22B5"/>
    <w:rsid w:val="00CD22F4"/>
    <w:rsid w:val="00CD2341"/>
    <w:rsid w:val="00CD25E1"/>
    <w:rsid w:val="00CD275B"/>
    <w:rsid w:val="00CD28B4"/>
    <w:rsid w:val="00CD2B9C"/>
    <w:rsid w:val="00CD2C97"/>
    <w:rsid w:val="00CD2DD7"/>
    <w:rsid w:val="00CD3201"/>
    <w:rsid w:val="00CD34C8"/>
    <w:rsid w:val="00CD367C"/>
    <w:rsid w:val="00CD377F"/>
    <w:rsid w:val="00CD3867"/>
    <w:rsid w:val="00CD3979"/>
    <w:rsid w:val="00CD39E4"/>
    <w:rsid w:val="00CD3DD9"/>
    <w:rsid w:val="00CD3F77"/>
    <w:rsid w:val="00CD4013"/>
    <w:rsid w:val="00CD4082"/>
    <w:rsid w:val="00CD40AE"/>
    <w:rsid w:val="00CD40C3"/>
    <w:rsid w:val="00CD441A"/>
    <w:rsid w:val="00CD4519"/>
    <w:rsid w:val="00CD454A"/>
    <w:rsid w:val="00CD46EA"/>
    <w:rsid w:val="00CD4E30"/>
    <w:rsid w:val="00CD4ECE"/>
    <w:rsid w:val="00CD4F13"/>
    <w:rsid w:val="00CD4F54"/>
    <w:rsid w:val="00CD4FFE"/>
    <w:rsid w:val="00CD50FC"/>
    <w:rsid w:val="00CD5289"/>
    <w:rsid w:val="00CD52B0"/>
    <w:rsid w:val="00CD551A"/>
    <w:rsid w:val="00CD57FA"/>
    <w:rsid w:val="00CD5A6E"/>
    <w:rsid w:val="00CD5CC2"/>
    <w:rsid w:val="00CD61EB"/>
    <w:rsid w:val="00CD6306"/>
    <w:rsid w:val="00CD6461"/>
    <w:rsid w:val="00CD64A2"/>
    <w:rsid w:val="00CD6BC2"/>
    <w:rsid w:val="00CD6CC3"/>
    <w:rsid w:val="00CD7104"/>
    <w:rsid w:val="00CD711F"/>
    <w:rsid w:val="00CD74A7"/>
    <w:rsid w:val="00CD756D"/>
    <w:rsid w:val="00CD7767"/>
    <w:rsid w:val="00CD77A1"/>
    <w:rsid w:val="00CD79B2"/>
    <w:rsid w:val="00CD7D88"/>
    <w:rsid w:val="00CD7E36"/>
    <w:rsid w:val="00CD7FBD"/>
    <w:rsid w:val="00CE0068"/>
    <w:rsid w:val="00CE044C"/>
    <w:rsid w:val="00CE0473"/>
    <w:rsid w:val="00CE09F8"/>
    <w:rsid w:val="00CE0A09"/>
    <w:rsid w:val="00CE0B03"/>
    <w:rsid w:val="00CE0D97"/>
    <w:rsid w:val="00CE0DAA"/>
    <w:rsid w:val="00CE104C"/>
    <w:rsid w:val="00CE11E1"/>
    <w:rsid w:val="00CE130E"/>
    <w:rsid w:val="00CE1335"/>
    <w:rsid w:val="00CE151D"/>
    <w:rsid w:val="00CE1559"/>
    <w:rsid w:val="00CE157C"/>
    <w:rsid w:val="00CE1861"/>
    <w:rsid w:val="00CE18C7"/>
    <w:rsid w:val="00CE19B3"/>
    <w:rsid w:val="00CE1A61"/>
    <w:rsid w:val="00CE1AF6"/>
    <w:rsid w:val="00CE1B92"/>
    <w:rsid w:val="00CE1E76"/>
    <w:rsid w:val="00CE2045"/>
    <w:rsid w:val="00CE20D1"/>
    <w:rsid w:val="00CE20E9"/>
    <w:rsid w:val="00CE2158"/>
    <w:rsid w:val="00CE228A"/>
    <w:rsid w:val="00CE2298"/>
    <w:rsid w:val="00CE2420"/>
    <w:rsid w:val="00CE24FF"/>
    <w:rsid w:val="00CE2630"/>
    <w:rsid w:val="00CE2896"/>
    <w:rsid w:val="00CE2898"/>
    <w:rsid w:val="00CE2A84"/>
    <w:rsid w:val="00CE2B77"/>
    <w:rsid w:val="00CE2E00"/>
    <w:rsid w:val="00CE3064"/>
    <w:rsid w:val="00CE34D8"/>
    <w:rsid w:val="00CE3665"/>
    <w:rsid w:val="00CE36D1"/>
    <w:rsid w:val="00CE36E0"/>
    <w:rsid w:val="00CE3714"/>
    <w:rsid w:val="00CE3758"/>
    <w:rsid w:val="00CE376E"/>
    <w:rsid w:val="00CE39E4"/>
    <w:rsid w:val="00CE3AF9"/>
    <w:rsid w:val="00CE3D62"/>
    <w:rsid w:val="00CE3DC0"/>
    <w:rsid w:val="00CE3E5A"/>
    <w:rsid w:val="00CE3FF4"/>
    <w:rsid w:val="00CE4179"/>
    <w:rsid w:val="00CE4282"/>
    <w:rsid w:val="00CE430C"/>
    <w:rsid w:val="00CE4382"/>
    <w:rsid w:val="00CE4631"/>
    <w:rsid w:val="00CE4728"/>
    <w:rsid w:val="00CE4928"/>
    <w:rsid w:val="00CE4AE3"/>
    <w:rsid w:val="00CE4B3A"/>
    <w:rsid w:val="00CE4D11"/>
    <w:rsid w:val="00CE4E73"/>
    <w:rsid w:val="00CE5033"/>
    <w:rsid w:val="00CE5248"/>
    <w:rsid w:val="00CE52C3"/>
    <w:rsid w:val="00CE532C"/>
    <w:rsid w:val="00CE5386"/>
    <w:rsid w:val="00CE53F0"/>
    <w:rsid w:val="00CE54E1"/>
    <w:rsid w:val="00CE558F"/>
    <w:rsid w:val="00CE55B6"/>
    <w:rsid w:val="00CE57A7"/>
    <w:rsid w:val="00CE5856"/>
    <w:rsid w:val="00CE5887"/>
    <w:rsid w:val="00CE59E7"/>
    <w:rsid w:val="00CE5AE6"/>
    <w:rsid w:val="00CE5B81"/>
    <w:rsid w:val="00CE5BDE"/>
    <w:rsid w:val="00CE5F69"/>
    <w:rsid w:val="00CE6218"/>
    <w:rsid w:val="00CE629C"/>
    <w:rsid w:val="00CE639B"/>
    <w:rsid w:val="00CE6553"/>
    <w:rsid w:val="00CE66BE"/>
    <w:rsid w:val="00CE672E"/>
    <w:rsid w:val="00CE6949"/>
    <w:rsid w:val="00CE6A6A"/>
    <w:rsid w:val="00CE6A6D"/>
    <w:rsid w:val="00CE6A71"/>
    <w:rsid w:val="00CE6AC6"/>
    <w:rsid w:val="00CE6CD4"/>
    <w:rsid w:val="00CE6D08"/>
    <w:rsid w:val="00CE6D9A"/>
    <w:rsid w:val="00CE71E5"/>
    <w:rsid w:val="00CE740B"/>
    <w:rsid w:val="00CE744A"/>
    <w:rsid w:val="00CE74EA"/>
    <w:rsid w:val="00CE765A"/>
    <w:rsid w:val="00CE76D1"/>
    <w:rsid w:val="00CE774C"/>
    <w:rsid w:val="00CE7B0D"/>
    <w:rsid w:val="00CE7FCE"/>
    <w:rsid w:val="00CF012E"/>
    <w:rsid w:val="00CF0173"/>
    <w:rsid w:val="00CF02A9"/>
    <w:rsid w:val="00CF04D4"/>
    <w:rsid w:val="00CF0537"/>
    <w:rsid w:val="00CF0A53"/>
    <w:rsid w:val="00CF0B4C"/>
    <w:rsid w:val="00CF0CA8"/>
    <w:rsid w:val="00CF0D70"/>
    <w:rsid w:val="00CF0FC0"/>
    <w:rsid w:val="00CF1043"/>
    <w:rsid w:val="00CF13CD"/>
    <w:rsid w:val="00CF158B"/>
    <w:rsid w:val="00CF1680"/>
    <w:rsid w:val="00CF16E7"/>
    <w:rsid w:val="00CF1746"/>
    <w:rsid w:val="00CF178B"/>
    <w:rsid w:val="00CF17F5"/>
    <w:rsid w:val="00CF1817"/>
    <w:rsid w:val="00CF18A4"/>
    <w:rsid w:val="00CF192B"/>
    <w:rsid w:val="00CF1BA1"/>
    <w:rsid w:val="00CF1BD7"/>
    <w:rsid w:val="00CF1F8F"/>
    <w:rsid w:val="00CF21A5"/>
    <w:rsid w:val="00CF2276"/>
    <w:rsid w:val="00CF24D5"/>
    <w:rsid w:val="00CF2518"/>
    <w:rsid w:val="00CF2662"/>
    <w:rsid w:val="00CF2768"/>
    <w:rsid w:val="00CF2A55"/>
    <w:rsid w:val="00CF2AAF"/>
    <w:rsid w:val="00CF2ABF"/>
    <w:rsid w:val="00CF2B2D"/>
    <w:rsid w:val="00CF2B7B"/>
    <w:rsid w:val="00CF2C07"/>
    <w:rsid w:val="00CF2DB2"/>
    <w:rsid w:val="00CF2DDE"/>
    <w:rsid w:val="00CF3074"/>
    <w:rsid w:val="00CF3095"/>
    <w:rsid w:val="00CF30D0"/>
    <w:rsid w:val="00CF3256"/>
    <w:rsid w:val="00CF3266"/>
    <w:rsid w:val="00CF344A"/>
    <w:rsid w:val="00CF345A"/>
    <w:rsid w:val="00CF3492"/>
    <w:rsid w:val="00CF3499"/>
    <w:rsid w:val="00CF371B"/>
    <w:rsid w:val="00CF39A0"/>
    <w:rsid w:val="00CF3BEC"/>
    <w:rsid w:val="00CF3CC7"/>
    <w:rsid w:val="00CF3D1C"/>
    <w:rsid w:val="00CF4243"/>
    <w:rsid w:val="00CF4713"/>
    <w:rsid w:val="00CF4720"/>
    <w:rsid w:val="00CF47E4"/>
    <w:rsid w:val="00CF481E"/>
    <w:rsid w:val="00CF4965"/>
    <w:rsid w:val="00CF4B12"/>
    <w:rsid w:val="00CF4B49"/>
    <w:rsid w:val="00CF4E82"/>
    <w:rsid w:val="00CF4EEA"/>
    <w:rsid w:val="00CF5001"/>
    <w:rsid w:val="00CF50C1"/>
    <w:rsid w:val="00CF538E"/>
    <w:rsid w:val="00CF539C"/>
    <w:rsid w:val="00CF5415"/>
    <w:rsid w:val="00CF5547"/>
    <w:rsid w:val="00CF5554"/>
    <w:rsid w:val="00CF5796"/>
    <w:rsid w:val="00CF5797"/>
    <w:rsid w:val="00CF58FE"/>
    <w:rsid w:val="00CF5A03"/>
    <w:rsid w:val="00CF5BFE"/>
    <w:rsid w:val="00CF5C22"/>
    <w:rsid w:val="00CF5C54"/>
    <w:rsid w:val="00CF5C73"/>
    <w:rsid w:val="00CF5EBE"/>
    <w:rsid w:val="00CF5FB5"/>
    <w:rsid w:val="00CF5FDC"/>
    <w:rsid w:val="00CF608F"/>
    <w:rsid w:val="00CF639A"/>
    <w:rsid w:val="00CF6672"/>
    <w:rsid w:val="00CF6722"/>
    <w:rsid w:val="00CF6AB5"/>
    <w:rsid w:val="00CF6B61"/>
    <w:rsid w:val="00CF6C76"/>
    <w:rsid w:val="00CF6DED"/>
    <w:rsid w:val="00CF6E9A"/>
    <w:rsid w:val="00CF7137"/>
    <w:rsid w:val="00CF7643"/>
    <w:rsid w:val="00CF7789"/>
    <w:rsid w:val="00CF779F"/>
    <w:rsid w:val="00CF77C7"/>
    <w:rsid w:val="00CF783B"/>
    <w:rsid w:val="00CF7A1C"/>
    <w:rsid w:val="00CF7B59"/>
    <w:rsid w:val="00CF7BAA"/>
    <w:rsid w:val="00CF7D97"/>
    <w:rsid w:val="00CF7EEC"/>
    <w:rsid w:val="00CF7F9D"/>
    <w:rsid w:val="00D00042"/>
    <w:rsid w:val="00D001C2"/>
    <w:rsid w:val="00D00549"/>
    <w:rsid w:val="00D0058B"/>
    <w:rsid w:val="00D00779"/>
    <w:rsid w:val="00D009D8"/>
    <w:rsid w:val="00D00DCF"/>
    <w:rsid w:val="00D00F37"/>
    <w:rsid w:val="00D00F92"/>
    <w:rsid w:val="00D01039"/>
    <w:rsid w:val="00D01161"/>
    <w:rsid w:val="00D011D5"/>
    <w:rsid w:val="00D01297"/>
    <w:rsid w:val="00D012E1"/>
    <w:rsid w:val="00D01318"/>
    <w:rsid w:val="00D01393"/>
    <w:rsid w:val="00D0147B"/>
    <w:rsid w:val="00D01665"/>
    <w:rsid w:val="00D018CD"/>
    <w:rsid w:val="00D01B6B"/>
    <w:rsid w:val="00D01D1E"/>
    <w:rsid w:val="00D0210E"/>
    <w:rsid w:val="00D02302"/>
    <w:rsid w:val="00D02451"/>
    <w:rsid w:val="00D02580"/>
    <w:rsid w:val="00D0258A"/>
    <w:rsid w:val="00D027D2"/>
    <w:rsid w:val="00D02845"/>
    <w:rsid w:val="00D029E1"/>
    <w:rsid w:val="00D02A7A"/>
    <w:rsid w:val="00D02BA2"/>
    <w:rsid w:val="00D02D05"/>
    <w:rsid w:val="00D02D89"/>
    <w:rsid w:val="00D03103"/>
    <w:rsid w:val="00D031BB"/>
    <w:rsid w:val="00D03704"/>
    <w:rsid w:val="00D03A53"/>
    <w:rsid w:val="00D03A55"/>
    <w:rsid w:val="00D03BF7"/>
    <w:rsid w:val="00D03E32"/>
    <w:rsid w:val="00D03F1E"/>
    <w:rsid w:val="00D040D1"/>
    <w:rsid w:val="00D04127"/>
    <w:rsid w:val="00D0428E"/>
    <w:rsid w:val="00D043AD"/>
    <w:rsid w:val="00D04426"/>
    <w:rsid w:val="00D044DD"/>
    <w:rsid w:val="00D045DF"/>
    <w:rsid w:val="00D0482F"/>
    <w:rsid w:val="00D048A1"/>
    <w:rsid w:val="00D0494D"/>
    <w:rsid w:val="00D04A33"/>
    <w:rsid w:val="00D04BCD"/>
    <w:rsid w:val="00D04C34"/>
    <w:rsid w:val="00D04D08"/>
    <w:rsid w:val="00D04F9A"/>
    <w:rsid w:val="00D052B8"/>
    <w:rsid w:val="00D05318"/>
    <w:rsid w:val="00D054E8"/>
    <w:rsid w:val="00D05892"/>
    <w:rsid w:val="00D059F9"/>
    <w:rsid w:val="00D05A15"/>
    <w:rsid w:val="00D06024"/>
    <w:rsid w:val="00D0633A"/>
    <w:rsid w:val="00D06346"/>
    <w:rsid w:val="00D066AF"/>
    <w:rsid w:val="00D06824"/>
    <w:rsid w:val="00D06996"/>
    <w:rsid w:val="00D06AEE"/>
    <w:rsid w:val="00D06C03"/>
    <w:rsid w:val="00D06C13"/>
    <w:rsid w:val="00D06C2B"/>
    <w:rsid w:val="00D06F7C"/>
    <w:rsid w:val="00D06FDA"/>
    <w:rsid w:val="00D07045"/>
    <w:rsid w:val="00D071E7"/>
    <w:rsid w:val="00D07214"/>
    <w:rsid w:val="00D075C7"/>
    <w:rsid w:val="00D0777D"/>
    <w:rsid w:val="00D079A8"/>
    <w:rsid w:val="00D07A63"/>
    <w:rsid w:val="00D07B47"/>
    <w:rsid w:val="00D07C21"/>
    <w:rsid w:val="00D07F4C"/>
    <w:rsid w:val="00D100AD"/>
    <w:rsid w:val="00D1037A"/>
    <w:rsid w:val="00D1054F"/>
    <w:rsid w:val="00D10682"/>
    <w:rsid w:val="00D10841"/>
    <w:rsid w:val="00D10896"/>
    <w:rsid w:val="00D10C66"/>
    <w:rsid w:val="00D10CCA"/>
    <w:rsid w:val="00D10D09"/>
    <w:rsid w:val="00D11201"/>
    <w:rsid w:val="00D11409"/>
    <w:rsid w:val="00D11565"/>
    <w:rsid w:val="00D1163E"/>
    <w:rsid w:val="00D11AA9"/>
    <w:rsid w:val="00D11B16"/>
    <w:rsid w:val="00D11B31"/>
    <w:rsid w:val="00D11C16"/>
    <w:rsid w:val="00D12362"/>
    <w:rsid w:val="00D12505"/>
    <w:rsid w:val="00D1257B"/>
    <w:rsid w:val="00D1286D"/>
    <w:rsid w:val="00D12A4F"/>
    <w:rsid w:val="00D12ACD"/>
    <w:rsid w:val="00D12DC5"/>
    <w:rsid w:val="00D13034"/>
    <w:rsid w:val="00D13102"/>
    <w:rsid w:val="00D13134"/>
    <w:rsid w:val="00D1335D"/>
    <w:rsid w:val="00D133A9"/>
    <w:rsid w:val="00D13530"/>
    <w:rsid w:val="00D136BC"/>
    <w:rsid w:val="00D13A5F"/>
    <w:rsid w:val="00D13CC6"/>
    <w:rsid w:val="00D13D5E"/>
    <w:rsid w:val="00D14292"/>
    <w:rsid w:val="00D1445D"/>
    <w:rsid w:val="00D144EC"/>
    <w:rsid w:val="00D144FA"/>
    <w:rsid w:val="00D1478F"/>
    <w:rsid w:val="00D14869"/>
    <w:rsid w:val="00D14B00"/>
    <w:rsid w:val="00D14C15"/>
    <w:rsid w:val="00D14C25"/>
    <w:rsid w:val="00D14EF3"/>
    <w:rsid w:val="00D14FED"/>
    <w:rsid w:val="00D15032"/>
    <w:rsid w:val="00D15416"/>
    <w:rsid w:val="00D15466"/>
    <w:rsid w:val="00D154AC"/>
    <w:rsid w:val="00D159B7"/>
    <w:rsid w:val="00D15A45"/>
    <w:rsid w:val="00D15CB3"/>
    <w:rsid w:val="00D15D6A"/>
    <w:rsid w:val="00D15F4F"/>
    <w:rsid w:val="00D15F51"/>
    <w:rsid w:val="00D162AA"/>
    <w:rsid w:val="00D16344"/>
    <w:rsid w:val="00D163EC"/>
    <w:rsid w:val="00D16604"/>
    <w:rsid w:val="00D16737"/>
    <w:rsid w:val="00D16E4C"/>
    <w:rsid w:val="00D16E4D"/>
    <w:rsid w:val="00D16ED5"/>
    <w:rsid w:val="00D16FEC"/>
    <w:rsid w:val="00D17113"/>
    <w:rsid w:val="00D171A3"/>
    <w:rsid w:val="00D171EA"/>
    <w:rsid w:val="00D172AB"/>
    <w:rsid w:val="00D17675"/>
    <w:rsid w:val="00D179EA"/>
    <w:rsid w:val="00D17B32"/>
    <w:rsid w:val="00D17E6D"/>
    <w:rsid w:val="00D202A3"/>
    <w:rsid w:val="00D202B1"/>
    <w:rsid w:val="00D2057C"/>
    <w:rsid w:val="00D20624"/>
    <w:rsid w:val="00D20641"/>
    <w:rsid w:val="00D20662"/>
    <w:rsid w:val="00D20810"/>
    <w:rsid w:val="00D209F2"/>
    <w:rsid w:val="00D20A57"/>
    <w:rsid w:val="00D20A5C"/>
    <w:rsid w:val="00D20BD7"/>
    <w:rsid w:val="00D20C2A"/>
    <w:rsid w:val="00D20E1A"/>
    <w:rsid w:val="00D20E77"/>
    <w:rsid w:val="00D20EED"/>
    <w:rsid w:val="00D20EF6"/>
    <w:rsid w:val="00D20FFF"/>
    <w:rsid w:val="00D210D0"/>
    <w:rsid w:val="00D21184"/>
    <w:rsid w:val="00D21291"/>
    <w:rsid w:val="00D214A9"/>
    <w:rsid w:val="00D21528"/>
    <w:rsid w:val="00D2154D"/>
    <w:rsid w:val="00D21558"/>
    <w:rsid w:val="00D215A2"/>
    <w:rsid w:val="00D215B1"/>
    <w:rsid w:val="00D21664"/>
    <w:rsid w:val="00D21B4D"/>
    <w:rsid w:val="00D21C8A"/>
    <w:rsid w:val="00D220D6"/>
    <w:rsid w:val="00D2218F"/>
    <w:rsid w:val="00D22426"/>
    <w:rsid w:val="00D2248A"/>
    <w:rsid w:val="00D22747"/>
    <w:rsid w:val="00D2297E"/>
    <w:rsid w:val="00D229EC"/>
    <w:rsid w:val="00D22DE5"/>
    <w:rsid w:val="00D22F14"/>
    <w:rsid w:val="00D233BD"/>
    <w:rsid w:val="00D233D7"/>
    <w:rsid w:val="00D234EE"/>
    <w:rsid w:val="00D236C9"/>
    <w:rsid w:val="00D237C8"/>
    <w:rsid w:val="00D2380F"/>
    <w:rsid w:val="00D23B00"/>
    <w:rsid w:val="00D23BCA"/>
    <w:rsid w:val="00D23CBB"/>
    <w:rsid w:val="00D23FCF"/>
    <w:rsid w:val="00D240ED"/>
    <w:rsid w:val="00D24170"/>
    <w:rsid w:val="00D2419E"/>
    <w:rsid w:val="00D242D4"/>
    <w:rsid w:val="00D24325"/>
    <w:rsid w:val="00D24388"/>
    <w:rsid w:val="00D24494"/>
    <w:rsid w:val="00D244AD"/>
    <w:rsid w:val="00D24529"/>
    <w:rsid w:val="00D24870"/>
    <w:rsid w:val="00D248E3"/>
    <w:rsid w:val="00D24A8E"/>
    <w:rsid w:val="00D24B97"/>
    <w:rsid w:val="00D24E42"/>
    <w:rsid w:val="00D25341"/>
    <w:rsid w:val="00D257AE"/>
    <w:rsid w:val="00D25806"/>
    <w:rsid w:val="00D25840"/>
    <w:rsid w:val="00D25B99"/>
    <w:rsid w:val="00D25E9D"/>
    <w:rsid w:val="00D25F0E"/>
    <w:rsid w:val="00D25F1C"/>
    <w:rsid w:val="00D265E7"/>
    <w:rsid w:val="00D267E0"/>
    <w:rsid w:val="00D2683C"/>
    <w:rsid w:val="00D2691A"/>
    <w:rsid w:val="00D26B49"/>
    <w:rsid w:val="00D26BAB"/>
    <w:rsid w:val="00D26BE5"/>
    <w:rsid w:val="00D26CC0"/>
    <w:rsid w:val="00D26DE2"/>
    <w:rsid w:val="00D26DE6"/>
    <w:rsid w:val="00D26EE7"/>
    <w:rsid w:val="00D26FA5"/>
    <w:rsid w:val="00D272B5"/>
    <w:rsid w:val="00D2738A"/>
    <w:rsid w:val="00D2748F"/>
    <w:rsid w:val="00D27632"/>
    <w:rsid w:val="00D27704"/>
    <w:rsid w:val="00D27AA0"/>
    <w:rsid w:val="00D27B28"/>
    <w:rsid w:val="00D27D7B"/>
    <w:rsid w:val="00D300BB"/>
    <w:rsid w:val="00D306BB"/>
    <w:rsid w:val="00D30718"/>
    <w:rsid w:val="00D30789"/>
    <w:rsid w:val="00D30806"/>
    <w:rsid w:val="00D30966"/>
    <w:rsid w:val="00D30A15"/>
    <w:rsid w:val="00D30BC6"/>
    <w:rsid w:val="00D30C2D"/>
    <w:rsid w:val="00D30D12"/>
    <w:rsid w:val="00D30E25"/>
    <w:rsid w:val="00D31145"/>
    <w:rsid w:val="00D31294"/>
    <w:rsid w:val="00D313AA"/>
    <w:rsid w:val="00D31680"/>
    <w:rsid w:val="00D3190B"/>
    <w:rsid w:val="00D3196A"/>
    <w:rsid w:val="00D31AC6"/>
    <w:rsid w:val="00D31CA5"/>
    <w:rsid w:val="00D3210F"/>
    <w:rsid w:val="00D322FB"/>
    <w:rsid w:val="00D3230E"/>
    <w:rsid w:val="00D32475"/>
    <w:rsid w:val="00D3252C"/>
    <w:rsid w:val="00D3260B"/>
    <w:rsid w:val="00D32AE9"/>
    <w:rsid w:val="00D32C87"/>
    <w:rsid w:val="00D32DFA"/>
    <w:rsid w:val="00D32EEF"/>
    <w:rsid w:val="00D32EF4"/>
    <w:rsid w:val="00D330D2"/>
    <w:rsid w:val="00D33435"/>
    <w:rsid w:val="00D336C8"/>
    <w:rsid w:val="00D33703"/>
    <w:rsid w:val="00D33721"/>
    <w:rsid w:val="00D338A8"/>
    <w:rsid w:val="00D338AF"/>
    <w:rsid w:val="00D3397E"/>
    <w:rsid w:val="00D33A34"/>
    <w:rsid w:val="00D33C61"/>
    <w:rsid w:val="00D33C7B"/>
    <w:rsid w:val="00D33DF7"/>
    <w:rsid w:val="00D33F81"/>
    <w:rsid w:val="00D34067"/>
    <w:rsid w:val="00D34363"/>
    <w:rsid w:val="00D3445C"/>
    <w:rsid w:val="00D344D4"/>
    <w:rsid w:val="00D34639"/>
    <w:rsid w:val="00D34665"/>
    <w:rsid w:val="00D34850"/>
    <w:rsid w:val="00D3492F"/>
    <w:rsid w:val="00D34B12"/>
    <w:rsid w:val="00D34BD1"/>
    <w:rsid w:val="00D34E9E"/>
    <w:rsid w:val="00D34EC8"/>
    <w:rsid w:val="00D35060"/>
    <w:rsid w:val="00D35254"/>
    <w:rsid w:val="00D3546D"/>
    <w:rsid w:val="00D35657"/>
    <w:rsid w:val="00D356B3"/>
    <w:rsid w:val="00D356F3"/>
    <w:rsid w:val="00D356FD"/>
    <w:rsid w:val="00D3582B"/>
    <w:rsid w:val="00D35878"/>
    <w:rsid w:val="00D35A27"/>
    <w:rsid w:val="00D35D08"/>
    <w:rsid w:val="00D35F9E"/>
    <w:rsid w:val="00D362C7"/>
    <w:rsid w:val="00D3639C"/>
    <w:rsid w:val="00D3682A"/>
    <w:rsid w:val="00D369D4"/>
    <w:rsid w:val="00D36A0B"/>
    <w:rsid w:val="00D36A63"/>
    <w:rsid w:val="00D36AD7"/>
    <w:rsid w:val="00D36CFC"/>
    <w:rsid w:val="00D36D49"/>
    <w:rsid w:val="00D372AC"/>
    <w:rsid w:val="00D372C0"/>
    <w:rsid w:val="00D3736E"/>
    <w:rsid w:val="00D373E9"/>
    <w:rsid w:val="00D375B8"/>
    <w:rsid w:val="00D37691"/>
    <w:rsid w:val="00D3777C"/>
    <w:rsid w:val="00D37A2F"/>
    <w:rsid w:val="00D37C61"/>
    <w:rsid w:val="00D37E74"/>
    <w:rsid w:val="00D37FA6"/>
    <w:rsid w:val="00D37FBD"/>
    <w:rsid w:val="00D401BE"/>
    <w:rsid w:val="00D403FF"/>
    <w:rsid w:val="00D404C4"/>
    <w:rsid w:val="00D404DF"/>
    <w:rsid w:val="00D405E3"/>
    <w:rsid w:val="00D40614"/>
    <w:rsid w:val="00D40704"/>
    <w:rsid w:val="00D407BF"/>
    <w:rsid w:val="00D40AB4"/>
    <w:rsid w:val="00D40ABA"/>
    <w:rsid w:val="00D40B5C"/>
    <w:rsid w:val="00D40BDC"/>
    <w:rsid w:val="00D40BE7"/>
    <w:rsid w:val="00D40CE9"/>
    <w:rsid w:val="00D40F2B"/>
    <w:rsid w:val="00D412CB"/>
    <w:rsid w:val="00D41535"/>
    <w:rsid w:val="00D415B6"/>
    <w:rsid w:val="00D4170C"/>
    <w:rsid w:val="00D41801"/>
    <w:rsid w:val="00D4187A"/>
    <w:rsid w:val="00D4188F"/>
    <w:rsid w:val="00D41917"/>
    <w:rsid w:val="00D41965"/>
    <w:rsid w:val="00D419F3"/>
    <w:rsid w:val="00D41A90"/>
    <w:rsid w:val="00D41BF1"/>
    <w:rsid w:val="00D41CDE"/>
    <w:rsid w:val="00D41E26"/>
    <w:rsid w:val="00D42115"/>
    <w:rsid w:val="00D421CD"/>
    <w:rsid w:val="00D42524"/>
    <w:rsid w:val="00D4260C"/>
    <w:rsid w:val="00D4266D"/>
    <w:rsid w:val="00D42694"/>
    <w:rsid w:val="00D42AAF"/>
    <w:rsid w:val="00D42B73"/>
    <w:rsid w:val="00D42C81"/>
    <w:rsid w:val="00D42E9D"/>
    <w:rsid w:val="00D42EFD"/>
    <w:rsid w:val="00D430D5"/>
    <w:rsid w:val="00D4320D"/>
    <w:rsid w:val="00D43233"/>
    <w:rsid w:val="00D433CE"/>
    <w:rsid w:val="00D43448"/>
    <w:rsid w:val="00D43492"/>
    <w:rsid w:val="00D4363E"/>
    <w:rsid w:val="00D43ACF"/>
    <w:rsid w:val="00D43B03"/>
    <w:rsid w:val="00D43EC1"/>
    <w:rsid w:val="00D4402E"/>
    <w:rsid w:val="00D4419B"/>
    <w:rsid w:val="00D441CC"/>
    <w:rsid w:val="00D44256"/>
    <w:rsid w:val="00D44399"/>
    <w:rsid w:val="00D4446E"/>
    <w:rsid w:val="00D444C6"/>
    <w:rsid w:val="00D446BA"/>
    <w:rsid w:val="00D44939"/>
    <w:rsid w:val="00D44AE5"/>
    <w:rsid w:val="00D44BFC"/>
    <w:rsid w:val="00D44D09"/>
    <w:rsid w:val="00D44EB6"/>
    <w:rsid w:val="00D4510B"/>
    <w:rsid w:val="00D453E5"/>
    <w:rsid w:val="00D4545C"/>
    <w:rsid w:val="00D454B7"/>
    <w:rsid w:val="00D454D8"/>
    <w:rsid w:val="00D4578F"/>
    <w:rsid w:val="00D457D1"/>
    <w:rsid w:val="00D458AA"/>
    <w:rsid w:val="00D458B2"/>
    <w:rsid w:val="00D45A3A"/>
    <w:rsid w:val="00D45D29"/>
    <w:rsid w:val="00D45FFE"/>
    <w:rsid w:val="00D461CD"/>
    <w:rsid w:val="00D462A3"/>
    <w:rsid w:val="00D4630D"/>
    <w:rsid w:val="00D46338"/>
    <w:rsid w:val="00D463A3"/>
    <w:rsid w:val="00D4652B"/>
    <w:rsid w:val="00D46BA2"/>
    <w:rsid w:val="00D46FA2"/>
    <w:rsid w:val="00D46FE2"/>
    <w:rsid w:val="00D47234"/>
    <w:rsid w:val="00D47281"/>
    <w:rsid w:val="00D473C7"/>
    <w:rsid w:val="00D473E3"/>
    <w:rsid w:val="00D474BF"/>
    <w:rsid w:val="00D4755F"/>
    <w:rsid w:val="00D47581"/>
    <w:rsid w:val="00D475D9"/>
    <w:rsid w:val="00D47685"/>
    <w:rsid w:val="00D47801"/>
    <w:rsid w:val="00D4785D"/>
    <w:rsid w:val="00D47C0F"/>
    <w:rsid w:val="00D47DBD"/>
    <w:rsid w:val="00D47E04"/>
    <w:rsid w:val="00D50295"/>
    <w:rsid w:val="00D50441"/>
    <w:rsid w:val="00D505F9"/>
    <w:rsid w:val="00D50605"/>
    <w:rsid w:val="00D50640"/>
    <w:rsid w:val="00D5069A"/>
    <w:rsid w:val="00D506B5"/>
    <w:rsid w:val="00D507BB"/>
    <w:rsid w:val="00D507EA"/>
    <w:rsid w:val="00D50832"/>
    <w:rsid w:val="00D5086F"/>
    <w:rsid w:val="00D50CAF"/>
    <w:rsid w:val="00D50CB2"/>
    <w:rsid w:val="00D50E43"/>
    <w:rsid w:val="00D50E58"/>
    <w:rsid w:val="00D50FB0"/>
    <w:rsid w:val="00D50FB3"/>
    <w:rsid w:val="00D50FF0"/>
    <w:rsid w:val="00D51084"/>
    <w:rsid w:val="00D51171"/>
    <w:rsid w:val="00D512A8"/>
    <w:rsid w:val="00D51469"/>
    <w:rsid w:val="00D515A6"/>
    <w:rsid w:val="00D516D9"/>
    <w:rsid w:val="00D519EF"/>
    <w:rsid w:val="00D51AE0"/>
    <w:rsid w:val="00D51BEB"/>
    <w:rsid w:val="00D51E98"/>
    <w:rsid w:val="00D5227D"/>
    <w:rsid w:val="00D52745"/>
    <w:rsid w:val="00D52767"/>
    <w:rsid w:val="00D528EA"/>
    <w:rsid w:val="00D5295D"/>
    <w:rsid w:val="00D52B38"/>
    <w:rsid w:val="00D52B45"/>
    <w:rsid w:val="00D52E63"/>
    <w:rsid w:val="00D52FE9"/>
    <w:rsid w:val="00D53060"/>
    <w:rsid w:val="00D530EB"/>
    <w:rsid w:val="00D531FF"/>
    <w:rsid w:val="00D53393"/>
    <w:rsid w:val="00D535B6"/>
    <w:rsid w:val="00D536EA"/>
    <w:rsid w:val="00D5388F"/>
    <w:rsid w:val="00D5391E"/>
    <w:rsid w:val="00D53BE3"/>
    <w:rsid w:val="00D53D35"/>
    <w:rsid w:val="00D53E30"/>
    <w:rsid w:val="00D53F95"/>
    <w:rsid w:val="00D540DD"/>
    <w:rsid w:val="00D54122"/>
    <w:rsid w:val="00D5451B"/>
    <w:rsid w:val="00D547CF"/>
    <w:rsid w:val="00D5483B"/>
    <w:rsid w:val="00D549E2"/>
    <w:rsid w:val="00D54A23"/>
    <w:rsid w:val="00D54A52"/>
    <w:rsid w:val="00D54BAD"/>
    <w:rsid w:val="00D54CA5"/>
    <w:rsid w:val="00D54E8B"/>
    <w:rsid w:val="00D54EB2"/>
    <w:rsid w:val="00D5504B"/>
    <w:rsid w:val="00D550B0"/>
    <w:rsid w:val="00D55235"/>
    <w:rsid w:val="00D55421"/>
    <w:rsid w:val="00D554D0"/>
    <w:rsid w:val="00D55810"/>
    <w:rsid w:val="00D558AE"/>
    <w:rsid w:val="00D558ED"/>
    <w:rsid w:val="00D55971"/>
    <w:rsid w:val="00D55A72"/>
    <w:rsid w:val="00D55B5F"/>
    <w:rsid w:val="00D55CE0"/>
    <w:rsid w:val="00D55D66"/>
    <w:rsid w:val="00D55D78"/>
    <w:rsid w:val="00D55E35"/>
    <w:rsid w:val="00D56269"/>
    <w:rsid w:val="00D56501"/>
    <w:rsid w:val="00D56585"/>
    <w:rsid w:val="00D5663A"/>
    <w:rsid w:val="00D56659"/>
    <w:rsid w:val="00D56745"/>
    <w:rsid w:val="00D567F5"/>
    <w:rsid w:val="00D56952"/>
    <w:rsid w:val="00D569FA"/>
    <w:rsid w:val="00D56BE4"/>
    <w:rsid w:val="00D56E11"/>
    <w:rsid w:val="00D57075"/>
    <w:rsid w:val="00D570D6"/>
    <w:rsid w:val="00D57218"/>
    <w:rsid w:val="00D572B2"/>
    <w:rsid w:val="00D5737F"/>
    <w:rsid w:val="00D573C7"/>
    <w:rsid w:val="00D577F1"/>
    <w:rsid w:val="00D5780E"/>
    <w:rsid w:val="00D57883"/>
    <w:rsid w:val="00D57C95"/>
    <w:rsid w:val="00D57F53"/>
    <w:rsid w:val="00D57FA8"/>
    <w:rsid w:val="00D60007"/>
    <w:rsid w:val="00D60056"/>
    <w:rsid w:val="00D60063"/>
    <w:rsid w:val="00D60145"/>
    <w:rsid w:val="00D605B2"/>
    <w:rsid w:val="00D60775"/>
    <w:rsid w:val="00D6079A"/>
    <w:rsid w:val="00D60CAB"/>
    <w:rsid w:val="00D60CCC"/>
    <w:rsid w:val="00D60CE1"/>
    <w:rsid w:val="00D60F12"/>
    <w:rsid w:val="00D60F30"/>
    <w:rsid w:val="00D610FD"/>
    <w:rsid w:val="00D61183"/>
    <w:rsid w:val="00D611E6"/>
    <w:rsid w:val="00D612A2"/>
    <w:rsid w:val="00D612AD"/>
    <w:rsid w:val="00D612AF"/>
    <w:rsid w:val="00D617B2"/>
    <w:rsid w:val="00D619F3"/>
    <w:rsid w:val="00D61B26"/>
    <w:rsid w:val="00D61DC1"/>
    <w:rsid w:val="00D61F1D"/>
    <w:rsid w:val="00D61F60"/>
    <w:rsid w:val="00D62016"/>
    <w:rsid w:val="00D6204A"/>
    <w:rsid w:val="00D620E0"/>
    <w:rsid w:val="00D623E0"/>
    <w:rsid w:val="00D62421"/>
    <w:rsid w:val="00D6242F"/>
    <w:rsid w:val="00D62837"/>
    <w:rsid w:val="00D628BB"/>
    <w:rsid w:val="00D629ED"/>
    <w:rsid w:val="00D62A5B"/>
    <w:rsid w:val="00D62B43"/>
    <w:rsid w:val="00D62B9E"/>
    <w:rsid w:val="00D62C58"/>
    <w:rsid w:val="00D62C8A"/>
    <w:rsid w:val="00D62D2A"/>
    <w:rsid w:val="00D62ECD"/>
    <w:rsid w:val="00D63177"/>
    <w:rsid w:val="00D632D9"/>
    <w:rsid w:val="00D63384"/>
    <w:rsid w:val="00D63553"/>
    <w:rsid w:val="00D63748"/>
    <w:rsid w:val="00D63859"/>
    <w:rsid w:val="00D639F0"/>
    <w:rsid w:val="00D63C1B"/>
    <w:rsid w:val="00D63C3E"/>
    <w:rsid w:val="00D63CF7"/>
    <w:rsid w:val="00D63D76"/>
    <w:rsid w:val="00D63EE2"/>
    <w:rsid w:val="00D63FBF"/>
    <w:rsid w:val="00D63FC4"/>
    <w:rsid w:val="00D6432C"/>
    <w:rsid w:val="00D64469"/>
    <w:rsid w:val="00D64515"/>
    <w:rsid w:val="00D6457D"/>
    <w:rsid w:val="00D645B6"/>
    <w:rsid w:val="00D64746"/>
    <w:rsid w:val="00D649DD"/>
    <w:rsid w:val="00D64B87"/>
    <w:rsid w:val="00D64BFF"/>
    <w:rsid w:val="00D64DE1"/>
    <w:rsid w:val="00D64E3F"/>
    <w:rsid w:val="00D64E99"/>
    <w:rsid w:val="00D64F26"/>
    <w:rsid w:val="00D64F94"/>
    <w:rsid w:val="00D6504F"/>
    <w:rsid w:val="00D650CF"/>
    <w:rsid w:val="00D653D0"/>
    <w:rsid w:val="00D65DEA"/>
    <w:rsid w:val="00D65E94"/>
    <w:rsid w:val="00D66191"/>
    <w:rsid w:val="00D6682A"/>
    <w:rsid w:val="00D6692A"/>
    <w:rsid w:val="00D66932"/>
    <w:rsid w:val="00D66D47"/>
    <w:rsid w:val="00D66E55"/>
    <w:rsid w:val="00D670E7"/>
    <w:rsid w:val="00D670FE"/>
    <w:rsid w:val="00D671C1"/>
    <w:rsid w:val="00D67263"/>
    <w:rsid w:val="00D673E6"/>
    <w:rsid w:val="00D67475"/>
    <w:rsid w:val="00D674A2"/>
    <w:rsid w:val="00D674E9"/>
    <w:rsid w:val="00D6761F"/>
    <w:rsid w:val="00D6799A"/>
    <w:rsid w:val="00D67AC2"/>
    <w:rsid w:val="00D67B93"/>
    <w:rsid w:val="00D67DCC"/>
    <w:rsid w:val="00D67DFB"/>
    <w:rsid w:val="00D67F0D"/>
    <w:rsid w:val="00D7009C"/>
    <w:rsid w:val="00D701A8"/>
    <w:rsid w:val="00D704CC"/>
    <w:rsid w:val="00D705C9"/>
    <w:rsid w:val="00D705D3"/>
    <w:rsid w:val="00D7089C"/>
    <w:rsid w:val="00D70968"/>
    <w:rsid w:val="00D70C71"/>
    <w:rsid w:val="00D70DC0"/>
    <w:rsid w:val="00D70E8B"/>
    <w:rsid w:val="00D70E95"/>
    <w:rsid w:val="00D70F17"/>
    <w:rsid w:val="00D70F3C"/>
    <w:rsid w:val="00D70F3F"/>
    <w:rsid w:val="00D70F7D"/>
    <w:rsid w:val="00D71293"/>
    <w:rsid w:val="00D712C4"/>
    <w:rsid w:val="00D712DA"/>
    <w:rsid w:val="00D718BF"/>
    <w:rsid w:val="00D719EF"/>
    <w:rsid w:val="00D71B62"/>
    <w:rsid w:val="00D71FB3"/>
    <w:rsid w:val="00D72327"/>
    <w:rsid w:val="00D72510"/>
    <w:rsid w:val="00D72571"/>
    <w:rsid w:val="00D72705"/>
    <w:rsid w:val="00D727E0"/>
    <w:rsid w:val="00D727F5"/>
    <w:rsid w:val="00D728A2"/>
    <w:rsid w:val="00D728A7"/>
    <w:rsid w:val="00D72A35"/>
    <w:rsid w:val="00D72B87"/>
    <w:rsid w:val="00D72C72"/>
    <w:rsid w:val="00D72E6C"/>
    <w:rsid w:val="00D72F6B"/>
    <w:rsid w:val="00D7301B"/>
    <w:rsid w:val="00D7341D"/>
    <w:rsid w:val="00D7343F"/>
    <w:rsid w:val="00D73441"/>
    <w:rsid w:val="00D736A0"/>
    <w:rsid w:val="00D73714"/>
    <w:rsid w:val="00D73A34"/>
    <w:rsid w:val="00D73E1E"/>
    <w:rsid w:val="00D74068"/>
    <w:rsid w:val="00D7407B"/>
    <w:rsid w:val="00D74160"/>
    <w:rsid w:val="00D7425E"/>
    <w:rsid w:val="00D745A8"/>
    <w:rsid w:val="00D74936"/>
    <w:rsid w:val="00D74D46"/>
    <w:rsid w:val="00D74DF9"/>
    <w:rsid w:val="00D74DFA"/>
    <w:rsid w:val="00D75060"/>
    <w:rsid w:val="00D75139"/>
    <w:rsid w:val="00D75188"/>
    <w:rsid w:val="00D7544D"/>
    <w:rsid w:val="00D7599F"/>
    <w:rsid w:val="00D75B24"/>
    <w:rsid w:val="00D75BEE"/>
    <w:rsid w:val="00D75D22"/>
    <w:rsid w:val="00D75DA5"/>
    <w:rsid w:val="00D75F53"/>
    <w:rsid w:val="00D7604A"/>
    <w:rsid w:val="00D7625F"/>
    <w:rsid w:val="00D76355"/>
    <w:rsid w:val="00D76522"/>
    <w:rsid w:val="00D7655D"/>
    <w:rsid w:val="00D76B29"/>
    <w:rsid w:val="00D76C58"/>
    <w:rsid w:val="00D76CF2"/>
    <w:rsid w:val="00D76D1E"/>
    <w:rsid w:val="00D76D58"/>
    <w:rsid w:val="00D76E7C"/>
    <w:rsid w:val="00D76EBC"/>
    <w:rsid w:val="00D76FD5"/>
    <w:rsid w:val="00D77439"/>
    <w:rsid w:val="00D774FC"/>
    <w:rsid w:val="00D777EE"/>
    <w:rsid w:val="00D7789A"/>
    <w:rsid w:val="00D778A7"/>
    <w:rsid w:val="00D77A03"/>
    <w:rsid w:val="00D77B1D"/>
    <w:rsid w:val="00D77BD8"/>
    <w:rsid w:val="00D77DA7"/>
    <w:rsid w:val="00D77EF5"/>
    <w:rsid w:val="00D80003"/>
    <w:rsid w:val="00D800BF"/>
    <w:rsid w:val="00D80179"/>
    <w:rsid w:val="00D80181"/>
    <w:rsid w:val="00D8031A"/>
    <w:rsid w:val="00D803F9"/>
    <w:rsid w:val="00D80471"/>
    <w:rsid w:val="00D80484"/>
    <w:rsid w:val="00D806A9"/>
    <w:rsid w:val="00D808BA"/>
    <w:rsid w:val="00D808D2"/>
    <w:rsid w:val="00D80B40"/>
    <w:rsid w:val="00D80D04"/>
    <w:rsid w:val="00D80D40"/>
    <w:rsid w:val="00D80EBC"/>
    <w:rsid w:val="00D81015"/>
    <w:rsid w:val="00D8155B"/>
    <w:rsid w:val="00D8158A"/>
    <w:rsid w:val="00D81638"/>
    <w:rsid w:val="00D81747"/>
    <w:rsid w:val="00D817C2"/>
    <w:rsid w:val="00D817FE"/>
    <w:rsid w:val="00D819C9"/>
    <w:rsid w:val="00D81ACE"/>
    <w:rsid w:val="00D81E79"/>
    <w:rsid w:val="00D81FE8"/>
    <w:rsid w:val="00D820C3"/>
    <w:rsid w:val="00D825A5"/>
    <w:rsid w:val="00D825B7"/>
    <w:rsid w:val="00D82667"/>
    <w:rsid w:val="00D82817"/>
    <w:rsid w:val="00D8290E"/>
    <w:rsid w:val="00D82976"/>
    <w:rsid w:val="00D82AD1"/>
    <w:rsid w:val="00D82E07"/>
    <w:rsid w:val="00D82E6E"/>
    <w:rsid w:val="00D83007"/>
    <w:rsid w:val="00D83040"/>
    <w:rsid w:val="00D8323B"/>
    <w:rsid w:val="00D8327E"/>
    <w:rsid w:val="00D83489"/>
    <w:rsid w:val="00D83526"/>
    <w:rsid w:val="00D83566"/>
    <w:rsid w:val="00D8365C"/>
    <w:rsid w:val="00D838EE"/>
    <w:rsid w:val="00D8390C"/>
    <w:rsid w:val="00D83AB4"/>
    <w:rsid w:val="00D83C97"/>
    <w:rsid w:val="00D83D13"/>
    <w:rsid w:val="00D83DE9"/>
    <w:rsid w:val="00D83E7C"/>
    <w:rsid w:val="00D83FA0"/>
    <w:rsid w:val="00D841AC"/>
    <w:rsid w:val="00D841BA"/>
    <w:rsid w:val="00D841BD"/>
    <w:rsid w:val="00D84361"/>
    <w:rsid w:val="00D8445C"/>
    <w:rsid w:val="00D844CB"/>
    <w:rsid w:val="00D8480F"/>
    <w:rsid w:val="00D84976"/>
    <w:rsid w:val="00D84A0D"/>
    <w:rsid w:val="00D84F41"/>
    <w:rsid w:val="00D850BD"/>
    <w:rsid w:val="00D8517F"/>
    <w:rsid w:val="00D851E6"/>
    <w:rsid w:val="00D85369"/>
    <w:rsid w:val="00D853AF"/>
    <w:rsid w:val="00D85548"/>
    <w:rsid w:val="00D85624"/>
    <w:rsid w:val="00D8563A"/>
    <w:rsid w:val="00D8586A"/>
    <w:rsid w:val="00D8586F"/>
    <w:rsid w:val="00D8589D"/>
    <w:rsid w:val="00D85A81"/>
    <w:rsid w:val="00D85AEA"/>
    <w:rsid w:val="00D85BC1"/>
    <w:rsid w:val="00D85CCF"/>
    <w:rsid w:val="00D85D54"/>
    <w:rsid w:val="00D860B2"/>
    <w:rsid w:val="00D86141"/>
    <w:rsid w:val="00D86214"/>
    <w:rsid w:val="00D8624D"/>
    <w:rsid w:val="00D86466"/>
    <w:rsid w:val="00D86500"/>
    <w:rsid w:val="00D86582"/>
    <w:rsid w:val="00D86AAD"/>
    <w:rsid w:val="00D86C24"/>
    <w:rsid w:val="00D86E15"/>
    <w:rsid w:val="00D86E5B"/>
    <w:rsid w:val="00D87048"/>
    <w:rsid w:val="00D870E8"/>
    <w:rsid w:val="00D8711F"/>
    <w:rsid w:val="00D871BA"/>
    <w:rsid w:val="00D8732C"/>
    <w:rsid w:val="00D8735B"/>
    <w:rsid w:val="00D87423"/>
    <w:rsid w:val="00D87452"/>
    <w:rsid w:val="00D87485"/>
    <w:rsid w:val="00D878B2"/>
    <w:rsid w:val="00D878CA"/>
    <w:rsid w:val="00D87924"/>
    <w:rsid w:val="00D879BD"/>
    <w:rsid w:val="00D87A81"/>
    <w:rsid w:val="00D87D11"/>
    <w:rsid w:val="00D87F96"/>
    <w:rsid w:val="00D900A0"/>
    <w:rsid w:val="00D9016A"/>
    <w:rsid w:val="00D90213"/>
    <w:rsid w:val="00D904A0"/>
    <w:rsid w:val="00D9055B"/>
    <w:rsid w:val="00D905AE"/>
    <w:rsid w:val="00D9067A"/>
    <w:rsid w:val="00D907CB"/>
    <w:rsid w:val="00D907E3"/>
    <w:rsid w:val="00D909F1"/>
    <w:rsid w:val="00D90B77"/>
    <w:rsid w:val="00D90CC5"/>
    <w:rsid w:val="00D90CDA"/>
    <w:rsid w:val="00D90F1C"/>
    <w:rsid w:val="00D912DD"/>
    <w:rsid w:val="00D91312"/>
    <w:rsid w:val="00D915B9"/>
    <w:rsid w:val="00D915FA"/>
    <w:rsid w:val="00D91843"/>
    <w:rsid w:val="00D919CB"/>
    <w:rsid w:val="00D91BF2"/>
    <w:rsid w:val="00D91C89"/>
    <w:rsid w:val="00D91DB7"/>
    <w:rsid w:val="00D92206"/>
    <w:rsid w:val="00D922C1"/>
    <w:rsid w:val="00D924BE"/>
    <w:rsid w:val="00D9259C"/>
    <w:rsid w:val="00D92690"/>
    <w:rsid w:val="00D928C6"/>
    <w:rsid w:val="00D92BB5"/>
    <w:rsid w:val="00D92E7F"/>
    <w:rsid w:val="00D930C3"/>
    <w:rsid w:val="00D93184"/>
    <w:rsid w:val="00D9352E"/>
    <w:rsid w:val="00D935A9"/>
    <w:rsid w:val="00D93C1C"/>
    <w:rsid w:val="00D93ECB"/>
    <w:rsid w:val="00D93F67"/>
    <w:rsid w:val="00D94026"/>
    <w:rsid w:val="00D94120"/>
    <w:rsid w:val="00D942BF"/>
    <w:rsid w:val="00D94520"/>
    <w:rsid w:val="00D94580"/>
    <w:rsid w:val="00D948D2"/>
    <w:rsid w:val="00D94C47"/>
    <w:rsid w:val="00D95029"/>
    <w:rsid w:val="00D9508E"/>
    <w:rsid w:val="00D951DD"/>
    <w:rsid w:val="00D95203"/>
    <w:rsid w:val="00D95207"/>
    <w:rsid w:val="00D952ED"/>
    <w:rsid w:val="00D95366"/>
    <w:rsid w:val="00D953E1"/>
    <w:rsid w:val="00D95547"/>
    <w:rsid w:val="00D955F6"/>
    <w:rsid w:val="00D9564F"/>
    <w:rsid w:val="00D95657"/>
    <w:rsid w:val="00D95696"/>
    <w:rsid w:val="00D95719"/>
    <w:rsid w:val="00D957FA"/>
    <w:rsid w:val="00D95823"/>
    <w:rsid w:val="00D95D5B"/>
    <w:rsid w:val="00D95E27"/>
    <w:rsid w:val="00D95E50"/>
    <w:rsid w:val="00D95ED2"/>
    <w:rsid w:val="00D960B5"/>
    <w:rsid w:val="00D96136"/>
    <w:rsid w:val="00D96144"/>
    <w:rsid w:val="00D961BB"/>
    <w:rsid w:val="00D963DA"/>
    <w:rsid w:val="00D9664C"/>
    <w:rsid w:val="00D9665B"/>
    <w:rsid w:val="00D96B3F"/>
    <w:rsid w:val="00D96D6C"/>
    <w:rsid w:val="00D96D73"/>
    <w:rsid w:val="00D96D99"/>
    <w:rsid w:val="00D96E9E"/>
    <w:rsid w:val="00D96F62"/>
    <w:rsid w:val="00D96FAE"/>
    <w:rsid w:val="00D970F6"/>
    <w:rsid w:val="00D97404"/>
    <w:rsid w:val="00D975A3"/>
    <w:rsid w:val="00D975F8"/>
    <w:rsid w:val="00D977A3"/>
    <w:rsid w:val="00D978F7"/>
    <w:rsid w:val="00D9798F"/>
    <w:rsid w:val="00D979D0"/>
    <w:rsid w:val="00D97B61"/>
    <w:rsid w:val="00D97F5B"/>
    <w:rsid w:val="00DA0383"/>
    <w:rsid w:val="00DA078F"/>
    <w:rsid w:val="00DA08CA"/>
    <w:rsid w:val="00DA0BE2"/>
    <w:rsid w:val="00DA0C2D"/>
    <w:rsid w:val="00DA0DA4"/>
    <w:rsid w:val="00DA0E77"/>
    <w:rsid w:val="00DA0F0C"/>
    <w:rsid w:val="00DA0F37"/>
    <w:rsid w:val="00DA101A"/>
    <w:rsid w:val="00DA122C"/>
    <w:rsid w:val="00DA12DC"/>
    <w:rsid w:val="00DA138E"/>
    <w:rsid w:val="00DA1455"/>
    <w:rsid w:val="00DA1465"/>
    <w:rsid w:val="00DA149C"/>
    <w:rsid w:val="00DA14C7"/>
    <w:rsid w:val="00DA14DF"/>
    <w:rsid w:val="00DA18FF"/>
    <w:rsid w:val="00DA1A77"/>
    <w:rsid w:val="00DA1B07"/>
    <w:rsid w:val="00DA1B2C"/>
    <w:rsid w:val="00DA1BE9"/>
    <w:rsid w:val="00DA1EBA"/>
    <w:rsid w:val="00DA206B"/>
    <w:rsid w:val="00DA2164"/>
    <w:rsid w:val="00DA2702"/>
    <w:rsid w:val="00DA29E5"/>
    <w:rsid w:val="00DA2BA9"/>
    <w:rsid w:val="00DA2CFC"/>
    <w:rsid w:val="00DA2E03"/>
    <w:rsid w:val="00DA2E46"/>
    <w:rsid w:val="00DA2EF6"/>
    <w:rsid w:val="00DA2FD5"/>
    <w:rsid w:val="00DA3012"/>
    <w:rsid w:val="00DA34B4"/>
    <w:rsid w:val="00DA3C76"/>
    <w:rsid w:val="00DA3E2A"/>
    <w:rsid w:val="00DA4151"/>
    <w:rsid w:val="00DA4248"/>
    <w:rsid w:val="00DA4252"/>
    <w:rsid w:val="00DA4311"/>
    <w:rsid w:val="00DA4362"/>
    <w:rsid w:val="00DA43D1"/>
    <w:rsid w:val="00DA4554"/>
    <w:rsid w:val="00DA4838"/>
    <w:rsid w:val="00DA48B1"/>
    <w:rsid w:val="00DA4957"/>
    <w:rsid w:val="00DA4989"/>
    <w:rsid w:val="00DA4C43"/>
    <w:rsid w:val="00DA4D4D"/>
    <w:rsid w:val="00DA4DBA"/>
    <w:rsid w:val="00DA5102"/>
    <w:rsid w:val="00DA5168"/>
    <w:rsid w:val="00DA52A6"/>
    <w:rsid w:val="00DA53B6"/>
    <w:rsid w:val="00DA5437"/>
    <w:rsid w:val="00DA5721"/>
    <w:rsid w:val="00DA5753"/>
    <w:rsid w:val="00DA5825"/>
    <w:rsid w:val="00DA59B4"/>
    <w:rsid w:val="00DA5A32"/>
    <w:rsid w:val="00DA5BE5"/>
    <w:rsid w:val="00DA5EB5"/>
    <w:rsid w:val="00DA5ECD"/>
    <w:rsid w:val="00DA5F4B"/>
    <w:rsid w:val="00DA5F7C"/>
    <w:rsid w:val="00DA602F"/>
    <w:rsid w:val="00DA6079"/>
    <w:rsid w:val="00DA6173"/>
    <w:rsid w:val="00DA61F8"/>
    <w:rsid w:val="00DA6365"/>
    <w:rsid w:val="00DA6489"/>
    <w:rsid w:val="00DA679D"/>
    <w:rsid w:val="00DA6A18"/>
    <w:rsid w:val="00DA6BBF"/>
    <w:rsid w:val="00DA6C1E"/>
    <w:rsid w:val="00DA6E13"/>
    <w:rsid w:val="00DA6E34"/>
    <w:rsid w:val="00DA70DA"/>
    <w:rsid w:val="00DA7477"/>
    <w:rsid w:val="00DA7573"/>
    <w:rsid w:val="00DA762C"/>
    <w:rsid w:val="00DA7632"/>
    <w:rsid w:val="00DA78F8"/>
    <w:rsid w:val="00DA7975"/>
    <w:rsid w:val="00DA7A7A"/>
    <w:rsid w:val="00DA7BD4"/>
    <w:rsid w:val="00DA7D17"/>
    <w:rsid w:val="00DB005B"/>
    <w:rsid w:val="00DB0191"/>
    <w:rsid w:val="00DB0287"/>
    <w:rsid w:val="00DB0359"/>
    <w:rsid w:val="00DB0446"/>
    <w:rsid w:val="00DB09FD"/>
    <w:rsid w:val="00DB0CB8"/>
    <w:rsid w:val="00DB0DD8"/>
    <w:rsid w:val="00DB0E3D"/>
    <w:rsid w:val="00DB0E93"/>
    <w:rsid w:val="00DB0EBD"/>
    <w:rsid w:val="00DB0EF6"/>
    <w:rsid w:val="00DB0F8A"/>
    <w:rsid w:val="00DB184E"/>
    <w:rsid w:val="00DB18B8"/>
    <w:rsid w:val="00DB198D"/>
    <w:rsid w:val="00DB1A38"/>
    <w:rsid w:val="00DB1B88"/>
    <w:rsid w:val="00DB1C21"/>
    <w:rsid w:val="00DB1C43"/>
    <w:rsid w:val="00DB1C48"/>
    <w:rsid w:val="00DB1C85"/>
    <w:rsid w:val="00DB1D22"/>
    <w:rsid w:val="00DB1DB9"/>
    <w:rsid w:val="00DB1E77"/>
    <w:rsid w:val="00DB2005"/>
    <w:rsid w:val="00DB2041"/>
    <w:rsid w:val="00DB2068"/>
    <w:rsid w:val="00DB20BF"/>
    <w:rsid w:val="00DB23D8"/>
    <w:rsid w:val="00DB2519"/>
    <w:rsid w:val="00DB26A8"/>
    <w:rsid w:val="00DB26BF"/>
    <w:rsid w:val="00DB27CF"/>
    <w:rsid w:val="00DB2A59"/>
    <w:rsid w:val="00DB2AC6"/>
    <w:rsid w:val="00DB306D"/>
    <w:rsid w:val="00DB324C"/>
    <w:rsid w:val="00DB3597"/>
    <w:rsid w:val="00DB35A6"/>
    <w:rsid w:val="00DB3877"/>
    <w:rsid w:val="00DB390B"/>
    <w:rsid w:val="00DB3AA6"/>
    <w:rsid w:val="00DB3BBD"/>
    <w:rsid w:val="00DB3FC8"/>
    <w:rsid w:val="00DB3FD3"/>
    <w:rsid w:val="00DB407B"/>
    <w:rsid w:val="00DB4187"/>
    <w:rsid w:val="00DB4218"/>
    <w:rsid w:val="00DB44A2"/>
    <w:rsid w:val="00DB44B1"/>
    <w:rsid w:val="00DB44CA"/>
    <w:rsid w:val="00DB4596"/>
    <w:rsid w:val="00DB472A"/>
    <w:rsid w:val="00DB474A"/>
    <w:rsid w:val="00DB4979"/>
    <w:rsid w:val="00DB49D0"/>
    <w:rsid w:val="00DB4A5B"/>
    <w:rsid w:val="00DB4ACC"/>
    <w:rsid w:val="00DB4BB4"/>
    <w:rsid w:val="00DB4C60"/>
    <w:rsid w:val="00DB4CD2"/>
    <w:rsid w:val="00DB4E89"/>
    <w:rsid w:val="00DB501D"/>
    <w:rsid w:val="00DB50B0"/>
    <w:rsid w:val="00DB514F"/>
    <w:rsid w:val="00DB531E"/>
    <w:rsid w:val="00DB535A"/>
    <w:rsid w:val="00DB559F"/>
    <w:rsid w:val="00DB5642"/>
    <w:rsid w:val="00DB56B4"/>
    <w:rsid w:val="00DB572D"/>
    <w:rsid w:val="00DB57D6"/>
    <w:rsid w:val="00DB581C"/>
    <w:rsid w:val="00DB59F1"/>
    <w:rsid w:val="00DB5C6A"/>
    <w:rsid w:val="00DB5E51"/>
    <w:rsid w:val="00DB5F2A"/>
    <w:rsid w:val="00DB608B"/>
    <w:rsid w:val="00DB6724"/>
    <w:rsid w:val="00DB68C5"/>
    <w:rsid w:val="00DB6984"/>
    <w:rsid w:val="00DB6A90"/>
    <w:rsid w:val="00DB6EDD"/>
    <w:rsid w:val="00DB6F45"/>
    <w:rsid w:val="00DB6FC2"/>
    <w:rsid w:val="00DB72B7"/>
    <w:rsid w:val="00DB749E"/>
    <w:rsid w:val="00DB7546"/>
    <w:rsid w:val="00DB7A36"/>
    <w:rsid w:val="00DB7AF0"/>
    <w:rsid w:val="00DB7C51"/>
    <w:rsid w:val="00DB7E31"/>
    <w:rsid w:val="00DC0049"/>
    <w:rsid w:val="00DC00C8"/>
    <w:rsid w:val="00DC0134"/>
    <w:rsid w:val="00DC028F"/>
    <w:rsid w:val="00DC051A"/>
    <w:rsid w:val="00DC0624"/>
    <w:rsid w:val="00DC06CD"/>
    <w:rsid w:val="00DC06D9"/>
    <w:rsid w:val="00DC0853"/>
    <w:rsid w:val="00DC08C8"/>
    <w:rsid w:val="00DC0CDB"/>
    <w:rsid w:val="00DC0F93"/>
    <w:rsid w:val="00DC0FC3"/>
    <w:rsid w:val="00DC1150"/>
    <w:rsid w:val="00DC1277"/>
    <w:rsid w:val="00DC148B"/>
    <w:rsid w:val="00DC150C"/>
    <w:rsid w:val="00DC153E"/>
    <w:rsid w:val="00DC1654"/>
    <w:rsid w:val="00DC16FE"/>
    <w:rsid w:val="00DC1A58"/>
    <w:rsid w:val="00DC1AC0"/>
    <w:rsid w:val="00DC1CDD"/>
    <w:rsid w:val="00DC1D8E"/>
    <w:rsid w:val="00DC20C3"/>
    <w:rsid w:val="00DC2225"/>
    <w:rsid w:val="00DC227A"/>
    <w:rsid w:val="00DC229E"/>
    <w:rsid w:val="00DC229F"/>
    <w:rsid w:val="00DC2360"/>
    <w:rsid w:val="00DC26E4"/>
    <w:rsid w:val="00DC2746"/>
    <w:rsid w:val="00DC27C5"/>
    <w:rsid w:val="00DC2922"/>
    <w:rsid w:val="00DC2933"/>
    <w:rsid w:val="00DC2BAE"/>
    <w:rsid w:val="00DC2C9D"/>
    <w:rsid w:val="00DC2CEE"/>
    <w:rsid w:val="00DC2D64"/>
    <w:rsid w:val="00DC3257"/>
    <w:rsid w:val="00DC3279"/>
    <w:rsid w:val="00DC32C3"/>
    <w:rsid w:val="00DC3344"/>
    <w:rsid w:val="00DC33CD"/>
    <w:rsid w:val="00DC34A0"/>
    <w:rsid w:val="00DC3609"/>
    <w:rsid w:val="00DC372B"/>
    <w:rsid w:val="00DC3790"/>
    <w:rsid w:val="00DC3933"/>
    <w:rsid w:val="00DC3B88"/>
    <w:rsid w:val="00DC3BF1"/>
    <w:rsid w:val="00DC3C06"/>
    <w:rsid w:val="00DC3F71"/>
    <w:rsid w:val="00DC4085"/>
    <w:rsid w:val="00DC4150"/>
    <w:rsid w:val="00DC4268"/>
    <w:rsid w:val="00DC43DD"/>
    <w:rsid w:val="00DC46A6"/>
    <w:rsid w:val="00DC484D"/>
    <w:rsid w:val="00DC48C9"/>
    <w:rsid w:val="00DC49F5"/>
    <w:rsid w:val="00DC4AAC"/>
    <w:rsid w:val="00DC4B6E"/>
    <w:rsid w:val="00DC4C41"/>
    <w:rsid w:val="00DC4CD6"/>
    <w:rsid w:val="00DC4D1D"/>
    <w:rsid w:val="00DC4D87"/>
    <w:rsid w:val="00DC54EB"/>
    <w:rsid w:val="00DC5552"/>
    <w:rsid w:val="00DC555B"/>
    <w:rsid w:val="00DC55B3"/>
    <w:rsid w:val="00DC57F8"/>
    <w:rsid w:val="00DC580A"/>
    <w:rsid w:val="00DC5B50"/>
    <w:rsid w:val="00DC5F2F"/>
    <w:rsid w:val="00DC5FF9"/>
    <w:rsid w:val="00DC603A"/>
    <w:rsid w:val="00DC6118"/>
    <w:rsid w:val="00DC6278"/>
    <w:rsid w:val="00DC66BC"/>
    <w:rsid w:val="00DC67C6"/>
    <w:rsid w:val="00DC6897"/>
    <w:rsid w:val="00DC689B"/>
    <w:rsid w:val="00DC6AB3"/>
    <w:rsid w:val="00DC6B8C"/>
    <w:rsid w:val="00DC6C06"/>
    <w:rsid w:val="00DC7117"/>
    <w:rsid w:val="00DC71DD"/>
    <w:rsid w:val="00DC727F"/>
    <w:rsid w:val="00DC73C9"/>
    <w:rsid w:val="00DC74BF"/>
    <w:rsid w:val="00DC7B2B"/>
    <w:rsid w:val="00DC7BAF"/>
    <w:rsid w:val="00DC7D45"/>
    <w:rsid w:val="00DC7E6F"/>
    <w:rsid w:val="00DC7E78"/>
    <w:rsid w:val="00DC7F61"/>
    <w:rsid w:val="00DD00C0"/>
    <w:rsid w:val="00DD00E2"/>
    <w:rsid w:val="00DD01E9"/>
    <w:rsid w:val="00DD0222"/>
    <w:rsid w:val="00DD0427"/>
    <w:rsid w:val="00DD0493"/>
    <w:rsid w:val="00DD052C"/>
    <w:rsid w:val="00DD07B5"/>
    <w:rsid w:val="00DD0924"/>
    <w:rsid w:val="00DD0CBF"/>
    <w:rsid w:val="00DD0D7F"/>
    <w:rsid w:val="00DD0EAA"/>
    <w:rsid w:val="00DD0F3C"/>
    <w:rsid w:val="00DD1071"/>
    <w:rsid w:val="00DD10BB"/>
    <w:rsid w:val="00DD1248"/>
    <w:rsid w:val="00DD12A3"/>
    <w:rsid w:val="00DD12FD"/>
    <w:rsid w:val="00DD14B7"/>
    <w:rsid w:val="00DD14C0"/>
    <w:rsid w:val="00DD1576"/>
    <w:rsid w:val="00DD15F8"/>
    <w:rsid w:val="00DD168D"/>
    <w:rsid w:val="00DD1963"/>
    <w:rsid w:val="00DD1A31"/>
    <w:rsid w:val="00DD1BC9"/>
    <w:rsid w:val="00DD1C45"/>
    <w:rsid w:val="00DD1D02"/>
    <w:rsid w:val="00DD1DA4"/>
    <w:rsid w:val="00DD1EBC"/>
    <w:rsid w:val="00DD1F60"/>
    <w:rsid w:val="00DD2069"/>
    <w:rsid w:val="00DD2483"/>
    <w:rsid w:val="00DD2757"/>
    <w:rsid w:val="00DD2774"/>
    <w:rsid w:val="00DD2893"/>
    <w:rsid w:val="00DD291A"/>
    <w:rsid w:val="00DD2B90"/>
    <w:rsid w:val="00DD2C08"/>
    <w:rsid w:val="00DD2E65"/>
    <w:rsid w:val="00DD3828"/>
    <w:rsid w:val="00DD38B8"/>
    <w:rsid w:val="00DD39AF"/>
    <w:rsid w:val="00DD3A39"/>
    <w:rsid w:val="00DD3BFF"/>
    <w:rsid w:val="00DD3CA8"/>
    <w:rsid w:val="00DD3D10"/>
    <w:rsid w:val="00DD4003"/>
    <w:rsid w:val="00DD42D3"/>
    <w:rsid w:val="00DD462F"/>
    <w:rsid w:val="00DD4665"/>
    <w:rsid w:val="00DD4717"/>
    <w:rsid w:val="00DD47E3"/>
    <w:rsid w:val="00DD49CB"/>
    <w:rsid w:val="00DD4B8A"/>
    <w:rsid w:val="00DD4D68"/>
    <w:rsid w:val="00DD4D6E"/>
    <w:rsid w:val="00DD4F12"/>
    <w:rsid w:val="00DD4F74"/>
    <w:rsid w:val="00DD5112"/>
    <w:rsid w:val="00DD531F"/>
    <w:rsid w:val="00DD546F"/>
    <w:rsid w:val="00DD556C"/>
    <w:rsid w:val="00DD556F"/>
    <w:rsid w:val="00DD5737"/>
    <w:rsid w:val="00DD5B68"/>
    <w:rsid w:val="00DD5BEE"/>
    <w:rsid w:val="00DD5D1E"/>
    <w:rsid w:val="00DD5DEA"/>
    <w:rsid w:val="00DD5E2D"/>
    <w:rsid w:val="00DD5E81"/>
    <w:rsid w:val="00DD61EF"/>
    <w:rsid w:val="00DD6230"/>
    <w:rsid w:val="00DD6446"/>
    <w:rsid w:val="00DD6525"/>
    <w:rsid w:val="00DD66F5"/>
    <w:rsid w:val="00DD6719"/>
    <w:rsid w:val="00DD6BA9"/>
    <w:rsid w:val="00DD6BE3"/>
    <w:rsid w:val="00DD6C46"/>
    <w:rsid w:val="00DD6C7A"/>
    <w:rsid w:val="00DD6D71"/>
    <w:rsid w:val="00DD6DD6"/>
    <w:rsid w:val="00DD6DDE"/>
    <w:rsid w:val="00DD6F44"/>
    <w:rsid w:val="00DD6FD1"/>
    <w:rsid w:val="00DD714C"/>
    <w:rsid w:val="00DD7252"/>
    <w:rsid w:val="00DD74D2"/>
    <w:rsid w:val="00DD751F"/>
    <w:rsid w:val="00DD76ED"/>
    <w:rsid w:val="00DD7A66"/>
    <w:rsid w:val="00DD7ABB"/>
    <w:rsid w:val="00DD7B8F"/>
    <w:rsid w:val="00DD7CCA"/>
    <w:rsid w:val="00DD7E5C"/>
    <w:rsid w:val="00DD7F9D"/>
    <w:rsid w:val="00DE031B"/>
    <w:rsid w:val="00DE0390"/>
    <w:rsid w:val="00DE0429"/>
    <w:rsid w:val="00DE0475"/>
    <w:rsid w:val="00DE0677"/>
    <w:rsid w:val="00DE0681"/>
    <w:rsid w:val="00DE069E"/>
    <w:rsid w:val="00DE0781"/>
    <w:rsid w:val="00DE0986"/>
    <w:rsid w:val="00DE0A3F"/>
    <w:rsid w:val="00DE0B66"/>
    <w:rsid w:val="00DE0BDE"/>
    <w:rsid w:val="00DE104F"/>
    <w:rsid w:val="00DE1095"/>
    <w:rsid w:val="00DE10CF"/>
    <w:rsid w:val="00DE1270"/>
    <w:rsid w:val="00DE1697"/>
    <w:rsid w:val="00DE16FF"/>
    <w:rsid w:val="00DE19F1"/>
    <w:rsid w:val="00DE1AA6"/>
    <w:rsid w:val="00DE1CD6"/>
    <w:rsid w:val="00DE1D28"/>
    <w:rsid w:val="00DE1E1E"/>
    <w:rsid w:val="00DE1ED9"/>
    <w:rsid w:val="00DE1F27"/>
    <w:rsid w:val="00DE1F64"/>
    <w:rsid w:val="00DE2072"/>
    <w:rsid w:val="00DE2174"/>
    <w:rsid w:val="00DE223E"/>
    <w:rsid w:val="00DE2291"/>
    <w:rsid w:val="00DE22BD"/>
    <w:rsid w:val="00DE24DF"/>
    <w:rsid w:val="00DE25E3"/>
    <w:rsid w:val="00DE269D"/>
    <w:rsid w:val="00DE27DB"/>
    <w:rsid w:val="00DE2809"/>
    <w:rsid w:val="00DE29B6"/>
    <w:rsid w:val="00DE2B46"/>
    <w:rsid w:val="00DE2BC6"/>
    <w:rsid w:val="00DE2D33"/>
    <w:rsid w:val="00DE3132"/>
    <w:rsid w:val="00DE33A3"/>
    <w:rsid w:val="00DE33E9"/>
    <w:rsid w:val="00DE34EB"/>
    <w:rsid w:val="00DE3592"/>
    <w:rsid w:val="00DE366C"/>
    <w:rsid w:val="00DE37FC"/>
    <w:rsid w:val="00DE3E21"/>
    <w:rsid w:val="00DE3E67"/>
    <w:rsid w:val="00DE3E78"/>
    <w:rsid w:val="00DE41F8"/>
    <w:rsid w:val="00DE45C2"/>
    <w:rsid w:val="00DE465C"/>
    <w:rsid w:val="00DE48D3"/>
    <w:rsid w:val="00DE4B9D"/>
    <w:rsid w:val="00DE4BAB"/>
    <w:rsid w:val="00DE4CBA"/>
    <w:rsid w:val="00DE4F79"/>
    <w:rsid w:val="00DE50EA"/>
    <w:rsid w:val="00DE52A0"/>
    <w:rsid w:val="00DE52B7"/>
    <w:rsid w:val="00DE5371"/>
    <w:rsid w:val="00DE53E2"/>
    <w:rsid w:val="00DE545C"/>
    <w:rsid w:val="00DE547F"/>
    <w:rsid w:val="00DE55FA"/>
    <w:rsid w:val="00DE56AF"/>
    <w:rsid w:val="00DE5760"/>
    <w:rsid w:val="00DE58AE"/>
    <w:rsid w:val="00DE5B89"/>
    <w:rsid w:val="00DE5C6D"/>
    <w:rsid w:val="00DE5C9F"/>
    <w:rsid w:val="00DE5E90"/>
    <w:rsid w:val="00DE60C4"/>
    <w:rsid w:val="00DE621E"/>
    <w:rsid w:val="00DE64D1"/>
    <w:rsid w:val="00DE64FE"/>
    <w:rsid w:val="00DE6600"/>
    <w:rsid w:val="00DE669D"/>
    <w:rsid w:val="00DE66D7"/>
    <w:rsid w:val="00DE6A34"/>
    <w:rsid w:val="00DE6B39"/>
    <w:rsid w:val="00DE6B72"/>
    <w:rsid w:val="00DE6D3E"/>
    <w:rsid w:val="00DE6F2C"/>
    <w:rsid w:val="00DE6F51"/>
    <w:rsid w:val="00DE7257"/>
    <w:rsid w:val="00DE734E"/>
    <w:rsid w:val="00DE743F"/>
    <w:rsid w:val="00DE7564"/>
    <w:rsid w:val="00DE765D"/>
    <w:rsid w:val="00DE7694"/>
    <w:rsid w:val="00DE7887"/>
    <w:rsid w:val="00DE7BF8"/>
    <w:rsid w:val="00DE7F99"/>
    <w:rsid w:val="00DF006E"/>
    <w:rsid w:val="00DF00F9"/>
    <w:rsid w:val="00DF0B82"/>
    <w:rsid w:val="00DF0BCB"/>
    <w:rsid w:val="00DF0BF5"/>
    <w:rsid w:val="00DF0DAE"/>
    <w:rsid w:val="00DF0DC3"/>
    <w:rsid w:val="00DF0E3E"/>
    <w:rsid w:val="00DF0EF5"/>
    <w:rsid w:val="00DF1044"/>
    <w:rsid w:val="00DF10C9"/>
    <w:rsid w:val="00DF13B5"/>
    <w:rsid w:val="00DF14F9"/>
    <w:rsid w:val="00DF16BF"/>
    <w:rsid w:val="00DF1A31"/>
    <w:rsid w:val="00DF1A82"/>
    <w:rsid w:val="00DF1C2D"/>
    <w:rsid w:val="00DF1FAE"/>
    <w:rsid w:val="00DF2062"/>
    <w:rsid w:val="00DF21FA"/>
    <w:rsid w:val="00DF2318"/>
    <w:rsid w:val="00DF231B"/>
    <w:rsid w:val="00DF2541"/>
    <w:rsid w:val="00DF25F3"/>
    <w:rsid w:val="00DF26C0"/>
    <w:rsid w:val="00DF26F9"/>
    <w:rsid w:val="00DF274B"/>
    <w:rsid w:val="00DF29A3"/>
    <w:rsid w:val="00DF2AB6"/>
    <w:rsid w:val="00DF2AD9"/>
    <w:rsid w:val="00DF2BAD"/>
    <w:rsid w:val="00DF2D01"/>
    <w:rsid w:val="00DF2FF5"/>
    <w:rsid w:val="00DF3217"/>
    <w:rsid w:val="00DF322D"/>
    <w:rsid w:val="00DF32D3"/>
    <w:rsid w:val="00DF3371"/>
    <w:rsid w:val="00DF3416"/>
    <w:rsid w:val="00DF35CA"/>
    <w:rsid w:val="00DF37E1"/>
    <w:rsid w:val="00DF3A4A"/>
    <w:rsid w:val="00DF3E57"/>
    <w:rsid w:val="00DF3F97"/>
    <w:rsid w:val="00DF3FDA"/>
    <w:rsid w:val="00DF4152"/>
    <w:rsid w:val="00DF41E8"/>
    <w:rsid w:val="00DF43AC"/>
    <w:rsid w:val="00DF448D"/>
    <w:rsid w:val="00DF501F"/>
    <w:rsid w:val="00DF52E3"/>
    <w:rsid w:val="00DF5474"/>
    <w:rsid w:val="00DF54D0"/>
    <w:rsid w:val="00DF54F4"/>
    <w:rsid w:val="00DF5808"/>
    <w:rsid w:val="00DF580C"/>
    <w:rsid w:val="00DF5A24"/>
    <w:rsid w:val="00DF5C1A"/>
    <w:rsid w:val="00DF5C23"/>
    <w:rsid w:val="00DF5D05"/>
    <w:rsid w:val="00DF5FFC"/>
    <w:rsid w:val="00DF6082"/>
    <w:rsid w:val="00DF6166"/>
    <w:rsid w:val="00DF6333"/>
    <w:rsid w:val="00DF6424"/>
    <w:rsid w:val="00DF64BC"/>
    <w:rsid w:val="00DF66A8"/>
    <w:rsid w:val="00DF6709"/>
    <w:rsid w:val="00DF67CF"/>
    <w:rsid w:val="00DF6937"/>
    <w:rsid w:val="00DF69E5"/>
    <w:rsid w:val="00DF6AA1"/>
    <w:rsid w:val="00DF6BCB"/>
    <w:rsid w:val="00DF6D45"/>
    <w:rsid w:val="00DF6E7C"/>
    <w:rsid w:val="00DF6EEA"/>
    <w:rsid w:val="00DF6F41"/>
    <w:rsid w:val="00DF7042"/>
    <w:rsid w:val="00DF7427"/>
    <w:rsid w:val="00DF7631"/>
    <w:rsid w:val="00DF7756"/>
    <w:rsid w:val="00DF7897"/>
    <w:rsid w:val="00DF78A7"/>
    <w:rsid w:val="00DF78FD"/>
    <w:rsid w:val="00DF7926"/>
    <w:rsid w:val="00DF799E"/>
    <w:rsid w:val="00DF7AAA"/>
    <w:rsid w:val="00DF7AC6"/>
    <w:rsid w:val="00DF7C1F"/>
    <w:rsid w:val="00DF7EFE"/>
    <w:rsid w:val="00E00658"/>
    <w:rsid w:val="00E00693"/>
    <w:rsid w:val="00E007A4"/>
    <w:rsid w:val="00E00910"/>
    <w:rsid w:val="00E00B72"/>
    <w:rsid w:val="00E00B9C"/>
    <w:rsid w:val="00E00E15"/>
    <w:rsid w:val="00E00F0C"/>
    <w:rsid w:val="00E00F63"/>
    <w:rsid w:val="00E010FD"/>
    <w:rsid w:val="00E0114F"/>
    <w:rsid w:val="00E01210"/>
    <w:rsid w:val="00E01474"/>
    <w:rsid w:val="00E01637"/>
    <w:rsid w:val="00E017AC"/>
    <w:rsid w:val="00E018BC"/>
    <w:rsid w:val="00E01AB4"/>
    <w:rsid w:val="00E01BCC"/>
    <w:rsid w:val="00E01CD3"/>
    <w:rsid w:val="00E01D50"/>
    <w:rsid w:val="00E01DBD"/>
    <w:rsid w:val="00E01DDB"/>
    <w:rsid w:val="00E01F6F"/>
    <w:rsid w:val="00E021F2"/>
    <w:rsid w:val="00E022CC"/>
    <w:rsid w:val="00E022F6"/>
    <w:rsid w:val="00E02418"/>
    <w:rsid w:val="00E02459"/>
    <w:rsid w:val="00E02495"/>
    <w:rsid w:val="00E025A4"/>
    <w:rsid w:val="00E0261D"/>
    <w:rsid w:val="00E02656"/>
    <w:rsid w:val="00E02664"/>
    <w:rsid w:val="00E029F8"/>
    <w:rsid w:val="00E02A8C"/>
    <w:rsid w:val="00E02C32"/>
    <w:rsid w:val="00E02C4D"/>
    <w:rsid w:val="00E02E52"/>
    <w:rsid w:val="00E02F7D"/>
    <w:rsid w:val="00E03147"/>
    <w:rsid w:val="00E031A5"/>
    <w:rsid w:val="00E03212"/>
    <w:rsid w:val="00E03320"/>
    <w:rsid w:val="00E0341B"/>
    <w:rsid w:val="00E0348F"/>
    <w:rsid w:val="00E035A6"/>
    <w:rsid w:val="00E038F5"/>
    <w:rsid w:val="00E03946"/>
    <w:rsid w:val="00E03A90"/>
    <w:rsid w:val="00E03C8F"/>
    <w:rsid w:val="00E03D67"/>
    <w:rsid w:val="00E03DF2"/>
    <w:rsid w:val="00E03ED9"/>
    <w:rsid w:val="00E03EF6"/>
    <w:rsid w:val="00E04365"/>
    <w:rsid w:val="00E0440C"/>
    <w:rsid w:val="00E04510"/>
    <w:rsid w:val="00E04784"/>
    <w:rsid w:val="00E04860"/>
    <w:rsid w:val="00E048AF"/>
    <w:rsid w:val="00E04983"/>
    <w:rsid w:val="00E04A50"/>
    <w:rsid w:val="00E050EE"/>
    <w:rsid w:val="00E0529E"/>
    <w:rsid w:val="00E0545D"/>
    <w:rsid w:val="00E0549A"/>
    <w:rsid w:val="00E05569"/>
    <w:rsid w:val="00E0557D"/>
    <w:rsid w:val="00E056E1"/>
    <w:rsid w:val="00E0580F"/>
    <w:rsid w:val="00E05959"/>
    <w:rsid w:val="00E05A6C"/>
    <w:rsid w:val="00E05B8C"/>
    <w:rsid w:val="00E05E13"/>
    <w:rsid w:val="00E05F59"/>
    <w:rsid w:val="00E0620C"/>
    <w:rsid w:val="00E062F4"/>
    <w:rsid w:val="00E0655D"/>
    <w:rsid w:val="00E066CF"/>
    <w:rsid w:val="00E0693A"/>
    <w:rsid w:val="00E069B7"/>
    <w:rsid w:val="00E069DF"/>
    <w:rsid w:val="00E06B05"/>
    <w:rsid w:val="00E06CFC"/>
    <w:rsid w:val="00E07065"/>
    <w:rsid w:val="00E072B2"/>
    <w:rsid w:val="00E073E8"/>
    <w:rsid w:val="00E07517"/>
    <w:rsid w:val="00E07838"/>
    <w:rsid w:val="00E07CA9"/>
    <w:rsid w:val="00E07CAF"/>
    <w:rsid w:val="00E07D77"/>
    <w:rsid w:val="00E07DB9"/>
    <w:rsid w:val="00E07EE7"/>
    <w:rsid w:val="00E07FB3"/>
    <w:rsid w:val="00E1005B"/>
    <w:rsid w:val="00E10226"/>
    <w:rsid w:val="00E1024A"/>
    <w:rsid w:val="00E10724"/>
    <w:rsid w:val="00E10A93"/>
    <w:rsid w:val="00E10AF2"/>
    <w:rsid w:val="00E10B17"/>
    <w:rsid w:val="00E10B67"/>
    <w:rsid w:val="00E10E4D"/>
    <w:rsid w:val="00E10F8F"/>
    <w:rsid w:val="00E111EA"/>
    <w:rsid w:val="00E112BB"/>
    <w:rsid w:val="00E11756"/>
    <w:rsid w:val="00E11832"/>
    <w:rsid w:val="00E11873"/>
    <w:rsid w:val="00E11A67"/>
    <w:rsid w:val="00E11E05"/>
    <w:rsid w:val="00E1203B"/>
    <w:rsid w:val="00E12220"/>
    <w:rsid w:val="00E12271"/>
    <w:rsid w:val="00E125CD"/>
    <w:rsid w:val="00E12608"/>
    <w:rsid w:val="00E126DA"/>
    <w:rsid w:val="00E12742"/>
    <w:rsid w:val="00E12A80"/>
    <w:rsid w:val="00E12AB9"/>
    <w:rsid w:val="00E12B67"/>
    <w:rsid w:val="00E1313A"/>
    <w:rsid w:val="00E131FC"/>
    <w:rsid w:val="00E132D1"/>
    <w:rsid w:val="00E1359F"/>
    <w:rsid w:val="00E13666"/>
    <w:rsid w:val="00E13974"/>
    <w:rsid w:val="00E13CC0"/>
    <w:rsid w:val="00E13FEE"/>
    <w:rsid w:val="00E14012"/>
    <w:rsid w:val="00E141D3"/>
    <w:rsid w:val="00E14340"/>
    <w:rsid w:val="00E143B3"/>
    <w:rsid w:val="00E14700"/>
    <w:rsid w:val="00E14720"/>
    <w:rsid w:val="00E1484F"/>
    <w:rsid w:val="00E14941"/>
    <w:rsid w:val="00E14988"/>
    <w:rsid w:val="00E14AC5"/>
    <w:rsid w:val="00E14AE9"/>
    <w:rsid w:val="00E14BA3"/>
    <w:rsid w:val="00E14E64"/>
    <w:rsid w:val="00E14EA0"/>
    <w:rsid w:val="00E14FED"/>
    <w:rsid w:val="00E15186"/>
    <w:rsid w:val="00E151E2"/>
    <w:rsid w:val="00E1526B"/>
    <w:rsid w:val="00E1534B"/>
    <w:rsid w:val="00E15408"/>
    <w:rsid w:val="00E1564B"/>
    <w:rsid w:val="00E15743"/>
    <w:rsid w:val="00E15779"/>
    <w:rsid w:val="00E1587E"/>
    <w:rsid w:val="00E15ADF"/>
    <w:rsid w:val="00E15BBB"/>
    <w:rsid w:val="00E15C52"/>
    <w:rsid w:val="00E15EDA"/>
    <w:rsid w:val="00E15F0B"/>
    <w:rsid w:val="00E1601B"/>
    <w:rsid w:val="00E16046"/>
    <w:rsid w:val="00E160E8"/>
    <w:rsid w:val="00E16115"/>
    <w:rsid w:val="00E16199"/>
    <w:rsid w:val="00E161B5"/>
    <w:rsid w:val="00E16311"/>
    <w:rsid w:val="00E164E8"/>
    <w:rsid w:val="00E1658F"/>
    <w:rsid w:val="00E166A7"/>
    <w:rsid w:val="00E1685E"/>
    <w:rsid w:val="00E16BAC"/>
    <w:rsid w:val="00E16C4F"/>
    <w:rsid w:val="00E1702C"/>
    <w:rsid w:val="00E171A4"/>
    <w:rsid w:val="00E17222"/>
    <w:rsid w:val="00E17244"/>
    <w:rsid w:val="00E17477"/>
    <w:rsid w:val="00E176A6"/>
    <w:rsid w:val="00E176DF"/>
    <w:rsid w:val="00E178DA"/>
    <w:rsid w:val="00E178F0"/>
    <w:rsid w:val="00E17A84"/>
    <w:rsid w:val="00E17CB2"/>
    <w:rsid w:val="00E17F04"/>
    <w:rsid w:val="00E17FB9"/>
    <w:rsid w:val="00E20259"/>
    <w:rsid w:val="00E2033D"/>
    <w:rsid w:val="00E20592"/>
    <w:rsid w:val="00E20833"/>
    <w:rsid w:val="00E208EF"/>
    <w:rsid w:val="00E20BA6"/>
    <w:rsid w:val="00E20CC5"/>
    <w:rsid w:val="00E20E06"/>
    <w:rsid w:val="00E20E8B"/>
    <w:rsid w:val="00E20F14"/>
    <w:rsid w:val="00E2106A"/>
    <w:rsid w:val="00E21474"/>
    <w:rsid w:val="00E2196B"/>
    <w:rsid w:val="00E21ACA"/>
    <w:rsid w:val="00E21BF3"/>
    <w:rsid w:val="00E220F0"/>
    <w:rsid w:val="00E22120"/>
    <w:rsid w:val="00E22239"/>
    <w:rsid w:val="00E2237C"/>
    <w:rsid w:val="00E2242C"/>
    <w:rsid w:val="00E229C2"/>
    <w:rsid w:val="00E22B4A"/>
    <w:rsid w:val="00E22B80"/>
    <w:rsid w:val="00E22C03"/>
    <w:rsid w:val="00E22C0E"/>
    <w:rsid w:val="00E22CFF"/>
    <w:rsid w:val="00E22D5E"/>
    <w:rsid w:val="00E22EC1"/>
    <w:rsid w:val="00E23188"/>
    <w:rsid w:val="00E231CD"/>
    <w:rsid w:val="00E231E1"/>
    <w:rsid w:val="00E23214"/>
    <w:rsid w:val="00E232DE"/>
    <w:rsid w:val="00E23433"/>
    <w:rsid w:val="00E23875"/>
    <w:rsid w:val="00E23888"/>
    <w:rsid w:val="00E238D6"/>
    <w:rsid w:val="00E23ADF"/>
    <w:rsid w:val="00E23B9C"/>
    <w:rsid w:val="00E23C2C"/>
    <w:rsid w:val="00E23CE3"/>
    <w:rsid w:val="00E23CF7"/>
    <w:rsid w:val="00E23E12"/>
    <w:rsid w:val="00E23E5C"/>
    <w:rsid w:val="00E23E76"/>
    <w:rsid w:val="00E24148"/>
    <w:rsid w:val="00E24313"/>
    <w:rsid w:val="00E244CC"/>
    <w:rsid w:val="00E2450E"/>
    <w:rsid w:val="00E247CB"/>
    <w:rsid w:val="00E249DB"/>
    <w:rsid w:val="00E24E39"/>
    <w:rsid w:val="00E2514C"/>
    <w:rsid w:val="00E251D3"/>
    <w:rsid w:val="00E252E0"/>
    <w:rsid w:val="00E253A3"/>
    <w:rsid w:val="00E25402"/>
    <w:rsid w:val="00E255B2"/>
    <w:rsid w:val="00E25739"/>
    <w:rsid w:val="00E25820"/>
    <w:rsid w:val="00E259B0"/>
    <w:rsid w:val="00E259D8"/>
    <w:rsid w:val="00E25A39"/>
    <w:rsid w:val="00E25A5B"/>
    <w:rsid w:val="00E25AF8"/>
    <w:rsid w:val="00E25CAA"/>
    <w:rsid w:val="00E25CAD"/>
    <w:rsid w:val="00E26002"/>
    <w:rsid w:val="00E2601F"/>
    <w:rsid w:val="00E26100"/>
    <w:rsid w:val="00E2620B"/>
    <w:rsid w:val="00E26311"/>
    <w:rsid w:val="00E26348"/>
    <w:rsid w:val="00E263B4"/>
    <w:rsid w:val="00E26A35"/>
    <w:rsid w:val="00E26A3F"/>
    <w:rsid w:val="00E26AEC"/>
    <w:rsid w:val="00E26B12"/>
    <w:rsid w:val="00E26C80"/>
    <w:rsid w:val="00E26F1B"/>
    <w:rsid w:val="00E26FD5"/>
    <w:rsid w:val="00E271E0"/>
    <w:rsid w:val="00E2725F"/>
    <w:rsid w:val="00E27268"/>
    <w:rsid w:val="00E27331"/>
    <w:rsid w:val="00E27393"/>
    <w:rsid w:val="00E2745B"/>
    <w:rsid w:val="00E2757B"/>
    <w:rsid w:val="00E2758C"/>
    <w:rsid w:val="00E27703"/>
    <w:rsid w:val="00E2792D"/>
    <w:rsid w:val="00E27AED"/>
    <w:rsid w:val="00E27C37"/>
    <w:rsid w:val="00E27D8A"/>
    <w:rsid w:val="00E27E6B"/>
    <w:rsid w:val="00E30498"/>
    <w:rsid w:val="00E3071D"/>
    <w:rsid w:val="00E3072A"/>
    <w:rsid w:val="00E30828"/>
    <w:rsid w:val="00E3083E"/>
    <w:rsid w:val="00E30873"/>
    <w:rsid w:val="00E30A28"/>
    <w:rsid w:val="00E30B37"/>
    <w:rsid w:val="00E30BAD"/>
    <w:rsid w:val="00E30BC2"/>
    <w:rsid w:val="00E30BDC"/>
    <w:rsid w:val="00E30C5D"/>
    <w:rsid w:val="00E30FD6"/>
    <w:rsid w:val="00E3109C"/>
    <w:rsid w:val="00E311D1"/>
    <w:rsid w:val="00E313B9"/>
    <w:rsid w:val="00E31479"/>
    <w:rsid w:val="00E31501"/>
    <w:rsid w:val="00E31576"/>
    <w:rsid w:val="00E315B7"/>
    <w:rsid w:val="00E31658"/>
    <w:rsid w:val="00E31766"/>
    <w:rsid w:val="00E317A6"/>
    <w:rsid w:val="00E3195C"/>
    <w:rsid w:val="00E31A21"/>
    <w:rsid w:val="00E31A71"/>
    <w:rsid w:val="00E31C2D"/>
    <w:rsid w:val="00E31D3A"/>
    <w:rsid w:val="00E31E07"/>
    <w:rsid w:val="00E31E1B"/>
    <w:rsid w:val="00E31F95"/>
    <w:rsid w:val="00E32055"/>
    <w:rsid w:val="00E323E0"/>
    <w:rsid w:val="00E3242E"/>
    <w:rsid w:val="00E32432"/>
    <w:rsid w:val="00E32439"/>
    <w:rsid w:val="00E32544"/>
    <w:rsid w:val="00E32584"/>
    <w:rsid w:val="00E32634"/>
    <w:rsid w:val="00E3268D"/>
    <w:rsid w:val="00E327AA"/>
    <w:rsid w:val="00E327D2"/>
    <w:rsid w:val="00E329D8"/>
    <w:rsid w:val="00E32A55"/>
    <w:rsid w:val="00E32A6D"/>
    <w:rsid w:val="00E331EC"/>
    <w:rsid w:val="00E332E1"/>
    <w:rsid w:val="00E33750"/>
    <w:rsid w:val="00E33761"/>
    <w:rsid w:val="00E3391F"/>
    <w:rsid w:val="00E33B1E"/>
    <w:rsid w:val="00E33C4F"/>
    <w:rsid w:val="00E33EEC"/>
    <w:rsid w:val="00E34277"/>
    <w:rsid w:val="00E343DE"/>
    <w:rsid w:val="00E34405"/>
    <w:rsid w:val="00E345B7"/>
    <w:rsid w:val="00E345DE"/>
    <w:rsid w:val="00E346B2"/>
    <w:rsid w:val="00E346E4"/>
    <w:rsid w:val="00E34733"/>
    <w:rsid w:val="00E34775"/>
    <w:rsid w:val="00E3488A"/>
    <w:rsid w:val="00E3492A"/>
    <w:rsid w:val="00E349AB"/>
    <w:rsid w:val="00E34B2B"/>
    <w:rsid w:val="00E34C3B"/>
    <w:rsid w:val="00E34EC9"/>
    <w:rsid w:val="00E34F71"/>
    <w:rsid w:val="00E35113"/>
    <w:rsid w:val="00E35240"/>
    <w:rsid w:val="00E353EE"/>
    <w:rsid w:val="00E3541E"/>
    <w:rsid w:val="00E35494"/>
    <w:rsid w:val="00E35509"/>
    <w:rsid w:val="00E356B5"/>
    <w:rsid w:val="00E35765"/>
    <w:rsid w:val="00E3578B"/>
    <w:rsid w:val="00E357E8"/>
    <w:rsid w:val="00E35B6E"/>
    <w:rsid w:val="00E3618D"/>
    <w:rsid w:val="00E3621B"/>
    <w:rsid w:val="00E36255"/>
    <w:rsid w:val="00E36481"/>
    <w:rsid w:val="00E3656E"/>
    <w:rsid w:val="00E366B6"/>
    <w:rsid w:val="00E367F5"/>
    <w:rsid w:val="00E368E3"/>
    <w:rsid w:val="00E36A7F"/>
    <w:rsid w:val="00E36BCB"/>
    <w:rsid w:val="00E36BE0"/>
    <w:rsid w:val="00E36BE7"/>
    <w:rsid w:val="00E36D22"/>
    <w:rsid w:val="00E36F43"/>
    <w:rsid w:val="00E36FCA"/>
    <w:rsid w:val="00E37087"/>
    <w:rsid w:val="00E37186"/>
    <w:rsid w:val="00E3722E"/>
    <w:rsid w:val="00E3728F"/>
    <w:rsid w:val="00E372D2"/>
    <w:rsid w:val="00E3742F"/>
    <w:rsid w:val="00E37469"/>
    <w:rsid w:val="00E37523"/>
    <w:rsid w:val="00E3758B"/>
    <w:rsid w:val="00E3790F"/>
    <w:rsid w:val="00E3799C"/>
    <w:rsid w:val="00E37B3E"/>
    <w:rsid w:val="00E37B48"/>
    <w:rsid w:val="00E37DB3"/>
    <w:rsid w:val="00E37E0B"/>
    <w:rsid w:val="00E37F0C"/>
    <w:rsid w:val="00E37F1C"/>
    <w:rsid w:val="00E402F8"/>
    <w:rsid w:val="00E4054B"/>
    <w:rsid w:val="00E40871"/>
    <w:rsid w:val="00E40A59"/>
    <w:rsid w:val="00E40ADF"/>
    <w:rsid w:val="00E40E9C"/>
    <w:rsid w:val="00E41009"/>
    <w:rsid w:val="00E411A5"/>
    <w:rsid w:val="00E411C8"/>
    <w:rsid w:val="00E41426"/>
    <w:rsid w:val="00E4147C"/>
    <w:rsid w:val="00E414F9"/>
    <w:rsid w:val="00E415CE"/>
    <w:rsid w:val="00E4161A"/>
    <w:rsid w:val="00E41713"/>
    <w:rsid w:val="00E418E3"/>
    <w:rsid w:val="00E41B7D"/>
    <w:rsid w:val="00E41C49"/>
    <w:rsid w:val="00E41E30"/>
    <w:rsid w:val="00E41FBF"/>
    <w:rsid w:val="00E4213A"/>
    <w:rsid w:val="00E422D4"/>
    <w:rsid w:val="00E42323"/>
    <w:rsid w:val="00E423DE"/>
    <w:rsid w:val="00E423F6"/>
    <w:rsid w:val="00E42401"/>
    <w:rsid w:val="00E42575"/>
    <w:rsid w:val="00E4294D"/>
    <w:rsid w:val="00E42B4E"/>
    <w:rsid w:val="00E42B94"/>
    <w:rsid w:val="00E42BCD"/>
    <w:rsid w:val="00E42C26"/>
    <w:rsid w:val="00E42C43"/>
    <w:rsid w:val="00E42EB8"/>
    <w:rsid w:val="00E42F07"/>
    <w:rsid w:val="00E43088"/>
    <w:rsid w:val="00E431F1"/>
    <w:rsid w:val="00E43540"/>
    <w:rsid w:val="00E435CF"/>
    <w:rsid w:val="00E4370A"/>
    <w:rsid w:val="00E4370F"/>
    <w:rsid w:val="00E4377E"/>
    <w:rsid w:val="00E4380C"/>
    <w:rsid w:val="00E43908"/>
    <w:rsid w:val="00E43974"/>
    <w:rsid w:val="00E439F3"/>
    <w:rsid w:val="00E43A32"/>
    <w:rsid w:val="00E43A50"/>
    <w:rsid w:val="00E43A98"/>
    <w:rsid w:val="00E43AB2"/>
    <w:rsid w:val="00E43CFB"/>
    <w:rsid w:val="00E43D25"/>
    <w:rsid w:val="00E43EE6"/>
    <w:rsid w:val="00E440A3"/>
    <w:rsid w:val="00E441CD"/>
    <w:rsid w:val="00E4422E"/>
    <w:rsid w:val="00E4428B"/>
    <w:rsid w:val="00E442E0"/>
    <w:rsid w:val="00E442FF"/>
    <w:rsid w:val="00E4441D"/>
    <w:rsid w:val="00E448E9"/>
    <w:rsid w:val="00E44D01"/>
    <w:rsid w:val="00E44D66"/>
    <w:rsid w:val="00E44E4A"/>
    <w:rsid w:val="00E44F4E"/>
    <w:rsid w:val="00E45292"/>
    <w:rsid w:val="00E453AB"/>
    <w:rsid w:val="00E45417"/>
    <w:rsid w:val="00E45587"/>
    <w:rsid w:val="00E4576A"/>
    <w:rsid w:val="00E4580E"/>
    <w:rsid w:val="00E45A90"/>
    <w:rsid w:val="00E45B60"/>
    <w:rsid w:val="00E45D08"/>
    <w:rsid w:val="00E45D0C"/>
    <w:rsid w:val="00E45D4C"/>
    <w:rsid w:val="00E45F61"/>
    <w:rsid w:val="00E462E6"/>
    <w:rsid w:val="00E463A0"/>
    <w:rsid w:val="00E463B7"/>
    <w:rsid w:val="00E4650D"/>
    <w:rsid w:val="00E46563"/>
    <w:rsid w:val="00E467D5"/>
    <w:rsid w:val="00E46B01"/>
    <w:rsid w:val="00E46C6F"/>
    <w:rsid w:val="00E46CC7"/>
    <w:rsid w:val="00E46F40"/>
    <w:rsid w:val="00E46F59"/>
    <w:rsid w:val="00E473C8"/>
    <w:rsid w:val="00E474C0"/>
    <w:rsid w:val="00E474D3"/>
    <w:rsid w:val="00E47747"/>
    <w:rsid w:val="00E47839"/>
    <w:rsid w:val="00E4790B"/>
    <w:rsid w:val="00E47E1A"/>
    <w:rsid w:val="00E47E6B"/>
    <w:rsid w:val="00E47F1D"/>
    <w:rsid w:val="00E47F9C"/>
    <w:rsid w:val="00E5007A"/>
    <w:rsid w:val="00E500FD"/>
    <w:rsid w:val="00E504FE"/>
    <w:rsid w:val="00E50568"/>
    <w:rsid w:val="00E505EB"/>
    <w:rsid w:val="00E507C8"/>
    <w:rsid w:val="00E50888"/>
    <w:rsid w:val="00E509AD"/>
    <w:rsid w:val="00E50A48"/>
    <w:rsid w:val="00E50A64"/>
    <w:rsid w:val="00E50B01"/>
    <w:rsid w:val="00E50C8C"/>
    <w:rsid w:val="00E50D0C"/>
    <w:rsid w:val="00E50E52"/>
    <w:rsid w:val="00E50FD7"/>
    <w:rsid w:val="00E5102E"/>
    <w:rsid w:val="00E51154"/>
    <w:rsid w:val="00E511DB"/>
    <w:rsid w:val="00E511E9"/>
    <w:rsid w:val="00E51333"/>
    <w:rsid w:val="00E5147D"/>
    <w:rsid w:val="00E5186A"/>
    <w:rsid w:val="00E51886"/>
    <w:rsid w:val="00E518AF"/>
    <w:rsid w:val="00E51A7E"/>
    <w:rsid w:val="00E51AD8"/>
    <w:rsid w:val="00E51CDE"/>
    <w:rsid w:val="00E51D58"/>
    <w:rsid w:val="00E51F36"/>
    <w:rsid w:val="00E5202E"/>
    <w:rsid w:val="00E5210B"/>
    <w:rsid w:val="00E5219F"/>
    <w:rsid w:val="00E52654"/>
    <w:rsid w:val="00E5298C"/>
    <w:rsid w:val="00E52F95"/>
    <w:rsid w:val="00E530EC"/>
    <w:rsid w:val="00E5339E"/>
    <w:rsid w:val="00E53580"/>
    <w:rsid w:val="00E5360C"/>
    <w:rsid w:val="00E53631"/>
    <w:rsid w:val="00E53801"/>
    <w:rsid w:val="00E5388F"/>
    <w:rsid w:val="00E538F4"/>
    <w:rsid w:val="00E53B61"/>
    <w:rsid w:val="00E53C31"/>
    <w:rsid w:val="00E53FFE"/>
    <w:rsid w:val="00E5404A"/>
    <w:rsid w:val="00E54189"/>
    <w:rsid w:val="00E54198"/>
    <w:rsid w:val="00E54239"/>
    <w:rsid w:val="00E54272"/>
    <w:rsid w:val="00E542BC"/>
    <w:rsid w:val="00E5447F"/>
    <w:rsid w:val="00E54521"/>
    <w:rsid w:val="00E54617"/>
    <w:rsid w:val="00E54799"/>
    <w:rsid w:val="00E5484B"/>
    <w:rsid w:val="00E54A6A"/>
    <w:rsid w:val="00E54C1E"/>
    <w:rsid w:val="00E54E57"/>
    <w:rsid w:val="00E54ECF"/>
    <w:rsid w:val="00E54F24"/>
    <w:rsid w:val="00E55290"/>
    <w:rsid w:val="00E55687"/>
    <w:rsid w:val="00E55706"/>
    <w:rsid w:val="00E55A59"/>
    <w:rsid w:val="00E55BE7"/>
    <w:rsid w:val="00E55CEE"/>
    <w:rsid w:val="00E55DAE"/>
    <w:rsid w:val="00E55EB6"/>
    <w:rsid w:val="00E55F63"/>
    <w:rsid w:val="00E55FA1"/>
    <w:rsid w:val="00E56023"/>
    <w:rsid w:val="00E564A2"/>
    <w:rsid w:val="00E5657E"/>
    <w:rsid w:val="00E565B6"/>
    <w:rsid w:val="00E568BD"/>
    <w:rsid w:val="00E568CF"/>
    <w:rsid w:val="00E56C9D"/>
    <w:rsid w:val="00E56D6E"/>
    <w:rsid w:val="00E56D73"/>
    <w:rsid w:val="00E56D95"/>
    <w:rsid w:val="00E56F7D"/>
    <w:rsid w:val="00E56FEF"/>
    <w:rsid w:val="00E5709C"/>
    <w:rsid w:val="00E57331"/>
    <w:rsid w:val="00E57495"/>
    <w:rsid w:val="00E57671"/>
    <w:rsid w:val="00E576EE"/>
    <w:rsid w:val="00E577F9"/>
    <w:rsid w:val="00E57BE7"/>
    <w:rsid w:val="00E57E38"/>
    <w:rsid w:val="00E57EB5"/>
    <w:rsid w:val="00E57FB5"/>
    <w:rsid w:val="00E57FE7"/>
    <w:rsid w:val="00E6026D"/>
    <w:rsid w:val="00E60310"/>
    <w:rsid w:val="00E604B5"/>
    <w:rsid w:val="00E6062E"/>
    <w:rsid w:val="00E6063B"/>
    <w:rsid w:val="00E60645"/>
    <w:rsid w:val="00E607A3"/>
    <w:rsid w:val="00E607EB"/>
    <w:rsid w:val="00E60869"/>
    <w:rsid w:val="00E60870"/>
    <w:rsid w:val="00E60996"/>
    <w:rsid w:val="00E60A8C"/>
    <w:rsid w:val="00E60DF0"/>
    <w:rsid w:val="00E60F14"/>
    <w:rsid w:val="00E60FF4"/>
    <w:rsid w:val="00E61268"/>
    <w:rsid w:val="00E612C8"/>
    <w:rsid w:val="00E613DE"/>
    <w:rsid w:val="00E6164F"/>
    <w:rsid w:val="00E61A89"/>
    <w:rsid w:val="00E61B23"/>
    <w:rsid w:val="00E61E00"/>
    <w:rsid w:val="00E61E77"/>
    <w:rsid w:val="00E61EE2"/>
    <w:rsid w:val="00E61FBE"/>
    <w:rsid w:val="00E622B6"/>
    <w:rsid w:val="00E6237D"/>
    <w:rsid w:val="00E62461"/>
    <w:rsid w:val="00E625BE"/>
    <w:rsid w:val="00E6262F"/>
    <w:rsid w:val="00E62642"/>
    <w:rsid w:val="00E626E7"/>
    <w:rsid w:val="00E627F3"/>
    <w:rsid w:val="00E6284B"/>
    <w:rsid w:val="00E62C1D"/>
    <w:rsid w:val="00E62D07"/>
    <w:rsid w:val="00E62DF6"/>
    <w:rsid w:val="00E63162"/>
    <w:rsid w:val="00E63340"/>
    <w:rsid w:val="00E63597"/>
    <w:rsid w:val="00E635E5"/>
    <w:rsid w:val="00E63655"/>
    <w:rsid w:val="00E63703"/>
    <w:rsid w:val="00E63857"/>
    <w:rsid w:val="00E63889"/>
    <w:rsid w:val="00E63923"/>
    <w:rsid w:val="00E63946"/>
    <w:rsid w:val="00E63A22"/>
    <w:rsid w:val="00E63B8F"/>
    <w:rsid w:val="00E63C21"/>
    <w:rsid w:val="00E63C65"/>
    <w:rsid w:val="00E63E9A"/>
    <w:rsid w:val="00E63EA7"/>
    <w:rsid w:val="00E63EE7"/>
    <w:rsid w:val="00E64099"/>
    <w:rsid w:val="00E64233"/>
    <w:rsid w:val="00E64425"/>
    <w:rsid w:val="00E6444D"/>
    <w:rsid w:val="00E64676"/>
    <w:rsid w:val="00E646B5"/>
    <w:rsid w:val="00E648DD"/>
    <w:rsid w:val="00E64B13"/>
    <w:rsid w:val="00E65121"/>
    <w:rsid w:val="00E65427"/>
    <w:rsid w:val="00E6543C"/>
    <w:rsid w:val="00E6543F"/>
    <w:rsid w:val="00E65528"/>
    <w:rsid w:val="00E655DB"/>
    <w:rsid w:val="00E657F1"/>
    <w:rsid w:val="00E658AD"/>
    <w:rsid w:val="00E65998"/>
    <w:rsid w:val="00E65BC4"/>
    <w:rsid w:val="00E65BF5"/>
    <w:rsid w:val="00E6619B"/>
    <w:rsid w:val="00E661C0"/>
    <w:rsid w:val="00E661EE"/>
    <w:rsid w:val="00E663F5"/>
    <w:rsid w:val="00E66580"/>
    <w:rsid w:val="00E66599"/>
    <w:rsid w:val="00E66620"/>
    <w:rsid w:val="00E667CC"/>
    <w:rsid w:val="00E6685D"/>
    <w:rsid w:val="00E66AB3"/>
    <w:rsid w:val="00E66C7E"/>
    <w:rsid w:val="00E66D43"/>
    <w:rsid w:val="00E66D66"/>
    <w:rsid w:val="00E66DFE"/>
    <w:rsid w:val="00E66E97"/>
    <w:rsid w:val="00E67230"/>
    <w:rsid w:val="00E67570"/>
    <w:rsid w:val="00E676EF"/>
    <w:rsid w:val="00E67855"/>
    <w:rsid w:val="00E67BB4"/>
    <w:rsid w:val="00E67C52"/>
    <w:rsid w:val="00E67E43"/>
    <w:rsid w:val="00E70094"/>
    <w:rsid w:val="00E700B9"/>
    <w:rsid w:val="00E701E7"/>
    <w:rsid w:val="00E7037D"/>
    <w:rsid w:val="00E70383"/>
    <w:rsid w:val="00E709B7"/>
    <w:rsid w:val="00E70A77"/>
    <w:rsid w:val="00E70A85"/>
    <w:rsid w:val="00E70BD6"/>
    <w:rsid w:val="00E70C14"/>
    <w:rsid w:val="00E70EAB"/>
    <w:rsid w:val="00E71305"/>
    <w:rsid w:val="00E71653"/>
    <w:rsid w:val="00E7165E"/>
    <w:rsid w:val="00E717C5"/>
    <w:rsid w:val="00E71829"/>
    <w:rsid w:val="00E71957"/>
    <w:rsid w:val="00E719FA"/>
    <w:rsid w:val="00E71D81"/>
    <w:rsid w:val="00E71EA9"/>
    <w:rsid w:val="00E72383"/>
    <w:rsid w:val="00E72446"/>
    <w:rsid w:val="00E724D2"/>
    <w:rsid w:val="00E725F2"/>
    <w:rsid w:val="00E726A9"/>
    <w:rsid w:val="00E726C9"/>
    <w:rsid w:val="00E7270C"/>
    <w:rsid w:val="00E727E4"/>
    <w:rsid w:val="00E729EC"/>
    <w:rsid w:val="00E72B4C"/>
    <w:rsid w:val="00E72C80"/>
    <w:rsid w:val="00E72C93"/>
    <w:rsid w:val="00E72D38"/>
    <w:rsid w:val="00E72D9F"/>
    <w:rsid w:val="00E731E0"/>
    <w:rsid w:val="00E7330D"/>
    <w:rsid w:val="00E7341E"/>
    <w:rsid w:val="00E7356B"/>
    <w:rsid w:val="00E736C2"/>
    <w:rsid w:val="00E73B5A"/>
    <w:rsid w:val="00E73C0D"/>
    <w:rsid w:val="00E73C15"/>
    <w:rsid w:val="00E73C41"/>
    <w:rsid w:val="00E73D13"/>
    <w:rsid w:val="00E7407C"/>
    <w:rsid w:val="00E74216"/>
    <w:rsid w:val="00E742B6"/>
    <w:rsid w:val="00E744AB"/>
    <w:rsid w:val="00E7459D"/>
    <w:rsid w:val="00E745E0"/>
    <w:rsid w:val="00E745F6"/>
    <w:rsid w:val="00E746E2"/>
    <w:rsid w:val="00E7485B"/>
    <w:rsid w:val="00E74933"/>
    <w:rsid w:val="00E74939"/>
    <w:rsid w:val="00E7494B"/>
    <w:rsid w:val="00E74A13"/>
    <w:rsid w:val="00E74C74"/>
    <w:rsid w:val="00E74EDC"/>
    <w:rsid w:val="00E74F7A"/>
    <w:rsid w:val="00E751EB"/>
    <w:rsid w:val="00E75399"/>
    <w:rsid w:val="00E753BB"/>
    <w:rsid w:val="00E75425"/>
    <w:rsid w:val="00E75538"/>
    <w:rsid w:val="00E75737"/>
    <w:rsid w:val="00E75875"/>
    <w:rsid w:val="00E75886"/>
    <w:rsid w:val="00E75A90"/>
    <w:rsid w:val="00E75AE9"/>
    <w:rsid w:val="00E75C5F"/>
    <w:rsid w:val="00E75D4B"/>
    <w:rsid w:val="00E75D6E"/>
    <w:rsid w:val="00E76007"/>
    <w:rsid w:val="00E76181"/>
    <w:rsid w:val="00E761ED"/>
    <w:rsid w:val="00E76226"/>
    <w:rsid w:val="00E76258"/>
    <w:rsid w:val="00E76A44"/>
    <w:rsid w:val="00E76A5A"/>
    <w:rsid w:val="00E770F2"/>
    <w:rsid w:val="00E77115"/>
    <w:rsid w:val="00E771F5"/>
    <w:rsid w:val="00E7752E"/>
    <w:rsid w:val="00E775E1"/>
    <w:rsid w:val="00E776D8"/>
    <w:rsid w:val="00E777FB"/>
    <w:rsid w:val="00E77BE0"/>
    <w:rsid w:val="00E77EAC"/>
    <w:rsid w:val="00E8002B"/>
    <w:rsid w:val="00E80118"/>
    <w:rsid w:val="00E8018D"/>
    <w:rsid w:val="00E809B0"/>
    <w:rsid w:val="00E80AEB"/>
    <w:rsid w:val="00E80B1B"/>
    <w:rsid w:val="00E81038"/>
    <w:rsid w:val="00E81056"/>
    <w:rsid w:val="00E81069"/>
    <w:rsid w:val="00E8113A"/>
    <w:rsid w:val="00E8116E"/>
    <w:rsid w:val="00E81197"/>
    <w:rsid w:val="00E81386"/>
    <w:rsid w:val="00E81721"/>
    <w:rsid w:val="00E817A0"/>
    <w:rsid w:val="00E817AD"/>
    <w:rsid w:val="00E817EF"/>
    <w:rsid w:val="00E8184F"/>
    <w:rsid w:val="00E81A94"/>
    <w:rsid w:val="00E81B27"/>
    <w:rsid w:val="00E81C08"/>
    <w:rsid w:val="00E81DFC"/>
    <w:rsid w:val="00E81FC3"/>
    <w:rsid w:val="00E8210C"/>
    <w:rsid w:val="00E8261C"/>
    <w:rsid w:val="00E82665"/>
    <w:rsid w:val="00E82677"/>
    <w:rsid w:val="00E8287D"/>
    <w:rsid w:val="00E828D5"/>
    <w:rsid w:val="00E82BF9"/>
    <w:rsid w:val="00E82C84"/>
    <w:rsid w:val="00E82D46"/>
    <w:rsid w:val="00E82D81"/>
    <w:rsid w:val="00E83259"/>
    <w:rsid w:val="00E83492"/>
    <w:rsid w:val="00E834E9"/>
    <w:rsid w:val="00E8390D"/>
    <w:rsid w:val="00E839BE"/>
    <w:rsid w:val="00E83CAC"/>
    <w:rsid w:val="00E83D47"/>
    <w:rsid w:val="00E83D74"/>
    <w:rsid w:val="00E83F49"/>
    <w:rsid w:val="00E8415A"/>
    <w:rsid w:val="00E841B8"/>
    <w:rsid w:val="00E84310"/>
    <w:rsid w:val="00E84321"/>
    <w:rsid w:val="00E8441C"/>
    <w:rsid w:val="00E84550"/>
    <w:rsid w:val="00E8485D"/>
    <w:rsid w:val="00E84C89"/>
    <w:rsid w:val="00E84D17"/>
    <w:rsid w:val="00E84DC9"/>
    <w:rsid w:val="00E84E27"/>
    <w:rsid w:val="00E84EAB"/>
    <w:rsid w:val="00E85367"/>
    <w:rsid w:val="00E85401"/>
    <w:rsid w:val="00E8550C"/>
    <w:rsid w:val="00E8584B"/>
    <w:rsid w:val="00E858D2"/>
    <w:rsid w:val="00E85A7A"/>
    <w:rsid w:val="00E85CDE"/>
    <w:rsid w:val="00E85E03"/>
    <w:rsid w:val="00E85E56"/>
    <w:rsid w:val="00E85E89"/>
    <w:rsid w:val="00E85FCE"/>
    <w:rsid w:val="00E860DD"/>
    <w:rsid w:val="00E86310"/>
    <w:rsid w:val="00E865D3"/>
    <w:rsid w:val="00E86B78"/>
    <w:rsid w:val="00E86C67"/>
    <w:rsid w:val="00E86E06"/>
    <w:rsid w:val="00E86ECF"/>
    <w:rsid w:val="00E86FAB"/>
    <w:rsid w:val="00E8713D"/>
    <w:rsid w:val="00E87361"/>
    <w:rsid w:val="00E878CB"/>
    <w:rsid w:val="00E8792A"/>
    <w:rsid w:val="00E87936"/>
    <w:rsid w:val="00E87D0C"/>
    <w:rsid w:val="00E87F84"/>
    <w:rsid w:val="00E87FAC"/>
    <w:rsid w:val="00E900D4"/>
    <w:rsid w:val="00E90109"/>
    <w:rsid w:val="00E90127"/>
    <w:rsid w:val="00E90329"/>
    <w:rsid w:val="00E903FA"/>
    <w:rsid w:val="00E908D1"/>
    <w:rsid w:val="00E90B0F"/>
    <w:rsid w:val="00E90BF8"/>
    <w:rsid w:val="00E90C01"/>
    <w:rsid w:val="00E90CC9"/>
    <w:rsid w:val="00E90EFE"/>
    <w:rsid w:val="00E90F5E"/>
    <w:rsid w:val="00E90F7E"/>
    <w:rsid w:val="00E910D5"/>
    <w:rsid w:val="00E911B1"/>
    <w:rsid w:val="00E91262"/>
    <w:rsid w:val="00E9130E"/>
    <w:rsid w:val="00E91390"/>
    <w:rsid w:val="00E915DA"/>
    <w:rsid w:val="00E91671"/>
    <w:rsid w:val="00E9177E"/>
    <w:rsid w:val="00E918F1"/>
    <w:rsid w:val="00E91999"/>
    <w:rsid w:val="00E91D7D"/>
    <w:rsid w:val="00E91F7E"/>
    <w:rsid w:val="00E91FC3"/>
    <w:rsid w:val="00E92142"/>
    <w:rsid w:val="00E92224"/>
    <w:rsid w:val="00E922C4"/>
    <w:rsid w:val="00E9259E"/>
    <w:rsid w:val="00E92CEC"/>
    <w:rsid w:val="00E92E47"/>
    <w:rsid w:val="00E9308C"/>
    <w:rsid w:val="00E930AA"/>
    <w:rsid w:val="00E93380"/>
    <w:rsid w:val="00E934DD"/>
    <w:rsid w:val="00E937A1"/>
    <w:rsid w:val="00E93B49"/>
    <w:rsid w:val="00E93C9B"/>
    <w:rsid w:val="00E93F11"/>
    <w:rsid w:val="00E94241"/>
    <w:rsid w:val="00E943A7"/>
    <w:rsid w:val="00E943AE"/>
    <w:rsid w:val="00E94641"/>
    <w:rsid w:val="00E947B0"/>
    <w:rsid w:val="00E94B81"/>
    <w:rsid w:val="00E94C3A"/>
    <w:rsid w:val="00E94C8F"/>
    <w:rsid w:val="00E9519D"/>
    <w:rsid w:val="00E952D9"/>
    <w:rsid w:val="00E9538C"/>
    <w:rsid w:val="00E95539"/>
    <w:rsid w:val="00E95707"/>
    <w:rsid w:val="00E957A6"/>
    <w:rsid w:val="00E9583E"/>
    <w:rsid w:val="00E9593F"/>
    <w:rsid w:val="00E95961"/>
    <w:rsid w:val="00E95A0D"/>
    <w:rsid w:val="00E95BA7"/>
    <w:rsid w:val="00E95D82"/>
    <w:rsid w:val="00E95E6C"/>
    <w:rsid w:val="00E95EAC"/>
    <w:rsid w:val="00E95F21"/>
    <w:rsid w:val="00E9601B"/>
    <w:rsid w:val="00E96103"/>
    <w:rsid w:val="00E96273"/>
    <w:rsid w:val="00E9647F"/>
    <w:rsid w:val="00E96532"/>
    <w:rsid w:val="00E96582"/>
    <w:rsid w:val="00E9661B"/>
    <w:rsid w:val="00E96683"/>
    <w:rsid w:val="00E969B0"/>
    <w:rsid w:val="00E96CCB"/>
    <w:rsid w:val="00E96D06"/>
    <w:rsid w:val="00E96E24"/>
    <w:rsid w:val="00E96E97"/>
    <w:rsid w:val="00E96F2E"/>
    <w:rsid w:val="00E97362"/>
    <w:rsid w:val="00E9772D"/>
    <w:rsid w:val="00E97899"/>
    <w:rsid w:val="00E979FA"/>
    <w:rsid w:val="00E97B26"/>
    <w:rsid w:val="00E97BB6"/>
    <w:rsid w:val="00E97C14"/>
    <w:rsid w:val="00E97C9A"/>
    <w:rsid w:val="00E97D49"/>
    <w:rsid w:val="00E97D86"/>
    <w:rsid w:val="00E97DCD"/>
    <w:rsid w:val="00EA0073"/>
    <w:rsid w:val="00EA0251"/>
    <w:rsid w:val="00EA0302"/>
    <w:rsid w:val="00EA0562"/>
    <w:rsid w:val="00EA0A08"/>
    <w:rsid w:val="00EA0E08"/>
    <w:rsid w:val="00EA0E41"/>
    <w:rsid w:val="00EA0E77"/>
    <w:rsid w:val="00EA1065"/>
    <w:rsid w:val="00EA118B"/>
    <w:rsid w:val="00EA1225"/>
    <w:rsid w:val="00EA1434"/>
    <w:rsid w:val="00EA1503"/>
    <w:rsid w:val="00EA156C"/>
    <w:rsid w:val="00EA15D6"/>
    <w:rsid w:val="00EA160E"/>
    <w:rsid w:val="00EA172D"/>
    <w:rsid w:val="00EA17CE"/>
    <w:rsid w:val="00EA1B9E"/>
    <w:rsid w:val="00EA1BC5"/>
    <w:rsid w:val="00EA1C60"/>
    <w:rsid w:val="00EA23AB"/>
    <w:rsid w:val="00EA23C6"/>
    <w:rsid w:val="00EA2469"/>
    <w:rsid w:val="00EA258C"/>
    <w:rsid w:val="00EA2750"/>
    <w:rsid w:val="00EA276E"/>
    <w:rsid w:val="00EA28D4"/>
    <w:rsid w:val="00EA2A63"/>
    <w:rsid w:val="00EA2B8F"/>
    <w:rsid w:val="00EA30AA"/>
    <w:rsid w:val="00EA3190"/>
    <w:rsid w:val="00EA31EC"/>
    <w:rsid w:val="00EA34A7"/>
    <w:rsid w:val="00EA3572"/>
    <w:rsid w:val="00EA3691"/>
    <w:rsid w:val="00EA3797"/>
    <w:rsid w:val="00EA3919"/>
    <w:rsid w:val="00EA39EF"/>
    <w:rsid w:val="00EA3BBD"/>
    <w:rsid w:val="00EA3C17"/>
    <w:rsid w:val="00EA3C3E"/>
    <w:rsid w:val="00EA3E02"/>
    <w:rsid w:val="00EA3E7A"/>
    <w:rsid w:val="00EA3E95"/>
    <w:rsid w:val="00EA40A5"/>
    <w:rsid w:val="00EA40EB"/>
    <w:rsid w:val="00EA4427"/>
    <w:rsid w:val="00EA447B"/>
    <w:rsid w:val="00EA4694"/>
    <w:rsid w:val="00EA46DE"/>
    <w:rsid w:val="00EA4704"/>
    <w:rsid w:val="00EA47A2"/>
    <w:rsid w:val="00EA48D3"/>
    <w:rsid w:val="00EA4A5A"/>
    <w:rsid w:val="00EA4C61"/>
    <w:rsid w:val="00EA4FFE"/>
    <w:rsid w:val="00EA507E"/>
    <w:rsid w:val="00EA50E1"/>
    <w:rsid w:val="00EA5215"/>
    <w:rsid w:val="00EA546B"/>
    <w:rsid w:val="00EA57C5"/>
    <w:rsid w:val="00EA5D7E"/>
    <w:rsid w:val="00EA5F03"/>
    <w:rsid w:val="00EA5F31"/>
    <w:rsid w:val="00EA5F92"/>
    <w:rsid w:val="00EA5FDB"/>
    <w:rsid w:val="00EA63B3"/>
    <w:rsid w:val="00EA64B4"/>
    <w:rsid w:val="00EA65DE"/>
    <w:rsid w:val="00EA65F1"/>
    <w:rsid w:val="00EA6665"/>
    <w:rsid w:val="00EA6681"/>
    <w:rsid w:val="00EA6689"/>
    <w:rsid w:val="00EA68D8"/>
    <w:rsid w:val="00EA6935"/>
    <w:rsid w:val="00EA6967"/>
    <w:rsid w:val="00EA69BD"/>
    <w:rsid w:val="00EA69E6"/>
    <w:rsid w:val="00EA6CC4"/>
    <w:rsid w:val="00EA6CEA"/>
    <w:rsid w:val="00EA6D12"/>
    <w:rsid w:val="00EA6D18"/>
    <w:rsid w:val="00EA6E33"/>
    <w:rsid w:val="00EA6E83"/>
    <w:rsid w:val="00EA6F44"/>
    <w:rsid w:val="00EA6F92"/>
    <w:rsid w:val="00EA6F9F"/>
    <w:rsid w:val="00EA732E"/>
    <w:rsid w:val="00EA73CC"/>
    <w:rsid w:val="00EA74F1"/>
    <w:rsid w:val="00EA7613"/>
    <w:rsid w:val="00EA7699"/>
    <w:rsid w:val="00EA793B"/>
    <w:rsid w:val="00EA7A7E"/>
    <w:rsid w:val="00EA7D79"/>
    <w:rsid w:val="00EA7D7C"/>
    <w:rsid w:val="00EA7E04"/>
    <w:rsid w:val="00EB0053"/>
    <w:rsid w:val="00EB005E"/>
    <w:rsid w:val="00EB00AC"/>
    <w:rsid w:val="00EB05DA"/>
    <w:rsid w:val="00EB0E40"/>
    <w:rsid w:val="00EB0FCC"/>
    <w:rsid w:val="00EB1036"/>
    <w:rsid w:val="00EB10CA"/>
    <w:rsid w:val="00EB123F"/>
    <w:rsid w:val="00EB12D7"/>
    <w:rsid w:val="00EB150A"/>
    <w:rsid w:val="00EB167F"/>
    <w:rsid w:val="00EB16D4"/>
    <w:rsid w:val="00EB1756"/>
    <w:rsid w:val="00EB190F"/>
    <w:rsid w:val="00EB20E0"/>
    <w:rsid w:val="00EB21E8"/>
    <w:rsid w:val="00EB2237"/>
    <w:rsid w:val="00EB22A5"/>
    <w:rsid w:val="00EB235B"/>
    <w:rsid w:val="00EB24E9"/>
    <w:rsid w:val="00EB25FF"/>
    <w:rsid w:val="00EB2620"/>
    <w:rsid w:val="00EB269C"/>
    <w:rsid w:val="00EB27B4"/>
    <w:rsid w:val="00EB2A8C"/>
    <w:rsid w:val="00EB2BF2"/>
    <w:rsid w:val="00EB2BFA"/>
    <w:rsid w:val="00EB2D76"/>
    <w:rsid w:val="00EB2E4A"/>
    <w:rsid w:val="00EB2F66"/>
    <w:rsid w:val="00EB31A3"/>
    <w:rsid w:val="00EB325B"/>
    <w:rsid w:val="00EB342C"/>
    <w:rsid w:val="00EB3590"/>
    <w:rsid w:val="00EB374B"/>
    <w:rsid w:val="00EB37BB"/>
    <w:rsid w:val="00EB381C"/>
    <w:rsid w:val="00EB3A82"/>
    <w:rsid w:val="00EB3E22"/>
    <w:rsid w:val="00EB3F11"/>
    <w:rsid w:val="00EB3F8B"/>
    <w:rsid w:val="00EB455D"/>
    <w:rsid w:val="00EB4733"/>
    <w:rsid w:val="00EB47C8"/>
    <w:rsid w:val="00EB497F"/>
    <w:rsid w:val="00EB49F0"/>
    <w:rsid w:val="00EB4A9A"/>
    <w:rsid w:val="00EB4AC0"/>
    <w:rsid w:val="00EB4B98"/>
    <w:rsid w:val="00EB4F78"/>
    <w:rsid w:val="00EB546A"/>
    <w:rsid w:val="00EB55F8"/>
    <w:rsid w:val="00EB5749"/>
    <w:rsid w:val="00EB57CF"/>
    <w:rsid w:val="00EB599A"/>
    <w:rsid w:val="00EB5C7E"/>
    <w:rsid w:val="00EB5E6B"/>
    <w:rsid w:val="00EB5F95"/>
    <w:rsid w:val="00EB60BF"/>
    <w:rsid w:val="00EB60E5"/>
    <w:rsid w:val="00EB61AE"/>
    <w:rsid w:val="00EB65AC"/>
    <w:rsid w:val="00EB6800"/>
    <w:rsid w:val="00EB683C"/>
    <w:rsid w:val="00EB693B"/>
    <w:rsid w:val="00EB6AA7"/>
    <w:rsid w:val="00EB6C1D"/>
    <w:rsid w:val="00EB6F5C"/>
    <w:rsid w:val="00EB71EE"/>
    <w:rsid w:val="00EB72AD"/>
    <w:rsid w:val="00EB79FC"/>
    <w:rsid w:val="00EB7BA9"/>
    <w:rsid w:val="00EB7D75"/>
    <w:rsid w:val="00EB7F19"/>
    <w:rsid w:val="00EC0141"/>
    <w:rsid w:val="00EC03F8"/>
    <w:rsid w:val="00EC0447"/>
    <w:rsid w:val="00EC066B"/>
    <w:rsid w:val="00EC0701"/>
    <w:rsid w:val="00EC0708"/>
    <w:rsid w:val="00EC07B5"/>
    <w:rsid w:val="00EC0853"/>
    <w:rsid w:val="00EC0954"/>
    <w:rsid w:val="00EC0A93"/>
    <w:rsid w:val="00EC0AF4"/>
    <w:rsid w:val="00EC0B20"/>
    <w:rsid w:val="00EC0B8C"/>
    <w:rsid w:val="00EC0C79"/>
    <w:rsid w:val="00EC0CCA"/>
    <w:rsid w:val="00EC0EE7"/>
    <w:rsid w:val="00EC0F87"/>
    <w:rsid w:val="00EC1162"/>
    <w:rsid w:val="00EC154A"/>
    <w:rsid w:val="00EC19DC"/>
    <w:rsid w:val="00EC1C2B"/>
    <w:rsid w:val="00EC1C3A"/>
    <w:rsid w:val="00EC1E32"/>
    <w:rsid w:val="00EC1E51"/>
    <w:rsid w:val="00EC1F51"/>
    <w:rsid w:val="00EC2055"/>
    <w:rsid w:val="00EC22E7"/>
    <w:rsid w:val="00EC23E1"/>
    <w:rsid w:val="00EC2441"/>
    <w:rsid w:val="00EC25B0"/>
    <w:rsid w:val="00EC2636"/>
    <w:rsid w:val="00EC2651"/>
    <w:rsid w:val="00EC26DC"/>
    <w:rsid w:val="00EC2705"/>
    <w:rsid w:val="00EC2773"/>
    <w:rsid w:val="00EC27D0"/>
    <w:rsid w:val="00EC2A7C"/>
    <w:rsid w:val="00EC2B1D"/>
    <w:rsid w:val="00EC2B31"/>
    <w:rsid w:val="00EC2B4F"/>
    <w:rsid w:val="00EC2EB9"/>
    <w:rsid w:val="00EC2F27"/>
    <w:rsid w:val="00EC301E"/>
    <w:rsid w:val="00EC338C"/>
    <w:rsid w:val="00EC357C"/>
    <w:rsid w:val="00EC3799"/>
    <w:rsid w:val="00EC3898"/>
    <w:rsid w:val="00EC3A63"/>
    <w:rsid w:val="00EC3DAD"/>
    <w:rsid w:val="00EC3F4A"/>
    <w:rsid w:val="00EC4233"/>
    <w:rsid w:val="00EC42C8"/>
    <w:rsid w:val="00EC4544"/>
    <w:rsid w:val="00EC486F"/>
    <w:rsid w:val="00EC4A00"/>
    <w:rsid w:val="00EC4A85"/>
    <w:rsid w:val="00EC4B02"/>
    <w:rsid w:val="00EC4BAA"/>
    <w:rsid w:val="00EC4ED0"/>
    <w:rsid w:val="00EC5176"/>
    <w:rsid w:val="00EC53FC"/>
    <w:rsid w:val="00EC54B7"/>
    <w:rsid w:val="00EC56BE"/>
    <w:rsid w:val="00EC570D"/>
    <w:rsid w:val="00EC5724"/>
    <w:rsid w:val="00EC5787"/>
    <w:rsid w:val="00EC57B2"/>
    <w:rsid w:val="00EC58F4"/>
    <w:rsid w:val="00EC5B90"/>
    <w:rsid w:val="00EC5CA9"/>
    <w:rsid w:val="00EC62C6"/>
    <w:rsid w:val="00EC62D4"/>
    <w:rsid w:val="00EC63D0"/>
    <w:rsid w:val="00EC650B"/>
    <w:rsid w:val="00EC6636"/>
    <w:rsid w:val="00EC6859"/>
    <w:rsid w:val="00EC6C71"/>
    <w:rsid w:val="00EC7164"/>
    <w:rsid w:val="00EC7299"/>
    <w:rsid w:val="00EC73E8"/>
    <w:rsid w:val="00EC7757"/>
    <w:rsid w:val="00EC7808"/>
    <w:rsid w:val="00EC7856"/>
    <w:rsid w:val="00EC7915"/>
    <w:rsid w:val="00EC7BFA"/>
    <w:rsid w:val="00EC7C20"/>
    <w:rsid w:val="00EC7E2D"/>
    <w:rsid w:val="00ED0276"/>
    <w:rsid w:val="00ED042E"/>
    <w:rsid w:val="00ED0B56"/>
    <w:rsid w:val="00ED0DB1"/>
    <w:rsid w:val="00ED0ED2"/>
    <w:rsid w:val="00ED119A"/>
    <w:rsid w:val="00ED1295"/>
    <w:rsid w:val="00ED13BD"/>
    <w:rsid w:val="00ED148D"/>
    <w:rsid w:val="00ED150B"/>
    <w:rsid w:val="00ED159E"/>
    <w:rsid w:val="00ED17F7"/>
    <w:rsid w:val="00ED19F4"/>
    <w:rsid w:val="00ED1B03"/>
    <w:rsid w:val="00ED1E6D"/>
    <w:rsid w:val="00ED206E"/>
    <w:rsid w:val="00ED21AF"/>
    <w:rsid w:val="00ED21DD"/>
    <w:rsid w:val="00ED2381"/>
    <w:rsid w:val="00ED23E6"/>
    <w:rsid w:val="00ED25E9"/>
    <w:rsid w:val="00ED2725"/>
    <w:rsid w:val="00ED27AE"/>
    <w:rsid w:val="00ED2BFD"/>
    <w:rsid w:val="00ED2CA0"/>
    <w:rsid w:val="00ED2D23"/>
    <w:rsid w:val="00ED2E57"/>
    <w:rsid w:val="00ED31D0"/>
    <w:rsid w:val="00ED3278"/>
    <w:rsid w:val="00ED33DD"/>
    <w:rsid w:val="00ED34A5"/>
    <w:rsid w:val="00ED34D1"/>
    <w:rsid w:val="00ED3636"/>
    <w:rsid w:val="00ED367F"/>
    <w:rsid w:val="00ED3760"/>
    <w:rsid w:val="00ED3ACD"/>
    <w:rsid w:val="00ED3FF8"/>
    <w:rsid w:val="00ED415C"/>
    <w:rsid w:val="00ED4206"/>
    <w:rsid w:val="00ED43B0"/>
    <w:rsid w:val="00ED445F"/>
    <w:rsid w:val="00ED4566"/>
    <w:rsid w:val="00ED4662"/>
    <w:rsid w:val="00ED4706"/>
    <w:rsid w:val="00ED4B00"/>
    <w:rsid w:val="00ED4B72"/>
    <w:rsid w:val="00ED4C2C"/>
    <w:rsid w:val="00ED4C69"/>
    <w:rsid w:val="00ED4CEA"/>
    <w:rsid w:val="00ED4FF0"/>
    <w:rsid w:val="00ED500B"/>
    <w:rsid w:val="00ED500E"/>
    <w:rsid w:val="00ED52DD"/>
    <w:rsid w:val="00ED52E9"/>
    <w:rsid w:val="00ED53C3"/>
    <w:rsid w:val="00ED5487"/>
    <w:rsid w:val="00ED548A"/>
    <w:rsid w:val="00ED54D3"/>
    <w:rsid w:val="00ED5527"/>
    <w:rsid w:val="00ED55E5"/>
    <w:rsid w:val="00ED55FA"/>
    <w:rsid w:val="00ED563C"/>
    <w:rsid w:val="00ED5657"/>
    <w:rsid w:val="00ED56D2"/>
    <w:rsid w:val="00ED56D9"/>
    <w:rsid w:val="00ED5723"/>
    <w:rsid w:val="00ED57B0"/>
    <w:rsid w:val="00ED57DC"/>
    <w:rsid w:val="00ED5877"/>
    <w:rsid w:val="00ED58A2"/>
    <w:rsid w:val="00ED58C3"/>
    <w:rsid w:val="00ED5C71"/>
    <w:rsid w:val="00ED5D4E"/>
    <w:rsid w:val="00ED5E58"/>
    <w:rsid w:val="00ED5E67"/>
    <w:rsid w:val="00ED5EEE"/>
    <w:rsid w:val="00ED61AF"/>
    <w:rsid w:val="00ED639C"/>
    <w:rsid w:val="00ED63C4"/>
    <w:rsid w:val="00ED657D"/>
    <w:rsid w:val="00ED6615"/>
    <w:rsid w:val="00ED667C"/>
    <w:rsid w:val="00ED6772"/>
    <w:rsid w:val="00ED67D0"/>
    <w:rsid w:val="00ED6873"/>
    <w:rsid w:val="00ED68BE"/>
    <w:rsid w:val="00ED6B2C"/>
    <w:rsid w:val="00ED6BE0"/>
    <w:rsid w:val="00ED6C3C"/>
    <w:rsid w:val="00ED6C99"/>
    <w:rsid w:val="00ED6DC0"/>
    <w:rsid w:val="00ED6DC5"/>
    <w:rsid w:val="00ED6E79"/>
    <w:rsid w:val="00ED7413"/>
    <w:rsid w:val="00ED7429"/>
    <w:rsid w:val="00ED74BA"/>
    <w:rsid w:val="00ED794A"/>
    <w:rsid w:val="00ED7966"/>
    <w:rsid w:val="00ED7A12"/>
    <w:rsid w:val="00ED7DCC"/>
    <w:rsid w:val="00ED7DD7"/>
    <w:rsid w:val="00EE01CC"/>
    <w:rsid w:val="00EE04EE"/>
    <w:rsid w:val="00EE0501"/>
    <w:rsid w:val="00EE0575"/>
    <w:rsid w:val="00EE0884"/>
    <w:rsid w:val="00EE099F"/>
    <w:rsid w:val="00EE0AAE"/>
    <w:rsid w:val="00EE0C73"/>
    <w:rsid w:val="00EE0E11"/>
    <w:rsid w:val="00EE0E1C"/>
    <w:rsid w:val="00EE1051"/>
    <w:rsid w:val="00EE12DE"/>
    <w:rsid w:val="00EE145E"/>
    <w:rsid w:val="00EE1563"/>
    <w:rsid w:val="00EE16AD"/>
    <w:rsid w:val="00EE1760"/>
    <w:rsid w:val="00EE1886"/>
    <w:rsid w:val="00EE1A33"/>
    <w:rsid w:val="00EE1A48"/>
    <w:rsid w:val="00EE1C9F"/>
    <w:rsid w:val="00EE1E68"/>
    <w:rsid w:val="00EE26DC"/>
    <w:rsid w:val="00EE287D"/>
    <w:rsid w:val="00EE2AA0"/>
    <w:rsid w:val="00EE2DAC"/>
    <w:rsid w:val="00EE2EA0"/>
    <w:rsid w:val="00EE300B"/>
    <w:rsid w:val="00EE3189"/>
    <w:rsid w:val="00EE3326"/>
    <w:rsid w:val="00EE337C"/>
    <w:rsid w:val="00EE34F7"/>
    <w:rsid w:val="00EE35B0"/>
    <w:rsid w:val="00EE35D9"/>
    <w:rsid w:val="00EE36A1"/>
    <w:rsid w:val="00EE3AAD"/>
    <w:rsid w:val="00EE3B32"/>
    <w:rsid w:val="00EE3C56"/>
    <w:rsid w:val="00EE3CFF"/>
    <w:rsid w:val="00EE3F39"/>
    <w:rsid w:val="00EE414C"/>
    <w:rsid w:val="00EE4291"/>
    <w:rsid w:val="00EE44DB"/>
    <w:rsid w:val="00EE44FE"/>
    <w:rsid w:val="00EE4731"/>
    <w:rsid w:val="00EE4735"/>
    <w:rsid w:val="00EE491C"/>
    <w:rsid w:val="00EE4D11"/>
    <w:rsid w:val="00EE511B"/>
    <w:rsid w:val="00EE5221"/>
    <w:rsid w:val="00EE52FB"/>
    <w:rsid w:val="00EE5406"/>
    <w:rsid w:val="00EE554D"/>
    <w:rsid w:val="00EE5634"/>
    <w:rsid w:val="00EE567C"/>
    <w:rsid w:val="00EE571B"/>
    <w:rsid w:val="00EE58FC"/>
    <w:rsid w:val="00EE5903"/>
    <w:rsid w:val="00EE59A8"/>
    <w:rsid w:val="00EE5A80"/>
    <w:rsid w:val="00EE5BE9"/>
    <w:rsid w:val="00EE5DCF"/>
    <w:rsid w:val="00EE5EF8"/>
    <w:rsid w:val="00EE61FE"/>
    <w:rsid w:val="00EE6776"/>
    <w:rsid w:val="00EE6888"/>
    <w:rsid w:val="00EE6964"/>
    <w:rsid w:val="00EE6A1D"/>
    <w:rsid w:val="00EE6D18"/>
    <w:rsid w:val="00EE6D8E"/>
    <w:rsid w:val="00EE6F07"/>
    <w:rsid w:val="00EE716F"/>
    <w:rsid w:val="00EE7391"/>
    <w:rsid w:val="00EE7419"/>
    <w:rsid w:val="00EE744F"/>
    <w:rsid w:val="00EE7533"/>
    <w:rsid w:val="00EE7696"/>
    <w:rsid w:val="00EE7E7A"/>
    <w:rsid w:val="00EE7F3A"/>
    <w:rsid w:val="00EF0299"/>
    <w:rsid w:val="00EF02A5"/>
    <w:rsid w:val="00EF03E1"/>
    <w:rsid w:val="00EF043A"/>
    <w:rsid w:val="00EF04B6"/>
    <w:rsid w:val="00EF0811"/>
    <w:rsid w:val="00EF09F6"/>
    <w:rsid w:val="00EF0B9D"/>
    <w:rsid w:val="00EF0EAA"/>
    <w:rsid w:val="00EF0EE3"/>
    <w:rsid w:val="00EF1230"/>
    <w:rsid w:val="00EF1379"/>
    <w:rsid w:val="00EF189B"/>
    <w:rsid w:val="00EF1A59"/>
    <w:rsid w:val="00EF1B31"/>
    <w:rsid w:val="00EF1C9F"/>
    <w:rsid w:val="00EF200A"/>
    <w:rsid w:val="00EF2100"/>
    <w:rsid w:val="00EF223B"/>
    <w:rsid w:val="00EF2612"/>
    <w:rsid w:val="00EF26E2"/>
    <w:rsid w:val="00EF2802"/>
    <w:rsid w:val="00EF2848"/>
    <w:rsid w:val="00EF28F5"/>
    <w:rsid w:val="00EF29DE"/>
    <w:rsid w:val="00EF2A8B"/>
    <w:rsid w:val="00EF2B7D"/>
    <w:rsid w:val="00EF2CC4"/>
    <w:rsid w:val="00EF2DBB"/>
    <w:rsid w:val="00EF2E71"/>
    <w:rsid w:val="00EF2EEE"/>
    <w:rsid w:val="00EF2F78"/>
    <w:rsid w:val="00EF2F84"/>
    <w:rsid w:val="00EF31C4"/>
    <w:rsid w:val="00EF339D"/>
    <w:rsid w:val="00EF3743"/>
    <w:rsid w:val="00EF3978"/>
    <w:rsid w:val="00EF3AAC"/>
    <w:rsid w:val="00EF3BD3"/>
    <w:rsid w:val="00EF3CDA"/>
    <w:rsid w:val="00EF3DF5"/>
    <w:rsid w:val="00EF3E0E"/>
    <w:rsid w:val="00EF400D"/>
    <w:rsid w:val="00EF40D5"/>
    <w:rsid w:val="00EF4143"/>
    <w:rsid w:val="00EF43DD"/>
    <w:rsid w:val="00EF44AD"/>
    <w:rsid w:val="00EF458D"/>
    <w:rsid w:val="00EF4794"/>
    <w:rsid w:val="00EF484C"/>
    <w:rsid w:val="00EF49D0"/>
    <w:rsid w:val="00EF4CCF"/>
    <w:rsid w:val="00EF4D42"/>
    <w:rsid w:val="00EF4E0B"/>
    <w:rsid w:val="00EF4F7E"/>
    <w:rsid w:val="00EF4F85"/>
    <w:rsid w:val="00EF4FD1"/>
    <w:rsid w:val="00EF5094"/>
    <w:rsid w:val="00EF5318"/>
    <w:rsid w:val="00EF5322"/>
    <w:rsid w:val="00EF532C"/>
    <w:rsid w:val="00EF56DD"/>
    <w:rsid w:val="00EF582E"/>
    <w:rsid w:val="00EF5846"/>
    <w:rsid w:val="00EF5B9E"/>
    <w:rsid w:val="00EF5CB2"/>
    <w:rsid w:val="00EF5D99"/>
    <w:rsid w:val="00EF5F20"/>
    <w:rsid w:val="00EF6035"/>
    <w:rsid w:val="00EF603C"/>
    <w:rsid w:val="00EF63EB"/>
    <w:rsid w:val="00EF6788"/>
    <w:rsid w:val="00EF6872"/>
    <w:rsid w:val="00EF6B4D"/>
    <w:rsid w:val="00EF6D44"/>
    <w:rsid w:val="00EF6F56"/>
    <w:rsid w:val="00EF708A"/>
    <w:rsid w:val="00EF7194"/>
    <w:rsid w:val="00EF7196"/>
    <w:rsid w:val="00EF71EA"/>
    <w:rsid w:val="00EF7279"/>
    <w:rsid w:val="00EF72C3"/>
    <w:rsid w:val="00EF79CE"/>
    <w:rsid w:val="00EF7B17"/>
    <w:rsid w:val="00F00152"/>
    <w:rsid w:val="00F00184"/>
    <w:rsid w:val="00F00352"/>
    <w:rsid w:val="00F00540"/>
    <w:rsid w:val="00F00946"/>
    <w:rsid w:val="00F00B1B"/>
    <w:rsid w:val="00F00B9B"/>
    <w:rsid w:val="00F00C07"/>
    <w:rsid w:val="00F00E37"/>
    <w:rsid w:val="00F00EF5"/>
    <w:rsid w:val="00F00EFC"/>
    <w:rsid w:val="00F00F3D"/>
    <w:rsid w:val="00F00F72"/>
    <w:rsid w:val="00F010E0"/>
    <w:rsid w:val="00F010EE"/>
    <w:rsid w:val="00F01185"/>
    <w:rsid w:val="00F011E4"/>
    <w:rsid w:val="00F01383"/>
    <w:rsid w:val="00F0167D"/>
    <w:rsid w:val="00F0177A"/>
    <w:rsid w:val="00F01878"/>
    <w:rsid w:val="00F01948"/>
    <w:rsid w:val="00F019D5"/>
    <w:rsid w:val="00F01B0A"/>
    <w:rsid w:val="00F02219"/>
    <w:rsid w:val="00F02259"/>
    <w:rsid w:val="00F023BE"/>
    <w:rsid w:val="00F02500"/>
    <w:rsid w:val="00F026CC"/>
    <w:rsid w:val="00F02786"/>
    <w:rsid w:val="00F027BF"/>
    <w:rsid w:val="00F02839"/>
    <w:rsid w:val="00F02898"/>
    <w:rsid w:val="00F02C29"/>
    <w:rsid w:val="00F02D11"/>
    <w:rsid w:val="00F02D7C"/>
    <w:rsid w:val="00F02FD6"/>
    <w:rsid w:val="00F03067"/>
    <w:rsid w:val="00F032E2"/>
    <w:rsid w:val="00F033CF"/>
    <w:rsid w:val="00F034FF"/>
    <w:rsid w:val="00F03787"/>
    <w:rsid w:val="00F037E3"/>
    <w:rsid w:val="00F03A88"/>
    <w:rsid w:val="00F03F62"/>
    <w:rsid w:val="00F03FF2"/>
    <w:rsid w:val="00F04051"/>
    <w:rsid w:val="00F041A1"/>
    <w:rsid w:val="00F041C2"/>
    <w:rsid w:val="00F04257"/>
    <w:rsid w:val="00F042D0"/>
    <w:rsid w:val="00F04330"/>
    <w:rsid w:val="00F04452"/>
    <w:rsid w:val="00F044AB"/>
    <w:rsid w:val="00F044FA"/>
    <w:rsid w:val="00F04609"/>
    <w:rsid w:val="00F04849"/>
    <w:rsid w:val="00F04D46"/>
    <w:rsid w:val="00F04E6D"/>
    <w:rsid w:val="00F04F9E"/>
    <w:rsid w:val="00F051BE"/>
    <w:rsid w:val="00F05261"/>
    <w:rsid w:val="00F05350"/>
    <w:rsid w:val="00F0536B"/>
    <w:rsid w:val="00F053F6"/>
    <w:rsid w:val="00F0576F"/>
    <w:rsid w:val="00F05771"/>
    <w:rsid w:val="00F0584A"/>
    <w:rsid w:val="00F05D1F"/>
    <w:rsid w:val="00F05DAF"/>
    <w:rsid w:val="00F05E38"/>
    <w:rsid w:val="00F060D4"/>
    <w:rsid w:val="00F061EA"/>
    <w:rsid w:val="00F0653A"/>
    <w:rsid w:val="00F0665E"/>
    <w:rsid w:val="00F06680"/>
    <w:rsid w:val="00F0679A"/>
    <w:rsid w:val="00F06893"/>
    <w:rsid w:val="00F06A47"/>
    <w:rsid w:val="00F06ABB"/>
    <w:rsid w:val="00F06AD7"/>
    <w:rsid w:val="00F06AD8"/>
    <w:rsid w:val="00F06BB1"/>
    <w:rsid w:val="00F0717F"/>
    <w:rsid w:val="00F0727E"/>
    <w:rsid w:val="00F0747A"/>
    <w:rsid w:val="00F074E6"/>
    <w:rsid w:val="00F07849"/>
    <w:rsid w:val="00F07882"/>
    <w:rsid w:val="00F07883"/>
    <w:rsid w:val="00F07D1F"/>
    <w:rsid w:val="00F07D5B"/>
    <w:rsid w:val="00F07EAA"/>
    <w:rsid w:val="00F10177"/>
    <w:rsid w:val="00F102D8"/>
    <w:rsid w:val="00F103DF"/>
    <w:rsid w:val="00F107F7"/>
    <w:rsid w:val="00F10804"/>
    <w:rsid w:val="00F10953"/>
    <w:rsid w:val="00F10A12"/>
    <w:rsid w:val="00F10A5C"/>
    <w:rsid w:val="00F10D83"/>
    <w:rsid w:val="00F111D6"/>
    <w:rsid w:val="00F1129B"/>
    <w:rsid w:val="00F113BE"/>
    <w:rsid w:val="00F11402"/>
    <w:rsid w:val="00F11518"/>
    <w:rsid w:val="00F116C0"/>
    <w:rsid w:val="00F117D5"/>
    <w:rsid w:val="00F1196B"/>
    <w:rsid w:val="00F11A6A"/>
    <w:rsid w:val="00F11EDA"/>
    <w:rsid w:val="00F11F37"/>
    <w:rsid w:val="00F1206D"/>
    <w:rsid w:val="00F120FC"/>
    <w:rsid w:val="00F1232A"/>
    <w:rsid w:val="00F12354"/>
    <w:rsid w:val="00F123AC"/>
    <w:rsid w:val="00F123D3"/>
    <w:rsid w:val="00F12507"/>
    <w:rsid w:val="00F126AD"/>
    <w:rsid w:val="00F126BD"/>
    <w:rsid w:val="00F12712"/>
    <w:rsid w:val="00F12763"/>
    <w:rsid w:val="00F127E9"/>
    <w:rsid w:val="00F12E63"/>
    <w:rsid w:val="00F12E86"/>
    <w:rsid w:val="00F12F0A"/>
    <w:rsid w:val="00F133AF"/>
    <w:rsid w:val="00F13433"/>
    <w:rsid w:val="00F134EC"/>
    <w:rsid w:val="00F134FC"/>
    <w:rsid w:val="00F1350E"/>
    <w:rsid w:val="00F135CD"/>
    <w:rsid w:val="00F13627"/>
    <w:rsid w:val="00F13840"/>
    <w:rsid w:val="00F13A92"/>
    <w:rsid w:val="00F13B53"/>
    <w:rsid w:val="00F13D5D"/>
    <w:rsid w:val="00F13D90"/>
    <w:rsid w:val="00F14322"/>
    <w:rsid w:val="00F14419"/>
    <w:rsid w:val="00F144DD"/>
    <w:rsid w:val="00F1470E"/>
    <w:rsid w:val="00F147A5"/>
    <w:rsid w:val="00F14948"/>
    <w:rsid w:val="00F1497D"/>
    <w:rsid w:val="00F14A2F"/>
    <w:rsid w:val="00F14A3D"/>
    <w:rsid w:val="00F14AA7"/>
    <w:rsid w:val="00F14ABD"/>
    <w:rsid w:val="00F14B2F"/>
    <w:rsid w:val="00F14F4F"/>
    <w:rsid w:val="00F152CF"/>
    <w:rsid w:val="00F15377"/>
    <w:rsid w:val="00F154CA"/>
    <w:rsid w:val="00F15884"/>
    <w:rsid w:val="00F15AD8"/>
    <w:rsid w:val="00F15B8E"/>
    <w:rsid w:val="00F15C89"/>
    <w:rsid w:val="00F15CC8"/>
    <w:rsid w:val="00F15CEB"/>
    <w:rsid w:val="00F16334"/>
    <w:rsid w:val="00F16460"/>
    <w:rsid w:val="00F16665"/>
    <w:rsid w:val="00F166F6"/>
    <w:rsid w:val="00F16AF3"/>
    <w:rsid w:val="00F16B5B"/>
    <w:rsid w:val="00F16BA2"/>
    <w:rsid w:val="00F16C87"/>
    <w:rsid w:val="00F16DF5"/>
    <w:rsid w:val="00F16E38"/>
    <w:rsid w:val="00F16FB0"/>
    <w:rsid w:val="00F1704D"/>
    <w:rsid w:val="00F1733B"/>
    <w:rsid w:val="00F17411"/>
    <w:rsid w:val="00F17474"/>
    <w:rsid w:val="00F174FC"/>
    <w:rsid w:val="00F17684"/>
    <w:rsid w:val="00F178E0"/>
    <w:rsid w:val="00F17908"/>
    <w:rsid w:val="00F17A17"/>
    <w:rsid w:val="00F17F12"/>
    <w:rsid w:val="00F201CC"/>
    <w:rsid w:val="00F2022A"/>
    <w:rsid w:val="00F202BB"/>
    <w:rsid w:val="00F20487"/>
    <w:rsid w:val="00F20577"/>
    <w:rsid w:val="00F2070D"/>
    <w:rsid w:val="00F207A1"/>
    <w:rsid w:val="00F207B4"/>
    <w:rsid w:val="00F20834"/>
    <w:rsid w:val="00F208A4"/>
    <w:rsid w:val="00F209A9"/>
    <w:rsid w:val="00F20C5E"/>
    <w:rsid w:val="00F20E23"/>
    <w:rsid w:val="00F20F65"/>
    <w:rsid w:val="00F20FEF"/>
    <w:rsid w:val="00F2106D"/>
    <w:rsid w:val="00F21356"/>
    <w:rsid w:val="00F21398"/>
    <w:rsid w:val="00F213B9"/>
    <w:rsid w:val="00F213E7"/>
    <w:rsid w:val="00F21496"/>
    <w:rsid w:val="00F216C8"/>
    <w:rsid w:val="00F2181F"/>
    <w:rsid w:val="00F21BB4"/>
    <w:rsid w:val="00F21CD0"/>
    <w:rsid w:val="00F21D78"/>
    <w:rsid w:val="00F21D80"/>
    <w:rsid w:val="00F21E19"/>
    <w:rsid w:val="00F21FA2"/>
    <w:rsid w:val="00F22072"/>
    <w:rsid w:val="00F2217D"/>
    <w:rsid w:val="00F22337"/>
    <w:rsid w:val="00F22494"/>
    <w:rsid w:val="00F224EB"/>
    <w:rsid w:val="00F22675"/>
    <w:rsid w:val="00F226A9"/>
    <w:rsid w:val="00F227EA"/>
    <w:rsid w:val="00F22953"/>
    <w:rsid w:val="00F22AD8"/>
    <w:rsid w:val="00F22D65"/>
    <w:rsid w:val="00F23175"/>
    <w:rsid w:val="00F2319F"/>
    <w:rsid w:val="00F2331E"/>
    <w:rsid w:val="00F23651"/>
    <w:rsid w:val="00F23981"/>
    <w:rsid w:val="00F23B53"/>
    <w:rsid w:val="00F23DB2"/>
    <w:rsid w:val="00F23E77"/>
    <w:rsid w:val="00F23EBD"/>
    <w:rsid w:val="00F23F72"/>
    <w:rsid w:val="00F23FB0"/>
    <w:rsid w:val="00F2407C"/>
    <w:rsid w:val="00F240C6"/>
    <w:rsid w:val="00F243C5"/>
    <w:rsid w:val="00F24523"/>
    <w:rsid w:val="00F24762"/>
    <w:rsid w:val="00F2480A"/>
    <w:rsid w:val="00F24832"/>
    <w:rsid w:val="00F24891"/>
    <w:rsid w:val="00F249EF"/>
    <w:rsid w:val="00F24B9F"/>
    <w:rsid w:val="00F24CA6"/>
    <w:rsid w:val="00F24DC3"/>
    <w:rsid w:val="00F251AC"/>
    <w:rsid w:val="00F251B1"/>
    <w:rsid w:val="00F251FF"/>
    <w:rsid w:val="00F2545A"/>
    <w:rsid w:val="00F2557B"/>
    <w:rsid w:val="00F256AB"/>
    <w:rsid w:val="00F256AE"/>
    <w:rsid w:val="00F25751"/>
    <w:rsid w:val="00F25773"/>
    <w:rsid w:val="00F257FA"/>
    <w:rsid w:val="00F2591B"/>
    <w:rsid w:val="00F25A10"/>
    <w:rsid w:val="00F25AB8"/>
    <w:rsid w:val="00F25B21"/>
    <w:rsid w:val="00F25E2D"/>
    <w:rsid w:val="00F25E78"/>
    <w:rsid w:val="00F25F5B"/>
    <w:rsid w:val="00F25FA3"/>
    <w:rsid w:val="00F26004"/>
    <w:rsid w:val="00F26014"/>
    <w:rsid w:val="00F26177"/>
    <w:rsid w:val="00F2629F"/>
    <w:rsid w:val="00F265E3"/>
    <w:rsid w:val="00F265EA"/>
    <w:rsid w:val="00F26B08"/>
    <w:rsid w:val="00F26B53"/>
    <w:rsid w:val="00F26CE8"/>
    <w:rsid w:val="00F26DFA"/>
    <w:rsid w:val="00F26EDC"/>
    <w:rsid w:val="00F27032"/>
    <w:rsid w:val="00F270E8"/>
    <w:rsid w:val="00F271DB"/>
    <w:rsid w:val="00F271ED"/>
    <w:rsid w:val="00F273E0"/>
    <w:rsid w:val="00F27620"/>
    <w:rsid w:val="00F2782E"/>
    <w:rsid w:val="00F278B1"/>
    <w:rsid w:val="00F279DD"/>
    <w:rsid w:val="00F27E87"/>
    <w:rsid w:val="00F27EF5"/>
    <w:rsid w:val="00F27FDB"/>
    <w:rsid w:val="00F30000"/>
    <w:rsid w:val="00F3019D"/>
    <w:rsid w:val="00F30251"/>
    <w:rsid w:val="00F3025D"/>
    <w:rsid w:val="00F302A9"/>
    <w:rsid w:val="00F3036C"/>
    <w:rsid w:val="00F305CC"/>
    <w:rsid w:val="00F30753"/>
    <w:rsid w:val="00F307AA"/>
    <w:rsid w:val="00F308EE"/>
    <w:rsid w:val="00F309F0"/>
    <w:rsid w:val="00F30C8B"/>
    <w:rsid w:val="00F30D32"/>
    <w:rsid w:val="00F30FB7"/>
    <w:rsid w:val="00F30FE1"/>
    <w:rsid w:val="00F3105C"/>
    <w:rsid w:val="00F313C7"/>
    <w:rsid w:val="00F31420"/>
    <w:rsid w:val="00F31464"/>
    <w:rsid w:val="00F31493"/>
    <w:rsid w:val="00F315E0"/>
    <w:rsid w:val="00F315F0"/>
    <w:rsid w:val="00F316FE"/>
    <w:rsid w:val="00F3179A"/>
    <w:rsid w:val="00F318D2"/>
    <w:rsid w:val="00F318DC"/>
    <w:rsid w:val="00F31974"/>
    <w:rsid w:val="00F31AB1"/>
    <w:rsid w:val="00F31BA5"/>
    <w:rsid w:val="00F31C45"/>
    <w:rsid w:val="00F31D54"/>
    <w:rsid w:val="00F31D61"/>
    <w:rsid w:val="00F31E39"/>
    <w:rsid w:val="00F3208B"/>
    <w:rsid w:val="00F32200"/>
    <w:rsid w:val="00F322B2"/>
    <w:rsid w:val="00F32357"/>
    <w:rsid w:val="00F32632"/>
    <w:rsid w:val="00F32714"/>
    <w:rsid w:val="00F3276C"/>
    <w:rsid w:val="00F32C63"/>
    <w:rsid w:val="00F32C70"/>
    <w:rsid w:val="00F32E2F"/>
    <w:rsid w:val="00F32F73"/>
    <w:rsid w:val="00F32F83"/>
    <w:rsid w:val="00F32F88"/>
    <w:rsid w:val="00F32F9E"/>
    <w:rsid w:val="00F332AA"/>
    <w:rsid w:val="00F333E6"/>
    <w:rsid w:val="00F336F4"/>
    <w:rsid w:val="00F3374E"/>
    <w:rsid w:val="00F33CD0"/>
    <w:rsid w:val="00F341A8"/>
    <w:rsid w:val="00F341DA"/>
    <w:rsid w:val="00F342EB"/>
    <w:rsid w:val="00F343F7"/>
    <w:rsid w:val="00F34412"/>
    <w:rsid w:val="00F345EA"/>
    <w:rsid w:val="00F347AE"/>
    <w:rsid w:val="00F34822"/>
    <w:rsid w:val="00F34980"/>
    <w:rsid w:val="00F34C9A"/>
    <w:rsid w:val="00F34E02"/>
    <w:rsid w:val="00F34F52"/>
    <w:rsid w:val="00F350F9"/>
    <w:rsid w:val="00F35467"/>
    <w:rsid w:val="00F3549E"/>
    <w:rsid w:val="00F35779"/>
    <w:rsid w:val="00F357F3"/>
    <w:rsid w:val="00F35810"/>
    <w:rsid w:val="00F35934"/>
    <w:rsid w:val="00F35BF0"/>
    <w:rsid w:val="00F35C70"/>
    <w:rsid w:val="00F35D46"/>
    <w:rsid w:val="00F35D4A"/>
    <w:rsid w:val="00F35D83"/>
    <w:rsid w:val="00F362AD"/>
    <w:rsid w:val="00F3645C"/>
    <w:rsid w:val="00F365A7"/>
    <w:rsid w:val="00F3661C"/>
    <w:rsid w:val="00F367A5"/>
    <w:rsid w:val="00F367D9"/>
    <w:rsid w:val="00F3681C"/>
    <w:rsid w:val="00F368F1"/>
    <w:rsid w:val="00F36916"/>
    <w:rsid w:val="00F36C7A"/>
    <w:rsid w:val="00F36DD0"/>
    <w:rsid w:val="00F37197"/>
    <w:rsid w:val="00F374F2"/>
    <w:rsid w:val="00F37566"/>
    <w:rsid w:val="00F3769D"/>
    <w:rsid w:val="00F376B3"/>
    <w:rsid w:val="00F3774E"/>
    <w:rsid w:val="00F37895"/>
    <w:rsid w:val="00F378CE"/>
    <w:rsid w:val="00F37DBE"/>
    <w:rsid w:val="00F40114"/>
    <w:rsid w:val="00F40207"/>
    <w:rsid w:val="00F4023D"/>
    <w:rsid w:val="00F404DA"/>
    <w:rsid w:val="00F404F4"/>
    <w:rsid w:val="00F40554"/>
    <w:rsid w:val="00F40566"/>
    <w:rsid w:val="00F405A1"/>
    <w:rsid w:val="00F405B2"/>
    <w:rsid w:val="00F4072A"/>
    <w:rsid w:val="00F40AFF"/>
    <w:rsid w:val="00F40CFB"/>
    <w:rsid w:val="00F40D38"/>
    <w:rsid w:val="00F40EBB"/>
    <w:rsid w:val="00F40F25"/>
    <w:rsid w:val="00F40F70"/>
    <w:rsid w:val="00F41043"/>
    <w:rsid w:val="00F410CB"/>
    <w:rsid w:val="00F413C0"/>
    <w:rsid w:val="00F4143E"/>
    <w:rsid w:val="00F41861"/>
    <w:rsid w:val="00F418DB"/>
    <w:rsid w:val="00F41963"/>
    <w:rsid w:val="00F41B79"/>
    <w:rsid w:val="00F41CC5"/>
    <w:rsid w:val="00F41D25"/>
    <w:rsid w:val="00F41D38"/>
    <w:rsid w:val="00F41E21"/>
    <w:rsid w:val="00F4201B"/>
    <w:rsid w:val="00F42093"/>
    <w:rsid w:val="00F421DC"/>
    <w:rsid w:val="00F42328"/>
    <w:rsid w:val="00F423A3"/>
    <w:rsid w:val="00F423C2"/>
    <w:rsid w:val="00F42498"/>
    <w:rsid w:val="00F4252D"/>
    <w:rsid w:val="00F42548"/>
    <w:rsid w:val="00F42578"/>
    <w:rsid w:val="00F42699"/>
    <w:rsid w:val="00F426FF"/>
    <w:rsid w:val="00F42705"/>
    <w:rsid w:val="00F42B71"/>
    <w:rsid w:val="00F42B8B"/>
    <w:rsid w:val="00F43005"/>
    <w:rsid w:val="00F43293"/>
    <w:rsid w:val="00F432A0"/>
    <w:rsid w:val="00F432C4"/>
    <w:rsid w:val="00F432F6"/>
    <w:rsid w:val="00F433F8"/>
    <w:rsid w:val="00F433FE"/>
    <w:rsid w:val="00F4343D"/>
    <w:rsid w:val="00F435C8"/>
    <w:rsid w:val="00F43627"/>
    <w:rsid w:val="00F4376F"/>
    <w:rsid w:val="00F43781"/>
    <w:rsid w:val="00F438A5"/>
    <w:rsid w:val="00F43C41"/>
    <w:rsid w:val="00F44013"/>
    <w:rsid w:val="00F44082"/>
    <w:rsid w:val="00F4416F"/>
    <w:rsid w:val="00F442A0"/>
    <w:rsid w:val="00F44510"/>
    <w:rsid w:val="00F4463C"/>
    <w:rsid w:val="00F447EE"/>
    <w:rsid w:val="00F4483B"/>
    <w:rsid w:val="00F44C3E"/>
    <w:rsid w:val="00F44F46"/>
    <w:rsid w:val="00F44F7A"/>
    <w:rsid w:val="00F450AA"/>
    <w:rsid w:val="00F45487"/>
    <w:rsid w:val="00F454B8"/>
    <w:rsid w:val="00F455EA"/>
    <w:rsid w:val="00F4561D"/>
    <w:rsid w:val="00F45634"/>
    <w:rsid w:val="00F458F2"/>
    <w:rsid w:val="00F45A4D"/>
    <w:rsid w:val="00F45BF3"/>
    <w:rsid w:val="00F45F27"/>
    <w:rsid w:val="00F45FD4"/>
    <w:rsid w:val="00F4619E"/>
    <w:rsid w:val="00F46204"/>
    <w:rsid w:val="00F462BF"/>
    <w:rsid w:val="00F46499"/>
    <w:rsid w:val="00F464ED"/>
    <w:rsid w:val="00F46629"/>
    <w:rsid w:val="00F4669B"/>
    <w:rsid w:val="00F466DC"/>
    <w:rsid w:val="00F468A0"/>
    <w:rsid w:val="00F46A1C"/>
    <w:rsid w:val="00F47286"/>
    <w:rsid w:val="00F473A5"/>
    <w:rsid w:val="00F473F3"/>
    <w:rsid w:val="00F474B8"/>
    <w:rsid w:val="00F474FC"/>
    <w:rsid w:val="00F476AD"/>
    <w:rsid w:val="00F47894"/>
    <w:rsid w:val="00F478CA"/>
    <w:rsid w:val="00F479FF"/>
    <w:rsid w:val="00F47A23"/>
    <w:rsid w:val="00F47CE2"/>
    <w:rsid w:val="00F47D92"/>
    <w:rsid w:val="00F47DA6"/>
    <w:rsid w:val="00F47E82"/>
    <w:rsid w:val="00F47F19"/>
    <w:rsid w:val="00F501F3"/>
    <w:rsid w:val="00F50310"/>
    <w:rsid w:val="00F50313"/>
    <w:rsid w:val="00F50381"/>
    <w:rsid w:val="00F50796"/>
    <w:rsid w:val="00F507FB"/>
    <w:rsid w:val="00F50859"/>
    <w:rsid w:val="00F509C2"/>
    <w:rsid w:val="00F50A78"/>
    <w:rsid w:val="00F50A98"/>
    <w:rsid w:val="00F50AB4"/>
    <w:rsid w:val="00F50CC7"/>
    <w:rsid w:val="00F50E26"/>
    <w:rsid w:val="00F50E5F"/>
    <w:rsid w:val="00F50F24"/>
    <w:rsid w:val="00F50FEF"/>
    <w:rsid w:val="00F510BA"/>
    <w:rsid w:val="00F51460"/>
    <w:rsid w:val="00F51667"/>
    <w:rsid w:val="00F51762"/>
    <w:rsid w:val="00F51861"/>
    <w:rsid w:val="00F51B03"/>
    <w:rsid w:val="00F51C3D"/>
    <w:rsid w:val="00F51CA6"/>
    <w:rsid w:val="00F521DC"/>
    <w:rsid w:val="00F521F2"/>
    <w:rsid w:val="00F52354"/>
    <w:rsid w:val="00F52382"/>
    <w:rsid w:val="00F5276B"/>
    <w:rsid w:val="00F52770"/>
    <w:rsid w:val="00F52BE9"/>
    <w:rsid w:val="00F52D39"/>
    <w:rsid w:val="00F52D84"/>
    <w:rsid w:val="00F53039"/>
    <w:rsid w:val="00F53199"/>
    <w:rsid w:val="00F5337D"/>
    <w:rsid w:val="00F53589"/>
    <w:rsid w:val="00F536DE"/>
    <w:rsid w:val="00F538EB"/>
    <w:rsid w:val="00F53BF4"/>
    <w:rsid w:val="00F53E95"/>
    <w:rsid w:val="00F53FA5"/>
    <w:rsid w:val="00F53FC2"/>
    <w:rsid w:val="00F53FD7"/>
    <w:rsid w:val="00F5400A"/>
    <w:rsid w:val="00F5404D"/>
    <w:rsid w:val="00F541A1"/>
    <w:rsid w:val="00F541A6"/>
    <w:rsid w:val="00F548F2"/>
    <w:rsid w:val="00F54965"/>
    <w:rsid w:val="00F54B09"/>
    <w:rsid w:val="00F54BEA"/>
    <w:rsid w:val="00F54BFF"/>
    <w:rsid w:val="00F54D5B"/>
    <w:rsid w:val="00F54DD0"/>
    <w:rsid w:val="00F54E8A"/>
    <w:rsid w:val="00F5527F"/>
    <w:rsid w:val="00F55348"/>
    <w:rsid w:val="00F55735"/>
    <w:rsid w:val="00F558A1"/>
    <w:rsid w:val="00F559A8"/>
    <w:rsid w:val="00F55A63"/>
    <w:rsid w:val="00F55BA0"/>
    <w:rsid w:val="00F55BDA"/>
    <w:rsid w:val="00F55C21"/>
    <w:rsid w:val="00F55CA2"/>
    <w:rsid w:val="00F55E5F"/>
    <w:rsid w:val="00F55F6D"/>
    <w:rsid w:val="00F564F4"/>
    <w:rsid w:val="00F5689F"/>
    <w:rsid w:val="00F568F0"/>
    <w:rsid w:val="00F5695D"/>
    <w:rsid w:val="00F56BF0"/>
    <w:rsid w:val="00F57031"/>
    <w:rsid w:val="00F571E1"/>
    <w:rsid w:val="00F5736B"/>
    <w:rsid w:val="00F57574"/>
    <w:rsid w:val="00F575BA"/>
    <w:rsid w:val="00F576FE"/>
    <w:rsid w:val="00F57880"/>
    <w:rsid w:val="00F57B7D"/>
    <w:rsid w:val="00F57C3C"/>
    <w:rsid w:val="00F600B1"/>
    <w:rsid w:val="00F6028E"/>
    <w:rsid w:val="00F602B2"/>
    <w:rsid w:val="00F604B7"/>
    <w:rsid w:val="00F6088F"/>
    <w:rsid w:val="00F608AB"/>
    <w:rsid w:val="00F60963"/>
    <w:rsid w:val="00F60A22"/>
    <w:rsid w:val="00F60BE7"/>
    <w:rsid w:val="00F610B5"/>
    <w:rsid w:val="00F610F5"/>
    <w:rsid w:val="00F61126"/>
    <w:rsid w:val="00F61341"/>
    <w:rsid w:val="00F6137D"/>
    <w:rsid w:val="00F6158E"/>
    <w:rsid w:val="00F6159C"/>
    <w:rsid w:val="00F61714"/>
    <w:rsid w:val="00F617D0"/>
    <w:rsid w:val="00F6186C"/>
    <w:rsid w:val="00F618BE"/>
    <w:rsid w:val="00F61933"/>
    <w:rsid w:val="00F61ADC"/>
    <w:rsid w:val="00F61AE9"/>
    <w:rsid w:val="00F61BB4"/>
    <w:rsid w:val="00F61E6C"/>
    <w:rsid w:val="00F61EF4"/>
    <w:rsid w:val="00F62095"/>
    <w:rsid w:val="00F6238F"/>
    <w:rsid w:val="00F626AF"/>
    <w:rsid w:val="00F626B4"/>
    <w:rsid w:val="00F626E9"/>
    <w:rsid w:val="00F6271E"/>
    <w:rsid w:val="00F628E8"/>
    <w:rsid w:val="00F62B2A"/>
    <w:rsid w:val="00F62BED"/>
    <w:rsid w:val="00F62D25"/>
    <w:rsid w:val="00F62E61"/>
    <w:rsid w:val="00F63368"/>
    <w:rsid w:val="00F6373E"/>
    <w:rsid w:val="00F6377E"/>
    <w:rsid w:val="00F63AC5"/>
    <w:rsid w:val="00F63AF1"/>
    <w:rsid w:val="00F63E59"/>
    <w:rsid w:val="00F64095"/>
    <w:rsid w:val="00F640D2"/>
    <w:rsid w:val="00F6447A"/>
    <w:rsid w:val="00F645AF"/>
    <w:rsid w:val="00F645B2"/>
    <w:rsid w:val="00F6475A"/>
    <w:rsid w:val="00F64BE0"/>
    <w:rsid w:val="00F64BEF"/>
    <w:rsid w:val="00F64C6A"/>
    <w:rsid w:val="00F64F2A"/>
    <w:rsid w:val="00F65046"/>
    <w:rsid w:val="00F6509E"/>
    <w:rsid w:val="00F65287"/>
    <w:rsid w:val="00F65292"/>
    <w:rsid w:val="00F65686"/>
    <w:rsid w:val="00F656A6"/>
    <w:rsid w:val="00F65777"/>
    <w:rsid w:val="00F6577E"/>
    <w:rsid w:val="00F6589B"/>
    <w:rsid w:val="00F658C4"/>
    <w:rsid w:val="00F659FB"/>
    <w:rsid w:val="00F65AB0"/>
    <w:rsid w:val="00F65B68"/>
    <w:rsid w:val="00F65E75"/>
    <w:rsid w:val="00F65E8E"/>
    <w:rsid w:val="00F65F16"/>
    <w:rsid w:val="00F6632A"/>
    <w:rsid w:val="00F663EA"/>
    <w:rsid w:val="00F664F7"/>
    <w:rsid w:val="00F666F8"/>
    <w:rsid w:val="00F66850"/>
    <w:rsid w:val="00F66A98"/>
    <w:rsid w:val="00F66ACE"/>
    <w:rsid w:val="00F66B79"/>
    <w:rsid w:val="00F66B8D"/>
    <w:rsid w:val="00F66DC3"/>
    <w:rsid w:val="00F66DCE"/>
    <w:rsid w:val="00F670B6"/>
    <w:rsid w:val="00F677F4"/>
    <w:rsid w:val="00F67846"/>
    <w:rsid w:val="00F67959"/>
    <w:rsid w:val="00F67968"/>
    <w:rsid w:val="00F67B42"/>
    <w:rsid w:val="00F67D3A"/>
    <w:rsid w:val="00F67DFD"/>
    <w:rsid w:val="00F67EDB"/>
    <w:rsid w:val="00F70482"/>
    <w:rsid w:val="00F704B3"/>
    <w:rsid w:val="00F70638"/>
    <w:rsid w:val="00F7094E"/>
    <w:rsid w:val="00F70A72"/>
    <w:rsid w:val="00F70A9E"/>
    <w:rsid w:val="00F70B0B"/>
    <w:rsid w:val="00F70B72"/>
    <w:rsid w:val="00F70B78"/>
    <w:rsid w:val="00F70D1A"/>
    <w:rsid w:val="00F70DEF"/>
    <w:rsid w:val="00F70E0B"/>
    <w:rsid w:val="00F70E23"/>
    <w:rsid w:val="00F70EA3"/>
    <w:rsid w:val="00F71167"/>
    <w:rsid w:val="00F71250"/>
    <w:rsid w:val="00F71398"/>
    <w:rsid w:val="00F713CA"/>
    <w:rsid w:val="00F7142D"/>
    <w:rsid w:val="00F7190D"/>
    <w:rsid w:val="00F71A7D"/>
    <w:rsid w:val="00F71ABA"/>
    <w:rsid w:val="00F71B22"/>
    <w:rsid w:val="00F71C86"/>
    <w:rsid w:val="00F71DF7"/>
    <w:rsid w:val="00F71E05"/>
    <w:rsid w:val="00F71E79"/>
    <w:rsid w:val="00F7200A"/>
    <w:rsid w:val="00F7228B"/>
    <w:rsid w:val="00F7238E"/>
    <w:rsid w:val="00F72685"/>
    <w:rsid w:val="00F7282E"/>
    <w:rsid w:val="00F72922"/>
    <w:rsid w:val="00F7294C"/>
    <w:rsid w:val="00F72C5F"/>
    <w:rsid w:val="00F72CA0"/>
    <w:rsid w:val="00F72D08"/>
    <w:rsid w:val="00F72DD0"/>
    <w:rsid w:val="00F72E04"/>
    <w:rsid w:val="00F72EC0"/>
    <w:rsid w:val="00F72F24"/>
    <w:rsid w:val="00F72FE7"/>
    <w:rsid w:val="00F730F5"/>
    <w:rsid w:val="00F732D5"/>
    <w:rsid w:val="00F732DD"/>
    <w:rsid w:val="00F7342F"/>
    <w:rsid w:val="00F73549"/>
    <w:rsid w:val="00F735D0"/>
    <w:rsid w:val="00F7372C"/>
    <w:rsid w:val="00F7377E"/>
    <w:rsid w:val="00F73A75"/>
    <w:rsid w:val="00F73C5C"/>
    <w:rsid w:val="00F73E3D"/>
    <w:rsid w:val="00F73F1F"/>
    <w:rsid w:val="00F740D8"/>
    <w:rsid w:val="00F74144"/>
    <w:rsid w:val="00F7420F"/>
    <w:rsid w:val="00F742C8"/>
    <w:rsid w:val="00F744E8"/>
    <w:rsid w:val="00F74653"/>
    <w:rsid w:val="00F747E6"/>
    <w:rsid w:val="00F7487B"/>
    <w:rsid w:val="00F74D6E"/>
    <w:rsid w:val="00F74E51"/>
    <w:rsid w:val="00F74E94"/>
    <w:rsid w:val="00F75091"/>
    <w:rsid w:val="00F750F4"/>
    <w:rsid w:val="00F751DC"/>
    <w:rsid w:val="00F7521D"/>
    <w:rsid w:val="00F7523D"/>
    <w:rsid w:val="00F7533A"/>
    <w:rsid w:val="00F7555E"/>
    <w:rsid w:val="00F75630"/>
    <w:rsid w:val="00F75782"/>
    <w:rsid w:val="00F757E2"/>
    <w:rsid w:val="00F75CBD"/>
    <w:rsid w:val="00F75D07"/>
    <w:rsid w:val="00F75D0D"/>
    <w:rsid w:val="00F75E43"/>
    <w:rsid w:val="00F76081"/>
    <w:rsid w:val="00F7612C"/>
    <w:rsid w:val="00F762FA"/>
    <w:rsid w:val="00F764F8"/>
    <w:rsid w:val="00F7695F"/>
    <w:rsid w:val="00F769CD"/>
    <w:rsid w:val="00F76C08"/>
    <w:rsid w:val="00F76DAB"/>
    <w:rsid w:val="00F76DB1"/>
    <w:rsid w:val="00F76FF6"/>
    <w:rsid w:val="00F771F2"/>
    <w:rsid w:val="00F773D9"/>
    <w:rsid w:val="00F773E0"/>
    <w:rsid w:val="00F7755D"/>
    <w:rsid w:val="00F77593"/>
    <w:rsid w:val="00F7785E"/>
    <w:rsid w:val="00F77875"/>
    <w:rsid w:val="00F77968"/>
    <w:rsid w:val="00F77ACF"/>
    <w:rsid w:val="00F77B8B"/>
    <w:rsid w:val="00F77E51"/>
    <w:rsid w:val="00F77EEA"/>
    <w:rsid w:val="00F77F4F"/>
    <w:rsid w:val="00F8001A"/>
    <w:rsid w:val="00F802B3"/>
    <w:rsid w:val="00F802C5"/>
    <w:rsid w:val="00F803A2"/>
    <w:rsid w:val="00F805EB"/>
    <w:rsid w:val="00F80879"/>
    <w:rsid w:val="00F80A55"/>
    <w:rsid w:val="00F80BD1"/>
    <w:rsid w:val="00F80C1D"/>
    <w:rsid w:val="00F80E62"/>
    <w:rsid w:val="00F80FC1"/>
    <w:rsid w:val="00F80FC3"/>
    <w:rsid w:val="00F81130"/>
    <w:rsid w:val="00F81144"/>
    <w:rsid w:val="00F812F9"/>
    <w:rsid w:val="00F813BD"/>
    <w:rsid w:val="00F8151B"/>
    <w:rsid w:val="00F81571"/>
    <w:rsid w:val="00F81796"/>
    <w:rsid w:val="00F81836"/>
    <w:rsid w:val="00F818F7"/>
    <w:rsid w:val="00F81A06"/>
    <w:rsid w:val="00F81DC0"/>
    <w:rsid w:val="00F81DEA"/>
    <w:rsid w:val="00F81E45"/>
    <w:rsid w:val="00F81F11"/>
    <w:rsid w:val="00F821A9"/>
    <w:rsid w:val="00F821AC"/>
    <w:rsid w:val="00F821C8"/>
    <w:rsid w:val="00F823E1"/>
    <w:rsid w:val="00F824EF"/>
    <w:rsid w:val="00F82518"/>
    <w:rsid w:val="00F82653"/>
    <w:rsid w:val="00F829F5"/>
    <w:rsid w:val="00F82C59"/>
    <w:rsid w:val="00F82D7C"/>
    <w:rsid w:val="00F83036"/>
    <w:rsid w:val="00F830B9"/>
    <w:rsid w:val="00F8325D"/>
    <w:rsid w:val="00F832A9"/>
    <w:rsid w:val="00F832B0"/>
    <w:rsid w:val="00F83307"/>
    <w:rsid w:val="00F833A5"/>
    <w:rsid w:val="00F835E9"/>
    <w:rsid w:val="00F835EE"/>
    <w:rsid w:val="00F83621"/>
    <w:rsid w:val="00F83916"/>
    <w:rsid w:val="00F83AEE"/>
    <w:rsid w:val="00F83C07"/>
    <w:rsid w:val="00F83EE2"/>
    <w:rsid w:val="00F83F4D"/>
    <w:rsid w:val="00F840AE"/>
    <w:rsid w:val="00F842C2"/>
    <w:rsid w:val="00F842EA"/>
    <w:rsid w:val="00F844D3"/>
    <w:rsid w:val="00F84629"/>
    <w:rsid w:val="00F847E5"/>
    <w:rsid w:val="00F849EA"/>
    <w:rsid w:val="00F84A45"/>
    <w:rsid w:val="00F84B71"/>
    <w:rsid w:val="00F84B97"/>
    <w:rsid w:val="00F84C4F"/>
    <w:rsid w:val="00F84D72"/>
    <w:rsid w:val="00F84D82"/>
    <w:rsid w:val="00F84DE1"/>
    <w:rsid w:val="00F84F0E"/>
    <w:rsid w:val="00F8519E"/>
    <w:rsid w:val="00F853AA"/>
    <w:rsid w:val="00F8553B"/>
    <w:rsid w:val="00F85649"/>
    <w:rsid w:val="00F856A4"/>
    <w:rsid w:val="00F859D7"/>
    <w:rsid w:val="00F85AA5"/>
    <w:rsid w:val="00F85B95"/>
    <w:rsid w:val="00F85EB5"/>
    <w:rsid w:val="00F85EBC"/>
    <w:rsid w:val="00F85FF5"/>
    <w:rsid w:val="00F861D8"/>
    <w:rsid w:val="00F86252"/>
    <w:rsid w:val="00F863AD"/>
    <w:rsid w:val="00F867EA"/>
    <w:rsid w:val="00F8684A"/>
    <w:rsid w:val="00F86BB4"/>
    <w:rsid w:val="00F86BDA"/>
    <w:rsid w:val="00F86E88"/>
    <w:rsid w:val="00F87037"/>
    <w:rsid w:val="00F8707B"/>
    <w:rsid w:val="00F870F5"/>
    <w:rsid w:val="00F87160"/>
    <w:rsid w:val="00F8730D"/>
    <w:rsid w:val="00F8743A"/>
    <w:rsid w:val="00F875F8"/>
    <w:rsid w:val="00F8779C"/>
    <w:rsid w:val="00F87A8C"/>
    <w:rsid w:val="00F87ADA"/>
    <w:rsid w:val="00F87B6F"/>
    <w:rsid w:val="00F87BFB"/>
    <w:rsid w:val="00F87D09"/>
    <w:rsid w:val="00F87F85"/>
    <w:rsid w:val="00F901D2"/>
    <w:rsid w:val="00F902D2"/>
    <w:rsid w:val="00F9059C"/>
    <w:rsid w:val="00F90769"/>
    <w:rsid w:val="00F90906"/>
    <w:rsid w:val="00F90B12"/>
    <w:rsid w:val="00F90CBD"/>
    <w:rsid w:val="00F90DA1"/>
    <w:rsid w:val="00F91007"/>
    <w:rsid w:val="00F9109E"/>
    <w:rsid w:val="00F91388"/>
    <w:rsid w:val="00F915DE"/>
    <w:rsid w:val="00F91720"/>
    <w:rsid w:val="00F9177E"/>
    <w:rsid w:val="00F91860"/>
    <w:rsid w:val="00F91DAC"/>
    <w:rsid w:val="00F91DF1"/>
    <w:rsid w:val="00F91E4F"/>
    <w:rsid w:val="00F91F94"/>
    <w:rsid w:val="00F91FDF"/>
    <w:rsid w:val="00F9272B"/>
    <w:rsid w:val="00F927D2"/>
    <w:rsid w:val="00F92934"/>
    <w:rsid w:val="00F9298F"/>
    <w:rsid w:val="00F92AA1"/>
    <w:rsid w:val="00F92DDB"/>
    <w:rsid w:val="00F92FDC"/>
    <w:rsid w:val="00F931D2"/>
    <w:rsid w:val="00F932C3"/>
    <w:rsid w:val="00F93431"/>
    <w:rsid w:val="00F9374F"/>
    <w:rsid w:val="00F93A4A"/>
    <w:rsid w:val="00F93B34"/>
    <w:rsid w:val="00F93C43"/>
    <w:rsid w:val="00F93C94"/>
    <w:rsid w:val="00F93D27"/>
    <w:rsid w:val="00F94414"/>
    <w:rsid w:val="00F94446"/>
    <w:rsid w:val="00F9445C"/>
    <w:rsid w:val="00F9446B"/>
    <w:rsid w:val="00F945C0"/>
    <w:rsid w:val="00F9478B"/>
    <w:rsid w:val="00F94BF4"/>
    <w:rsid w:val="00F94F38"/>
    <w:rsid w:val="00F94FA9"/>
    <w:rsid w:val="00F9545D"/>
    <w:rsid w:val="00F95573"/>
    <w:rsid w:val="00F957EE"/>
    <w:rsid w:val="00F9582F"/>
    <w:rsid w:val="00F95888"/>
    <w:rsid w:val="00F959F6"/>
    <w:rsid w:val="00F95AB9"/>
    <w:rsid w:val="00F95B20"/>
    <w:rsid w:val="00F95B83"/>
    <w:rsid w:val="00F95CC2"/>
    <w:rsid w:val="00F95CE4"/>
    <w:rsid w:val="00F95DD6"/>
    <w:rsid w:val="00F95F24"/>
    <w:rsid w:val="00F96370"/>
    <w:rsid w:val="00F966AB"/>
    <w:rsid w:val="00F96767"/>
    <w:rsid w:val="00F967E6"/>
    <w:rsid w:val="00F967F9"/>
    <w:rsid w:val="00F9691E"/>
    <w:rsid w:val="00F9695F"/>
    <w:rsid w:val="00F969B7"/>
    <w:rsid w:val="00F96A80"/>
    <w:rsid w:val="00F96BBA"/>
    <w:rsid w:val="00F9707C"/>
    <w:rsid w:val="00F9712B"/>
    <w:rsid w:val="00F97176"/>
    <w:rsid w:val="00F974B4"/>
    <w:rsid w:val="00F977B5"/>
    <w:rsid w:val="00F97940"/>
    <w:rsid w:val="00F97A8C"/>
    <w:rsid w:val="00F97BA3"/>
    <w:rsid w:val="00F97D4B"/>
    <w:rsid w:val="00F97EA2"/>
    <w:rsid w:val="00F97EBC"/>
    <w:rsid w:val="00F97F0D"/>
    <w:rsid w:val="00FA01A6"/>
    <w:rsid w:val="00FA032B"/>
    <w:rsid w:val="00FA044D"/>
    <w:rsid w:val="00FA07EF"/>
    <w:rsid w:val="00FA07F3"/>
    <w:rsid w:val="00FA089F"/>
    <w:rsid w:val="00FA09F2"/>
    <w:rsid w:val="00FA0A02"/>
    <w:rsid w:val="00FA0A49"/>
    <w:rsid w:val="00FA0B0A"/>
    <w:rsid w:val="00FA0D5B"/>
    <w:rsid w:val="00FA0D5F"/>
    <w:rsid w:val="00FA0E3A"/>
    <w:rsid w:val="00FA0F08"/>
    <w:rsid w:val="00FA121C"/>
    <w:rsid w:val="00FA13D2"/>
    <w:rsid w:val="00FA1407"/>
    <w:rsid w:val="00FA14E9"/>
    <w:rsid w:val="00FA181B"/>
    <w:rsid w:val="00FA1900"/>
    <w:rsid w:val="00FA19A4"/>
    <w:rsid w:val="00FA1A68"/>
    <w:rsid w:val="00FA1B01"/>
    <w:rsid w:val="00FA1B1A"/>
    <w:rsid w:val="00FA1B53"/>
    <w:rsid w:val="00FA1C35"/>
    <w:rsid w:val="00FA1E54"/>
    <w:rsid w:val="00FA20C5"/>
    <w:rsid w:val="00FA2365"/>
    <w:rsid w:val="00FA23C2"/>
    <w:rsid w:val="00FA2747"/>
    <w:rsid w:val="00FA285F"/>
    <w:rsid w:val="00FA295A"/>
    <w:rsid w:val="00FA298B"/>
    <w:rsid w:val="00FA2A33"/>
    <w:rsid w:val="00FA2AD9"/>
    <w:rsid w:val="00FA2C8F"/>
    <w:rsid w:val="00FA2CF7"/>
    <w:rsid w:val="00FA3150"/>
    <w:rsid w:val="00FA3410"/>
    <w:rsid w:val="00FA3595"/>
    <w:rsid w:val="00FA360B"/>
    <w:rsid w:val="00FA3860"/>
    <w:rsid w:val="00FA38A6"/>
    <w:rsid w:val="00FA3968"/>
    <w:rsid w:val="00FA3A50"/>
    <w:rsid w:val="00FA3D1C"/>
    <w:rsid w:val="00FA3DC1"/>
    <w:rsid w:val="00FA3E34"/>
    <w:rsid w:val="00FA3E44"/>
    <w:rsid w:val="00FA424D"/>
    <w:rsid w:val="00FA42BB"/>
    <w:rsid w:val="00FA4347"/>
    <w:rsid w:val="00FA4763"/>
    <w:rsid w:val="00FA4830"/>
    <w:rsid w:val="00FA4885"/>
    <w:rsid w:val="00FA4971"/>
    <w:rsid w:val="00FA4A38"/>
    <w:rsid w:val="00FA4CAC"/>
    <w:rsid w:val="00FA4EC8"/>
    <w:rsid w:val="00FA5011"/>
    <w:rsid w:val="00FA5032"/>
    <w:rsid w:val="00FA5141"/>
    <w:rsid w:val="00FA5322"/>
    <w:rsid w:val="00FA545C"/>
    <w:rsid w:val="00FA57C1"/>
    <w:rsid w:val="00FA5900"/>
    <w:rsid w:val="00FA596D"/>
    <w:rsid w:val="00FA5ACB"/>
    <w:rsid w:val="00FA5B2D"/>
    <w:rsid w:val="00FA5B7F"/>
    <w:rsid w:val="00FA5EDE"/>
    <w:rsid w:val="00FA624A"/>
    <w:rsid w:val="00FA663E"/>
    <w:rsid w:val="00FA66D4"/>
    <w:rsid w:val="00FA696A"/>
    <w:rsid w:val="00FA6980"/>
    <w:rsid w:val="00FA6CDF"/>
    <w:rsid w:val="00FA6D40"/>
    <w:rsid w:val="00FA6D71"/>
    <w:rsid w:val="00FA710D"/>
    <w:rsid w:val="00FA7304"/>
    <w:rsid w:val="00FA730D"/>
    <w:rsid w:val="00FA7506"/>
    <w:rsid w:val="00FA7618"/>
    <w:rsid w:val="00FA7640"/>
    <w:rsid w:val="00FA776D"/>
    <w:rsid w:val="00FA7780"/>
    <w:rsid w:val="00FA7839"/>
    <w:rsid w:val="00FA7A23"/>
    <w:rsid w:val="00FA7BB5"/>
    <w:rsid w:val="00FA7C85"/>
    <w:rsid w:val="00FA7C97"/>
    <w:rsid w:val="00FA7DAD"/>
    <w:rsid w:val="00FA7DC8"/>
    <w:rsid w:val="00FB0A72"/>
    <w:rsid w:val="00FB0B89"/>
    <w:rsid w:val="00FB0C0F"/>
    <w:rsid w:val="00FB0D50"/>
    <w:rsid w:val="00FB0E00"/>
    <w:rsid w:val="00FB0E46"/>
    <w:rsid w:val="00FB1116"/>
    <w:rsid w:val="00FB12D8"/>
    <w:rsid w:val="00FB1390"/>
    <w:rsid w:val="00FB143E"/>
    <w:rsid w:val="00FB176A"/>
    <w:rsid w:val="00FB180E"/>
    <w:rsid w:val="00FB1B23"/>
    <w:rsid w:val="00FB1CDC"/>
    <w:rsid w:val="00FB1E50"/>
    <w:rsid w:val="00FB1F96"/>
    <w:rsid w:val="00FB231A"/>
    <w:rsid w:val="00FB238A"/>
    <w:rsid w:val="00FB2446"/>
    <w:rsid w:val="00FB24D1"/>
    <w:rsid w:val="00FB2617"/>
    <w:rsid w:val="00FB27ED"/>
    <w:rsid w:val="00FB2838"/>
    <w:rsid w:val="00FB28D0"/>
    <w:rsid w:val="00FB2A18"/>
    <w:rsid w:val="00FB2A1D"/>
    <w:rsid w:val="00FB2AA6"/>
    <w:rsid w:val="00FB2ADC"/>
    <w:rsid w:val="00FB2C50"/>
    <w:rsid w:val="00FB2C81"/>
    <w:rsid w:val="00FB2D95"/>
    <w:rsid w:val="00FB3097"/>
    <w:rsid w:val="00FB3255"/>
    <w:rsid w:val="00FB35F5"/>
    <w:rsid w:val="00FB3755"/>
    <w:rsid w:val="00FB37F9"/>
    <w:rsid w:val="00FB38A3"/>
    <w:rsid w:val="00FB391C"/>
    <w:rsid w:val="00FB3BC4"/>
    <w:rsid w:val="00FB3BCD"/>
    <w:rsid w:val="00FB3CBE"/>
    <w:rsid w:val="00FB3F9C"/>
    <w:rsid w:val="00FB3FDE"/>
    <w:rsid w:val="00FB450C"/>
    <w:rsid w:val="00FB45DF"/>
    <w:rsid w:val="00FB4676"/>
    <w:rsid w:val="00FB482C"/>
    <w:rsid w:val="00FB4A35"/>
    <w:rsid w:val="00FB4B29"/>
    <w:rsid w:val="00FB50B7"/>
    <w:rsid w:val="00FB5364"/>
    <w:rsid w:val="00FB5552"/>
    <w:rsid w:val="00FB55A0"/>
    <w:rsid w:val="00FB5672"/>
    <w:rsid w:val="00FB568C"/>
    <w:rsid w:val="00FB5789"/>
    <w:rsid w:val="00FB5818"/>
    <w:rsid w:val="00FB58D0"/>
    <w:rsid w:val="00FB5903"/>
    <w:rsid w:val="00FB590D"/>
    <w:rsid w:val="00FB5B45"/>
    <w:rsid w:val="00FB5F3A"/>
    <w:rsid w:val="00FB61DB"/>
    <w:rsid w:val="00FB676A"/>
    <w:rsid w:val="00FB6950"/>
    <w:rsid w:val="00FB69E3"/>
    <w:rsid w:val="00FB6AA9"/>
    <w:rsid w:val="00FB6AD4"/>
    <w:rsid w:val="00FB6AF6"/>
    <w:rsid w:val="00FB6B42"/>
    <w:rsid w:val="00FB74F5"/>
    <w:rsid w:val="00FB7652"/>
    <w:rsid w:val="00FB767B"/>
    <w:rsid w:val="00FB778C"/>
    <w:rsid w:val="00FB77C1"/>
    <w:rsid w:val="00FB77F7"/>
    <w:rsid w:val="00FB7AD1"/>
    <w:rsid w:val="00FB7C05"/>
    <w:rsid w:val="00FB7D7B"/>
    <w:rsid w:val="00FB7F22"/>
    <w:rsid w:val="00FC00F3"/>
    <w:rsid w:val="00FC0142"/>
    <w:rsid w:val="00FC01CF"/>
    <w:rsid w:val="00FC0709"/>
    <w:rsid w:val="00FC07A6"/>
    <w:rsid w:val="00FC089C"/>
    <w:rsid w:val="00FC0A33"/>
    <w:rsid w:val="00FC0AE6"/>
    <w:rsid w:val="00FC0BE3"/>
    <w:rsid w:val="00FC0DC6"/>
    <w:rsid w:val="00FC0F11"/>
    <w:rsid w:val="00FC0F2F"/>
    <w:rsid w:val="00FC0F3E"/>
    <w:rsid w:val="00FC0F5D"/>
    <w:rsid w:val="00FC1117"/>
    <w:rsid w:val="00FC1416"/>
    <w:rsid w:val="00FC14B2"/>
    <w:rsid w:val="00FC17AC"/>
    <w:rsid w:val="00FC1823"/>
    <w:rsid w:val="00FC1888"/>
    <w:rsid w:val="00FC18A4"/>
    <w:rsid w:val="00FC1920"/>
    <w:rsid w:val="00FC1A78"/>
    <w:rsid w:val="00FC1A8D"/>
    <w:rsid w:val="00FC1C7A"/>
    <w:rsid w:val="00FC1E55"/>
    <w:rsid w:val="00FC2198"/>
    <w:rsid w:val="00FC219F"/>
    <w:rsid w:val="00FC2390"/>
    <w:rsid w:val="00FC2464"/>
    <w:rsid w:val="00FC2533"/>
    <w:rsid w:val="00FC2557"/>
    <w:rsid w:val="00FC26A4"/>
    <w:rsid w:val="00FC2903"/>
    <w:rsid w:val="00FC2C93"/>
    <w:rsid w:val="00FC2D5A"/>
    <w:rsid w:val="00FC2DC2"/>
    <w:rsid w:val="00FC325A"/>
    <w:rsid w:val="00FC33ED"/>
    <w:rsid w:val="00FC343B"/>
    <w:rsid w:val="00FC3569"/>
    <w:rsid w:val="00FC35B8"/>
    <w:rsid w:val="00FC3775"/>
    <w:rsid w:val="00FC37CF"/>
    <w:rsid w:val="00FC3A00"/>
    <w:rsid w:val="00FC3CD2"/>
    <w:rsid w:val="00FC3DCE"/>
    <w:rsid w:val="00FC3FAA"/>
    <w:rsid w:val="00FC4273"/>
    <w:rsid w:val="00FC42E3"/>
    <w:rsid w:val="00FC43AC"/>
    <w:rsid w:val="00FC43AD"/>
    <w:rsid w:val="00FC46E7"/>
    <w:rsid w:val="00FC4748"/>
    <w:rsid w:val="00FC49FB"/>
    <w:rsid w:val="00FC4B1C"/>
    <w:rsid w:val="00FC4BB7"/>
    <w:rsid w:val="00FC4CF0"/>
    <w:rsid w:val="00FC50A1"/>
    <w:rsid w:val="00FC5151"/>
    <w:rsid w:val="00FC5292"/>
    <w:rsid w:val="00FC537F"/>
    <w:rsid w:val="00FC549C"/>
    <w:rsid w:val="00FC54F0"/>
    <w:rsid w:val="00FC5549"/>
    <w:rsid w:val="00FC5732"/>
    <w:rsid w:val="00FC5876"/>
    <w:rsid w:val="00FC59EA"/>
    <w:rsid w:val="00FC5A71"/>
    <w:rsid w:val="00FC5AB6"/>
    <w:rsid w:val="00FC5C4B"/>
    <w:rsid w:val="00FC607D"/>
    <w:rsid w:val="00FC61E4"/>
    <w:rsid w:val="00FC62F5"/>
    <w:rsid w:val="00FC67EC"/>
    <w:rsid w:val="00FC6BD0"/>
    <w:rsid w:val="00FC6EC4"/>
    <w:rsid w:val="00FC6FB5"/>
    <w:rsid w:val="00FC70E9"/>
    <w:rsid w:val="00FC7243"/>
    <w:rsid w:val="00FC731E"/>
    <w:rsid w:val="00FC74DD"/>
    <w:rsid w:val="00FC788E"/>
    <w:rsid w:val="00FC7A0B"/>
    <w:rsid w:val="00FC7B18"/>
    <w:rsid w:val="00FC7B24"/>
    <w:rsid w:val="00FC7C19"/>
    <w:rsid w:val="00FC7CF2"/>
    <w:rsid w:val="00FC7D08"/>
    <w:rsid w:val="00FD0168"/>
    <w:rsid w:val="00FD035A"/>
    <w:rsid w:val="00FD0496"/>
    <w:rsid w:val="00FD0721"/>
    <w:rsid w:val="00FD09AC"/>
    <w:rsid w:val="00FD0BC0"/>
    <w:rsid w:val="00FD0DA9"/>
    <w:rsid w:val="00FD0FEF"/>
    <w:rsid w:val="00FD14BF"/>
    <w:rsid w:val="00FD1607"/>
    <w:rsid w:val="00FD19F1"/>
    <w:rsid w:val="00FD1A7E"/>
    <w:rsid w:val="00FD1CE2"/>
    <w:rsid w:val="00FD1D74"/>
    <w:rsid w:val="00FD1E91"/>
    <w:rsid w:val="00FD1FBA"/>
    <w:rsid w:val="00FD2539"/>
    <w:rsid w:val="00FD2818"/>
    <w:rsid w:val="00FD2BB5"/>
    <w:rsid w:val="00FD2C4F"/>
    <w:rsid w:val="00FD2CC3"/>
    <w:rsid w:val="00FD2D2B"/>
    <w:rsid w:val="00FD31BF"/>
    <w:rsid w:val="00FD32F4"/>
    <w:rsid w:val="00FD3397"/>
    <w:rsid w:val="00FD352E"/>
    <w:rsid w:val="00FD35F6"/>
    <w:rsid w:val="00FD3663"/>
    <w:rsid w:val="00FD377D"/>
    <w:rsid w:val="00FD37E1"/>
    <w:rsid w:val="00FD3987"/>
    <w:rsid w:val="00FD39B1"/>
    <w:rsid w:val="00FD3BC8"/>
    <w:rsid w:val="00FD3CC7"/>
    <w:rsid w:val="00FD4148"/>
    <w:rsid w:val="00FD419E"/>
    <w:rsid w:val="00FD458B"/>
    <w:rsid w:val="00FD45DE"/>
    <w:rsid w:val="00FD460E"/>
    <w:rsid w:val="00FD48E8"/>
    <w:rsid w:val="00FD4A28"/>
    <w:rsid w:val="00FD4B81"/>
    <w:rsid w:val="00FD4BA9"/>
    <w:rsid w:val="00FD4D5B"/>
    <w:rsid w:val="00FD4E10"/>
    <w:rsid w:val="00FD5172"/>
    <w:rsid w:val="00FD5202"/>
    <w:rsid w:val="00FD5230"/>
    <w:rsid w:val="00FD55DD"/>
    <w:rsid w:val="00FD560D"/>
    <w:rsid w:val="00FD5724"/>
    <w:rsid w:val="00FD57E0"/>
    <w:rsid w:val="00FD594C"/>
    <w:rsid w:val="00FD5A4A"/>
    <w:rsid w:val="00FD612D"/>
    <w:rsid w:val="00FD61A3"/>
    <w:rsid w:val="00FD6242"/>
    <w:rsid w:val="00FD6453"/>
    <w:rsid w:val="00FD655F"/>
    <w:rsid w:val="00FD6736"/>
    <w:rsid w:val="00FD67FD"/>
    <w:rsid w:val="00FD6A3F"/>
    <w:rsid w:val="00FD6ABF"/>
    <w:rsid w:val="00FD6AD0"/>
    <w:rsid w:val="00FD6CEF"/>
    <w:rsid w:val="00FD6DB0"/>
    <w:rsid w:val="00FD6E62"/>
    <w:rsid w:val="00FD7029"/>
    <w:rsid w:val="00FD70C5"/>
    <w:rsid w:val="00FD7205"/>
    <w:rsid w:val="00FD72A7"/>
    <w:rsid w:val="00FD73CB"/>
    <w:rsid w:val="00FD74DA"/>
    <w:rsid w:val="00FD7541"/>
    <w:rsid w:val="00FD756E"/>
    <w:rsid w:val="00FD76EA"/>
    <w:rsid w:val="00FD7944"/>
    <w:rsid w:val="00FD7962"/>
    <w:rsid w:val="00FD7A17"/>
    <w:rsid w:val="00FD7AA2"/>
    <w:rsid w:val="00FD7BA8"/>
    <w:rsid w:val="00FD7CB2"/>
    <w:rsid w:val="00FD7D46"/>
    <w:rsid w:val="00FD7D8B"/>
    <w:rsid w:val="00FD7ECF"/>
    <w:rsid w:val="00FE0269"/>
    <w:rsid w:val="00FE043E"/>
    <w:rsid w:val="00FE04C7"/>
    <w:rsid w:val="00FE052E"/>
    <w:rsid w:val="00FE07FD"/>
    <w:rsid w:val="00FE08AF"/>
    <w:rsid w:val="00FE0AD6"/>
    <w:rsid w:val="00FE0AF2"/>
    <w:rsid w:val="00FE0B83"/>
    <w:rsid w:val="00FE0DF7"/>
    <w:rsid w:val="00FE1024"/>
    <w:rsid w:val="00FE1099"/>
    <w:rsid w:val="00FE13B6"/>
    <w:rsid w:val="00FE141D"/>
    <w:rsid w:val="00FE145D"/>
    <w:rsid w:val="00FE1554"/>
    <w:rsid w:val="00FE16F7"/>
    <w:rsid w:val="00FE1C47"/>
    <w:rsid w:val="00FE1DAD"/>
    <w:rsid w:val="00FE2275"/>
    <w:rsid w:val="00FE22DD"/>
    <w:rsid w:val="00FE23E8"/>
    <w:rsid w:val="00FE24C6"/>
    <w:rsid w:val="00FE2B18"/>
    <w:rsid w:val="00FE2CFB"/>
    <w:rsid w:val="00FE2D10"/>
    <w:rsid w:val="00FE32C9"/>
    <w:rsid w:val="00FE3856"/>
    <w:rsid w:val="00FE391B"/>
    <w:rsid w:val="00FE3A51"/>
    <w:rsid w:val="00FE3B9E"/>
    <w:rsid w:val="00FE3D13"/>
    <w:rsid w:val="00FE3F65"/>
    <w:rsid w:val="00FE4094"/>
    <w:rsid w:val="00FE43BC"/>
    <w:rsid w:val="00FE46C4"/>
    <w:rsid w:val="00FE4753"/>
    <w:rsid w:val="00FE48B1"/>
    <w:rsid w:val="00FE49EF"/>
    <w:rsid w:val="00FE4A60"/>
    <w:rsid w:val="00FE4A74"/>
    <w:rsid w:val="00FE4C88"/>
    <w:rsid w:val="00FE4DB0"/>
    <w:rsid w:val="00FE4DB8"/>
    <w:rsid w:val="00FE54E0"/>
    <w:rsid w:val="00FE55F0"/>
    <w:rsid w:val="00FE5601"/>
    <w:rsid w:val="00FE5815"/>
    <w:rsid w:val="00FE5A29"/>
    <w:rsid w:val="00FE5AA0"/>
    <w:rsid w:val="00FE5BDA"/>
    <w:rsid w:val="00FE5D52"/>
    <w:rsid w:val="00FE5E9A"/>
    <w:rsid w:val="00FE5F96"/>
    <w:rsid w:val="00FE6097"/>
    <w:rsid w:val="00FE619E"/>
    <w:rsid w:val="00FE61AC"/>
    <w:rsid w:val="00FE6331"/>
    <w:rsid w:val="00FE658F"/>
    <w:rsid w:val="00FE66DB"/>
    <w:rsid w:val="00FE685B"/>
    <w:rsid w:val="00FE6916"/>
    <w:rsid w:val="00FE69EA"/>
    <w:rsid w:val="00FE6AF5"/>
    <w:rsid w:val="00FE6C12"/>
    <w:rsid w:val="00FE74B2"/>
    <w:rsid w:val="00FE74C2"/>
    <w:rsid w:val="00FE74CC"/>
    <w:rsid w:val="00FE7894"/>
    <w:rsid w:val="00FE7ED6"/>
    <w:rsid w:val="00FE7F01"/>
    <w:rsid w:val="00FF01C4"/>
    <w:rsid w:val="00FF01FA"/>
    <w:rsid w:val="00FF038F"/>
    <w:rsid w:val="00FF05CC"/>
    <w:rsid w:val="00FF09EC"/>
    <w:rsid w:val="00FF0B46"/>
    <w:rsid w:val="00FF0B50"/>
    <w:rsid w:val="00FF0D5F"/>
    <w:rsid w:val="00FF0E03"/>
    <w:rsid w:val="00FF0FE3"/>
    <w:rsid w:val="00FF114F"/>
    <w:rsid w:val="00FF121B"/>
    <w:rsid w:val="00FF1273"/>
    <w:rsid w:val="00FF17C1"/>
    <w:rsid w:val="00FF19DD"/>
    <w:rsid w:val="00FF1AF3"/>
    <w:rsid w:val="00FF1BC5"/>
    <w:rsid w:val="00FF1BCD"/>
    <w:rsid w:val="00FF1BE4"/>
    <w:rsid w:val="00FF1F5E"/>
    <w:rsid w:val="00FF1F82"/>
    <w:rsid w:val="00FF203E"/>
    <w:rsid w:val="00FF21B5"/>
    <w:rsid w:val="00FF21C3"/>
    <w:rsid w:val="00FF265B"/>
    <w:rsid w:val="00FF278A"/>
    <w:rsid w:val="00FF2A11"/>
    <w:rsid w:val="00FF2AA0"/>
    <w:rsid w:val="00FF2AC5"/>
    <w:rsid w:val="00FF2AD5"/>
    <w:rsid w:val="00FF2B22"/>
    <w:rsid w:val="00FF2DB2"/>
    <w:rsid w:val="00FF2F15"/>
    <w:rsid w:val="00FF3009"/>
    <w:rsid w:val="00FF3445"/>
    <w:rsid w:val="00FF37AE"/>
    <w:rsid w:val="00FF37FE"/>
    <w:rsid w:val="00FF3BE6"/>
    <w:rsid w:val="00FF3D68"/>
    <w:rsid w:val="00FF3F6C"/>
    <w:rsid w:val="00FF402F"/>
    <w:rsid w:val="00FF40CC"/>
    <w:rsid w:val="00FF4215"/>
    <w:rsid w:val="00FF43AA"/>
    <w:rsid w:val="00FF453B"/>
    <w:rsid w:val="00FF4603"/>
    <w:rsid w:val="00FF4728"/>
    <w:rsid w:val="00FF4B07"/>
    <w:rsid w:val="00FF4B32"/>
    <w:rsid w:val="00FF4BFC"/>
    <w:rsid w:val="00FF4C11"/>
    <w:rsid w:val="00FF4E4B"/>
    <w:rsid w:val="00FF4E4D"/>
    <w:rsid w:val="00FF52DA"/>
    <w:rsid w:val="00FF55E0"/>
    <w:rsid w:val="00FF5665"/>
    <w:rsid w:val="00FF56B9"/>
    <w:rsid w:val="00FF57E8"/>
    <w:rsid w:val="00FF58AB"/>
    <w:rsid w:val="00FF58C0"/>
    <w:rsid w:val="00FF5948"/>
    <w:rsid w:val="00FF5BC3"/>
    <w:rsid w:val="00FF5D18"/>
    <w:rsid w:val="00FF5D7E"/>
    <w:rsid w:val="00FF5E6C"/>
    <w:rsid w:val="00FF615D"/>
    <w:rsid w:val="00FF6476"/>
    <w:rsid w:val="00FF6811"/>
    <w:rsid w:val="00FF690B"/>
    <w:rsid w:val="00FF69EF"/>
    <w:rsid w:val="00FF6AC3"/>
    <w:rsid w:val="00FF6B0B"/>
    <w:rsid w:val="00FF6B71"/>
    <w:rsid w:val="00FF6D16"/>
    <w:rsid w:val="00FF6EDF"/>
    <w:rsid w:val="00FF6EEA"/>
    <w:rsid w:val="00FF6FE6"/>
    <w:rsid w:val="00FF7301"/>
    <w:rsid w:val="00FF771A"/>
    <w:rsid w:val="00FF77DF"/>
    <w:rsid w:val="00FF794D"/>
    <w:rsid w:val="00FF7ABB"/>
    <w:rsid w:val="00FF7B08"/>
    <w:rsid w:val="00FF7B99"/>
    <w:rsid w:val="00FF7C54"/>
    <w:rsid w:val="00FF7CAE"/>
    <w:rsid w:val="00FF7CE9"/>
    <w:rsid w:val="00FF7D89"/>
    <w:rsid w:val="00FF7E5B"/>
    <w:rsid w:val="00FF7ECC"/>
    <w:rsid w:val="01041FE7"/>
    <w:rsid w:val="01093C66"/>
    <w:rsid w:val="014FDA9C"/>
    <w:rsid w:val="017A5D4E"/>
    <w:rsid w:val="019DFED8"/>
    <w:rsid w:val="01F4CFFB"/>
    <w:rsid w:val="020C91F8"/>
    <w:rsid w:val="0212FCFE"/>
    <w:rsid w:val="024DC585"/>
    <w:rsid w:val="025515D8"/>
    <w:rsid w:val="02656BF5"/>
    <w:rsid w:val="029BB2CA"/>
    <w:rsid w:val="029F1D67"/>
    <w:rsid w:val="02D899FC"/>
    <w:rsid w:val="02FBB902"/>
    <w:rsid w:val="0305B762"/>
    <w:rsid w:val="0307C91A"/>
    <w:rsid w:val="031A2AFA"/>
    <w:rsid w:val="031D3759"/>
    <w:rsid w:val="03235571"/>
    <w:rsid w:val="0332D0F3"/>
    <w:rsid w:val="0333D7F7"/>
    <w:rsid w:val="036B287B"/>
    <w:rsid w:val="037454AA"/>
    <w:rsid w:val="0384E8BA"/>
    <w:rsid w:val="039E7D90"/>
    <w:rsid w:val="03E6A12F"/>
    <w:rsid w:val="03FAC005"/>
    <w:rsid w:val="040AEE7B"/>
    <w:rsid w:val="045A856C"/>
    <w:rsid w:val="047A9F6F"/>
    <w:rsid w:val="048DD2D1"/>
    <w:rsid w:val="04974B59"/>
    <w:rsid w:val="04B5635B"/>
    <w:rsid w:val="04B8C61D"/>
    <w:rsid w:val="04DBCC73"/>
    <w:rsid w:val="04DDEF6A"/>
    <w:rsid w:val="04E0073B"/>
    <w:rsid w:val="04FA0990"/>
    <w:rsid w:val="050D06A1"/>
    <w:rsid w:val="054D1CE3"/>
    <w:rsid w:val="059F19EC"/>
    <w:rsid w:val="05CAA555"/>
    <w:rsid w:val="05D1157C"/>
    <w:rsid w:val="05D8CD7D"/>
    <w:rsid w:val="05DD18AB"/>
    <w:rsid w:val="05E2CF98"/>
    <w:rsid w:val="05E617A1"/>
    <w:rsid w:val="05E882FA"/>
    <w:rsid w:val="05FB8176"/>
    <w:rsid w:val="06274EC5"/>
    <w:rsid w:val="062A893D"/>
    <w:rsid w:val="062A918D"/>
    <w:rsid w:val="063511AC"/>
    <w:rsid w:val="0666538E"/>
    <w:rsid w:val="06769D50"/>
    <w:rsid w:val="067B67D1"/>
    <w:rsid w:val="06C0ADB8"/>
    <w:rsid w:val="06C3997A"/>
    <w:rsid w:val="06D1429D"/>
    <w:rsid w:val="0707D61C"/>
    <w:rsid w:val="073745CE"/>
    <w:rsid w:val="074791F1"/>
    <w:rsid w:val="074F5BE2"/>
    <w:rsid w:val="07509FEA"/>
    <w:rsid w:val="077250EF"/>
    <w:rsid w:val="077A12E0"/>
    <w:rsid w:val="077CDF6A"/>
    <w:rsid w:val="078AA181"/>
    <w:rsid w:val="079AF0E3"/>
    <w:rsid w:val="07F70FBE"/>
    <w:rsid w:val="07FB4D00"/>
    <w:rsid w:val="08029232"/>
    <w:rsid w:val="080CDB30"/>
    <w:rsid w:val="0824ED93"/>
    <w:rsid w:val="08269083"/>
    <w:rsid w:val="0827322D"/>
    <w:rsid w:val="084E039C"/>
    <w:rsid w:val="0870E2F9"/>
    <w:rsid w:val="08946256"/>
    <w:rsid w:val="08AA702E"/>
    <w:rsid w:val="08ABBEE2"/>
    <w:rsid w:val="08B0C2C4"/>
    <w:rsid w:val="08C2CCB1"/>
    <w:rsid w:val="08C8FC71"/>
    <w:rsid w:val="093D7D1B"/>
    <w:rsid w:val="0940A177"/>
    <w:rsid w:val="09FB79EA"/>
    <w:rsid w:val="0A012AB4"/>
    <w:rsid w:val="0A15CF04"/>
    <w:rsid w:val="0A30DA4A"/>
    <w:rsid w:val="0A3DB256"/>
    <w:rsid w:val="0A3E8C05"/>
    <w:rsid w:val="0A585980"/>
    <w:rsid w:val="0AA7E3CE"/>
    <w:rsid w:val="0AD688DD"/>
    <w:rsid w:val="0AF0B1D9"/>
    <w:rsid w:val="0B1500DE"/>
    <w:rsid w:val="0B4AA2B3"/>
    <w:rsid w:val="0B4B1023"/>
    <w:rsid w:val="0B4B7CA9"/>
    <w:rsid w:val="0B4BE7A3"/>
    <w:rsid w:val="0B71324D"/>
    <w:rsid w:val="0B80B1B3"/>
    <w:rsid w:val="0B9504CB"/>
    <w:rsid w:val="0B9DE8A8"/>
    <w:rsid w:val="0BDA8D93"/>
    <w:rsid w:val="0BE843E9"/>
    <w:rsid w:val="0C30C573"/>
    <w:rsid w:val="0C929FBD"/>
    <w:rsid w:val="0CAD1C41"/>
    <w:rsid w:val="0CBCCF49"/>
    <w:rsid w:val="0CC2619D"/>
    <w:rsid w:val="0CD8AC01"/>
    <w:rsid w:val="0CDD7896"/>
    <w:rsid w:val="0CFC9BFF"/>
    <w:rsid w:val="0D0AA7E8"/>
    <w:rsid w:val="0D1B512C"/>
    <w:rsid w:val="0D21F1E2"/>
    <w:rsid w:val="0D3D2584"/>
    <w:rsid w:val="0D553203"/>
    <w:rsid w:val="0D6D8B4D"/>
    <w:rsid w:val="0DDE2233"/>
    <w:rsid w:val="0DF3F1AF"/>
    <w:rsid w:val="0DFAEB3B"/>
    <w:rsid w:val="0E780BC3"/>
    <w:rsid w:val="0E8D3871"/>
    <w:rsid w:val="0E9A2DF8"/>
    <w:rsid w:val="0EA2DDA3"/>
    <w:rsid w:val="0EAA7355"/>
    <w:rsid w:val="0EB38169"/>
    <w:rsid w:val="0EDE9A90"/>
    <w:rsid w:val="0EE1E803"/>
    <w:rsid w:val="0EF4A770"/>
    <w:rsid w:val="0F4BA9E5"/>
    <w:rsid w:val="0F5432CD"/>
    <w:rsid w:val="0F5B26A6"/>
    <w:rsid w:val="0F5EDF66"/>
    <w:rsid w:val="0F61345E"/>
    <w:rsid w:val="0F64C476"/>
    <w:rsid w:val="0F7F7184"/>
    <w:rsid w:val="0F853794"/>
    <w:rsid w:val="0FE51601"/>
    <w:rsid w:val="0FE7330A"/>
    <w:rsid w:val="0FF02869"/>
    <w:rsid w:val="0FFD2D8E"/>
    <w:rsid w:val="1013AF23"/>
    <w:rsid w:val="103336B4"/>
    <w:rsid w:val="1039A2A5"/>
    <w:rsid w:val="103A1C2A"/>
    <w:rsid w:val="10524592"/>
    <w:rsid w:val="105C2526"/>
    <w:rsid w:val="1065E755"/>
    <w:rsid w:val="106E32E7"/>
    <w:rsid w:val="10AB7A30"/>
    <w:rsid w:val="10B05CB0"/>
    <w:rsid w:val="10B96DC6"/>
    <w:rsid w:val="10CB7B9B"/>
    <w:rsid w:val="10CD60DB"/>
    <w:rsid w:val="10DF8466"/>
    <w:rsid w:val="10E0BD82"/>
    <w:rsid w:val="111B6117"/>
    <w:rsid w:val="112A1C2A"/>
    <w:rsid w:val="112A9EC6"/>
    <w:rsid w:val="114C79E7"/>
    <w:rsid w:val="1156D85C"/>
    <w:rsid w:val="115F7CDA"/>
    <w:rsid w:val="116DB5DA"/>
    <w:rsid w:val="1177F22E"/>
    <w:rsid w:val="1184CF4A"/>
    <w:rsid w:val="11BA6B50"/>
    <w:rsid w:val="11C3275A"/>
    <w:rsid w:val="11C44803"/>
    <w:rsid w:val="11CEF6E9"/>
    <w:rsid w:val="11E50E4A"/>
    <w:rsid w:val="11E5C200"/>
    <w:rsid w:val="11E9A33B"/>
    <w:rsid w:val="1204FF0A"/>
    <w:rsid w:val="1283D9AC"/>
    <w:rsid w:val="129D5EC4"/>
    <w:rsid w:val="12EF38B5"/>
    <w:rsid w:val="12FF4AD7"/>
    <w:rsid w:val="132FB44F"/>
    <w:rsid w:val="133542B0"/>
    <w:rsid w:val="1379B4CB"/>
    <w:rsid w:val="1380FAFE"/>
    <w:rsid w:val="13BA3EFF"/>
    <w:rsid w:val="1427F5F1"/>
    <w:rsid w:val="14325C01"/>
    <w:rsid w:val="1440673D"/>
    <w:rsid w:val="1446515E"/>
    <w:rsid w:val="1449293B"/>
    <w:rsid w:val="144D5478"/>
    <w:rsid w:val="145F0DB3"/>
    <w:rsid w:val="14685E98"/>
    <w:rsid w:val="1469F7F0"/>
    <w:rsid w:val="146CCCFA"/>
    <w:rsid w:val="14751D0C"/>
    <w:rsid w:val="14782F3B"/>
    <w:rsid w:val="148A230B"/>
    <w:rsid w:val="14A95867"/>
    <w:rsid w:val="14F66A39"/>
    <w:rsid w:val="15114B62"/>
    <w:rsid w:val="1525FCDD"/>
    <w:rsid w:val="152C4668"/>
    <w:rsid w:val="1549938B"/>
    <w:rsid w:val="1565E4C4"/>
    <w:rsid w:val="156694FD"/>
    <w:rsid w:val="156CD9BF"/>
    <w:rsid w:val="15761C61"/>
    <w:rsid w:val="15A27F5A"/>
    <w:rsid w:val="15B255C4"/>
    <w:rsid w:val="15CD5496"/>
    <w:rsid w:val="15CFAE6C"/>
    <w:rsid w:val="15F7CE91"/>
    <w:rsid w:val="15FFD27A"/>
    <w:rsid w:val="1606A683"/>
    <w:rsid w:val="1606D7A9"/>
    <w:rsid w:val="160D3EAD"/>
    <w:rsid w:val="16321860"/>
    <w:rsid w:val="1635E298"/>
    <w:rsid w:val="16494089"/>
    <w:rsid w:val="164FDF5C"/>
    <w:rsid w:val="16560A94"/>
    <w:rsid w:val="166927A6"/>
    <w:rsid w:val="167DF4FB"/>
    <w:rsid w:val="1687BD61"/>
    <w:rsid w:val="168ED6CB"/>
    <w:rsid w:val="169C3ECF"/>
    <w:rsid w:val="16B70F29"/>
    <w:rsid w:val="16C11B93"/>
    <w:rsid w:val="16DADABB"/>
    <w:rsid w:val="16E8662A"/>
    <w:rsid w:val="16F1C143"/>
    <w:rsid w:val="16F8D501"/>
    <w:rsid w:val="16FE2F4D"/>
    <w:rsid w:val="170129A1"/>
    <w:rsid w:val="171F8CCA"/>
    <w:rsid w:val="1737C8DC"/>
    <w:rsid w:val="174271C4"/>
    <w:rsid w:val="174CF895"/>
    <w:rsid w:val="1768CE1C"/>
    <w:rsid w:val="1795A56B"/>
    <w:rsid w:val="179DFE60"/>
    <w:rsid w:val="179F1BC6"/>
    <w:rsid w:val="17A4232C"/>
    <w:rsid w:val="17AD4C69"/>
    <w:rsid w:val="17CF1A54"/>
    <w:rsid w:val="17D3823D"/>
    <w:rsid w:val="17EEC686"/>
    <w:rsid w:val="1809AC34"/>
    <w:rsid w:val="181043A8"/>
    <w:rsid w:val="1824FCAC"/>
    <w:rsid w:val="187B6D61"/>
    <w:rsid w:val="188D74F9"/>
    <w:rsid w:val="18A563E4"/>
    <w:rsid w:val="18A693D7"/>
    <w:rsid w:val="18AA6AF7"/>
    <w:rsid w:val="18AF2B69"/>
    <w:rsid w:val="18E84220"/>
    <w:rsid w:val="191A87A7"/>
    <w:rsid w:val="1949FE90"/>
    <w:rsid w:val="19513449"/>
    <w:rsid w:val="195E0D2A"/>
    <w:rsid w:val="1961D39C"/>
    <w:rsid w:val="1982C98A"/>
    <w:rsid w:val="198F278F"/>
    <w:rsid w:val="1992D79E"/>
    <w:rsid w:val="19A5243B"/>
    <w:rsid w:val="19AC903E"/>
    <w:rsid w:val="1A103327"/>
    <w:rsid w:val="1A3670E4"/>
    <w:rsid w:val="1A385524"/>
    <w:rsid w:val="1A4B0780"/>
    <w:rsid w:val="1A4E4745"/>
    <w:rsid w:val="1A54A667"/>
    <w:rsid w:val="1A5BDD5B"/>
    <w:rsid w:val="1AB18700"/>
    <w:rsid w:val="1ABAF0C6"/>
    <w:rsid w:val="1AC24027"/>
    <w:rsid w:val="1AC7D9CA"/>
    <w:rsid w:val="1ADD6C0B"/>
    <w:rsid w:val="1B1E1DF5"/>
    <w:rsid w:val="1B2382A3"/>
    <w:rsid w:val="1B253746"/>
    <w:rsid w:val="1B2687DB"/>
    <w:rsid w:val="1B268CC5"/>
    <w:rsid w:val="1B2DCCA0"/>
    <w:rsid w:val="1B38D314"/>
    <w:rsid w:val="1B3EC1EF"/>
    <w:rsid w:val="1B4A9DBE"/>
    <w:rsid w:val="1B6E1598"/>
    <w:rsid w:val="1B75AFA3"/>
    <w:rsid w:val="1B7C2BBA"/>
    <w:rsid w:val="1BB2E78F"/>
    <w:rsid w:val="1C0A9E88"/>
    <w:rsid w:val="1C29DF0F"/>
    <w:rsid w:val="1C318BC8"/>
    <w:rsid w:val="1C5E6E8E"/>
    <w:rsid w:val="1C72B088"/>
    <w:rsid w:val="1C751D51"/>
    <w:rsid w:val="1C9E34BC"/>
    <w:rsid w:val="1C9F6970"/>
    <w:rsid w:val="1CB3416B"/>
    <w:rsid w:val="1CE475B5"/>
    <w:rsid w:val="1CF38AC5"/>
    <w:rsid w:val="1D4A2376"/>
    <w:rsid w:val="1DA99AF5"/>
    <w:rsid w:val="1DD2BA88"/>
    <w:rsid w:val="1DF68331"/>
    <w:rsid w:val="1DFAF87A"/>
    <w:rsid w:val="1E054AF1"/>
    <w:rsid w:val="1E18125A"/>
    <w:rsid w:val="1E39505C"/>
    <w:rsid w:val="1E39B3B8"/>
    <w:rsid w:val="1E417787"/>
    <w:rsid w:val="1E66ACAE"/>
    <w:rsid w:val="1E6D3178"/>
    <w:rsid w:val="1E90B591"/>
    <w:rsid w:val="1EAC43A2"/>
    <w:rsid w:val="1F23905F"/>
    <w:rsid w:val="1F76BB85"/>
    <w:rsid w:val="1F7B3881"/>
    <w:rsid w:val="1F7E897E"/>
    <w:rsid w:val="1F8A5395"/>
    <w:rsid w:val="1FA52618"/>
    <w:rsid w:val="1FB09112"/>
    <w:rsid w:val="1FDCCAC2"/>
    <w:rsid w:val="1FF342CF"/>
    <w:rsid w:val="2033022A"/>
    <w:rsid w:val="2064D211"/>
    <w:rsid w:val="209FAE4F"/>
    <w:rsid w:val="20B3CD8F"/>
    <w:rsid w:val="20B41151"/>
    <w:rsid w:val="20B61CFE"/>
    <w:rsid w:val="20BAFCA9"/>
    <w:rsid w:val="20D10B8D"/>
    <w:rsid w:val="20E5F992"/>
    <w:rsid w:val="20ED3214"/>
    <w:rsid w:val="21199B8C"/>
    <w:rsid w:val="211BA826"/>
    <w:rsid w:val="2124C74B"/>
    <w:rsid w:val="2150E1EC"/>
    <w:rsid w:val="2161E0B0"/>
    <w:rsid w:val="218D19EB"/>
    <w:rsid w:val="221BAE91"/>
    <w:rsid w:val="22236B74"/>
    <w:rsid w:val="22329F7E"/>
    <w:rsid w:val="2276F34E"/>
    <w:rsid w:val="228F9188"/>
    <w:rsid w:val="229B46F6"/>
    <w:rsid w:val="22B24E58"/>
    <w:rsid w:val="22BAD58D"/>
    <w:rsid w:val="22BAEDE1"/>
    <w:rsid w:val="22C1CB23"/>
    <w:rsid w:val="230311EC"/>
    <w:rsid w:val="2312DBC6"/>
    <w:rsid w:val="2329D5FB"/>
    <w:rsid w:val="2333C722"/>
    <w:rsid w:val="2344ACF2"/>
    <w:rsid w:val="2345168E"/>
    <w:rsid w:val="2346CC57"/>
    <w:rsid w:val="23544D40"/>
    <w:rsid w:val="235A8790"/>
    <w:rsid w:val="235E20E9"/>
    <w:rsid w:val="23862F79"/>
    <w:rsid w:val="238794BC"/>
    <w:rsid w:val="239907AB"/>
    <w:rsid w:val="23E2D053"/>
    <w:rsid w:val="241E607A"/>
    <w:rsid w:val="241EBB9D"/>
    <w:rsid w:val="242C10D0"/>
    <w:rsid w:val="243186D1"/>
    <w:rsid w:val="243C02EE"/>
    <w:rsid w:val="244317B8"/>
    <w:rsid w:val="24559A56"/>
    <w:rsid w:val="246BB5DC"/>
    <w:rsid w:val="2493AAB8"/>
    <w:rsid w:val="2495E2F6"/>
    <w:rsid w:val="249B16D4"/>
    <w:rsid w:val="24ADB91E"/>
    <w:rsid w:val="24D9A128"/>
    <w:rsid w:val="25103A1F"/>
    <w:rsid w:val="2512CAD4"/>
    <w:rsid w:val="252A48EB"/>
    <w:rsid w:val="254961AC"/>
    <w:rsid w:val="25BB5F00"/>
    <w:rsid w:val="25C9E135"/>
    <w:rsid w:val="25CAF37A"/>
    <w:rsid w:val="25D3AE02"/>
    <w:rsid w:val="25ECE8A7"/>
    <w:rsid w:val="25F9181F"/>
    <w:rsid w:val="25FF963A"/>
    <w:rsid w:val="260322D6"/>
    <w:rsid w:val="260C4EA9"/>
    <w:rsid w:val="2637046D"/>
    <w:rsid w:val="26514CA8"/>
    <w:rsid w:val="2658598C"/>
    <w:rsid w:val="266BB3D2"/>
    <w:rsid w:val="266E43AE"/>
    <w:rsid w:val="26A0DEB4"/>
    <w:rsid w:val="26AEF577"/>
    <w:rsid w:val="26CD6AC0"/>
    <w:rsid w:val="26DA39D7"/>
    <w:rsid w:val="26E5F44E"/>
    <w:rsid w:val="26EA28DE"/>
    <w:rsid w:val="26FEB44C"/>
    <w:rsid w:val="26FF50DF"/>
    <w:rsid w:val="2756FD79"/>
    <w:rsid w:val="2762AF7E"/>
    <w:rsid w:val="27657E33"/>
    <w:rsid w:val="2777E4D0"/>
    <w:rsid w:val="277D89A4"/>
    <w:rsid w:val="27822F2C"/>
    <w:rsid w:val="27A2705D"/>
    <w:rsid w:val="27C291F9"/>
    <w:rsid w:val="27C4C2CC"/>
    <w:rsid w:val="27DFD5D7"/>
    <w:rsid w:val="27E755CF"/>
    <w:rsid w:val="283F23A8"/>
    <w:rsid w:val="28444D04"/>
    <w:rsid w:val="28537527"/>
    <w:rsid w:val="285E1705"/>
    <w:rsid w:val="286DB8AD"/>
    <w:rsid w:val="287AB4E3"/>
    <w:rsid w:val="288624A9"/>
    <w:rsid w:val="289447D7"/>
    <w:rsid w:val="28980D32"/>
    <w:rsid w:val="28A219BC"/>
    <w:rsid w:val="28ACF3C3"/>
    <w:rsid w:val="28BF7F76"/>
    <w:rsid w:val="28DA6EEF"/>
    <w:rsid w:val="28E96AAF"/>
    <w:rsid w:val="293018F0"/>
    <w:rsid w:val="2941F15A"/>
    <w:rsid w:val="29623FCB"/>
    <w:rsid w:val="298E97BC"/>
    <w:rsid w:val="29B63659"/>
    <w:rsid w:val="29B8706C"/>
    <w:rsid w:val="29C1254F"/>
    <w:rsid w:val="29E3465D"/>
    <w:rsid w:val="29E9617A"/>
    <w:rsid w:val="29F4D4A5"/>
    <w:rsid w:val="2A1050DE"/>
    <w:rsid w:val="2A18D027"/>
    <w:rsid w:val="2A198C70"/>
    <w:rsid w:val="2A2A7967"/>
    <w:rsid w:val="2A30E8D7"/>
    <w:rsid w:val="2A594BDB"/>
    <w:rsid w:val="2AA95851"/>
    <w:rsid w:val="2AB1D2BC"/>
    <w:rsid w:val="2ACCA395"/>
    <w:rsid w:val="2AE4DFBC"/>
    <w:rsid w:val="2AE74907"/>
    <w:rsid w:val="2AF41A5E"/>
    <w:rsid w:val="2B077285"/>
    <w:rsid w:val="2B33D147"/>
    <w:rsid w:val="2B358CF6"/>
    <w:rsid w:val="2B647663"/>
    <w:rsid w:val="2B6D9B14"/>
    <w:rsid w:val="2B8318F7"/>
    <w:rsid w:val="2B97F50B"/>
    <w:rsid w:val="2BA3E187"/>
    <w:rsid w:val="2BC9716A"/>
    <w:rsid w:val="2BE9226A"/>
    <w:rsid w:val="2BE9642B"/>
    <w:rsid w:val="2C03A7C1"/>
    <w:rsid w:val="2C074FD1"/>
    <w:rsid w:val="2C1A2CFB"/>
    <w:rsid w:val="2C278A1D"/>
    <w:rsid w:val="2C49F65F"/>
    <w:rsid w:val="2C59EB85"/>
    <w:rsid w:val="2C5A2D72"/>
    <w:rsid w:val="2C7BA991"/>
    <w:rsid w:val="2C834A89"/>
    <w:rsid w:val="2C86E22C"/>
    <w:rsid w:val="2C8F159C"/>
    <w:rsid w:val="2CD34CAD"/>
    <w:rsid w:val="2D18C2C7"/>
    <w:rsid w:val="2D46CEC1"/>
    <w:rsid w:val="2D54685D"/>
    <w:rsid w:val="2D5A1A35"/>
    <w:rsid w:val="2D6B8BBE"/>
    <w:rsid w:val="2D8CD6F2"/>
    <w:rsid w:val="2D8D3605"/>
    <w:rsid w:val="2D8E34DF"/>
    <w:rsid w:val="2D90498C"/>
    <w:rsid w:val="2DAAB97C"/>
    <w:rsid w:val="2DB72E9B"/>
    <w:rsid w:val="2DB828A5"/>
    <w:rsid w:val="2DE01E05"/>
    <w:rsid w:val="2DE4FCE6"/>
    <w:rsid w:val="2DEC2341"/>
    <w:rsid w:val="2DF29EDB"/>
    <w:rsid w:val="2E212BC2"/>
    <w:rsid w:val="2E66A3EF"/>
    <w:rsid w:val="2EA5ED4F"/>
    <w:rsid w:val="2F25331E"/>
    <w:rsid w:val="2F29D7D1"/>
    <w:rsid w:val="2F39F5BD"/>
    <w:rsid w:val="2FA3E83F"/>
    <w:rsid w:val="2FCEE706"/>
    <w:rsid w:val="2FD82575"/>
    <w:rsid w:val="2FEB3C8B"/>
    <w:rsid w:val="2FF669C7"/>
    <w:rsid w:val="3012E804"/>
    <w:rsid w:val="301C7DFA"/>
    <w:rsid w:val="303FB93D"/>
    <w:rsid w:val="304AD71B"/>
    <w:rsid w:val="304B6D72"/>
    <w:rsid w:val="3080945B"/>
    <w:rsid w:val="30942B05"/>
    <w:rsid w:val="309DA217"/>
    <w:rsid w:val="30CAA738"/>
    <w:rsid w:val="30EED703"/>
    <w:rsid w:val="3104D5A7"/>
    <w:rsid w:val="312A247D"/>
    <w:rsid w:val="312D8216"/>
    <w:rsid w:val="314CB871"/>
    <w:rsid w:val="315F3C33"/>
    <w:rsid w:val="3164280D"/>
    <w:rsid w:val="317C0EF5"/>
    <w:rsid w:val="3180066D"/>
    <w:rsid w:val="31C3BF53"/>
    <w:rsid w:val="31E81C44"/>
    <w:rsid w:val="323E3BD5"/>
    <w:rsid w:val="32429579"/>
    <w:rsid w:val="324CE048"/>
    <w:rsid w:val="325BDA71"/>
    <w:rsid w:val="326BC8B6"/>
    <w:rsid w:val="326EF067"/>
    <w:rsid w:val="327E4A6F"/>
    <w:rsid w:val="3288C42C"/>
    <w:rsid w:val="328B0784"/>
    <w:rsid w:val="32D5F710"/>
    <w:rsid w:val="33035138"/>
    <w:rsid w:val="33282E0C"/>
    <w:rsid w:val="3328A2AD"/>
    <w:rsid w:val="335B09B3"/>
    <w:rsid w:val="3360D159"/>
    <w:rsid w:val="33674393"/>
    <w:rsid w:val="337F52B9"/>
    <w:rsid w:val="33A26B74"/>
    <w:rsid w:val="33A7BBFB"/>
    <w:rsid w:val="33B8B470"/>
    <w:rsid w:val="33DCDE46"/>
    <w:rsid w:val="342F3D6F"/>
    <w:rsid w:val="343C482F"/>
    <w:rsid w:val="345420AF"/>
    <w:rsid w:val="3481BE3E"/>
    <w:rsid w:val="34C01BD7"/>
    <w:rsid w:val="34C378EE"/>
    <w:rsid w:val="34D27B92"/>
    <w:rsid w:val="34D8EC32"/>
    <w:rsid w:val="34F4A33A"/>
    <w:rsid w:val="35137D45"/>
    <w:rsid w:val="351F109B"/>
    <w:rsid w:val="35467EAF"/>
    <w:rsid w:val="357D356F"/>
    <w:rsid w:val="358CCC55"/>
    <w:rsid w:val="35971B0A"/>
    <w:rsid w:val="35E2D36C"/>
    <w:rsid w:val="361BFCBB"/>
    <w:rsid w:val="36448673"/>
    <w:rsid w:val="36765AF9"/>
    <w:rsid w:val="367AF023"/>
    <w:rsid w:val="368862B5"/>
    <w:rsid w:val="369E35F3"/>
    <w:rsid w:val="36B72EA3"/>
    <w:rsid w:val="36C8EA4B"/>
    <w:rsid w:val="36E2D612"/>
    <w:rsid w:val="36E49BB7"/>
    <w:rsid w:val="36EFDF62"/>
    <w:rsid w:val="3720C260"/>
    <w:rsid w:val="37303258"/>
    <w:rsid w:val="3739D9EE"/>
    <w:rsid w:val="374AF4D0"/>
    <w:rsid w:val="376EB307"/>
    <w:rsid w:val="3788C55A"/>
    <w:rsid w:val="379FCC90"/>
    <w:rsid w:val="37BD2BEA"/>
    <w:rsid w:val="37CA149E"/>
    <w:rsid w:val="37DE7F23"/>
    <w:rsid w:val="37F2C782"/>
    <w:rsid w:val="38237641"/>
    <w:rsid w:val="3823AAF5"/>
    <w:rsid w:val="38265EBF"/>
    <w:rsid w:val="388611E6"/>
    <w:rsid w:val="38A06CDA"/>
    <w:rsid w:val="38B2C219"/>
    <w:rsid w:val="38B59F8E"/>
    <w:rsid w:val="38BD902C"/>
    <w:rsid w:val="38EF7094"/>
    <w:rsid w:val="39185C8E"/>
    <w:rsid w:val="393D1B75"/>
    <w:rsid w:val="39481A60"/>
    <w:rsid w:val="39511B39"/>
    <w:rsid w:val="395ED824"/>
    <w:rsid w:val="3971405B"/>
    <w:rsid w:val="39808183"/>
    <w:rsid w:val="398D48BF"/>
    <w:rsid w:val="398FE601"/>
    <w:rsid w:val="399475F6"/>
    <w:rsid w:val="39B1F5BC"/>
    <w:rsid w:val="39CD0392"/>
    <w:rsid w:val="39D18BF1"/>
    <w:rsid w:val="39D4E79D"/>
    <w:rsid w:val="39F47E7A"/>
    <w:rsid w:val="3A1FADF9"/>
    <w:rsid w:val="3A45D66D"/>
    <w:rsid w:val="3A4A8CDB"/>
    <w:rsid w:val="3A737095"/>
    <w:rsid w:val="3A8EE9C7"/>
    <w:rsid w:val="3AB5CA17"/>
    <w:rsid w:val="3AD6F45C"/>
    <w:rsid w:val="3AD7E4BC"/>
    <w:rsid w:val="3AE06850"/>
    <w:rsid w:val="3AE0FB81"/>
    <w:rsid w:val="3AE82EF7"/>
    <w:rsid w:val="3AEA9A86"/>
    <w:rsid w:val="3AF5E43A"/>
    <w:rsid w:val="3B0A1594"/>
    <w:rsid w:val="3B0BBAB9"/>
    <w:rsid w:val="3B44F155"/>
    <w:rsid w:val="3B4F3A0D"/>
    <w:rsid w:val="3B74C624"/>
    <w:rsid w:val="3B8C5CBB"/>
    <w:rsid w:val="3BC70394"/>
    <w:rsid w:val="3BD07141"/>
    <w:rsid w:val="3BE6A313"/>
    <w:rsid w:val="3BF27DF3"/>
    <w:rsid w:val="3BF8E775"/>
    <w:rsid w:val="3C30B297"/>
    <w:rsid w:val="3C3C979A"/>
    <w:rsid w:val="3C4CD85F"/>
    <w:rsid w:val="3C5E40C9"/>
    <w:rsid w:val="3C802B7E"/>
    <w:rsid w:val="3CC0C058"/>
    <w:rsid w:val="3CC4207B"/>
    <w:rsid w:val="3CE34F35"/>
    <w:rsid w:val="3CF953D5"/>
    <w:rsid w:val="3CFB72FE"/>
    <w:rsid w:val="3D08E547"/>
    <w:rsid w:val="3D0A25DD"/>
    <w:rsid w:val="3D2EBEF5"/>
    <w:rsid w:val="3D377B04"/>
    <w:rsid w:val="3D482E79"/>
    <w:rsid w:val="3D543655"/>
    <w:rsid w:val="3D7742C6"/>
    <w:rsid w:val="3D8B0D4F"/>
    <w:rsid w:val="3DACA822"/>
    <w:rsid w:val="3E06FEA5"/>
    <w:rsid w:val="3E0FEF91"/>
    <w:rsid w:val="3E4F9B95"/>
    <w:rsid w:val="3F077325"/>
    <w:rsid w:val="3F2CB425"/>
    <w:rsid w:val="3F2F98B6"/>
    <w:rsid w:val="3F42328D"/>
    <w:rsid w:val="3F4BB25A"/>
    <w:rsid w:val="3F6121B8"/>
    <w:rsid w:val="3F8C3FF2"/>
    <w:rsid w:val="3F9554DD"/>
    <w:rsid w:val="3FA06D43"/>
    <w:rsid w:val="3FABDE49"/>
    <w:rsid w:val="3FBDD807"/>
    <w:rsid w:val="3FF43B91"/>
    <w:rsid w:val="40116C2E"/>
    <w:rsid w:val="40297CE6"/>
    <w:rsid w:val="402A2C11"/>
    <w:rsid w:val="405AFBFB"/>
    <w:rsid w:val="4081FE2B"/>
    <w:rsid w:val="40A95581"/>
    <w:rsid w:val="40B2268B"/>
    <w:rsid w:val="40CE9BF6"/>
    <w:rsid w:val="413F6C0F"/>
    <w:rsid w:val="41458AE9"/>
    <w:rsid w:val="416A2D24"/>
    <w:rsid w:val="417DD256"/>
    <w:rsid w:val="417F5E82"/>
    <w:rsid w:val="419384FC"/>
    <w:rsid w:val="41A08F8F"/>
    <w:rsid w:val="41B3E620"/>
    <w:rsid w:val="41C6FCFB"/>
    <w:rsid w:val="41C87B13"/>
    <w:rsid w:val="41DFE712"/>
    <w:rsid w:val="41F36E10"/>
    <w:rsid w:val="421AE0EA"/>
    <w:rsid w:val="421AFC46"/>
    <w:rsid w:val="421AFC61"/>
    <w:rsid w:val="4242D018"/>
    <w:rsid w:val="424A8ED2"/>
    <w:rsid w:val="427685BC"/>
    <w:rsid w:val="42777E8C"/>
    <w:rsid w:val="4281CFA5"/>
    <w:rsid w:val="42D76C50"/>
    <w:rsid w:val="42DD51F9"/>
    <w:rsid w:val="42EAA540"/>
    <w:rsid w:val="43218501"/>
    <w:rsid w:val="432E8DFF"/>
    <w:rsid w:val="435023CC"/>
    <w:rsid w:val="436EFC02"/>
    <w:rsid w:val="437D4A85"/>
    <w:rsid w:val="438400A4"/>
    <w:rsid w:val="43986094"/>
    <w:rsid w:val="43B21045"/>
    <w:rsid w:val="43DF0010"/>
    <w:rsid w:val="43ED9338"/>
    <w:rsid w:val="43F8839C"/>
    <w:rsid w:val="444EB0F9"/>
    <w:rsid w:val="4459922C"/>
    <w:rsid w:val="445FA037"/>
    <w:rsid w:val="4465B0F1"/>
    <w:rsid w:val="447124AF"/>
    <w:rsid w:val="447D06C3"/>
    <w:rsid w:val="447EC14C"/>
    <w:rsid w:val="4489179B"/>
    <w:rsid w:val="44BA79D4"/>
    <w:rsid w:val="453222B1"/>
    <w:rsid w:val="45407D5F"/>
    <w:rsid w:val="45487EC7"/>
    <w:rsid w:val="45561B24"/>
    <w:rsid w:val="457D91B9"/>
    <w:rsid w:val="45819C23"/>
    <w:rsid w:val="459DC899"/>
    <w:rsid w:val="45AFB886"/>
    <w:rsid w:val="45B1FD4B"/>
    <w:rsid w:val="45C23BC6"/>
    <w:rsid w:val="45CABC9C"/>
    <w:rsid w:val="4600E119"/>
    <w:rsid w:val="46181A6A"/>
    <w:rsid w:val="4630B30E"/>
    <w:rsid w:val="4664CD85"/>
    <w:rsid w:val="469456DD"/>
    <w:rsid w:val="46C4BD22"/>
    <w:rsid w:val="46C6E7F8"/>
    <w:rsid w:val="46E62B65"/>
    <w:rsid w:val="470805C6"/>
    <w:rsid w:val="4726EB85"/>
    <w:rsid w:val="47277831"/>
    <w:rsid w:val="47433BFD"/>
    <w:rsid w:val="474EF598"/>
    <w:rsid w:val="476417B1"/>
    <w:rsid w:val="47788459"/>
    <w:rsid w:val="47F65A32"/>
    <w:rsid w:val="4801CE09"/>
    <w:rsid w:val="48219840"/>
    <w:rsid w:val="4824859C"/>
    <w:rsid w:val="4838FDC7"/>
    <w:rsid w:val="485B9F37"/>
    <w:rsid w:val="487105DC"/>
    <w:rsid w:val="48795A56"/>
    <w:rsid w:val="487FA7D5"/>
    <w:rsid w:val="488C4C66"/>
    <w:rsid w:val="4892B980"/>
    <w:rsid w:val="48B26920"/>
    <w:rsid w:val="48B7BB28"/>
    <w:rsid w:val="48BA05FC"/>
    <w:rsid w:val="48E68C65"/>
    <w:rsid w:val="48F87291"/>
    <w:rsid w:val="48FF34C3"/>
    <w:rsid w:val="49071F32"/>
    <w:rsid w:val="49162A14"/>
    <w:rsid w:val="49596F17"/>
    <w:rsid w:val="495DB6E7"/>
    <w:rsid w:val="49960247"/>
    <w:rsid w:val="49CF06A6"/>
    <w:rsid w:val="49CF44BA"/>
    <w:rsid w:val="49E53E63"/>
    <w:rsid w:val="49E6DD6C"/>
    <w:rsid w:val="49EF3756"/>
    <w:rsid w:val="4A301ECF"/>
    <w:rsid w:val="4A5D9505"/>
    <w:rsid w:val="4A673134"/>
    <w:rsid w:val="4A7F45EE"/>
    <w:rsid w:val="4A8CC2B4"/>
    <w:rsid w:val="4A919289"/>
    <w:rsid w:val="4ACCE517"/>
    <w:rsid w:val="4B06CFC2"/>
    <w:rsid w:val="4B2E47D9"/>
    <w:rsid w:val="4B38EE46"/>
    <w:rsid w:val="4B46FC9D"/>
    <w:rsid w:val="4B49A3F6"/>
    <w:rsid w:val="4B53C2B2"/>
    <w:rsid w:val="4B560258"/>
    <w:rsid w:val="4B86D8A4"/>
    <w:rsid w:val="4B91EE02"/>
    <w:rsid w:val="4B9C2957"/>
    <w:rsid w:val="4BA5BB60"/>
    <w:rsid w:val="4BB9F95F"/>
    <w:rsid w:val="4BCE4103"/>
    <w:rsid w:val="4BE98469"/>
    <w:rsid w:val="4BFB597F"/>
    <w:rsid w:val="4C0F390E"/>
    <w:rsid w:val="4C10BFC9"/>
    <w:rsid w:val="4C68AE1B"/>
    <w:rsid w:val="4CAF3EC8"/>
    <w:rsid w:val="4CD950D5"/>
    <w:rsid w:val="4CF11954"/>
    <w:rsid w:val="4D076328"/>
    <w:rsid w:val="4D0D3C45"/>
    <w:rsid w:val="4D2154F7"/>
    <w:rsid w:val="4D55BCE3"/>
    <w:rsid w:val="4D670F1C"/>
    <w:rsid w:val="4D7C9BE8"/>
    <w:rsid w:val="4DA943CD"/>
    <w:rsid w:val="4DA9BC9C"/>
    <w:rsid w:val="4DAB4EFA"/>
    <w:rsid w:val="4DD30AE7"/>
    <w:rsid w:val="4DD4D3F4"/>
    <w:rsid w:val="4DD89D26"/>
    <w:rsid w:val="4DE111BD"/>
    <w:rsid w:val="4DFF5980"/>
    <w:rsid w:val="4E15F468"/>
    <w:rsid w:val="4E25F3C1"/>
    <w:rsid w:val="4E3AF9EE"/>
    <w:rsid w:val="4E4B1E3C"/>
    <w:rsid w:val="4E5505E0"/>
    <w:rsid w:val="4E68C196"/>
    <w:rsid w:val="4E6DCD6A"/>
    <w:rsid w:val="4E74E066"/>
    <w:rsid w:val="4E8036BD"/>
    <w:rsid w:val="4E861A35"/>
    <w:rsid w:val="4EA02341"/>
    <w:rsid w:val="4EF17C93"/>
    <w:rsid w:val="4EFE311E"/>
    <w:rsid w:val="4F0AE0D2"/>
    <w:rsid w:val="4F148B10"/>
    <w:rsid w:val="4F20B7AF"/>
    <w:rsid w:val="4F275CA5"/>
    <w:rsid w:val="4F29EABF"/>
    <w:rsid w:val="4F3EE2F9"/>
    <w:rsid w:val="4F449D1D"/>
    <w:rsid w:val="4F4DADAA"/>
    <w:rsid w:val="4F621D07"/>
    <w:rsid w:val="4F6891EB"/>
    <w:rsid w:val="4F90DCAF"/>
    <w:rsid w:val="4FB350DB"/>
    <w:rsid w:val="4FDDB825"/>
    <w:rsid w:val="4FFA59E5"/>
    <w:rsid w:val="50225188"/>
    <w:rsid w:val="50658127"/>
    <w:rsid w:val="50740714"/>
    <w:rsid w:val="50C6CCC9"/>
    <w:rsid w:val="50C80D20"/>
    <w:rsid w:val="50CC050A"/>
    <w:rsid w:val="50DE1CF7"/>
    <w:rsid w:val="50F08F4D"/>
    <w:rsid w:val="510A9D48"/>
    <w:rsid w:val="510BD052"/>
    <w:rsid w:val="510D9692"/>
    <w:rsid w:val="5148A5F2"/>
    <w:rsid w:val="518CF8E1"/>
    <w:rsid w:val="518DB2C6"/>
    <w:rsid w:val="51921647"/>
    <w:rsid w:val="51924166"/>
    <w:rsid w:val="51A64639"/>
    <w:rsid w:val="51B333E6"/>
    <w:rsid w:val="51C27FAF"/>
    <w:rsid w:val="51F3805B"/>
    <w:rsid w:val="52029CDC"/>
    <w:rsid w:val="522692F7"/>
    <w:rsid w:val="523B34CE"/>
    <w:rsid w:val="52442DB4"/>
    <w:rsid w:val="524BDF8C"/>
    <w:rsid w:val="52566724"/>
    <w:rsid w:val="5259B80E"/>
    <w:rsid w:val="529FD9A4"/>
    <w:rsid w:val="52EC0AC4"/>
    <w:rsid w:val="53057290"/>
    <w:rsid w:val="530DEAFD"/>
    <w:rsid w:val="533B6392"/>
    <w:rsid w:val="534104EB"/>
    <w:rsid w:val="5368EA37"/>
    <w:rsid w:val="53719C30"/>
    <w:rsid w:val="539D0FF1"/>
    <w:rsid w:val="53AD4B93"/>
    <w:rsid w:val="53B41657"/>
    <w:rsid w:val="53F2275B"/>
    <w:rsid w:val="5415DFDF"/>
    <w:rsid w:val="542014FB"/>
    <w:rsid w:val="54543818"/>
    <w:rsid w:val="5464BDFF"/>
    <w:rsid w:val="5474DAD1"/>
    <w:rsid w:val="5486D15B"/>
    <w:rsid w:val="54D0D15F"/>
    <w:rsid w:val="54D6A179"/>
    <w:rsid w:val="54ECBBC7"/>
    <w:rsid w:val="54F61686"/>
    <w:rsid w:val="55095E49"/>
    <w:rsid w:val="5515EE7A"/>
    <w:rsid w:val="55336516"/>
    <w:rsid w:val="5542DC0D"/>
    <w:rsid w:val="5569EFFF"/>
    <w:rsid w:val="55ADB8F0"/>
    <w:rsid w:val="55CC380F"/>
    <w:rsid w:val="55CC9F2A"/>
    <w:rsid w:val="55DFEAAC"/>
    <w:rsid w:val="55E96A6D"/>
    <w:rsid w:val="55F63137"/>
    <w:rsid w:val="560840B5"/>
    <w:rsid w:val="561F381E"/>
    <w:rsid w:val="56507739"/>
    <w:rsid w:val="566E567E"/>
    <w:rsid w:val="5672EE10"/>
    <w:rsid w:val="5678D203"/>
    <w:rsid w:val="567EBE2D"/>
    <w:rsid w:val="5681FD2C"/>
    <w:rsid w:val="56B8A8FC"/>
    <w:rsid w:val="56BA9B0E"/>
    <w:rsid w:val="56BCC55C"/>
    <w:rsid w:val="56C721F6"/>
    <w:rsid w:val="56D014E3"/>
    <w:rsid w:val="56DDC20D"/>
    <w:rsid w:val="56E28E8F"/>
    <w:rsid w:val="56E90DB4"/>
    <w:rsid w:val="56F61F3A"/>
    <w:rsid w:val="56F7694C"/>
    <w:rsid w:val="574AC30D"/>
    <w:rsid w:val="5760C91C"/>
    <w:rsid w:val="5762DAF9"/>
    <w:rsid w:val="5769AA56"/>
    <w:rsid w:val="576C743A"/>
    <w:rsid w:val="57C887C2"/>
    <w:rsid w:val="58223DA4"/>
    <w:rsid w:val="5828C93A"/>
    <w:rsid w:val="5866DB79"/>
    <w:rsid w:val="58847EDA"/>
    <w:rsid w:val="588FCBDD"/>
    <w:rsid w:val="58AEC56D"/>
    <w:rsid w:val="58C32322"/>
    <w:rsid w:val="5928C3D3"/>
    <w:rsid w:val="5956E75D"/>
    <w:rsid w:val="595C6F9A"/>
    <w:rsid w:val="59781E50"/>
    <w:rsid w:val="59883337"/>
    <w:rsid w:val="59A6F50C"/>
    <w:rsid w:val="59E113B5"/>
    <w:rsid w:val="5A02D23E"/>
    <w:rsid w:val="5A130254"/>
    <w:rsid w:val="5A1832A4"/>
    <w:rsid w:val="5A1C7D93"/>
    <w:rsid w:val="5A1D8451"/>
    <w:rsid w:val="5A26FA14"/>
    <w:rsid w:val="5A46D9CD"/>
    <w:rsid w:val="5A4DEB17"/>
    <w:rsid w:val="5A5327C6"/>
    <w:rsid w:val="5A60A824"/>
    <w:rsid w:val="5A7D6165"/>
    <w:rsid w:val="5A931700"/>
    <w:rsid w:val="5A9DECFE"/>
    <w:rsid w:val="5AA11BF8"/>
    <w:rsid w:val="5AB86247"/>
    <w:rsid w:val="5ACC7FC3"/>
    <w:rsid w:val="5AD24F90"/>
    <w:rsid w:val="5AEBFCFC"/>
    <w:rsid w:val="5AEFF880"/>
    <w:rsid w:val="5AF0F525"/>
    <w:rsid w:val="5AF8AFCA"/>
    <w:rsid w:val="5AFA70BE"/>
    <w:rsid w:val="5AFF0521"/>
    <w:rsid w:val="5B0878E3"/>
    <w:rsid w:val="5B16385B"/>
    <w:rsid w:val="5B33FAC8"/>
    <w:rsid w:val="5B35E1CC"/>
    <w:rsid w:val="5B4077B9"/>
    <w:rsid w:val="5B72A70F"/>
    <w:rsid w:val="5B748294"/>
    <w:rsid w:val="5BCE96C1"/>
    <w:rsid w:val="5BDD4BAF"/>
    <w:rsid w:val="5BDD6489"/>
    <w:rsid w:val="5C026D66"/>
    <w:rsid w:val="5C51E0E2"/>
    <w:rsid w:val="5C62E1B3"/>
    <w:rsid w:val="5C78C69E"/>
    <w:rsid w:val="5C7BCF9B"/>
    <w:rsid w:val="5C968BCC"/>
    <w:rsid w:val="5C9AAE18"/>
    <w:rsid w:val="5CCB977A"/>
    <w:rsid w:val="5D02B56F"/>
    <w:rsid w:val="5D24E4C4"/>
    <w:rsid w:val="5D57C8FB"/>
    <w:rsid w:val="5D5F569F"/>
    <w:rsid w:val="5D5F7E5D"/>
    <w:rsid w:val="5DC770AE"/>
    <w:rsid w:val="5E018E3D"/>
    <w:rsid w:val="5E09DB9D"/>
    <w:rsid w:val="5E0B782E"/>
    <w:rsid w:val="5E11A648"/>
    <w:rsid w:val="5E621FC8"/>
    <w:rsid w:val="5E65B000"/>
    <w:rsid w:val="5E982EF6"/>
    <w:rsid w:val="5EC4B2FC"/>
    <w:rsid w:val="5ED7CE73"/>
    <w:rsid w:val="5F2BA09C"/>
    <w:rsid w:val="5F37397B"/>
    <w:rsid w:val="5F77B277"/>
    <w:rsid w:val="5FD40415"/>
    <w:rsid w:val="601D90A3"/>
    <w:rsid w:val="60444BFB"/>
    <w:rsid w:val="604F9F44"/>
    <w:rsid w:val="607552F3"/>
    <w:rsid w:val="60765D63"/>
    <w:rsid w:val="607B1A44"/>
    <w:rsid w:val="608B9A96"/>
    <w:rsid w:val="609FB6C1"/>
    <w:rsid w:val="60FBE394"/>
    <w:rsid w:val="6103B691"/>
    <w:rsid w:val="611CD025"/>
    <w:rsid w:val="61271B8B"/>
    <w:rsid w:val="61351E8A"/>
    <w:rsid w:val="614C02B6"/>
    <w:rsid w:val="6152F34A"/>
    <w:rsid w:val="616BBEF5"/>
    <w:rsid w:val="6189151D"/>
    <w:rsid w:val="619131C6"/>
    <w:rsid w:val="619B3BE4"/>
    <w:rsid w:val="61A0645F"/>
    <w:rsid w:val="61B7EB57"/>
    <w:rsid w:val="61BAA236"/>
    <w:rsid w:val="61CF9E9C"/>
    <w:rsid w:val="61E0DE44"/>
    <w:rsid w:val="61EB4275"/>
    <w:rsid w:val="620771FE"/>
    <w:rsid w:val="6210EEB1"/>
    <w:rsid w:val="621B918F"/>
    <w:rsid w:val="628D522D"/>
    <w:rsid w:val="62907260"/>
    <w:rsid w:val="6298A09D"/>
    <w:rsid w:val="629AA3B3"/>
    <w:rsid w:val="62B0134E"/>
    <w:rsid w:val="62C7BC5A"/>
    <w:rsid w:val="62C8E645"/>
    <w:rsid w:val="62D8B2A0"/>
    <w:rsid w:val="630DF2F4"/>
    <w:rsid w:val="63117ADC"/>
    <w:rsid w:val="636A15F4"/>
    <w:rsid w:val="636B7954"/>
    <w:rsid w:val="636F6592"/>
    <w:rsid w:val="6380FA32"/>
    <w:rsid w:val="63871343"/>
    <w:rsid w:val="63B0CD97"/>
    <w:rsid w:val="63F65CC3"/>
    <w:rsid w:val="63FFD1CF"/>
    <w:rsid w:val="64424FC3"/>
    <w:rsid w:val="64BC4EDB"/>
    <w:rsid w:val="64BE32F2"/>
    <w:rsid w:val="64D2FEB0"/>
    <w:rsid w:val="64DE2F6C"/>
    <w:rsid w:val="64FEED76"/>
    <w:rsid w:val="65416CC4"/>
    <w:rsid w:val="655DFE6C"/>
    <w:rsid w:val="658A6E50"/>
    <w:rsid w:val="65F5B10A"/>
    <w:rsid w:val="65FFB04E"/>
    <w:rsid w:val="66343469"/>
    <w:rsid w:val="664F512E"/>
    <w:rsid w:val="668D7895"/>
    <w:rsid w:val="66988436"/>
    <w:rsid w:val="669A235D"/>
    <w:rsid w:val="66B21D3F"/>
    <w:rsid w:val="66B2A4A3"/>
    <w:rsid w:val="66B8A2F7"/>
    <w:rsid w:val="66E62F51"/>
    <w:rsid w:val="6707E0D1"/>
    <w:rsid w:val="671DCD1A"/>
    <w:rsid w:val="6752E67F"/>
    <w:rsid w:val="6759818E"/>
    <w:rsid w:val="675DE96C"/>
    <w:rsid w:val="67623D5A"/>
    <w:rsid w:val="676672EB"/>
    <w:rsid w:val="6773CA40"/>
    <w:rsid w:val="67744599"/>
    <w:rsid w:val="678DD426"/>
    <w:rsid w:val="678EBD41"/>
    <w:rsid w:val="679EA279"/>
    <w:rsid w:val="67B9B65D"/>
    <w:rsid w:val="67BDCE3F"/>
    <w:rsid w:val="67D4A61F"/>
    <w:rsid w:val="67EC9721"/>
    <w:rsid w:val="6816AD53"/>
    <w:rsid w:val="6833D7E4"/>
    <w:rsid w:val="68349253"/>
    <w:rsid w:val="6847943A"/>
    <w:rsid w:val="6873536F"/>
    <w:rsid w:val="6885D924"/>
    <w:rsid w:val="68A7283B"/>
    <w:rsid w:val="68B7434C"/>
    <w:rsid w:val="68C4A64D"/>
    <w:rsid w:val="68D883FC"/>
    <w:rsid w:val="68F29501"/>
    <w:rsid w:val="68FCE71C"/>
    <w:rsid w:val="6902DB33"/>
    <w:rsid w:val="6905450A"/>
    <w:rsid w:val="69144F16"/>
    <w:rsid w:val="694FFD2E"/>
    <w:rsid w:val="695E387B"/>
    <w:rsid w:val="696EDF17"/>
    <w:rsid w:val="69720D8A"/>
    <w:rsid w:val="6992025A"/>
    <w:rsid w:val="69A6169D"/>
    <w:rsid w:val="69B2CBC0"/>
    <w:rsid w:val="69F3DD13"/>
    <w:rsid w:val="69F839E6"/>
    <w:rsid w:val="6A25BCAF"/>
    <w:rsid w:val="6A2C5EB6"/>
    <w:rsid w:val="6A323D65"/>
    <w:rsid w:val="6A6C1D16"/>
    <w:rsid w:val="6A7FF054"/>
    <w:rsid w:val="6A820481"/>
    <w:rsid w:val="6A99FC62"/>
    <w:rsid w:val="6ACABE9D"/>
    <w:rsid w:val="6AD03F14"/>
    <w:rsid w:val="6AE59BD4"/>
    <w:rsid w:val="6AEDB902"/>
    <w:rsid w:val="6AFE3DA1"/>
    <w:rsid w:val="6B23509A"/>
    <w:rsid w:val="6B680D12"/>
    <w:rsid w:val="6B6DE5E3"/>
    <w:rsid w:val="6B78C9E5"/>
    <w:rsid w:val="6B7A6135"/>
    <w:rsid w:val="6B7D4380"/>
    <w:rsid w:val="6B905CE1"/>
    <w:rsid w:val="6B9DA6D0"/>
    <w:rsid w:val="6BCE175E"/>
    <w:rsid w:val="6BFB46E9"/>
    <w:rsid w:val="6C36B64D"/>
    <w:rsid w:val="6C44D2A3"/>
    <w:rsid w:val="6C910303"/>
    <w:rsid w:val="6CA9EABF"/>
    <w:rsid w:val="6CB77AC2"/>
    <w:rsid w:val="6CBB794E"/>
    <w:rsid w:val="6CF48F64"/>
    <w:rsid w:val="6CF6088B"/>
    <w:rsid w:val="6D9B8009"/>
    <w:rsid w:val="6DA60FFF"/>
    <w:rsid w:val="6DD9898A"/>
    <w:rsid w:val="6DFC5A21"/>
    <w:rsid w:val="6E0F1992"/>
    <w:rsid w:val="6E24E14A"/>
    <w:rsid w:val="6E2A415E"/>
    <w:rsid w:val="6E336236"/>
    <w:rsid w:val="6E36E9EA"/>
    <w:rsid w:val="6E3E3F6B"/>
    <w:rsid w:val="6E535932"/>
    <w:rsid w:val="6E68A5AE"/>
    <w:rsid w:val="6E784B98"/>
    <w:rsid w:val="6EA2F235"/>
    <w:rsid w:val="6ECC8E29"/>
    <w:rsid w:val="6ECD0E08"/>
    <w:rsid w:val="6ED977CE"/>
    <w:rsid w:val="6EE3047D"/>
    <w:rsid w:val="6EE96D4D"/>
    <w:rsid w:val="6EF114B1"/>
    <w:rsid w:val="6F16A479"/>
    <w:rsid w:val="6F2A1FA2"/>
    <w:rsid w:val="6F4E5FA8"/>
    <w:rsid w:val="6F515F38"/>
    <w:rsid w:val="6F63C834"/>
    <w:rsid w:val="6F74DC84"/>
    <w:rsid w:val="6F84EAD7"/>
    <w:rsid w:val="6F8E7724"/>
    <w:rsid w:val="6FCAE12A"/>
    <w:rsid w:val="6FCBFCAC"/>
    <w:rsid w:val="6FFAA181"/>
    <w:rsid w:val="701BCA66"/>
    <w:rsid w:val="70212316"/>
    <w:rsid w:val="702CE7A8"/>
    <w:rsid w:val="7046EC30"/>
    <w:rsid w:val="704BA015"/>
    <w:rsid w:val="706971D9"/>
    <w:rsid w:val="70745922"/>
    <w:rsid w:val="707E4005"/>
    <w:rsid w:val="70BB3C18"/>
    <w:rsid w:val="70D90598"/>
    <w:rsid w:val="70DEABC7"/>
    <w:rsid w:val="70E0FC0E"/>
    <w:rsid w:val="71001E89"/>
    <w:rsid w:val="71063FBF"/>
    <w:rsid w:val="7172348B"/>
    <w:rsid w:val="71783E0C"/>
    <w:rsid w:val="717A0E89"/>
    <w:rsid w:val="71929867"/>
    <w:rsid w:val="71A26273"/>
    <w:rsid w:val="71CF5F98"/>
    <w:rsid w:val="72051B4C"/>
    <w:rsid w:val="722281D3"/>
    <w:rsid w:val="72336E6C"/>
    <w:rsid w:val="723D7BDB"/>
    <w:rsid w:val="72462C3D"/>
    <w:rsid w:val="7250E0B5"/>
    <w:rsid w:val="7276A32D"/>
    <w:rsid w:val="72A06F9E"/>
    <w:rsid w:val="72A7D23C"/>
    <w:rsid w:val="72AE5000"/>
    <w:rsid w:val="72D3F768"/>
    <w:rsid w:val="72EC5A1D"/>
    <w:rsid w:val="72EE0877"/>
    <w:rsid w:val="72F87BD6"/>
    <w:rsid w:val="730B8DB1"/>
    <w:rsid w:val="730D0D72"/>
    <w:rsid w:val="730F9273"/>
    <w:rsid w:val="73101435"/>
    <w:rsid w:val="7317F528"/>
    <w:rsid w:val="732D222C"/>
    <w:rsid w:val="732DFB0C"/>
    <w:rsid w:val="7346A3C2"/>
    <w:rsid w:val="734FE2E3"/>
    <w:rsid w:val="7355432E"/>
    <w:rsid w:val="7367A8C7"/>
    <w:rsid w:val="736CC60A"/>
    <w:rsid w:val="7382B04F"/>
    <w:rsid w:val="739DA1E8"/>
    <w:rsid w:val="73A49E4C"/>
    <w:rsid w:val="73B1BCC7"/>
    <w:rsid w:val="73B83AA6"/>
    <w:rsid w:val="73D83783"/>
    <w:rsid w:val="740F29BA"/>
    <w:rsid w:val="74104D2D"/>
    <w:rsid w:val="741F1C3D"/>
    <w:rsid w:val="74269347"/>
    <w:rsid w:val="7427237A"/>
    <w:rsid w:val="743A5B9C"/>
    <w:rsid w:val="745905F6"/>
    <w:rsid w:val="745CA585"/>
    <w:rsid w:val="746252CE"/>
    <w:rsid w:val="746F1A55"/>
    <w:rsid w:val="74865EB8"/>
    <w:rsid w:val="74CE7688"/>
    <w:rsid w:val="74D10B91"/>
    <w:rsid w:val="74F2A954"/>
    <w:rsid w:val="75214CC0"/>
    <w:rsid w:val="7551886B"/>
    <w:rsid w:val="757DC5CD"/>
    <w:rsid w:val="759567E6"/>
    <w:rsid w:val="75A59C9E"/>
    <w:rsid w:val="75D17278"/>
    <w:rsid w:val="75D868A4"/>
    <w:rsid w:val="75F026C7"/>
    <w:rsid w:val="760534F4"/>
    <w:rsid w:val="7631EDE5"/>
    <w:rsid w:val="7646B760"/>
    <w:rsid w:val="76498707"/>
    <w:rsid w:val="764C0D7A"/>
    <w:rsid w:val="765D3975"/>
    <w:rsid w:val="767D17B8"/>
    <w:rsid w:val="76A6A3BC"/>
    <w:rsid w:val="76C59B6F"/>
    <w:rsid w:val="76EB5103"/>
    <w:rsid w:val="76FF58B7"/>
    <w:rsid w:val="770C1E46"/>
    <w:rsid w:val="77289D1A"/>
    <w:rsid w:val="773DE046"/>
    <w:rsid w:val="77504207"/>
    <w:rsid w:val="77731535"/>
    <w:rsid w:val="777C1EEB"/>
    <w:rsid w:val="77A1205D"/>
    <w:rsid w:val="77AAFEDE"/>
    <w:rsid w:val="77B1079F"/>
    <w:rsid w:val="77C84E50"/>
    <w:rsid w:val="77D48290"/>
    <w:rsid w:val="77DFE00E"/>
    <w:rsid w:val="77E3D8F3"/>
    <w:rsid w:val="780EDDB6"/>
    <w:rsid w:val="7814DD64"/>
    <w:rsid w:val="7827F465"/>
    <w:rsid w:val="7831B805"/>
    <w:rsid w:val="7853F58C"/>
    <w:rsid w:val="78595361"/>
    <w:rsid w:val="78872471"/>
    <w:rsid w:val="78A15AC8"/>
    <w:rsid w:val="78A20715"/>
    <w:rsid w:val="78CE2C69"/>
    <w:rsid w:val="78D88CCA"/>
    <w:rsid w:val="78DBEEDA"/>
    <w:rsid w:val="78FF75B3"/>
    <w:rsid w:val="790E309F"/>
    <w:rsid w:val="79188F85"/>
    <w:rsid w:val="79235F55"/>
    <w:rsid w:val="79275924"/>
    <w:rsid w:val="7928004E"/>
    <w:rsid w:val="79326F5C"/>
    <w:rsid w:val="7939CC77"/>
    <w:rsid w:val="7945A718"/>
    <w:rsid w:val="794DDED8"/>
    <w:rsid w:val="7A23BAF8"/>
    <w:rsid w:val="7A550CED"/>
    <w:rsid w:val="7A5984D8"/>
    <w:rsid w:val="7A6E71B1"/>
    <w:rsid w:val="7A886B3D"/>
    <w:rsid w:val="7A9E7CA9"/>
    <w:rsid w:val="7B11EE06"/>
    <w:rsid w:val="7B268595"/>
    <w:rsid w:val="7B284745"/>
    <w:rsid w:val="7B5E2CE9"/>
    <w:rsid w:val="7B608F68"/>
    <w:rsid w:val="7B826FFD"/>
    <w:rsid w:val="7BC9ED00"/>
    <w:rsid w:val="7BF0C9D7"/>
    <w:rsid w:val="7BF363E4"/>
    <w:rsid w:val="7BFDBCCC"/>
    <w:rsid w:val="7C144F7E"/>
    <w:rsid w:val="7C350B89"/>
    <w:rsid w:val="7C39CC3C"/>
    <w:rsid w:val="7C6A078D"/>
    <w:rsid w:val="7C74EBD9"/>
    <w:rsid w:val="7CA4CD2C"/>
    <w:rsid w:val="7CBA5790"/>
    <w:rsid w:val="7CD4F797"/>
    <w:rsid w:val="7CDB34A3"/>
    <w:rsid w:val="7D074CCC"/>
    <w:rsid w:val="7D13181E"/>
    <w:rsid w:val="7D4B5B6A"/>
    <w:rsid w:val="7D7B6FE4"/>
    <w:rsid w:val="7D8EEA01"/>
    <w:rsid w:val="7D94C359"/>
    <w:rsid w:val="7D9E84A2"/>
    <w:rsid w:val="7DABEA3E"/>
    <w:rsid w:val="7DE95C17"/>
    <w:rsid w:val="7DED6298"/>
    <w:rsid w:val="7E0FC54A"/>
    <w:rsid w:val="7E324E67"/>
    <w:rsid w:val="7E3ACFD8"/>
    <w:rsid w:val="7E41E9D4"/>
    <w:rsid w:val="7E496327"/>
    <w:rsid w:val="7E791DE7"/>
    <w:rsid w:val="7E910E00"/>
    <w:rsid w:val="7E9B1473"/>
    <w:rsid w:val="7EB5D47E"/>
    <w:rsid w:val="7ECE9EDB"/>
    <w:rsid w:val="7EF0DD6F"/>
    <w:rsid w:val="7EFF6E09"/>
    <w:rsid w:val="7F135C04"/>
    <w:rsid w:val="7F22F9DA"/>
    <w:rsid w:val="7F28FEAD"/>
    <w:rsid w:val="7F2DCDB5"/>
    <w:rsid w:val="7F4A704B"/>
    <w:rsid w:val="7F707C06"/>
    <w:rsid w:val="7F936CC1"/>
    <w:rsid w:val="7FA9764A"/>
    <w:rsid w:val="7FBF5C4D"/>
    <w:rsid w:val="7FCDB6DC"/>
    <w:rsid w:val="7FFA088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3694A"/>
  <w15:docId w15:val="{73ED6CDB-9730-473C-A670-AC96CA8F6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4666A"/>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B516F4"/>
    <w:pPr>
      <w:keepNext/>
      <w:tabs>
        <w:tab w:val="left" w:pos="851"/>
      </w:tabs>
      <w:spacing w:before="0" w:after="360" w:line="240" w:lineRule="auto"/>
      <w:jc w:val="left"/>
      <w:outlineLvl w:val="0"/>
    </w:pPr>
    <w:rPr>
      <w:rFonts w:ascii="Georgia" w:eastAsiaTheme="majorEastAsia" w:hAnsi="Georgia" w:cstheme="majorBidi"/>
      <w:b/>
      <w:bCs/>
      <w:color w:val="1C556C"/>
      <w:sz w:val="48"/>
      <w:szCs w:val="28"/>
    </w:rPr>
  </w:style>
  <w:style w:type="paragraph" w:styleId="Heading2">
    <w:name w:val="heading 2"/>
    <w:basedOn w:val="Normal"/>
    <w:next w:val="BodyText"/>
    <w:link w:val="Heading2Char"/>
    <w:qFormat/>
    <w:rsid w:val="00431D78"/>
    <w:pPr>
      <w:keepNext/>
      <w:tabs>
        <w:tab w:val="left" w:pos="851"/>
      </w:tabs>
      <w:spacing w:before="240" w:after="0" w:line="240" w:lineRule="auto"/>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431D78"/>
    <w:pPr>
      <w:keepNext/>
      <w:tabs>
        <w:tab w:val="left" w:pos="851"/>
      </w:tabs>
      <w:spacing w:before="320" w:after="0" w:line="240" w:lineRule="auto"/>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7A0484"/>
    <w:pPr>
      <w:outlineLvl w:val="3"/>
    </w:pPr>
    <w:rPr>
      <w:sz w:val="24"/>
    </w:rPr>
  </w:style>
  <w:style w:type="paragraph" w:styleId="Heading5">
    <w:name w:val="heading 5"/>
    <w:basedOn w:val="Normal"/>
    <w:next w:val="BodyText"/>
    <w:link w:val="Heading5Char"/>
    <w:qFormat/>
    <w:rsid w:val="00973750"/>
    <w:pPr>
      <w:keepNext/>
      <w:spacing w:before="320" w:after="0" w:line="240" w:lineRule="auto"/>
      <w:jc w:val="left"/>
      <w:outlineLvl w:val="4"/>
    </w:pPr>
    <w:rPr>
      <w:rFonts w:eastAsiaTheme="majorEastAsia" w:cstheme="majorBidi"/>
      <w:b/>
      <w:bCs/>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6F4"/>
    <w:rPr>
      <w:rFonts w:ascii="Georgia" w:eastAsiaTheme="majorEastAsia" w:hAnsi="Georgia" w:cstheme="majorBidi"/>
      <w:b/>
      <w:bCs/>
      <w:color w:val="1C556C"/>
      <w:sz w:val="48"/>
      <w:szCs w:val="28"/>
      <w:lang w:eastAsia="en-NZ"/>
    </w:rPr>
  </w:style>
  <w:style w:type="character" w:customStyle="1" w:styleId="Heading2Char">
    <w:name w:val="Heading 2 Char"/>
    <w:basedOn w:val="DefaultParagraphFont"/>
    <w:link w:val="Heading2"/>
    <w:rsid w:val="00431D78"/>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431D78"/>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7A0484"/>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973750"/>
    <w:rPr>
      <w:rFonts w:ascii="Calibri" w:eastAsiaTheme="majorEastAsia" w:hAnsi="Calibri" w:cstheme="majorBidi"/>
      <w:b/>
      <w:bCs/>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712B7"/>
    <w:pPr>
      <w:numPr>
        <w:numId w:val="13"/>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rsid w:val="00EA64B4"/>
    <w:pPr>
      <w:tabs>
        <w:tab w:val="center" w:pos="4153"/>
        <w:tab w:val="right" w:pos="8306"/>
      </w:tabs>
    </w:pPr>
  </w:style>
  <w:style w:type="character" w:customStyle="1" w:styleId="FooterChar">
    <w:name w:val="Footer Char"/>
    <w:basedOn w:val="DefaultParagraphFont"/>
    <w:link w:val="Footer"/>
    <w:rsid w:val="00F03FF2"/>
    <w:rPr>
      <w:rFonts w:ascii="Calibri" w:eastAsiaTheme="minorEastAsia" w:hAnsi="Calibri"/>
      <w:lang w:eastAsia="en-NZ"/>
    </w:rPr>
  </w:style>
  <w:style w:type="paragraph" w:customStyle="1" w:styleId="Sub-list">
    <w:name w:val="Sub-list"/>
    <w:basedOn w:val="Normal"/>
    <w:qFormat/>
    <w:rsid w:val="007D75ED"/>
    <w:pPr>
      <w:numPr>
        <w:numId w:val="3"/>
      </w:numPr>
      <w:tabs>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qFormat/>
    <w:rsid w:val="009816FB"/>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D4187A"/>
    <w:rPr>
      <w:color w:val="132789"/>
      <w:u w:val="single"/>
      <w14:textFill>
        <w14:solidFill>
          <w14:srgbClr w14:val="132789">
            <w14:lumMod w14:val="60000"/>
            <w14:lumOff w14:val="40000"/>
          </w14:srgbClr>
        </w14:solidFill>
      </w14:textFill>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011E46"/>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011E46"/>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7732C5"/>
    <w:pPr>
      <w:tabs>
        <w:tab w:val="right" w:pos="8505"/>
      </w:tabs>
      <w:spacing w:before="280" w:after="0" w:line="240" w:lineRule="auto"/>
      <w:ind w:left="567" w:hanging="567"/>
      <w:jc w:val="left"/>
    </w:pPr>
  </w:style>
  <w:style w:type="paragraph" w:styleId="TOC2">
    <w:name w:val="toc 2"/>
    <w:basedOn w:val="Normal"/>
    <w:next w:val="Normal"/>
    <w:uiPriority w:val="39"/>
    <w:rsid w:val="007732C5"/>
    <w:pPr>
      <w:tabs>
        <w:tab w:val="right" w:pos="8505"/>
      </w:tabs>
      <w:spacing w:before="60" w:after="60" w:line="240" w:lineRule="auto"/>
      <w:ind w:left="1134"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9816FB"/>
    <w:pPr>
      <w:numPr>
        <w:numId w:val="4"/>
      </w:numPr>
      <w:spacing w:before="0"/>
      <w:jc w:val="left"/>
    </w:pPr>
  </w:style>
  <w:style w:type="paragraph" w:customStyle="1" w:styleId="Sub-lista">
    <w:name w:val="Sub-list a"/>
    <w:aliases w:val="b"/>
    <w:basedOn w:val="Normal"/>
    <w:uiPriority w:val="2"/>
    <w:rsid w:val="009816FB"/>
    <w:pPr>
      <w:numPr>
        <w:numId w:val="17"/>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customStyle="1" w:styleId="NumberingsubRom">
    <w:name w:val="Numbering sub Rom"/>
    <w:basedOn w:val="Bullet"/>
    <w:qFormat/>
    <w:rsid w:val="00F03787"/>
    <w:pPr>
      <w:numPr>
        <w:numId w:val="16"/>
      </w:numPr>
      <w:ind w:left="1191" w:hanging="397"/>
    </w:pPr>
    <w:rPr>
      <w:rFonts w:cs="Calibri"/>
      <w:szCs w:val="22"/>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712B7"/>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2"/>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2"/>
    <w:semiHidden/>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2"/>
    <w:semiHidden/>
    <w:qFormat/>
    <w:rsid w:val="007823D6"/>
    <w:pPr>
      <w:keepNext/>
      <w:spacing w:before="240" w:after="0"/>
    </w:pPr>
    <w:rPr>
      <w:rFonts w:cs="Times New Roman"/>
      <w:b/>
      <w:szCs w:val="20"/>
    </w:rPr>
  </w:style>
  <w:style w:type="paragraph" w:customStyle="1" w:styleId="Blue-boxsub-bullet">
    <w:name w:val="Blue-box sub-bullet"/>
    <w:basedOn w:val="Blueboxtext"/>
    <w:uiPriority w:val="2"/>
    <w:semiHidden/>
    <w:qFormat/>
    <w:rsid w:val="007823D6"/>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character" w:styleId="SubtleEmphasis">
    <w:name w:val="Subtle Emphasis"/>
    <w:basedOn w:val="DefaultParagraphFont"/>
    <w:uiPriority w:val="19"/>
    <w:qFormat/>
    <w:rsid w:val="00022A49"/>
    <w:rPr>
      <w:i/>
      <w:iCs/>
      <w:color w:val="404040" w:themeColor="text1" w:themeTint="BF"/>
    </w:rPr>
  </w:style>
  <w:style w:type="paragraph" w:customStyle="1" w:styleId="extra">
    <w:name w:val="extra"/>
    <w:basedOn w:val="Heading2"/>
    <w:link w:val="extraChar"/>
    <w:semiHidden/>
    <w:qFormat/>
    <w:rsid w:val="00292473"/>
  </w:style>
  <w:style w:type="character" w:customStyle="1" w:styleId="extraChar">
    <w:name w:val="extra Char"/>
    <w:basedOn w:val="DefaultParagraphFont"/>
    <w:link w:val="extra"/>
    <w:semiHidden/>
    <w:rsid w:val="00011E46"/>
    <w:rPr>
      <w:rFonts w:ascii="Calibri" w:eastAsiaTheme="majorEastAsia" w:hAnsi="Calibri" w:cstheme="majorBidi"/>
      <w:b/>
      <w:bCs/>
      <w:color w:val="0F7B7D"/>
      <w:sz w:val="36"/>
      <w:szCs w:val="26"/>
      <w:lang w:eastAsia="en-NZ"/>
    </w:rPr>
  </w:style>
  <w:style w:type="paragraph" w:customStyle="1" w:styleId="Default">
    <w:name w:val="Default"/>
    <w:rsid w:val="000F3944"/>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unhideWhenUsed/>
    <w:rsid w:val="003B0EE7"/>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3B0EE7"/>
    <w:rPr>
      <w:rFonts w:ascii="Calibri" w:eastAsia="Times New Roman" w:hAnsi="Calibri" w:cs="Times New Roman"/>
      <w:sz w:val="20"/>
      <w:szCs w:val="20"/>
      <w:lang w:eastAsia="en-NZ"/>
    </w:rPr>
  </w:style>
  <w:style w:type="paragraph" w:styleId="NormalWeb">
    <w:name w:val="Normal (Web)"/>
    <w:basedOn w:val="Normal"/>
    <w:uiPriority w:val="99"/>
    <w:unhideWhenUsed/>
    <w:rsid w:val="005E1A4D"/>
    <w:pPr>
      <w:spacing w:before="100" w:beforeAutospacing="1" w:after="100" w:afterAutospacing="1" w:line="240" w:lineRule="auto"/>
      <w:jc w:val="left"/>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446E"/>
    <w:rPr>
      <w:color w:val="605E5C"/>
      <w:shd w:val="clear" w:color="auto" w:fill="E1DFDD"/>
    </w:rPr>
  </w:style>
  <w:style w:type="paragraph" w:styleId="ListParagraph">
    <w:name w:val="List Paragraph"/>
    <w:basedOn w:val="Normal"/>
    <w:uiPriority w:val="34"/>
    <w:qFormat/>
    <w:rsid w:val="00281D6B"/>
    <w:pPr>
      <w:spacing w:before="0" w:after="160" w:line="259" w:lineRule="auto"/>
      <w:ind w:left="720"/>
      <w:contextualSpacing/>
      <w:jc w:val="left"/>
    </w:pPr>
    <w:rPr>
      <w:rFonts w:asciiTheme="minorHAnsi" w:eastAsiaTheme="minorHAnsi" w:hAnsiTheme="minorHAnsi"/>
      <w:lang w:eastAsia="en-US"/>
    </w:rPr>
  </w:style>
  <w:style w:type="character" w:styleId="UnresolvedMention">
    <w:name w:val="Unresolved Mention"/>
    <w:basedOn w:val="DefaultParagraphFont"/>
    <w:uiPriority w:val="99"/>
    <w:semiHidden/>
    <w:unhideWhenUsed/>
    <w:rsid w:val="002F3EE5"/>
    <w:rPr>
      <w:color w:val="605E5C"/>
      <w:shd w:val="clear" w:color="auto" w:fill="E1DFDD"/>
    </w:rPr>
  </w:style>
  <w:style w:type="character" w:styleId="Mention">
    <w:name w:val="Mention"/>
    <w:basedOn w:val="DefaultParagraphFont"/>
    <w:uiPriority w:val="99"/>
    <w:unhideWhenUsed/>
    <w:rsid w:val="0033374C"/>
    <w:rPr>
      <w:color w:val="2B579A"/>
      <w:shd w:val="clear" w:color="auto" w:fill="E1DFDD"/>
    </w:rPr>
  </w:style>
  <w:style w:type="table" w:styleId="TableGridLight">
    <w:name w:val="Grid Table Light"/>
    <w:basedOn w:val="TableNormal"/>
    <w:uiPriority w:val="40"/>
    <w:rsid w:val="00342F44"/>
    <w:pPr>
      <w:spacing w:after="0" w:line="240" w:lineRule="auto"/>
    </w:pPr>
    <w:rPr>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5300">
      <w:bodyDiv w:val="1"/>
      <w:marLeft w:val="0"/>
      <w:marRight w:val="0"/>
      <w:marTop w:val="0"/>
      <w:marBottom w:val="0"/>
      <w:divBdr>
        <w:top w:val="none" w:sz="0" w:space="0" w:color="auto"/>
        <w:left w:val="none" w:sz="0" w:space="0" w:color="auto"/>
        <w:bottom w:val="none" w:sz="0" w:space="0" w:color="auto"/>
        <w:right w:val="none" w:sz="0" w:space="0" w:color="auto"/>
      </w:divBdr>
    </w:div>
    <w:div w:id="138308858">
      <w:bodyDiv w:val="1"/>
      <w:marLeft w:val="0"/>
      <w:marRight w:val="0"/>
      <w:marTop w:val="0"/>
      <w:marBottom w:val="0"/>
      <w:divBdr>
        <w:top w:val="none" w:sz="0" w:space="0" w:color="auto"/>
        <w:left w:val="none" w:sz="0" w:space="0" w:color="auto"/>
        <w:bottom w:val="none" w:sz="0" w:space="0" w:color="auto"/>
        <w:right w:val="none" w:sz="0" w:space="0" w:color="auto"/>
      </w:divBdr>
    </w:div>
    <w:div w:id="158276990">
      <w:bodyDiv w:val="1"/>
      <w:marLeft w:val="0"/>
      <w:marRight w:val="0"/>
      <w:marTop w:val="0"/>
      <w:marBottom w:val="0"/>
      <w:divBdr>
        <w:top w:val="none" w:sz="0" w:space="0" w:color="auto"/>
        <w:left w:val="none" w:sz="0" w:space="0" w:color="auto"/>
        <w:bottom w:val="none" w:sz="0" w:space="0" w:color="auto"/>
        <w:right w:val="none" w:sz="0" w:space="0" w:color="auto"/>
      </w:divBdr>
    </w:div>
    <w:div w:id="220672624">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9488227">
      <w:bodyDiv w:val="1"/>
      <w:marLeft w:val="0"/>
      <w:marRight w:val="0"/>
      <w:marTop w:val="0"/>
      <w:marBottom w:val="0"/>
      <w:divBdr>
        <w:top w:val="none" w:sz="0" w:space="0" w:color="auto"/>
        <w:left w:val="none" w:sz="0" w:space="0" w:color="auto"/>
        <w:bottom w:val="none" w:sz="0" w:space="0" w:color="auto"/>
        <w:right w:val="none" w:sz="0" w:space="0" w:color="auto"/>
      </w:divBdr>
    </w:div>
    <w:div w:id="538251421">
      <w:bodyDiv w:val="1"/>
      <w:marLeft w:val="0"/>
      <w:marRight w:val="0"/>
      <w:marTop w:val="0"/>
      <w:marBottom w:val="0"/>
      <w:divBdr>
        <w:top w:val="none" w:sz="0" w:space="0" w:color="auto"/>
        <w:left w:val="none" w:sz="0" w:space="0" w:color="auto"/>
        <w:bottom w:val="none" w:sz="0" w:space="0" w:color="auto"/>
        <w:right w:val="none" w:sz="0" w:space="0" w:color="auto"/>
      </w:divBdr>
    </w:div>
    <w:div w:id="595287544">
      <w:bodyDiv w:val="1"/>
      <w:marLeft w:val="0"/>
      <w:marRight w:val="0"/>
      <w:marTop w:val="0"/>
      <w:marBottom w:val="0"/>
      <w:divBdr>
        <w:top w:val="none" w:sz="0" w:space="0" w:color="auto"/>
        <w:left w:val="none" w:sz="0" w:space="0" w:color="auto"/>
        <w:bottom w:val="none" w:sz="0" w:space="0" w:color="auto"/>
        <w:right w:val="none" w:sz="0" w:space="0" w:color="auto"/>
      </w:divBdr>
    </w:div>
    <w:div w:id="713699600">
      <w:bodyDiv w:val="1"/>
      <w:marLeft w:val="0"/>
      <w:marRight w:val="0"/>
      <w:marTop w:val="0"/>
      <w:marBottom w:val="0"/>
      <w:divBdr>
        <w:top w:val="none" w:sz="0" w:space="0" w:color="auto"/>
        <w:left w:val="none" w:sz="0" w:space="0" w:color="auto"/>
        <w:bottom w:val="none" w:sz="0" w:space="0" w:color="auto"/>
        <w:right w:val="none" w:sz="0" w:space="0" w:color="auto"/>
      </w:divBdr>
    </w:div>
    <w:div w:id="736437056">
      <w:bodyDiv w:val="1"/>
      <w:marLeft w:val="0"/>
      <w:marRight w:val="0"/>
      <w:marTop w:val="0"/>
      <w:marBottom w:val="0"/>
      <w:divBdr>
        <w:top w:val="none" w:sz="0" w:space="0" w:color="auto"/>
        <w:left w:val="none" w:sz="0" w:space="0" w:color="auto"/>
        <w:bottom w:val="none" w:sz="0" w:space="0" w:color="auto"/>
        <w:right w:val="none" w:sz="0" w:space="0" w:color="auto"/>
      </w:divBdr>
    </w:div>
    <w:div w:id="792939480">
      <w:bodyDiv w:val="1"/>
      <w:marLeft w:val="0"/>
      <w:marRight w:val="0"/>
      <w:marTop w:val="0"/>
      <w:marBottom w:val="0"/>
      <w:divBdr>
        <w:top w:val="none" w:sz="0" w:space="0" w:color="auto"/>
        <w:left w:val="none" w:sz="0" w:space="0" w:color="auto"/>
        <w:bottom w:val="none" w:sz="0" w:space="0" w:color="auto"/>
        <w:right w:val="none" w:sz="0" w:space="0" w:color="auto"/>
      </w:divBdr>
    </w:div>
    <w:div w:id="960961458">
      <w:bodyDiv w:val="1"/>
      <w:marLeft w:val="0"/>
      <w:marRight w:val="0"/>
      <w:marTop w:val="0"/>
      <w:marBottom w:val="0"/>
      <w:divBdr>
        <w:top w:val="none" w:sz="0" w:space="0" w:color="auto"/>
        <w:left w:val="none" w:sz="0" w:space="0" w:color="auto"/>
        <w:bottom w:val="none" w:sz="0" w:space="0" w:color="auto"/>
        <w:right w:val="none" w:sz="0" w:space="0" w:color="auto"/>
      </w:divBdr>
    </w:div>
    <w:div w:id="1101491719">
      <w:bodyDiv w:val="1"/>
      <w:marLeft w:val="0"/>
      <w:marRight w:val="0"/>
      <w:marTop w:val="0"/>
      <w:marBottom w:val="0"/>
      <w:divBdr>
        <w:top w:val="none" w:sz="0" w:space="0" w:color="auto"/>
        <w:left w:val="none" w:sz="0" w:space="0" w:color="auto"/>
        <w:bottom w:val="none" w:sz="0" w:space="0" w:color="auto"/>
        <w:right w:val="none" w:sz="0" w:space="0" w:color="auto"/>
      </w:divBdr>
    </w:div>
    <w:div w:id="1175995816">
      <w:bodyDiv w:val="1"/>
      <w:marLeft w:val="0"/>
      <w:marRight w:val="0"/>
      <w:marTop w:val="0"/>
      <w:marBottom w:val="0"/>
      <w:divBdr>
        <w:top w:val="none" w:sz="0" w:space="0" w:color="auto"/>
        <w:left w:val="none" w:sz="0" w:space="0" w:color="auto"/>
        <w:bottom w:val="none" w:sz="0" w:space="0" w:color="auto"/>
        <w:right w:val="none" w:sz="0" w:space="0" w:color="auto"/>
      </w:divBdr>
    </w:div>
    <w:div w:id="1225066492">
      <w:bodyDiv w:val="1"/>
      <w:marLeft w:val="0"/>
      <w:marRight w:val="0"/>
      <w:marTop w:val="0"/>
      <w:marBottom w:val="0"/>
      <w:divBdr>
        <w:top w:val="none" w:sz="0" w:space="0" w:color="auto"/>
        <w:left w:val="none" w:sz="0" w:space="0" w:color="auto"/>
        <w:bottom w:val="none" w:sz="0" w:space="0" w:color="auto"/>
        <w:right w:val="none" w:sz="0" w:space="0" w:color="auto"/>
      </w:divBdr>
      <w:divsChild>
        <w:div w:id="147871058">
          <w:marLeft w:val="360"/>
          <w:marRight w:val="0"/>
          <w:marTop w:val="200"/>
          <w:marBottom w:val="0"/>
          <w:divBdr>
            <w:top w:val="none" w:sz="0" w:space="0" w:color="auto"/>
            <w:left w:val="none" w:sz="0" w:space="0" w:color="auto"/>
            <w:bottom w:val="none" w:sz="0" w:space="0" w:color="auto"/>
            <w:right w:val="none" w:sz="0" w:space="0" w:color="auto"/>
          </w:divBdr>
        </w:div>
        <w:div w:id="1264876111">
          <w:marLeft w:val="360"/>
          <w:marRight w:val="0"/>
          <w:marTop w:val="200"/>
          <w:marBottom w:val="0"/>
          <w:divBdr>
            <w:top w:val="none" w:sz="0" w:space="0" w:color="auto"/>
            <w:left w:val="none" w:sz="0" w:space="0" w:color="auto"/>
            <w:bottom w:val="none" w:sz="0" w:space="0" w:color="auto"/>
            <w:right w:val="none" w:sz="0" w:space="0" w:color="auto"/>
          </w:divBdr>
        </w:div>
      </w:divsChild>
    </w:div>
    <w:div w:id="1233395471">
      <w:bodyDiv w:val="1"/>
      <w:marLeft w:val="0"/>
      <w:marRight w:val="0"/>
      <w:marTop w:val="0"/>
      <w:marBottom w:val="0"/>
      <w:divBdr>
        <w:top w:val="none" w:sz="0" w:space="0" w:color="auto"/>
        <w:left w:val="none" w:sz="0" w:space="0" w:color="auto"/>
        <w:bottom w:val="none" w:sz="0" w:space="0" w:color="auto"/>
        <w:right w:val="none" w:sz="0" w:space="0" w:color="auto"/>
      </w:divBdr>
      <w:divsChild>
        <w:div w:id="96414740">
          <w:marLeft w:val="446"/>
          <w:marRight w:val="0"/>
          <w:marTop w:val="0"/>
          <w:marBottom w:val="0"/>
          <w:divBdr>
            <w:top w:val="none" w:sz="0" w:space="0" w:color="auto"/>
            <w:left w:val="none" w:sz="0" w:space="0" w:color="auto"/>
            <w:bottom w:val="none" w:sz="0" w:space="0" w:color="auto"/>
            <w:right w:val="none" w:sz="0" w:space="0" w:color="auto"/>
          </w:divBdr>
        </w:div>
        <w:div w:id="758910265">
          <w:marLeft w:val="446"/>
          <w:marRight w:val="0"/>
          <w:marTop w:val="0"/>
          <w:marBottom w:val="0"/>
          <w:divBdr>
            <w:top w:val="none" w:sz="0" w:space="0" w:color="auto"/>
            <w:left w:val="none" w:sz="0" w:space="0" w:color="auto"/>
            <w:bottom w:val="none" w:sz="0" w:space="0" w:color="auto"/>
            <w:right w:val="none" w:sz="0" w:space="0" w:color="auto"/>
          </w:divBdr>
        </w:div>
        <w:div w:id="1623146466">
          <w:marLeft w:val="446"/>
          <w:marRight w:val="0"/>
          <w:marTop w:val="0"/>
          <w:marBottom w:val="0"/>
          <w:divBdr>
            <w:top w:val="none" w:sz="0" w:space="0" w:color="auto"/>
            <w:left w:val="none" w:sz="0" w:space="0" w:color="auto"/>
            <w:bottom w:val="none" w:sz="0" w:space="0" w:color="auto"/>
            <w:right w:val="none" w:sz="0" w:space="0" w:color="auto"/>
          </w:divBdr>
        </w:div>
        <w:div w:id="1740976637">
          <w:marLeft w:val="446"/>
          <w:marRight w:val="0"/>
          <w:marTop w:val="0"/>
          <w:marBottom w:val="0"/>
          <w:divBdr>
            <w:top w:val="none" w:sz="0" w:space="0" w:color="auto"/>
            <w:left w:val="none" w:sz="0" w:space="0" w:color="auto"/>
            <w:bottom w:val="none" w:sz="0" w:space="0" w:color="auto"/>
            <w:right w:val="none" w:sz="0" w:space="0" w:color="auto"/>
          </w:divBdr>
        </w:div>
      </w:divsChild>
    </w:div>
    <w:div w:id="1333532511">
      <w:bodyDiv w:val="1"/>
      <w:marLeft w:val="0"/>
      <w:marRight w:val="0"/>
      <w:marTop w:val="0"/>
      <w:marBottom w:val="0"/>
      <w:divBdr>
        <w:top w:val="none" w:sz="0" w:space="0" w:color="auto"/>
        <w:left w:val="none" w:sz="0" w:space="0" w:color="auto"/>
        <w:bottom w:val="none" w:sz="0" w:space="0" w:color="auto"/>
        <w:right w:val="none" w:sz="0" w:space="0" w:color="auto"/>
      </w:divBdr>
    </w:div>
    <w:div w:id="144003125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8763898">
      <w:bodyDiv w:val="1"/>
      <w:marLeft w:val="0"/>
      <w:marRight w:val="0"/>
      <w:marTop w:val="0"/>
      <w:marBottom w:val="0"/>
      <w:divBdr>
        <w:top w:val="none" w:sz="0" w:space="0" w:color="auto"/>
        <w:left w:val="none" w:sz="0" w:space="0" w:color="auto"/>
        <w:bottom w:val="none" w:sz="0" w:space="0" w:color="auto"/>
        <w:right w:val="none" w:sz="0" w:space="0" w:color="auto"/>
      </w:divBdr>
    </w:div>
    <w:div w:id="1552502846">
      <w:bodyDiv w:val="1"/>
      <w:marLeft w:val="0"/>
      <w:marRight w:val="0"/>
      <w:marTop w:val="0"/>
      <w:marBottom w:val="0"/>
      <w:divBdr>
        <w:top w:val="none" w:sz="0" w:space="0" w:color="auto"/>
        <w:left w:val="none" w:sz="0" w:space="0" w:color="auto"/>
        <w:bottom w:val="none" w:sz="0" w:space="0" w:color="auto"/>
        <w:right w:val="none" w:sz="0" w:space="0" w:color="auto"/>
      </w:divBdr>
    </w:div>
    <w:div w:id="1609777420">
      <w:bodyDiv w:val="1"/>
      <w:marLeft w:val="0"/>
      <w:marRight w:val="0"/>
      <w:marTop w:val="0"/>
      <w:marBottom w:val="0"/>
      <w:divBdr>
        <w:top w:val="none" w:sz="0" w:space="0" w:color="auto"/>
        <w:left w:val="none" w:sz="0" w:space="0" w:color="auto"/>
        <w:bottom w:val="none" w:sz="0" w:space="0" w:color="auto"/>
        <w:right w:val="none" w:sz="0" w:space="0" w:color="auto"/>
      </w:divBdr>
    </w:div>
    <w:div w:id="1706443312">
      <w:bodyDiv w:val="1"/>
      <w:marLeft w:val="0"/>
      <w:marRight w:val="0"/>
      <w:marTop w:val="0"/>
      <w:marBottom w:val="0"/>
      <w:divBdr>
        <w:top w:val="none" w:sz="0" w:space="0" w:color="auto"/>
        <w:left w:val="none" w:sz="0" w:space="0" w:color="auto"/>
        <w:bottom w:val="none" w:sz="0" w:space="0" w:color="auto"/>
        <w:right w:val="none" w:sz="0" w:space="0" w:color="auto"/>
      </w:divBdr>
    </w:div>
    <w:div w:id="1853103654">
      <w:bodyDiv w:val="1"/>
      <w:marLeft w:val="0"/>
      <w:marRight w:val="0"/>
      <w:marTop w:val="0"/>
      <w:marBottom w:val="0"/>
      <w:divBdr>
        <w:top w:val="none" w:sz="0" w:space="0" w:color="auto"/>
        <w:left w:val="none" w:sz="0" w:space="0" w:color="auto"/>
        <w:bottom w:val="none" w:sz="0" w:space="0" w:color="auto"/>
        <w:right w:val="none" w:sz="0" w:space="0" w:color="auto"/>
      </w:divBdr>
    </w:div>
    <w:div w:id="209303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yperlink" Target="https://environment.govt.nz/publications/new-zealands-second-emissions-reduction-plan/climate-strategy/" TargetMode="External"/><Relationship Id="rId39" Type="http://schemas.openxmlformats.org/officeDocument/2006/relationships/hyperlink" Target="mailto:cipa@mfe.govt.nz" TargetMode="External"/><Relationship Id="rId21" Type="http://schemas.openxmlformats.org/officeDocument/2006/relationships/footer" Target="footer5.xml"/><Relationship Id="rId34" Type="http://schemas.openxmlformats.org/officeDocument/2006/relationships/hyperlink" Target="https://environment.govt.nz/what-government-is-doing/areas-of-work/climate-change/emissions-reductions/emissions-reduction-targets/new-zealands-projected-greenhouse-gas-emissions-to-2050/" TargetMode="External"/><Relationship Id="rId42" Type="http://schemas.openxmlformats.org/officeDocument/2006/relationships/hyperlink" Target="https://environment.govt.nz/what-you-can-do/calculate-your-emissions/measuring-emissions-guide/" TargetMode="External"/><Relationship Id="rId47" Type="http://schemas.openxmlformats.org/officeDocument/2006/relationships/hyperlink" Target="https://www.regulation.govt.nz/assets/Uploads/Government-Expectations-for-Good-Regulatory-Practice.pdf" TargetMode="External"/><Relationship Id="rId50" Type="http://schemas.openxmlformats.org/officeDocument/2006/relationships/hyperlink" Target="https://www.treasury.govt.nz/publications/guide/guide-social-cost-benefit-analysis" TargetMode="External"/><Relationship Id="rId55"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environment.govt.nz/assets/publications/climate-change/CIPA-Disclosure-Form.docx" TargetMode="External"/><Relationship Id="rId11" Type="http://schemas.openxmlformats.org/officeDocument/2006/relationships/endnotes" Target="endnotes.xml"/><Relationship Id="rId24" Type="http://schemas.openxmlformats.org/officeDocument/2006/relationships/hyperlink" Target="mailto:cipa@mfe.govt.nz" TargetMode="External"/><Relationship Id="rId32" Type="http://schemas.openxmlformats.org/officeDocument/2006/relationships/hyperlink" Target="http://www.environment.govt.nz/assets/publications/climate-change/CIPA-Disclosure-Form.docx" TargetMode="External"/><Relationship Id="rId37" Type="http://schemas.openxmlformats.org/officeDocument/2006/relationships/hyperlink" Target="http://www.environment.govt.nz/assets/publications/climate-change/CIPA-Disclosure-Form.docx" TargetMode="External"/><Relationship Id="rId40" Type="http://schemas.openxmlformats.org/officeDocument/2006/relationships/hyperlink" Target="https://ministryforenvironment.sharepoint.com/sites/ECM-Pol-CAP/Shared%20Documents/15%20-%20Climate%20Implications%20of%20Policy%20Assessment_9966327/08%20-%20CIPA%20review/CIPA%20process%20changes,%2025-26/Final%20versions%20for%20CHM%20review%20+%20updated%20scope%20and%20timeline/Final%20versions%20Updated%20CIPA%20Collateral/New-Zealands-second-emissions-reduction-plan-Amended-January-2026.pdf" TargetMode="External"/><Relationship Id="rId45" Type="http://schemas.openxmlformats.org/officeDocument/2006/relationships/hyperlink" Target="https://environment.govt.nz/publications/new-zealands-first-biennial-transparency-report-under-the-paris-agreement/"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hyperlink" Target="mailto:cipa@mfe.govt.nz" TargetMode="External"/><Relationship Id="rId44" Type="http://schemas.openxmlformats.org/officeDocument/2006/relationships/hyperlink" Target="https://emissionstracker.environment.govt.nz/"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environment.govt.nz/what-government-is-doing/areas-of-work/climate-change/emissions-reductions/emissions-budgets-and-the-emissions-reduction-plan/" TargetMode="External"/><Relationship Id="rId27" Type="http://schemas.openxmlformats.org/officeDocument/2006/relationships/image" Target="media/image3.jpg"/><Relationship Id="rId30" Type="http://schemas.openxmlformats.org/officeDocument/2006/relationships/hyperlink" Target="mailto:cipa@mfe.govt.nz" TargetMode="External"/><Relationship Id="rId35" Type="http://schemas.openxmlformats.org/officeDocument/2006/relationships/hyperlink" Target="https://ministryforenvironment.sharepoint.com/sites/ECM-Pol-CAP/Shared%20Documents/15%20-%20Climate%20Implications%20of%20Policy%20Assessment_9966327/08%20-%20CIPA%20review/CIPA%20process%20changes,%2025-26/Final%20versions%20for%20CHM%20review%20+%20updated%20scope%20and%20timeline/Final%20versions%20Updated%20CIPA%20Collateral/New%20Zealand's%20second%20emissions%20reduction%20plan%202026&#8211;30:%20Amended%20January%202026%20|%20Ministry%20for%20the%20Environment" TargetMode="External"/><Relationship Id="rId43" Type="http://schemas.openxmlformats.org/officeDocument/2006/relationships/hyperlink" Target="https://environment.govt.nz/facts-and-science/climate-change/new-zealands-greenhouse-gas-inventory/" TargetMode="External"/><Relationship Id="rId48" Type="http://schemas.openxmlformats.org/officeDocument/2006/relationships/hyperlink" Target="https://www.dpmc.govt.nz/publications/co-26-2-expectations-good-law-making" TargetMode="External"/><Relationship Id="rId8" Type="http://schemas.openxmlformats.org/officeDocument/2006/relationships/settings" Target="settings.xml"/><Relationship Id="rId51" Type="http://schemas.openxmlformats.org/officeDocument/2006/relationships/hyperlink" Target="https://www.regulation.govt.nz/about-us/our-publications/the-regulatory-analysis-summary-process-guidance-not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jpg"/><Relationship Id="rId33" Type="http://schemas.openxmlformats.org/officeDocument/2006/relationships/hyperlink" Target="https://environment.govt.nz/what-government-is-doing/areas-of-work/climate-change/emissions-reductions/emissions-reduction-targets/new-zealands-projected-greenhouse-gas-emissions-to-2050/" TargetMode="External"/><Relationship Id="rId38" Type="http://schemas.openxmlformats.org/officeDocument/2006/relationships/image" Target="media/image4.jpg"/><Relationship Id="rId46" Type="http://schemas.openxmlformats.org/officeDocument/2006/relationships/hyperlink" Target="https://environment.govt.nz/what-government-is-doing/areas-of-work/climate-change/emissions-reductions/emissions-reduction-targets/new-zealands-projected-greenhouse-gas-emissions-to-2050/" TargetMode="External"/><Relationship Id="rId20" Type="http://schemas.openxmlformats.org/officeDocument/2006/relationships/footer" Target="footer4.xml"/><Relationship Id="rId41" Type="http://schemas.openxmlformats.org/officeDocument/2006/relationships/hyperlink" Target="mailto:cipa@mfe.govt.nz" TargetMode="External"/><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nvironment.govt.nz/climate-implications-of-policy-assessment-guide-2026?stage=Stage" TargetMode="External"/><Relationship Id="rId28" Type="http://schemas.openxmlformats.org/officeDocument/2006/relationships/hyperlink" Target="http://www.environment.govt.nz/assets/publications/climate-change/CIPA-Early-Engagement-Form.docx" TargetMode="External"/><Relationship Id="rId36" Type="http://schemas.openxmlformats.org/officeDocument/2006/relationships/hyperlink" Target="http://www.environment.govt.nz/assets/publications/climate-change/CIPA-Disclosure-Form.docx" TargetMode="External"/><Relationship Id="rId49" Type="http://schemas.openxmlformats.org/officeDocument/2006/relationships/hyperlink" Target="https://www.regulation.govt.nz/for-agencies/developing-policy/regulatory-impact-analysis-ri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publications/second-emissions-reduction-plan-technical-annex/" TargetMode="External"/><Relationship Id="rId2" Type="http://schemas.openxmlformats.org/officeDocument/2006/relationships/hyperlink" Target="https://measuringemissionsguide.environment.govt.nz/" TargetMode="External"/><Relationship Id="rId1" Type="http://schemas.openxmlformats.org/officeDocument/2006/relationships/hyperlink" Target="https://environment.govt.nz/publications/new-zealands-second-emissions-reduction-plan/climate-strategy/" TargetMode="External"/><Relationship Id="rId5" Type="http://schemas.openxmlformats.org/officeDocument/2006/relationships/hyperlink" Target="https://environment.govt.nz/what-government-is-doing/areas-of-work/climate-change/emissions-reductions/emissions-reduction-targets/new-zealands-projected-greenhouse-gas-emissions-to-2050/" TargetMode="External"/><Relationship Id="rId4" Type="http://schemas.openxmlformats.org/officeDocument/2006/relationships/hyperlink" Target="https://environment.govt.nz/publications/second-emissions-reduction-plan-technical-annex/" TargetMode="External"/></Relationships>
</file>

<file path=word/documenttasks/documenttasks1.xml><?xml version="1.0" encoding="utf-8"?>
<t:Tasks xmlns:t="http://schemas.microsoft.com/office/tasks/2019/documenttasks" xmlns:oel="http://schemas.microsoft.com/office/2019/extlst">
  <t:Task id="{4DC8A7B0-27B2-4D2B-869E-2300DFBC0035}">
    <t:Anchor>
      <t:Comment id="127244492"/>
    </t:Anchor>
    <t:History>
      <t:Event id="{F8711B3C-2E9C-4B21-83E2-D119AB31881F}" time="2026-05-05T03:43:17.469Z">
        <t:Attribution userId="S::Lauren.Smith@mfe.govt.nz::280e0c29-c434-4f16-bbbc-40b04d65ed7b" userProvider="AD" userName="Lauren Smith"/>
        <t:Anchor>
          <t:Comment id="127244492"/>
        </t:Anchor>
        <t:Create/>
      </t:Event>
      <t:Event id="{5A4DD364-623D-48F2-BA51-79846BFB5929}" time="2026-05-05T03:43:17.469Z">
        <t:Attribution userId="S::Lauren.Smith@mfe.govt.nz::280e0c29-c434-4f16-bbbc-40b04d65ed7b" userProvider="AD" userName="Lauren Smith"/>
        <t:Anchor>
          <t:Comment id="127244492"/>
        </t:Anchor>
        <t:Assign userId="S::Rebecca.Bilby@mfe.govt.nz::de9de622-ff0a-496d-8fac-5abe49c95214" userProvider="AD" userName="Rebecca Bilby"/>
      </t:Event>
      <t:Event id="{EC8B3140-F5D5-480A-84EC-E7C3673A6D2F}" time="2026-05-05T03:43:17.469Z">
        <t:Attribution userId="S::Lauren.Smith@mfe.govt.nz::280e0c29-c434-4f16-bbbc-40b04d65ed7b" userProvider="AD" userName="Lauren Smith"/>
        <t:Anchor>
          <t:Comment id="127244492"/>
        </t:Anchor>
        <t:SetTitle title="@Rebecca Bilby Charlie wondered if you can pls take a look at this section and table for us? Thanks"/>
      </t:Event>
      <t:Event id="{F2C3B297-AAB1-4544-8111-061DBDE853D5}" time="2026-05-06T23:54:16.194Z">
        <t:Attribution userId="S::Lauren.Smith@mfe.govt.nz::280e0c29-c434-4f16-bbbc-40b04d65ed7b" userProvider="AD" userName="Lauren Smith"/>
        <t:Progress percentComplete="100"/>
      </t:Event>
    </t:History>
  </t:Task>
  <t:Task id="{C77EB564-0138-4649-A746-0BBEBF939433}">
    <t:Anchor>
      <t:Comment id="1385399120"/>
    </t:Anchor>
    <t:History>
      <t:Event id="{F7EC1613-CF40-40F5-99D5-AF04F2479CA0}" time="2026-05-21T02:56:08.649Z">
        <t:Attribution userId="S::Lauren.Smith@mfe.govt.nz::280e0c29-c434-4f16-bbbc-40b04d65ed7b" userProvider="AD" userName="Lauren Smith"/>
        <t:Anchor>
          <t:Comment id="152241855"/>
        </t:Anchor>
        <t:Create/>
      </t:Event>
      <t:Event id="{B16864F2-8436-4D08-BAD3-20FD2A1848BA}" time="2026-05-21T02:56:08.649Z">
        <t:Attribution userId="S::Lauren.Smith@mfe.govt.nz::280e0c29-c434-4f16-bbbc-40b04d65ed7b" userProvider="AD" userName="Lauren Smith"/>
        <t:Anchor>
          <t:Comment id="152241855"/>
        </t:Anchor>
        <t:Assign userId="S::Stephen.Minchin@mfe.govt.nz::e0e4e320-a04b-48db-921e-e1a6758c05ea" userProvider="AD" userName="Stephen Minchin"/>
      </t:Event>
      <t:Event id="{2F3CF087-7DFE-46AA-9945-01C329E745C7}" time="2026-05-21T02:56:08.649Z">
        <t:Attribution userId="S::Lauren.Smith@mfe.govt.nz::280e0c29-c434-4f16-bbbc-40b04d65ed7b" userProvider="AD" userName="Lauren Smith"/>
        <t:Anchor>
          <t:Comment id="152241855"/>
        </t:Anchor>
        <t:SetTitle title="@Stephen Minchin has the latest text for the graphics"/>
      </t:Event>
      <t:Event id="{4EBA896E-F925-4213-84E4-5F0B9D34F98C}" time="2026-05-21T03:19:12.934Z">
        <t:Attribution userId="S::Lauren.Smith@mfe.govt.nz::280e0c29-c434-4f16-bbbc-40b04d65ed7b" userProvider="AD" userName="Lauren Smith"/>
        <t:Progress percentComplete="100"/>
      </t:Event>
    </t:History>
  </t:Task>
  <t:Task id="{8024C28B-B579-4CCA-931A-E876DC87A7AB}">
    <t:Anchor>
      <t:Comment id="2044637158"/>
    </t:Anchor>
    <t:History>
      <t:Event id="{042BE2EB-F865-423A-A4B4-D5317871E881}" time="2026-05-24T22:14:28.556Z">
        <t:Attribution userId="S::Lauren.Smith@mfe.govt.nz::280e0c29-c434-4f16-bbbc-40b04d65ed7b" userProvider="AD" userName="Lauren Smith"/>
        <t:Anchor>
          <t:Comment id="2044637158"/>
        </t:Anchor>
        <t:Create/>
      </t:Event>
      <t:Event id="{A08F4EAE-6E12-4602-9DBB-B9B1D19A339A}" time="2026-05-24T22:14:28.556Z">
        <t:Attribution userId="S::Lauren.Smith@mfe.govt.nz::280e0c29-c434-4f16-bbbc-40b04d65ed7b" userProvider="AD" userName="Lauren Smith"/>
        <t:Anchor>
          <t:Comment id="2044637158"/>
        </t:Anchor>
        <t:Assign userId="S::Mel.Rae1@mfe.govt.nz::4a0b57cb-96f2-48b2-82ee-04930f4303b1" userProvider="AD" userName="Mel Rae"/>
      </t:Event>
      <t:Event id="{DF3418E6-8762-415C-8291-4F1AB6239B7F}" time="2026-05-24T22:14:28.556Z">
        <t:Attribution userId="S::Lauren.Smith@mfe.govt.nz::280e0c29-c434-4f16-bbbc-40b04d65ed7b" userProvider="AD" userName="Lauren Smith"/>
        <t:Anchor>
          <t:Comment id="2044637158"/>
        </t:Anchor>
        <t:SetTitle title="@Mel Rae can you pls check my formulation re what the Board is responsible for and then how we link in with the Unit? Does this work?"/>
      </t:Event>
      <t:Event id="{326BACE3-12F7-43DA-B5B7-214EB08EDCBA}" time="2026-05-25T00:30:17.452Z">
        <t:Attribution userId="S::Lauren.Smith@mfe.govt.nz::280e0c29-c434-4f16-bbbc-40b04d65ed7b" userProvider="AD" userName="Lauren Smith"/>
        <t:Progress percentComplete="100"/>
      </t:Event>
    </t:History>
  </t:Task>
  <t:Task id="{B8B465F8-AB26-4009-B0AE-705684D8C200}">
    <t:Anchor>
      <t:Comment id="2142907189"/>
    </t:Anchor>
    <t:History>
      <t:Event id="{AEFBE314-997A-415C-845E-A7505DCF16CA}" time="2026-06-23T02:20:33.756Z">
        <t:Attribution userId="S::Lauren.Smith@mfe.govt.nz::280e0c29-c434-4f16-bbbc-40b04d65ed7b" userProvider="AD" userName="Lauren Smith"/>
        <t:Anchor>
          <t:Comment id="2142907189"/>
        </t:Anchor>
        <t:Create/>
      </t:Event>
      <t:Event id="{8D28E4EC-94B5-495A-BF25-FD79FE0A2137}" time="2026-06-23T02:20:33.756Z">
        <t:Attribution userId="S::Lauren.Smith@mfe.govt.nz::280e0c29-c434-4f16-bbbc-40b04d65ed7b" userProvider="AD" userName="Lauren Smith"/>
        <t:Anchor>
          <t:Comment id="2142907189"/>
        </t:Anchor>
        <t:Assign userId="S::Zoe.George@mfe.govt.nz::0e052e9e-e3eb-41c9-a3b1-74ee0675cf01" userProvider="AD" userName="Zoe George"/>
      </t:Event>
      <t:Event id="{03CF7DB9-572E-4349-AFA7-C77CDE6DA4AC}" time="2026-06-23T02:20:33.756Z">
        <t:Attribution userId="S::Lauren.Smith@mfe.govt.nz::280e0c29-c434-4f16-bbbc-40b04d65ed7b" userProvider="AD" userName="Lauren Smith"/>
        <t:Anchor>
          <t:Comment id="2142907189"/>
        </t:Anchor>
        <t:SetTitle title="@Zoe George "/>
      </t:Event>
      <t:Event id="{24C82212-A0B9-4380-A5B3-10993A5D6FD0}" time="2026-06-23T02:35:04.515Z">
        <t:Attribution userId="S::Zoe.George@mfe.govt.nz::0e052e9e-e3eb-41c9-a3b1-74ee0675cf01" userProvider="AD" userName="Zoe George"/>
        <t:Progress percentComplete="100"/>
      </t:Event>
    </t:History>
  </t:Task>
</t:Task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ECM-547756131-227272</_dlc_DocId>
    <_dlc_DocIdUrl xmlns="58a6f171-52cb-4404-b47d-af1c8daf8fd1">
      <Url>https://ministryforenvironment.sharepoint.com/sites/ECM-Pol-CAP/_layouts/15/DocIdRedir.aspx?ID=ECM-547756131-227272</Url>
      <Description>ECM-547756131-227272</Description>
    </_dlc_DocIdUrl>
    <Supplemental_x0020_Markings xmlns="4a94300e-a927-4b92-9d3a-682523035cb6" xsi:nil="true"/>
    <_Flow_SignoffStatus xmlns="4a94300e-a927-4b92-9d3a-682523035cb6" xsi:nil="true"/>
    <Contract_x0020_Number xmlns="4a94300e-a927-4b92-9d3a-682523035cb6"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9" ma:contentTypeDescription="Create a new document." ma:contentTypeScope="" ma:versionID="3003d8939dcb2c79dd37199b7f8ee4c9">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f63793013b5581b007d97132ddd59f32"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Other_x0020_Details_2" minOccurs="0"/>
                <xsd:element ref="ns3:MTS_x0020_Type" minOccurs="0"/>
                <xsd:element ref="ns3:MTS_x0020_ID" minOccurs="0"/>
                <xsd:element ref="ns3:MediaServiceAutoTags" minOccurs="0"/>
                <xsd:element ref="ns3:MediaServiceGenerationTime" minOccurs="0"/>
                <xsd:element ref="ns3:MediaServiceEventHashCode" minOccurs="0"/>
                <xsd:element ref="ns3:Supplemental_x0020_Markings" minOccurs="0"/>
                <xsd:element ref="ns3:To" minOccurs="0"/>
                <xsd:element ref="ns3:From" minOccurs="0"/>
                <xsd:element ref="ns3:Sent_x002f_Received" minOccurs="0"/>
                <xsd:element ref="ns3:Contract_x0020_Number" minOccurs="0"/>
                <xsd:element ref="ns3:Other_x0020_Details_3" minOccurs="0"/>
                <xsd:element ref="ns3:MediaServiceOCR" minOccurs="0"/>
                <xsd:element ref="ns1:_ip_UnifiedCompliancePolicyProperties" minOccurs="0"/>
                <xsd:element ref="ns1:_ip_UnifiedCompliancePolicyUIAction" minOccurs="0"/>
                <xsd:element ref="ns4:SharedWithUsers" minOccurs="0"/>
                <xsd:element ref="ns4:SharedWithDetails" minOccurs="0"/>
                <xsd:element ref="ns3:MediaLengthInSeconds" minOccurs="0"/>
                <xsd:element ref="ns5:IconOverlay" minOccurs="0"/>
                <xsd:element ref="ns3:MediaServiceLocation"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ffc8bc6b-b675-45cd-8c52-a10dd19693fc}"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Other_x0020_Details_2" ma:index="32" nillable="true" ma:displayName="Other Details_2" ma:description="" ma:internalName="Other_x0020_Details_2">
      <xsd:simpleType>
        <xsd:restriction base="dms:Text">
          <xsd:maxLength value="255"/>
        </xsd:restriction>
      </xsd:simpleType>
    </xsd:element>
    <xsd:element name="MTS_x0020_Type" ma:index="33" nillable="true" ma:displayName="MTS Type" ma:default="" ma:description="" ma:internalName="MTS_x0020_Type">
      <xsd:simpleType>
        <xsd:restriction base="dms:Note">
          <xsd:maxLength value="255"/>
        </xsd:restriction>
      </xsd:simpleType>
    </xsd:element>
    <xsd:element name="MTS_x0020_ID" ma:index="34" nillable="true" ma:displayName="MTS ID" ma:default="" ma:description="" ma:internalName="MTS_x0020_ID">
      <xsd:simpleType>
        <xsd:restriction base="dms:Text">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Supplemental_x0020_Markings" ma:index="38" nillable="true" ma:displayName="Supplemental Markings" ma:description="" ma:internalName="Supplemental_x0020_Markings">
      <xsd:simpleType>
        <xsd:restriction base="dms:Note">
          <xsd:maxLength value="255"/>
        </xsd:restriction>
      </xsd:simpleType>
    </xsd:element>
    <xsd:element name="To" ma:index="39" nillable="true" ma:displayName="To" ma:default="" ma:description="" ma:internalName="To">
      <xsd:simpleType>
        <xsd:restriction base="dms:Note">
          <xsd:maxLength value="255"/>
        </xsd:restriction>
      </xsd:simpleType>
    </xsd:element>
    <xsd:element name="From" ma:index="40" nillable="true" ma:displayName="From" ma:default="" ma:description="" ma:internalName="From">
      <xsd:simpleType>
        <xsd:restriction base="dms:Text">
          <xsd:maxLength value="255"/>
        </xsd:restriction>
      </xsd:simpleType>
    </xsd:element>
    <xsd:element name="Sent_x002f_Received" ma:index="41" nillable="true" ma:displayName="Sent/Received" ma:default="" ma:description="" ma:internalName="Sent_x002f_Received">
      <xsd:simpleType>
        <xsd:restriction base="dms:Text">
          <xsd:maxLength value="255"/>
        </xsd:restriction>
      </xsd:simpleType>
    </xsd:element>
    <xsd:element name="Contract_x0020_Number" ma:index="42" nillable="true" ma:displayName="Contract Number" ma:default="" ma:description="" ma:internalName="Contract_x0020_Number">
      <xsd:simpleType>
        <xsd:restriction base="dms:Text">
          <xsd:maxLength value="255"/>
        </xsd:restriction>
      </xsd:simpleType>
    </xsd:element>
    <xsd:element name="Other_x0020_Details_3" ma:index="43" nillable="true" ma:displayName="Other Details_3" ma:description="" ma:internalName="Other_x0020_Details_3">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MediaServiceLocation" ma:index="51" nillable="true" ma:displayName="Location" ma:internalName="MediaServiceLocatio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_Flow_SignoffStatus" ma:index="55" nillable="true" ma:displayName="Sign-off status" ma:internalName="Sign_x002d_off_x0020_status">
      <xsd:simpleType>
        <xsd:restriction base="dms:Text"/>
      </xsd:simpleType>
    </xsd:element>
    <xsd:element name="MediaServiceObjectDetectorVersions" ma:index="5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7" nillable="true" ma:displayName="MediaServiceSearchProperties" ma:hidden="true" ma:internalName="MediaServiceSearchProperties" ma:readOnly="true">
      <xsd:simpleType>
        <xsd:restriction base="dms:Note"/>
      </xsd:simpleType>
    </xsd:element>
    <xsd:element name="MediaServiceBillingMetadata" ma:index="5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B2A77-0452-404D-93E1-CE5680DDCB2E}">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DDB58478-95DD-426A-B7F0-9DC48361F407}">
  <ds:schemaRefs>
    <ds:schemaRef ds:uri="http://schemas.microsoft.com/sharepoint/events"/>
  </ds:schemaRefs>
</ds:datastoreItem>
</file>

<file path=customXml/itemProps3.xml><?xml version="1.0" encoding="utf-8"?>
<ds:datastoreItem xmlns:ds="http://schemas.openxmlformats.org/officeDocument/2006/customXml" ds:itemID="{7E5FDB5D-9285-4C91-9159-59B57D06AC6B}">
  <ds:schemaRefs>
    <ds:schemaRef ds:uri="http://schemas.openxmlformats.org/officeDocument/2006/bibliography"/>
  </ds:schemaRefs>
</ds:datastoreItem>
</file>

<file path=customXml/itemProps4.xml><?xml version="1.0" encoding="utf-8"?>
<ds:datastoreItem xmlns:ds="http://schemas.openxmlformats.org/officeDocument/2006/customXml" ds:itemID="{81480B3B-5C12-4D5B-9B6E-700A706E9F64}">
  <ds:schemaRefs>
    <ds:schemaRef ds:uri="http://schemas.microsoft.com/sharepoint/v3/contenttype/forms"/>
  </ds:schemaRefs>
</ds:datastoreItem>
</file>

<file path=customXml/itemProps5.xml><?xml version="1.0" encoding="utf-8"?>
<ds:datastoreItem xmlns:ds="http://schemas.openxmlformats.org/officeDocument/2006/customXml" ds:itemID="{CDFAB7F0-EF73-495B-9D18-C05B0CF9B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9836</Words>
  <Characters>52530</Characters>
  <Application>Microsoft Office Word</Application>
  <DocSecurity>0</DocSecurity>
  <Lines>1221</Lines>
  <Paragraphs>636</Paragraphs>
  <ScaleCrop>false</ScaleCrop>
  <Company/>
  <LinksUpToDate>false</LinksUpToDate>
  <CharactersWithSpaces>61730</CharactersWithSpaces>
  <SharedDoc>false</SharedDoc>
  <HLinks>
    <vt:vector size="420" baseType="variant">
      <vt:variant>
        <vt:i4>7602215</vt:i4>
      </vt:variant>
      <vt:variant>
        <vt:i4>330</vt:i4>
      </vt:variant>
      <vt:variant>
        <vt:i4>0</vt:i4>
      </vt:variant>
      <vt:variant>
        <vt:i4>5</vt:i4>
      </vt:variant>
      <vt:variant>
        <vt:lpwstr>https://www.regulation.govt.nz/about-us/our-publications/the-regulatory-analysis-summary-process-guidance-note/</vt:lpwstr>
      </vt:variant>
      <vt:variant>
        <vt:lpwstr/>
      </vt:variant>
      <vt:variant>
        <vt:i4>3342463</vt:i4>
      </vt:variant>
      <vt:variant>
        <vt:i4>327</vt:i4>
      </vt:variant>
      <vt:variant>
        <vt:i4>0</vt:i4>
      </vt:variant>
      <vt:variant>
        <vt:i4>5</vt:i4>
      </vt:variant>
      <vt:variant>
        <vt:lpwstr>https://www.treasury.govt.nz/publications/guide/guide-social-cost-benefit-analysis</vt:lpwstr>
      </vt:variant>
      <vt:variant>
        <vt:lpwstr/>
      </vt:variant>
      <vt:variant>
        <vt:i4>5374027</vt:i4>
      </vt:variant>
      <vt:variant>
        <vt:i4>324</vt:i4>
      </vt:variant>
      <vt:variant>
        <vt:i4>0</vt:i4>
      </vt:variant>
      <vt:variant>
        <vt:i4>5</vt:i4>
      </vt:variant>
      <vt:variant>
        <vt:lpwstr>https://www.regulation.govt.nz/for-agencies/developing-policy/regulatory-impact-analysis-ria/</vt:lpwstr>
      </vt:variant>
      <vt:variant>
        <vt:lpwstr/>
      </vt:variant>
      <vt:variant>
        <vt:i4>7733280</vt:i4>
      </vt:variant>
      <vt:variant>
        <vt:i4>321</vt:i4>
      </vt:variant>
      <vt:variant>
        <vt:i4>0</vt:i4>
      </vt:variant>
      <vt:variant>
        <vt:i4>5</vt:i4>
      </vt:variant>
      <vt:variant>
        <vt:lpwstr>https://www.dpmc.govt.nz/publications/co-26-2-expectations-good-law-making</vt:lpwstr>
      </vt:variant>
      <vt:variant>
        <vt:lpwstr/>
      </vt:variant>
      <vt:variant>
        <vt:i4>4063342</vt:i4>
      </vt:variant>
      <vt:variant>
        <vt:i4>318</vt:i4>
      </vt:variant>
      <vt:variant>
        <vt:i4>0</vt:i4>
      </vt:variant>
      <vt:variant>
        <vt:i4>5</vt:i4>
      </vt:variant>
      <vt:variant>
        <vt:lpwstr>https://www.regulation.govt.nz/assets/Uploads/Government-Expectations-for-Good-Regulatory-Practice.pdf</vt:lpwstr>
      </vt:variant>
      <vt:variant>
        <vt:lpwstr/>
      </vt:variant>
      <vt:variant>
        <vt:i4>2490492</vt:i4>
      </vt:variant>
      <vt:variant>
        <vt:i4>315</vt:i4>
      </vt:variant>
      <vt:variant>
        <vt:i4>0</vt:i4>
      </vt:variant>
      <vt:variant>
        <vt:i4>5</vt:i4>
      </vt:variant>
      <vt:variant>
        <vt:lpwstr>https://environment.govt.nz/what-government-is-doing/areas-of-work/climate-change/emissions-reductions/emissions-reduction-targets/new-zealands-projected-greenhouse-gas-emissions-to-2050/</vt:lpwstr>
      </vt:variant>
      <vt:variant>
        <vt:lpwstr/>
      </vt:variant>
      <vt:variant>
        <vt:i4>3473443</vt:i4>
      </vt:variant>
      <vt:variant>
        <vt:i4>312</vt:i4>
      </vt:variant>
      <vt:variant>
        <vt:i4>0</vt:i4>
      </vt:variant>
      <vt:variant>
        <vt:i4>5</vt:i4>
      </vt:variant>
      <vt:variant>
        <vt:lpwstr>https://environment.govt.nz/publications/new-zealands-first-biennial-transparency-report-under-the-paris-agreement/</vt:lpwstr>
      </vt:variant>
      <vt:variant>
        <vt:lpwstr/>
      </vt:variant>
      <vt:variant>
        <vt:i4>6225993</vt:i4>
      </vt:variant>
      <vt:variant>
        <vt:i4>309</vt:i4>
      </vt:variant>
      <vt:variant>
        <vt:i4>0</vt:i4>
      </vt:variant>
      <vt:variant>
        <vt:i4>5</vt:i4>
      </vt:variant>
      <vt:variant>
        <vt:lpwstr>https://emissionstracker.environment.govt.nz/</vt:lpwstr>
      </vt:variant>
      <vt:variant>
        <vt:lpwstr/>
      </vt:variant>
      <vt:variant>
        <vt:i4>3276925</vt:i4>
      </vt:variant>
      <vt:variant>
        <vt:i4>306</vt:i4>
      </vt:variant>
      <vt:variant>
        <vt:i4>0</vt:i4>
      </vt:variant>
      <vt:variant>
        <vt:i4>5</vt:i4>
      </vt:variant>
      <vt:variant>
        <vt:lpwstr>https://environment.govt.nz/facts-and-science/climate-change/new-zealands-greenhouse-gas-inventory/</vt:lpwstr>
      </vt:variant>
      <vt:variant>
        <vt:lpwstr/>
      </vt:variant>
      <vt:variant>
        <vt:i4>7209002</vt:i4>
      </vt:variant>
      <vt:variant>
        <vt:i4>303</vt:i4>
      </vt:variant>
      <vt:variant>
        <vt:i4>0</vt:i4>
      </vt:variant>
      <vt:variant>
        <vt:i4>5</vt:i4>
      </vt:variant>
      <vt:variant>
        <vt:lpwstr>https://environment.govt.nz/what-you-can-do/calculate-your-emissions/measuring-emissions-guide/</vt:lpwstr>
      </vt:variant>
      <vt:variant>
        <vt:lpwstr/>
      </vt:variant>
      <vt:variant>
        <vt:i4>786549</vt:i4>
      </vt:variant>
      <vt:variant>
        <vt:i4>300</vt:i4>
      </vt:variant>
      <vt:variant>
        <vt:i4>0</vt:i4>
      </vt:variant>
      <vt:variant>
        <vt:i4>5</vt:i4>
      </vt:variant>
      <vt:variant>
        <vt:lpwstr>mailto:cipa@mfe.govt.nz</vt:lpwstr>
      </vt:variant>
      <vt:variant>
        <vt:lpwstr/>
      </vt:variant>
      <vt:variant>
        <vt:i4>5046303</vt:i4>
      </vt:variant>
      <vt:variant>
        <vt:i4>294</vt:i4>
      </vt:variant>
      <vt:variant>
        <vt:i4>0</vt:i4>
      </vt:variant>
      <vt:variant>
        <vt:i4>5</vt:i4>
      </vt:variant>
      <vt:variant>
        <vt:lpwstr>New-Zealands-second-emissions-reduction-plan-Amended-January-2026.pdf</vt:lpwstr>
      </vt:variant>
      <vt:variant>
        <vt:lpwstr/>
      </vt:variant>
      <vt:variant>
        <vt:i4>786549</vt:i4>
      </vt:variant>
      <vt:variant>
        <vt:i4>291</vt:i4>
      </vt:variant>
      <vt:variant>
        <vt:i4>0</vt:i4>
      </vt:variant>
      <vt:variant>
        <vt:i4>5</vt:i4>
      </vt:variant>
      <vt:variant>
        <vt:lpwstr>mailto:cipa@mfe.govt.nz</vt:lpwstr>
      </vt:variant>
      <vt:variant>
        <vt:lpwstr/>
      </vt:variant>
      <vt:variant>
        <vt:i4>7929971</vt:i4>
      </vt:variant>
      <vt:variant>
        <vt:i4>288</vt:i4>
      </vt:variant>
      <vt:variant>
        <vt:i4>0</vt:i4>
      </vt:variant>
      <vt:variant>
        <vt:i4>5</vt:i4>
      </vt:variant>
      <vt:variant>
        <vt:lpwstr/>
      </vt:variant>
      <vt:variant>
        <vt:lpwstr>Figure3</vt:lpwstr>
      </vt:variant>
      <vt:variant>
        <vt:i4>6955021</vt:i4>
      </vt:variant>
      <vt:variant>
        <vt:i4>279</vt:i4>
      </vt:variant>
      <vt:variant>
        <vt:i4>0</vt:i4>
      </vt:variant>
      <vt:variant>
        <vt:i4>5</vt:i4>
      </vt:variant>
      <vt:variant>
        <vt:lpwstr>New Zealand's second emissions reduction plan 2026–30: Amended January 2026 | Ministry for the Environment</vt:lpwstr>
      </vt:variant>
      <vt:variant>
        <vt:lpwstr/>
      </vt:variant>
      <vt:variant>
        <vt:i4>2490492</vt:i4>
      </vt:variant>
      <vt:variant>
        <vt:i4>276</vt:i4>
      </vt:variant>
      <vt:variant>
        <vt:i4>0</vt:i4>
      </vt:variant>
      <vt:variant>
        <vt:i4>5</vt:i4>
      </vt:variant>
      <vt:variant>
        <vt:lpwstr>https://environment.govt.nz/what-government-is-doing/areas-of-work/climate-change/emissions-reductions/emissions-reduction-targets/new-zealands-projected-greenhouse-gas-emissions-to-2050/</vt:lpwstr>
      </vt:variant>
      <vt:variant>
        <vt:lpwstr/>
      </vt:variant>
      <vt:variant>
        <vt:i4>2490492</vt:i4>
      </vt:variant>
      <vt:variant>
        <vt:i4>270</vt:i4>
      </vt:variant>
      <vt:variant>
        <vt:i4>0</vt:i4>
      </vt:variant>
      <vt:variant>
        <vt:i4>5</vt:i4>
      </vt:variant>
      <vt:variant>
        <vt:lpwstr>https://environment.govt.nz/what-government-is-doing/areas-of-work/climate-change/emissions-reductions/emissions-reduction-targets/new-zealands-projected-greenhouse-gas-emissions-to-2050/</vt:lpwstr>
      </vt:variant>
      <vt:variant>
        <vt:lpwstr/>
      </vt:variant>
      <vt:variant>
        <vt:i4>786549</vt:i4>
      </vt:variant>
      <vt:variant>
        <vt:i4>267</vt:i4>
      </vt:variant>
      <vt:variant>
        <vt:i4>0</vt:i4>
      </vt:variant>
      <vt:variant>
        <vt:i4>5</vt:i4>
      </vt:variant>
      <vt:variant>
        <vt:lpwstr>mailto:cipa@mfe.govt.nz</vt:lpwstr>
      </vt:variant>
      <vt:variant>
        <vt:lpwstr/>
      </vt:variant>
      <vt:variant>
        <vt:i4>786549</vt:i4>
      </vt:variant>
      <vt:variant>
        <vt:i4>264</vt:i4>
      </vt:variant>
      <vt:variant>
        <vt:i4>0</vt:i4>
      </vt:variant>
      <vt:variant>
        <vt:i4>5</vt:i4>
      </vt:variant>
      <vt:variant>
        <vt:lpwstr>mailto:cipa@mfe.govt.nz</vt:lpwstr>
      </vt:variant>
      <vt:variant>
        <vt:lpwstr/>
      </vt:variant>
      <vt:variant>
        <vt:i4>6422594</vt:i4>
      </vt:variant>
      <vt:variant>
        <vt:i4>258</vt:i4>
      </vt:variant>
      <vt:variant>
        <vt:i4>0</vt:i4>
      </vt:variant>
      <vt:variant>
        <vt:i4>5</vt:i4>
      </vt:variant>
      <vt:variant>
        <vt:lpwstr/>
      </vt:variant>
      <vt:variant>
        <vt:lpwstr>_Appendix_2:_Examples</vt:lpwstr>
      </vt:variant>
      <vt:variant>
        <vt:i4>589862</vt:i4>
      </vt:variant>
      <vt:variant>
        <vt:i4>252</vt:i4>
      </vt:variant>
      <vt:variant>
        <vt:i4>0</vt:i4>
      </vt:variant>
      <vt:variant>
        <vt:i4>5</vt:i4>
      </vt:variant>
      <vt:variant>
        <vt:lpwstr/>
      </vt:variant>
      <vt:variant>
        <vt:lpwstr>_Appendix_1:_Preparing</vt:lpwstr>
      </vt:variant>
      <vt:variant>
        <vt:i4>2490394</vt:i4>
      </vt:variant>
      <vt:variant>
        <vt:i4>249</vt:i4>
      </vt:variant>
      <vt:variant>
        <vt:i4>0</vt:i4>
      </vt:variant>
      <vt:variant>
        <vt:i4>5</vt:i4>
      </vt:variant>
      <vt:variant>
        <vt:lpwstr/>
      </vt:variant>
      <vt:variant>
        <vt:lpwstr>_4._Undertaking_GHG</vt:lpwstr>
      </vt:variant>
      <vt:variant>
        <vt:i4>2555975</vt:i4>
      </vt:variant>
      <vt:variant>
        <vt:i4>246</vt:i4>
      </vt:variant>
      <vt:variant>
        <vt:i4>0</vt:i4>
      </vt:variant>
      <vt:variant>
        <vt:i4>5</vt:i4>
      </vt:variant>
      <vt:variant>
        <vt:lpwstr/>
      </vt:variant>
      <vt:variant>
        <vt:lpwstr>_4.1_CIPA_and</vt:lpwstr>
      </vt:variant>
      <vt:variant>
        <vt:i4>1835070</vt:i4>
      </vt:variant>
      <vt:variant>
        <vt:i4>237</vt:i4>
      </vt:variant>
      <vt:variant>
        <vt:i4>0</vt:i4>
      </vt:variant>
      <vt:variant>
        <vt:i4>5</vt:i4>
      </vt:variant>
      <vt:variant>
        <vt:lpwstr/>
      </vt:variant>
      <vt:variant>
        <vt:lpwstr>_1._Background_information</vt:lpwstr>
      </vt:variant>
      <vt:variant>
        <vt:i4>2490410</vt:i4>
      </vt:variant>
      <vt:variant>
        <vt:i4>231</vt:i4>
      </vt:variant>
      <vt:variant>
        <vt:i4>0</vt:i4>
      </vt:variant>
      <vt:variant>
        <vt:i4>5</vt:i4>
      </vt:variant>
      <vt:variant>
        <vt:lpwstr>https://environment.govt.nz/publications/new-zealands-second-emissions-reduction-plan/climate-strategy/</vt:lpwstr>
      </vt:variant>
      <vt:variant>
        <vt:lpwstr/>
      </vt:variant>
      <vt:variant>
        <vt:i4>786549</vt:i4>
      </vt:variant>
      <vt:variant>
        <vt:i4>228</vt:i4>
      </vt:variant>
      <vt:variant>
        <vt:i4>0</vt:i4>
      </vt:variant>
      <vt:variant>
        <vt:i4>5</vt:i4>
      </vt:variant>
      <vt:variant>
        <vt:lpwstr>mailto:cipa@mfe.govt.nz</vt:lpwstr>
      </vt:variant>
      <vt:variant>
        <vt:lpwstr/>
      </vt:variant>
      <vt:variant>
        <vt:i4>1310727</vt:i4>
      </vt:variant>
      <vt:variant>
        <vt:i4>225</vt:i4>
      </vt:variant>
      <vt:variant>
        <vt:i4>0</vt:i4>
      </vt:variant>
      <vt:variant>
        <vt:i4>5</vt:i4>
      </vt:variant>
      <vt:variant>
        <vt:lpwstr>https://environment.govt.nz/climate-implications-of-policy-assessment-guide-2026?stage=Stage</vt:lpwstr>
      </vt:variant>
      <vt:variant>
        <vt:lpwstr/>
      </vt:variant>
      <vt:variant>
        <vt:i4>3604513</vt:i4>
      </vt:variant>
      <vt:variant>
        <vt:i4>222</vt:i4>
      </vt:variant>
      <vt:variant>
        <vt:i4>0</vt:i4>
      </vt:variant>
      <vt:variant>
        <vt:i4>5</vt:i4>
      </vt:variant>
      <vt:variant>
        <vt:lpwstr>https://environment.govt.nz/what-government-is-doing/areas-of-work/climate-change/emissions-reductions/emissions-budgets-and-the-emissions-reduction-plan/</vt:lpwstr>
      </vt:variant>
      <vt:variant>
        <vt:lpwstr/>
      </vt:variant>
      <vt:variant>
        <vt:i4>1245236</vt:i4>
      </vt:variant>
      <vt:variant>
        <vt:i4>215</vt:i4>
      </vt:variant>
      <vt:variant>
        <vt:i4>0</vt:i4>
      </vt:variant>
      <vt:variant>
        <vt:i4>5</vt:i4>
      </vt:variant>
      <vt:variant>
        <vt:lpwstr/>
      </vt:variant>
      <vt:variant>
        <vt:lpwstr>_Toc233032651</vt:lpwstr>
      </vt:variant>
      <vt:variant>
        <vt:i4>1245236</vt:i4>
      </vt:variant>
      <vt:variant>
        <vt:i4>209</vt:i4>
      </vt:variant>
      <vt:variant>
        <vt:i4>0</vt:i4>
      </vt:variant>
      <vt:variant>
        <vt:i4>5</vt:i4>
      </vt:variant>
      <vt:variant>
        <vt:lpwstr/>
      </vt:variant>
      <vt:variant>
        <vt:lpwstr>_Toc233032650</vt:lpwstr>
      </vt:variant>
      <vt:variant>
        <vt:i4>1179700</vt:i4>
      </vt:variant>
      <vt:variant>
        <vt:i4>203</vt:i4>
      </vt:variant>
      <vt:variant>
        <vt:i4>0</vt:i4>
      </vt:variant>
      <vt:variant>
        <vt:i4>5</vt:i4>
      </vt:variant>
      <vt:variant>
        <vt:lpwstr/>
      </vt:variant>
      <vt:variant>
        <vt:lpwstr>_Toc233032649</vt:lpwstr>
      </vt:variant>
      <vt:variant>
        <vt:i4>1179700</vt:i4>
      </vt:variant>
      <vt:variant>
        <vt:i4>194</vt:i4>
      </vt:variant>
      <vt:variant>
        <vt:i4>0</vt:i4>
      </vt:variant>
      <vt:variant>
        <vt:i4>5</vt:i4>
      </vt:variant>
      <vt:variant>
        <vt:lpwstr/>
      </vt:variant>
      <vt:variant>
        <vt:lpwstr>_Toc233032648</vt:lpwstr>
      </vt:variant>
      <vt:variant>
        <vt:i4>1179700</vt:i4>
      </vt:variant>
      <vt:variant>
        <vt:i4>188</vt:i4>
      </vt:variant>
      <vt:variant>
        <vt:i4>0</vt:i4>
      </vt:variant>
      <vt:variant>
        <vt:i4>5</vt:i4>
      </vt:variant>
      <vt:variant>
        <vt:lpwstr/>
      </vt:variant>
      <vt:variant>
        <vt:lpwstr>_Toc233032647</vt:lpwstr>
      </vt:variant>
      <vt:variant>
        <vt:i4>1179700</vt:i4>
      </vt:variant>
      <vt:variant>
        <vt:i4>182</vt:i4>
      </vt:variant>
      <vt:variant>
        <vt:i4>0</vt:i4>
      </vt:variant>
      <vt:variant>
        <vt:i4>5</vt:i4>
      </vt:variant>
      <vt:variant>
        <vt:lpwstr/>
      </vt:variant>
      <vt:variant>
        <vt:lpwstr>_Toc233032646</vt:lpwstr>
      </vt:variant>
      <vt:variant>
        <vt:i4>1179700</vt:i4>
      </vt:variant>
      <vt:variant>
        <vt:i4>176</vt:i4>
      </vt:variant>
      <vt:variant>
        <vt:i4>0</vt:i4>
      </vt:variant>
      <vt:variant>
        <vt:i4>5</vt:i4>
      </vt:variant>
      <vt:variant>
        <vt:lpwstr/>
      </vt:variant>
      <vt:variant>
        <vt:lpwstr>_Toc233032645</vt:lpwstr>
      </vt:variant>
      <vt:variant>
        <vt:i4>1179700</vt:i4>
      </vt:variant>
      <vt:variant>
        <vt:i4>170</vt:i4>
      </vt:variant>
      <vt:variant>
        <vt:i4>0</vt:i4>
      </vt:variant>
      <vt:variant>
        <vt:i4>5</vt:i4>
      </vt:variant>
      <vt:variant>
        <vt:lpwstr/>
      </vt:variant>
      <vt:variant>
        <vt:lpwstr>_Toc233032644</vt:lpwstr>
      </vt:variant>
      <vt:variant>
        <vt:i4>1179700</vt:i4>
      </vt:variant>
      <vt:variant>
        <vt:i4>164</vt:i4>
      </vt:variant>
      <vt:variant>
        <vt:i4>0</vt:i4>
      </vt:variant>
      <vt:variant>
        <vt:i4>5</vt:i4>
      </vt:variant>
      <vt:variant>
        <vt:lpwstr/>
      </vt:variant>
      <vt:variant>
        <vt:lpwstr>_Toc233032643</vt:lpwstr>
      </vt:variant>
      <vt:variant>
        <vt:i4>1179700</vt:i4>
      </vt:variant>
      <vt:variant>
        <vt:i4>158</vt:i4>
      </vt:variant>
      <vt:variant>
        <vt:i4>0</vt:i4>
      </vt:variant>
      <vt:variant>
        <vt:i4>5</vt:i4>
      </vt:variant>
      <vt:variant>
        <vt:lpwstr/>
      </vt:variant>
      <vt:variant>
        <vt:lpwstr>_Toc233032642</vt:lpwstr>
      </vt:variant>
      <vt:variant>
        <vt:i4>1179700</vt:i4>
      </vt:variant>
      <vt:variant>
        <vt:i4>149</vt:i4>
      </vt:variant>
      <vt:variant>
        <vt:i4>0</vt:i4>
      </vt:variant>
      <vt:variant>
        <vt:i4>5</vt:i4>
      </vt:variant>
      <vt:variant>
        <vt:lpwstr/>
      </vt:variant>
      <vt:variant>
        <vt:lpwstr>_Toc233032641</vt:lpwstr>
      </vt:variant>
      <vt:variant>
        <vt:i4>1179700</vt:i4>
      </vt:variant>
      <vt:variant>
        <vt:i4>143</vt:i4>
      </vt:variant>
      <vt:variant>
        <vt:i4>0</vt:i4>
      </vt:variant>
      <vt:variant>
        <vt:i4>5</vt:i4>
      </vt:variant>
      <vt:variant>
        <vt:lpwstr/>
      </vt:variant>
      <vt:variant>
        <vt:lpwstr>_Toc233032640</vt:lpwstr>
      </vt:variant>
      <vt:variant>
        <vt:i4>1376308</vt:i4>
      </vt:variant>
      <vt:variant>
        <vt:i4>137</vt:i4>
      </vt:variant>
      <vt:variant>
        <vt:i4>0</vt:i4>
      </vt:variant>
      <vt:variant>
        <vt:i4>5</vt:i4>
      </vt:variant>
      <vt:variant>
        <vt:lpwstr/>
      </vt:variant>
      <vt:variant>
        <vt:lpwstr>_Toc233032639</vt:lpwstr>
      </vt:variant>
      <vt:variant>
        <vt:i4>1376308</vt:i4>
      </vt:variant>
      <vt:variant>
        <vt:i4>131</vt:i4>
      </vt:variant>
      <vt:variant>
        <vt:i4>0</vt:i4>
      </vt:variant>
      <vt:variant>
        <vt:i4>5</vt:i4>
      </vt:variant>
      <vt:variant>
        <vt:lpwstr/>
      </vt:variant>
      <vt:variant>
        <vt:lpwstr>_Toc233032638</vt:lpwstr>
      </vt:variant>
      <vt:variant>
        <vt:i4>1376308</vt:i4>
      </vt:variant>
      <vt:variant>
        <vt:i4>125</vt:i4>
      </vt:variant>
      <vt:variant>
        <vt:i4>0</vt:i4>
      </vt:variant>
      <vt:variant>
        <vt:i4>5</vt:i4>
      </vt:variant>
      <vt:variant>
        <vt:lpwstr/>
      </vt:variant>
      <vt:variant>
        <vt:lpwstr>_Toc233032637</vt:lpwstr>
      </vt:variant>
      <vt:variant>
        <vt:i4>1376308</vt:i4>
      </vt:variant>
      <vt:variant>
        <vt:i4>119</vt:i4>
      </vt:variant>
      <vt:variant>
        <vt:i4>0</vt:i4>
      </vt:variant>
      <vt:variant>
        <vt:i4>5</vt:i4>
      </vt:variant>
      <vt:variant>
        <vt:lpwstr/>
      </vt:variant>
      <vt:variant>
        <vt:lpwstr>_Toc233032636</vt:lpwstr>
      </vt:variant>
      <vt:variant>
        <vt:i4>1376308</vt:i4>
      </vt:variant>
      <vt:variant>
        <vt:i4>113</vt:i4>
      </vt:variant>
      <vt:variant>
        <vt:i4>0</vt:i4>
      </vt:variant>
      <vt:variant>
        <vt:i4>5</vt:i4>
      </vt:variant>
      <vt:variant>
        <vt:lpwstr/>
      </vt:variant>
      <vt:variant>
        <vt:lpwstr>_Toc233032635</vt:lpwstr>
      </vt:variant>
      <vt:variant>
        <vt:i4>1376308</vt:i4>
      </vt:variant>
      <vt:variant>
        <vt:i4>107</vt:i4>
      </vt:variant>
      <vt:variant>
        <vt:i4>0</vt:i4>
      </vt:variant>
      <vt:variant>
        <vt:i4>5</vt:i4>
      </vt:variant>
      <vt:variant>
        <vt:lpwstr/>
      </vt:variant>
      <vt:variant>
        <vt:lpwstr>_Toc233032634</vt:lpwstr>
      </vt:variant>
      <vt:variant>
        <vt:i4>1376308</vt:i4>
      </vt:variant>
      <vt:variant>
        <vt:i4>101</vt:i4>
      </vt:variant>
      <vt:variant>
        <vt:i4>0</vt:i4>
      </vt:variant>
      <vt:variant>
        <vt:i4>5</vt:i4>
      </vt:variant>
      <vt:variant>
        <vt:lpwstr/>
      </vt:variant>
      <vt:variant>
        <vt:lpwstr>_Toc233032633</vt:lpwstr>
      </vt:variant>
      <vt:variant>
        <vt:i4>1376308</vt:i4>
      </vt:variant>
      <vt:variant>
        <vt:i4>95</vt:i4>
      </vt:variant>
      <vt:variant>
        <vt:i4>0</vt:i4>
      </vt:variant>
      <vt:variant>
        <vt:i4>5</vt:i4>
      </vt:variant>
      <vt:variant>
        <vt:lpwstr/>
      </vt:variant>
      <vt:variant>
        <vt:lpwstr>_Toc233032632</vt:lpwstr>
      </vt:variant>
      <vt:variant>
        <vt:i4>1376308</vt:i4>
      </vt:variant>
      <vt:variant>
        <vt:i4>89</vt:i4>
      </vt:variant>
      <vt:variant>
        <vt:i4>0</vt:i4>
      </vt:variant>
      <vt:variant>
        <vt:i4>5</vt:i4>
      </vt:variant>
      <vt:variant>
        <vt:lpwstr/>
      </vt:variant>
      <vt:variant>
        <vt:lpwstr>_Toc233032631</vt:lpwstr>
      </vt:variant>
      <vt:variant>
        <vt:i4>1376308</vt:i4>
      </vt:variant>
      <vt:variant>
        <vt:i4>83</vt:i4>
      </vt:variant>
      <vt:variant>
        <vt:i4>0</vt:i4>
      </vt:variant>
      <vt:variant>
        <vt:i4>5</vt:i4>
      </vt:variant>
      <vt:variant>
        <vt:lpwstr/>
      </vt:variant>
      <vt:variant>
        <vt:lpwstr>_Toc233032630</vt:lpwstr>
      </vt:variant>
      <vt:variant>
        <vt:i4>1310772</vt:i4>
      </vt:variant>
      <vt:variant>
        <vt:i4>77</vt:i4>
      </vt:variant>
      <vt:variant>
        <vt:i4>0</vt:i4>
      </vt:variant>
      <vt:variant>
        <vt:i4>5</vt:i4>
      </vt:variant>
      <vt:variant>
        <vt:lpwstr/>
      </vt:variant>
      <vt:variant>
        <vt:lpwstr>_Toc233032629</vt:lpwstr>
      </vt:variant>
      <vt:variant>
        <vt:i4>1310772</vt:i4>
      </vt:variant>
      <vt:variant>
        <vt:i4>71</vt:i4>
      </vt:variant>
      <vt:variant>
        <vt:i4>0</vt:i4>
      </vt:variant>
      <vt:variant>
        <vt:i4>5</vt:i4>
      </vt:variant>
      <vt:variant>
        <vt:lpwstr/>
      </vt:variant>
      <vt:variant>
        <vt:lpwstr>_Toc233032628</vt:lpwstr>
      </vt:variant>
      <vt:variant>
        <vt:i4>1310772</vt:i4>
      </vt:variant>
      <vt:variant>
        <vt:i4>65</vt:i4>
      </vt:variant>
      <vt:variant>
        <vt:i4>0</vt:i4>
      </vt:variant>
      <vt:variant>
        <vt:i4>5</vt:i4>
      </vt:variant>
      <vt:variant>
        <vt:lpwstr/>
      </vt:variant>
      <vt:variant>
        <vt:lpwstr>_Toc233032627</vt:lpwstr>
      </vt:variant>
      <vt:variant>
        <vt:i4>1310772</vt:i4>
      </vt:variant>
      <vt:variant>
        <vt:i4>59</vt:i4>
      </vt:variant>
      <vt:variant>
        <vt:i4>0</vt:i4>
      </vt:variant>
      <vt:variant>
        <vt:i4>5</vt:i4>
      </vt:variant>
      <vt:variant>
        <vt:lpwstr/>
      </vt:variant>
      <vt:variant>
        <vt:lpwstr>_Toc233032626</vt:lpwstr>
      </vt:variant>
      <vt:variant>
        <vt:i4>1310772</vt:i4>
      </vt:variant>
      <vt:variant>
        <vt:i4>53</vt:i4>
      </vt:variant>
      <vt:variant>
        <vt:i4>0</vt:i4>
      </vt:variant>
      <vt:variant>
        <vt:i4>5</vt:i4>
      </vt:variant>
      <vt:variant>
        <vt:lpwstr/>
      </vt:variant>
      <vt:variant>
        <vt:lpwstr>_Toc233032625</vt:lpwstr>
      </vt:variant>
      <vt:variant>
        <vt:i4>1310772</vt:i4>
      </vt:variant>
      <vt:variant>
        <vt:i4>47</vt:i4>
      </vt:variant>
      <vt:variant>
        <vt:i4>0</vt:i4>
      </vt:variant>
      <vt:variant>
        <vt:i4>5</vt:i4>
      </vt:variant>
      <vt:variant>
        <vt:lpwstr/>
      </vt:variant>
      <vt:variant>
        <vt:lpwstr>_Toc233032624</vt:lpwstr>
      </vt:variant>
      <vt:variant>
        <vt:i4>1310772</vt:i4>
      </vt:variant>
      <vt:variant>
        <vt:i4>41</vt:i4>
      </vt:variant>
      <vt:variant>
        <vt:i4>0</vt:i4>
      </vt:variant>
      <vt:variant>
        <vt:i4>5</vt:i4>
      </vt:variant>
      <vt:variant>
        <vt:lpwstr/>
      </vt:variant>
      <vt:variant>
        <vt:lpwstr>_Toc233032623</vt:lpwstr>
      </vt:variant>
      <vt:variant>
        <vt:i4>1310772</vt:i4>
      </vt:variant>
      <vt:variant>
        <vt:i4>35</vt:i4>
      </vt:variant>
      <vt:variant>
        <vt:i4>0</vt:i4>
      </vt:variant>
      <vt:variant>
        <vt:i4>5</vt:i4>
      </vt:variant>
      <vt:variant>
        <vt:lpwstr/>
      </vt:variant>
      <vt:variant>
        <vt:lpwstr>_Toc233032622</vt:lpwstr>
      </vt:variant>
      <vt:variant>
        <vt:i4>1310772</vt:i4>
      </vt:variant>
      <vt:variant>
        <vt:i4>29</vt:i4>
      </vt:variant>
      <vt:variant>
        <vt:i4>0</vt:i4>
      </vt:variant>
      <vt:variant>
        <vt:i4>5</vt:i4>
      </vt:variant>
      <vt:variant>
        <vt:lpwstr/>
      </vt:variant>
      <vt:variant>
        <vt:lpwstr>_Toc233032621</vt:lpwstr>
      </vt:variant>
      <vt:variant>
        <vt:i4>1310772</vt:i4>
      </vt:variant>
      <vt:variant>
        <vt:i4>23</vt:i4>
      </vt:variant>
      <vt:variant>
        <vt:i4>0</vt:i4>
      </vt:variant>
      <vt:variant>
        <vt:i4>5</vt:i4>
      </vt:variant>
      <vt:variant>
        <vt:lpwstr/>
      </vt:variant>
      <vt:variant>
        <vt:lpwstr>_Toc233032620</vt:lpwstr>
      </vt:variant>
      <vt:variant>
        <vt:i4>1507380</vt:i4>
      </vt:variant>
      <vt:variant>
        <vt:i4>17</vt:i4>
      </vt:variant>
      <vt:variant>
        <vt:i4>0</vt:i4>
      </vt:variant>
      <vt:variant>
        <vt:i4>5</vt:i4>
      </vt:variant>
      <vt:variant>
        <vt:lpwstr/>
      </vt:variant>
      <vt:variant>
        <vt:lpwstr>_Toc233032619</vt:lpwstr>
      </vt:variant>
      <vt:variant>
        <vt:i4>1507380</vt:i4>
      </vt:variant>
      <vt:variant>
        <vt:i4>11</vt:i4>
      </vt:variant>
      <vt:variant>
        <vt:i4>0</vt:i4>
      </vt:variant>
      <vt:variant>
        <vt:i4>5</vt:i4>
      </vt:variant>
      <vt:variant>
        <vt:lpwstr/>
      </vt:variant>
      <vt:variant>
        <vt:lpwstr>_Toc233032618</vt:lpwstr>
      </vt:variant>
      <vt:variant>
        <vt:i4>1507380</vt:i4>
      </vt:variant>
      <vt:variant>
        <vt:i4>5</vt:i4>
      </vt:variant>
      <vt:variant>
        <vt:i4>0</vt:i4>
      </vt:variant>
      <vt:variant>
        <vt:i4>5</vt:i4>
      </vt:variant>
      <vt:variant>
        <vt:lpwstr/>
      </vt:variant>
      <vt:variant>
        <vt:lpwstr>_Toc233032617</vt:lpwstr>
      </vt:variant>
      <vt:variant>
        <vt:i4>7340128</vt:i4>
      </vt:variant>
      <vt:variant>
        <vt:i4>0</vt:i4>
      </vt:variant>
      <vt:variant>
        <vt:i4>0</vt:i4>
      </vt:variant>
      <vt:variant>
        <vt:i4>5</vt:i4>
      </vt:variant>
      <vt:variant>
        <vt:lpwstr>http://www.environment.govt.nz/</vt:lpwstr>
      </vt:variant>
      <vt:variant>
        <vt:lpwstr/>
      </vt:variant>
      <vt:variant>
        <vt:i4>2490492</vt:i4>
      </vt:variant>
      <vt:variant>
        <vt:i4>18</vt:i4>
      </vt:variant>
      <vt:variant>
        <vt:i4>0</vt:i4>
      </vt:variant>
      <vt:variant>
        <vt:i4>5</vt:i4>
      </vt:variant>
      <vt:variant>
        <vt:lpwstr>https://environment.govt.nz/what-government-is-doing/areas-of-work/climate-change/emissions-reductions/emissions-reduction-targets/new-zealands-projected-greenhouse-gas-emissions-to-2050/</vt:lpwstr>
      </vt:variant>
      <vt:variant>
        <vt:lpwstr/>
      </vt:variant>
      <vt:variant>
        <vt:i4>6160457</vt:i4>
      </vt:variant>
      <vt:variant>
        <vt:i4>15</vt:i4>
      </vt:variant>
      <vt:variant>
        <vt:i4>0</vt:i4>
      </vt:variant>
      <vt:variant>
        <vt:i4>5</vt:i4>
      </vt:variant>
      <vt:variant>
        <vt:lpwstr>https://environment.govt.nz/publications/second-emissions-reduction-plan-technical-annex/</vt:lpwstr>
      </vt:variant>
      <vt:variant>
        <vt:lpwstr/>
      </vt:variant>
      <vt:variant>
        <vt:i4>6160457</vt:i4>
      </vt:variant>
      <vt:variant>
        <vt:i4>12</vt:i4>
      </vt:variant>
      <vt:variant>
        <vt:i4>0</vt:i4>
      </vt:variant>
      <vt:variant>
        <vt:i4>5</vt:i4>
      </vt:variant>
      <vt:variant>
        <vt:lpwstr>https://environment.govt.nz/publications/second-emissions-reduction-plan-technical-annex/</vt:lpwstr>
      </vt:variant>
      <vt:variant>
        <vt:lpwstr/>
      </vt:variant>
      <vt:variant>
        <vt:i4>5767198</vt:i4>
      </vt:variant>
      <vt:variant>
        <vt:i4>9</vt:i4>
      </vt:variant>
      <vt:variant>
        <vt:i4>0</vt:i4>
      </vt:variant>
      <vt:variant>
        <vt:i4>5</vt:i4>
      </vt:variant>
      <vt:variant>
        <vt:lpwstr>https://measuringemissionsguide.environment.govt.nz/</vt:lpwstr>
      </vt:variant>
      <vt:variant>
        <vt:lpwstr/>
      </vt:variant>
      <vt:variant>
        <vt:i4>3276841</vt:i4>
      </vt:variant>
      <vt:variant>
        <vt:i4>6</vt:i4>
      </vt:variant>
      <vt:variant>
        <vt:i4>0</vt:i4>
      </vt:variant>
      <vt:variant>
        <vt:i4>5</vt:i4>
      </vt:variant>
      <vt:variant>
        <vt:lpwstr>https://environment.govt.nz/publications/new-zealands-second-emissions-reduction-plan/climate-strategy/</vt:lpwstr>
      </vt:variant>
      <vt:variant>
        <vt:lpwstr>3-managing-progress-towards-the-second-emissions-budget-te-whakahaere-i-te-kokenga-ki-te-tahua-tukunga-tuarua</vt:lpwstr>
      </vt:variant>
      <vt:variant>
        <vt:i4>589862</vt:i4>
      </vt:variant>
      <vt:variant>
        <vt:i4>0</vt:i4>
      </vt:variant>
      <vt:variant>
        <vt:i4>0</vt:i4>
      </vt:variant>
      <vt:variant>
        <vt:i4>5</vt:i4>
      </vt:variant>
      <vt:variant>
        <vt:lpwstr/>
      </vt:variant>
      <vt:variant>
        <vt:lpwstr>_Appendix_1:_Preparing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Walsh</dc:creator>
  <cp:keywords/>
  <cp:lastModifiedBy>Zoe George</cp:lastModifiedBy>
  <cp:revision>3</cp:revision>
  <cp:lastPrinted>2026-06-25T03:09:00Z</cp:lastPrinted>
  <dcterms:created xsi:type="dcterms:W3CDTF">2026-06-25T03:09:00Z</dcterms:created>
  <dcterms:modified xsi:type="dcterms:W3CDTF">2026-06-25T03:13:00Z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ClassificationContentMarkingHeaderFontProps">
    <vt:lpwstr>#000000,9,Aptos</vt:lpwstr>
  </property>
  <property fmtid="{D5CDD505-2E9C-101B-9397-08002B2CF9AE}" pid="5" name="ClassificationContentMarkingHeaderText">
    <vt:lpwstr>[IN-CONFIDENCE]</vt:lpwstr>
  </property>
  <property fmtid="{D5CDD505-2E9C-101B-9397-08002B2CF9AE}" pid="6" name="ClassificationContentMarkingFooterFontProps">
    <vt:lpwstr>#000000,9,Aptos</vt:lpwstr>
  </property>
  <property fmtid="{D5CDD505-2E9C-101B-9397-08002B2CF9AE}" pid="7" name="ClassificationContentMarkingFooterText">
    <vt:lpwstr>[IN-CONFIDENCE]</vt:lpwstr>
  </property>
  <property fmtid="{D5CDD505-2E9C-101B-9397-08002B2CF9AE}" pid="8" name="docLang">
    <vt:lpwstr>en</vt:lpwstr>
  </property>
  <property fmtid="{D5CDD505-2E9C-101B-9397-08002B2CF9AE}" pid="9" name="ClassificationContentMarkingHeaderShapeIds">
    <vt:lpwstr>3ff31207,8710d9d,1ad3bd54</vt:lpwstr>
  </property>
  <property fmtid="{D5CDD505-2E9C-101B-9397-08002B2CF9AE}" pid="10" name="ClassificationContentMarkingFooterShapeIds">
    <vt:lpwstr>c3d521b,3d47ae8a,1287ab0d,77d51fdc,5bf2eacb</vt:lpwstr>
  </property>
  <property fmtid="{D5CDD505-2E9C-101B-9397-08002B2CF9AE}" pid="11" name="_dlc_DocIdItemGuid">
    <vt:lpwstr>c2362e8c-b4f4-4252-a36c-8c29458fb5d9</vt:lpwstr>
  </property>
  <property fmtid="{D5CDD505-2E9C-101B-9397-08002B2CF9AE}" pid="12" name="MSIP_Label_52dda6cc-d61d-4fd2-bf18-9b3017d931cc_Enabled">
    <vt:lpwstr>true</vt:lpwstr>
  </property>
  <property fmtid="{D5CDD505-2E9C-101B-9397-08002B2CF9AE}" pid="13" name="MSIP_Label_52dda6cc-d61d-4fd2-bf18-9b3017d931cc_SetDate">
    <vt:lpwstr>2026-06-22T02:12:49Z</vt:lpwstr>
  </property>
  <property fmtid="{D5CDD505-2E9C-101B-9397-08002B2CF9AE}" pid="14" name="MSIP_Label_52dda6cc-d61d-4fd2-bf18-9b3017d931cc_Method">
    <vt:lpwstr>Privileged</vt:lpwstr>
  </property>
  <property fmtid="{D5CDD505-2E9C-101B-9397-08002B2CF9AE}" pid="15" name="MSIP_Label_52dda6cc-d61d-4fd2-bf18-9b3017d931cc_Name">
    <vt:lpwstr>[UNCLASSIFIED]</vt:lpwstr>
  </property>
  <property fmtid="{D5CDD505-2E9C-101B-9397-08002B2CF9AE}" pid="16" name="MSIP_Label_52dda6cc-d61d-4fd2-bf18-9b3017d931cc_SiteId">
    <vt:lpwstr>761dd003-d4ff-4049-8a72-8549b20fcbb1</vt:lpwstr>
  </property>
  <property fmtid="{D5CDD505-2E9C-101B-9397-08002B2CF9AE}" pid="17" name="MSIP_Label_52dda6cc-d61d-4fd2-bf18-9b3017d931cc_ActionId">
    <vt:lpwstr>6ff98314-8e10-42d1-9c45-5af8787d33ed</vt:lpwstr>
  </property>
  <property fmtid="{D5CDD505-2E9C-101B-9397-08002B2CF9AE}" pid="18" name="MSIP_Label_52dda6cc-d61d-4fd2-bf18-9b3017d931cc_ContentBits">
    <vt:lpwstr>0</vt:lpwstr>
  </property>
  <property fmtid="{D5CDD505-2E9C-101B-9397-08002B2CF9AE}" pid="19" name="MSIP_Label_52dda6cc-d61d-4fd2-bf18-9b3017d931cc_Tag">
    <vt:lpwstr>10, 0, 1, 1</vt:lpwstr>
  </property>
</Properties>
</file>