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A58CCF" w14:textId="29369FE1" w:rsidR="0003640E" w:rsidRPr="000C58F0" w:rsidRDefault="008F5DDD" w:rsidP="008622DA">
      <w:pPr>
        <w:pStyle w:val="BodyText"/>
      </w:pPr>
      <w:bookmarkStart w:id="0" w:name="_Hlk172881108"/>
      <w:r>
        <w:rPr>
          <w:rFonts w:ascii="Georgia" w:hAnsi="Georgia"/>
          <w:noProof/>
          <w:color w:val="FF0000"/>
        </w:rPr>
        <w:drawing>
          <wp:anchor distT="0" distB="0" distL="114300" distR="114300" simplePos="0" relativeHeight="251657216" behindDoc="0" locked="0" layoutInCell="1" allowOverlap="1" wp14:anchorId="38EC73A9" wp14:editId="337150C2">
            <wp:simplePos x="0" y="0"/>
            <wp:positionH relativeFrom="page">
              <wp:align>left</wp:align>
            </wp:positionH>
            <wp:positionV relativeFrom="paragraph">
              <wp:posOffset>-3600000</wp:posOffset>
            </wp:positionV>
            <wp:extent cx="7546875" cy="10675434"/>
            <wp:effectExtent l="0" t="0" r="0" b="0"/>
            <wp:wrapNone/>
            <wp:docPr id="137246444" name="Picture 1" descr="A road with waves crashing on th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6444" name="Picture 1" descr="A road with waves crashing on the shore&#10;&#10;Description automatically generated"/>
                    <pic:cNvPicPr/>
                  </pic:nvPicPr>
                  <pic:blipFill>
                    <a:blip r:embed="rId12"/>
                    <a:stretch>
                      <a:fillRect/>
                    </a:stretch>
                  </pic:blipFill>
                  <pic:spPr>
                    <a:xfrm>
                      <a:off x="0" y="0"/>
                      <a:ext cx="7560312" cy="10694441"/>
                    </a:xfrm>
                    <a:prstGeom prst="rect">
                      <a:avLst/>
                    </a:prstGeom>
                  </pic:spPr>
                </pic:pic>
              </a:graphicData>
            </a:graphic>
            <wp14:sizeRelH relativeFrom="page">
              <wp14:pctWidth>0</wp14:pctWidth>
            </wp14:sizeRelH>
            <wp14:sizeRelV relativeFrom="page">
              <wp14:pctHeight>0</wp14:pctHeight>
            </wp14:sizeRelV>
          </wp:anchor>
        </w:drawing>
      </w:r>
    </w:p>
    <w:p w14:paraId="2C17BCD7" w14:textId="55DA0D21" w:rsidR="0003640E" w:rsidRPr="000C58F0" w:rsidRDefault="0003640E" w:rsidP="0080531E">
      <w:pPr>
        <w:rPr>
          <w:rFonts w:ascii="Georgia" w:hAnsi="Georgia"/>
          <w:color w:val="FF0000"/>
        </w:rPr>
        <w:sectPr w:rsidR="0003640E" w:rsidRPr="000C58F0" w:rsidSect="00662425">
          <w:pgSz w:w="11907" w:h="16840" w:code="9"/>
          <w:pgMar w:top="5670" w:right="1701" w:bottom="1701" w:left="1701" w:header="567" w:footer="1134" w:gutter="0"/>
          <w:cols w:space="720"/>
        </w:sectPr>
      </w:pPr>
    </w:p>
    <w:p w14:paraId="25B43D34" w14:textId="77777777" w:rsidR="00452EC4" w:rsidRPr="000C58F0" w:rsidRDefault="00452EC4" w:rsidP="00775F57">
      <w:pPr>
        <w:pStyle w:val="Imprint"/>
        <w:spacing w:before="0" w:after="0"/>
        <w:rPr>
          <w:rFonts w:asciiTheme="minorHAnsi" w:hAnsiTheme="minorHAnsi" w:cstheme="minorHAnsi"/>
          <w:b/>
        </w:rPr>
      </w:pPr>
      <w:r w:rsidRPr="000C58F0">
        <w:rPr>
          <w:rFonts w:asciiTheme="minorHAnsi" w:hAnsiTheme="minorHAnsi" w:cstheme="minorHAnsi"/>
          <w:b/>
        </w:rPr>
        <w:lastRenderedPageBreak/>
        <w:t>Disclaimer</w:t>
      </w:r>
    </w:p>
    <w:p w14:paraId="2D2937AA" w14:textId="4100A55D" w:rsidR="0059040D" w:rsidRPr="000C58F0" w:rsidRDefault="0059040D" w:rsidP="00475941">
      <w:pPr>
        <w:pStyle w:val="Imprint"/>
      </w:pPr>
      <w:r w:rsidRPr="000C58F0">
        <w:t>The information in this publication is, according to the Ministry for the Environment’s best efforts, accurate at the time of publication. The Ministry will make every reasonable effort to</w:t>
      </w:r>
      <w:r w:rsidR="00413AE2">
        <w:t> </w:t>
      </w:r>
      <w:r w:rsidRPr="000C58F0">
        <w:t xml:space="preserve">keep it current and accurate. However, users of this publication are advised that: </w:t>
      </w:r>
    </w:p>
    <w:p w14:paraId="214938B8" w14:textId="0CBD75A7" w:rsidR="0059040D" w:rsidRPr="000C58F0" w:rsidRDefault="0059040D" w:rsidP="00475941">
      <w:pPr>
        <w:pStyle w:val="Bullet"/>
      </w:pPr>
      <w:r w:rsidRPr="000C58F0">
        <w:t>the information does not alter the laws of New Zealand, other official guidelines, or</w:t>
      </w:r>
      <w:r w:rsidR="00413AE2">
        <w:t> </w:t>
      </w:r>
      <w:r w:rsidRPr="000C58F0">
        <w:t xml:space="preserve">requirements </w:t>
      </w:r>
    </w:p>
    <w:p w14:paraId="1111BB05" w14:textId="77777777" w:rsidR="0059040D" w:rsidRPr="000C58F0" w:rsidRDefault="0059040D" w:rsidP="00475941">
      <w:pPr>
        <w:pStyle w:val="Bullet"/>
      </w:pPr>
      <w:r w:rsidRPr="000C58F0">
        <w:t xml:space="preserve">it does not constitute legal advice, and users should take specific advice from qualified professionals before taking any action based on information in this publication </w:t>
      </w:r>
    </w:p>
    <w:p w14:paraId="70406FED" w14:textId="728A2BA3" w:rsidR="0059040D" w:rsidRPr="000C58F0" w:rsidRDefault="0059040D" w:rsidP="00475941">
      <w:pPr>
        <w:pStyle w:val="Bullet"/>
      </w:pPr>
      <w:r w:rsidRPr="000C58F0">
        <w:t>the Ministry does not accept any responsibility or liability whatsoever whether in contract, tort, equity, or otherwise for any action taken as a result of reading, or reliance placed on</w:t>
      </w:r>
      <w:r w:rsidR="00413AE2">
        <w:t> </w:t>
      </w:r>
      <w:r w:rsidRPr="000C58F0">
        <w:t xml:space="preserve">this publication because of having read any part, or all, of the information in this publication or for any error, or inadequacy, deficiency, flaw in, or omission from the information in this publication </w:t>
      </w:r>
    </w:p>
    <w:p w14:paraId="33F760DD" w14:textId="2220ACE4" w:rsidR="00452EC4" w:rsidRPr="009A5A26" w:rsidRDefault="0059040D" w:rsidP="009A5A26">
      <w:pPr>
        <w:pStyle w:val="Bullet"/>
        <w:rPr>
          <w:rFonts w:asciiTheme="minorHAnsi" w:hAnsiTheme="minorHAnsi" w:cstheme="minorHAnsi"/>
        </w:rPr>
      </w:pPr>
      <w:r w:rsidRPr="000C58F0">
        <w:t>all references to websites, organisations or people not within the Ministry are for convenience</w:t>
      </w:r>
      <w:r w:rsidRPr="000C58F0">
        <w:rPr>
          <w:rFonts w:asciiTheme="minorHAnsi" w:hAnsiTheme="minorHAnsi" w:cstheme="minorHAnsi"/>
        </w:rPr>
        <w:t xml:space="preserve"> only and should not be taken as endorsement of those websites or information contained in those websites nor of organisations or people referred to.</w:t>
      </w:r>
    </w:p>
    <w:p w14:paraId="59ACB7F4" w14:textId="77777777" w:rsidR="00452EC4" w:rsidRPr="000C58F0" w:rsidRDefault="00452EC4" w:rsidP="00475941">
      <w:pPr>
        <w:pStyle w:val="Imprint"/>
      </w:pPr>
    </w:p>
    <w:p w14:paraId="521A034D" w14:textId="3877FF65" w:rsidR="00452EC4" w:rsidRPr="000C58F0" w:rsidRDefault="00452EC4" w:rsidP="0021766B">
      <w:pPr>
        <w:pStyle w:val="Imprint"/>
        <w:rPr>
          <w:rFonts w:asciiTheme="minorHAnsi" w:hAnsiTheme="minorHAnsi" w:cstheme="minorHAnsi"/>
        </w:rPr>
      </w:pPr>
      <w:r w:rsidRPr="000C58F0">
        <w:rPr>
          <w:rFonts w:asciiTheme="minorHAnsi" w:hAnsiTheme="minorHAnsi" w:cstheme="minorHAnsi"/>
        </w:rPr>
        <w:t xml:space="preserve">This </w:t>
      </w:r>
      <w:r w:rsidR="00775F57" w:rsidRPr="000C58F0">
        <w:rPr>
          <w:rFonts w:asciiTheme="minorHAnsi" w:hAnsiTheme="minorHAnsi" w:cstheme="minorHAnsi"/>
        </w:rPr>
        <w:t>document</w:t>
      </w:r>
      <w:r w:rsidRPr="000C58F0">
        <w:rPr>
          <w:rFonts w:asciiTheme="minorHAnsi" w:hAnsiTheme="minorHAnsi" w:cstheme="minorHAnsi"/>
        </w:rPr>
        <w:t xml:space="preserve"> may be cited as:</w:t>
      </w:r>
      <w:r w:rsidR="00775F57" w:rsidRPr="000C58F0">
        <w:rPr>
          <w:rFonts w:asciiTheme="minorHAnsi" w:hAnsiTheme="minorHAnsi" w:cstheme="minorHAnsi"/>
        </w:rPr>
        <w:t xml:space="preserve"> Ministry for the Environment. </w:t>
      </w:r>
      <w:r w:rsidR="00066764" w:rsidRPr="000C58F0">
        <w:rPr>
          <w:rFonts w:asciiTheme="minorHAnsi" w:hAnsiTheme="minorHAnsi" w:cstheme="minorHAnsi"/>
        </w:rPr>
        <w:t>2024</w:t>
      </w:r>
      <w:r w:rsidR="00775F57" w:rsidRPr="000C58F0">
        <w:rPr>
          <w:rFonts w:asciiTheme="minorHAnsi" w:hAnsiTheme="minorHAnsi" w:cstheme="minorHAnsi"/>
        </w:rPr>
        <w:t xml:space="preserve">. </w:t>
      </w:r>
      <w:r w:rsidR="0021766B" w:rsidRPr="000C58F0">
        <w:rPr>
          <w:rFonts w:asciiTheme="minorHAnsi" w:hAnsiTheme="minorHAnsi" w:cstheme="minorHAnsi"/>
          <w:i/>
        </w:rPr>
        <w:t xml:space="preserve">Adaptation preparedness: 2024 update </w:t>
      </w:r>
      <w:r w:rsidR="00176A32" w:rsidRPr="000C58F0">
        <w:rPr>
          <w:rFonts w:asciiTheme="minorHAnsi" w:hAnsiTheme="minorHAnsi" w:cstheme="minorHAnsi"/>
          <w:i/>
        </w:rPr>
        <w:t xml:space="preserve">– </w:t>
      </w:r>
      <w:r w:rsidR="0021766B" w:rsidRPr="000C58F0">
        <w:rPr>
          <w:rFonts w:asciiTheme="minorHAnsi" w:hAnsiTheme="minorHAnsi" w:cstheme="minorHAnsi"/>
          <w:i/>
        </w:rPr>
        <w:t>A summary of responses to the second information request from reporting organisations under the Climate Change Response (Zero Carbon) Amendment Act 2019</w:t>
      </w:r>
      <w:r w:rsidR="00775F57" w:rsidRPr="000C58F0">
        <w:rPr>
          <w:rFonts w:asciiTheme="minorHAnsi" w:hAnsiTheme="minorHAnsi" w:cstheme="minorHAnsi"/>
        </w:rPr>
        <w:t>. Wellington: Ministry for the Environment.</w:t>
      </w:r>
    </w:p>
    <w:p w14:paraId="4AFD7DE2" w14:textId="77777777" w:rsidR="00760C00" w:rsidRPr="000C58F0" w:rsidRDefault="00760C00" w:rsidP="0080531E">
      <w:pPr>
        <w:pStyle w:val="Imprint"/>
        <w:rPr>
          <w:rFonts w:asciiTheme="minorHAnsi" w:hAnsiTheme="minorHAnsi" w:cstheme="minorHAnsi"/>
        </w:rPr>
      </w:pPr>
    </w:p>
    <w:p w14:paraId="79D329EE" w14:textId="77777777" w:rsidR="00457135" w:rsidRPr="000C58F0" w:rsidRDefault="00457135" w:rsidP="0080531E">
      <w:pPr>
        <w:pStyle w:val="Imprint"/>
        <w:rPr>
          <w:rFonts w:asciiTheme="minorHAnsi" w:hAnsiTheme="minorHAnsi" w:cstheme="minorHAnsi"/>
        </w:rPr>
      </w:pPr>
    </w:p>
    <w:p w14:paraId="34FC7FB4" w14:textId="77777777" w:rsidR="00563317" w:rsidRPr="000C58F0" w:rsidRDefault="00563317" w:rsidP="0080531E">
      <w:pPr>
        <w:pStyle w:val="Imprint"/>
        <w:rPr>
          <w:rFonts w:asciiTheme="minorHAnsi" w:hAnsiTheme="minorHAnsi" w:cstheme="minorHAnsi"/>
        </w:rPr>
      </w:pPr>
    </w:p>
    <w:p w14:paraId="55BBFA20" w14:textId="77777777" w:rsidR="00130A41" w:rsidRPr="000C58F0" w:rsidRDefault="00130A41" w:rsidP="0080531E">
      <w:pPr>
        <w:pStyle w:val="Imprint"/>
        <w:rPr>
          <w:rFonts w:asciiTheme="minorHAnsi" w:hAnsiTheme="minorHAnsi" w:cstheme="minorHAnsi"/>
        </w:rPr>
      </w:pPr>
    </w:p>
    <w:p w14:paraId="27778062" w14:textId="77777777" w:rsidR="00130A41" w:rsidRPr="000C58F0" w:rsidRDefault="00130A41" w:rsidP="0080531E">
      <w:pPr>
        <w:pStyle w:val="Imprint"/>
        <w:rPr>
          <w:rFonts w:asciiTheme="minorHAnsi" w:hAnsiTheme="minorHAnsi" w:cstheme="minorHAnsi"/>
        </w:rPr>
      </w:pPr>
    </w:p>
    <w:p w14:paraId="2E84F284" w14:textId="77777777" w:rsidR="00457135" w:rsidRDefault="00457135" w:rsidP="0080531E">
      <w:pPr>
        <w:pStyle w:val="Imprint"/>
        <w:rPr>
          <w:rFonts w:asciiTheme="minorHAnsi" w:hAnsiTheme="minorHAnsi" w:cstheme="minorHAnsi"/>
        </w:rPr>
      </w:pPr>
    </w:p>
    <w:p w14:paraId="7BA88C5A" w14:textId="77777777" w:rsidR="00A1618C" w:rsidRPr="000C58F0" w:rsidRDefault="00A1618C" w:rsidP="0080531E">
      <w:pPr>
        <w:pStyle w:val="Imprint"/>
        <w:rPr>
          <w:rFonts w:asciiTheme="minorHAnsi" w:hAnsiTheme="minorHAnsi" w:cstheme="minorHAnsi"/>
        </w:rPr>
      </w:pPr>
    </w:p>
    <w:p w14:paraId="79D37D21" w14:textId="77777777" w:rsidR="0021766B" w:rsidRPr="000C58F0" w:rsidRDefault="0021766B" w:rsidP="0080531E">
      <w:pPr>
        <w:pStyle w:val="Imprint"/>
        <w:rPr>
          <w:rFonts w:asciiTheme="minorHAnsi" w:hAnsiTheme="minorHAnsi" w:cstheme="minorHAnsi"/>
        </w:rPr>
      </w:pPr>
    </w:p>
    <w:p w14:paraId="5D32FDF0" w14:textId="77777777" w:rsidR="00A1618C" w:rsidRDefault="00A1618C" w:rsidP="00A1618C">
      <w:pPr>
        <w:pStyle w:val="Imprint"/>
        <w:spacing w:before="0" w:after="0"/>
        <w:rPr>
          <w:rFonts w:asciiTheme="minorHAnsi" w:hAnsiTheme="minorHAnsi" w:cstheme="minorHAnsi"/>
        </w:rPr>
      </w:pPr>
    </w:p>
    <w:p w14:paraId="3D586D4C" w14:textId="0C1D5AD9" w:rsidR="0080531E" w:rsidRPr="000C58F0" w:rsidRDefault="0080531E" w:rsidP="00A1618C">
      <w:pPr>
        <w:pStyle w:val="Imprint"/>
        <w:spacing w:before="0"/>
        <w:rPr>
          <w:rFonts w:asciiTheme="minorHAnsi" w:hAnsiTheme="minorHAnsi" w:cstheme="minorHAnsi"/>
        </w:rPr>
      </w:pPr>
      <w:r w:rsidRPr="000C58F0">
        <w:rPr>
          <w:rFonts w:asciiTheme="minorHAnsi" w:hAnsiTheme="minorHAnsi" w:cstheme="minorHAnsi"/>
        </w:rPr>
        <w:t xml:space="preserve">Published in </w:t>
      </w:r>
      <w:r w:rsidR="009A5A26">
        <w:rPr>
          <w:rFonts w:asciiTheme="minorHAnsi" w:hAnsiTheme="minorHAnsi" w:cstheme="minorHAnsi"/>
        </w:rPr>
        <w:t>July</w:t>
      </w:r>
      <w:r w:rsidR="00775F57" w:rsidRPr="000C58F0">
        <w:rPr>
          <w:rFonts w:asciiTheme="minorHAnsi" w:hAnsiTheme="minorHAnsi" w:cstheme="minorHAnsi"/>
        </w:rPr>
        <w:t xml:space="preserve"> </w:t>
      </w:r>
      <w:r w:rsidR="00066764" w:rsidRPr="000C58F0">
        <w:rPr>
          <w:rFonts w:asciiTheme="minorHAnsi" w:hAnsiTheme="minorHAnsi" w:cstheme="minorHAnsi"/>
        </w:rPr>
        <w:t xml:space="preserve">2024 </w:t>
      </w:r>
      <w:r w:rsidRPr="000C58F0">
        <w:rPr>
          <w:rFonts w:asciiTheme="minorHAnsi" w:hAnsiTheme="minorHAnsi" w:cstheme="minorHAnsi"/>
        </w:rPr>
        <w:t>by the</w:t>
      </w:r>
      <w:r w:rsidRPr="000C58F0">
        <w:rPr>
          <w:rFonts w:asciiTheme="minorHAnsi" w:hAnsiTheme="minorHAnsi" w:cstheme="minorHAnsi"/>
        </w:rPr>
        <w:br/>
        <w:t xml:space="preserve">Ministry for the Environment </w:t>
      </w:r>
      <w:r w:rsidRPr="000C58F0">
        <w:rPr>
          <w:rFonts w:asciiTheme="minorHAnsi" w:hAnsiTheme="minorHAnsi" w:cstheme="minorHAnsi"/>
        </w:rPr>
        <w:br/>
      </w:r>
      <w:proofErr w:type="spellStart"/>
      <w:r w:rsidRPr="000C58F0">
        <w:rPr>
          <w:rFonts w:asciiTheme="minorHAnsi" w:hAnsiTheme="minorHAnsi" w:cstheme="minorHAnsi"/>
        </w:rPr>
        <w:t>Manatū</w:t>
      </w:r>
      <w:proofErr w:type="spellEnd"/>
      <w:r w:rsidRPr="000C58F0">
        <w:rPr>
          <w:rFonts w:asciiTheme="minorHAnsi" w:hAnsiTheme="minorHAnsi" w:cstheme="minorHAnsi"/>
        </w:rPr>
        <w:t xml:space="preserve"> </w:t>
      </w:r>
      <w:proofErr w:type="spellStart"/>
      <w:r w:rsidR="001201AD" w:rsidRPr="000C58F0">
        <w:rPr>
          <w:rFonts w:asciiTheme="minorHAnsi" w:hAnsiTheme="minorHAnsi" w:cstheme="minorHAnsi"/>
        </w:rPr>
        <w:t>m</w:t>
      </w:r>
      <w:r w:rsidRPr="000C58F0">
        <w:rPr>
          <w:rFonts w:asciiTheme="minorHAnsi" w:hAnsiTheme="minorHAnsi" w:cstheme="minorHAnsi"/>
        </w:rPr>
        <w:t>ō</w:t>
      </w:r>
      <w:proofErr w:type="spellEnd"/>
      <w:r w:rsidRPr="000C58F0">
        <w:rPr>
          <w:rFonts w:asciiTheme="minorHAnsi" w:hAnsiTheme="minorHAnsi" w:cstheme="minorHAnsi"/>
        </w:rPr>
        <w:t xml:space="preserve"> </w:t>
      </w:r>
      <w:proofErr w:type="spellStart"/>
      <w:r w:rsidR="001201AD" w:rsidRPr="000C58F0">
        <w:rPr>
          <w:rFonts w:asciiTheme="minorHAnsi" w:hAnsiTheme="minorHAnsi" w:cstheme="minorHAnsi"/>
        </w:rPr>
        <w:t>t</w:t>
      </w:r>
      <w:r w:rsidRPr="000C58F0">
        <w:rPr>
          <w:rFonts w:asciiTheme="minorHAnsi" w:hAnsiTheme="minorHAnsi" w:cstheme="minorHAnsi"/>
        </w:rPr>
        <w:t>e</w:t>
      </w:r>
      <w:proofErr w:type="spellEnd"/>
      <w:r w:rsidRPr="000C58F0">
        <w:rPr>
          <w:rFonts w:asciiTheme="minorHAnsi" w:hAnsiTheme="minorHAnsi" w:cstheme="minorHAnsi"/>
        </w:rPr>
        <w:t xml:space="preserve"> Taiao</w:t>
      </w:r>
      <w:r w:rsidRPr="000C58F0">
        <w:rPr>
          <w:rFonts w:asciiTheme="minorHAnsi" w:hAnsiTheme="minorHAnsi" w:cstheme="minorHAnsi"/>
        </w:rPr>
        <w:br/>
        <w:t>PO Box 10362, Wellington 6143, New Zealand</w:t>
      </w:r>
      <w:r w:rsidR="00F27E5C" w:rsidRPr="000C58F0">
        <w:rPr>
          <w:rFonts w:asciiTheme="minorHAnsi" w:hAnsiTheme="minorHAnsi" w:cstheme="minorHAnsi"/>
        </w:rPr>
        <w:br/>
      </w:r>
      <w:hyperlink r:id="rId13" w:history="1">
        <w:r w:rsidR="00F27E5C" w:rsidRPr="000C58F0">
          <w:rPr>
            <w:rStyle w:val="Hyperlink"/>
            <w:rFonts w:asciiTheme="minorHAnsi" w:hAnsiTheme="minorHAnsi" w:cstheme="minorHAnsi"/>
          </w:rPr>
          <w:t>environment.govt.nz</w:t>
        </w:r>
      </w:hyperlink>
    </w:p>
    <w:p w14:paraId="0465D10F" w14:textId="6BAA3467" w:rsidR="0080531E" w:rsidRPr="009A5A26" w:rsidRDefault="0080531E" w:rsidP="0080531E">
      <w:pPr>
        <w:pStyle w:val="Imprint"/>
        <w:tabs>
          <w:tab w:val="left" w:pos="720"/>
        </w:tabs>
        <w:ind w:left="720" w:hanging="720"/>
        <w:rPr>
          <w:rFonts w:asciiTheme="minorHAnsi" w:hAnsiTheme="minorHAnsi" w:cstheme="minorHAnsi"/>
        </w:rPr>
      </w:pPr>
      <w:r w:rsidRPr="009A5A26">
        <w:rPr>
          <w:rFonts w:asciiTheme="minorHAnsi" w:hAnsiTheme="minorHAnsi" w:cstheme="minorHAnsi"/>
        </w:rPr>
        <w:t>ISBN</w:t>
      </w:r>
      <w:r w:rsidR="009A5A26" w:rsidRPr="009A5A26">
        <w:rPr>
          <w:rFonts w:asciiTheme="minorHAnsi" w:hAnsiTheme="minorHAnsi" w:cstheme="minorHAnsi"/>
        </w:rPr>
        <w:t>: 978-1-991140-30-2</w:t>
      </w:r>
      <w:r w:rsidRPr="009A5A26">
        <w:rPr>
          <w:rFonts w:asciiTheme="minorHAnsi" w:hAnsiTheme="minorHAnsi" w:cstheme="minorHAnsi"/>
        </w:rPr>
        <w:t xml:space="preserve"> (</w:t>
      </w:r>
      <w:r w:rsidR="00775F57" w:rsidRPr="009A5A26">
        <w:rPr>
          <w:rFonts w:asciiTheme="minorHAnsi" w:hAnsiTheme="minorHAnsi" w:cstheme="minorHAnsi"/>
        </w:rPr>
        <w:t>online</w:t>
      </w:r>
      <w:r w:rsidRPr="009A5A26">
        <w:rPr>
          <w:rFonts w:asciiTheme="minorHAnsi" w:hAnsiTheme="minorHAnsi" w:cstheme="minorHAnsi"/>
        </w:rPr>
        <w:t>)</w:t>
      </w:r>
    </w:p>
    <w:p w14:paraId="5111D4C3" w14:textId="03F99ABF" w:rsidR="0080531E" w:rsidRPr="000C58F0" w:rsidRDefault="0080531E" w:rsidP="0080531E">
      <w:pPr>
        <w:pStyle w:val="Imprint"/>
        <w:ind w:left="720" w:hanging="720"/>
        <w:rPr>
          <w:rFonts w:asciiTheme="minorHAnsi" w:hAnsiTheme="minorHAnsi" w:cstheme="minorHAnsi"/>
        </w:rPr>
      </w:pPr>
      <w:r w:rsidRPr="009A5A26">
        <w:rPr>
          <w:rFonts w:asciiTheme="minorHAnsi" w:hAnsiTheme="minorHAnsi" w:cstheme="minorHAnsi"/>
        </w:rPr>
        <w:t xml:space="preserve">Publication number: ME </w:t>
      </w:r>
      <w:r w:rsidR="009A5A26" w:rsidRPr="009A5A26">
        <w:rPr>
          <w:rFonts w:asciiTheme="minorHAnsi" w:hAnsiTheme="minorHAnsi" w:cstheme="minorHAnsi"/>
        </w:rPr>
        <w:t>1839</w:t>
      </w:r>
    </w:p>
    <w:p w14:paraId="341C0C0A" w14:textId="58688E23" w:rsidR="0080531E" w:rsidRPr="000C58F0" w:rsidRDefault="0080531E" w:rsidP="00593E94">
      <w:pPr>
        <w:pStyle w:val="Imprint"/>
        <w:spacing w:after="80"/>
        <w:rPr>
          <w:rFonts w:asciiTheme="minorHAnsi" w:hAnsiTheme="minorHAnsi" w:cstheme="minorHAnsi"/>
        </w:rPr>
      </w:pPr>
      <w:r w:rsidRPr="000C58F0">
        <w:rPr>
          <w:rFonts w:asciiTheme="minorHAnsi" w:hAnsiTheme="minorHAnsi" w:cstheme="minorHAnsi"/>
        </w:rPr>
        <w:t xml:space="preserve">© Crown copyright New Zealand </w:t>
      </w:r>
      <w:r w:rsidR="00066764" w:rsidRPr="000C58F0">
        <w:rPr>
          <w:rFonts w:asciiTheme="minorHAnsi" w:hAnsiTheme="minorHAnsi" w:cstheme="minorHAnsi"/>
        </w:rPr>
        <w:t>2024</w:t>
      </w:r>
    </w:p>
    <w:p w14:paraId="3306B540" w14:textId="77777777" w:rsidR="0080531E" w:rsidRPr="000C58F0" w:rsidRDefault="0080531E" w:rsidP="00A84FE1">
      <w:pPr>
        <w:rPr>
          <w:rFonts w:ascii="Georgia" w:hAnsi="Georgia"/>
        </w:rPr>
        <w:sectPr w:rsidR="0080531E" w:rsidRPr="000C58F0" w:rsidSect="00662425">
          <w:headerReference w:type="even" r:id="rId14"/>
          <w:headerReference w:type="default" r:id="rId15"/>
          <w:footerReference w:type="even" r:id="rId16"/>
          <w:footerReference w:type="default" r:id="rId17"/>
          <w:headerReference w:type="first" r:id="rId18"/>
          <w:footerReference w:type="first" r:id="rId19"/>
          <w:pgSz w:w="11907" w:h="16840" w:code="9"/>
          <w:pgMar w:top="1134" w:right="1701" w:bottom="1134" w:left="1701" w:header="567" w:footer="567" w:gutter="0"/>
          <w:pgNumType w:fmt="lowerRoman"/>
          <w:cols w:space="720"/>
        </w:sectPr>
      </w:pPr>
    </w:p>
    <w:p w14:paraId="23641505" w14:textId="6874E9CA" w:rsidR="0080531E" w:rsidRPr="000C58F0" w:rsidRDefault="0080531E" w:rsidP="00D131CE">
      <w:pPr>
        <w:pStyle w:val="Heading"/>
      </w:pPr>
      <w:bookmarkStart w:id="1" w:name="_Toc171436902"/>
      <w:r w:rsidRPr="000C58F0">
        <w:lastRenderedPageBreak/>
        <w:t>Contents</w:t>
      </w:r>
      <w:bookmarkEnd w:id="1"/>
    </w:p>
    <w:p w14:paraId="5DFBF5E1" w14:textId="24E2C02A" w:rsidR="00470EB0" w:rsidRDefault="00B4276C">
      <w:pPr>
        <w:pStyle w:val="TOC1"/>
        <w:rPr>
          <w:rFonts w:asciiTheme="minorHAnsi" w:hAnsiTheme="minorHAnsi"/>
          <w:noProof/>
          <w:kern w:val="2"/>
          <w:sz w:val="24"/>
          <w:szCs w:val="24"/>
          <w14:ligatures w14:val="standardContextual"/>
        </w:rPr>
      </w:pPr>
      <w:r w:rsidRPr="000C58F0">
        <w:fldChar w:fldCharType="begin"/>
      </w:r>
      <w:r w:rsidRPr="000C58F0">
        <w:instrText xml:space="preserve"> TOC \o "2-2" \h \z \t "Heading 1,1" </w:instrText>
      </w:r>
      <w:r w:rsidRPr="000C58F0">
        <w:fldChar w:fldCharType="separate"/>
      </w:r>
      <w:hyperlink w:anchor="_Toc173223171" w:history="1">
        <w:r w:rsidR="00470EB0" w:rsidRPr="008E7D76">
          <w:rPr>
            <w:rStyle w:val="Hyperlink"/>
            <w:noProof/>
          </w:rPr>
          <w:t>Executive summary</w:t>
        </w:r>
        <w:r w:rsidR="00470EB0">
          <w:rPr>
            <w:noProof/>
            <w:webHidden/>
          </w:rPr>
          <w:tab/>
        </w:r>
        <w:r w:rsidR="00470EB0">
          <w:rPr>
            <w:noProof/>
            <w:webHidden/>
          </w:rPr>
          <w:fldChar w:fldCharType="begin"/>
        </w:r>
        <w:r w:rsidR="00470EB0">
          <w:rPr>
            <w:noProof/>
            <w:webHidden/>
          </w:rPr>
          <w:instrText xml:space="preserve"> PAGEREF _Toc173223171 \h </w:instrText>
        </w:r>
        <w:r w:rsidR="00470EB0">
          <w:rPr>
            <w:noProof/>
            <w:webHidden/>
          </w:rPr>
        </w:r>
        <w:r w:rsidR="00470EB0">
          <w:rPr>
            <w:noProof/>
            <w:webHidden/>
          </w:rPr>
          <w:fldChar w:fldCharType="separate"/>
        </w:r>
        <w:r w:rsidR="00B74157">
          <w:rPr>
            <w:noProof/>
            <w:webHidden/>
          </w:rPr>
          <w:t>6</w:t>
        </w:r>
        <w:r w:rsidR="00470EB0">
          <w:rPr>
            <w:noProof/>
            <w:webHidden/>
          </w:rPr>
          <w:fldChar w:fldCharType="end"/>
        </w:r>
      </w:hyperlink>
    </w:p>
    <w:p w14:paraId="2614B100" w14:textId="6285ED35" w:rsidR="00470EB0" w:rsidRDefault="00946385">
      <w:pPr>
        <w:pStyle w:val="TOC1"/>
        <w:rPr>
          <w:rFonts w:asciiTheme="minorHAnsi" w:hAnsiTheme="minorHAnsi"/>
          <w:noProof/>
          <w:kern w:val="2"/>
          <w:sz w:val="24"/>
          <w:szCs w:val="24"/>
          <w14:ligatures w14:val="standardContextual"/>
        </w:rPr>
      </w:pPr>
      <w:hyperlink w:anchor="_Toc173223172" w:history="1">
        <w:r w:rsidR="00470EB0" w:rsidRPr="008E7D76">
          <w:rPr>
            <w:rStyle w:val="Hyperlink"/>
            <w:noProof/>
          </w:rPr>
          <w:t>Introduction</w:t>
        </w:r>
        <w:r w:rsidR="00470EB0">
          <w:rPr>
            <w:noProof/>
            <w:webHidden/>
          </w:rPr>
          <w:tab/>
        </w:r>
        <w:r w:rsidR="00470EB0">
          <w:rPr>
            <w:noProof/>
            <w:webHidden/>
          </w:rPr>
          <w:fldChar w:fldCharType="begin"/>
        </w:r>
        <w:r w:rsidR="00470EB0">
          <w:rPr>
            <w:noProof/>
            <w:webHidden/>
          </w:rPr>
          <w:instrText xml:space="preserve"> PAGEREF _Toc173223172 \h </w:instrText>
        </w:r>
        <w:r w:rsidR="00470EB0">
          <w:rPr>
            <w:noProof/>
            <w:webHidden/>
          </w:rPr>
        </w:r>
        <w:r w:rsidR="00470EB0">
          <w:rPr>
            <w:noProof/>
            <w:webHidden/>
          </w:rPr>
          <w:fldChar w:fldCharType="separate"/>
        </w:r>
        <w:r w:rsidR="00B74157">
          <w:rPr>
            <w:noProof/>
            <w:webHidden/>
          </w:rPr>
          <w:t>9</w:t>
        </w:r>
        <w:r w:rsidR="00470EB0">
          <w:rPr>
            <w:noProof/>
            <w:webHidden/>
          </w:rPr>
          <w:fldChar w:fldCharType="end"/>
        </w:r>
      </w:hyperlink>
    </w:p>
    <w:p w14:paraId="02D714EF" w14:textId="1658F8F6" w:rsidR="00470EB0" w:rsidRDefault="00946385">
      <w:pPr>
        <w:pStyle w:val="TOC2"/>
        <w:rPr>
          <w:rFonts w:asciiTheme="minorHAnsi" w:hAnsiTheme="minorHAnsi"/>
          <w:noProof/>
          <w:kern w:val="2"/>
          <w:sz w:val="24"/>
          <w:szCs w:val="24"/>
          <w14:ligatures w14:val="standardContextual"/>
        </w:rPr>
      </w:pPr>
      <w:hyperlink w:anchor="_Toc173223173" w:history="1">
        <w:r w:rsidR="00470EB0" w:rsidRPr="008E7D76">
          <w:rPr>
            <w:rStyle w:val="Hyperlink"/>
            <w:noProof/>
          </w:rPr>
          <w:t>Purpose of the information request</w:t>
        </w:r>
        <w:r w:rsidR="00470EB0">
          <w:rPr>
            <w:noProof/>
            <w:webHidden/>
          </w:rPr>
          <w:tab/>
        </w:r>
        <w:r w:rsidR="00470EB0">
          <w:rPr>
            <w:noProof/>
            <w:webHidden/>
          </w:rPr>
          <w:fldChar w:fldCharType="begin"/>
        </w:r>
        <w:r w:rsidR="00470EB0">
          <w:rPr>
            <w:noProof/>
            <w:webHidden/>
          </w:rPr>
          <w:instrText xml:space="preserve"> PAGEREF _Toc173223173 \h </w:instrText>
        </w:r>
        <w:r w:rsidR="00470EB0">
          <w:rPr>
            <w:noProof/>
            <w:webHidden/>
          </w:rPr>
        </w:r>
        <w:r w:rsidR="00470EB0">
          <w:rPr>
            <w:noProof/>
            <w:webHidden/>
          </w:rPr>
          <w:fldChar w:fldCharType="separate"/>
        </w:r>
        <w:r w:rsidR="00B74157">
          <w:rPr>
            <w:noProof/>
            <w:webHidden/>
          </w:rPr>
          <w:t>9</w:t>
        </w:r>
        <w:r w:rsidR="00470EB0">
          <w:rPr>
            <w:noProof/>
            <w:webHidden/>
          </w:rPr>
          <w:fldChar w:fldCharType="end"/>
        </w:r>
      </w:hyperlink>
    </w:p>
    <w:p w14:paraId="104AD6B0" w14:textId="1D3E9896" w:rsidR="00470EB0" w:rsidRDefault="00946385">
      <w:pPr>
        <w:pStyle w:val="TOC2"/>
        <w:rPr>
          <w:rFonts w:asciiTheme="minorHAnsi" w:hAnsiTheme="minorHAnsi"/>
          <w:noProof/>
          <w:kern w:val="2"/>
          <w:sz w:val="24"/>
          <w:szCs w:val="24"/>
          <w14:ligatures w14:val="standardContextual"/>
        </w:rPr>
      </w:pPr>
      <w:hyperlink w:anchor="_Toc173223174" w:history="1">
        <w:r w:rsidR="00470EB0" w:rsidRPr="008E7D76">
          <w:rPr>
            <w:rStyle w:val="Hyperlink"/>
            <w:noProof/>
          </w:rPr>
          <w:t>What we requested</w:t>
        </w:r>
        <w:r w:rsidR="00470EB0">
          <w:rPr>
            <w:noProof/>
            <w:webHidden/>
          </w:rPr>
          <w:tab/>
        </w:r>
        <w:r w:rsidR="00470EB0">
          <w:rPr>
            <w:noProof/>
            <w:webHidden/>
          </w:rPr>
          <w:fldChar w:fldCharType="begin"/>
        </w:r>
        <w:r w:rsidR="00470EB0">
          <w:rPr>
            <w:noProof/>
            <w:webHidden/>
          </w:rPr>
          <w:instrText xml:space="preserve"> PAGEREF _Toc173223174 \h </w:instrText>
        </w:r>
        <w:r w:rsidR="00470EB0">
          <w:rPr>
            <w:noProof/>
            <w:webHidden/>
          </w:rPr>
        </w:r>
        <w:r w:rsidR="00470EB0">
          <w:rPr>
            <w:noProof/>
            <w:webHidden/>
          </w:rPr>
          <w:fldChar w:fldCharType="separate"/>
        </w:r>
        <w:r w:rsidR="00B74157">
          <w:rPr>
            <w:noProof/>
            <w:webHidden/>
          </w:rPr>
          <w:t>9</w:t>
        </w:r>
        <w:r w:rsidR="00470EB0">
          <w:rPr>
            <w:noProof/>
            <w:webHidden/>
          </w:rPr>
          <w:fldChar w:fldCharType="end"/>
        </w:r>
      </w:hyperlink>
    </w:p>
    <w:p w14:paraId="221AEAD2" w14:textId="48827909" w:rsidR="00470EB0" w:rsidRDefault="00946385">
      <w:pPr>
        <w:pStyle w:val="TOC2"/>
        <w:rPr>
          <w:rFonts w:asciiTheme="minorHAnsi" w:hAnsiTheme="minorHAnsi"/>
          <w:noProof/>
          <w:kern w:val="2"/>
          <w:sz w:val="24"/>
          <w:szCs w:val="24"/>
          <w14:ligatures w14:val="standardContextual"/>
        </w:rPr>
      </w:pPr>
      <w:hyperlink w:anchor="_Toc173223175" w:history="1">
        <w:r w:rsidR="00470EB0" w:rsidRPr="008E7D76">
          <w:rPr>
            <w:rStyle w:val="Hyperlink"/>
            <w:noProof/>
          </w:rPr>
          <w:t>Organisations subject to the 2024 request</w:t>
        </w:r>
        <w:r w:rsidR="00470EB0">
          <w:rPr>
            <w:noProof/>
            <w:webHidden/>
          </w:rPr>
          <w:tab/>
        </w:r>
        <w:r w:rsidR="00470EB0">
          <w:rPr>
            <w:noProof/>
            <w:webHidden/>
          </w:rPr>
          <w:fldChar w:fldCharType="begin"/>
        </w:r>
        <w:r w:rsidR="00470EB0">
          <w:rPr>
            <w:noProof/>
            <w:webHidden/>
          </w:rPr>
          <w:instrText xml:space="preserve"> PAGEREF _Toc173223175 \h </w:instrText>
        </w:r>
        <w:r w:rsidR="00470EB0">
          <w:rPr>
            <w:noProof/>
            <w:webHidden/>
          </w:rPr>
        </w:r>
        <w:r w:rsidR="00470EB0">
          <w:rPr>
            <w:noProof/>
            <w:webHidden/>
          </w:rPr>
          <w:fldChar w:fldCharType="separate"/>
        </w:r>
        <w:r w:rsidR="00B74157">
          <w:rPr>
            <w:noProof/>
            <w:webHidden/>
          </w:rPr>
          <w:t>10</w:t>
        </w:r>
        <w:r w:rsidR="00470EB0">
          <w:rPr>
            <w:noProof/>
            <w:webHidden/>
          </w:rPr>
          <w:fldChar w:fldCharType="end"/>
        </w:r>
      </w:hyperlink>
    </w:p>
    <w:p w14:paraId="7DAF2C56" w14:textId="13AE4A8E" w:rsidR="00470EB0" w:rsidRDefault="00946385">
      <w:pPr>
        <w:pStyle w:val="TOC2"/>
        <w:rPr>
          <w:rFonts w:asciiTheme="minorHAnsi" w:hAnsiTheme="minorHAnsi"/>
          <w:noProof/>
          <w:kern w:val="2"/>
          <w:sz w:val="24"/>
          <w:szCs w:val="24"/>
          <w14:ligatures w14:val="standardContextual"/>
        </w:rPr>
      </w:pPr>
      <w:hyperlink w:anchor="_Toc173223176" w:history="1">
        <w:r w:rsidR="00470EB0" w:rsidRPr="008E7D76">
          <w:rPr>
            <w:rStyle w:val="Hyperlink"/>
            <w:noProof/>
          </w:rPr>
          <w:t>Response analysis</w:t>
        </w:r>
        <w:r w:rsidR="00470EB0">
          <w:rPr>
            <w:noProof/>
            <w:webHidden/>
          </w:rPr>
          <w:tab/>
        </w:r>
        <w:r w:rsidR="00470EB0">
          <w:rPr>
            <w:noProof/>
            <w:webHidden/>
          </w:rPr>
          <w:fldChar w:fldCharType="begin"/>
        </w:r>
        <w:r w:rsidR="00470EB0">
          <w:rPr>
            <w:noProof/>
            <w:webHidden/>
          </w:rPr>
          <w:instrText xml:space="preserve"> PAGEREF _Toc173223176 \h </w:instrText>
        </w:r>
        <w:r w:rsidR="00470EB0">
          <w:rPr>
            <w:noProof/>
            <w:webHidden/>
          </w:rPr>
        </w:r>
        <w:r w:rsidR="00470EB0">
          <w:rPr>
            <w:noProof/>
            <w:webHidden/>
          </w:rPr>
          <w:fldChar w:fldCharType="separate"/>
        </w:r>
        <w:r w:rsidR="00B74157">
          <w:rPr>
            <w:noProof/>
            <w:webHidden/>
          </w:rPr>
          <w:t>10</w:t>
        </w:r>
        <w:r w:rsidR="00470EB0">
          <w:rPr>
            <w:noProof/>
            <w:webHidden/>
          </w:rPr>
          <w:fldChar w:fldCharType="end"/>
        </w:r>
      </w:hyperlink>
    </w:p>
    <w:p w14:paraId="4444EC55" w14:textId="57A5062C" w:rsidR="00470EB0" w:rsidRDefault="00946385">
      <w:pPr>
        <w:pStyle w:val="TOC1"/>
        <w:rPr>
          <w:rFonts w:asciiTheme="minorHAnsi" w:hAnsiTheme="minorHAnsi"/>
          <w:noProof/>
          <w:kern w:val="2"/>
          <w:sz w:val="24"/>
          <w:szCs w:val="24"/>
          <w14:ligatures w14:val="standardContextual"/>
        </w:rPr>
      </w:pPr>
      <w:hyperlink w:anchor="_Toc173223177" w:history="1">
        <w:r w:rsidR="00470EB0" w:rsidRPr="008E7D76">
          <w:rPr>
            <w:rStyle w:val="Hyperlink"/>
            <w:noProof/>
          </w:rPr>
          <w:t>Trends</w:t>
        </w:r>
        <w:r w:rsidR="00470EB0">
          <w:rPr>
            <w:noProof/>
            <w:webHidden/>
          </w:rPr>
          <w:tab/>
        </w:r>
        <w:r w:rsidR="00470EB0">
          <w:rPr>
            <w:noProof/>
            <w:webHidden/>
          </w:rPr>
          <w:fldChar w:fldCharType="begin"/>
        </w:r>
        <w:r w:rsidR="00470EB0">
          <w:rPr>
            <w:noProof/>
            <w:webHidden/>
          </w:rPr>
          <w:instrText xml:space="preserve"> PAGEREF _Toc173223177 \h </w:instrText>
        </w:r>
        <w:r w:rsidR="00470EB0">
          <w:rPr>
            <w:noProof/>
            <w:webHidden/>
          </w:rPr>
        </w:r>
        <w:r w:rsidR="00470EB0">
          <w:rPr>
            <w:noProof/>
            <w:webHidden/>
          </w:rPr>
          <w:fldChar w:fldCharType="separate"/>
        </w:r>
        <w:r w:rsidR="00B74157">
          <w:rPr>
            <w:noProof/>
            <w:webHidden/>
          </w:rPr>
          <w:t>12</w:t>
        </w:r>
        <w:r w:rsidR="00470EB0">
          <w:rPr>
            <w:noProof/>
            <w:webHidden/>
          </w:rPr>
          <w:fldChar w:fldCharType="end"/>
        </w:r>
      </w:hyperlink>
    </w:p>
    <w:p w14:paraId="232B53EB" w14:textId="781E43FD" w:rsidR="00470EB0" w:rsidRDefault="00946385">
      <w:pPr>
        <w:pStyle w:val="TOC2"/>
        <w:rPr>
          <w:rFonts w:asciiTheme="minorHAnsi" w:hAnsiTheme="minorHAnsi"/>
          <w:noProof/>
          <w:kern w:val="2"/>
          <w:sz w:val="24"/>
          <w:szCs w:val="24"/>
          <w14:ligatures w14:val="standardContextual"/>
        </w:rPr>
      </w:pPr>
      <w:hyperlink w:anchor="_Toc173223178" w:history="1">
        <w:r w:rsidR="00470EB0" w:rsidRPr="008E7D76">
          <w:rPr>
            <w:rStyle w:val="Hyperlink"/>
            <w:noProof/>
          </w:rPr>
          <w:t>Changes in response rate</w:t>
        </w:r>
        <w:r w:rsidR="00470EB0">
          <w:rPr>
            <w:noProof/>
            <w:webHidden/>
          </w:rPr>
          <w:tab/>
        </w:r>
        <w:r w:rsidR="00470EB0">
          <w:rPr>
            <w:noProof/>
            <w:webHidden/>
          </w:rPr>
          <w:fldChar w:fldCharType="begin"/>
        </w:r>
        <w:r w:rsidR="00470EB0">
          <w:rPr>
            <w:noProof/>
            <w:webHidden/>
          </w:rPr>
          <w:instrText xml:space="preserve"> PAGEREF _Toc173223178 \h </w:instrText>
        </w:r>
        <w:r w:rsidR="00470EB0">
          <w:rPr>
            <w:noProof/>
            <w:webHidden/>
          </w:rPr>
        </w:r>
        <w:r w:rsidR="00470EB0">
          <w:rPr>
            <w:noProof/>
            <w:webHidden/>
          </w:rPr>
          <w:fldChar w:fldCharType="separate"/>
        </w:r>
        <w:r w:rsidR="00B74157">
          <w:rPr>
            <w:noProof/>
            <w:webHidden/>
          </w:rPr>
          <w:t>12</w:t>
        </w:r>
        <w:r w:rsidR="00470EB0">
          <w:rPr>
            <w:noProof/>
            <w:webHidden/>
          </w:rPr>
          <w:fldChar w:fldCharType="end"/>
        </w:r>
      </w:hyperlink>
    </w:p>
    <w:p w14:paraId="503F2C72" w14:textId="2DA2DD03" w:rsidR="00470EB0" w:rsidRDefault="00946385">
      <w:pPr>
        <w:pStyle w:val="TOC2"/>
        <w:rPr>
          <w:rFonts w:asciiTheme="minorHAnsi" w:hAnsiTheme="minorHAnsi"/>
          <w:noProof/>
          <w:kern w:val="2"/>
          <w:sz w:val="24"/>
          <w:szCs w:val="24"/>
          <w14:ligatures w14:val="standardContextual"/>
        </w:rPr>
      </w:pPr>
      <w:hyperlink w:anchor="_Toc173223179" w:history="1">
        <w:r w:rsidR="00470EB0" w:rsidRPr="008E7D76">
          <w:rPr>
            <w:rStyle w:val="Hyperlink"/>
            <w:noProof/>
          </w:rPr>
          <w:t>Changes in adaptation preparedness</w:t>
        </w:r>
        <w:r w:rsidR="00470EB0">
          <w:rPr>
            <w:noProof/>
            <w:webHidden/>
          </w:rPr>
          <w:tab/>
        </w:r>
        <w:r w:rsidR="00470EB0">
          <w:rPr>
            <w:noProof/>
            <w:webHidden/>
          </w:rPr>
          <w:fldChar w:fldCharType="begin"/>
        </w:r>
        <w:r w:rsidR="00470EB0">
          <w:rPr>
            <w:noProof/>
            <w:webHidden/>
          </w:rPr>
          <w:instrText xml:space="preserve"> PAGEREF _Toc173223179 \h </w:instrText>
        </w:r>
        <w:r w:rsidR="00470EB0">
          <w:rPr>
            <w:noProof/>
            <w:webHidden/>
          </w:rPr>
        </w:r>
        <w:r w:rsidR="00470EB0">
          <w:rPr>
            <w:noProof/>
            <w:webHidden/>
          </w:rPr>
          <w:fldChar w:fldCharType="separate"/>
        </w:r>
        <w:r w:rsidR="00B74157">
          <w:rPr>
            <w:noProof/>
            <w:webHidden/>
          </w:rPr>
          <w:t>13</w:t>
        </w:r>
        <w:r w:rsidR="00470EB0">
          <w:rPr>
            <w:noProof/>
            <w:webHidden/>
          </w:rPr>
          <w:fldChar w:fldCharType="end"/>
        </w:r>
      </w:hyperlink>
    </w:p>
    <w:p w14:paraId="2298F598" w14:textId="58D4F0FE" w:rsidR="00470EB0" w:rsidRDefault="00946385">
      <w:pPr>
        <w:pStyle w:val="TOC1"/>
        <w:rPr>
          <w:rFonts w:asciiTheme="minorHAnsi" w:hAnsiTheme="minorHAnsi"/>
          <w:noProof/>
          <w:kern w:val="2"/>
          <w:sz w:val="24"/>
          <w:szCs w:val="24"/>
          <w14:ligatures w14:val="standardContextual"/>
        </w:rPr>
      </w:pPr>
      <w:hyperlink w:anchor="_Toc173223180" w:history="1">
        <w:r w:rsidR="00470EB0" w:rsidRPr="008E7D76">
          <w:rPr>
            <w:rStyle w:val="Hyperlink"/>
            <w:noProof/>
          </w:rPr>
          <w:t>Adaptation preparedness in 2024</w:t>
        </w:r>
        <w:r w:rsidR="00470EB0">
          <w:rPr>
            <w:noProof/>
            <w:webHidden/>
          </w:rPr>
          <w:tab/>
        </w:r>
        <w:r w:rsidR="00470EB0">
          <w:rPr>
            <w:noProof/>
            <w:webHidden/>
          </w:rPr>
          <w:fldChar w:fldCharType="begin"/>
        </w:r>
        <w:r w:rsidR="00470EB0">
          <w:rPr>
            <w:noProof/>
            <w:webHidden/>
          </w:rPr>
          <w:instrText xml:space="preserve"> PAGEREF _Toc173223180 \h </w:instrText>
        </w:r>
        <w:r w:rsidR="00470EB0">
          <w:rPr>
            <w:noProof/>
            <w:webHidden/>
          </w:rPr>
        </w:r>
        <w:r w:rsidR="00470EB0">
          <w:rPr>
            <w:noProof/>
            <w:webHidden/>
          </w:rPr>
          <w:fldChar w:fldCharType="separate"/>
        </w:r>
        <w:r w:rsidR="00B74157">
          <w:rPr>
            <w:noProof/>
            <w:webHidden/>
          </w:rPr>
          <w:t>16</w:t>
        </w:r>
        <w:r w:rsidR="00470EB0">
          <w:rPr>
            <w:noProof/>
            <w:webHidden/>
          </w:rPr>
          <w:fldChar w:fldCharType="end"/>
        </w:r>
      </w:hyperlink>
    </w:p>
    <w:p w14:paraId="61129C70" w14:textId="100B77F1" w:rsidR="00470EB0" w:rsidRDefault="00946385">
      <w:pPr>
        <w:pStyle w:val="TOC2"/>
        <w:rPr>
          <w:rFonts w:asciiTheme="minorHAnsi" w:hAnsiTheme="minorHAnsi"/>
          <w:noProof/>
          <w:kern w:val="2"/>
          <w:sz w:val="24"/>
          <w:szCs w:val="24"/>
          <w14:ligatures w14:val="standardContextual"/>
        </w:rPr>
      </w:pPr>
      <w:hyperlink w:anchor="_Toc173223181" w:history="1">
        <w:r w:rsidR="00470EB0" w:rsidRPr="008E7D76">
          <w:rPr>
            <w:rStyle w:val="Hyperlink"/>
            <w:noProof/>
          </w:rPr>
          <w:t>Is your organisation aware of the impacts that climate change may have on its ability to carry out functions and deliver services?</w:t>
        </w:r>
        <w:r w:rsidR="00470EB0">
          <w:rPr>
            <w:noProof/>
            <w:webHidden/>
          </w:rPr>
          <w:tab/>
        </w:r>
        <w:r w:rsidR="00470EB0">
          <w:rPr>
            <w:noProof/>
            <w:webHidden/>
          </w:rPr>
          <w:fldChar w:fldCharType="begin"/>
        </w:r>
        <w:r w:rsidR="00470EB0">
          <w:rPr>
            <w:noProof/>
            <w:webHidden/>
          </w:rPr>
          <w:instrText xml:space="preserve"> PAGEREF _Toc173223181 \h </w:instrText>
        </w:r>
        <w:r w:rsidR="00470EB0">
          <w:rPr>
            <w:noProof/>
            <w:webHidden/>
          </w:rPr>
        </w:r>
        <w:r w:rsidR="00470EB0">
          <w:rPr>
            <w:noProof/>
            <w:webHidden/>
          </w:rPr>
          <w:fldChar w:fldCharType="separate"/>
        </w:r>
        <w:r w:rsidR="00B74157">
          <w:rPr>
            <w:noProof/>
            <w:webHidden/>
          </w:rPr>
          <w:t>16</w:t>
        </w:r>
        <w:r w:rsidR="00470EB0">
          <w:rPr>
            <w:noProof/>
            <w:webHidden/>
          </w:rPr>
          <w:fldChar w:fldCharType="end"/>
        </w:r>
      </w:hyperlink>
    </w:p>
    <w:p w14:paraId="220854D3" w14:textId="163A9CBB" w:rsidR="00470EB0" w:rsidRDefault="00946385">
      <w:pPr>
        <w:pStyle w:val="TOC2"/>
        <w:rPr>
          <w:rFonts w:asciiTheme="minorHAnsi" w:hAnsiTheme="minorHAnsi"/>
          <w:noProof/>
          <w:kern w:val="2"/>
          <w:sz w:val="24"/>
          <w:szCs w:val="24"/>
          <w14:ligatures w14:val="standardContextual"/>
        </w:rPr>
      </w:pPr>
      <w:hyperlink w:anchor="_Toc173223182" w:history="1">
        <w:r w:rsidR="00470EB0" w:rsidRPr="008E7D76">
          <w:rPr>
            <w:rStyle w:val="Hyperlink"/>
            <w:noProof/>
          </w:rPr>
          <w:t>Does your organisation have access to data related to the impacts from climate change?</w:t>
        </w:r>
        <w:r w:rsidR="00470EB0">
          <w:rPr>
            <w:noProof/>
            <w:webHidden/>
          </w:rPr>
          <w:tab/>
        </w:r>
        <w:r w:rsidR="00470EB0">
          <w:rPr>
            <w:noProof/>
            <w:webHidden/>
          </w:rPr>
          <w:fldChar w:fldCharType="begin"/>
        </w:r>
        <w:r w:rsidR="00470EB0">
          <w:rPr>
            <w:noProof/>
            <w:webHidden/>
          </w:rPr>
          <w:instrText xml:space="preserve"> PAGEREF _Toc173223182 \h </w:instrText>
        </w:r>
        <w:r w:rsidR="00470EB0">
          <w:rPr>
            <w:noProof/>
            <w:webHidden/>
          </w:rPr>
        </w:r>
        <w:r w:rsidR="00470EB0">
          <w:rPr>
            <w:noProof/>
            <w:webHidden/>
          </w:rPr>
          <w:fldChar w:fldCharType="separate"/>
        </w:r>
        <w:r w:rsidR="00B74157">
          <w:rPr>
            <w:noProof/>
            <w:webHidden/>
          </w:rPr>
          <w:t>19</w:t>
        </w:r>
        <w:r w:rsidR="00470EB0">
          <w:rPr>
            <w:noProof/>
            <w:webHidden/>
          </w:rPr>
          <w:fldChar w:fldCharType="end"/>
        </w:r>
      </w:hyperlink>
    </w:p>
    <w:p w14:paraId="34AAD7DA" w14:textId="24685DF8" w:rsidR="00470EB0" w:rsidRDefault="00946385">
      <w:pPr>
        <w:pStyle w:val="TOC2"/>
        <w:rPr>
          <w:rFonts w:asciiTheme="minorHAnsi" w:hAnsiTheme="minorHAnsi"/>
          <w:noProof/>
          <w:kern w:val="2"/>
          <w:sz w:val="24"/>
          <w:szCs w:val="24"/>
          <w14:ligatures w14:val="standardContextual"/>
        </w:rPr>
      </w:pPr>
      <w:hyperlink w:anchor="_Toc173223183" w:history="1">
        <w:r w:rsidR="00470EB0" w:rsidRPr="008E7D76">
          <w:rPr>
            <w:rStyle w:val="Hyperlink"/>
            <w:noProof/>
          </w:rPr>
          <w:t>Has your organisation assessed its exposure to climate change impacts, in terms of its ability to continue to carry out functions and deliver services?</w:t>
        </w:r>
        <w:r w:rsidR="00470EB0">
          <w:rPr>
            <w:noProof/>
            <w:webHidden/>
          </w:rPr>
          <w:tab/>
        </w:r>
        <w:r w:rsidR="00470EB0">
          <w:rPr>
            <w:noProof/>
            <w:webHidden/>
          </w:rPr>
          <w:fldChar w:fldCharType="begin"/>
        </w:r>
        <w:r w:rsidR="00470EB0">
          <w:rPr>
            <w:noProof/>
            <w:webHidden/>
          </w:rPr>
          <w:instrText xml:space="preserve"> PAGEREF _Toc173223183 \h </w:instrText>
        </w:r>
        <w:r w:rsidR="00470EB0">
          <w:rPr>
            <w:noProof/>
            <w:webHidden/>
          </w:rPr>
        </w:r>
        <w:r w:rsidR="00470EB0">
          <w:rPr>
            <w:noProof/>
            <w:webHidden/>
          </w:rPr>
          <w:fldChar w:fldCharType="separate"/>
        </w:r>
        <w:r w:rsidR="00B74157">
          <w:rPr>
            <w:noProof/>
            <w:webHidden/>
          </w:rPr>
          <w:t>22</w:t>
        </w:r>
        <w:r w:rsidR="00470EB0">
          <w:rPr>
            <w:noProof/>
            <w:webHidden/>
          </w:rPr>
          <w:fldChar w:fldCharType="end"/>
        </w:r>
      </w:hyperlink>
    </w:p>
    <w:p w14:paraId="19279EB0" w14:textId="6CB2D227" w:rsidR="00470EB0" w:rsidRDefault="00946385">
      <w:pPr>
        <w:pStyle w:val="TOC2"/>
        <w:rPr>
          <w:rFonts w:asciiTheme="minorHAnsi" w:hAnsiTheme="minorHAnsi"/>
          <w:noProof/>
          <w:kern w:val="2"/>
          <w:sz w:val="24"/>
          <w:szCs w:val="24"/>
          <w14:ligatures w14:val="standardContextual"/>
        </w:rPr>
      </w:pPr>
      <w:hyperlink w:anchor="_Toc173223184" w:history="1">
        <w:r w:rsidR="00470EB0" w:rsidRPr="008E7D76">
          <w:rPr>
            <w:rStyle w:val="Hyperlink"/>
            <w:noProof/>
          </w:rPr>
          <w:t>Has your organisation assessed its vulnerability to climate change impacts, in terms of its ability to continue to carry out functions and deliver services?</w:t>
        </w:r>
        <w:r w:rsidR="00470EB0">
          <w:rPr>
            <w:noProof/>
            <w:webHidden/>
          </w:rPr>
          <w:tab/>
        </w:r>
        <w:r w:rsidR="00470EB0">
          <w:rPr>
            <w:noProof/>
            <w:webHidden/>
          </w:rPr>
          <w:fldChar w:fldCharType="begin"/>
        </w:r>
        <w:r w:rsidR="00470EB0">
          <w:rPr>
            <w:noProof/>
            <w:webHidden/>
          </w:rPr>
          <w:instrText xml:space="preserve"> PAGEREF _Toc173223184 \h </w:instrText>
        </w:r>
        <w:r w:rsidR="00470EB0">
          <w:rPr>
            <w:noProof/>
            <w:webHidden/>
          </w:rPr>
        </w:r>
        <w:r w:rsidR="00470EB0">
          <w:rPr>
            <w:noProof/>
            <w:webHidden/>
          </w:rPr>
          <w:fldChar w:fldCharType="separate"/>
        </w:r>
        <w:r w:rsidR="00B74157">
          <w:rPr>
            <w:noProof/>
            <w:webHidden/>
          </w:rPr>
          <w:t>25</w:t>
        </w:r>
        <w:r w:rsidR="00470EB0">
          <w:rPr>
            <w:noProof/>
            <w:webHidden/>
          </w:rPr>
          <w:fldChar w:fldCharType="end"/>
        </w:r>
      </w:hyperlink>
    </w:p>
    <w:p w14:paraId="1FFF8D46" w14:textId="44865586" w:rsidR="00470EB0" w:rsidRDefault="00946385">
      <w:pPr>
        <w:pStyle w:val="TOC2"/>
        <w:rPr>
          <w:rFonts w:asciiTheme="minorHAnsi" w:hAnsiTheme="minorHAnsi"/>
          <w:noProof/>
          <w:kern w:val="2"/>
          <w:sz w:val="24"/>
          <w:szCs w:val="24"/>
          <w14:ligatures w14:val="standardContextual"/>
        </w:rPr>
      </w:pPr>
      <w:hyperlink w:anchor="_Toc173223185" w:history="1">
        <w:r w:rsidR="00470EB0" w:rsidRPr="008E7D76">
          <w:rPr>
            <w:rStyle w:val="Hyperlink"/>
            <w:noProof/>
          </w:rPr>
          <w:t>Does your organisation have a plan or strategy to improve its resilience and/or the resilience of the community it serves to climate change impacts?</w:t>
        </w:r>
        <w:r w:rsidR="00470EB0">
          <w:rPr>
            <w:noProof/>
            <w:webHidden/>
          </w:rPr>
          <w:tab/>
        </w:r>
        <w:r w:rsidR="00470EB0">
          <w:rPr>
            <w:noProof/>
            <w:webHidden/>
          </w:rPr>
          <w:fldChar w:fldCharType="begin"/>
        </w:r>
        <w:r w:rsidR="00470EB0">
          <w:rPr>
            <w:noProof/>
            <w:webHidden/>
          </w:rPr>
          <w:instrText xml:space="preserve"> PAGEREF _Toc173223185 \h </w:instrText>
        </w:r>
        <w:r w:rsidR="00470EB0">
          <w:rPr>
            <w:noProof/>
            <w:webHidden/>
          </w:rPr>
        </w:r>
        <w:r w:rsidR="00470EB0">
          <w:rPr>
            <w:noProof/>
            <w:webHidden/>
          </w:rPr>
          <w:fldChar w:fldCharType="separate"/>
        </w:r>
        <w:r w:rsidR="00B74157">
          <w:rPr>
            <w:noProof/>
            <w:webHidden/>
          </w:rPr>
          <w:t>28</w:t>
        </w:r>
        <w:r w:rsidR="00470EB0">
          <w:rPr>
            <w:noProof/>
            <w:webHidden/>
          </w:rPr>
          <w:fldChar w:fldCharType="end"/>
        </w:r>
      </w:hyperlink>
    </w:p>
    <w:p w14:paraId="29DB66E9" w14:textId="3D4EE261" w:rsidR="00470EB0" w:rsidRDefault="00946385">
      <w:pPr>
        <w:pStyle w:val="TOC2"/>
        <w:rPr>
          <w:rFonts w:asciiTheme="minorHAnsi" w:hAnsiTheme="minorHAnsi"/>
          <w:noProof/>
          <w:kern w:val="2"/>
          <w:sz w:val="24"/>
          <w:szCs w:val="24"/>
          <w14:ligatures w14:val="standardContextual"/>
        </w:rPr>
      </w:pPr>
      <w:hyperlink w:anchor="_Toc173223186" w:history="1">
        <w:r w:rsidR="00470EB0" w:rsidRPr="008E7D76">
          <w:rPr>
            <w:rStyle w:val="Hyperlink"/>
            <w:noProof/>
          </w:rPr>
          <w:t>Does your organisation have any indicators or measures to help it monitor and manage its risks for climate change impacts?</w:t>
        </w:r>
        <w:r w:rsidR="00470EB0">
          <w:rPr>
            <w:noProof/>
            <w:webHidden/>
          </w:rPr>
          <w:tab/>
        </w:r>
        <w:r w:rsidR="00470EB0">
          <w:rPr>
            <w:noProof/>
            <w:webHidden/>
          </w:rPr>
          <w:fldChar w:fldCharType="begin"/>
        </w:r>
        <w:r w:rsidR="00470EB0">
          <w:rPr>
            <w:noProof/>
            <w:webHidden/>
          </w:rPr>
          <w:instrText xml:space="preserve"> PAGEREF _Toc173223186 \h </w:instrText>
        </w:r>
        <w:r w:rsidR="00470EB0">
          <w:rPr>
            <w:noProof/>
            <w:webHidden/>
          </w:rPr>
        </w:r>
        <w:r w:rsidR="00470EB0">
          <w:rPr>
            <w:noProof/>
            <w:webHidden/>
          </w:rPr>
          <w:fldChar w:fldCharType="separate"/>
        </w:r>
        <w:r w:rsidR="00B74157">
          <w:rPr>
            <w:noProof/>
            <w:webHidden/>
          </w:rPr>
          <w:t>31</w:t>
        </w:r>
        <w:r w:rsidR="00470EB0">
          <w:rPr>
            <w:noProof/>
            <w:webHidden/>
          </w:rPr>
          <w:fldChar w:fldCharType="end"/>
        </w:r>
      </w:hyperlink>
    </w:p>
    <w:p w14:paraId="6107C020" w14:textId="0130C8F2" w:rsidR="00470EB0" w:rsidRDefault="00946385">
      <w:pPr>
        <w:pStyle w:val="TOC2"/>
        <w:rPr>
          <w:rFonts w:asciiTheme="minorHAnsi" w:hAnsiTheme="minorHAnsi"/>
          <w:noProof/>
          <w:kern w:val="2"/>
          <w:sz w:val="24"/>
          <w:szCs w:val="24"/>
          <w14:ligatures w14:val="standardContextual"/>
        </w:rPr>
      </w:pPr>
      <w:hyperlink w:anchor="_Toc173223187" w:history="1">
        <w:r w:rsidR="00470EB0" w:rsidRPr="008E7D76">
          <w:rPr>
            <w:rStyle w:val="Hyperlink"/>
            <w:noProof/>
          </w:rPr>
          <w:t>Are risks to your organisation’s ability to carry out functions and deliver services from the impacts of climate change reported to your organisation’s governance board?</w:t>
        </w:r>
        <w:r w:rsidR="00470EB0">
          <w:rPr>
            <w:noProof/>
            <w:webHidden/>
          </w:rPr>
          <w:tab/>
        </w:r>
        <w:r w:rsidR="00470EB0">
          <w:rPr>
            <w:noProof/>
            <w:webHidden/>
          </w:rPr>
          <w:fldChar w:fldCharType="begin"/>
        </w:r>
        <w:r w:rsidR="00470EB0">
          <w:rPr>
            <w:noProof/>
            <w:webHidden/>
          </w:rPr>
          <w:instrText xml:space="preserve"> PAGEREF _Toc173223187 \h </w:instrText>
        </w:r>
        <w:r w:rsidR="00470EB0">
          <w:rPr>
            <w:noProof/>
            <w:webHidden/>
          </w:rPr>
        </w:r>
        <w:r w:rsidR="00470EB0">
          <w:rPr>
            <w:noProof/>
            <w:webHidden/>
          </w:rPr>
          <w:fldChar w:fldCharType="separate"/>
        </w:r>
        <w:r w:rsidR="00B74157">
          <w:rPr>
            <w:noProof/>
            <w:webHidden/>
          </w:rPr>
          <w:t>33</w:t>
        </w:r>
        <w:r w:rsidR="00470EB0">
          <w:rPr>
            <w:noProof/>
            <w:webHidden/>
          </w:rPr>
          <w:fldChar w:fldCharType="end"/>
        </w:r>
      </w:hyperlink>
    </w:p>
    <w:p w14:paraId="01627068" w14:textId="6859F578" w:rsidR="00470EB0" w:rsidRDefault="00946385">
      <w:pPr>
        <w:pStyle w:val="TOC2"/>
        <w:rPr>
          <w:rFonts w:asciiTheme="minorHAnsi" w:hAnsiTheme="minorHAnsi"/>
          <w:noProof/>
          <w:kern w:val="2"/>
          <w:sz w:val="24"/>
          <w:szCs w:val="24"/>
          <w14:ligatures w14:val="standardContextual"/>
        </w:rPr>
      </w:pPr>
      <w:hyperlink w:anchor="_Toc173223188" w:history="1">
        <w:r w:rsidR="00470EB0" w:rsidRPr="008E7D76">
          <w:rPr>
            <w:rStyle w:val="Hyperlink"/>
            <w:noProof/>
            <w:lang w:eastAsia="en-US"/>
          </w:rPr>
          <w:t>Does your organisation require the impacts of climate change, and adaptation options to address these impacts, to be assessed and considered in decision-making?</w:t>
        </w:r>
        <w:r w:rsidR="00470EB0">
          <w:rPr>
            <w:noProof/>
            <w:webHidden/>
          </w:rPr>
          <w:tab/>
        </w:r>
        <w:r w:rsidR="00470EB0">
          <w:rPr>
            <w:noProof/>
            <w:webHidden/>
          </w:rPr>
          <w:fldChar w:fldCharType="begin"/>
        </w:r>
        <w:r w:rsidR="00470EB0">
          <w:rPr>
            <w:noProof/>
            <w:webHidden/>
          </w:rPr>
          <w:instrText xml:space="preserve"> PAGEREF _Toc173223188 \h </w:instrText>
        </w:r>
        <w:r w:rsidR="00470EB0">
          <w:rPr>
            <w:noProof/>
            <w:webHidden/>
          </w:rPr>
        </w:r>
        <w:r w:rsidR="00470EB0">
          <w:rPr>
            <w:noProof/>
            <w:webHidden/>
          </w:rPr>
          <w:fldChar w:fldCharType="separate"/>
        </w:r>
        <w:r w:rsidR="00B74157">
          <w:rPr>
            <w:noProof/>
            <w:webHidden/>
          </w:rPr>
          <w:t>36</w:t>
        </w:r>
        <w:r w:rsidR="00470EB0">
          <w:rPr>
            <w:noProof/>
            <w:webHidden/>
          </w:rPr>
          <w:fldChar w:fldCharType="end"/>
        </w:r>
      </w:hyperlink>
    </w:p>
    <w:p w14:paraId="387F0506" w14:textId="2FC6EB96" w:rsidR="00470EB0" w:rsidRDefault="00946385">
      <w:pPr>
        <w:pStyle w:val="TOC2"/>
        <w:rPr>
          <w:rFonts w:asciiTheme="minorHAnsi" w:hAnsiTheme="minorHAnsi"/>
          <w:noProof/>
          <w:kern w:val="2"/>
          <w:sz w:val="24"/>
          <w:szCs w:val="24"/>
          <w14:ligatures w14:val="standardContextual"/>
        </w:rPr>
      </w:pPr>
      <w:hyperlink w:anchor="_Toc173223189" w:history="1">
        <w:r w:rsidR="00470EB0" w:rsidRPr="008E7D76">
          <w:rPr>
            <w:rStyle w:val="Hyperlink"/>
            <w:noProof/>
            <w:lang w:eastAsia="en-US"/>
          </w:rPr>
          <w:t xml:space="preserve">Which </w:t>
        </w:r>
        <w:r w:rsidR="00470EB0" w:rsidRPr="008E7D76">
          <w:rPr>
            <w:rStyle w:val="Hyperlink"/>
            <w:noProof/>
          </w:rPr>
          <w:t>actions</w:t>
        </w:r>
        <w:r w:rsidR="00470EB0" w:rsidRPr="008E7D76">
          <w:rPr>
            <w:rStyle w:val="Hyperlink"/>
            <w:noProof/>
            <w:lang w:eastAsia="en-US"/>
          </w:rPr>
          <w:t xml:space="preserve"> or resources would help your organisation to better prepare for the impacts of climate change?</w:t>
        </w:r>
        <w:r w:rsidR="00470EB0">
          <w:rPr>
            <w:noProof/>
            <w:webHidden/>
          </w:rPr>
          <w:tab/>
        </w:r>
        <w:r w:rsidR="00470EB0">
          <w:rPr>
            <w:noProof/>
            <w:webHidden/>
          </w:rPr>
          <w:fldChar w:fldCharType="begin"/>
        </w:r>
        <w:r w:rsidR="00470EB0">
          <w:rPr>
            <w:noProof/>
            <w:webHidden/>
          </w:rPr>
          <w:instrText xml:space="preserve"> PAGEREF _Toc173223189 \h </w:instrText>
        </w:r>
        <w:r w:rsidR="00470EB0">
          <w:rPr>
            <w:noProof/>
            <w:webHidden/>
          </w:rPr>
        </w:r>
        <w:r w:rsidR="00470EB0">
          <w:rPr>
            <w:noProof/>
            <w:webHidden/>
          </w:rPr>
          <w:fldChar w:fldCharType="separate"/>
        </w:r>
        <w:r w:rsidR="00B74157">
          <w:rPr>
            <w:noProof/>
            <w:webHidden/>
          </w:rPr>
          <w:t>39</w:t>
        </w:r>
        <w:r w:rsidR="00470EB0">
          <w:rPr>
            <w:noProof/>
            <w:webHidden/>
          </w:rPr>
          <w:fldChar w:fldCharType="end"/>
        </w:r>
      </w:hyperlink>
    </w:p>
    <w:p w14:paraId="7BF07658" w14:textId="69902FFD" w:rsidR="00470EB0" w:rsidRDefault="00946385">
      <w:pPr>
        <w:pStyle w:val="TOC2"/>
        <w:rPr>
          <w:rFonts w:asciiTheme="minorHAnsi" w:hAnsiTheme="minorHAnsi"/>
          <w:noProof/>
          <w:kern w:val="2"/>
          <w:sz w:val="24"/>
          <w:szCs w:val="24"/>
          <w14:ligatures w14:val="standardContextual"/>
        </w:rPr>
      </w:pPr>
      <w:hyperlink w:anchor="_Toc173223190" w:history="1">
        <w:r w:rsidR="00470EB0" w:rsidRPr="008E7D76">
          <w:rPr>
            <w:rStyle w:val="Hyperlink"/>
            <w:noProof/>
          </w:rPr>
          <w:t>What are the barriers to an effective adaptation response that are faced by your organisation?</w:t>
        </w:r>
        <w:r w:rsidR="00470EB0">
          <w:rPr>
            <w:noProof/>
            <w:webHidden/>
          </w:rPr>
          <w:tab/>
        </w:r>
        <w:r w:rsidR="00470EB0">
          <w:rPr>
            <w:noProof/>
            <w:webHidden/>
          </w:rPr>
          <w:fldChar w:fldCharType="begin"/>
        </w:r>
        <w:r w:rsidR="00470EB0">
          <w:rPr>
            <w:noProof/>
            <w:webHidden/>
          </w:rPr>
          <w:instrText xml:space="preserve"> PAGEREF _Toc173223190 \h </w:instrText>
        </w:r>
        <w:r w:rsidR="00470EB0">
          <w:rPr>
            <w:noProof/>
            <w:webHidden/>
          </w:rPr>
        </w:r>
        <w:r w:rsidR="00470EB0">
          <w:rPr>
            <w:noProof/>
            <w:webHidden/>
          </w:rPr>
          <w:fldChar w:fldCharType="separate"/>
        </w:r>
        <w:r w:rsidR="00B74157">
          <w:rPr>
            <w:noProof/>
            <w:webHidden/>
          </w:rPr>
          <w:t>42</w:t>
        </w:r>
        <w:r w:rsidR="00470EB0">
          <w:rPr>
            <w:noProof/>
            <w:webHidden/>
          </w:rPr>
          <w:fldChar w:fldCharType="end"/>
        </w:r>
      </w:hyperlink>
    </w:p>
    <w:p w14:paraId="52F8F7FE" w14:textId="6D967CD9" w:rsidR="00470EB0" w:rsidRDefault="00946385">
      <w:pPr>
        <w:pStyle w:val="TOC2"/>
        <w:rPr>
          <w:rFonts w:asciiTheme="minorHAnsi" w:hAnsiTheme="minorHAnsi"/>
          <w:noProof/>
          <w:kern w:val="2"/>
          <w:sz w:val="24"/>
          <w:szCs w:val="24"/>
          <w14:ligatures w14:val="standardContextual"/>
        </w:rPr>
      </w:pPr>
      <w:hyperlink w:anchor="_Toc173223191" w:history="1">
        <w:r w:rsidR="00470EB0" w:rsidRPr="008E7D76">
          <w:rPr>
            <w:rStyle w:val="Hyperlink"/>
            <w:noProof/>
          </w:rPr>
          <w:t>Impacts of risks from the National Climate Change Risk Assessment</w:t>
        </w:r>
        <w:r w:rsidR="00470EB0">
          <w:rPr>
            <w:noProof/>
            <w:webHidden/>
          </w:rPr>
          <w:tab/>
        </w:r>
        <w:r w:rsidR="00470EB0">
          <w:rPr>
            <w:noProof/>
            <w:webHidden/>
          </w:rPr>
          <w:fldChar w:fldCharType="begin"/>
        </w:r>
        <w:r w:rsidR="00470EB0">
          <w:rPr>
            <w:noProof/>
            <w:webHidden/>
          </w:rPr>
          <w:instrText xml:space="preserve"> PAGEREF _Toc173223191 \h </w:instrText>
        </w:r>
        <w:r w:rsidR="00470EB0">
          <w:rPr>
            <w:noProof/>
            <w:webHidden/>
          </w:rPr>
        </w:r>
        <w:r w:rsidR="00470EB0">
          <w:rPr>
            <w:noProof/>
            <w:webHidden/>
          </w:rPr>
          <w:fldChar w:fldCharType="separate"/>
        </w:r>
        <w:r w:rsidR="00B74157">
          <w:rPr>
            <w:noProof/>
            <w:webHidden/>
          </w:rPr>
          <w:t>46</w:t>
        </w:r>
        <w:r w:rsidR="00470EB0">
          <w:rPr>
            <w:noProof/>
            <w:webHidden/>
          </w:rPr>
          <w:fldChar w:fldCharType="end"/>
        </w:r>
      </w:hyperlink>
    </w:p>
    <w:p w14:paraId="344EA603" w14:textId="629BF3F3" w:rsidR="00470EB0" w:rsidRDefault="00946385">
      <w:pPr>
        <w:pStyle w:val="TOC1"/>
        <w:rPr>
          <w:rFonts w:asciiTheme="minorHAnsi" w:hAnsiTheme="minorHAnsi"/>
          <w:noProof/>
          <w:kern w:val="2"/>
          <w:sz w:val="24"/>
          <w:szCs w:val="24"/>
          <w14:ligatures w14:val="standardContextual"/>
        </w:rPr>
      </w:pPr>
      <w:hyperlink w:anchor="_Toc173223192" w:history="1">
        <w:r w:rsidR="00470EB0" w:rsidRPr="008E7D76">
          <w:rPr>
            <w:rStyle w:val="Hyperlink"/>
            <w:noProof/>
          </w:rPr>
          <w:t>Appendix 1: Climate Change Response (Zero Carbon) Amendment Act 2019, sections 5ZW and 5ZX</w:t>
        </w:r>
        <w:r w:rsidR="00470EB0">
          <w:rPr>
            <w:noProof/>
            <w:webHidden/>
          </w:rPr>
          <w:tab/>
        </w:r>
        <w:r w:rsidR="00470EB0">
          <w:rPr>
            <w:noProof/>
            <w:webHidden/>
          </w:rPr>
          <w:fldChar w:fldCharType="begin"/>
        </w:r>
        <w:r w:rsidR="00470EB0">
          <w:rPr>
            <w:noProof/>
            <w:webHidden/>
          </w:rPr>
          <w:instrText xml:space="preserve"> PAGEREF _Toc173223192 \h </w:instrText>
        </w:r>
        <w:r w:rsidR="00470EB0">
          <w:rPr>
            <w:noProof/>
            <w:webHidden/>
          </w:rPr>
        </w:r>
        <w:r w:rsidR="00470EB0">
          <w:rPr>
            <w:noProof/>
            <w:webHidden/>
          </w:rPr>
          <w:fldChar w:fldCharType="separate"/>
        </w:r>
        <w:r w:rsidR="00B74157">
          <w:rPr>
            <w:noProof/>
            <w:webHidden/>
          </w:rPr>
          <w:t>52</w:t>
        </w:r>
        <w:r w:rsidR="00470EB0">
          <w:rPr>
            <w:noProof/>
            <w:webHidden/>
          </w:rPr>
          <w:fldChar w:fldCharType="end"/>
        </w:r>
      </w:hyperlink>
    </w:p>
    <w:p w14:paraId="484399A8" w14:textId="2A0CD6DF" w:rsidR="00470EB0" w:rsidRDefault="00946385">
      <w:pPr>
        <w:pStyle w:val="TOC1"/>
        <w:rPr>
          <w:rFonts w:asciiTheme="minorHAnsi" w:hAnsiTheme="minorHAnsi"/>
          <w:noProof/>
          <w:kern w:val="2"/>
          <w:sz w:val="24"/>
          <w:szCs w:val="24"/>
          <w14:ligatures w14:val="standardContextual"/>
        </w:rPr>
      </w:pPr>
      <w:hyperlink w:anchor="_Toc173223193" w:history="1">
        <w:r w:rsidR="00470EB0" w:rsidRPr="008E7D76">
          <w:rPr>
            <w:rStyle w:val="Hyperlink"/>
            <w:noProof/>
          </w:rPr>
          <w:t>Appendix 2: Copy of climate change adaptation reporting information request</w:t>
        </w:r>
        <w:r w:rsidR="00470EB0">
          <w:rPr>
            <w:noProof/>
            <w:webHidden/>
          </w:rPr>
          <w:tab/>
        </w:r>
        <w:r w:rsidR="00470EB0">
          <w:rPr>
            <w:noProof/>
            <w:webHidden/>
          </w:rPr>
          <w:fldChar w:fldCharType="begin"/>
        </w:r>
        <w:r w:rsidR="00470EB0">
          <w:rPr>
            <w:noProof/>
            <w:webHidden/>
          </w:rPr>
          <w:instrText xml:space="preserve"> PAGEREF _Toc173223193 \h </w:instrText>
        </w:r>
        <w:r w:rsidR="00470EB0">
          <w:rPr>
            <w:noProof/>
            <w:webHidden/>
          </w:rPr>
        </w:r>
        <w:r w:rsidR="00470EB0">
          <w:rPr>
            <w:noProof/>
            <w:webHidden/>
          </w:rPr>
          <w:fldChar w:fldCharType="separate"/>
        </w:r>
        <w:r w:rsidR="00B74157">
          <w:rPr>
            <w:noProof/>
            <w:webHidden/>
          </w:rPr>
          <w:t>54</w:t>
        </w:r>
        <w:r w:rsidR="00470EB0">
          <w:rPr>
            <w:noProof/>
            <w:webHidden/>
          </w:rPr>
          <w:fldChar w:fldCharType="end"/>
        </w:r>
      </w:hyperlink>
    </w:p>
    <w:p w14:paraId="646A9054" w14:textId="7E1B39E9" w:rsidR="00470EB0" w:rsidRDefault="00946385">
      <w:pPr>
        <w:pStyle w:val="TOC1"/>
        <w:rPr>
          <w:rFonts w:asciiTheme="minorHAnsi" w:hAnsiTheme="minorHAnsi"/>
          <w:noProof/>
          <w:kern w:val="2"/>
          <w:sz w:val="24"/>
          <w:szCs w:val="24"/>
          <w14:ligatures w14:val="standardContextual"/>
        </w:rPr>
      </w:pPr>
      <w:hyperlink w:anchor="_Toc173223194" w:history="1">
        <w:r w:rsidR="00470EB0" w:rsidRPr="008E7D76">
          <w:rPr>
            <w:rStyle w:val="Hyperlink"/>
            <w:noProof/>
          </w:rPr>
          <w:t>Appendix 3: Response rate between 2020 and 2024</w:t>
        </w:r>
        <w:r w:rsidR="00470EB0">
          <w:rPr>
            <w:noProof/>
            <w:webHidden/>
          </w:rPr>
          <w:tab/>
        </w:r>
        <w:r w:rsidR="00470EB0">
          <w:rPr>
            <w:noProof/>
            <w:webHidden/>
          </w:rPr>
          <w:fldChar w:fldCharType="begin"/>
        </w:r>
        <w:r w:rsidR="00470EB0">
          <w:rPr>
            <w:noProof/>
            <w:webHidden/>
          </w:rPr>
          <w:instrText xml:space="preserve"> PAGEREF _Toc173223194 \h </w:instrText>
        </w:r>
        <w:r w:rsidR="00470EB0">
          <w:rPr>
            <w:noProof/>
            <w:webHidden/>
          </w:rPr>
        </w:r>
        <w:r w:rsidR="00470EB0">
          <w:rPr>
            <w:noProof/>
            <w:webHidden/>
          </w:rPr>
          <w:fldChar w:fldCharType="separate"/>
        </w:r>
        <w:r w:rsidR="00B74157">
          <w:rPr>
            <w:noProof/>
            <w:webHidden/>
          </w:rPr>
          <w:t>61</w:t>
        </w:r>
        <w:r w:rsidR="00470EB0">
          <w:rPr>
            <w:noProof/>
            <w:webHidden/>
          </w:rPr>
          <w:fldChar w:fldCharType="end"/>
        </w:r>
      </w:hyperlink>
    </w:p>
    <w:p w14:paraId="672FDF99" w14:textId="3C58B30F" w:rsidR="00470EB0" w:rsidRDefault="00946385">
      <w:pPr>
        <w:pStyle w:val="TOC1"/>
        <w:rPr>
          <w:rFonts w:asciiTheme="minorHAnsi" w:hAnsiTheme="minorHAnsi"/>
          <w:noProof/>
          <w:kern w:val="2"/>
          <w:sz w:val="24"/>
          <w:szCs w:val="24"/>
          <w14:ligatures w14:val="standardContextual"/>
        </w:rPr>
      </w:pPr>
      <w:hyperlink w:anchor="_Toc173223195" w:history="1">
        <w:r w:rsidR="00470EB0" w:rsidRPr="008E7D76">
          <w:rPr>
            <w:rStyle w:val="Hyperlink"/>
            <w:noProof/>
          </w:rPr>
          <w:t>Appendix 4: National Climate Change Risk Assessment significant risk and priority risk list</w:t>
        </w:r>
        <w:r w:rsidR="00470EB0">
          <w:rPr>
            <w:noProof/>
            <w:webHidden/>
          </w:rPr>
          <w:tab/>
        </w:r>
        <w:r w:rsidR="00470EB0">
          <w:rPr>
            <w:noProof/>
            <w:webHidden/>
          </w:rPr>
          <w:fldChar w:fldCharType="begin"/>
        </w:r>
        <w:r w:rsidR="00470EB0">
          <w:rPr>
            <w:noProof/>
            <w:webHidden/>
          </w:rPr>
          <w:instrText xml:space="preserve"> PAGEREF _Toc173223195 \h </w:instrText>
        </w:r>
        <w:r w:rsidR="00470EB0">
          <w:rPr>
            <w:noProof/>
            <w:webHidden/>
          </w:rPr>
        </w:r>
        <w:r w:rsidR="00470EB0">
          <w:rPr>
            <w:noProof/>
            <w:webHidden/>
          </w:rPr>
          <w:fldChar w:fldCharType="separate"/>
        </w:r>
        <w:r w:rsidR="00B74157">
          <w:rPr>
            <w:noProof/>
            <w:webHidden/>
          </w:rPr>
          <w:t>62</w:t>
        </w:r>
        <w:r w:rsidR="00470EB0">
          <w:rPr>
            <w:noProof/>
            <w:webHidden/>
          </w:rPr>
          <w:fldChar w:fldCharType="end"/>
        </w:r>
      </w:hyperlink>
    </w:p>
    <w:p w14:paraId="32A1DECD" w14:textId="175D90D6" w:rsidR="00470EB0" w:rsidRDefault="00946385">
      <w:pPr>
        <w:pStyle w:val="TOC1"/>
        <w:rPr>
          <w:rFonts w:asciiTheme="minorHAnsi" w:hAnsiTheme="minorHAnsi"/>
          <w:noProof/>
          <w:kern w:val="2"/>
          <w:sz w:val="24"/>
          <w:szCs w:val="24"/>
          <w14:ligatures w14:val="standardContextual"/>
        </w:rPr>
      </w:pPr>
      <w:hyperlink w:anchor="_Toc173223196" w:history="1">
        <w:r w:rsidR="00470EB0" w:rsidRPr="008E7D76">
          <w:rPr>
            <w:rStyle w:val="Hyperlink"/>
            <w:noProof/>
          </w:rPr>
          <w:t>Appendix 5: Key themes for each risk</w:t>
        </w:r>
        <w:r w:rsidR="00470EB0">
          <w:rPr>
            <w:noProof/>
            <w:webHidden/>
          </w:rPr>
          <w:tab/>
        </w:r>
        <w:r w:rsidR="00470EB0">
          <w:rPr>
            <w:noProof/>
            <w:webHidden/>
          </w:rPr>
          <w:fldChar w:fldCharType="begin"/>
        </w:r>
        <w:r w:rsidR="00470EB0">
          <w:rPr>
            <w:noProof/>
            <w:webHidden/>
          </w:rPr>
          <w:instrText xml:space="preserve"> PAGEREF _Toc173223196 \h </w:instrText>
        </w:r>
        <w:r w:rsidR="00470EB0">
          <w:rPr>
            <w:noProof/>
            <w:webHidden/>
          </w:rPr>
        </w:r>
        <w:r w:rsidR="00470EB0">
          <w:rPr>
            <w:noProof/>
            <w:webHidden/>
          </w:rPr>
          <w:fldChar w:fldCharType="separate"/>
        </w:r>
        <w:r w:rsidR="00B74157">
          <w:rPr>
            <w:noProof/>
            <w:webHidden/>
          </w:rPr>
          <w:t>63</w:t>
        </w:r>
        <w:r w:rsidR="00470EB0">
          <w:rPr>
            <w:noProof/>
            <w:webHidden/>
          </w:rPr>
          <w:fldChar w:fldCharType="end"/>
        </w:r>
      </w:hyperlink>
    </w:p>
    <w:p w14:paraId="7C2C9206" w14:textId="06ED3FBC" w:rsidR="00B4276C" w:rsidRPr="000C58F0" w:rsidRDefault="00B4276C" w:rsidP="00B4276C">
      <w:r w:rsidRPr="000C58F0">
        <w:fldChar w:fldCharType="end"/>
      </w:r>
    </w:p>
    <w:p w14:paraId="4752EE74" w14:textId="77777777" w:rsidR="00B4276C" w:rsidRPr="000C58F0" w:rsidRDefault="00B4276C" w:rsidP="00B4276C">
      <w:pPr>
        <w:pStyle w:val="BodyText"/>
      </w:pPr>
      <w:r w:rsidRPr="000C58F0">
        <w:br w:type="page"/>
      </w:r>
    </w:p>
    <w:p w14:paraId="235B4C21" w14:textId="7EB3806E" w:rsidR="00532334" w:rsidRPr="000C58F0" w:rsidRDefault="00532334" w:rsidP="001D7058">
      <w:pPr>
        <w:pStyle w:val="Heading"/>
        <w:spacing w:after="240"/>
      </w:pPr>
      <w:r w:rsidRPr="000C58F0">
        <w:lastRenderedPageBreak/>
        <w:t>Tables</w:t>
      </w:r>
    </w:p>
    <w:p w14:paraId="737E23D4" w14:textId="7A93A011" w:rsidR="0073502E" w:rsidRDefault="00401C42" w:rsidP="002C0033">
      <w:pPr>
        <w:pStyle w:val="TableofFigures"/>
        <w:rPr>
          <w:rFonts w:asciiTheme="minorHAnsi" w:hAnsiTheme="minorHAnsi"/>
          <w:kern w:val="2"/>
          <w:sz w:val="24"/>
          <w:szCs w:val="24"/>
          <w14:ligatures w14:val="standardContextual"/>
        </w:rPr>
      </w:pPr>
      <w:r w:rsidRPr="000C58F0">
        <w:rPr>
          <w:noProof w:val="0"/>
        </w:rPr>
        <w:fldChar w:fldCharType="begin"/>
      </w:r>
      <w:r w:rsidRPr="000C58F0">
        <w:rPr>
          <w:noProof w:val="0"/>
        </w:rPr>
        <w:instrText xml:space="preserve"> TOC \h \z \t "Table heading" \c </w:instrText>
      </w:r>
      <w:r w:rsidRPr="000C58F0">
        <w:rPr>
          <w:noProof w:val="0"/>
        </w:rPr>
        <w:fldChar w:fldCharType="separate"/>
      </w:r>
      <w:hyperlink w:anchor="_Toc173223209" w:history="1">
        <w:r w:rsidR="0073502E" w:rsidRPr="00E0263F">
          <w:rPr>
            <w:rStyle w:val="Hyperlink"/>
          </w:rPr>
          <w:t xml:space="preserve">Table 1: </w:t>
        </w:r>
        <w:r w:rsidR="0073502E">
          <w:rPr>
            <w:rFonts w:asciiTheme="minorHAnsi" w:hAnsiTheme="minorHAnsi"/>
            <w:kern w:val="2"/>
            <w:sz w:val="24"/>
            <w:szCs w:val="24"/>
            <w14:ligatures w14:val="standardContextual"/>
          </w:rPr>
          <w:tab/>
        </w:r>
        <w:r w:rsidR="0073502E" w:rsidRPr="00E0263F">
          <w:rPr>
            <w:rStyle w:val="Hyperlink"/>
          </w:rPr>
          <w:t>Key themes from the request for information</w:t>
        </w:r>
        <w:r w:rsidR="0073502E">
          <w:rPr>
            <w:webHidden/>
          </w:rPr>
          <w:tab/>
        </w:r>
        <w:r w:rsidR="0073502E">
          <w:rPr>
            <w:webHidden/>
          </w:rPr>
          <w:fldChar w:fldCharType="begin"/>
        </w:r>
        <w:r w:rsidR="0073502E">
          <w:rPr>
            <w:webHidden/>
          </w:rPr>
          <w:instrText xml:space="preserve"> PAGEREF _Toc173223209 \h </w:instrText>
        </w:r>
        <w:r w:rsidR="0073502E">
          <w:rPr>
            <w:webHidden/>
          </w:rPr>
        </w:r>
        <w:r w:rsidR="0073502E">
          <w:rPr>
            <w:webHidden/>
          </w:rPr>
          <w:fldChar w:fldCharType="separate"/>
        </w:r>
        <w:r w:rsidR="00B74157">
          <w:rPr>
            <w:webHidden/>
          </w:rPr>
          <w:t>10</w:t>
        </w:r>
        <w:r w:rsidR="0073502E">
          <w:rPr>
            <w:webHidden/>
          </w:rPr>
          <w:fldChar w:fldCharType="end"/>
        </w:r>
      </w:hyperlink>
    </w:p>
    <w:p w14:paraId="4931844F" w14:textId="56BD7793" w:rsidR="0073502E" w:rsidRDefault="00946385" w:rsidP="002C0033">
      <w:pPr>
        <w:pStyle w:val="TableofFigures"/>
        <w:rPr>
          <w:rFonts w:asciiTheme="minorHAnsi" w:hAnsiTheme="minorHAnsi"/>
          <w:kern w:val="2"/>
          <w:sz w:val="24"/>
          <w:szCs w:val="24"/>
          <w14:ligatures w14:val="standardContextual"/>
        </w:rPr>
      </w:pPr>
      <w:hyperlink w:anchor="_Toc173223210" w:history="1">
        <w:r w:rsidR="0073502E" w:rsidRPr="00E0263F">
          <w:rPr>
            <w:rStyle w:val="Hyperlink"/>
          </w:rPr>
          <w:t xml:space="preserve">Table 2: </w:t>
        </w:r>
        <w:r w:rsidR="0073502E">
          <w:rPr>
            <w:rFonts w:asciiTheme="minorHAnsi" w:hAnsiTheme="minorHAnsi"/>
            <w:kern w:val="2"/>
            <w:sz w:val="24"/>
            <w:szCs w:val="24"/>
            <w14:ligatures w14:val="standardContextual"/>
          </w:rPr>
          <w:tab/>
        </w:r>
        <w:r w:rsidR="0073502E" w:rsidRPr="00E0263F">
          <w:rPr>
            <w:rStyle w:val="Hyperlink"/>
          </w:rPr>
          <w:t>Quantification of submitters</w:t>
        </w:r>
        <w:r w:rsidR="0073502E">
          <w:rPr>
            <w:webHidden/>
          </w:rPr>
          <w:tab/>
        </w:r>
        <w:r w:rsidR="0073502E">
          <w:rPr>
            <w:webHidden/>
          </w:rPr>
          <w:fldChar w:fldCharType="begin"/>
        </w:r>
        <w:r w:rsidR="0073502E">
          <w:rPr>
            <w:webHidden/>
          </w:rPr>
          <w:instrText xml:space="preserve"> PAGEREF _Toc173223210 \h </w:instrText>
        </w:r>
        <w:r w:rsidR="0073502E">
          <w:rPr>
            <w:webHidden/>
          </w:rPr>
        </w:r>
        <w:r w:rsidR="0073502E">
          <w:rPr>
            <w:webHidden/>
          </w:rPr>
          <w:fldChar w:fldCharType="separate"/>
        </w:r>
        <w:r w:rsidR="00B74157">
          <w:rPr>
            <w:webHidden/>
          </w:rPr>
          <w:t>11</w:t>
        </w:r>
        <w:r w:rsidR="0073502E">
          <w:rPr>
            <w:webHidden/>
          </w:rPr>
          <w:fldChar w:fldCharType="end"/>
        </w:r>
      </w:hyperlink>
    </w:p>
    <w:p w14:paraId="0BADB420" w14:textId="6A26D849" w:rsidR="0073502E" w:rsidRDefault="00946385" w:rsidP="002C0033">
      <w:pPr>
        <w:pStyle w:val="TableofFigures"/>
        <w:rPr>
          <w:rFonts w:asciiTheme="minorHAnsi" w:hAnsiTheme="minorHAnsi"/>
          <w:kern w:val="2"/>
          <w:sz w:val="24"/>
          <w:szCs w:val="24"/>
          <w14:ligatures w14:val="standardContextual"/>
        </w:rPr>
      </w:pPr>
      <w:hyperlink w:anchor="_Toc173223211" w:history="1">
        <w:r w:rsidR="0073502E" w:rsidRPr="00E0263F">
          <w:rPr>
            <w:rStyle w:val="Hyperlink"/>
          </w:rPr>
          <w:t xml:space="preserve">Table 3: </w:t>
        </w:r>
        <w:r w:rsidR="0073502E">
          <w:rPr>
            <w:rFonts w:asciiTheme="minorHAnsi" w:hAnsiTheme="minorHAnsi"/>
            <w:kern w:val="2"/>
            <w:sz w:val="24"/>
            <w:szCs w:val="24"/>
            <w14:ligatures w14:val="standardContextual"/>
          </w:rPr>
          <w:tab/>
        </w:r>
        <w:r w:rsidR="0073502E" w:rsidRPr="00E0263F">
          <w:rPr>
            <w:rStyle w:val="Hyperlink"/>
          </w:rPr>
          <w:t>Priority actions and resources by type of reporting organisation</w:t>
        </w:r>
        <w:r w:rsidR="0073502E">
          <w:rPr>
            <w:webHidden/>
          </w:rPr>
          <w:tab/>
        </w:r>
        <w:r w:rsidR="0073502E">
          <w:rPr>
            <w:webHidden/>
          </w:rPr>
          <w:fldChar w:fldCharType="begin"/>
        </w:r>
        <w:r w:rsidR="0073502E">
          <w:rPr>
            <w:webHidden/>
          </w:rPr>
          <w:instrText xml:space="preserve"> PAGEREF _Toc173223211 \h </w:instrText>
        </w:r>
        <w:r w:rsidR="0073502E">
          <w:rPr>
            <w:webHidden/>
          </w:rPr>
        </w:r>
        <w:r w:rsidR="0073502E">
          <w:rPr>
            <w:webHidden/>
          </w:rPr>
          <w:fldChar w:fldCharType="separate"/>
        </w:r>
        <w:r w:rsidR="00B74157">
          <w:rPr>
            <w:webHidden/>
          </w:rPr>
          <w:t>41</w:t>
        </w:r>
        <w:r w:rsidR="0073502E">
          <w:rPr>
            <w:webHidden/>
          </w:rPr>
          <w:fldChar w:fldCharType="end"/>
        </w:r>
      </w:hyperlink>
    </w:p>
    <w:p w14:paraId="21E3F8E8" w14:textId="2D27C1C1" w:rsidR="0073502E" w:rsidRDefault="00946385" w:rsidP="002C0033">
      <w:pPr>
        <w:pStyle w:val="TableofFigures"/>
        <w:rPr>
          <w:rFonts w:asciiTheme="minorHAnsi" w:hAnsiTheme="minorHAnsi"/>
          <w:kern w:val="2"/>
          <w:sz w:val="24"/>
          <w:szCs w:val="24"/>
          <w14:ligatures w14:val="standardContextual"/>
        </w:rPr>
      </w:pPr>
      <w:hyperlink w:anchor="_Toc173223212" w:history="1">
        <w:r w:rsidR="0073502E" w:rsidRPr="00E0263F">
          <w:rPr>
            <w:rStyle w:val="Hyperlink"/>
          </w:rPr>
          <w:t xml:space="preserve">Table 4: </w:t>
        </w:r>
        <w:r w:rsidR="0073502E">
          <w:rPr>
            <w:rFonts w:asciiTheme="minorHAnsi" w:hAnsiTheme="minorHAnsi"/>
            <w:kern w:val="2"/>
            <w:sz w:val="24"/>
            <w:szCs w:val="24"/>
            <w14:ligatures w14:val="standardContextual"/>
          </w:rPr>
          <w:tab/>
        </w:r>
        <w:r w:rsidR="0073502E" w:rsidRPr="00E0263F">
          <w:rPr>
            <w:rStyle w:val="Hyperlink"/>
          </w:rPr>
          <w:t>Most frequently selected barriers by type of reporting organisation</w:t>
        </w:r>
        <w:r w:rsidR="0073502E">
          <w:rPr>
            <w:webHidden/>
          </w:rPr>
          <w:tab/>
        </w:r>
        <w:r w:rsidR="0073502E">
          <w:rPr>
            <w:webHidden/>
          </w:rPr>
          <w:fldChar w:fldCharType="begin"/>
        </w:r>
        <w:r w:rsidR="0073502E">
          <w:rPr>
            <w:webHidden/>
          </w:rPr>
          <w:instrText xml:space="preserve"> PAGEREF _Toc173223212 \h </w:instrText>
        </w:r>
        <w:r w:rsidR="0073502E">
          <w:rPr>
            <w:webHidden/>
          </w:rPr>
        </w:r>
        <w:r w:rsidR="0073502E">
          <w:rPr>
            <w:webHidden/>
          </w:rPr>
          <w:fldChar w:fldCharType="separate"/>
        </w:r>
        <w:r w:rsidR="00B74157">
          <w:rPr>
            <w:webHidden/>
          </w:rPr>
          <w:t>43</w:t>
        </w:r>
        <w:r w:rsidR="0073502E">
          <w:rPr>
            <w:webHidden/>
          </w:rPr>
          <w:fldChar w:fldCharType="end"/>
        </w:r>
      </w:hyperlink>
    </w:p>
    <w:p w14:paraId="41D0A87C" w14:textId="7589A7C3" w:rsidR="0073502E" w:rsidRDefault="00946385" w:rsidP="002C0033">
      <w:pPr>
        <w:pStyle w:val="TableofFigures"/>
        <w:rPr>
          <w:rFonts w:asciiTheme="minorHAnsi" w:hAnsiTheme="minorHAnsi"/>
          <w:kern w:val="2"/>
          <w:sz w:val="24"/>
          <w:szCs w:val="24"/>
          <w14:ligatures w14:val="standardContextual"/>
        </w:rPr>
      </w:pPr>
      <w:hyperlink w:anchor="_Toc173223213" w:history="1">
        <w:r w:rsidR="0073502E" w:rsidRPr="00E0263F">
          <w:rPr>
            <w:rStyle w:val="Hyperlink"/>
          </w:rPr>
          <w:t xml:space="preserve">Table 5: </w:t>
        </w:r>
        <w:r w:rsidR="0073502E">
          <w:rPr>
            <w:rFonts w:asciiTheme="minorHAnsi" w:hAnsiTheme="minorHAnsi"/>
            <w:kern w:val="2"/>
            <w:sz w:val="24"/>
            <w:szCs w:val="24"/>
            <w14:ligatures w14:val="standardContextual"/>
          </w:rPr>
          <w:tab/>
        </w:r>
        <w:r w:rsidR="0073502E" w:rsidRPr="00E0263F">
          <w:rPr>
            <w:rStyle w:val="Hyperlink"/>
          </w:rPr>
          <w:t>Risks most selected for their potential for impacts – central government</w:t>
        </w:r>
        <w:r w:rsidR="0073502E">
          <w:rPr>
            <w:webHidden/>
          </w:rPr>
          <w:tab/>
        </w:r>
        <w:r w:rsidR="0073502E">
          <w:rPr>
            <w:webHidden/>
          </w:rPr>
          <w:fldChar w:fldCharType="begin"/>
        </w:r>
        <w:r w:rsidR="0073502E">
          <w:rPr>
            <w:webHidden/>
          </w:rPr>
          <w:instrText xml:space="preserve"> PAGEREF _Toc173223213 \h </w:instrText>
        </w:r>
        <w:r w:rsidR="0073502E">
          <w:rPr>
            <w:webHidden/>
          </w:rPr>
        </w:r>
        <w:r w:rsidR="0073502E">
          <w:rPr>
            <w:webHidden/>
          </w:rPr>
          <w:fldChar w:fldCharType="separate"/>
        </w:r>
        <w:r w:rsidR="00B74157">
          <w:rPr>
            <w:webHidden/>
          </w:rPr>
          <w:t>49</w:t>
        </w:r>
        <w:r w:rsidR="0073502E">
          <w:rPr>
            <w:webHidden/>
          </w:rPr>
          <w:fldChar w:fldCharType="end"/>
        </w:r>
      </w:hyperlink>
    </w:p>
    <w:p w14:paraId="7CDC6C78" w14:textId="40B30650" w:rsidR="0073502E" w:rsidRDefault="00946385" w:rsidP="002C0033">
      <w:pPr>
        <w:pStyle w:val="TableofFigures"/>
        <w:rPr>
          <w:rFonts w:asciiTheme="minorHAnsi" w:hAnsiTheme="minorHAnsi"/>
          <w:kern w:val="2"/>
          <w:sz w:val="24"/>
          <w:szCs w:val="24"/>
          <w14:ligatures w14:val="standardContextual"/>
        </w:rPr>
      </w:pPr>
      <w:hyperlink w:anchor="_Toc173223214" w:history="1">
        <w:r w:rsidR="0073502E" w:rsidRPr="00E0263F">
          <w:rPr>
            <w:rStyle w:val="Hyperlink"/>
          </w:rPr>
          <w:t xml:space="preserve">Table 6: </w:t>
        </w:r>
        <w:r w:rsidR="0073502E">
          <w:rPr>
            <w:rFonts w:asciiTheme="minorHAnsi" w:hAnsiTheme="minorHAnsi"/>
            <w:kern w:val="2"/>
            <w:sz w:val="24"/>
            <w:szCs w:val="24"/>
            <w14:ligatures w14:val="standardContextual"/>
          </w:rPr>
          <w:tab/>
        </w:r>
        <w:r w:rsidR="0073502E" w:rsidRPr="00E0263F">
          <w:rPr>
            <w:rStyle w:val="Hyperlink"/>
          </w:rPr>
          <w:t>Risks most selected for their potential for impacts – local government</w:t>
        </w:r>
        <w:r w:rsidR="0073502E">
          <w:rPr>
            <w:webHidden/>
          </w:rPr>
          <w:tab/>
        </w:r>
        <w:r w:rsidR="0073502E">
          <w:rPr>
            <w:webHidden/>
          </w:rPr>
          <w:fldChar w:fldCharType="begin"/>
        </w:r>
        <w:r w:rsidR="0073502E">
          <w:rPr>
            <w:webHidden/>
          </w:rPr>
          <w:instrText xml:space="preserve"> PAGEREF _Toc173223214 \h </w:instrText>
        </w:r>
        <w:r w:rsidR="0073502E">
          <w:rPr>
            <w:webHidden/>
          </w:rPr>
        </w:r>
        <w:r w:rsidR="0073502E">
          <w:rPr>
            <w:webHidden/>
          </w:rPr>
          <w:fldChar w:fldCharType="separate"/>
        </w:r>
        <w:r w:rsidR="00B74157">
          <w:rPr>
            <w:webHidden/>
          </w:rPr>
          <w:t>49</w:t>
        </w:r>
        <w:r w:rsidR="0073502E">
          <w:rPr>
            <w:webHidden/>
          </w:rPr>
          <w:fldChar w:fldCharType="end"/>
        </w:r>
      </w:hyperlink>
    </w:p>
    <w:p w14:paraId="2F3A261D" w14:textId="12FFDA3A" w:rsidR="0073502E" w:rsidRDefault="00946385" w:rsidP="002C0033">
      <w:pPr>
        <w:pStyle w:val="TableofFigures"/>
        <w:rPr>
          <w:rFonts w:asciiTheme="minorHAnsi" w:hAnsiTheme="minorHAnsi"/>
          <w:kern w:val="2"/>
          <w:sz w:val="24"/>
          <w:szCs w:val="24"/>
          <w14:ligatures w14:val="standardContextual"/>
        </w:rPr>
      </w:pPr>
      <w:hyperlink w:anchor="_Toc173223215" w:history="1">
        <w:r w:rsidR="0073502E" w:rsidRPr="00E0263F">
          <w:rPr>
            <w:rStyle w:val="Hyperlink"/>
          </w:rPr>
          <w:t xml:space="preserve">Table 7: </w:t>
        </w:r>
        <w:r w:rsidR="0073502E">
          <w:rPr>
            <w:rFonts w:asciiTheme="minorHAnsi" w:hAnsiTheme="minorHAnsi"/>
            <w:kern w:val="2"/>
            <w:sz w:val="24"/>
            <w:szCs w:val="24"/>
            <w14:ligatures w14:val="standardContextual"/>
          </w:rPr>
          <w:tab/>
        </w:r>
        <w:r w:rsidR="0073502E" w:rsidRPr="00E0263F">
          <w:rPr>
            <w:rStyle w:val="Hyperlink"/>
          </w:rPr>
          <w:t>Risks most selected for their potential for impacts – lifeline utilities</w:t>
        </w:r>
        <w:r w:rsidR="0073502E">
          <w:rPr>
            <w:webHidden/>
          </w:rPr>
          <w:tab/>
        </w:r>
        <w:r w:rsidR="0073502E">
          <w:rPr>
            <w:webHidden/>
          </w:rPr>
          <w:fldChar w:fldCharType="begin"/>
        </w:r>
        <w:r w:rsidR="0073502E">
          <w:rPr>
            <w:webHidden/>
          </w:rPr>
          <w:instrText xml:space="preserve"> PAGEREF _Toc173223215 \h </w:instrText>
        </w:r>
        <w:r w:rsidR="0073502E">
          <w:rPr>
            <w:webHidden/>
          </w:rPr>
        </w:r>
        <w:r w:rsidR="0073502E">
          <w:rPr>
            <w:webHidden/>
          </w:rPr>
          <w:fldChar w:fldCharType="separate"/>
        </w:r>
        <w:r w:rsidR="00B74157">
          <w:rPr>
            <w:webHidden/>
          </w:rPr>
          <w:t>50</w:t>
        </w:r>
        <w:r w:rsidR="0073502E">
          <w:rPr>
            <w:webHidden/>
          </w:rPr>
          <w:fldChar w:fldCharType="end"/>
        </w:r>
      </w:hyperlink>
    </w:p>
    <w:p w14:paraId="64D4FD60" w14:textId="1259F8A1" w:rsidR="0073502E" w:rsidRDefault="00946385" w:rsidP="002C0033">
      <w:pPr>
        <w:pStyle w:val="TableofFigures"/>
        <w:rPr>
          <w:rFonts w:asciiTheme="minorHAnsi" w:hAnsiTheme="minorHAnsi"/>
          <w:kern w:val="2"/>
          <w:sz w:val="24"/>
          <w:szCs w:val="24"/>
          <w14:ligatures w14:val="standardContextual"/>
        </w:rPr>
      </w:pPr>
      <w:hyperlink w:anchor="_Toc173223216" w:history="1">
        <w:r w:rsidR="0073502E" w:rsidRPr="00E0263F">
          <w:rPr>
            <w:rStyle w:val="Hyperlink"/>
          </w:rPr>
          <w:t xml:space="preserve">Table 8: </w:t>
        </w:r>
        <w:r w:rsidR="0073502E">
          <w:rPr>
            <w:rFonts w:asciiTheme="minorHAnsi" w:hAnsiTheme="minorHAnsi"/>
            <w:kern w:val="2"/>
            <w:sz w:val="24"/>
            <w:szCs w:val="24"/>
            <w14:ligatures w14:val="standardContextual"/>
          </w:rPr>
          <w:tab/>
        </w:r>
        <w:r w:rsidR="0073502E" w:rsidRPr="00E0263F">
          <w:rPr>
            <w:rStyle w:val="Hyperlink"/>
          </w:rPr>
          <w:t>Risks most selected for their potential for impacts – state services</w:t>
        </w:r>
        <w:r w:rsidR="0073502E">
          <w:rPr>
            <w:webHidden/>
          </w:rPr>
          <w:tab/>
        </w:r>
        <w:r w:rsidR="0073502E">
          <w:rPr>
            <w:webHidden/>
          </w:rPr>
          <w:fldChar w:fldCharType="begin"/>
        </w:r>
        <w:r w:rsidR="0073502E">
          <w:rPr>
            <w:webHidden/>
          </w:rPr>
          <w:instrText xml:space="preserve"> PAGEREF _Toc173223216 \h </w:instrText>
        </w:r>
        <w:r w:rsidR="0073502E">
          <w:rPr>
            <w:webHidden/>
          </w:rPr>
        </w:r>
        <w:r w:rsidR="0073502E">
          <w:rPr>
            <w:webHidden/>
          </w:rPr>
          <w:fldChar w:fldCharType="separate"/>
        </w:r>
        <w:r w:rsidR="00B74157">
          <w:rPr>
            <w:webHidden/>
          </w:rPr>
          <w:t>50</w:t>
        </w:r>
        <w:r w:rsidR="0073502E">
          <w:rPr>
            <w:webHidden/>
          </w:rPr>
          <w:fldChar w:fldCharType="end"/>
        </w:r>
      </w:hyperlink>
    </w:p>
    <w:p w14:paraId="5A0939B8" w14:textId="4FA5461A" w:rsidR="0073502E" w:rsidRDefault="00946385" w:rsidP="002C0033">
      <w:pPr>
        <w:pStyle w:val="TableofFigures"/>
        <w:rPr>
          <w:rFonts w:asciiTheme="minorHAnsi" w:hAnsiTheme="minorHAnsi"/>
          <w:kern w:val="2"/>
          <w:sz w:val="24"/>
          <w:szCs w:val="24"/>
          <w14:ligatures w14:val="standardContextual"/>
        </w:rPr>
      </w:pPr>
      <w:hyperlink w:anchor="_Toc173223217" w:history="1">
        <w:r w:rsidR="0073502E" w:rsidRPr="00E0263F">
          <w:rPr>
            <w:rStyle w:val="Hyperlink"/>
          </w:rPr>
          <w:t xml:space="preserve">Table 9: </w:t>
        </w:r>
        <w:r w:rsidR="0073502E">
          <w:rPr>
            <w:rFonts w:asciiTheme="minorHAnsi" w:hAnsiTheme="minorHAnsi"/>
            <w:kern w:val="2"/>
            <w:sz w:val="24"/>
            <w:szCs w:val="24"/>
            <w14:ligatures w14:val="standardContextual"/>
          </w:rPr>
          <w:tab/>
        </w:r>
        <w:r w:rsidR="0073502E" w:rsidRPr="00E0263F">
          <w:rPr>
            <w:rStyle w:val="Hyperlink"/>
          </w:rPr>
          <w:t>Risks most selected for their potential for impacts – council-controlled organisations</w:t>
        </w:r>
        <w:r w:rsidR="0073502E">
          <w:rPr>
            <w:webHidden/>
          </w:rPr>
          <w:tab/>
        </w:r>
        <w:r w:rsidR="0073502E">
          <w:rPr>
            <w:webHidden/>
          </w:rPr>
          <w:fldChar w:fldCharType="begin"/>
        </w:r>
        <w:r w:rsidR="0073502E">
          <w:rPr>
            <w:webHidden/>
          </w:rPr>
          <w:instrText xml:space="preserve"> PAGEREF _Toc173223217 \h </w:instrText>
        </w:r>
        <w:r w:rsidR="0073502E">
          <w:rPr>
            <w:webHidden/>
          </w:rPr>
        </w:r>
        <w:r w:rsidR="0073502E">
          <w:rPr>
            <w:webHidden/>
          </w:rPr>
          <w:fldChar w:fldCharType="separate"/>
        </w:r>
        <w:r w:rsidR="00B74157">
          <w:rPr>
            <w:webHidden/>
          </w:rPr>
          <w:t>51</w:t>
        </w:r>
        <w:r w:rsidR="0073502E">
          <w:rPr>
            <w:webHidden/>
          </w:rPr>
          <w:fldChar w:fldCharType="end"/>
        </w:r>
      </w:hyperlink>
    </w:p>
    <w:p w14:paraId="2EF82CA0" w14:textId="3706F804" w:rsidR="0073502E" w:rsidRDefault="00946385" w:rsidP="002C0033">
      <w:pPr>
        <w:pStyle w:val="TableofFigures"/>
        <w:rPr>
          <w:rFonts w:asciiTheme="minorHAnsi" w:hAnsiTheme="minorHAnsi"/>
          <w:kern w:val="2"/>
          <w:sz w:val="24"/>
          <w:szCs w:val="24"/>
          <w14:ligatures w14:val="standardContextual"/>
        </w:rPr>
      </w:pPr>
      <w:hyperlink w:anchor="_Toc173223218" w:history="1">
        <w:r w:rsidR="0073502E" w:rsidRPr="00E0263F">
          <w:rPr>
            <w:rStyle w:val="Hyperlink"/>
          </w:rPr>
          <w:t xml:space="preserve">Table 10: </w:t>
        </w:r>
        <w:r w:rsidR="0073502E">
          <w:rPr>
            <w:rFonts w:asciiTheme="minorHAnsi" w:hAnsiTheme="minorHAnsi"/>
            <w:kern w:val="2"/>
            <w:sz w:val="24"/>
            <w:szCs w:val="24"/>
            <w14:ligatures w14:val="standardContextual"/>
          </w:rPr>
          <w:tab/>
        </w:r>
        <w:r w:rsidR="0073502E" w:rsidRPr="00E0263F">
          <w:rPr>
            <w:rStyle w:val="Hyperlink"/>
          </w:rPr>
          <w:t>Response rates over time by reporting organisation type</w:t>
        </w:r>
        <w:r w:rsidR="0073502E">
          <w:rPr>
            <w:webHidden/>
          </w:rPr>
          <w:tab/>
        </w:r>
        <w:r w:rsidR="0073502E">
          <w:rPr>
            <w:webHidden/>
          </w:rPr>
          <w:fldChar w:fldCharType="begin"/>
        </w:r>
        <w:r w:rsidR="0073502E">
          <w:rPr>
            <w:webHidden/>
          </w:rPr>
          <w:instrText xml:space="preserve"> PAGEREF _Toc173223218 \h </w:instrText>
        </w:r>
        <w:r w:rsidR="0073502E">
          <w:rPr>
            <w:webHidden/>
          </w:rPr>
        </w:r>
        <w:r w:rsidR="0073502E">
          <w:rPr>
            <w:webHidden/>
          </w:rPr>
          <w:fldChar w:fldCharType="separate"/>
        </w:r>
        <w:r w:rsidR="00B74157">
          <w:rPr>
            <w:webHidden/>
          </w:rPr>
          <w:t>61</w:t>
        </w:r>
        <w:r w:rsidR="0073502E">
          <w:rPr>
            <w:webHidden/>
          </w:rPr>
          <w:fldChar w:fldCharType="end"/>
        </w:r>
      </w:hyperlink>
    </w:p>
    <w:p w14:paraId="01D4B55E" w14:textId="4E4A5D2E" w:rsidR="0073502E" w:rsidRDefault="00946385" w:rsidP="002C0033">
      <w:pPr>
        <w:pStyle w:val="TableofFigures"/>
        <w:rPr>
          <w:rFonts w:asciiTheme="minorHAnsi" w:hAnsiTheme="minorHAnsi"/>
          <w:kern w:val="2"/>
          <w:sz w:val="24"/>
          <w:szCs w:val="24"/>
          <w14:ligatures w14:val="standardContextual"/>
        </w:rPr>
      </w:pPr>
      <w:hyperlink w:anchor="_Toc173223219" w:history="1">
        <w:r w:rsidR="0073502E" w:rsidRPr="00E0263F">
          <w:rPr>
            <w:rStyle w:val="Hyperlink"/>
          </w:rPr>
          <w:t xml:space="preserve">Table 11: </w:t>
        </w:r>
        <w:r w:rsidR="0073502E">
          <w:rPr>
            <w:rFonts w:asciiTheme="minorHAnsi" w:hAnsiTheme="minorHAnsi"/>
            <w:kern w:val="2"/>
            <w:sz w:val="24"/>
            <w:szCs w:val="24"/>
            <w14:ligatures w14:val="standardContextual"/>
          </w:rPr>
          <w:tab/>
        </w:r>
        <w:r w:rsidR="0073502E" w:rsidRPr="00E0263F">
          <w:rPr>
            <w:rStyle w:val="Hyperlink"/>
          </w:rPr>
          <w:t>Key themes identified for each risk</w:t>
        </w:r>
        <w:r w:rsidR="0073502E">
          <w:rPr>
            <w:webHidden/>
          </w:rPr>
          <w:tab/>
        </w:r>
        <w:r w:rsidR="0073502E">
          <w:rPr>
            <w:webHidden/>
          </w:rPr>
          <w:fldChar w:fldCharType="begin"/>
        </w:r>
        <w:r w:rsidR="0073502E">
          <w:rPr>
            <w:webHidden/>
          </w:rPr>
          <w:instrText xml:space="preserve"> PAGEREF _Toc173223219 \h </w:instrText>
        </w:r>
        <w:r w:rsidR="0073502E">
          <w:rPr>
            <w:webHidden/>
          </w:rPr>
        </w:r>
        <w:r w:rsidR="0073502E">
          <w:rPr>
            <w:webHidden/>
          </w:rPr>
          <w:fldChar w:fldCharType="separate"/>
        </w:r>
        <w:r w:rsidR="00B74157">
          <w:rPr>
            <w:webHidden/>
          </w:rPr>
          <w:t>63</w:t>
        </w:r>
        <w:r w:rsidR="0073502E">
          <w:rPr>
            <w:webHidden/>
          </w:rPr>
          <w:fldChar w:fldCharType="end"/>
        </w:r>
      </w:hyperlink>
    </w:p>
    <w:p w14:paraId="42A939E4" w14:textId="583E9650" w:rsidR="00401C42" w:rsidRPr="000C58F0" w:rsidRDefault="00401C42" w:rsidP="001D7058">
      <w:pPr>
        <w:spacing w:before="0" w:after="80"/>
      </w:pPr>
      <w:r w:rsidRPr="000C58F0">
        <w:fldChar w:fldCharType="end"/>
      </w:r>
    </w:p>
    <w:p w14:paraId="749D84AE" w14:textId="291C2209" w:rsidR="0037603B" w:rsidRPr="000C58F0" w:rsidRDefault="0037603B" w:rsidP="001D7058">
      <w:pPr>
        <w:pStyle w:val="BodyText"/>
        <w:spacing w:after="0"/>
      </w:pPr>
    </w:p>
    <w:p w14:paraId="07BA2231" w14:textId="15443477" w:rsidR="00532334" w:rsidRPr="000C58F0" w:rsidRDefault="00B51610" w:rsidP="001D7058">
      <w:pPr>
        <w:pStyle w:val="Heading"/>
        <w:spacing w:after="240"/>
      </w:pPr>
      <w:r w:rsidRPr="000C58F0">
        <w:t>Figure</w:t>
      </w:r>
      <w:r w:rsidR="00532334" w:rsidRPr="000C58F0">
        <w:t>s</w:t>
      </w:r>
    </w:p>
    <w:p w14:paraId="2C3B70B5" w14:textId="1F9F9424" w:rsidR="008808C0" w:rsidRDefault="00401C42" w:rsidP="002C0033">
      <w:pPr>
        <w:pStyle w:val="TableofFigures"/>
        <w:rPr>
          <w:rFonts w:asciiTheme="minorHAnsi" w:hAnsiTheme="minorHAnsi"/>
          <w:kern w:val="2"/>
          <w:sz w:val="24"/>
          <w:szCs w:val="24"/>
          <w14:ligatures w14:val="standardContextual"/>
        </w:rPr>
      </w:pPr>
      <w:r w:rsidRPr="000C58F0">
        <w:rPr>
          <w:noProof w:val="0"/>
        </w:rPr>
        <w:fldChar w:fldCharType="begin"/>
      </w:r>
      <w:r w:rsidRPr="000C58F0">
        <w:rPr>
          <w:noProof w:val="0"/>
        </w:rPr>
        <w:instrText xml:space="preserve"> TOC \h \z \t "Figure heading" \c </w:instrText>
      </w:r>
      <w:r w:rsidRPr="000C58F0">
        <w:rPr>
          <w:noProof w:val="0"/>
        </w:rPr>
        <w:fldChar w:fldCharType="separate"/>
      </w:r>
      <w:hyperlink w:anchor="_Toc173223233" w:history="1">
        <w:r w:rsidR="008808C0" w:rsidRPr="006B496B">
          <w:rPr>
            <w:rStyle w:val="Hyperlink"/>
          </w:rPr>
          <w:t xml:space="preserve">Figure 1: </w:t>
        </w:r>
        <w:r w:rsidR="008808C0">
          <w:rPr>
            <w:rFonts w:asciiTheme="minorHAnsi" w:hAnsiTheme="minorHAnsi"/>
            <w:kern w:val="2"/>
            <w:sz w:val="24"/>
            <w:szCs w:val="24"/>
            <w14:ligatures w14:val="standardContextual"/>
          </w:rPr>
          <w:tab/>
        </w:r>
        <w:r w:rsidR="008808C0" w:rsidRPr="006B496B">
          <w:rPr>
            <w:rStyle w:val="Hyperlink"/>
          </w:rPr>
          <w:t>Breakdown of responses by type of reporting organisation – 2024 request</w:t>
        </w:r>
        <w:r w:rsidR="008808C0">
          <w:rPr>
            <w:webHidden/>
          </w:rPr>
          <w:tab/>
        </w:r>
        <w:r w:rsidR="008808C0">
          <w:rPr>
            <w:webHidden/>
          </w:rPr>
          <w:fldChar w:fldCharType="begin"/>
        </w:r>
        <w:r w:rsidR="008808C0">
          <w:rPr>
            <w:webHidden/>
          </w:rPr>
          <w:instrText xml:space="preserve"> PAGEREF _Toc173223233 \h </w:instrText>
        </w:r>
        <w:r w:rsidR="008808C0">
          <w:rPr>
            <w:webHidden/>
          </w:rPr>
        </w:r>
        <w:r w:rsidR="008808C0">
          <w:rPr>
            <w:webHidden/>
          </w:rPr>
          <w:fldChar w:fldCharType="separate"/>
        </w:r>
        <w:r w:rsidR="00B74157">
          <w:rPr>
            <w:webHidden/>
          </w:rPr>
          <w:t>12</w:t>
        </w:r>
        <w:r w:rsidR="008808C0">
          <w:rPr>
            <w:webHidden/>
          </w:rPr>
          <w:fldChar w:fldCharType="end"/>
        </w:r>
      </w:hyperlink>
    </w:p>
    <w:p w14:paraId="7F5F931D" w14:textId="3380267B" w:rsidR="008808C0" w:rsidRDefault="00946385" w:rsidP="002C0033">
      <w:pPr>
        <w:pStyle w:val="TableofFigures"/>
        <w:rPr>
          <w:rFonts w:asciiTheme="minorHAnsi" w:hAnsiTheme="minorHAnsi"/>
          <w:kern w:val="2"/>
          <w:sz w:val="24"/>
          <w:szCs w:val="24"/>
          <w14:ligatures w14:val="standardContextual"/>
        </w:rPr>
      </w:pPr>
      <w:hyperlink w:anchor="_Toc173223234" w:history="1">
        <w:r w:rsidR="008808C0" w:rsidRPr="006B496B">
          <w:rPr>
            <w:rStyle w:val="Hyperlink"/>
          </w:rPr>
          <w:t xml:space="preserve">Figure 2: </w:t>
        </w:r>
        <w:r w:rsidR="008808C0">
          <w:rPr>
            <w:rFonts w:asciiTheme="minorHAnsi" w:hAnsiTheme="minorHAnsi"/>
            <w:kern w:val="2"/>
            <w:sz w:val="24"/>
            <w:szCs w:val="24"/>
            <w14:ligatures w14:val="standardContextual"/>
          </w:rPr>
          <w:tab/>
        </w:r>
        <w:r w:rsidR="008808C0" w:rsidRPr="006B496B">
          <w:rPr>
            <w:rStyle w:val="Hyperlink"/>
          </w:rPr>
          <w:t>Is your organisation aware of the impacts that climate change may have on its ability to carry out functions and deliver services?</w:t>
        </w:r>
        <w:r w:rsidR="008808C0">
          <w:rPr>
            <w:webHidden/>
          </w:rPr>
          <w:tab/>
        </w:r>
        <w:r w:rsidR="008808C0">
          <w:rPr>
            <w:webHidden/>
          </w:rPr>
          <w:fldChar w:fldCharType="begin"/>
        </w:r>
        <w:r w:rsidR="008808C0">
          <w:rPr>
            <w:webHidden/>
          </w:rPr>
          <w:instrText xml:space="preserve"> PAGEREF _Toc173223234 \h </w:instrText>
        </w:r>
        <w:r w:rsidR="008808C0">
          <w:rPr>
            <w:webHidden/>
          </w:rPr>
        </w:r>
        <w:r w:rsidR="008808C0">
          <w:rPr>
            <w:webHidden/>
          </w:rPr>
          <w:fldChar w:fldCharType="separate"/>
        </w:r>
        <w:r w:rsidR="00B74157">
          <w:rPr>
            <w:webHidden/>
          </w:rPr>
          <w:t>17</w:t>
        </w:r>
        <w:r w:rsidR="008808C0">
          <w:rPr>
            <w:webHidden/>
          </w:rPr>
          <w:fldChar w:fldCharType="end"/>
        </w:r>
      </w:hyperlink>
    </w:p>
    <w:p w14:paraId="109BB031" w14:textId="7C870AA1" w:rsidR="008808C0" w:rsidRDefault="00946385" w:rsidP="002C0033">
      <w:pPr>
        <w:pStyle w:val="TableofFigures"/>
        <w:rPr>
          <w:rFonts w:asciiTheme="minorHAnsi" w:hAnsiTheme="minorHAnsi"/>
          <w:kern w:val="2"/>
          <w:sz w:val="24"/>
          <w:szCs w:val="24"/>
          <w14:ligatures w14:val="standardContextual"/>
        </w:rPr>
      </w:pPr>
      <w:hyperlink w:anchor="_Toc173223235" w:history="1">
        <w:r w:rsidR="008808C0" w:rsidRPr="006B496B">
          <w:rPr>
            <w:rStyle w:val="Hyperlink"/>
          </w:rPr>
          <w:t xml:space="preserve">Figure 3: </w:t>
        </w:r>
        <w:r w:rsidR="008808C0">
          <w:rPr>
            <w:rFonts w:asciiTheme="minorHAnsi" w:hAnsiTheme="minorHAnsi"/>
            <w:kern w:val="2"/>
            <w:sz w:val="24"/>
            <w:szCs w:val="24"/>
            <w14:ligatures w14:val="standardContextual"/>
          </w:rPr>
          <w:tab/>
        </w:r>
        <w:r w:rsidR="008808C0" w:rsidRPr="006B496B">
          <w:rPr>
            <w:rStyle w:val="Hyperlink"/>
          </w:rPr>
          <w:t>Does your organisation have access to data related to the impacts from climate change?</w:t>
        </w:r>
        <w:r w:rsidR="008808C0">
          <w:rPr>
            <w:webHidden/>
          </w:rPr>
          <w:tab/>
        </w:r>
        <w:r w:rsidR="008808C0">
          <w:rPr>
            <w:webHidden/>
          </w:rPr>
          <w:fldChar w:fldCharType="begin"/>
        </w:r>
        <w:r w:rsidR="008808C0">
          <w:rPr>
            <w:webHidden/>
          </w:rPr>
          <w:instrText xml:space="preserve"> PAGEREF _Toc173223235 \h </w:instrText>
        </w:r>
        <w:r w:rsidR="008808C0">
          <w:rPr>
            <w:webHidden/>
          </w:rPr>
        </w:r>
        <w:r w:rsidR="008808C0">
          <w:rPr>
            <w:webHidden/>
          </w:rPr>
          <w:fldChar w:fldCharType="separate"/>
        </w:r>
        <w:r w:rsidR="00B74157">
          <w:rPr>
            <w:webHidden/>
          </w:rPr>
          <w:t>20</w:t>
        </w:r>
        <w:r w:rsidR="008808C0">
          <w:rPr>
            <w:webHidden/>
          </w:rPr>
          <w:fldChar w:fldCharType="end"/>
        </w:r>
      </w:hyperlink>
    </w:p>
    <w:p w14:paraId="3FC31234" w14:textId="6790A045" w:rsidR="008808C0" w:rsidRDefault="00946385" w:rsidP="002C0033">
      <w:pPr>
        <w:pStyle w:val="TableofFigures"/>
        <w:rPr>
          <w:rFonts w:asciiTheme="minorHAnsi" w:hAnsiTheme="minorHAnsi"/>
          <w:kern w:val="2"/>
          <w:sz w:val="24"/>
          <w:szCs w:val="24"/>
          <w14:ligatures w14:val="standardContextual"/>
        </w:rPr>
      </w:pPr>
      <w:hyperlink w:anchor="_Toc173223236" w:history="1">
        <w:r w:rsidR="008808C0" w:rsidRPr="006B496B">
          <w:rPr>
            <w:rStyle w:val="Hyperlink"/>
          </w:rPr>
          <w:t xml:space="preserve">Figure 4: </w:t>
        </w:r>
        <w:r w:rsidR="008808C0">
          <w:rPr>
            <w:rFonts w:asciiTheme="minorHAnsi" w:hAnsiTheme="minorHAnsi"/>
            <w:kern w:val="2"/>
            <w:sz w:val="24"/>
            <w:szCs w:val="24"/>
            <w14:ligatures w14:val="standardContextual"/>
          </w:rPr>
          <w:tab/>
        </w:r>
        <w:r w:rsidR="008808C0" w:rsidRPr="006B496B">
          <w:rPr>
            <w:rStyle w:val="Hyperlink"/>
          </w:rPr>
          <w:t>Has your organisation assessed its exposure to climate change impacts, in terms of its ability to continue to carry out functions and deliver services?</w:t>
        </w:r>
        <w:r w:rsidR="008808C0">
          <w:rPr>
            <w:webHidden/>
          </w:rPr>
          <w:tab/>
        </w:r>
        <w:r w:rsidR="008808C0">
          <w:rPr>
            <w:webHidden/>
          </w:rPr>
          <w:fldChar w:fldCharType="begin"/>
        </w:r>
        <w:r w:rsidR="008808C0">
          <w:rPr>
            <w:webHidden/>
          </w:rPr>
          <w:instrText xml:space="preserve"> PAGEREF _Toc173223236 \h </w:instrText>
        </w:r>
        <w:r w:rsidR="008808C0">
          <w:rPr>
            <w:webHidden/>
          </w:rPr>
        </w:r>
        <w:r w:rsidR="008808C0">
          <w:rPr>
            <w:webHidden/>
          </w:rPr>
          <w:fldChar w:fldCharType="separate"/>
        </w:r>
        <w:r w:rsidR="00B74157">
          <w:rPr>
            <w:webHidden/>
          </w:rPr>
          <w:t>23</w:t>
        </w:r>
        <w:r w:rsidR="008808C0">
          <w:rPr>
            <w:webHidden/>
          </w:rPr>
          <w:fldChar w:fldCharType="end"/>
        </w:r>
      </w:hyperlink>
    </w:p>
    <w:p w14:paraId="399E3CE4" w14:textId="601544A4" w:rsidR="008808C0" w:rsidRDefault="00946385" w:rsidP="002C0033">
      <w:pPr>
        <w:pStyle w:val="TableofFigures"/>
        <w:rPr>
          <w:rFonts w:asciiTheme="minorHAnsi" w:hAnsiTheme="minorHAnsi"/>
          <w:kern w:val="2"/>
          <w:sz w:val="24"/>
          <w:szCs w:val="24"/>
          <w14:ligatures w14:val="standardContextual"/>
        </w:rPr>
      </w:pPr>
      <w:hyperlink w:anchor="_Toc173223237" w:history="1">
        <w:r w:rsidR="008808C0" w:rsidRPr="006B496B">
          <w:rPr>
            <w:rStyle w:val="Hyperlink"/>
          </w:rPr>
          <w:t xml:space="preserve">Figure 5: </w:t>
        </w:r>
        <w:r w:rsidR="008808C0">
          <w:rPr>
            <w:rFonts w:asciiTheme="minorHAnsi" w:hAnsiTheme="minorHAnsi"/>
            <w:kern w:val="2"/>
            <w:sz w:val="24"/>
            <w:szCs w:val="24"/>
            <w14:ligatures w14:val="standardContextual"/>
          </w:rPr>
          <w:tab/>
        </w:r>
        <w:r w:rsidR="008808C0" w:rsidRPr="006B496B">
          <w:rPr>
            <w:rStyle w:val="Hyperlink"/>
          </w:rPr>
          <w:t>Has your organisation assessed its vulnerability to climate change impacts, in terms of its ability to continue to carry out functions and services?</w:t>
        </w:r>
        <w:r w:rsidR="008808C0">
          <w:rPr>
            <w:webHidden/>
          </w:rPr>
          <w:tab/>
        </w:r>
        <w:r w:rsidR="008808C0">
          <w:rPr>
            <w:webHidden/>
          </w:rPr>
          <w:fldChar w:fldCharType="begin"/>
        </w:r>
        <w:r w:rsidR="008808C0">
          <w:rPr>
            <w:webHidden/>
          </w:rPr>
          <w:instrText xml:space="preserve"> PAGEREF _Toc173223237 \h </w:instrText>
        </w:r>
        <w:r w:rsidR="008808C0">
          <w:rPr>
            <w:webHidden/>
          </w:rPr>
        </w:r>
        <w:r w:rsidR="008808C0">
          <w:rPr>
            <w:webHidden/>
          </w:rPr>
          <w:fldChar w:fldCharType="separate"/>
        </w:r>
        <w:r w:rsidR="00B74157">
          <w:rPr>
            <w:webHidden/>
          </w:rPr>
          <w:t>26</w:t>
        </w:r>
        <w:r w:rsidR="008808C0">
          <w:rPr>
            <w:webHidden/>
          </w:rPr>
          <w:fldChar w:fldCharType="end"/>
        </w:r>
      </w:hyperlink>
    </w:p>
    <w:p w14:paraId="0692D52B" w14:textId="6A0B4687" w:rsidR="008808C0" w:rsidRDefault="00946385" w:rsidP="002C0033">
      <w:pPr>
        <w:pStyle w:val="TableofFigures"/>
        <w:rPr>
          <w:rFonts w:asciiTheme="minorHAnsi" w:hAnsiTheme="minorHAnsi"/>
          <w:kern w:val="2"/>
          <w:sz w:val="24"/>
          <w:szCs w:val="24"/>
          <w14:ligatures w14:val="standardContextual"/>
        </w:rPr>
      </w:pPr>
      <w:hyperlink w:anchor="_Toc173223238" w:history="1">
        <w:r w:rsidR="008808C0" w:rsidRPr="006B496B">
          <w:rPr>
            <w:rStyle w:val="Hyperlink"/>
          </w:rPr>
          <w:t xml:space="preserve">Figure 6: </w:t>
        </w:r>
        <w:r w:rsidR="008808C0">
          <w:rPr>
            <w:rFonts w:asciiTheme="minorHAnsi" w:hAnsiTheme="minorHAnsi"/>
            <w:kern w:val="2"/>
            <w:sz w:val="24"/>
            <w:szCs w:val="24"/>
            <w14:ligatures w14:val="standardContextual"/>
          </w:rPr>
          <w:tab/>
        </w:r>
        <w:r w:rsidR="008808C0" w:rsidRPr="006B496B">
          <w:rPr>
            <w:rStyle w:val="Hyperlink"/>
          </w:rPr>
          <w:t>Does your organisation have a plan or strategy to improve its resilience and/or the resilience of the community it serves to climate change impacts?</w:t>
        </w:r>
        <w:r w:rsidR="008808C0">
          <w:rPr>
            <w:webHidden/>
          </w:rPr>
          <w:tab/>
        </w:r>
        <w:r w:rsidR="008808C0">
          <w:rPr>
            <w:webHidden/>
          </w:rPr>
          <w:fldChar w:fldCharType="begin"/>
        </w:r>
        <w:r w:rsidR="008808C0">
          <w:rPr>
            <w:webHidden/>
          </w:rPr>
          <w:instrText xml:space="preserve"> PAGEREF _Toc173223238 \h </w:instrText>
        </w:r>
        <w:r w:rsidR="008808C0">
          <w:rPr>
            <w:webHidden/>
          </w:rPr>
        </w:r>
        <w:r w:rsidR="008808C0">
          <w:rPr>
            <w:webHidden/>
          </w:rPr>
          <w:fldChar w:fldCharType="separate"/>
        </w:r>
        <w:r w:rsidR="00B74157">
          <w:rPr>
            <w:webHidden/>
          </w:rPr>
          <w:t>29</w:t>
        </w:r>
        <w:r w:rsidR="008808C0">
          <w:rPr>
            <w:webHidden/>
          </w:rPr>
          <w:fldChar w:fldCharType="end"/>
        </w:r>
      </w:hyperlink>
    </w:p>
    <w:p w14:paraId="4A087A08" w14:textId="3048378A" w:rsidR="008808C0" w:rsidRDefault="00946385" w:rsidP="002C0033">
      <w:pPr>
        <w:pStyle w:val="TableofFigures"/>
        <w:rPr>
          <w:rFonts w:asciiTheme="minorHAnsi" w:hAnsiTheme="minorHAnsi"/>
          <w:kern w:val="2"/>
          <w:sz w:val="24"/>
          <w:szCs w:val="24"/>
          <w14:ligatures w14:val="standardContextual"/>
        </w:rPr>
      </w:pPr>
      <w:hyperlink w:anchor="_Toc173223239" w:history="1">
        <w:r w:rsidR="008808C0" w:rsidRPr="006B496B">
          <w:rPr>
            <w:rStyle w:val="Hyperlink"/>
          </w:rPr>
          <w:t xml:space="preserve">Figure 7: </w:t>
        </w:r>
        <w:r w:rsidR="008808C0">
          <w:rPr>
            <w:rFonts w:asciiTheme="minorHAnsi" w:hAnsiTheme="minorHAnsi"/>
            <w:kern w:val="2"/>
            <w:sz w:val="24"/>
            <w:szCs w:val="24"/>
            <w14:ligatures w14:val="standardContextual"/>
          </w:rPr>
          <w:tab/>
        </w:r>
        <w:r w:rsidR="008808C0" w:rsidRPr="006B496B">
          <w:rPr>
            <w:rStyle w:val="Hyperlink"/>
          </w:rPr>
          <w:t xml:space="preserve">Does your organisation have any indicators or measures to help it monitor and manage its risks </w:t>
        </w:r>
        <w:r w:rsidR="008808C0" w:rsidRPr="002C0033">
          <w:rPr>
            <w:rStyle w:val="Hyperlink"/>
            <w:color w:val="auto"/>
          </w:rPr>
          <w:t>from</w:t>
        </w:r>
        <w:r w:rsidR="008808C0" w:rsidRPr="006B496B">
          <w:rPr>
            <w:rStyle w:val="Hyperlink"/>
          </w:rPr>
          <w:t xml:space="preserve"> climate change impacts?</w:t>
        </w:r>
        <w:r w:rsidR="008808C0">
          <w:rPr>
            <w:webHidden/>
          </w:rPr>
          <w:tab/>
        </w:r>
        <w:r w:rsidR="008808C0">
          <w:rPr>
            <w:webHidden/>
          </w:rPr>
          <w:fldChar w:fldCharType="begin"/>
        </w:r>
        <w:r w:rsidR="008808C0">
          <w:rPr>
            <w:webHidden/>
          </w:rPr>
          <w:instrText xml:space="preserve"> PAGEREF _Toc173223239 \h </w:instrText>
        </w:r>
        <w:r w:rsidR="008808C0">
          <w:rPr>
            <w:webHidden/>
          </w:rPr>
        </w:r>
        <w:r w:rsidR="008808C0">
          <w:rPr>
            <w:webHidden/>
          </w:rPr>
          <w:fldChar w:fldCharType="separate"/>
        </w:r>
        <w:r w:rsidR="00B74157">
          <w:rPr>
            <w:webHidden/>
          </w:rPr>
          <w:t>32</w:t>
        </w:r>
        <w:r w:rsidR="008808C0">
          <w:rPr>
            <w:webHidden/>
          </w:rPr>
          <w:fldChar w:fldCharType="end"/>
        </w:r>
      </w:hyperlink>
    </w:p>
    <w:p w14:paraId="423E7393" w14:textId="31CF869B" w:rsidR="008808C0" w:rsidRDefault="00946385" w:rsidP="002C0033">
      <w:pPr>
        <w:pStyle w:val="TableofFigures"/>
        <w:rPr>
          <w:rFonts w:asciiTheme="minorHAnsi" w:hAnsiTheme="minorHAnsi"/>
          <w:kern w:val="2"/>
          <w:sz w:val="24"/>
          <w:szCs w:val="24"/>
          <w14:ligatures w14:val="standardContextual"/>
        </w:rPr>
      </w:pPr>
      <w:hyperlink w:anchor="_Toc173223240" w:history="1">
        <w:r w:rsidR="008808C0" w:rsidRPr="006B496B">
          <w:rPr>
            <w:rStyle w:val="Hyperlink"/>
          </w:rPr>
          <w:t xml:space="preserve">Figure 8: </w:t>
        </w:r>
        <w:r w:rsidR="008808C0">
          <w:rPr>
            <w:rFonts w:asciiTheme="minorHAnsi" w:hAnsiTheme="minorHAnsi"/>
            <w:kern w:val="2"/>
            <w:sz w:val="24"/>
            <w:szCs w:val="24"/>
            <w14:ligatures w14:val="standardContextual"/>
          </w:rPr>
          <w:tab/>
        </w:r>
        <w:r w:rsidR="008808C0" w:rsidRPr="006B496B">
          <w:rPr>
            <w:rStyle w:val="Hyperlink"/>
          </w:rPr>
          <w:t>Are risks to your organisation’s ability to carry out functions and deliver services from the impacts of climate change reported to your organisation’s governance board?</w:t>
        </w:r>
        <w:r w:rsidR="008808C0">
          <w:rPr>
            <w:webHidden/>
          </w:rPr>
          <w:tab/>
        </w:r>
        <w:r w:rsidR="008808C0">
          <w:rPr>
            <w:webHidden/>
          </w:rPr>
          <w:fldChar w:fldCharType="begin"/>
        </w:r>
        <w:r w:rsidR="008808C0">
          <w:rPr>
            <w:webHidden/>
          </w:rPr>
          <w:instrText xml:space="preserve"> PAGEREF _Toc173223240 \h </w:instrText>
        </w:r>
        <w:r w:rsidR="008808C0">
          <w:rPr>
            <w:webHidden/>
          </w:rPr>
        </w:r>
        <w:r w:rsidR="008808C0">
          <w:rPr>
            <w:webHidden/>
          </w:rPr>
          <w:fldChar w:fldCharType="separate"/>
        </w:r>
        <w:r w:rsidR="00B74157">
          <w:rPr>
            <w:webHidden/>
          </w:rPr>
          <w:t>34</w:t>
        </w:r>
        <w:r w:rsidR="008808C0">
          <w:rPr>
            <w:webHidden/>
          </w:rPr>
          <w:fldChar w:fldCharType="end"/>
        </w:r>
      </w:hyperlink>
    </w:p>
    <w:p w14:paraId="70E4B31A" w14:textId="1C3AF20B" w:rsidR="008808C0" w:rsidRDefault="00946385" w:rsidP="002C0033">
      <w:pPr>
        <w:pStyle w:val="TableofFigures"/>
        <w:rPr>
          <w:rFonts w:asciiTheme="minorHAnsi" w:hAnsiTheme="minorHAnsi"/>
          <w:kern w:val="2"/>
          <w:sz w:val="24"/>
          <w:szCs w:val="24"/>
          <w14:ligatures w14:val="standardContextual"/>
        </w:rPr>
      </w:pPr>
      <w:hyperlink w:anchor="_Toc173223241" w:history="1">
        <w:r w:rsidR="008808C0" w:rsidRPr="006B496B">
          <w:rPr>
            <w:rStyle w:val="Hyperlink"/>
          </w:rPr>
          <w:t xml:space="preserve">Figure 9: </w:t>
        </w:r>
        <w:r w:rsidR="008808C0">
          <w:rPr>
            <w:rFonts w:asciiTheme="minorHAnsi" w:hAnsiTheme="minorHAnsi"/>
            <w:kern w:val="2"/>
            <w:sz w:val="24"/>
            <w:szCs w:val="24"/>
            <w14:ligatures w14:val="standardContextual"/>
          </w:rPr>
          <w:tab/>
        </w:r>
        <w:r w:rsidR="008808C0" w:rsidRPr="006B496B">
          <w:rPr>
            <w:rStyle w:val="Hyperlink"/>
          </w:rPr>
          <w:t>Does your organisation require the impacts of climate change, and adaptation options to address these impacts, to be assessed and considered in decision-making?</w:t>
        </w:r>
        <w:r w:rsidR="008808C0">
          <w:rPr>
            <w:webHidden/>
          </w:rPr>
          <w:tab/>
        </w:r>
        <w:r w:rsidR="008808C0">
          <w:rPr>
            <w:webHidden/>
          </w:rPr>
          <w:fldChar w:fldCharType="begin"/>
        </w:r>
        <w:r w:rsidR="008808C0">
          <w:rPr>
            <w:webHidden/>
          </w:rPr>
          <w:instrText xml:space="preserve"> PAGEREF _Toc173223241 \h </w:instrText>
        </w:r>
        <w:r w:rsidR="008808C0">
          <w:rPr>
            <w:webHidden/>
          </w:rPr>
        </w:r>
        <w:r w:rsidR="008808C0">
          <w:rPr>
            <w:webHidden/>
          </w:rPr>
          <w:fldChar w:fldCharType="separate"/>
        </w:r>
        <w:r w:rsidR="00B74157">
          <w:rPr>
            <w:webHidden/>
          </w:rPr>
          <w:t>37</w:t>
        </w:r>
        <w:r w:rsidR="008808C0">
          <w:rPr>
            <w:webHidden/>
          </w:rPr>
          <w:fldChar w:fldCharType="end"/>
        </w:r>
      </w:hyperlink>
    </w:p>
    <w:p w14:paraId="10B7F172" w14:textId="4DE1F19A" w:rsidR="008808C0" w:rsidRDefault="00946385" w:rsidP="002C0033">
      <w:pPr>
        <w:pStyle w:val="TableofFigures"/>
        <w:rPr>
          <w:rFonts w:asciiTheme="minorHAnsi" w:hAnsiTheme="minorHAnsi"/>
          <w:kern w:val="2"/>
          <w:sz w:val="24"/>
          <w:szCs w:val="24"/>
          <w14:ligatures w14:val="standardContextual"/>
        </w:rPr>
      </w:pPr>
      <w:hyperlink w:anchor="_Toc173223242" w:history="1">
        <w:r w:rsidR="008808C0" w:rsidRPr="006B496B">
          <w:rPr>
            <w:rStyle w:val="Hyperlink"/>
          </w:rPr>
          <w:t xml:space="preserve">Figure 10: </w:t>
        </w:r>
        <w:r w:rsidR="008808C0">
          <w:rPr>
            <w:rFonts w:asciiTheme="minorHAnsi" w:hAnsiTheme="minorHAnsi"/>
            <w:kern w:val="2"/>
            <w:sz w:val="24"/>
            <w:szCs w:val="24"/>
            <w14:ligatures w14:val="standardContextual"/>
          </w:rPr>
          <w:tab/>
        </w:r>
        <w:r w:rsidR="008808C0" w:rsidRPr="006B496B">
          <w:rPr>
            <w:rStyle w:val="Hyperlink"/>
          </w:rPr>
          <w:t>Which actions or resources would help your organisation to better prepare for the impacts of climate change?</w:t>
        </w:r>
        <w:r w:rsidR="008808C0">
          <w:rPr>
            <w:webHidden/>
          </w:rPr>
          <w:tab/>
        </w:r>
        <w:r w:rsidR="008808C0">
          <w:rPr>
            <w:webHidden/>
          </w:rPr>
          <w:fldChar w:fldCharType="begin"/>
        </w:r>
        <w:r w:rsidR="008808C0">
          <w:rPr>
            <w:webHidden/>
          </w:rPr>
          <w:instrText xml:space="preserve"> PAGEREF _Toc173223242 \h </w:instrText>
        </w:r>
        <w:r w:rsidR="008808C0">
          <w:rPr>
            <w:webHidden/>
          </w:rPr>
        </w:r>
        <w:r w:rsidR="008808C0">
          <w:rPr>
            <w:webHidden/>
          </w:rPr>
          <w:fldChar w:fldCharType="separate"/>
        </w:r>
        <w:r w:rsidR="00B74157">
          <w:rPr>
            <w:webHidden/>
          </w:rPr>
          <w:t>40</w:t>
        </w:r>
        <w:r w:rsidR="008808C0">
          <w:rPr>
            <w:webHidden/>
          </w:rPr>
          <w:fldChar w:fldCharType="end"/>
        </w:r>
      </w:hyperlink>
    </w:p>
    <w:p w14:paraId="7BB665C5" w14:textId="143B8A3E" w:rsidR="008808C0" w:rsidRDefault="00946385" w:rsidP="002C0033">
      <w:pPr>
        <w:pStyle w:val="TableofFigures"/>
        <w:rPr>
          <w:rFonts w:asciiTheme="minorHAnsi" w:hAnsiTheme="minorHAnsi"/>
          <w:kern w:val="2"/>
          <w:sz w:val="24"/>
          <w:szCs w:val="24"/>
          <w14:ligatures w14:val="standardContextual"/>
        </w:rPr>
      </w:pPr>
      <w:hyperlink w:anchor="_Toc173223243" w:history="1">
        <w:r w:rsidR="008808C0" w:rsidRPr="006B496B">
          <w:rPr>
            <w:rStyle w:val="Hyperlink"/>
          </w:rPr>
          <w:t xml:space="preserve">Figure 11: </w:t>
        </w:r>
        <w:r w:rsidR="008808C0">
          <w:rPr>
            <w:rFonts w:asciiTheme="minorHAnsi" w:hAnsiTheme="minorHAnsi"/>
            <w:kern w:val="2"/>
            <w:sz w:val="24"/>
            <w:szCs w:val="24"/>
            <w14:ligatures w14:val="standardContextual"/>
          </w:rPr>
          <w:tab/>
        </w:r>
        <w:r w:rsidR="008808C0" w:rsidRPr="006B496B">
          <w:rPr>
            <w:rStyle w:val="Hyperlink"/>
          </w:rPr>
          <w:t>What are the barriers to an effective adaptation response faced by your organisation?</w:t>
        </w:r>
        <w:r w:rsidR="008808C0">
          <w:rPr>
            <w:webHidden/>
          </w:rPr>
          <w:tab/>
        </w:r>
        <w:r w:rsidR="008808C0">
          <w:rPr>
            <w:webHidden/>
          </w:rPr>
          <w:fldChar w:fldCharType="begin"/>
        </w:r>
        <w:r w:rsidR="008808C0">
          <w:rPr>
            <w:webHidden/>
          </w:rPr>
          <w:instrText xml:space="preserve"> PAGEREF _Toc173223243 \h </w:instrText>
        </w:r>
        <w:r w:rsidR="008808C0">
          <w:rPr>
            <w:webHidden/>
          </w:rPr>
        </w:r>
        <w:r w:rsidR="008808C0">
          <w:rPr>
            <w:webHidden/>
          </w:rPr>
          <w:fldChar w:fldCharType="separate"/>
        </w:r>
        <w:r w:rsidR="00B74157">
          <w:rPr>
            <w:webHidden/>
          </w:rPr>
          <w:t>42</w:t>
        </w:r>
        <w:r w:rsidR="008808C0">
          <w:rPr>
            <w:webHidden/>
          </w:rPr>
          <w:fldChar w:fldCharType="end"/>
        </w:r>
      </w:hyperlink>
    </w:p>
    <w:p w14:paraId="1F6B4216" w14:textId="05425BF3" w:rsidR="008808C0" w:rsidRDefault="00946385" w:rsidP="002C0033">
      <w:pPr>
        <w:pStyle w:val="TableofFigures"/>
        <w:rPr>
          <w:rFonts w:asciiTheme="minorHAnsi" w:hAnsiTheme="minorHAnsi"/>
          <w:kern w:val="2"/>
          <w:sz w:val="24"/>
          <w:szCs w:val="24"/>
          <w14:ligatures w14:val="standardContextual"/>
        </w:rPr>
      </w:pPr>
      <w:hyperlink w:anchor="_Toc173223244" w:history="1">
        <w:r w:rsidR="008808C0" w:rsidRPr="006B496B">
          <w:rPr>
            <w:rStyle w:val="Hyperlink"/>
          </w:rPr>
          <w:t xml:space="preserve">Figure 12: </w:t>
        </w:r>
        <w:r w:rsidR="008808C0">
          <w:rPr>
            <w:rFonts w:asciiTheme="minorHAnsi" w:hAnsiTheme="minorHAnsi"/>
            <w:kern w:val="2"/>
            <w:sz w:val="24"/>
            <w:szCs w:val="24"/>
            <w14:ligatures w14:val="standardContextual"/>
          </w:rPr>
          <w:tab/>
        </w:r>
        <w:r w:rsidR="008808C0" w:rsidRPr="006B496B">
          <w:rPr>
            <w:rStyle w:val="Hyperlink"/>
          </w:rPr>
          <w:t>Potential for impacts by risk</w:t>
        </w:r>
        <w:r w:rsidR="008808C0">
          <w:rPr>
            <w:webHidden/>
          </w:rPr>
          <w:tab/>
        </w:r>
        <w:r w:rsidR="008808C0">
          <w:rPr>
            <w:webHidden/>
          </w:rPr>
          <w:fldChar w:fldCharType="begin"/>
        </w:r>
        <w:r w:rsidR="008808C0">
          <w:rPr>
            <w:webHidden/>
          </w:rPr>
          <w:instrText xml:space="preserve"> PAGEREF _Toc173223244 \h </w:instrText>
        </w:r>
        <w:r w:rsidR="008808C0">
          <w:rPr>
            <w:webHidden/>
          </w:rPr>
        </w:r>
        <w:r w:rsidR="008808C0">
          <w:rPr>
            <w:webHidden/>
          </w:rPr>
          <w:fldChar w:fldCharType="separate"/>
        </w:r>
        <w:r w:rsidR="00B74157">
          <w:rPr>
            <w:webHidden/>
          </w:rPr>
          <w:t>48</w:t>
        </w:r>
        <w:r w:rsidR="008808C0">
          <w:rPr>
            <w:webHidden/>
          </w:rPr>
          <w:fldChar w:fldCharType="end"/>
        </w:r>
      </w:hyperlink>
    </w:p>
    <w:p w14:paraId="51292DF9" w14:textId="49417DAA" w:rsidR="005D0539" w:rsidRPr="000C58F0" w:rsidRDefault="00946385" w:rsidP="002C0033">
      <w:pPr>
        <w:pStyle w:val="TableofFigures"/>
        <w:rPr>
          <w:rFonts w:cs="Calibri"/>
          <w:noProof w:val="0"/>
        </w:rPr>
      </w:pPr>
      <w:hyperlink w:anchor="_Toc173223245" w:history="1">
        <w:r w:rsidR="008808C0" w:rsidRPr="006B496B">
          <w:rPr>
            <w:rStyle w:val="Hyperlink"/>
          </w:rPr>
          <w:t xml:space="preserve">Figure 13: </w:t>
        </w:r>
        <w:r w:rsidR="008808C0">
          <w:rPr>
            <w:rFonts w:asciiTheme="minorHAnsi" w:hAnsiTheme="minorHAnsi"/>
            <w:kern w:val="2"/>
            <w:sz w:val="24"/>
            <w:szCs w:val="24"/>
            <w14:ligatures w14:val="standardContextual"/>
          </w:rPr>
          <w:tab/>
        </w:r>
        <w:r w:rsidR="008808C0" w:rsidRPr="006B496B">
          <w:rPr>
            <w:rStyle w:val="Hyperlink"/>
          </w:rPr>
          <w:t>Response rates over time by reporting organisation type</w:t>
        </w:r>
        <w:r w:rsidR="008808C0">
          <w:rPr>
            <w:webHidden/>
          </w:rPr>
          <w:tab/>
        </w:r>
        <w:r w:rsidR="008808C0">
          <w:rPr>
            <w:webHidden/>
          </w:rPr>
          <w:fldChar w:fldCharType="begin"/>
        </w:r>
        <w:r w:rsidR="008808C0">
          <w:rPr>
            <w:webHidden/>
          </w:rPr>
          <w:instrText xml:space="preserve"> PAGEREF _Toc173223245 \h </w:instrText>
        </w:r>
        <w:r w:rsidR="008808C0">
          <w:rPr>
            <w:webHidden/>
          </w:rPr>
        </w:r>
        <w:r w:rsidR="008808C0">
          <w:rPr>
            <w:webHidden/>
          </w:rPr>
          <w:fldChar w:fldCharType="separate"/>
        </w:r>
        <w:r w:rsidR="00B74157">
          <w:rPr>
            <w:webHidden/>
          </w:rPr>
          <w:t>61</w:t>
        </w:r>
        <w:r w:rsidR="008808C0">
          <w:rPr>
            <w:webHidden/>
          </w:rPr>
          <w:fldChar w:fldCharType="end"/>
        </w:r>
      </w:hyperlink>
      <w:r w:rsidR="00401C42" w:rsidRPr="000C58F0">
        <w:rPr>
          <w:noProof w:val="0"/>
        </w:rPr>
        <w:fldChar w:fldCharType="end"/>
      </w:r>
      <w:bookmarkStart w:id="2" w:name="_Toc345760336"/>
    </w:p>
    <w:p w14:paraId="6F73A39E" w14:textId="5BB1D848" w:rsidR="00952F5B" w:rsidRPr="000C58F0" w:rsidRDefault="00952F5B" w:rsidP="0083789D">
      <w:pPr>
        <w:pStyle w:val="Heading1"/>
        <w:pageBreakBefore/>
        <w:spacing w:after="280"/>
      </w:pPr>
      <w:bookmarkStart w:id="3" w:name="_Toc173223171"/>
      <w:r w:rsidRPr="000C58F0">
        <w:lastRenderedPageBreak/>
        <w:t xml:space="preserve">Executive </w:t>
      </w:r>
      <w:r w:rsidR="00C3550F" w:rsidRPr="000C58F0">
        <w:t>s</w:t>
      </w:r>
      <w:r w:rsidRPr="000C58F0">
        <w:t>ummary</w:t>
      </w:r>
      <w:bookmarkEnd w:id="3"/>
    </w:p>
    <w:p w14:paraId="4258E400" w14:textId="393469DD" w:rsidR="00952F5B" w:rsidRPr="000C58F0" w:rsidRDefault="00952F5B" w:rsidP="00265662">
      <w:pPr>
        <w:pStyle w:val="BodyText"/>
        <w:spacing w:before="100" w:after="100"/>
      </w:pPr>
      <w:r w:rsidRPr="000C58F0">
        <w:t xml:space="preserve">The Climate Change Response (Zero Carbon) Amendment Act 2019 allows the Minister of Climate Change and the Climate Change Commission to request information on how organisations that provide essential services are preparing for the impacts of climate change. </w:t>
      </w:r>
    </w:p>
    <w:p w14:paraId="672FBABA" w14:textId="2D46F729" w:rsidR="00952F5B" w:rsidRPr="000C58F0" w:rsidRDefault="00952F5B" w:rsidP="00265662">
      <w:pPr>
        <w:pStyle w:val="BodyText"/>
        <w:spacing w:before="100" w:after="100"/>
      </w:pPr>
      <w:r w:rsidRPr="000C58F0">
        <w:t>In 2020, the Ministry for the Environment made an initial request for information</w:t>
      </w:r>
      <w:r w:rsidR="00C3550F" w:rsidRPr="000C58F0">
        <w:t>,</w:t>
      </w:r>
      <w:r w:rsidRPr="000C58F0">
        <w:t xml:space="preserve"> to set a baseline against which the effectiveness of adaptation actions to prepare for the impacts of climate change can be measured.</w:t>
      </w:r>
      <w:r w:rsidR="00943810" w:rsidRPr="000C58F0">
        <w:t xml:space="preserve"> </w:t>
      </w:r>
      <w:r w:rsidRPr="000C58F0">
        <w:t>A second request for information was made in 2024</w:t>
      </w:r>
      <w:r w:rsidR="00C3550F" w:rsidRPr="000C58F0">
        <w:t>,</w:t>
      </w:r>
      <w:r w:rsidRPr="000C58F0">
        <w:t xml:space="preserve"> </w:t>
      </w:r>
      <w:r w:rsidR="00416E8C">
        <w:t>to</w:t>
      </w:r>
      <w:r w:rsidRPr="000C58F0">
        <w:t xml:space="preserve"> review changes in adaptation preparedness since the 2020 baseline request. </w:t>
      </w:r>
    </w:p>
    <w:p w14:paraId="2D1B4C89" w14:textId="618D3C39" w:rsidR="00952F5B" w:rsidRPr="000C58F0" w:rsidRDefault="00952F5B" w:rsidP="00265662">
      <w:pPr>
        <w:pStyle w:val="BodyText"/>
        <w:spacing w:before="100" w:after="100"/>
      </w:pPr>
      <w:r w:rsidRPr="000C58F0">
        <w:t>Key trends of organisations that reported in 2020 and 2024 are included below</w:t>
      </w:r>
      <w:r w:rsidR="00C3550F" w:rsidRPr="000C58F0">
        <w:t>,</w:t>
      </w:r>
      <w:r w:rsidRPr="000C58F0">
        <w:t xml:space="preserve"> </w:t>
      </w:r>
      <w:r w:rsidR="00C3550F" w:rsidRPr="000C58F0">
        <w:t>as are</w:t>
      </w:r>
      <w:r w:rsidRPr="000C58F0">
        <w:t xml:space="preserve"> the key findings from the 2024 responses.</w:t>
      </w:r>
    </w:p>
    <w:p w14:paraId="0B53EAE1" w14:textId="77777777" w:rsidR="00952F5B" w:rsidRPr="000C58F0" w:rsidRDefault="00952F5B" w:rsidP="002E6369">
      <w:pPr>
        <w:pStyle w:val="Heading3"/>
        <w:spacing w:before="280" w:line="240" w:lineRule="atLeast"/>
        <w:rPr>
          <w:color w:val="1B556B" w:themeColor="text2"/>
          <w:sz w:val="36"/>
          <w:szCs w:val="30"/>
        </w:rPr>
      </w:pPr>
      <w:r w:rsidRPr="000C58F0">
        <w:rPr>
          <w:color w:val="1B556B" w:themeColor="text2"/>
          <w:sz w:val="36"/>
          <w:szCs w:val="30"/>
        </w:rPr>
        <w:t>Key trends</w:t>
      </w:r>
    </w:p>
    <w:p w14:paraId="2D667BAD" w14:textId="6D3DCEDF" w:rsidR="00952F5B" w:rsidRPr="000C58F0" w:rsidRDefault="00952F5B" w:rsidP="00265662">
      <w:pPr>
        <w:pStyle w:val="BodyText"/>
        <w:spacing w:before="100" w:after="100"/>
      </w:pPr>
      <w:r w:rsidRPr="000C58F0">
        <w:t>Cross comparison of results and response rates between the 2020 baseline request and 2024 request suggest</w:t>
      </w:r>
      <w:r w:rsidR="00FB68A2">
        <w:t>s</w:t>
      </w:r>
      <w:r w:rsidRPr="000C58F0">
        <w:t xml:space="preserve"> </w:t>
      </w:r>
      <w:r w:rsidRPr="000C58F0">
        <w:rPr>
          <w:b/>
          <w:bCs/>
        </w:rPr>
        <w:t>an overall increase in climate adaptation preparedness</w:t>
      </w:r>
      <w:r w:rsidRPr="000C58F0">
        <w:t>.</w:t>
      </w:r>
    </w:p>
    <w:p w14:paraId="4FA36FB1" w14:textId="6745CAC6" w:rsidR="00952F5B" w:rsidRPr="000C58F0" w:rsidRDefault="00952F5B" w:rsidP="00265662">
      <w:pPr>
        <w:pStyle w:val="BodyText"/>
        <w:spacing w:before="100" w:after="100"/>
      </w:pPr>
      <w:r w:rsidRPr="000C58F0">
        <w:t>In 2024, information was requested from fewer organisations</w:t>
      </w:r>
      <w:r w:rsidR="006212C1" w:rsidRPr="000C58F0">
        <w:t xml:space="preserve"> and</w:t>
      </w:r>
      <w:r w:rsidRPr="000C58F0">
        <w:t xml:space="preserve"> the response rate increased by nearly two</w:t>
      </w:r>
      <w:r w:rsidR="00C3550F" w:rsidRPr="000C58F0">
        <w:t>-</w:t>
      </w:r>
      <w:r w:rsidRPr="000C58F0">
        <w:t xml:space="preserve">thirds. This was observed across all </w:t>
      </w:r>
      <w:r w:rsidR="00C3550F" w:rsidRPr="000C58F0">
        <w:t xml:space="preserve">types of </w:t>
      </w:r>
      <w:r w:rsidRPr="000C58F0">
        <w:t>reporting organisation</w:t>
      </w:r>
      <w:r w:rsidR="00C3550F" w:rsidRPr="000C58F0">
        <w:t>s</w:t>
      </w:r>
      <w:r w:rsidRPr="000C58F0">
        <w:t>.</w:t>
      </w:r>
    </w:p>
    <w:p w14:paraId="4C00BCF4" w14:textId="36818F2C" w:rsidR="00952F5B" w:rsidRPr="000C58F0" w:rsidRDefault="00952F5B" w:rsidP="00265662">
      <w:pPr>
        <w:pStyle w:val="BodyText"/>
        <w:spacing w:before="100" w:after="100"/>
      </w:pPr>
      <w:r w:rsidRPr="000C58F0">
        <w:t>Increases in adaptation preparedness were particularly observed when directly comparing the responses of organisations that submitted to both the 2020 baseline and 2024 information requests. The following findings suggest an improvement in these capabilities</w:t>
      </w:r>
      <w:r w:rsidR="005A6784" w:rsidRPr="000C58F0">
        <w:t>.</w:t>
      </w:r>
      <w:r w:rsidR="006D1A32" w:rsidRPr="000C58F0">
        <w:rPr>
          <w:rStyle w:val="FootnoteReference"/>
        </w:rPr>
        <w:footnoteReference w:id="2"/>
      </w:r>
    </w:p>
    <w:p w14:paraId="535DCCCF" w14:textId="77777777" w:rsidR="00952F5B" w:rsidRPr="000C58F0" w:rsidRDefault="00952F5B" w:rsidP="005F54BF">
      <w:pPr>
        <w:pStyle w:val="Heading5"/>
        <w:spacing w:after="120"/>
      </w:pPr>
      <w:r w:rsidRPr="000C58F0">
        <w:t>Risks and impacts</w:t>
      </w:r>
    </w:p>
    <w:p w14:paraId="5086F7D1" w14:textId="54712DE3" w:rsidR="00952F5B" w:rsidRPr="000C58F0" w:rsidRDefault="00952F5B" w:rsidP="00265662">
      <w:pPr>
        <w:pStyle w:val="Bullet"/>
        <w:spacing w:after="100"/>
      </w:pPr>
      <w:r w:rsidRPr="000C58F0">
        <w:rPr>
          <w:b/>
          <w:bCs/>
        </w:rPr>
        <w:t>Increases in awareness and documentation of climate change impacts</w:t>
      </w:r>
      <w:r w:rsidRPr="000C58F0">
        <w:t xml:space="preserve">. </w:t>
      </w:r>
      <w:r w:rsidR="00412A50" w:rsidRPr="000C58F0">
        <w:t xml:space="preserve">In 2024, </w:t>
      </w:r>
      <w:r w:rsidR="00F46E42" w:rsidRPr="000C58F0">
        <w:t>slightly more</w:t>
      </w:r>
      <w:r w:rsidRPr="000C58F0">
        <w:t xml:space="preserve"> organisations indicat</w:t>
      </w:r>
      <w:r w:rsidR="00F46E42" w:rsidRPr="000C58F0">
        <w:t>ed</w:t>
      </w:r>
      <w:r w:rsidRPr="000C58F0">
        <w:t xml:space="preserve"> that climate change impacts are either well or partially understood and documented.</w:t>
      </w:r>
    </w:p>
    <w:p w14:paraId="64DDE5DD" w14:textId="08AD0C9B" w:rsidR="00952F5B" w:rsidRPr="000C58F0" w:rsidRDefault="00952F5B" w:rsidP="00265662">
      <w:pPr>
        <w:pStyle w:val="Bullet"/>
        <w:spacing w:after="100"/>
      </w:pPr>
      <w:r w:rsidRPr="000C58F0">
        <w:rPr>
          <w:b/>
          <w:bCs/>
        </w:rPr>
        <w:t>Increases in access to data on regional climate change impacts</w:t>
      </w:r>
      <w:r w:rsidRPr="000C58F0">
        <w:t xml:space="preserve">. </w:t>
      </w:r>
      <w:r w:rsidR="00CC127B" w:rsidRPr="000C58F0">
        <w:t>M</w:t>
      </w:r>
      <w:r w:rsidR="006A1337" w:rsidRPr="000C58F0">
        <w:t>any m</w:t>
      </w:r>
      <w:r w:rsidR="00CC127B" w:rsidRPr="000C58F0">
        <w:t xml:space="preserve">ore </w:t>
      </w:r>
      <w:r w:rsidRPr="000C58F0">
        <w:t xml:space="preserve">organisations </w:t>
      </w:r>
      <w:r w:rsidR="00CC127B" w:rsidRPr="000C58F0">
        <w:t xml:space="preserve">report </w:t>
      </w:r>
      <w:r w:rsidRPr="000C58F0">
        <w:t>having access to data at a regional, local and asset level.</w:t>
      </w:r>
    </w:p>
    <w:p w14:paraId="2FC8406E" w14:textId="7AD0B7DF" w:rsidR="00952F5B" w:rsidRPr="000C58F0" w:rsidRDefault="00952F5B" w:rsidP="00265662">
      <w:pPr>
        <w:pStyle w:val="Bullet"/>
        <w:spacing w:after="100"/>
      </w:pPr>
      <w:r w:rsidRPr="000C58F0">
        <w:rPr>
          <w:b/>
          <w:bCs/>
        </w:rPr>
        <w:t xml:space="preserve">More understanding of vulnerability and exposure to climate change risks. </w:t>
      </w:r>
      <w:r w:rsidR="000301D4" w:rsidRPr="000C58F0">
        <w:t>M</w:t>
      </w:r>
      <w:r w:rsidR="008B1B3A" w:rsidRPr="000C58F0">
        <w:t>any m</w:t>
      </w:r>
      <w:r w:rsidR="000301D4" w:rsidRPr="000C58F0">
        <w:t>ore</w:t>
      </w:r>
      <w:r w:rsidRPr="000C58F0">
        <w:t xml:space="preserve"> organisations have access to exposure data for some or all climate change impacts, </w:t>
      </w:r>
      <w:r w:rsidR="008622DA" w:rsidRPr="000C58F0">
        <w:t xml:space="preserve">and </w:t>
      </w:r>
      <w:r w:rsidR="00422906" w:rsidRPr="000C58F0">
        <w:rPr>
          <w:spacing w:val="-2"/>
        </w:rPr>
        <w:t>moderately more</w:t>
      </w:r>
      <w:r w:rsidRPr="000C58F0">
        <w:rPr>
          <w:spacing w:val="-2"/>
        </w:rPr>
        <w:t xml:space="preserve"> </w:t>
      </w:r>
      <w:r w:rsidR="00A51963" w:rsidRPr="000C58F0">
        <w:rPr>
          <w:spacing w:val="-2"/>
        </w:rPr>
        <w:t xml:space="preserve">organisations are now </w:t>
      </w:r>
      <w:r w:rsidRPr="000C58F0">
        <w:rPr>
          <w:spacing w:val="-2"/>
        </w:rPr>
        <w:t>undertak</w:t>
      </w:r>
      <w:r w:rsidR="00A51963" w:rsidRPr="000C58F0">
        <w:rPr>
          <w:spacing w:val="-2"/>
        </w:rPr>
        <w:t>ing</w:t>
      </w:r>
      <w:r w:rsidRPr="000C58F0">
        <w:rPr>
          <w:spacing w:val="-2"/>
        </w:rPr>
        <w:t xml:space="preserve"> some form of vulnerability assessment.</w:t>
      </w:r>
    </w:p>
    <w:p w14:paraId="305C7A14" w14:textId="66A74007" w:rsidR="00952F5B" w:rsidRPr="000C58F0" w:rsidRDefault="00952F5B" w:rsidP="005F54BF">
      <w:pPr>
        <w:pStyle w:val="Heading5"/>
        <w:spacing w:after="120"/>
      </w:pPr>
      <w:r w:rsidRPr="000C58F0">
        <w:t>Strategy, government and metrics</w:t>
      </w:r>
    </w:p>
    <w:p w14:paraId="66C41AFE" w14:textId="4BE9B8BE" w:rsidR="00952F5B" w:rsidRPr="000C58F0" w:rsidRDefault="00952F5B" w:rsidP="00265662">
      <w:pPr>
        <w:pStyle w:val="Bullet"/>
        <w:spacing w:after="100"/>
      </w:pPr>
      <w:r w:rsidRPr="000C58F0">
        <w:rPr>
          <w:b/>
          <w:bCs/>
        </w:rPr>
        <w:t>More organisations have a strategy or plan in place to adapt to the impacts of climate change.</w:t>
      </w:r>
      <w:r w:rsidRPr="000C58F0">
        <w:t xml:space="preserve"> </w:t>
      </w:r>
      <w:r w:rsidR="00E64062" w:rsidRPr="000C58F0">
        <w:t>Many more</w:t>
      </w:r>
      <w:r w:rsidRPr="000C58F0">
        <w:t xml:space="preserve"> organisations </w:t>
      </w:r>
      <w:r w:rsidR="00E64062" w:rsidRPr="000C58F0">
        <w:t>have</w:t>
      </w:r>
      <w:r w:rsidRPr="000C58F0">
        <w:t xml:space="preserve"> some kind of strategy or plan in place to improve resilience to risks. </w:t>
      </w:r>
    </w:p>
    <w:p w14:paraId="0C4C784A" w14:textId="38399EBB" w:rsidR="00952F5B" w:rsidRPr="000C58F0" w:rsidRDefault="00952F5B" w:rsidP="00265662">
      <w:pPr>
        <w:pStyle w:val="Bullet"/>
        <w:spacing w:after="100"/>
      </w:pPr>
      <w:r w:rsidRPr="000C58F0">
        <w:rPr>
          <w:b/>
          <w:bCs/>
        </w:rPr>
        <w:t>More organisations are considering the use of indicators and measures to monitor and manage climate risks.</w:t>
      </w:r>
      <w:r w:rsidRPr="000C58F0">
        <w:t xml:space="preserve"> </w:t>
      </w:r>
      <w:r w:rsidR="00C95597" w:rsidRPr="000C58F0">
        <w:t xml:space="preserve">Many more </w:t>
      </w:r>
      <w:r w:rsidRPr="000C58F0">
        <w:t>organisations have indicators or measures in place or under development.</w:t>
      </w:r>
    </w:p>
    <w:p w14:paraId="6CAF6594" w14:textId="0A8CDD5C" w:rsidR="00952F5B" w:rsidRPr="000C58F0" w:rsidRDefault="00952F5B" w:rsidP="00265662">
      <w:pPr>
        <w:pStyle w:val="Bullet"/>
        <w:spacing w:after="100"/>
      </w:pPr>
      <w:r w:rsidRPr="000C58F0">
        <w:rPr>
          <w:b/>
          <w:bCs/>
        </w:rPr>
        <w:lastRenderedPageBreak/>
        <w:t>Climate change impacts are being reported to governance boards more frequently and are being considered more in decision</w:t>
      </w:r>
      <w:r w:rsidR="00AE2F7E" w:rsidRPr="000C58F0">
        <w:rPr>
          <w:b/>
          <w:bCs/>
        </w:rPr>
        <w:t>-</w:t>
      </w:r>
      <w:r w:rsidRPr="000C58F0">
        <w:rPr>
          <w:b/>
          <w:bCs/>
        </w:rPr>
        <w:t>making processes.</w:t>
      </w:r>
      <w:r w:rsidRPr="000C58F0">
        <w:t xml:space="preserve"> </w:t>
      </w:r>
      <w:r w:rsidR="00C95597" w:rsidRPr="000C58F0">
        <w:t>Moderately more</w:t>
      </w:r>
      <w:r w:rsidRPr="000C58F0">
        <w:t xml:space="preserve"> organisations report these impacts more than once annually</w:t>
      </w:r>
      <w:r w:rsidRPr="000C58F0" w:rsidDel="00C95597">
        <w:t xml:space="preserve"> </w:t>
      </w:r>
      <w:r w:rsidRPr="000C58F0">
        <w:t xml:space="preserve">and consider these impacts in </w:t>
      </w:r>
      <w:r w:rsidR="005B04A8" w:rsidRPr="000C58F0">
        <w:t>decision-making</w:t>
      </w:r>
      <w:r w:rsidRPr="000C58F0">
        <w:t xml:space="preserve"> for some or all projects.</w:t>
      </w:r>
    </w:p>
    <w:p w14:paraId="1FD8CF89" w14:textId="6873B0F8" w:rsidR="00952F5B" w:rsidRPr="000C58F0" w:rsidRDefault="00952F5B" w:rsidP="0042023A">
      <w:pPr>
        <w:pStyle w:val="Heading5"/>
        <w:spacing w:before="160" w:after="80"/>
      </w:pPr>
      <w:r w:rsidRPr="000C58F0">
        <w:t xml:space="preserve">Priority actions </w:t>
      </w:r>
      <w:r w:rsidR="00AE2F7E" w:rsidRPr="000C58F0">
        <w:t xml:space="preserve">and </w:t>
      </w:r>
      <w:r w:rsidRPr="000C58F0">
        <w:t>resources</w:t>
      </w:r>
      <w:r w:rsidR="00AE2F7E" w:rsidRPr="000C58F0">
        <w:t>,</w:t>
      </w:r>
      <w:r w:rsidRPr="000C58F0">
        <w:t xml:space="preserve"> and barriers to climate adaptation</w:t>
      </w:r>
    </w:p>
    <w:p w14:paraId="5B9E7C7B" w14:textId="5BCAEDD7" w:rsidR="00952F5B" w:rsidRPr="000C58F0" w:rsidRDefault="00952F5B" w:rsidP="00265662">
      <w:pPr>
        <w:pStyle w:val="Bullet"/>
        <w:spacing w:after="100"/>
      </w:pPr>
      <w:r w:rsidRPr="000C58F0">
        <w:t>Priority actions and resources varied slightly between information requests</w:t>
      </w:r>
      <w:r w:rsidR="00AE2F7E" w:rsidRPr="000C58F0">
        <w:t>,</w:t>
      </w:r>
      <w:r w:rsidRPr="000C58F0">
        <w:t xml:space="preserve"> while barriers to effective adaptation action remained the same. </w:t>
      </w:r>
      <w:r w:rsidRPr="000C58F0">
        <w:rPr>
          <w:i/>
          <w:iCs/>
        </w:rPr>
        <w:t>Funding to implement a strategy</w:t>
      </w:r>
      <w:r w:rsidR="00AE2F7E" w:rsidRPr="000C58F0">
        <w:rPr>
          <w:i/>
          <w:iCs/>
        </w:rPr>
        <w:t xml:space="preserve"> and </w:t>
      </w:r>
      <w:r w:rsidR="00AE2F7E" w:rsidRPr="000C58F0">
        <w:rPr>
          <w:i/>
          <w:iCs/>
          <w:spacing w:val="-2"/>
        </w:rPr>
        <w:t>deliver on-the-ground adaptation actions</w:t>
      </w:r>
      <w:r w:rsidRPr="000C58F0">
        <w:rPr>
          <w:spacing w:val="-2"/>
        </w:rPr>
        <w:t xml:space="preserve"> was the most selected resource in 2024</w:t>
      </w:r>
      <w:r w:rsidR="00AE2F7E" w:rsidRPr="000C58F0">
        <w:rPr>
          <w:spacing w:val="-2"/>
        </w:rPr>
        <w:t>, whereas</w:t>
      </w:r>
      <w:r w:rsidR="00AE2F7E" w:rsidRPr="000C58F0">
        <w:t xml:space="preserve"> </w:t>
      </w:r>
      <w:r w:rsidR="00AE2F7E" w:rsidRPr="000C58F0">
        <w:rPr>
          <w:i/>
          <w:iCs/>
        </w:rPr>
        <w:t>T</w:t>
      </w:r>
      <w:r w:rsidRPr="000C58F0">
        <w:rPr>
          <w:i/>
          <w:iCs/>
        </w:rPr>
        <w:t xml:space="preserve">ools to help quantify </w:t>
      </w:r>
      <w:r w:rsidR="00AE2F7E" w:rsidRPr="000C58F0">
        <w:rPr>
          <w:i/>
          <w:iCs/>
        </w:rPr>
        <w:t xml:space="preserve">impacts from </w:t>
      </w:r>
      <w:r w:rsidRPr="000C58F0">
        <w:rPr>
          <w:i/>
          <w:iCs/>
        </w:rPr>
        <w:t xml:space="preserve">climate change </w:t>
      </w:r>
      <w:r w:rsidR="00AE2F7E" w:rsidRPr="000C58F0">
        <w:rPr>
          <w:i/>
          <w:iCs/>
        </w:rPr>
        <w:t xml:space="preserve">on your organisation </w:t>
      </w:r>
      <w:r w:rsidRPr="000C58F0">
        <w:t>was the most selected in 2020. Despite this difference, both options were within the top</w:t>
      </w:r>
      <w:r w:rsidR="00431F0B">
        <w:t xml:space="preserve"> </w:t>
      </w:r>
      <w:r w:rsidRPr="000C58F0">
        <w:t>three most selected resources in both requests.</w:t>
      </w:r>
    </w:p>
    <w:p w14:paraId="6A1A5FFC" w14:textId="2951AF95" w:rsidR="00952F5B" w:rsidRPr="000C58F0" w:rsidRDefault="00AE2F7E" w:rsidP="00265662">
      <w:pPr>
        <w:pStyle w:val="Bullet"/>
        <w:spacing w:after="100"/>
      </w:pPr>
      <w:r w:rsidRPr="000C58F0">
        <w:t>Responses from o</w:t>
      </w:r>
      <w:r w:rsidR="00952F5B" w:rsidRPr="000C58F0">
        <w:t xml:space="preserve">rganisations </w:t>
      </w:r>
      <w:r w:rsidRPr="000C58F0">
        <w:t>to</w:t>
      </w:r>
      <w:r w:rsidR="00952F5B" w:rsidRPr="000C58F0">
        <w:t xml:space="preserve"> both requests indicated </w:t>
      </w:r>
      <w:r w:rsidR="00952F5B" w:rsidRPr="004B60EF">
        <w:rPr>
          <w:i/>
          <w:iCs/>
        </w:rPr>
        <w:t xml:space="preserve">that lack of awareness and education </w:t>
      </w:r>
      <w:r w:rsidR="00AF32DE" w:rsidRPr="004B60EF">
        <w:rPr>
          <w:i/>
          <w:iCs/>
        </w:rPr>
        <w:t>among</w:t>
      </w:r>
      <w:r w:rsidR="00952F5B" w:rsidRPr="004B60EF">
        <w:rPr>
          <w:i/>
          <w:iCs/>
        </w:rPr>
        <w:t xml:space="preserve"> decision</w:t>
      </w:r>
      <w:r w:rsidR="007A7A4C" w:rsidRPr="004B60EF">
        <w:rPr>
          <w:i/>
          <w:iCs/>
        </w:rPr>
        <w:t>-</w:t>
      </w:r>
      <w:r w:rsidR="00952F5B" w:rsidRPr="004B60EF">
        <w:rPr>
          <w:i/>
          <w:iCs/>
        </w:rPr>
        <w:t xml:space="preserve">makers and the wider community </w:t>
      </w:r>
      <w:r w:rsidR="00AF32DE" w:rsidRPr="004B60EF">
        <w:rPr>
          <w:i/>
          <w:iCs/>
        </w:rPr>
        <w:t>about climate change impacts</w:t>
      </w:r>
      <w:r w:rsidR="00AF32DE" w:rsidRPr="000C58F0">
        <w:t xml:space="preserve"> </w:t>
      </w:r>
      <w:r w:rsidR="00952F5B" w:rsidRPr="000C58F0">
        <w:t>was the greatest barrier to adaptation action.</w:t>
      </w:r>
    </w:p>
    <w:p w14:paraId="10E13691" w14:textId="4B33ED17" w:rsidR="00952F5B" w:rsidRPr="000C58F0" w:rsidRDefault="00556543" w:rsidP="0042023A">
      <w:pPr>
        <w:pStyle w:val="Heading5"/>
        <w:spacing w:before="160" w:after="80"/>
      </w:pPr>
      <w:r w:rsidRPr="000C58F0">
        <w:t>Significan</w:t>
      </w:r>
      <w:r w:rsidR="006307FC" w:rsidRPr="000C58F0">
        <w:t>t</w:t>
      </w:r>
      <w:r w:rsidRPr="000C58F0">
        <w:t xml:space="preserve"> c</w:t>
      </w:r>
      <w:r w:rsidR="00ED34B6" w:rsidRPr="000C58F0">
        <w:t>limate risks of importance to organisations</w:t>
      </w:r>
    </w:p>
    <w:p w14:paraId="2AF7215C" w14:textId="58D83513" w:rsidR="00952F5B" w:rsidRPr="000C58F0" w:rsidRDefault="00952F5B" w:rsidP="00265662">
      <w:pPr>
        <w:pStyle w:val="Bullet"/>
        <w:spacing w:after="100"/>
      </w:pPr>
      <w:r w:rsidRPr="000C58F0">
        <w:rPr>
          <w:b/>
          <w:bCs/>
        </w:rPr>
        <w:t>Organisations in both information requests had similar risks of concern</w:t>
      </w:r>
      <w:r w:rsidR="00AF32DE" w:rsidRPr="000C58F0">
        <w:rPr>
          <w:b/>
          <w:bCs/>
        </w:rPr>
        <w:t>,</w:t>
      </w:r>
      <w:r w:rsidRPr="000C58F0">
        <w:rPr>
          <w:b/>
          <w:bCs/>
        </w:rPr>
        <w:t xml:space="preserve"> although they were ranked differently</w:t>
      </w:r>
      <w:r w:rsidRPr="008003C0">
        <w:rPr>
          <w:b/>
          <w:bCs/>
          <w:i/>
          <w:iCs/>
        </w:rPr>
        <w:t>.</w:t>
      </w:r>
      <w:r w:rsidRPr="000C58F0">
        <w:rPr>
          <w:i/>
          <w:iCs/>
        </w:rPr>
        <w:t xml:space="preserve"> </w:t>
      </w:r>
      <w:r w:rsidR="00AF32DE" w:rsidRPr="000C58F0">
        <w:t xml:space="preserve">In 2024, </w:t>
      </w:r>
      <w:r w:rsidRPr="000C58F0">
        <w:rPr>
          <w:i/>
          <w:iCs/>
        </w:rPr>
        <w:t>E1 (risks to governments from economic costs)</w:t>
      </w:r>
      <w:r w:rsidRPr="000C58F0">
        <w:t xml:space="preserve"> was the most selected risk of concern,</w:t>
      </w:r>
      <w:r w:rsidR="00AF32DE" w:rsidRPr="000C58F0">
        <w:t xml:space="preserve"> and</w:t>
      </w:r>
      <w:r w:rsidRPr="000C58F0">
        <w:t xml:space="preserve"> it was selected the second most frequently in 2020. </w:t>
      </w:r>
      <w:r w:rsidR="00AF32DE" w:rsidRPr="000C58F0">
        <w:t xml:space="preserve">In 2020, </w:t>
      </w:r>
      <w:r w:rsidRPr="000C58F0">
        <w:rPr>
          <w:i/>
          <w:iCs/>
        </w:rPr>
        <w:t xml:space="preserve">B2 (risks to buildings) </w:t>
      </w:r>
      <w:r w:rsidRPr="000C58F0">
        <w:t>was the most selected risk of concern,</w:t>
      </w:r>
      <w:r w:rsidR="00AF32DE" w:rsidRPr="000C58F0">
        <w:t xml:space="preserve"> but</w:t>
      </w:r>
      <w:r w:rsidRPr="000C58F0">
        <w:t xml:space="preserve"> it was the second highest risk of concern in 2024.</w:t>
      </w:r>
    </w:p>
    <w:p w14:paraId="65C7813D" w14:textId="77777777" w:rsidR="00952F5B" w:rsidRPr="000C58F0" w:rsidRDefault="00952F5B" w:rsidP="002E6369">
      <w:pPr>
        <w:pStyle w:val="Heading3"/>
        <w:spacing w:before="280" w:line="240" w:lineRule="atLeast"/>
        <w:rPr>
          <w:color w:val="1B556B" w:themeColor="text2"/>
          <w:sz w:val="36"/>
          <w:szCs w:val="30"/>
        </w:rPr>
      </w:pPr>
      <w:r w:rsidRPr="000C58F0">
        <w:rPr>
          <w:color w:val="1B556B" w:themeColor="text2"/>
          <w:sz w:val="36"/>
          <w:szCs w:val="30"/>
        </w:rPr>
        <w:t>Key findings for 2024</w:t>
      </w:r>
    </w:p>
    <w:p w14:paraId="31B5F18E" w14:textId="5800948A" w:rsidR="00952F5B" w:rsidRPr="000C58F0" w:rsidRDefault="00952F5B" w:rsidP="00C217BB">
      <w:pPr>
        <w:pStyle w:val="BodyText"/>
      </w:pPr>
      <w:r w:rsidRPr="000C58F0">
        <w:t xml:space="preserve">The findings from the 2024 information request represent a ‘snapshot in time’ of </w:t>
      </w:r>
      <w:r w:rsidR="00AF32DE" w:rsidRPr="000C58F0">
        <w:t xml:space="preserve">the </w:t>
      </w:r>
      <w:r w:rsidRPr="000C58F0">
        <w:t>adaptation preparedness capabilities of all</w:t>
      </w:r>
      <w:r w:rsidR="00203DD3" w:rsidRPr="000C58F0">
        <w:t xml:space="preserve"> 212</w:t>
      </w:r>
      <w:r w:rsidRPr="000C58F0">
        <w:t xml:space="preserve"> organisations that responded. </w:t>
      </w:r>
    </w:p>
    <w:p w14:paraId="2C0099BF" w14:textId="77777777" w:rsidR="00952F5B" w:rsidRPr="000C58F0" w:rsidRDefault="00952F5B" w:rsidP="0042023A">
      <w:pPr>
        <w:pStyle w:val="Heading5"/>
        <w:spacing w:before="160" w:after="80"/>
      </w:pPr>
      <w:r w:rsidRPr="000C58F0">
        <w:t>Risks and impacts</w:t>
      </w:r>
    </w:p>
    <w:p w14:paraId="2E1700F7" w14:textId="59E24813" w:rsidR="00952F5B" w:rsidRPr="000C58F0" w:rsidRDefault="00952F5B" w:rsidP="00265662">
      <w:pPr>
        <w:pStyle w:val="Bullet"/>
        <w:spacing w:after="100"/>
        <w:rPr>
          <w:lang w:eastAsia="en-US"/>
        </w:rPr>
      </w:pPr>
      <w:r w:rsidRPr="000C58F0">
        <w:rPr>
          <w:b/>
          <w:bCs/>
          <w:lang w:eastAsia="en-US"/>
        </w:rPr>
        <w:t xml:space="preserve">Most organisations are aware of how climate change </w:t>
      </w:r>
      <w:r w:rsidR="00F953DB" w:rsidRPr="000C58F0">
        <w:rPr>
          <w:b/>
          <w:bCs/>
          <w:lang w:eastAsia="en-US"/>
        </w:rPr>
        <w:t xml:space="preserve">affects </w:t>
      </w:r>
      <w:r w:rsidR="00AF32DE" w:rsidRPr="000C58F0">
        <w:rPr>
          <w:b/>
          <w:bCs/>
          <w:lang w:eastAsia="en-US"/>
        </w:rPr>
        <w:t>them</w:t>
      </w:r>
      <w:r w:rsidRPr="000C58F0">
        <w:rPr>
          <w:b/>
          <w:bCs/>
          <w:lang w:eastAsia="en-US"/>
        </w:rPr>
        <w:t>.</w:t>
      </w:r>
      <w:r w:rsidRPr="000C58F0">
        <w:rPr>
          <w:lang w:eastAsia="en-US"/>
        </w:rPr>
        <w:t xml:space="preserve"> Ninety-three per cent reported that climate change impacts are either well or partially understood and </w:t>
      </w:r>
      <w:r w:rsidRPr="000C58F0">
        <w:rPr>
          <w:spacing w:val="-2"/>
          <w:lang w:eastAsia="en-US"/>
        </w:rPr>
        <w:t xml:space="preserve">documented. This was observed </w:t>
      </w:r>
      <w:r w:rsidR="004B7F9A" w:rsidRPr="000C58F0">
        <w:rPr>
          <w:spacing w:val="-2"/>
          <w:lang w:eastAsia="en-US"/>
        </w:rPr>
        <w:t xml:space="preserve">most </w:t>
      </w:r>
      <w:r w:rsidRPr="000C58F0">
        <w:rPr>
          <w:spacing w:val="-2"/>
          <w:lang w:eastAsia="en-US"/>
        </w:rPr>
        <w:t>among local government agencies and state services.</w:t>
      </w:r>
    </w:p>
    <w:p w14:paraId="438CCFA2" w14:textId="2732A997" w:rsidR="00952F5B" w:rsidRPr="000C58F0" w:rsidRDefault="00952F5B" w:rsidP="00265662">
      <w:pPr>
        <w:pStyle w:val="Bullet"/>
        <w:spacing w:after="100"/>
        <w:rPr>
          <w:lang w:eastAsia="en-US"/>
        </w:rPr>
      </w:pPr>
      <w:r w:rsidRPr="000C58F0">
        <w:rPr>
          <w:b/>
          <w:bCs/>
          <w:lang w:eastAsia="en-US"/>
        </w:rPr>
        <w:t>Most organisations have access to climate data related to the impacts of climate change.</w:t>
      </w:r>
      <w:r w:rsidRPr="000C58F0">
        <w:rPr>
          <w:lang w:eastAsia="en-US"/>
        </w:rPr>
        <w:t xml:space="preserve"> Seventy-nine per cent indicated they have access to some form of relevant data for their region. This was the highest among local government agencies and lifeline utilities.</w:t>
      </w:r>
    </w:p>
    <w:p w14:paraId="0C0653C5" w14:textId="75917590" w:rsidR="00952F5B" w:rsidRPr="000C58F0" w:rsidRDefault="00952F5B" w:rsidP="00265662">
      <w:pPr>
        <w:pStyle w:val="Bullet"/>
        <w:spacing w:after="100"/>
        <w:rPr>
          <w:lang w:eastAsia="en-US"/>
        </w:rPr>
      </w:pPr>
      <w:r w:rsidRPr="000C58F0">
        <w:rPr>
          <w:b/>
          <w:bCs/>
          <w:lang w:eastAsia="en-US"/>
        </w:rPr>
        <w:t xml:space="preserve">Assessing exposure to climate change impacts is a limited capability. </w:t>
      </w:r>
      <w:r w:rsidRPr="000C58F0">
        <w:rPr>
          <w:lang w:eastAsia="en-US"/>
        </w:rPr>
        <w:t xml:space="preserve">Only </w:t>
      </w:r>
      <w:r w:rsidR="007C06A2" w:rsidRPr="000C58F0">
        <w:rPr>
          <w:lang w:eastAsia="en-US"/>
        </w:rPr>
        <w:t xml:space="preserve">3 </w:t>
      </w:r>
      <w:r w:rsidRPr="000C58F0">
        <w:rPr>
          <w:lang w:eastAsia="en-US"/>
        </w:rPr>
        <w:t xml:space="preserve">per cent of organisations have access to accurate data for all climate impacts and 44 per cent have </w:t>
      </w:r>
      <w:r w:rsidR="007C06A2" w:rsidRPr="000C58F0">
        <w:rPr>
          <w:lang w:eastAsia="en-US"/>
        </w:rPr>
        <w:t xml:space="preserve">these </w:t>
      </w:r>
      <w:r w:rsidRPr="000C58F0">
        <w:rPr>
          <w:lang w:eastAsia="en-US"/>
        </w:rPr>
        <w:t>data for some impacts. However, local government agencies and council</w:t>
      </w:r>
      <w:r w:rsidR="00AF32DE" w:rsidRPr="000C58F0">
        <w:rPr>
          <w:lang w:eastAsia="en-US"/>
        </w:rPr>
        <w:t>-</w:t>
      </w:r>
      <w:r w:rsidRPr="000C58F0">
        <w:rPr>
          <w:lang w:eastAsia="en-US"/>
        </w:rPr>
        <w:t>controlled organisations reported having the greatest access to exposure data.</w:t>
      </w:r>
    </w:p>
    <w:p w14:paraId="69C85ED7" w14:textId="3B89401E" w:rsidR="00952F5B" w:rsidRPr="000C58F0" w:rsidRDefault="00952F5B" w:rsidP="00265662">
      <w:pPr>
        <w:pStyle w:val="Bullet"/>
        <w:spacing w:after="100"/>
        <w:rPr>
          <w:lang w:eastAsia="en-US"/>
        </w:rPr>
      </w:pPr>
      <w:r w:rsidRPr="000C58F0">
        <w:rPr>
          <w:b/>
          <w:bCs/>
          <w:lang w:eastAsia="en-US"/>
        </w:rPr>
        <w:t>Most organisations assess their vulnerability to climate change impacts.</w:t>
      </w:r>
      <w:r w:rsidRPr="000C58F0">
        <w:rPr>
          <w:lang w:eastAsia="en-US"/>
        </w:rPr>
        <w:t xml:space="preserve"> Seventy</w:t>
      </w:r>
      <w:r w:rsidR="007C06A2" w:rsidRPr="000C58F0">
        <w:rPr>
          <w:lang w:eastAsia="en-US"/>
        </w:rPr>
        <w:t>-</w:t>
      </w:r>
      <w:r w:rsidRPr="000C58F0">
        <w:rPr>
          <w:lang w:eastAsia="en-US"/>
        </w:rPr>
        <w:t>five per</w:t>
      </w:r>
      <w:r w:rsidR="00157602" w:rsidRPr="000C58F0">
        <w:rPr>
          <w:lang w:eastAsia="en-US"/>
        </w:rPr>
        <w:t> </w:t>
      </w:r>
      <w:r w:rsidRPr="000C58F0">
        <w:rPr>
          <w:lang w:eastAsia="en-US"/>
        </w:rPr>
        <w:t>cent report</w:t>
      </w:r>
      <w:r w:rsidR="009761FA" w:rsidRPr="000C58F0">
        <w:rPr>
          <w:lang w:eastAsia="en-US"/>
        </w:rPr>
        <w:t>ed</w:t>
      </w:r>
      <w:r w:rsidRPr="000C58F0">
        <w:rPr>
          <w:lang w:eastAsia="en-US"/>
        </w:rPr>
        <w:t xml:space="preserve"> that their organisation’s vulnerability is well understood or that some assessments of this have been undertaken. </w:t>
      </w:r>
      <w:r w:rsidR="007C06A2" w:rsidRPr="000C58F0">
        <w:rPr>
          <w:lang w:eastAsia="en-US"/>
        </w:rPr>
        <w:t>The greatest understanding of their organisations’ vulnerability to climate change impacts was reported by l</w:t>
      </w:r>
      <w:r w:rsidRPr="000C58F0">
        <w:rPr>
          <w:lang w:eastAsia="en-US"/>
        </w:rPr>
        <w:t>ifeline utilities.</w:t>
      </w:r>
    </w:p>
    <w:p w14:paraId="46EB59BD" w14:textId="2D3EC257" w:rsidR="00952F5B" w:rsidRPr="000C58F0" w:rsidRDefault="00952F5B" w:rsidP="004C422B">
      <w:pPr>
        <w:pStyle w:val="Heading5"/>
        <w:spacing w:before="160" w:after="120"/>
      </w:pPr>
      <w:r w:rsidRPr="000C58F0">
        <w:t>Strategy, government and metrics</w:t>
      </w:r>
    </w:p>
    <w:p w14:paraId="4DDE7642" w14:textId="59AE8E46" w:rsidR="00952F5B" w:rsidRPr="000C58F0" w:rsidRDefault="00952F5B" w:rsidP="00265662">
      <w:pPr>
        <w:pStyle w:val="Bullet"/>
        <w:spacing w:after="100"/>
        <w:rPr>
          <w:lang w:eastAsia="en-US"/>
        </w:rPr>
      </w:pPr>
      <w:r w:rsidRPr="000C58F0">
        <w:rPr>
          <w:b/>
          <w:bCs/>
          <w:lang w:eastAsia="en-US"/>
        </w:rPr>
        <w:t xml:space="preserve">Many organisations have a plan or strategy to improve resilience to climate change impacts. </w:t>
      </w:r>
      <w:r w:rsidRPr="000C58F0">
        <w:rPr>
          <w:lang w:eastAsia="en-US"/>
        </w:rPr>
        <w:t xml:space="preserve">Nearly half of organisations (47 per cent) have some form of plan in place that addresses risk and resilience. This was expressed most </w:t>
      </w:r>
      <w:r w:rsidR="007C06A2" w:rsidRPr="000C58F0">
        <w:rPr>
          <w:lang w:eastAsia="en-US"/>
        </w:rPr>
        <w:t xml:space="preserve">strongly by </w:t>
      </w:r>
      <w:r w:rsidRPr="000C58F0">
        <w:rPr>
          <w:lang w:eastAsia="en-US"/>
        </w:rPr>
        <w:t>central and local government agencies.</w:t>
      </w:r>
    </w:p>
    <w:p w14:paraId="6A6BB092" w14:textId="756CE8FA" w:rsidR="00952F5B" w:rsidRPr="000C58F0" w:rsidRDefault="00952F5B" w:rsidP="00C217BB">
      <w:pPr>
        <w:pStyle w:val="Bullet"/>
      </w:pPr>
      <w:r w:rsidRPr="000C58F0">
        <w:rPr>
          <w:b/>
          <w:bCs/>
        </w:rPr>
        <w:lastRenderedPageBreak/>
        <w:t>Organisations are considering indicators and measures to monitor and manage risks from climate change</w:t>
      </w:r>
      <w:r w:rsidRPr="000C58F0">
        <w:t>. While only 27 per cent have these in place, 30 per cent advised that these are under development. Central government agencies and lifeline utilities have the most organisations with these in place.</w:t>
      </w:r>
    </w:p>
    <w:p w14:paraId="4061AEC6" w14:textId="41B731A0" w:rsidR="00952F5B" w:rsidRPr="000C58F0" w:rsidRDefault="009A1DBB" w:rsidP="00C217BB">
      <w:pPr>
        <w:pStyle w:val="Bullet"/>
        <w:rPr>
          <w:lang w:eastAsia="en-US"/>
        </w:rPr>
      </w:pPr>
      <w:r w:rsidRPr="000C58F0">
        <w:rPr>
          <w:b/>
          <w:bCs/>
          <w:lang w:eastAsia="en-US"/>
        </w:rPr>
        <w:t>Most</w:t>
      </w:r>
      <w:r w:rsidR="00952F5B" w:rsidRPr="000C58F0">
        <w:rPr>
          <w:b/>
          <w:bCs/>
          <w:lang w:eastAsia="en-US"/>
        </w:rPr>
        <w:t xml:space="preserve"> organisations (69 per</w:t>
      </w:r>
      <w:r w:rsidR="007C06A2" w:rsidRPr="000C58F0">
        <w:rPr>
          <w:b/>
          <w:bCs/>
          <w:lang w:eastAsia="en-US"/>
        </w:rPr>
        <w:t xml:space="preserve"> </w:t>
      </w:r>
      <w:r w:rsidR="00952F5B" w:rsidRPr="000C58F0">
        <w:rPr>
          <w:b/>
          <w:bCs/>
          <w:lang w:eastAsia="en-US"/>
        </w:rPr>
        <w:t>cent) report climate risks to their governance boards</w:t>
      </w:r>
      <w:r w:rsidR="00952F5B" w:rsidRPr="000C58F0">
        <w:rPr>
          <w:lang w:eastAsia="en-US"/>
        </w:rPr>
        <w:t>, with 39</w:t>
      </w:r>
      <w:r w:rsidR="00B20BE2">
        <w:rPr>
          <w:lang w:eastAsia="en-US"/>
        </w:rPr>
        <w:t> </w:t>
      </w:r>
      <w:r w:rsidR="00952F5B" w:rsidRPr="000C58F0">
        <w:rPr>
          <w:lang w:eastAsia="en-US"/>
        </w:rPr>
        <w:t>per cent reporting them more often than annually. Local and central government agencies report these risks the most often.</w:t>
      </w:r>
    </w:p>
    <w:p w14:paraId="7E7AC4AF" w14:textId="40B0DF09" w:rsidR="00952F5B" w:rsidRPr="000C58F0" w:rsidRDefault="00952F5B" w:rsidP="00C217BB">
      <w:pPr>
        <w:pStyle w:val="Bullet"/>
      </w:pPr>
      <w:r w:rsidRPr="000C58F0">
        <w:rPr>
          <w:b/>
          <w:bCs/>
        </w:rPr>
        <w:t>Most organisations assess and consider the impacts of climate change and adaptation options when making decisions.</w:t>
      </w:r>
      <w:r w:rsidRPr="000C58F0">
        <w:t xml:space="preserve"> Twenty</w:t>
      </w:r>
      <w:r w:rsidR="007C06A2" w:rsidRPr="000C58F0">
        <w:t>-</w:t>
      </w:r>
      <w:r w:rsidRPr="000C58F0">
        <w:t>three per cent advise that this is required for decision</w:t>
      </w:r>
      <w:r w:rsidR="00A0346E" w:rsidRPr="000C58F0">
        <w:t>-</w:t>
      </w:r>
      <w:r w:rsidRPr="000C58F0">
        <w:t xml:space="preserve">making, </w:t>
      </w:r>
      <w:r w:rsidR="007C06A2" w:rsidRPr="000C58F0">
        <w:t xml:space="preserve">and </w:t>
      </w:r>
      <w:r w:rsidRPr="000C58F0">
        <w:t xml:space="preserve">38 per cent assess and consider these in some projects. Local government agencies assess and consider these </w:t>
      </w:r>
      <w:r w:rsidR="007C06A2" w:rsidRPr="000C58F0">
        <w:t xml:space="preserve">impacts </w:t>
      </w:r>
      <w:r w:rsidRPr="000C58F0">
        <w:t>in decision</w:t>
      </w:r>
      <w:r w:rsidR="007C06A2" w:rsidRPr="000C58F0">
        <w:t>-</w:t>
      </w:r>
      <w:r w:rsidRPr="000C58F0">
        <w:t>making processes the</w:t>
      </w:r>
      <w:r w:rsidR="00C217BB" w:rsidRPr="000C58F0">
        <w:t> </w:t>
      </w:r>
      <w:r w:rsidRPr="000C58F0">
        <w:t>most.</w:t>
      </w:r>
    </w:p>
    <w:p w14:paraId="46D856D9" w14:textId="09F4BDCC" w:rsidR="00952F5B" w:rsidRPr="000C58F0" w:rsidRDefault="00952F5B" w:rsidP="00C217BB">
      <w:pPr>
        <w:pStyle w:val="Heading5"/>
        <w:spacing w:after="120"/>
      </w:pPr>
      <w:r w:rsidRPr="000C58F0">
        <w:t xml:space="preserve">Priority actions </w:t>
      </w:r>
      <w:r w:rsidR="007C06A2" w:rsidRPr="000C58F0">
        <w:t>and</w:t>
      </w:r>
      <w:r w:rsidRPr="000C58F0">
        <w:t xml:space="preserve"> resources</w:t>
      </w:r>
      <w:r w:rsidR="007C06A2" w:rsidRPr="000C58F0">
        <w:t>,</w:t>
      </w:r>
      <w:r w:rsidRPr="000C58F0">
        <w:t xml:space="preserve"> and barriers to climate adaptation</w:t>
      </w:r>
    </w:p>
    <w:p w14:paraId="7488A49C" w14:textId="1FEFF77D" w:rsidR="00952F5B" w:rsidRPr="000C58F0" w:rsidRDefault="00952F5B" w:rsidP="00F110A9">
      <w:pPr>
        <w:pStyle w:val="Bullet"/>
        <w:spacing w:after="100"/>
        <w:rPr>
          <w:lang w:eastAsia="en-US"/>
        </w:rPr>
      </w:pPr>
      <w:r w:rsidRPr="000C58F0">
        <w:rPr>
          <w:lang w:eastAsia="en-US"/>
        </w:rPr>
        <w:t xml:space="preserve">The most selected action or resource varied according to reporting organisation type. However, most organisations (75 per cent) expressed that </w:t>
      </w:r>
      <w:r w:rsidRPr="000C58F0">
        <w:rPr>
          <w:b/>
          <w:bCs/>
          <w:lang w:eastAsia="en-US"/>
        </w:rPr>
        <w:t>more information about how climate change is project</w:t>
      </w:r>
      <w:r w:rsidR="007B1331" w:rsidRPr="000C58F0">
        <w:rPr>
          <w:b/>
          <w:bCs/>
          <w:lang w:eastAsia="en-US"/>
        </w:rPr>
        <w:t>ed</w:t>
      </w:r>
      <w:r w:rsidRPr="000C58F0">
        <w:rPr>
          <w:b/>
          <w:bCs/>
          <w:lang w:eastAsia="en-US"/>
        </w:rPr>
        <w:t xml:space="preserve"> to impact a region or district</w:t>
      </w:r>
      <w:r w:rsidRPr="000C58F0">
        <w:rPr>
          <w:lang w:eastAsia="en-US"/>
        </w:rPr>
        <w:t xml:space="preserve"> would help them better prepare for the impacts of climate change.</w:t>
      </w:r>
    </w:p>
    <w:p w14:paraId="391FF673" w14:textId="71054799" w:rsidR="00952F5B" w:rsidRPr="000C58F0" w:rsidRDefault="00952F5B" w:rsidP="00F110A9">
      <w:pPr>
        <w:pStyle w:val="Bullet"/>
        <w:spacing w:after="100"/>
        <w:rPr>
          <w:lang w:eastAsia="en-US"/>
        </w:rPr>
      </w:pPr>
      <w:r w:rsidRPr="000C58F0">
        <w:rPr>
          <w:lang w:eastAsia="en-US"/>
        </w:rPr>
        <w:t xml:space="preserve">The most selected barrier varied according to reporting organisation type. However, over half of organisations (51 per cent) agreed that </w:t>
      </w:r>
      <w:r w:rsidRPr="000C58F0">
        <w:rPr>
          <w:b/>
          <w:bCs/>
        </w:rPr>
        <w:t xml:space="preserve">lack of awareness and education </w:t>
      </w:r>
      <w:r w:rsidR="007C06A2" w:rsidRPr="000C58F0">
        <w:t>among decision</w:t>
      </w:r>
      <w:r w:rsidR="00242DB7" w:rsidRPr="000C58F0">
        <w:t>-</w:t>
      </w:r>
      <w:r w:rsidR="007C06A2" w:rsidRPr="000C58F0">
        <w:t xml:space="preserve">makers and the wider community </w:t>
      </w:r>
      <w:r w:rsidRPr="000C58F0">
        <w:t>regarding the impacts of climate change was a barrier to effective climate adaptation</w:t>
      </w:r>
      <w:r w:rsidR="007C06A2" w:rsidRPr="000C58F0">
        <w:t>.</w:t>
      </w:r>
      <w:r w:rsidR="002B2B7D" w:rsidRPr="000C58F0">
        <w:t xml:space="preserve"> Organisations also widely discussed the additional barriers of </w:t>
      </w:r>
      <w:r w:rsidR="002B2B7D" w:rsidRPr="000C58F0">
        <w:rPr>
          <w:b/>
          <w:bCs/>
        </w:rPr>
        <w:t>c</w:t>
      </w:r>
      <w:r w:rsidRPr="000C58F0">
        <w:rPr>
          <w:b/>
          <w:bCs/>
        </w:rPr>
        <w:t>osts and lack of funding</w:t>
      </w:r>
      <w:r w:rsidRPr="000C58F0">
        <w:t xml:space="preserve"> for upgrading infrastructure and undertaking adaptation planning and recovery work.</w:t>
      </w:r>
    </w:p>
    <w:p w14:paraId="41C01557" w14:textId="77777777" w:rsidR="006F10F1" w:rsidRPr="000C58F0" w:rsidRDefault="006307FC" w:rsidP="005F54BF">
      <w:pPr>
        <w:pStyle w:val="Heading5"/>
      </w:pPr>
      <w:r w:rsidRPr="000C58F0">
        <w:t>Significant climate risks of importance to organisations</w:t>
      </w:r>
    </w:p>
    <w:p w14:paraId="669BE073" w14:textId="05DC3D9A" w:rsidR="00952F5B" w:rsidRPr="000C58F0" w:rsidRDefault="00952F5B" w:rsidP="00F110A9">
      <w:pPr>
        <w:pStyle w:val="BodyText"/>
        <w:spacing w:before="100" w:after="100"/>
      </w:pPr>
      <w:r w:rsidRPr="000C58F0">
        <w:t xml:space="preserve">The </w:t>
      </w:r>
      <w:r w:rsidR="008B6170" w:rsidRPr="000C58F0">
        <w:t>risks most selected</w:t>
      </w:r>
      <w:r w:rsidRPr="000C58F0">
        <w:t xml:space="preserve"> for having potential impacts varied by reporting organisation type. However, most organisations regarded the following as having potential impacts</w:t>
      </w:r>
      <w:r w:rsidR="002B2B7D" w:rsidRPr="000C58F0">
        <w:t>.</w:t>
      </w:r>
    </w:p>
    <w:p w14:paraId="04FE983D" w14:textId="636455EE" w:rsidR="00952F5B" w:rsidRPr="000C58F0" w:rsidRDefault="00952F5B" w:rsidP="00F110A9">
      <w:pPr>
        <w:pStyle w:val="Bullet"/>
        <w:spacing w:after="100"/>
      </w:pPr>
      <w:r w:rsidRPr="000C58F0">
        <w:t>B2: Risks to buildings due to extreme weather events, drought, increased fire weather and ongoing sea-level rise (selected by 77 per cent)</w:t>
      </w:r>
      <w:r w:rsidR="002B2B7D" w:rsidRPr="000C58F0">
        <w:t>.</w:t>
      </w:r>
    </w:p>
    <w:p w14:paraId="36230453" w14:textId="5CA93545" w:rsidR="00952F5B" w:rsidRPr="000C58F0" w:rsidRDefault="00952F5B" w:rsidP="00F110A9">
      <w:pPr>
        <w:pStyle w:val="Bullet"/>
        <w:spacing w:after="100"/>
      </w:pPr>
      <w:r w:rsidRPr="000C58F0">
        <w:t>E1: Risks to governments from economic costs associated with lost productivity, disaster relief expenditure and unfunded contingent liabilities due to extreme events and ongoing, gradual changes (selected by 75 per cent)</w:t>
      </w:r>
      <w:r w:rsidR="002B2B7D" w:rsidRPr="000C58F0">
        <w:t>.</w:t>
      </w:r>
    </w:p>
    <w:p w14:paraId="19245AE2" w14:textId="22FF2011" w:rsidR="005D3388" w:rsidRPr="000C58F0" w:rsidRDefault="00952F5B" w:rsidP="00F110A9">
      <w:pPr>
        <w:pStyle w:val="Bullet"/>
        <w:spacing w:after="100"/>
      </w:pPr>
      <w:r w:rsidRPr="000C58F0">
        <w:t>H1: Risks to social cohesion and community wellbeing from displacement of individuals, families and communities due to climate change impacts (selected by 70 per cent)</w:t>
      </w:r>
      <w:r w:rsidR="002B2B7D" w:rsidRPr="000C58F0">
        <w:t>.</w:t>
      </w:r>
      <w:r w:rsidRPr="000C58F0">
        <w:t xml:space="preserve"> </w:t>
      </w:r>
    </w:p>
    <w:p w14:paraId="3354F549" w14:textId="68AAC2C1" w:rsidR="008A12A2" w:rsidRPr="000C58F0" w:rsidRDefault="005F131A" w:rsidP="00F110A9">
      <w:pPr>
        <w:pStyle w:val="BodyText"/>
        <w:spacing w:after="100"/>
      </w:pPr>
      <w:r w:rsidRPr="000C58F0">
        <w:t xml:space="preserve">In terms of impact on services, assets and infrastructure, organisations commonly considered their most urgent and immediate risks to be: </w:t>
      </w:r>
    </w:p>
    <w:p w14:paraId="1C4D3340" w14:textId="4563EBB4" w:rsidR="0025010B" w:rsidRPr="000C58F0" w:rsidRDefault="005F131A" w:rsidP="00F110A9">
      <w:pPr>
        <w:pStyle w:val="Bullet"/>
        <w:spacing w:after="100"/>
      </w:pPr>
      <w:r w:rsidRPr="000C58F0">
        <w:t>s</w:t>
      </w:r>
      <w:r w:rsidR="0025010B" w:rsidRPr="000C58F0">
        <w:t>evere weather, including high winds, storms and cyclones</w:t>
      </w:r>
    </w:p>
    <w:p w14:paraId="5315C759" w14:textId="5C408B07" w:rsidR="0025010B" w:rsidRPr="000C58F0" w:rsidRDefault="005F131A" w:rsidP="00F110A9">
      <w:pPr>
        <w:pStyle w:val="Bullet"/>
        <w:spacing w:after="100"/>
      </w:pPr>
      <w:r w:rsidRPr="000C58F0">
        <w:t>f</w:t>
      </w:r>
      <w:r w:rsidR="0025010B" w:rsidRPr="000C58F0">
        <w:t>looding</w:t>
      </w:r>
    </w:p>
    <w:p w14:paraId="34241CE3" w14:textId="74F8D1EE" w:rsidR="0025010B" w:rsidRPr="000C58F0" w:rsidRDefault="005F131A" w:rsidP="00F110A9">
      <w:pPr>
        <w:pStyle w:val="Bullet"/>
        <w:spacing w:after="100"/>
      </w:pPr>
      <w:r w:rsidRPr="000C58F0">
        <w:t>s</w:t>
      </w:r>
      <w:r w:rsidR="0025010B" w:rsidRPr="000C58F0">
        <w:t>ea-level rise, coastal inundation and coastal erosion</w:t>
      </w:r>
    </w:p>
    <w:p w14:paraId="37F6D917" w14:textId="43BB2357" w:rsidR="00884DF1" w:rsidRPr="000C58F0" w:rsidRDefault="005F131A" w:rsidP="00F110A9">
      <w:pPr>
        <w:pStyle w:val="Bullet"/>
        <w:spacing w:after="100"/>
      </w:pPr>
      <w:r w:rsidRPr="000C58F0">
        <w:t>r</w:t>
      </w:r>
      <w:r w:rsidR="00884DF1" w:rsidRPr="000C58F0">
        <w:t xml:space="preserve">isks associated with planning, including transitional risks and uncertainty </w:t>
      </w:r>
      <w:r w:rsidRPr="000C58F0">
        <w:t xml:space="preserve">in </w:t>
      </w:r>
      <w:r w:rsidR="00884DF1" w:rsidRPr="000C58F0">
        <w:t>navigating changing regulations and resourcing adaptation responses</w:t>
      </w:r>
      <w:r w:rsidRPr="000C58F0">
        <w:t>.</w:t>
      </w:r>
    </w:p>
    <w:p w14:paraId="0A8CFC9C" w14:textId="765681B5" w:rsidR="0080531E" w:rsidRPr="000C58F0" w:rsidRDefault="00F42659" w:rsidP="00157602">
      <w:pPr>
        <w:pStyle w:val="Heading1"/>
      </w:pPr>
      <w:bookmarkStart w:id="4" w:name="_Toc173223172"/>
      <w:r w:rsidRPr="000C58F0">
        <w:lastRenderedPageBreak/>
        <w:t>Introduction</w:t>
      </w:r>
      <w:bookmarkEnd w:id="4"/>
    </w:p>
    <w:p w14:paraId="5DC39761" w14:textId="4A6DC6F2" w:rsidR="0080531E" w:rsidRPr="000C58F0" w:rsidRDefault="1DFA4A8F" w:rsidP="00376A20">
      <w:pPr>
        <w:pStyle w:val="Heading2"/>
        <w:spacing w:before="120"/>
      </w:pPr>
      <w:bookmarkStart w:id="5" w:name="_Toc173223173"/>
      <w:r w:rsidRPr="000C58F0">
        <w:t>Purpose of the information</w:t>
      </w:r>
      <w:r w:rsidR="004E489C" w:rsidRPr="000C58F0">
        <w:t xml:space="preserve"> request</w:t>
      </w:r>
      <w:bookmarkEnd w:id="5"/>
    </w:p>
    <w:p w14:paraId="6B57D16F" w14:textId="1FB4CF3E" w:rsidR="00AC62BB" w:rsidRPr="000C58F0" w:rsidRDefault="00466E4A" w:rsidP="00886E83">
      <w:pPr>
        <w:pStyle w:val="BodyText"/>
        <w:spacing w:after="100"/>
      </w:pPr>
      <w:r w:rsidRPr="000C58F0">
        <w:t>The Climate Change Response (Zero Carbon) Amendment Act 2019</w:t>
      </w:r>
      <w:r w:rsidR="00B50435" w:rsidRPr="000C58F0">
        <w:t xml:space="preserve"> (the Act)</w:t>
      </w:r>
      <w:r w:rsidR="1363088E" w:rsidRPr="000C58F0">
        <w:t xml:space="preserve"> allow</w:t>
      </w:r>
      <w:r w:rsidR="00DE72EA" w:rsidRPr="000C58F0">
        <w:t>s</w:t>
      </w:r>
      <w:r w:rsidR="1363088E" w:rsidRPr="000C58F0">
        <w:t xml:space="preserve"> the </w:t>
      </w:r>
      <w:r w:rsidR="1363088E" w:rsidRPr="000C58F0">
        <w:rPr>
          <w:spacing w:val="-2"/>
        </w:rPr>
        <w:t xml:space="preserve">Minister </w:t>
      </w:r>
      <w:r w:rsidR="00CE5C5A" w:rsidRPr="000C58F0">
        <w:rPr>
          <w:spacing w:val="-2"/>
        </w:rPr>
        <w:t>of Climate</w:t>
      </w:r>
      <w:r w:rsidR="1363088E" w:rsidRPr="000C58F0">
        <w:rPr>
          <w:spacing w:val="-2"/>
        </w:rPr>
        <w:t xml:space="preserve"> Change </w:t>
      </w:r>
      <w:r w:rsidR="00311A8A" w:rsidRPr="000C58F0">
        <w:rPr>
          <w:spacing w:val="-2"/>
        </w:rPr>
        <w:t xml:space="preserve">(the Minister) </w:t>
      </w:r>
      <w:r w:rsidR="1363088E" w:rsidRPr="000C58F0">
        <w:rPr>
          <w:spacing w:val="-2"/>
        </w:rPr>
        <w:t xml:space="preserve">and the </w:t>
      </w:r>
      <w:r w:rsidR="00311A8A" w:rsidRPr="000C58F0">
        <w:rPr>
          <w:spacing w:val="-2"/>
        </w:rPr>
        <w:t xml:space="preserve">Climate Change </w:t>
      </w:r>
      <w:r w:rsidR="1363088E" w:rsidRPr="000C58F0">
        <w:rPr>
          <w:spacing w:val="-2"/>
        </w:rPr>
        <w:t xml:space="preserve">Commission </w:t>
      </w:r>
      <w:r w:rsidR="00311A8A" w:rsidRPr="000C58F0">
        <w:rPr>
          <w:spacing w:val="-2"/>
        </w:rPr>
        <w:t>(the Commission</w:t>
      </w:r>
      <w:r w:rsidR="00311A8A" w:rsidRPr="000C58F0">
        <w:t xml:space="preserve">) </w:t>
      </w:r>
      <w:r w:rsidR="1363088E" w:rsidRPr="000C58F0">
        <w:t xml:space="preserve">to request information on how organisations that provide essential services are preparing for the impacts of climate change. </w:t>
      </w:r>
      <w:r w:rsidR="00405CA0" w:rsidRPr="000C58F0">
        <w:t>This provision allows adaptation prep</w:t>
      </w:r>
      <w:r w:rsidR="000D19EE" w:rsidRPr="000C58F0">
        <w:t xml:space="preserve">aredness to be monitored over time. </w:t>
      </w:r>
    </w:p>
    <w:p w14:paraId="67FB3ABD" w14:textId="2FD14097" w:rsidR="00F213B9" w:rsidRPr="000C58F0" w:rsidRDefault="00283DF6" w:rsidP="00886E83">
      <w:pPr>
        <w:pStyle w:val="BodyText"/>
        <w:spacing w:after="100"/>
      </w:pPr>
      <w:r w:rsidRPr="000C58F0">
        <w:t>C</w:t>
      </w:r>
      <w:r w:rsidR="00480689" w:rsidRPr="000C58F0">
        <w:t>urrently</w:t>
      </w:r>
      <w:r w:rsidR="00147D2D">
        <w:t>,</w:t>
      </w:r>
      <w:r w:rsidR="00480689" w:rsidRPr="000C58F0">
        <w:t xml:space="preserve"> more than 400 organisations in </w:t>
      </w:r>
      <w:r w:rsidR="00B50435" w:rsidRPr="000C58F0">
        <w:t xml:space="preserve">Aotearoa </w:t>
      </w:r>
      <w:r w:rsidR="00480689" w:rsidRPr="000C58F0">
        <w:t xml:space="preserve">New Zealand could be asked to respond to </w:t>
      </w:r>
      <w:r w:rsidR="658FE2D6" w:rsidRPr="000C58F0">
        <w:t xml:space="preserve">these </w:t>
      </w:r>
      <w:r w:rsidR="00480689" w:rsidRPr="000C58F0">
        <w:t>requests for information. Section 5ZW</w:t>
      </w:r>
      <w:r w:rsidR="005638C5" w:rsidRPr="000C58F0">
        <w:t>(8)</w:t>
      </w:r>
      <w:r w:rsidR="00480689" w:rsidRPr="000C58F0">
        <w:t xml:space="preserve"> of the </w:t>
      </w:r>
      <w:r w:rsidR="61E12E95" w:rsidRPr="000C58F0">
        <w:t>Act</w:t>
      </w:r>
      <w:r w:rsidR="00480689" w:rsidRPr="000C58F0">
        <w:t xml:space="preserve"> </w:t>
      </w:r>
      <w:r w:rsidR="000B3CF9" w:rsidRPr="000C58F0">
        <w:t xml:space="preserve">describes </w:t>
      </w:r>
      <w:r w:rsidR="00480689" w:rsidRPr="000C58F0">
        <w:t>these organisations</w:t>
      </w:r>
      <w:r w:rsidR="00415EAA" w:rsidRPr="000C58F0">
        <w:t xml:space="preserve">, and the text of that section is attached as </w:t>
      </w:r>
      <w:hyperlink w:anchor="_Appendix_1:_Climate" w:history="1">
        <w:r w:rsidR="005638C5" w:rsidRPr="000C58F0">
          <w:rPr>
            <w:rStyle w:val="Hyperlink"/>
          </w:rPr>
          <w:t>appendix 1</w:t>
        </w:r>
      </w:hyperlink>
      <w:r w:rsidR="00480689" w:rsidRPr="000C58F0">
        <w:t xml:space="preserve">. Examples include: </w:t>
      </w:r>
    </w:p>
    <w:p w14:paraId="7FF56F91" w14:textId="074F7585" w:rsidR="008459C1" w:rsidRPr="000C58F0" w:rsidRDefault="00480689" w:rsidP="00886E83">
      <w:pPr>
        <w:pStyle w:val="Bullet"/>
        <w:spacing w:after="100"/>
      </w:pPr>
      <w:r w:rsidRPr="000C58F0">
        <w:t>lifeline utilities, which are public and private</w:t>
      </w:r>
      <w:r w:rsidR="005638C5" w:rsidRPr="000C58F0">
        <w:t xml:space="preserve"> </w:t>
      </w:r>
      <w:r w:rsidRPr="000C58F0">
        <w:t xml:space="preserve">sector entities providing fuel, electricity, water, transport and telecommunications </w:t>
      </w:r>
      <w:r w:rsidR="008459C1" w:rsidRPr="000C58F0">
        <w:t>infrastructure</w:t>
      </w:r>
    </w:p>
    <w:p w14:paraId="71D43756" w14:textId="0A105702" w:rsidR="2ABBFB26" w:rsidRPr="000C58F0" w:rsidRDefault="2ABBFB26" w:rsidP="00886E83">
      <w:pPr>
        <w:pStyle w:val="Bullet"/>
        <w:spacing w:after="100"/>
      </w:pPr>
      <w:r w:rsidRPr="000C58F0">
        <w:t xml:space="preserve">central and </w:t>
      </w:r>
      <w:r w:rsidR="00480689" w:rsidRPr="000C58F0">
        <w:t xml:space="preserve">local government agencies </w:t>
      </w:r>
    </w:p>
    <w:p w14:paraId="206AF27D" w14:textId="1A8C8D61" w:rsidR="008459C1" w:rsidRPr="000C58F0" w:rsidRDefault="308F168C" w:rsidP="00886E83">
      <w:pPr>
        <w:pStyle w:val="Bullet"/>
        <w:spacing w:after="100"/>
        <w:rPr>
          <w:spacing w:val="-2"/>
        </w:rPr>
      </w:pPr>
      <w:r w:rsidRPr="000C58F0">
        <w:rPr>
          <w:spacing w:val="-2"/>
        </w:rPr>
        <w:t>state services</w:t>
      </w:r>
      <w:r w:rsidR="00265B73" w:rsidRPr="000C58F0">
        <w:rPr>
          <w:spacing w:val="-2"/>
        </w:rPr>
        <w:t>,</w:t>
      </w:r>
      <w:r w:rsidRPr="000C58F0">
        <w:rPr>
          <w:spacing w:val="-2"/>
        </w:rPr>
        <w:t xml:space="preserve"> such as</w:t>
      </w:r>
      <w:r w:rsidR="00480689" w:rsidRPr="000C58F0">
        <w:rPr>
          <w:spacing w:val="-2"/>
        </w:rPr>
        <w:t xml:space="preserve"> </w:t>
      </w:r>
      <w:r w:rsidR="00FD7D33" w:rsidRPr="000C58F0">
        <w:rPr>
          <w:spacing w:val="-2"/>
        </w:rPr>
        <w:t>C</w:t>
      </w:r>
      <w:r w:rsidR="00480689" w:rsidRPr="000C58F0">
        <w:rPr>
          <w:spacing w:val="-2"/>
        </w:rPr>
        <w:t xml:space="preserve">rown entities, </w:t>
      </w:r>
      <w:r w:rsidR="3D2A48A8" w:rsidRPr="000C58F0">
        <w:rPr>
          <w:spacing w:val="-2"/>
        </w:rPr>
        <w:t>public finance companies</w:t>
      </w:r>
      <w:r w:rsidR="00480689" w:rsidRPr="000C58F0">
        <w:rPr>
          <w:spacing w:val="-2"/>
        </w:rPr>
        <w:t xml:space="preserve"> and state-owned enterprises</w:t>
      </w:r>
    </w:p>
    <w:p w14:paraId="505860D9" w14:textId="29FB8881" w:rsidR="00106AB0" w:rsidRPr="000C58F0" w:rsidRDefault="00480689" w:rsidP="00886E83">
      <w:pPr>
        <w:pStyle w:val="Bullet"/>
        <w:spacing w:after="100"/>
      </w:pPr>
      <w:r w:rsidRPr="000C58F0">
        <w:t xml:space="preserve">the Police and </w:t>
      </w:r>
      <w:r w:rsidR="00B86E99" w:rsidRPr="000C58F0">
        <w:t xml:space="preserve">the </w:t>
      </w:r>
      <w:r w:rsidRPr="000C58F0">
        <w:t xml:space="preserve">New Zealand Defence Force. </w:t>
      </w:r>
    </w:p>
    <w:p w14:paraId="17C26064" w14:textId="37718F20" w:rsidR="00186BA5" w:rsidRPr="000C58F0" w:rsidRDefault="005B3829" w:rsidP="00886E83">
      <w:pPr>
        <w:pStyle w:val="BodyText"/>
        <w:spacing w:after="100"/>
      </w:pPr>
      <w:r w:rsidRPr="000C58F0">
        <w:t xml:space="preserve">In 2020, </w:t>
      </w:r>
      <w:r w:rsidR="00AA4F04" w:rsidRPr="000C58F0">
        <w:t xml:space="preserve">the Ministry for the Environment </w:t>
      </w:r>
      <w:r w:rsidR="00B86E99" w:rsidRPr="000C58F0">
        <w:t xml:space="preserve">(the Ministry) </w:t>
      </w:r>
      <w:r w:rsidR="00AA4F04" w:rsidRPr="000C58F0">
        <w:t>requested information from around 400 organisations</w:t>
      </w:r>
      <w:r w:rsidR="001F21BA" w:rsidRPr="000C58F0">
        <w:t xml:space="preserve"> on how </w:t>
      </w:r>
      <w:r w:rsidR="00D91479" w:rsidRPr="000C58F0">
        <w:t>they</w:t>
      </w:r>
      <w:r w:rsidR="001F21BA" w:rsidRPr="000C58F0">
        <w:t xml:space="preserve"> </w:t>
      </w:r>
      <w:r w:rsidR="00265B73" w:rsidRPr="000C58F0">
        <w:t>we</w:t>
      </w:r>
      <w:r w:rsidR="001F21BA" w:rsidRPr="000C58F0">
        <w:t>re preparing for the impacts of climate change</w:t>
      </w:r>
      <w:r w:rsidR="00C534E9" w:rsidRPr="000C58F0">
        <w:t xml:space="preserve"> (2020 baseline request)</w:t>
      </w:r>
      <w:r w:rsidR="0022144C" w:rsidRPr="000C58F0">
        <w:t xml:space="preserve">. </w:t>
      </w:r>
      <w:r w:rsidR="00186BA5" w:rsidRPr="000C58F0">
        <w:t xml:space="preserve">The results from this first request informed the development of </w:t>
      </w:r>
      <w:r w:rsidR="00876BCC" w:rsidRPr="000C58F0">
        <w:t xml:space="preserve">the </w:t>
      </w:r>
      <w:r w:rsidR="00A951DB" w:rsidRPr="000C58F0">
        <w:t xml:space="preserve">first </w:t>
      </w:r>
      <w:r w:rsidR="00876BCC" w:rsidRPr="000C58F0">
        <w:t>n</w:t>
      </w:r>
      <w:r w:rsidR="00186BA5" w:rsidRPr="000C58F0">
        <w:t xml:space="preserve">ational </w:t>
      </w:r>
      <w:r w:rsidR="00876BCC" w:rsidRPr="000C58F0">
        <w:t>a</w:t>
      </w:r>
      <w:r w:rsidR="00186BA5" w:rsidRPr="000C58F0">
        <w:t xml:space="preserve">daptation </w:t>
      </w:r>
      <w:r w:rsidR="00876BCC" w:rsidRPr="000C58F0">
        <w:t>p</w:t>
      </w:r>
      <w:r w:rsidR="00186BA5" w:rsidRPr="000C58F0">
        <w:t xml:space="preserve">lan. </w:t>
      </w:r>
      <w:r w:rsidR="00106AB0" w:rsidRPr="000C58F0">
        <w:t>They</w:t>
      </w:r>
      <w:r w:rsidR="00186BA5" w:rsidRPr="000C58F0">
        <w:t xml:space="preserve"> also set a baseline against which the effectiveness of adaptation actions to prepare for the impacts of climate change can be measured.</w:t>
      </w:r>
      <w:r w:rsidR="00943810" w:rsidRPr="000C58F0">
        <w:t xml:space="preserve"> </w:t>
      </w:r>
    </w:p>
    <w:p w14:paraId="142F22CC" w14:textId="32BBC58A" w:rsidR="005B3829" w:rsidRPr="000C58F0" w:rsidRDefault="00876BCC" w:rsidP="00886E83">
      <w:pPr>
        <w:pStyle w:val="BodyText"/>
        <w:spacing w:after="100"/>
      </w:pPr>
      <w:r w:rsidRPr="000C58F0">
        <w:t>The Ministry made a</w:t>
      </w:r>
      <w:r w:rsidR="00774AE1" w:rsidRPr="000C58F0">
        <w:t xml:space="preserve"> second </w:t>
      </w:r>
      <w:r w:rsidR="003F2CCB" w:rsidRPr="000C58F0">
        <w:t xml:space="preserve">request for </w:t>
      </w:r>
      <w:r w:rsidR="00564207" w:rsidRPr="000C58F0">
        <w:t>information</w:t>
      </w:r>
      <w:r w:rsidR="008B6A9C" w:rsidRPr="000C58F0">
        <w:t xml:space="preserve"> in</w:t>
      </w:r>
      <w:r w:rsidR="00774AE1" w:rsidRPr="000C58F0">
        <w:t xml:space="preserve"> 2024</w:t>
      </w:r>
      <w:r w:rsidRPr="000C58F0">
        <w:t>,</w:t>
      </w:r>
      <w:r w:rsidR="00436B92" w:rsidRPr="000C58F0">
        <w:t xml:space="preserve"> </w:t>
      </w:r>
      <w:r w:rsidR="00CA614F">
        <w:t>to</w:t>
      </w:r>
      <w:r w:rsidR="00436B92" w:rsidRPr="000C58F0">
        <w:t xml:space="preserve"> review </w:t>
      </w:r>
      <w:r w:rsidR="00690B78" w:rsidRPr="000C58F0">
        <w:t xml:space="preserve">changes </w:t>
      </w:r>
      <w:r w:rsidR="00436B92" w:rsidRPr="000C58F0">
        <w:t xml:space="preserve">in adaptation preparedness since the </w:t>
      </w:r>
      <w:r w:rsidR="00690B78" w:rsidRPr="000C58F0">
        <w:t xml:space="preserve">2020 </w:t>
      </w:r>
      <w:r w:rsidR="00436B92" w:rsidRPr="000C58F0">
        <w:t>baseline request</w:t>
      </w:r>
      <w:r w:rsidR="00C534E9" w:rsidRPr="000C58F0">
        <w:t xml:space="preserve"> (2024 request)</w:t>
      </w:r>
      <w:r w:rsidR="00564207" w:rsidRPr="000C58F0">
        <w:t xml:space="preserve">. </w:t>
      </w:r>
    </w:p>
    <w:p w14:paraId="6A93BB92" w14:textId="70CA87ED" w:rsidR="00042701" w:rsidRPr="000C58F0" w:rsidRDefault="00042701" w:rsidP="00886E83">
      <w:pPr>
        <w:pStyle w:val="BodyText"/>
        <w:spacing w:after="100"/>
      </w:pPr>
      <w:r w:rsidRPr="000C58F0">
        <w:t>More information can be found in the appendices</w:t>
      </w:r>
      <w:r w:rsidR="00876BCC" w:rsidRPr="000C58F0">
        <w:t>. A</w:t>
      </w:r>
      <w:r w:rsidRPr="000C58F0">
        <w:t xml:space="preserve"> copy of the information request is </w:t>
      </w:r>
      <w:r w:rsidR="00EA12E0" w:rsidRPr="000C58F0">
        <w:t>attached as</w:t>
      </w:r>
      <w:r w:rsidRPr="000C58F0">
        <w:t xml:space="preserve"> </w:t>
      </w:r>
      <w:hyperlink w:anchor="_Appendix_2:_Copy" w:history="1">
        <w:r w:rsidR="00EA12E0" w:rsidRPr="000C58F0">
          <w:rPr>
            <w:rStyle w:val="Hyperlink"/>
            <w:rFonts w:asciiTheme="minorHAnsi" w:hAnsiTheme="minorHAnsi"/>
          </w:rPr>
          <w:t>appendix 2</w:t>
        </w:r>
      </w:hyperlink>
      <w:r w:rsidRPr="000C58F0">
        <w:t xml:space="preserve">, </w:t>
      </w:r>
      <w:r w:rsidR="00715524" w:rsidRPr="000C58F0">
        <w:t xml:space="preserve">details on the response rates between 2020 and 2024 are attached as </w:t>
      </w:r>
      <w:hyperlink w:anchor="_Appendix_3:_Response" w:history="1">
        <w:r w:rsidR="00715524" w:rsidRPr="000C58F0">
          <w:rPr>
            <w:rStyle w:val="Hyperlink"/>
            <w:rFonts w:asciiTheme="minorHAnsi" w:hAnsiTheme="minorHAnsi"/>
          </w:rPr>
          <w:t>appendix 3</w:t>
        </w:r>
      </w:hyperlink>
      <w:r w:rsidR="00715524" w:rsidRPr="000C58F0">
        <w:t xml:space="preserve">, </w:t>
      </w:r>
      <w:r w:rsidR="00A46AC9" w:rsidRPr="000C58F0">
        <w:t xml:space="preserve">a list of </w:t>
      </w:r>
      <w:r w:rsidR="00A0756E" w:rsidRPr="000C58F0">
        <w:t>the National Climate Change Risk Assessment</w:t>
      </w:r>
      <w:r w:rsidR="00B04F31" w:rsidRPr="000C58F0">
        <w:t>’s significant risk</w:t>
      </w:r>
      <w:r w:rsidR="00A46AC9" w:rsidRPr="000C58F0">
        <w:t>s</w:t>
      </w:r>
      <w:r w:rsidR="00B04F31" w:rsidRPr="000C58F0">
        <w:t xml:space="preserve"> and priority risk</w:t>
      </w:r>
      <w:r w:rsidR="00A46AC9" w:rsidRPr="000C58F0">
        <w:t xml:space="preserve">s </w:t>
      </w:r>
      <w:r w:rsidR="00EA12E0" w:rsidRPr="000C58F0">
        <w:t xml:space="preserve">is attached as </w:t>
      </w:r>
      <w:hyperlink w:anchor="_Appendix_4:_National" w:history="1">
        <w:r w:rsidR="00715524" w:rsidRPr="000C58F0">
          <w:rPr>
            <w:rStyle w:val="Hyperlink"/>
            <w:rFonts w:asciiTheme="minorHAnsi" w:hAnsiTheme="minorHAnsi"/>
          </w:rPr>
          <w:t>appendix 4</w:t>
        </w:r>
      </w:hyperlink>
      <w:r w:rsidR="00B04F31" w:rsidRPr="000C58F0">
        <w:t>, and a list of key themes for each risk</w:t>
      </w:r>
      <w:r w:rsidR="00C60DA6" w:rsidRPr="000C58F0">
        <w:t xml:space="preserve"> is </w:t>
      </w:r>
      <w:r w:rsidR="00EA12E0" w:rsidRPr="000C58F0">
        <w:t xml:space="preserve">attached as </w:t>
      </w:r>
      <w:hyperlink w:anchor="_Appendix_54:_Key" w:history="1">
        <w:r w:rsidR="00715524" w:rsidRPr="000C58F0">
          <w:rPr>
            <w:rStyle w:val="Hyperlink"/>
            <w:rFonts w:asciiTheme="minorHAnsi" w:hAnsiTheme="minorHAnsi"/>
          </w:rPr>
          <w:t>appendix 5</w:t>
        </w:r>
      </w:hyperlink>
      <w:r w:rsidR="00C60DA6" w:rsidRPr="000C58F0">
        <w:t>.</w:t>
      </w:r>
    </w:p>
    <w:p w14:paraId="66747105" w14:textId="004CCD63" w:rsidR="248ACBA5" w:rsidRPr="000C58F0" w:rsidRDefault="00AC6CCF" w:rsidP="0025792D">
      <w:pPr>
        <w:pStyle w:val="Heading2"/>
      </w:pPr>
      <w:bookmarkStart w:id="6" w:name="_Toc173223174"/>
      <w:r w:rsidRPr="000C58F0">
        <w:t xml:space="preserve">What we </w:t>
      </w:r>
      <w:r w:rsidR="088E1F9E" w:rsidRPr="000C58F0">
        <w:t>requested</w:t>
      </w:r>
      <w:bookmarkEnd w:id="6"/>
    </w:p>
    <w:p w14:paraId="0D85E574" w14:textId="37F0F521" w:rsidR="00C53943" w:rsidRPr="000C58F0" w:rsidRDefault="088E1F9E" w:rsidP="00886E83">
      <w:pPr>
        <w:pStyle w:val="BodyText"/>
        <w:spacing w:before="100" w:after="100"/>
        <w:rPr>
          <w:rFonts w:asciiTheme="minorHAnsi" w:hAnsiTheme="minorHAnsi"/>
        </w:rPr>
      </w:pPr>
      <w:r w:rsidRPr="000C58F0">
        <w:t xml:space="preserve">In March 2024, </w:t>
      </w:r>
      <w:r w:rsidR="00EA12E0" w:rsidRPr="000C58F0">
        <w:t xml:space="preserve">the Ministry sent </w:t>
      </w:r>
      <w:r w:rsidRPr="000C58F0">
        <w:t xml:space="preserve">a request to 264 organisations </w:t>
      </w:r>
      <w:r w:rsidR="000F76A1" w:rsidRPr="000C58F0">
        <w:t>for</w:t>
      </w:r>
      <w:r w:rsidRPr="000C58F0">
        <w:t xml:space="preserve"> high-level information about how they are preparing for the impacts of climate change</w:t>
      </w:r>
      <w:r w:rsidR="001B2DA7" w:rsidRPr="000C58F0">
        <w:t xml:space="preserve">. </w:t>
      </w:r>
      <w:r w:rsidR="001F7B9C" w:rsidRPr="000C58F0">
        <w:t xml:space="preserve">The </w:t>
      </w:r>
      <w:r w:rsidR="009D073B" w:rsidRPr="000C58F0">
        <w:t xml:space="preserve">questions in the request were the same </w:t>
      </w:r>
      <w:r w:rsidR="00057970" w:rsidRPr="000C58F0">
        <w:t xml:space="preserve">as those </w:t>
      </w:r>
      <w:r w:rsidR="00BB5B9E" w:rsidRPr="000C58F0">
        <w:t>in the 2020 baseline request</w:t>
      </w:r>
      <w:r w:rsidR="009D073B" w:rsidRPr="000C58F0">
        <w:t xml:space="preserve">, </w:t>
      </w:r>
      <w:r w:rsidRPr="000C58F0">
        <w:t xml:space="preserve">categorised under the four key themes outlined in </w:t>
      </w:r>
      <w:r w:rsidR="00386BEF" w:rsidRPr="000C58F0">
        <w:fldChar w:fldCharType="begin"/>
      </w:r>
      <w:r w:rsidR="00386BEF" w:rsidRPr="000C58F0">
        <w:instrText xml:space="preserve"> REF _Ref172440469 \h \* lower </w:instrText>
      </w:r>
      <w:r w:rsidR="00386BEF" w:rsidRPr="000C58F0">
        <w:fldChar w:fldCharType="separate"/>
      </w:r>
      <w:r w:rsidR="00386BEF" w:rsidRPr="000C58F0">
        <w:t>table 1</w:t>
      </w:r>
      <w:r w:rsidR="00386BEF" w:rsidRPr="000C58F0">
        <w:fldChar w:fldCharType="end"/>
      </w:r>
      <w:r w:rsidRPr="000C58F0">
        <w:rPr>
          <w:rFonts w:asciiTheme="minorHAnsi" w:hAnsiTheme="minorHAnsi"/>
        </w:rPr>
        <w:t>.</w:t>
      </w:r>
      <w:r w:rsidR="00C53943" w:rsidRPr="000C58F0">
        <w:rPr>
          <w:rFonts w:asciiTheme="minorHAnsi" w:hAnsiTheme="minorHAnsi"/>
        </w:rPr>
        <w:t xml:space="preserve"> </w:t>
      </w:r>
    </w:p>
    <w:p w14:paraId="35442FB8" w14:textId="5C376A6C" w:rsidR="00386BEF" w:rsidRPr="000C58F0" w:rsidRDefault="00386BEF" w:rsidP="00BC5482">
      <w:pPr>
        <w:pStyle w:val="Tableheading"/>
      </w:pPr>
      <w:bookmarkStart w:id="7" w:name="_Ref172440469"/>
      <w:bookmarkStart w:id="8" w:name="_Toc173223209"/>
      <w:r w:rsidRPr="000C58F0">
        <w:lastRenderedPageBreak/>
        <w:t xml:space="preserve">Table </w:t>
      </w:r>
      <w:r w:rsidRPr="000C58F0">
        <w:fldChar w:fldCharType="begin"/>
      </w:r>
      <w:r w:rsidRPr="000C58F0">
        <w:instrText xml:space="preserve"> SEQ Table \* ARABIC </w:instrText>
      </w:r>
      <w:r w:rsidRPr="000C58F0">
        <w:fldChar w:fldCharType="separate"/>
      </w:r>
      <w:r w:rsidR="00D822FC" w:rsidRPr="000C58F0">
        <w:t>1</w:t>
      </w:r>
      <w:r w:rsidRPr="000C58F0">
        <w:fldChar w:fldCharType="end"/>
      </w:r>
      <w:bookmarkEnd w:id="7"/>
      <w:r w:rsidRPr="000C58F0">
        <w:t xml:space="preserve">: </w:t>
      </w:r>
      <w:r w:rsidR="00286C81" w:rsidRPr="000C58F0">
        <w:tab/>
      </w:r>
      <w:r w:rsidRPr="000C58F0">
        <w:t>Key themes from the request for information</w:t>
      </w:r>
      <w:bookmarkEnd w:id="8"/>
    </w:p>
    <w:tbl>
      <w:tblPr>
        <w:tblStyle w:val="TableGrid"/>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2694"/>
        <w:gridCol w:w="5811"/>
      </w:tblGrid>
      <w:tr w:rsidR="7F4E0F6F" w:rsidRPr="000C58F0" w14:paraId="22DB4BE1" w14:textId="77777777" w:rsidTr="00ED4CD2">
        <w:trPr>
          <w:tblHeader/>
        </w:trPr>
        <w:tc>
          <w:tcPr>
            <w:tcW w:w="2694" w:type="dxa"/>
            <w:shd w:val="clear" w:color="auto" w:fill="1B556B" w:themeFill="text2"/>
          </w:tcPr>
          <w:p w14:paraId="2AE2CB12" w14:textId="6BD6AB57" w:rsidR="7F4E0F6F" w:rsidRPr="000C58F0" w:rsidRDefault="7F4E0F6F" w:rsidP="00451F12">
            <w:pPr>
              <w:pStyle w:val="TableTextbold"/>
              <w:keepNext/>
              <w:spacing w:before="40" w:after="40"/>
              <w:rPr>
                <w:rFonts w:asciiTheme="minorHAnsi" w:hAnsiTheme="minorHAnsi" w:cstheme="minorBidi"/>
                <w:color w:val="FFFFFF" w:themeColor="background1"/>
              </w:rPr>
            </w:pPr>
            <w:r w:rsidRPr="000C58F0">
              <w:rPr>
                <w:rFonts w:asciiTheme="minorHAnsi" w:hAnsiTheme="minorHAnsi" w:cstheme="minorBidi"/>
                <w:color w:val="FFFFFF" w:themeColor="background1"/>
              </w:rPr>
              <w:t>Theme</w:t>
            </w:r>
          </w:p>
        </w:tc>
        <w:tc>
          <w:tcPr>
            <w:tcW w:w="5811" w:type="dxa"/>
            <w:shd w:val="clear" w:color="auto" w:fill="1B556B" w:themeFill="text2"/>
          </w:tcPr>
          <w:p w14:paraId="67C2DDCA" w14:textId="1A15199C" w:rsidR="7F4E0F6F" w:rsidRPr="000C58F0" w:rsidRDefault="7F4E0F6F" w:rsidP="00451F12">
            <w:pPr>
              <w:pStyle w:val="TableTextbold"/>
              <w:keepNext/>
              <w:spacing w:before="40" w:after="40"/>
              <w:rPr>
                <w:rFonts w:asciiTheme="minorHAnsi" w:hAnsiTheme="minorHAnsi" w:cstheme="minorBidi"/>
                <w:color w:val="FFFFFF" w:themeColor="background1"/>
              </w:rPr>
            </w:pPr>
            <w:r w:rsidRPr="000C58F0">
              <w:rPr>
                <w:rFonts w:asciiTheme="minorHAnsi" w:hAnsiTheme="minorHAnsi" w:cstheme="minorBidi"/>
                <w:color w:val="FFFFFF" w:themeColor="background1"/>
              </w:rPr>
              <w:t>Purpose of questions</w:t>
            </w:r>
          </w:p>
        </w:tc>
      </w:tr>
      <w:tr w:rsidR="7F4E0F6F" w:rsidRPr="000C58F0" w14:paraId="711091E0" w14:textId="77777777" w:rsidTr="00ED4CD2">
        <w:tc>
          <w:tcPr>
            <w:tcW w:w="2694" w:type="dxa"/>
            <w:shd w:val="clear" w:color="auto" w:fill="auto"/>
          </w:tcPr>
          <w:p w14:paraId="7B532123" w14:textId="4C4CA577" w:rsidR="7F4E0F6F" w:rsidRPr="000C58F0" w:rsidRDefault="7F4E0F6F" w:rsidP="00451F12">
            <w:pPr>
              <w:pStyle w:val="TableText"/>
              <w:keepNext/>
              <w:spacing w:before="40" w:after="40"/>
              <w:rPr>
                <w:rFonts w:asciiTheme="minorHAnsi" w:hAnsiTheme="minorHAnsi" w:cstheme="minorBidi"/>
              </w:rPr>
            </w:pPr>
            <w:r w:rsidRPr="000C58F0">
              <w:rPr>
                <w:rFonts w:asciiTheme="minorHAnsi" w:hAnsiTheme="minorHAnsi" w:cstheme="minorBidi"/>
              </w:rPr>
              <w:t>Risks and impacts</w:t>
            </w:r>
          </w:p>
        </w:tc>
        <w:tc>
          <w:tcPr>
            <w:tcW w:w="5811" w:type="dxa"/>
            <w:shd w:val="clear" w:color="auto" w:fill="auto"/>
          </w:tcPr>
          <w:p w14:paraId="72896A58" w14:textId="7F32B996" w:rsidR="7F4E0F6F" w:rsidRPr="000C58F0" w:rsidRDefault="7F4E0F6F" w:rsidP="00451F12">
            <w:pPr>
              <w:pStyle w:val="TableText"/>
              <w:keepNext/>
              <w:spacing w:before="40" w:after="40"/>
            </w:pPr>
            <w:r w:rsidRPr="000C58F0">
              <w:t xml:space="preserve">To test reporting organisations’ general awareness and understanding of </w:t>
            </w:r>
            <w:r w:rsidR="0040707D">
              <w:t xml:space="preserve">the </w:t>
            </w:r>
            <w:r w:rsidRPr="000C58F0">
              <w:t>impacts and risks from climate change</w:t>
            </w:r>
          </w:p>
        </w:tc>
      </w:tr>
      <w:tr w:rsidR="7F4E0F6F" w:rsidRPr="000C58F0" w14:paraId="2C1C1AEA" w14:textId="77777777" w:rsidTr="00ED4CD2">
        <w:tc>
          <w:tcPr>
            <w:tcW w:w="2694" w:type="dxa"/>
            <w:shd w:val="clear" w:color="auto" w:fill="auto"/>
          </w:tcPr>
          <w:p w14:paraId="10ED1D51" w14:textId="7BDD83FE" w:rsidR="7F4E0F6F" w:rsidRPr="000C58F0" w:rsidRDefault="7F4E0F6F" w:rsidP="00451F12">
            <w:pPr>
              <w:pStyle w:val="TableText"/>
              <w:keepNext/>
              <w:spacing w:before="40" w:after="40"/>
              <w:rPr>
                <w:rFonts w:asciiTheme="minorHAnsi" w:hAnsiTheme="minorHAnsi" w:cstheme="minorBidi"/>
              </w:rPr>
            </w:pPr>
            <w:r w:rsidRPr="000C58F0">
              <w:rPr>
                <w:rFonts w:asciiTheme="minorHAnsi" w:hAnsiTheme="minorHAnsi" w:cstheme="minorBidi"/>
              </w:rPr>
              <w:t>Risks of most significance</w:t>
            </w:r>
          </w:p>
        </w:tc>
        <w:tc>
          <w:tcPr>
            <w:tcW w:w="5811" w:type="dxa"/>
            <w:shd w:val="clear" w:color="auto" w:fill="auto"/>
          </w:tcPr>
          <w:p w14:paraId="2AA72706" w14:textId="2506E43A" w:rsidR="7F4E0F6F" w:rsidRPr="000C58F0" w:rsidRDefault="7F4E0F6F" w:rsidP="00451F12">
            <w:pPr>
              <w:pStyle w:val="TableText"/>
              <w:keepNext/>
              <w:spacing w:before="40" w:after="40"/>
              <w:rPr>
                <w:rFonts w:asciiTheme="minorHAnsi" w:hAnsiTheme="minorHAnsi" w:cstheme="minorBidi"/>
              </w:rPr>
            </w:pPr>
            <w:r w:rsidRPr="000C58F0">
              <w:rPr>
                <w:rFonts w:asciiTheme="minorHAnsi" w:hAnsiTheme="minorHAnsi" w:cstheme="minorBidi"/>
              </w:rPr>
              <w:t xml:space="preserve">To gather information on the risks from the National Climate Change Risk Assessment that are expected to </w:t>
            </w:r>
            <w:r w:rsidR="00886E83" w:rsidRPr="000C58F0">
              <w:rPr>
                <w:rFonts w:asciiTheme="minorHAnsi" w:hAnsiTheme="minorHAnsi" w:cstheme="minorBidi"/>
              </w:rPr>
              <w:t xml:space="preserve">affect </w:t>
            </w:r>
            <w:r w:rsidRPr="000C58F0">
              <w:rPr>
                <w:rFonts w:asciiTheme="minorHAnsi" w:hAnsiTheme="minorHAnsi" w:cstheme="minorBidi"/>
              </w:rPr>
              <w:t>the quality or consistency of services delivered by reporting organisations</w:t>
            </w:r>
          </w:p>
        </w:tc>
      </w:tr>
      <w:tr w:rsidR="7F4E0F6F" w:rsidRPr="000C58F0" w14:paraId="72BF0D6C" w14:textId="77777777" w:rsidTr="00ED4CD2">
        <w:tc>
          <w:tcPr>
            <w:tcW w:w="2694" w:type="dxa"/>
          </w:tcPr>
          <w:p w14:paraId="74370B20" w14:textId="2F436111" w:rsidR="7F4E0F6F" w:rsidRPr="000C58F0" w:rsidRDefault="7F4E0F6F" w:rsidP="00886E83">
            <w:pPr>
              <w:pStyle w:val="TableText"/>
              <w:spacing w:before="40" w:after="40"/>
              <w:rPr>
                <w:rFonts w:asciiTheme="minorHAnsi" w:hAnsiTheme="minorHAnsi" w:cstheme="minorBidi"/>
              </w:rPr>
            </w:pPr>
            <w:r w:rsidRPr="000C58F0">
              <w:rPr>
                <w:rFonts w:asciiTheme="minorHAnsi" w:hAnsiTheme="minorHAnsi" w:cstheme="minorBidi"/>
              </w:rPr>
              <w:t>Strategy, governance and metrics</w:t>
            </w:r>
          </w:p>
        </w:tc>
        <w:tc>
          <w:tcPr>
            <w:tcW w:w="5811" w:type="dxa"/>
          </w:tcPr>
          <w:p w14:paraId="480F9EF2" w14:textId="63D2BCAB" w:rsidR="7F4E0F6F" w:rsidRPr="000C58F0" w:rsidRDefault="7F4E0F6F" w:rsidP="00886E83">
            <w:pPr>
              <w:pStyle w:val="TableText"/>
              <w:spacing w:before="40" w:after="40"/>
              <w:rPr>
                <w:rFonts w:asciiTheme="minorHAnsi" w:hAnsiTheme="minorHAnsi" w:cstheme="minorBidi"/>
              </w:rPr>
            </w:pPr>
            <w:r w:rsidRPr="000C58F0">
              <w:rPr>
                <w:rFonts w:asciiTheme="minorHAnsi" w:hAnsiTheme="minorHAnsi" w:cstheme="minorBidi"/>
              </w:rPr>
              <w:t>To gather information about the internal governance and decision-making processes of reporting organisation</w:t>
            </w:r>
            <w:r w:rsidR="00341DA4" w:rsidRPr="000C58F0">
              <w:rPr>
                <w:rFonts w:asciiTheme="minorHAnsi" w:hAnsiTheme="minorHAnsi" w:cstheme="minorBidi"/>
              </w:rPr>
              <w:t>s</w:t>
            </w:r>
          </w:p>
        </w:tc>
      </w:tr>
      <w:tr w:rsidR="7F4E0F6F" w:rsidRPr="000C58F0" w14:paraId="5452ED1A" w14:textId="77777777" w:rsidTr="00ED4CD2">
        <w:tc>
          <w:tcPr>
            <w:tcW w:w="2694" w:type="dxa"/>
          </w:tcPr>
          <w:p w14:paraId="577878D7" w14:textId="42B629DF" w:rsidR="7F4E0F6F" w:rsidRPr="000C58F0" w:rsidRDefault="7F4E0F6F" w:rsidP="00886E83">
            <w:pPr>
              <w:pStyle w:val="TableText"/>
              <w:spacing w:before="40" w:after="40"/>
              <w:rPr>
                <w:rFonts w:asciiTheme="minorHAnsi" w:hAnsiTheme="minorHAnsi" w:cstheme="minorBidi"/>
              </w:rPr>
            </w:pPr>
            <w:r w:rsidRPr="000C58F0">
              <w:rPr>
                <w:rFonts w:asciiTheme="minorHAnsi" w:hAnsiTheme="minorHAnsi" w:cstheme="minorBidi"/>
              </w:rPr>
              <w:t>Support and resources</w:t>
            </w:r>
          </w:p>
        </w:tc>
        <w:tc>
          <w:tcPr>
            <w:tcW w:w="5811" w:type="dxa"/>
          </w:tcPr>
          <w:p w14:paraId="2377D5B5" w14:textId="5EE727AA" w:rsidR="7F4E0F6F" w:rsidRPr="000C58F0" w:rsidRDefault="7F4E0F6F" w:rsidP="00886E83">
            <w:pPr>
              <w:pStyle w:val="TableText"/>
              <w:spacing w:before="40" w:after="40"/>
              <w:rPr>
                <w:rFonts w:asciiTheme="minorHAnsi" w:hAnsiTheme="minorHAnsi" w:cstheme="minorBidi"/>
              </w:rPr>
            </w:pPr>
            <w:r w:rsidRPr="000C58F0">
              <w:rPr>
                <w:rFonts w:asciiTheme="minorHAnsi" w:hAnsiTheme="minorHAnsi" w:cstheme="minorBidi"/>
              </w:rPr>
              <w:t>To gather information about the support and resource requirements of reporting organisations</w:t>
            </w:r>
          </w:p>
        </w:tc>
      </w:tr>
    </w:tbl>
    <w:p w14:paraId="0CC3B2D5" w14:textId="092391E1" w:rsidR="248ACBA5" w:rsidRPr="000C58F0" w:rsidRDefault="008D6A0E" w:rsidP="00376A20">
      <w:pPr>
        <w:pStyle w:val="BodyText"/>
        <w:spacing w:before="240"/>
      </w:pPr>
      <w:r w:rsidRPr="000C58F0">
        <w:t xml:space="preserve">The information requested aligns with the </w:t>
      </w:r>
      <w:r w:rsidR="003A22F5" w:rsidRPr="000C58F0">
        <w:t>c</w:t>
      </w:r>
      <w:r w:rsidRPr="000C58F0">
        <w:t>limate-</w:t>
      </w:r>
      <w:r w:rsidR="003A22F5" w:rsidRPr="000C58F0">
        <w:t>r</w:t>
      </w:r>
      <w:r w:rsidRPr="000C58F0">
        <w:t xml:space="preserve">elated </w:t>
      </w:r>
      <w:r w:rsidR="003A22F5" w:rsidRPr="000C58F0">
        <w:t>f</w:t>
      </w:r>
      <w:r w:rsidRPr="000C58F0">
        <w:t xml:space="preserve">inancial </w:t>
      </w:r>
      <w:r w:rsidR="003A22F5" w:rsidRPr="000C58F0">
        <w:t>d</w:t>
      </w:r>
      <w:r w:rsidRPr="000C58F0">
        <w:t xml:space="preserve">isclosure requirements that publicly listed organisations, insurers, banks and some investors are subject to under </w:t>
      </w:r>
      <w:hyperlink r:id="rId20" w:anchor="LMS479739" w:history="1">
        <w:r w:rsidR="00AF13D2" w:rsidRPr="000C58F0">
          <w:rPr>
            <w:rStyle w:val="Hyperlink"/>
            <w:rFonts w:asciiTheme="minorHAnsi" w:hAnsiTheme="minorHAnsi"/>
          </w:rPr>
          <w:t>Par</w:t>
        </w:r>
        <w:bookmarkStart w:id="9" w:name="_Hlt173137433"/>
        <w:r w:rsidR="00AF13D2" w:rsidRPr="000C58F0">
          <w:rPr>
            <w:rStyle w:val="Hyperlink"/>
            <w:rFonts w:asciiTheme="minorHAnsi" w:hAnsiTheme="minorHAnsi"/>
          </w:rPr>
          <w:t>t</w:t>
        </w:r>
        <w:bookmarkEnd w:id="9"/>
        <w:r w:rsidR="0075653A" w:rsidRPr="000C58F0">
          <w:rPr>
            <w:rStyle w:val="Hyperlink"/>
            <w:rFonts w:asciiTheme="minorHAnsi" w:hAnsiTheme="minorHAnsi"/>
          </w:rPr>
          <w:t> </w:t>
        </w:r>
        <w:r w:rsidR="00AF13D2" w:rsidRPr="000C58F0">
          <w:rPr>
            <w:rStyle w:val="Hyperlink"/>
            <w:rFonts w:asciiTheme="minorHAnsi" w:hAnsiTheme="minorHAnsi"/>
          </w:rPr>
          <w:t>7A</w:t>
        </w:r>
      </w:hyperlink>
      <w:r w:rsidR="00AF13D2" w:rsidRPr="000C58F0">
        <w:t xml:space="preserve"> of </w:t>
      </w:r>
      <w:r w:rsidR="787DB918" w:rsidRPr="000C58F0">
        <w:t>the Financial Sector (Climate-</w:t>
      </w:r>
      <w:r w:rsidR="621F5CD7" w:rsidRPr="000C58F0">
        <w:t>related</w:t>
      </w:r>
      <w:r w:rsidR="787DB918" w:rsidRPr="000C58F0">
        <w:t xml:space="preserve"> Disclosures and Other Matters) Amendment Act 2021</w:t>
      </w:r>
      <w:r w:rsidRPr="000C58F0">
        <w:t>.</w:t>
      </w:r>
    </w:p>
    <w:p w14:paraId="6350BED2" w14:textId="5D10CC94" w:rsidR="00FD74B4" w:rsidRPr="000C58F0" w:rsidRDefault="004D6D16" w:rsidP="00702AB2">
      <w:pPr>
        <w:pStyle w:val="Heading2"/>
        <w:rPr>
          <w:highlight w:val="yellow"/>
        </w:rPr>
      </w:pPr>
      <w:bookmarkStart w:id="10" w:name="_Toc173223175"/>
      <w:r w:rsidRPr="000C58F0">
        <w:t>Organisations</w:t>
      </w:r>
      <w:r w:rsidR="00D30555" w:rsidRPr="000C58F0">
        <w:t xml:space="preserve"> subject to the </w:t>
      </w:r>
      <w:r w:rsidR="008A440D" w:rsidRPr="000C58F0">
        <w:t xml:space="preserve">2024 </w:t>
      </w:r>
      <w:r w:rsidR="00D30555" w:rsidRPr="000C58F0">
        <w:t>request</w:t>
      </w:r>
      <w:bookmarkEnd w:id="10"/>
    </w:p>
    <w:p w14:paraId="5422238C" w14:textId="2453A0DC" w:rsidR="189915DB" w:rsidRPr="000C58F0" w:rsidRDefault="00033B6A" w:rsidP="008622DA">
      <w:pPr>
        <w:pStyle w:val="BodyText"/>
        <w:rPr>
          <w:rFonts w:asciiTheme="minorHAnsi" w:hAnsiTheme="minorHAnsi"/>
        </w:rPr>
      </w:pPr>
      <w:r w:rsidRPr="000C58F0">
        <w:t xml:space="preserve">The 2024 </w:t>
      </w:r>
      <w:r w:rsidR="00B347A0" w:rsidRPr="000C58F0">
        <w:t>request followed the approach taken for the 2020 baseline request</w:t>
      </w:r>
      <w:r w:rsidR="0075653A" w:rsidRPr="000C58F0">
        <w:t>,</w:t>
      </w:r>
      <w:r w:rsidR="00D53C8E" w:rsidRPr="000C58F0">
        <w:t xml:space="preserve"> with the exception </w:t>
      </w:r>
      <w:r w:rsidR="00DC7887" w:rsidRPr="000C58F0">
        <w:t xml:space="preserve">of </w:t>
      </w:r>
      <w:r w:rsidR="00D53C8E" w:rsidRPr="000C58F0">
        <w:t>a</w:t>
      </w:r>
      <w:r w:rsidR="1CC28760" w:rsidRPr="000C58F0">
        <w:t xml:space="preserve"> </w:t>
      </w:r>
      <w:r w:rsidR="2CB7A168" w:rsidRPr="000C58F0">
        <w:t>change in selection criteria for</w:t>
      </w:r>
      <w:r w:rsidR="08C583FF" w:rsidRPr="000C58F0">
        <w:t xml:space="preserve"> reporting organisations.</w:t>
      </w:r>
      <w:r w:rsidR="00166019" w:rsidRPr="000C58F0">
        <w:t xml:space="preserve"> In 2020</w:t>
      </w:r>
      <w:r w:rsidR="002C3303" w:rsidRPr="000C58F0">
        <w:t>,</w:t>
      </w:r>
      <w:r w:rsidR="00166019" w:rsidRPr="000C58F0">
        <w:t xml:space="preserve"> </w:t>
      </w:r>
      <w:r w:rsidR="00F42E88" w:rsidRPr="000C58F0">
        <w:t>information was</w:t>
      </w:r>
      <w:r w:rsidR="00877E81" w:rsidRPr="000C58F0">
        <w:t xml:space="preserve"> widely</w:t>
      </w:r>
      <w:r w:rsidR="00F42E88" w:rsidRPr="000C58F0">
        <w:t xml:space="preserve"> requested from </w:t>
      </w:r>
      <w:r w:rsidR="00166019" w:rsidRPr="000C58F0">
        <w:t xml:space="preserve">all </w:t>
      </w:r>
      <w:r w:rsidR="002C3303" w:rsidRPr="000C58F0">
        <w:t xml:space="preserve">types of </w:t>
      </w:r>
      <w:r w:rsidR="00166019" w:rsidRPr="000C58F0">
        <w:t xml:space="preserve">organisations </w:t>
      </w:r>
      <w:r w:rsidR="6799379E" w:rsidRPr="000C58F0">
        <w:t>listed under</w:t>
      </w:r>
      <w:r w:rsidR="08C583FF" w:rsidRPr="000C58F0">
        <w:t xml:space="preserve"> section 5ZW of the A</w:t>
      </w:r>
      <w:r w:rsidR="1134BFC6" w:rsidRPr="000C58F0">
        <w:t>ct</w:t>
      </w:r>
      <w:r w:rsidR="001F34EF" w:rsidRPr="000C58F0">
        <w:t>.</w:t>
      </w:r>
      <w:r w:rsidR="0097644D" w:rsidRPr="000C58F0">
        <w:t xml:space="preserve"> In 2024</w:t>
      </w:r>
      <w:r w:rsidR="00B247F9" w:rsidRPr="000C58F0">
        <w:t>, information was</w:t>
      </w:r>
      <w:r w:rsidR="0097644D" w:rsidRPr="000C58F0">
        <w:t xml:space="preserve"> </w:t>
      </w:r>
      <w:r w:rsidR="00E2151F" w:rsidRPr="000C58F0">
        <w:t xml:space="preserve">only </w:t>
      </w:r>
      <w:r w:rsidR="00B247F9" w:rsidRPr="000C58F0">
        <w:t xml:space="preserve">requested from </w:t>
      </w:r>
      <w:r w:rsidR="00E2151F" w:rsidRPr="000C58F0">
        <w:t>organisation</w:t>
      </w:r>
      <w:r w:rsidR="00B42B71" w:rsidRPr="000C58F0">
        <w:t>s</w:t>
      </w:r>
      <w:r w:rsidR="00E2151F" w:rsidRPr="000C58F0">
        <w:t xml:space="preserve"> with a</w:t>
      </w:r>
      <w:r w:rsidR="00C154E0" w:rsidRPr="000C58F0">
        <w:t xml:space="preserve"> focus on </w:t>
      </w:r>
      <w:r w:rsidR="0AD12C87" w:rsidRPr="000C58F0">
        <w:t>policy and ser</w:t>
      </w:r>
      <w:r w:rsidR="31E52348" w:rsidRPr="000C58F0">
        <w:t>vice delivery functions that con</w:t>
      </w:r>
      <w:r w:rsidR="737999D5" w:rsidRPr="000C58F0">
        <w:t>tribute to adaptation outcomes</w:t>
      </w:r>
      <w:r w:rsidR="001F0AC0" w:rsidRPr="000C58F0">
        <w:t xml:space="preserve"> for essential infrastructure</w:t>
      </w:r>
      <w:r w:rsidR="00B247F9" w:rsidRPr="000C58F0">
        <w:t>, which included</w:t>
      </w:r>
      <w:r w:rsidR="335C6A35" w:rsidRPr="000C58F0">
        <w:rPr>
          <w:rFonts w:asciiTheme="minorHAnsi" w:hAnsiTheme="minorHAnsi"/>
        </w:rPr>
        <w:t>:</w:t>
      </w:r>
    </w:p>
    <w:p w14:paraId="6C23832D" w14:textId="7716B95E" w:rsidR="335C6A35" w:rsidRPr="000C58F0" w:rsidRDefault="0016673F" w:rsidP="00ED4CD2">
      <w:pPr>
        <w:pStyle w:val="Bullet"/>
      </w:pPr>
      <w:r w:rsidRPr="000C58F0">
        <w:t>a</w:t>
      </w:r>
      <w:r w:rsidR="335C6A35" w:rsidRPr="000C58F0">
        <w:t xml:space="preserve">ll lifeline utilities, law and defence, </w:t>
      </w:r>
      <w:r w:rsidR="00580858" w:rsidRPr="000C58F0">
        <w:t xml:space="preserve">and </w:t>
      </w:r>
      <w:r w:rsidR="335C6A35" w:rsidRPr="000C58F0">
        <w:t>local government organisations</w:t>
      </w:r>
    </w:p>
    <w:p w14:paraId="6AA86C3B" w14:textId="29A74BC8" w:rsidR="335C6A35" w:rsidRPr="000C58F0" w:rsidRDefault="0016673F" w:rsidP="00ED4CD2">
      <w:pPr>
        <w:pStyle w:val="Bullet"/>
      </w:pPr>
      <w:r w:rsidRPr="000C58F0">
        <w:t>s</w:t>
      </w:r>
      <w:r w:rsidR="335C6A35" w:rsidRPr="000C58F0">
        <w:t xml:space="preserve">elect central government agencies, </w:t>
      </w:r>
      <w:r w:rsidRPr="000C58F0">
        <w:t>C</w:t>
      </w:r>
      <w:r w:rsidR="335C6A35" w:rsidRPr="000C58F0">
        <w:t>rown entities, council</w:t>
      </w:r>
      <w:r w:rsidR="738E15CC" w:rsidRPr="000C58F0">
        <w:t>-</w:t>
      </w:r>
      <w:r w:rsidR="335C6A35" w:rsidRPr="000C58F0">
        <w:t>controlled organisations, state-owned enterprises and public finance companies that either:</w:t>
      </w:r>
    </w:p>
    <w:p w14:paraId="0BC35E66" w14:textId="1811E1FA" w:rsidR="335C6A35" w:rsidRPr="000C58F0" w:rsidRDefault="335C6A35" w:rsidP="00ED4CD2">
      <w:pPr>
        <w:pStyle w:val="Sub-list"/>
      </w:pPr>
      <w:r w:rsidRPr="000C58F0">
        <w:t>own, manage or make decisions about critical infrastructure or whose services rely on critical infrastructure</w:t>
      </w:r>
      <w:r w:rsidR="001134FD" w:rsidRPr="000C58F0">
        <w:t>, or</w:t>
      </w:r>
      <w:r w:rsidRPr="000C58F0">
        <w:t> </w:t>
      </w:r>
    </w:p>
    <w:p w14:paraId="2E6E85E6" w14:textId="6B625F18" w:rsidR="335C6A35" w:rsidRPr="000C58F0" w:rsidRDefault="335C6A35" w:rsidP="00ED4CD2">
      <w:pPr>
        <w:pStyle w:val="Sub-list"/>
      </w:pPr>
      <w:r w:rsidRPr="000C58F0">
        <w:t>are emergency and health services, primary industries, developers</w:t>
      </w:r>
      <w:r w:rsidR="00AC4049" w:rsidRPr="000C58F0">
        <w:t xml:space="preserve"> and</w:t>
      </w:r>
      <w:r w:rsidRPr="000C58F0">
        <w:t>/</w:t>
      </w:r>
      <w:r w:rsidR="00AC4049" w:rsidRPr="000C58F0">
        <w:t xml:space="preserve">or </w:t>
      </w:r>
      <w:r w:rsidRPr="000C58F0">
        <w:t>construction companies, or selected public finance companies</w:t>
      </w:r>
      <w:r w:rsidR="00820874" w:rsidRPr="000C58F0">
        <w:t>.</w:t>
      </w:r>
    </w:p>
    <w:p w14:paraId="5DE2B1B4" w14:textId="1D2EA6A3" w:rsidR="008A440D" w:rsidRPr="000C58F0" w:rsidRDefault="008A440D" w:rsidP="00ED4CD2">
      <w:pPr>
        <w:pStyle w:val="BodyText"/>
      </w:pPr>
      <w:r w:rsidRPr="000C58F0">
        <w:rPr>
          <w:spacing w:val="-2"/>
        </w:rPr>
        <w:t xml:space="preserve">Crown entities, public finance companies, law and defence services and state-owned enterprises are included as one umbrella unit called </w:t>
      </w:r>
      <w:r w:rsidR="008A3546" w:rsidRPr="000C58F0">
        <w:rPr>
          <w:spacing w:val="-2"/>
        </w:rPr>
        <w:t>‘</w:t>
      </w:r>
      <w:r w:rsidRPr="000C58F0">
        <w:rPr>
          <w:spacing w:val="-2"/>
        </w:rPr>
        <w:t>state services</w:t>
      </w:r>
      <w:r w:rsidR="008A3546" w:rsidRPr="000C58F0">
        <w:rPr>
          <w:spacing w:val="-2"/>
        </w:rPr>
        <w:t>’</w:t>
      </w:r>
      <w:r w:rsidRPr="000C58F0">
        <w:rPr>
          <w:spacing w:val="-2"/>
        </w:rPr>
        <w:t>. This is consistent with the methodology</w:t>
      </w:r>
      <w:r w:rsidRPr="000C58F0">
        <w:t xml:space="preserve"> used for the 2020 baseline request.</w:t>
      </w:r>
    </w:p>
    <w:p w14:paraId="0DB96817" w14:textId="3DD08213" w:rsidR="00753245" w:rsidRPr="000C58F0" w:rsidRDefault="00B27296" w:rsidP="00FE20D2">
      <w:pPr>
        <w:pStyle w:val="Heading2"/>
        <w:jc w:val="both"/>
      </w:pPr>
      <w:bookmarkStart w:id="11" w:name="_Toc173223176"/>
      <w:r w:rsidRPr="000C58F0">
        <w:t>Response analysis</w:t>
      </w:r>
      <w:bookmarkEnd w:id="11"/>
    </w:p>
    <w:p w14:paraId="5FFE5E91" w14:textId="507DB8D9" w:rsidR="00455E28" w:rsidRPr="000C58F0" w:rsidRDefault="00147A79" w:rsidP="008622DA">
      <w:pPr>
        <w:pStyle w:val="BodyText"/>
      </w:pPr>
      <w:bookmarkStart w:id="12" w:name="_Toc455564073"/>
      <w:bookmarkEnd w:id="2"/>
      <w:r w:rsidRPr="000C58F0">
        <w:t xml:space="preserve">This document summarises the results of the 2024 request. </w:t>
      </w:r>
      <w:r w:rsidR="00455E28" w:rsidRPr="000C58F0">
        <w:t xml:space="preserve">The results will help us to understand the current levels of climate change preparedness </w:t>
      </w:r>
      <w:r w:rsidR="00A31883" w:rsidRPr="000C58F0">
        <w:t>across organisations that responded, and</w:t>
      </w:r>
      <w:r w:rsidR="00E939ED" w:rsidRPr="000C58F0">
        <w:t xml:space="preserve"> any</w:t>
      </w:r>
      <w:r w:rsidR="00A31883" w:rsidRPr="000C58F0">
        <w:t xml:space="preserve"> general trends </w:t>
      </w:r>
      <w:r w:rsidR="00E939ED" w:rsidRPr="000C58F0">
        <w:t xml:space="preserve">in </w:t>
      </w:r>
      <w:r w:rsidR="00A31883" w:rsidRPr="000C58F0">
        <w:t>how this may have changed since the 2020 baseline request. This information will also form part of the evidence for the Government response to</w:t>
      </w:r>
      <w:r w:rsidR="0038079E" w:rsidRPr="000C58F0">
        <w:t> </w:t>
      </w:r>
      <w:r w:rsidR="00A31883" w:rsidRPr="000C58F0">
        <w:t xml:space="preserve">the </w:t>
      </w:r>
      <w:r w:rsidR="00C44A20" w:rsidRPr="000C58F0">
        <w:t>Commission’s</w:t>
      </w:r>
      <w:r w:rsidR="00134D9D" w:rsidRPr="000C58F0">
        <w:t xml:space="preserve"> </w:t>
      </w:r>
      <w:r w:rsidR="00A830D6" w:rsidRPr="000C58F0">
        <w:t xml:space="preserve">progress </w:t>
      </w:r>
      <w:r w:rsidR="00134D9D" w:rsidRPr="000C58F0">
        <w:t xml:space="preserve">report </w:t>
      </w:r>
      <w:r w:rsidR="00A830D6" w:rsidRPr="000C58F0">
        <w:t xml:space="preserve">on </w:t>
      </w:r>
      <w:r w:rsidR="00134D9D" w:rsidRPr="000C58F0">
        <w:t xml:space="preserve">the first </w:t>
      </w:r>
      <w:r w:rsidR="00A830D6" w:rsidRPr="000C58F0">
        <w:t>n</w:t>
      </w:r>
      <w:r w:rsidR="00134D9D" w:rsidRPr="000C58F0">
        <w:t xml:space="preserve">ational </w:t>
      </w:r>
      <w:r w:rsidR="00A830D6" w:rsidRPr="000C58F0">
        <w:t>a</w:t>
      </w:r>
      <w:r w:rsidR="00134D9D" w:rsidRPr="000C58F0">
        <w:t xml:space="preserve">daptation </w:t>
      </w:r>
      <w:r w:rsidR="00A830D6" w:rsidRPr="000C58F0">
        <w:t>p</w:t>
      </w:r>
      <w:r w:rsidR="00134D9D" w:rsidRPr="000C58F0">
        <w:t xml:space="preserve">lan. </w:t>
      </w:r>
    </w:p>
    <w:p w14:paraId="60697695" w14:textId="5426C4B4" w:rsidR="00E06643" w:rsidRPr="000C58F0" w:rsidRDefault="00E06643" w:rsidP="008622DA">
      <w:pPr>
        <w:pStyle w:val="BodyText"/>
      </w:pPr>
      <w:r w:rsidRPr="000C58F0">
        <w:t xml:space="preserve">We have not received responses from all organisations </w:t>
      </w:r>
      <w:r w:rsidR="008D027F" w:rsidRPr="000C58F0">
        <w:t xml:space="preserve">we </w:t>
      </w:r>
      <w:r w:rsidRPr="000C58F0">
        <w:t>requested information</w:t>
      </w:r>
      <w:r w:rsidR="008D027F" w:rsidRPr="000C58F0">
        <w:t xml:space="preserve"> from</w:t>
      </w:r>
      <w:r w:rsidR="001135E5" w:rsidRPr="000C58F0">
        <w:t>, but</w:t>
      </w:r>
      <w:r w:rsidRPr="000C58F0">
        <w:t xml:space="preserve"> </w:t>
      </w:r>
      <w:r w:rsidRPr="00D56674">
        <w:rPr>
          <w:spacing w:val="-2"/>
        </w:rPr>
        <w:t xml:space="preserve">are confident </w:t>
      </w:r>
      <w:r w:rsidR="007C30EF" w:rsidRPr="00D56674">
        <w:rPr>
          <w:spacing w:val="-2"/>
        </w:rPr>
        <w:t xml:space="preserve">the </w:t>
      </w:r>
      <w:r w:rsidRPr="00D56674">
        <w:rPr>
          <w:spacing w:val="-2"/>
        </w:rPr>
        <w:t>response rate</w:t>
      </w:r>
      <w:r w:rsidR="007C30EF" w:rsidRPr="00D56674">
        <w:rPr>
          <w:spacing w:val="-2"/>
        </w:rPr>
        <w:t xml:space="preserve"> has been enough </w:t>
      </w:r>
      <w:r w:rsidR="008D027F" w:rsidRPr="00D56674">
        <w:rPr>
          <w:spacing w:val="-2"/>
        </w:rPr>
        <w:t xml:space="preserve">to provide </w:t>
      </w:r>
      <w:r w:rsidR="0043519A" w:rsidRPr="00D56674">
        <w:rPr>
          <w:spacing w:val="-2"/>
        </w:rPr>
        <w:t xml:space="preserve">broadly </w:t>
      </w:r>
      <w:r w:rsidRPr="00D56674">
        <w:rPr>
          <w:spacing w:val="-2"/>
        </w:rPr>
        <w:t>representative</w:t>
      </w:r>
      <w:r w:rsidR="008D027F" w:rsidRPr="00D56674">
        <w:rPr>
          <w:spacing w:val="-2"/>
        </w:rPr>
        <w:t xml:space="preserve"> informatio</w:t>
      </w:r>
      <w:r w:rsidR="008D027F" w:rsidRPr="000C58F0">
        <w:t>n</w:t>
      </w:r>
      <w:r w:rsidRPr="000C58F0">
        <w:t xml:space="preserve">. The use of </w:t>
      </w:r>
      <w:r w:rsidR="000B724A" w:rsidRPr="000C58F0">
        <w:t>‘</w:t>
      </w:r>
      <w:r w:rsidRPr="000C58F0">
        <w:t>reporting organisation</w:t>
      </w:r>
      <w:r w:rsidR="000B724A" w:rsidRPr="000C58F0">
        <w:t>’</w:t>
      </w:r>
      <w:r w:rsidRPr="000C58F0">
        <w:t xml:space="preserve"> </w:t>
      </w:r>
      <w:r w:rsidR="001829CA" w:rsidRPr="000C58F0">
        <w:t xml:space="preserve">in this </w:t>
      </w:r>
      <w:r w:rsidRPr="000C58F0">
        <w:t xml:space="preserve">report therefore refers to the group </w:t>
      </w:r>
      <w:r w:rsidR="001829CA" w:rsidRPr="000C58F0">
        <w:t xml:space="preserve">of responses </w:t>
      </w:r>
      <w:r w:rsidRPr="000C58F0">
        <w:t>as</w:t>
      </w:r>
      <w:r w:rsidR="00D56674">
        <w:t> </w:t>
      </w:r>
      <w:r w:rsidRPr="000C58F0">
        <w:t xml:space="preserve">a whole. </w:t>
      </w:r>
    </w:p>
    <w:p w14:paraId="5BAA9E11" w14:textId="63331D72" w:rsidR="001D737C" w:rsidRPr="000C58F0" w:rsidRDefault="00011E86" w:rsidP="008622DA">
      <w:pPr>
        <w:pStyle w:val="BodyText"/>
      </w:pPr>
      <w:r w:rsidRPr="000C58F0">
        <w:lastRenderedPageBreak/>
        <w:fldChar w:fldCharType="begin"/>
      </w:r>
      <w:r w:rsidRPr="000C58F0">
        <w:instrText xml:space="preserve"> REF _Ref172440550 \h </w:instrText>
      </w:r>
      <w:r w:rsidRPr="000C58F0">
        <w:fldChar w:fldCharType="separate"/>
      </w:r>
      <w:r w:rsidRPr="000C58F0">
        <w:t>Table 2</w:t>
      </w:r>
      <w:r w:rsidRPr="000C58F0">
        <w:fldChar w:fldCharType="end"/>
      </w:r>
      <w:r w:rsidR="00386BEF" w:rsidRPr="000C58F0">
        <w:t xml:space="preserve"> outlines the </w:t>
      </w:r>
      <w:r w:rsidR="001D737C" w:rsidRPr="000C58F0">
        <w:t xml:space="preserve">quantifiers </w:t>
      </w:r>
      <w:r w:rsidR="00386BEF" w:rsidRPr="000C58F0">
        <w:t xml:space="preserve">used </w:t>
      </w:r>
      <w:r w:rsidRPr="000C58F0">
        <w:t>in this report when presenting the analysis of responses.</w:t>
      </w:r>
    </w:p>
    <w:p w14:paraId="1ABE05C9" w14:textId="2327F865" w:rsidR="00011E86" w:rsidRPr="000C58F0" w:rsidRDefault="00011E86" w:rsidP="000D026D">
      <w:pPr>
        <w:pStyle w:val="Tableheading"/>
      </w:pPr>
      <w:bookmarkStart w:id="13" w:name="_Ref172440550"/>
      <w:bookmarkStart w:id="14" w:name="_Toc173223210"/>
      <w:r w:rsidRPr="000C58F0">
        <w:t xml:space="preserve">Table </w:t>
      </w:r>
      <w:r w:rsidRPr="000C58F0">
        <w:fldChar w:fldCharType="begin"/>
      </w:r>
      <w:r w:rsidRPr="000C58F0">
        <w:instrText xml:space="preserve"> SEQ Table \* ARABIC </w:instrText>
      </w:r>
      <w:r w:rsidRPr="000C58F0">
        <w:fldChar w:fldCharType="separate"/>
      </w:r>
      <w:r w:rsidR="00D822FC" w:rsidRPr="000C58F0">
        <w:t>2</w:t>
      </w:r>
      <w:r w:rsidRPr="000C58F0">
        <w:fldChar w:fldCharType="end"/>
      </w:r>
      <w:bookmarkEnd w:id="13"/>
      <w:r w:rsidRPr="000C58F0">
        <w:t xml:space="preserve">: </w:t>
      </w:r>
      <w:r w:rsidR="00286C81" w:rsidRPr="000C58F0">
        <w:tab/>
      </w:r>
      <w:r w:rsidRPr="000C58F0">
        <w:t>Quantification of submitters</w:t>
      </w:r>
      <w:bookmarkEnd w:id="14"/>
    </w:p>
    <w:tbl>
      <w:tblPr>
        <w:tblStyle w:val="TableGrid"/>
        <w:tblW w:w="0" w:type="auto"/>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2730"/>
        <w:gridCol w:w="5775"/>
      </w:tblGrid>
      <w:tr w:rsidR="0038079E" w:rsidRPr="000C58F0" w14:paraId="6B95E202" w14:textId="77777777">
        <w:trPr>
          <w:trHeight w:val="300"/>
        </w:trPr>
        <w:tc>
          <w:tcPr>
            <w:tcW w:w="2730" w:type="dxa"/>
            <w:shd w:val="clear" w:color="auto" w:fill="1B556B" w:themeFill="text2"/>
          </w:tcPr>
          <w:p w14:paraId="2C4F3139" w14:textId="77777777" w:rsidR="001D737C" w:rsidRPr="000C58F0" w:rsidRDefault="001D737C" w:rsidP="00B222BE">
            <w:pPr>
              <w:pStyle w:val="TableTextbold"/>
              <w:keepNext/>
              <w:spacing w:before="40" w:after="40"/>
              <w:rPr>
                <w:color w:val="FFFFFF" w:themeColor="background1"/>
              </w:rPr>
            </w:pPr>
            <w:r w:rsidRPr="000C58F0">
              <w:rPr>
                <w:color w:val="FFFFFF" w:themeColor="background1"/>
              </w:rPr>
              <w:t>Classification</w:t>
            </w:r>
          </w:p>
        </w:tc>
        <w:tc>
          <w:tcPr>
            <w:tcW w:w="5775" w:type="dxa"/>
            <w:shd w:val="clear" w:color="auto" w:fill="1B556B" w:themeFill="text2"/>
          </w:tcPr>
          <w:p w14:paraId="75201A17" w14:textId="77777777" w:rsidR="001D737C" w:rsidRPr="000C58F0" w:rsidRDefault="001D737C" w:rsidP="00B222BE">
            <w:pPr>
              <w:pStyle w:val="TableTextbold"/>
              <w:keepNext/>
              <w:spacing w:before="40" w:after="40"/>
              <w:rPr>
                <w:color w:val="FFFFFF" w:themeColor="background1"/>
              </w:rPr>
            </w:pPr>
            <w:r w:rsidRPr="000C58F0">
              <w:rPr>
                <w:color w:val="FFFFFF" w:themeColor="background1"/>
              </w:rPr>
              <w:t>Definition</w:t>
            </w:r>
          </w:p>
        </w:tc>
      </w:tr>
      <w:tr w:rsidR="001D737C" w:rsidRPr="000C58F0" w14:paraId="1EAE0D56" w14:textId="77777777">
        <w:trPr>
          <w:trHeight w:val="300"/>
        </w:trPr>
        <w:tc>
          <w:tcPr>
            <w:tcW w:w="2730" w:type="dxa"/>
            <w:shd w:val="clear" w:color="auto" w:fill="auto"/>
          </w:tcPr>
          <w:p w14:paraId="700C5817" w14:textId="06A2C775" w:rsidR="001D737C" w:rsidRPr="000C58F0" w:rsidRDefault="001D737C" w:rsidP="00B222BE">
            <w:pPr>
              <w:pStyle w:val="TableText"/>
              <w:keepNext/>
              <w:spacing w:before="40" w:after="40"/>
            </w:pPr>
            <w:r w:rsidRPr="000C58F0">
              <w:t>Few</w:t>
            </w:r>
          </w:p>
        </w:tc>
        <w:tc>
          <w:tcPr>
            <w:tcW w:w="5775" w:type="dxa"/>
            <w:shd w:val="clear" w:color="auto" w:fill="auto"/>
          </w:tcPr>
          <w:p w14:paraId="249C63D1" w14:textId="77777777" w:rsidR="001D737C" w:rsidRPr="000C58F0" w:rsidRDefault="001D737C" w:rsidP="00B222BE">
            <w:pPr>
              <w:pStyle w:val="TableText"/>
              <w:keepNext/>
              <w:spacing w:before="40" w:after="40"/>
            </w:pPr>
            <w:r w:rsidRPr="000C58F0">
              <w:t>Fewer than 5% of respondents</w:t>
            </w:r>
          </w:p>
        </w:tc>
      </w:tr>
      <w:tr w:rsidR="001D737C" w:rsidRPr="000C58F0" w14:paraId="23076F70" w14:textId="77777777">
        <w:trPr>
          <w:trHeight w:val="300"/>
        </w:trPr>
        <w:tc>
          <w:tcPr>
            <w:tcW w:w="2730" w:type="dxa"/>
            <w:shd w:val="clear" w:color="auto" w:fill="auto"/>
          </w:tcPr>
          <w:p w14:paraId="16426FDD" w14:textId="05B58EDA" w:rsidR="001D737C" w:rsidRPr="000C58F0" w:rsidRDefault="001D737C" w:rsidP="00B222BE">
            <w:pPr>
              <w:pStyle w:val="TableText"/>
              <w:spacing w:before="40" w:after="40"/>
            </w:pPr>
            <w:r w:rsidRPr="000C58F0">
              <w:t>Some</w:t>
            </w:r>
          </w:p>
        </w:tc>
        <w:tc>
          <w:tcPr>
            <w:tcW w:w="5775" w:type="dxa"/>
            <w:shd w:val="clear" w:color="auto" w:fill="auto"/>
          </w:tcPr>
          <w:p w14:paraId="0DCA400A" w14:textId="252D3B88" w:rsidR="001D737C" w:rsidRPr="000C58F0" w:rsidRDefault="001D737C" w:rsidP="00B222BE">
            <w:pPr>
              <w:pStyle w:val="TableText"/>
              <w:spacing w:before="40" w:after="40"/>
            </w:pPr>
            <w:r w:rsidRPr="000C58F0">
              <w:t>5</w:t>
            </w:r>
            <w:r w:rsidR="00B222BE" w:rsidRPr="000C58F0">
              <w:t>%</w:t>
            </w:r>
            <w:r w:rsidRPr="000C58F0">
              <w:t xml:space="preserve"> to 25% of respondents</w:t>
            </w:r>
          </w:p>
        </w:tc>
      </w:tr>
      <w:tr w:rsidR="001D737C" w:rsidRPr="000C58F0" w14:paraId="65B90136" w14:textId="77777777">
        <w:trPr>
          <w:trHeight w:val="300"/>
        </w:trPr>
        <w:tc>
          <w:tcPr>
            <w:tcW w:w="2730" w:type="dxa"/>
          </w:tcPr>
          <w:p w14:paraId="6F4AF12E" w14:textId="77777777" w:rsidR="001D737C" w:rsidRPr="000C58F0" w:rsidRDefault="001D737C" w:rsidP="00B222BE">
            <w:pPr>
              <w:pStyle w:val="TableText"/>
              <w:spacing w:before="40" w:after="40"/>
            </w:pPr>
            <w:r w:rsidRPr="000C58F0">
              <w:t>Many</w:t>
            </w:r>
          </w:p>
        </w:tc>
        <w:tc>
          <w:tcPr>
            <w:tcW w:w="5775" w:type="dxa"/>
          </w:tcPr>
          <w:p w14:paraId="29135538" w14:textId="0D6D8AA4" w:rsidR="001D737C" w:rsidRPr="000C58F0" w:rsidRDefault="001D737C" w:rsidP="00B222BE">
            <w:pPr>
              <w:pStyle w:val="TableText"/>
              <w:spacing w:before="40" w:after="40"/>
            </w:pPr>
            <w:r w:rsidRPr="000C58F0">
              <w:t>26</w:t>
            </w:r>
            <w:r w:rsidR="00B222BE" w:rsidRPr="000C58F0">
              <w:t>%</w:t>
            </w:r>
            <w:r w:rsidRPr="000C58F0">
              <w:t xml:space="preserve"> to 50% of respondents</w:t>
            </w:r>
          </w:p>
        </w:tc>
      </w:tr>
      <w:tr w:rsidR="001D737C" w:rsidRPr="000C58F0" w14:paraId="33A73E6A" w14:textId="77777777">
        <w:trPr>
          <w:trHeight w:val="300"/>
        </w:trPr>
        <w:tc>
          <w:tcPr>
            <w:tcW w:w="2730" w:type="dxa"/>
          </w:tcPr>
          <w:p w14:paraId="0570537B" w14:textId="2135F19A" w:rsidR="001D737C" w:rsidRPr="000C58F0" w:rsidRDefault="001D737C" w:rsidP="00B222BE">
            <w:pPr>
              <w:pStyle w:val="TableText"/>
              <w:spacing w:before="40" w:after="40"/>
            </w:pPr>
            <w:r w:rsidRPr="000C58F0">
              <w:t>Most/the majority of</w:t>
            </w:r>
          </w:p>
        </w:tc>
        <w:tc>
          <w:tcPr>
            <w:tcW w:w="5775" w:type="dxa"/>
          </w:tcPr>
          <w:p w14:paraId="413F4783" w14:textId="77777777" w:rsidR="001D737C" w:rsidRPr="000C58F0" w:rsidRDefault="001D737C" w:rsidP="00B222BE">
            <w:pPr>
              <w:pStyle w:val="TableText"/>
              <w:spacing w:before="40" w:after="40"/>
            </w:pPr>
            <w:r w:rsidRPr="000C58F0">
              <w:t>More than 50% of respondents</w:t>
            </w:r>
          </w:p>
        </w:tc>
      </w:tr>
      <w:tr w:rsidR="001D737C" w:rsidRPr="000C58F0" w14:paraId="5B3C060D" w14:textId="77777777">
        <w:trPr>
          <w:trHeight w:val="300"/>
        </w:trPr>
        <w:tc>
          <w:tcPr>
            <w:tcW w:w="2730" w:type="dxa"/>
          </w:tcPr>
          <w:p w14:paraId="32122979" w14:textId="77777777" w:rsidR="001D737C" w:rsidRPr="000C58F0" w:rsidRDefault="001D737C" w:rsidP="00B222BE">
            <w:pPr>
              <w:pStyle w:val="TableText"/>
              <w:spacing w:before="40" w:after="40"/>
            </w:pPr>
            <w:r w:rsidRPr="000C58F0">
              <w:t>All</w:t>
            </w:r>
          </w:p>
        </w:tc>
        <w:tc>
          <w:tcPr>
            <w:tcW w:w="5775" w:type="dxa"/>
          </w:tcPr>
          <w:p w14:paraId="7DCDCCF0" w14:textId="77777777" w:rsidR="001D737C" w:rsidRPr="000C58F0" w:rsidRDefault="001D737C" w:rsidP="00B222BE">
            <w:pPr>
              <w:pStyle w:val="TableText"/>
              <w:spacing w:before="40" w:after="40"/>
            </w:pPr>
            <w:r w:rsidRPr="000C58F0">
              <w:t>100% of respondents</w:t>
            </w:r>
          </w:p>
        </w:tc>
      </w:tr>
    </w:tbl>
    <w:p w14:paraId="6DFCC5F8" w14:textId="7EC628D8" w:rsidR="006621B2" w:rsidRPr="000C58F0" w:rsidRDefault="006621B2" w:rsidP="008622DA">
      <w:pPr>
        <w:pStyle w:val="BodyText"/>
        <w:rPr>
          <w:rStyle w:val="Heading1Char"/>
          <w:rFonts w:ascii="Calibri" w:eastAsiaTheme="minorEastAsia" w:hAnsi="Calibri" w:cstheme="minorBidi"/>
          <w:b w:val="0"/>
          <w:bCs w:val="0"/>
          <w:color w:val="auto"/>
          <w:sz w:val="22"/>
          <w:szCs w:val="22"/>
        </w:rPr>
      </w:pPr>
    </w:p>
    <w:p w14:paraId="1510B662" w14:textId="77777777" w:rsidR="00294A27" w:rsidRPr="000C58F0" w:rsidRDefault="00294A27" w:rsidP="00294A27">
      <w:pPr>
        <w:pStyle w:val="BodyText"/>
      </w:pPr>
      <w:r w:rsidRPr="000C58F0">
        <w:br w:type="page"/>
      </w:r>
    </w:p>
    <w:p w14:paraId="14258DF7" w14:textId="2CBE2150" w:rsidR="006621B2" w:rsidRPr="000C58F0" w:rsidRDefault="00F27E26" w:rsidP="00294A27">
      <w:pPr>
        <w:pStyle w:val="Heading1"/>
      </w:pPr>
      <w:bookmarkStart w:id="15" w:name="_Toc173223177"/>
      <w:r w:rsidRPr="000C58F0">
        <w:lastRenderedPageBreak/>
        <w:t>Trends</w:t>
      </w:r>
      <w:bookmarkEnd w:id="15"/>
    </w:p>
    <w:p w14:paraId="33F621FE" w14:textId="599D4BF5" w:rsidR="00B77347" w:rsidRPr="000C58F0" w:rsidRDefault="00DB649C" w:rsidP="00294A27">
      <w:pPr>
        <w:pStyle w:val="Heading2"/>
        <w:spacing w:before="240"/>
      </w:pPr>
      <w:bookmarkStart w:id="16" w:name="_Toc173223178"/>
      <w:r w:rsidRPr="000C58F0">
        <w:t>Changes in response rate</w:t>
      </w:r>
      <w:bookmarkEnd w:id="16"/>
      <w:r w:rsidRPr="000C58F0">
        <w:t xml:space="preserve"> </w:t>
      </w:r>
    </w:p>
    <w:p w14:paraId="759EA471" w14:textId="34E85992" w:rsidR="00D8724C" w:rsidRPr="000C58F0" w:rsidRDefault="000F53F6" w:rsidP="00294A27">
      <w:pPr>
        <w:pStyle w:val="BodyText"/>
      </w:pPr>
      <w:r w:rsidRPr="000C58F0">
        <w:rPr>
          <w:b/>
          <w:bCs/>
          <w:iCs/>
        </w:rPr>
        <w:t>Information was requested from fewer organisations</w:t>
      </w:r>
      <w:r w:rsidR="00B346D8" w:rsidRPr="000C58F0">
        <w:rPr>
          <w:b/>
          <w:bCs/>
          <w:iCs/>
        </w:rPr>
        <w:t xml:space="preserve"> in 2024 than </w:t>
      </w:r>
      <w:r w:rsidR="00F933A1">
        <w:rPr>
          <w:b/>
          <w:bCs/>
          <w:iCs/>
        </w:rPr>
        <w:t xml:space="preserve">in </w:t>
      </w:r>
      <w:r w:rsidR="00B346D8" w:rsidRPr="000C58F0">
        <w:rPr>
          <w:b/>
          <w:bCs/>
          <w:iCs/>
        </w:rPr>
        <w:t>2020</w:t>
      </w:r>
      <w:r w:rsidR="00C0100F" w:rsidRPr="000C58F0">
        <w:rPr>
          <w:b/>
          <w:bCs/>
          <w:iCs/>
        </w:rPr>
        <w:t xml:space="preserve"> and </w:t>
      </w:r>
      <w:r w:rsidRPr="000C58F0">
        <w:rPr>
          <w:b/>
          <w:bCs/>
          <w:iCs/>
        </w:rPr>
        <w:t xml:space="preserve">the response rate increased by </w:t>
      </w:r>
      <w:r w:rsidR="003422CE" w:rsidRPr="000C58F0">
        <w:rPr>
          <w:b/>
          <w:bCs/>
          <w:iCs/>
        </w:rPr>
        <w:t>31 percentage points</w:t>
      </w:r>
      <w:r w:rsidR="00D20AAD" w:rsidRPr="000C58F0">
        <w:rPr>
          <w:b/>
          <w:bCs/>
        </w:rPr>
        <w:t>.</w:t>
      </w:r>
      <w:r w:rsidR="00D20AAD" w:rsidRPr="000C58F0">
        <w:t xml:space="preserve"> </w:t>
      </w:r>
      <w:r w:rsidR="7876121A" w:rsidRPr="000C58F0">
        <w:t xml:space="preserve">We </w:t>
      </w:r>
      <w:r w:rsidR="509A96D3" w:rsidRPr="000C58F0">
        <w:t xml:space="preserve">received </w:t>
      </w:r>
      <w:r w:rsidR="57F6177B" w:rsidRPr="000C58F0">
        <w:t>212</w:t>
      </w:r>
      <w:r w:rsidR="509A96D3" w:rsidRPr="000C58F0">
        <w:t xml:space="preserve"> </w:t>
      </w:r>
      <w:r w:rsidR="585D23C8" w:rsidRPr="000C58F0">
        <w:t xml:space="preserve">responses, representing </w:t>
      </w:r>
      <w:r w:rsidR="0F76E819" w:rsidRPr="000C58F0">
        <w:t>80</w:t>
      </w:r>
      <w:r w:rsidR="036788B2" w:rsidRPr="000C58F0">
        <w:t xml:space="preserve"> per cent</w:t>
      </w:r>
      <w:r w:rsidR="585D23C8" w:rsidRPr="000C58F0">
        <w:t xml:space="preserve"> of the total number of organisations </w:t>
      </w:r>
      <w:r w:rsidR="003D54AC" w:rsidRPr="000C58F0">
        <w:t xml:space="preserve">that </w:t>
      </w:r>
      <w:r w:rsidR="585D23C8" w:rsidRPr="000C58F0">
        <w:t>were sent the request.</w:t>
      </w:r>
      <w:r w:rsidR="00981423" w:rsidRPr="000C58F0">
        <w:rPr>
          <w:rStyle w:val="FootnoteReference"/>
        </w:rPr>
        <w:footnoteReference w:id="3"/>
      </w:r>
      <w:r w:rsidR="00340BC1" w:rsidRPr="000C58F0">
        <w:t xml:space="preserve"> For more details on</w:t>
      </w:r>
      <w:r w:rsidR="00F029A2" w:rsidRPr="000C58F0">
        <w:t xml:space="preserve"> the response rate, please </w:t>
      </w:r>
      <w:r w:rsidR="006D3FE1" w:rsidRPr="000C58F0">
        <w:t>see</w:t>
      </w:r>
      <w:r w:rsidR="00F029A2" w:rsidRPr="000C58F0">
        <w:t xml:space="preserve"> </w:t>
      </w:r>
      <w:r w:rsidR="006D3FE1" w:rsidRPr="000C58F0">
        <w:t>t</w:t>
      </w:r>
      <w:r w:rsidR="0045206F" w:rsidRPr="000C58F0">
        <w:t xml:space="preserve">able 10 and </w:t>
      </w:r>
      <w:r w:rsidR="006D3FE1" w:rsidRPr="000C58F0">
        <w:t>f</w:t>
      </w:r>
      <w:r w:rsidR="009E440C" w:rsidRPr="000C58F0">
        <w:t xml:space="preserve">igure 13 in </w:t>
      </w:r>
      <w:hyperlink w:anchor="_Appendix_3:_Response" w:history="1">
        <w:r w:rsidR="00F029A2" w:rsidRPr="000C58F0">
          <w:rPr>
            <w:rStyle w:val="Hyperlink"/>
          </w:rPr>
          <w:t>appe</w:t>
        </w:r>
        <w:bookmarkStart w:id="17" w:name="_Hlt173137561"/>
        <w:bookmarkStart w:id="18" w:name="_Hlt173137562"/>
        <w:r w:rsidR="00F029A2" w:rsidRPr="000C58F0">
          <w:rPr>
            <w:rStyle w:val="Hyperlink"/>
          </w:rPr>
          <w:t>n</w:t>
        </w:r>
        <w:bookmarkEnd w:id="17"/>
        <w:bookmarkEnd w:id="18"/>
        <w:r w:rsidR="00F029A2" w:rsidRPr="000C58F0">
          <w:rPr>
            <w:rStyle w:val="Hyperlink"/>
          </w:rPr>
          <w:t>dix 3</w:t>
        </w:r>
      </w:hyperlink>
      <w:r w:rsidR="00F029A2" w:rsidRPr="000C58F0">
        <w:t>.</w:t>
      </w:r>
    </w:p>
    <w:p w14:paraId="3827AF4D" w14:textId="279EA27D" w:rsidR="003C786B" w:rsidRPr="000C58F0" w:rsidRDefault="6078D5F9" w:rsidP="008622DA">
      <w:pPr>
        <w:pStyle w:val="BodyText"/>
      </w:pPr>
      <w:r w:rsidRPr="000C58F0">
        <w:t>The proportion of total responses by reporting organisation type</w:t>
      </w:r>
      <w:r w:rsidR="00340BC1" w:rsidRPr="000C58F0">
        <w:t xml:space="preserve"> in 2024</w:t>
      </w:r>
      <w:r w:rsidRPr="000C58F0">
        <w:t xml:space="preserve"> are shown in </w:t>
      </w:r>
      <w:r w:rsidR="00BB47A5" w:rsidRPr="000C58F0">
        <w:t>f</w:t>
      </w:r>
      <w:r w:rsidR="00B3623D" w:rsidRPr="000C58F0">
        <w:t xml:space="preserve">igure </w:t>
      </w:r>
      <w:r w:rsidR="00340BC1" w:rsidRPr="000C58F0">
        <w:t>1</w:t>
      </w:r>
      <w:r w:rsidRPr="000C58F0">
        <w:t>.</w:t>
      </w:r>
      <w:r w:rsidR="007467C9" w:rsidRPr="000C58F0">
        <w:t xml:space="preserve"> </w:t>
      </w:r>
    </w:p>
    <w:p w14:paraId="34F643CA" w14:textId="00C40E16" w:rsidR="005D74EE" w:rsidRPr="000C58F0" w:rsidRDefault="005D74EE" w:rsidP="00294A27">
      <w:pPr>
        <w:pStyle w:val="Figureheading"/>
      </w:pPr>
      <w:bookmarkStart w:id="19" w:name="_Ref172441253"/>
      <w:bookmarkStart w:id="20" w:name="_Toc173223233"/>
      <w:r w:rsidRPr="000C58F0">
        <w:t xml:space="preserve">Figure </w:t>
      </w:r>
      <w:bookmarkEnd w:id="19"/>
      <w:r w:rsidR="009E440C" w:rsidRPr="000C58F0">
        <w:t>1</w:t>
      </w:r>
      <w:r w:rsidRPr="000C58F0">
        <w:t xml:space="preserve">: </w:t>
      </w:r>
      <w:r w:rsidR="00286C81" w:rsidRPr="000C58F0">
        <w:tab/>
      </w:r>
      <w:r w:rsidRPr="000C58F0">
        <w:t>Breakdown of responses by type of reporting organisation – 2024 request</w:t>
      </w:r>
      <w:bookmarkEnd w:id="20"/>
    </w:p>
    <w:p w14:paraId="719F8CE2" w14:textId="11B42E97" w:rsidR="00492CEC" w:rsidRPr="000C58F0" w:rsidRDefault="00BD1C20" w:rsidP="00D53844">
      <w:pPr>
        <w:pStyle w:val="BodyText"/>
        <w:jc w:val="center"/>
      </w:pPr>
      <w:r w:rsidRPr="000C58F0">
        <w:rPr>
          <w:noProof/>
        </w:rPr>
        <w:drawing>
          <wp:inline distT="0" distB="0" distL="0" distR="0" wp14:anchorId="2E7E98F1" wp14:editId="63142E16">
            <wp:extent cx="4670715" cy="3762796"/>
            <wp:effectExtent l="0" t="0" r="0" b="9525"/>
            <wp:docPr id="929169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b="8283"/>
                    <a:stretch/>
                  </pic:blipFill>
                  <pic:spPr bwMode="auto">
                    <a:xfrm>
                      <a:off x="0" y="0"/>
                      <a:ext cx="4700321" cy="3786647"/>
                    </a:xfrm>
                    <a:prstGeom prst="rect">
                      <a:avLst/>
                    </a:prstGeom>
                    <a:noFill/>
                    <a:ln>
                      <a:noFill/>
                    </a:ln>
                    <a:extLst>
                      <a:ext uri="{53640926-AAD7-44D8-BBD7-CCE9431645EC}">
                        <a14:shadowObscured xmlns:a14="http://schemas.microsoft.com/office/drawing/2010/main"/>
                      </a:ext>
                    </a:extLst>
                  </pic:spPr>
                </pic:pic>
              </a:graphicData>
            </a:graphic>
          </wp:inline>
        </w:drawing>
      </w:r>
    </w:p>
    <w:p w14:paraId="32070D54" w14:textId="349FBFB2" w:rsidR="00580614" w:rsidRPr="000C58F0" w:rsidRDefault="00580614" w:rsidP="00D53844">
      <w:pPr>
        <w:pStyle w:val="BodyText"/>
      </w:pPr>
      <w:r w:rsidRPr="000C58F0">
        <w:t xml:space="preserve">The increase in response rate across all reporting organisation types could be due to </w:t>
      </w:r>
      <w:r w:rsidR="00881266" w:rsidRPr="000C58F0">
        <w:t>various</w:t>
      </w:r>
      <w:r w:rsidRPr="000C58F0">
        <w:t xml:space="preserve"> </w:t>
      </w:r>
      <w:r w:rsidRPr="000C58F0">
        <w:rPr>
          <w:spacing w:val="-2"/>
        </w:rPr>
        <w:t>factors</w:t>
      </w:r>
      <w:r w:rsidR="00881266" w:rsidRPr="000C58F0">
        <w:rPr>
          <w:spacing w:val="-2"/>
        </w:rPr>
        <w:t>. These</w:t>
      </w:r>
      <w:r w:rsidRPr="000C58F0">
        <w:rPr>
          <w:spacing w:val="-2"/>
        </w:rPr>
        <w:t xml:space="preserve"> includ</w:t>
      </w:r>
      <w:r w:rsidR="008C7029" w:rsidRPr="000C58F0">
        <w:rPr>
          <w:spacing w:val="-2"/>
        </w:rPr>
        <w:t>e</w:t>
      </w:r>
      <w:r w:rsidRPr="000C58F0">
        <w:rPr>
          <w:spacing w:val="-2"/>
        </w:rPr>
        <w:t xml:space="preserve"> the change in selection criteria, improved adaptation preparedness capability</w:t>
      </w:r>
      <w:r w:rsidRPr="000C58F0">
        <w:t xml:space="preserve">, </w:t>
      </w:r>
      <w:r w:rsidR="00523AEC" w:rsidRPr="000C58F0">
        <w:t xml:space="preserve">more capacity among organisations to respond, </w:t>
      </w:r>
      <w:r w:rsidRPr="000C58F0">
        <w:t>and more targeted communication with relevant contacts at each organisation.</w:t>
      </w:r>
    </w:p>
    <w:p w14:paraId="12A75964" w14:textId="1A4B6639" w:rsidR="00AB242A" w:rsidRPr="000C58F0" w:rsidRDefault="003909AE" w:rsidP="00714329">
      <w:pPr>
        <w:pStyle w:val="Heading2"/>
      </w:pPr>
      <w:bookmarkStart w:id="21" w:name="_Toc173223179"/>
      <w:r w:rsidRPr="000C58F0">
        <w:lastRenderedPageBreak/>
        <w:t xml:space="preserve">Changes </w:t>
      </w:r>
      <w:r w:rsidR="00DB649C" w:rsidRPr="000C58F0">
        <w:t>in adaptation preparedness</w:t>
      </w:r>
      <w:bookmarkEnd w:id="21"/>
      <w:r w:rsidR="00DB649C" w:rsidRPr="000C58F0">
        <w:t xml:space="preserve"> </w:t>
      </w:r>
    </w:p>
    <w:p w14:paraId="3B1DA3E1" w14:textId="5FF7C79A" w:rsidR="00FA38AF" w:rsidRPr="000C58F0" w:rsidRDefault="00547C31" w:rsidP="007C6C81">
      <w:pPr>
        <w:pStyle w:val="BodyText"/>
      </w:pPr>
      <w:r w:rsidRPr="000C58F0">
        <w:t>We observed c</w:t>
      </w:r>
      <w:r w:rsidR="00E05E53" w:rsidRPr="000C58F0">
        <w:t>hanges in adaptation preparedness when</w:t>
      </w:r>
      <w:r w:rsidR="0082538F" w:rsidRPr="000C58F0">
        <w:t xml:space="preserve"> directly</w:t>
      </w:r>
      <w:r w:rsidR="00E05E53" w:rsidRPr="000C58F0">
        <w:t xml:space="preserve"> comparing the responses of </w:t>
      </w:r>
      <w:r w:rsidR="00B34773" w:rsidRPr="000C58F0">
        <w:rPr>
          <w:spacing w:val="-2"/>
        </w:rPr>
        <w:t xml:space="preserve">the same </w:t>
      </w:r>
      <w:r w:rsidR="00E05E53" w:rsidRPr="000C58F0">
        <w:rPr>
          <w:spacing w:val="-2"/>
        </w:rPr>
        <w:t xml:space="preserve">organisations </w:t>
      </w:r>
      <w:r w:rsidR="00B34773" w:rsidRPr="000C58F0">
        <w:rPr>
          <w:spacing w:val="-2"/>
        </w:rPr>
        <w:t xml:space="preserve">that submitted </w:t>
      </w:r>
      <w:r w:rsidR="00DE3FFA" w:rsidRPr="000C58F0">
        <w:rPr>
          <w:spacing w:val="-2"/>
        </w:rPr>
        <w:t>to both the</w:t>
      </w:r>
      <w:r w:rsidR="00E05E53" w:rsidRPr="000C58F0">
        <w:rPr>
          <w:spacing w:val="-2"/>
        </w:rPr>
        <w:t xml:space="preserve"> 2020 baseline </w:t>
      </w:r>
      <w:r w:rsidRPr="000C58F0">
        <w:rPr>
          <w:spacing w:val="-2"/>
        </w:rPr>
        <w:t xml:space="preserve">request </w:t>
      </w:r>
      <w:r w:rsidR="00E05E53" w:rsidRPr="000C58F0">
        <w:rPr>
          <w:spacing w:val="-2"/>
        </w:rPr>
        <w:t>and 2024 request</w:t>
      </w:r>
      <w:r w:rsidR="00E05E53" w:rsidRPr="000C58F0">
        <w:t>.</w:t>
      </w:r>
      <w:r w:rsidR="00584F22" w:rsidRPr="000C58F0">
        <w:t xml:space="preserve"> </w:t>
      </w:r>
      <w:r w:rsidR="00D6270A" w:rsidRPr="000C58F0">
        <w:t xml:space="preserve">This </w:t>
      </w:r>
      <w:r w:rsidRPr="000C58F0">
        <w:t xml:space="preserve">comprised </w:t>
      </w:r>
      <w:r w:rsidR="00D6270A" w:rsidRPr="000C58F0">
        <w:t>120 organisations</w:t>
      </w:r>
      <w:r w:rsidR="00FE3160" w:rsidRPr="000C58F0">
        <w:t xml:space="preserve"> made up of:</w:t>
      </w:r>
    </w:p>
    <w:p w14:paraId="0800B694" w14:textId="7FA48E74" w:rsidR="000B0C26" w:rsidRPr="000C58F0" w:rsidRDefault="00B1782B" w:rsidP="007C6C81">
      <w:pPr>
        <w:pStyle w:val="Bullet"/>
      </w:pPr>
      <w:r w:rsidRPr="000C58F0">
        <w:t xml:space="preserve">two </w:t>
      </w:r>
      <w:r w:rsidR="005866CB" w:rsidRPr="000C58F0">
        <w:t>central government organisations</w:t>
      </w:r>
      <w:r w:rsidRPr="000C58F0">
        <w:t xml:space="preserve"> </w:t>
      </w:r>
    </w:p>
    <w:p w14:paraId="26A29B18" w14:textId="6D125F37" w:rsidR="005866CB" w:rsidRPr="000C58F0" w:rsidRDefault="00B1782B" w:rsidP="007C6C81">
      <w:pPr>
        <w:pStyle w:val="Bullet"/>
      </w:pPr>
      <w:r w:rsidRPr="000C58F0">
        <w:t xml:space="preserve">fifty-seven </w:t>
      </w:r>
      <w:r w:rsidR="001659BA" w:rsidRPr="000C58F0">
        <w:t>local government agencies</w:t>
      </w:r>
      <w:r w:rsidRPr="000C58F0">
        <w:t xml:space="preserve"> </w:t>
      </w:r>
    </w:p>
    <w:p w14:paraId="1ECD18EA" w14:textId="03B0E9AE" w:rsidR="003064FE" w:rsidRPr="000C58F0" w:rsidRDefault="00B1782B" w:rsidP="007C6C81">
      <w:pPr>
        <w:pStyle w:val="Bullet"/>
      </w:pPr>
      <w:r w:rsidRPr="000C58F0">
        <w:t xml:space="preserve">thirty-seven </w:t>
      </w:r>
      <w:r w:rsidR="003064FE" w:rsidRPr="000C58F0">
        <w:t>lifeline utilities</w:t>
      </w:r>
      <w:r w:rsidRPr="000C58F0">
        <w:t xml:space="preserve"> </w:t>
      </w:r>
    </w:p>
    <w:p w14:paraId="57ACE4A9" w14:textId="07ABD3B9" w:rsidR="003064FE" w:rsidRPr="000C58F0" w:rsidRDefault="00B1782B" w:rsidP="007C6C81">
      <w:pPr>
        <w:pStyle w:val="Bullet"/>
      </w:pPr>
      <w:r w:rsidRPr="000C58F0">
        <w:t xml:space="preserve">twenty-two </w:t>
      </w:r>
      <w:r w:rsidR="003064FE" w:rsidRPr="000C58F0">
        <w:t>state services</w:t>
      </w:r>
      <w:r w:rsidRPr="000C58F0">
        <w:t xml:space="preserve"> </w:t>
      </w:r>
    </w:p>
    <w:p w14:paraId="6E510729" w14:textId="797F7B6B" w:rsidR="00BA440E" w:rsidRPr="000C58F0" w:rsidRDefault="00B1782B" w:rsidP="007C6C81">
      <w:pPr>
        <w:pStyle w:val="Bullet"/>
      </w:pPr>
      <w:r w:rsidRPr="000C58F0">
        <w:t xml:space="preserve">two </w:t>
      </w:r>
      <w:r w:rsidR="00AA2CFD" w:rsidRPr="000C58F0">
        <w:t>council</w:t>
      </w:r>
      <w:r w:rsidR="00B93D98" w:rsidRPr="000C58F0">
        <w:t>-</w:t>
      </w:r>
      <w:r w:rsidR="00AA2CFD" w:rsidRPr="000C58F0">
        <w:t>controlled organisations</w:t>
      </w:r>
      <w:r w:rsidR="00B93D98" w:rsidRPr="000C58F0">
        <w:t>.</w:t>
      </w:r>
    </w:p>
    <w:p w14:paraId="70F924A7" w14:textId="5E73AD4D" w:rsidR="00BA440E" w:rsidRPr="000C58F0" w:rsidRDefault="003319B6" w:rsidP="007C6C81">
      <w:pPr>
        <w:pStyle w:val="BodyText"/>
      </w:pPr>
      <w:r w:rsidRPr="000C58F0">
        <w:t xml:space="preserve">The sections below outline </w:t>
      </w:r>
      <w:r w:rsidR="00DE3D15" w:rsidRPr="000C58F0">
        <w:t xml:space="preserve">the changes we observed in responses </w:t>
      </w:r>
      <w:r w:rsidR="003C16DF" w:rsidRPr="000C58F0">
        <w:t xml:space="preserve">from reporting organisations </w:t>
      </w:r>
      <w:r w:rsidR="00DE3D15" w:rsidRPr="000C58F0">
        <w:t>to particular questions in the survey</w:t>
      </w:r>
      <w:r w:rsidR="000E2D9D" w:rsidRPr="000C58F0">
        <w:t>.</w:t>
      </w:r>
    </w:p>
    <w:p w14:paraId="4746F565" w14:textId="203BC6EC" w:rsidR="00ED643A" w:rsidRPr="000C58F0" w:rsidRDefault="00A20E6C" w:rsidP="007C6C81">
      <w:pPr>
        <w:pStyle w:val="Heading3"/>
      </w:pPr>
      <w:r w:rsidRPr="000C58F0">
        <w:t>Risks and impacts</w:t>
      </w:r>
    </w:p>
    <w:p w14:paraId="775A9A5A" w14:textId="17EC5AD0" w:rsidR="008D1E85" w:rsidRPr="000C58F0" w:rsidRDefault="008D1E85" w:rsidP="007C6C81">
      <w:pPr>
        <w:pStyle w:val="BodyText"/>
      </w:pPr>
      <w:r w:rsidRPr="000C58F0">
        <w:t>On awareness and documentation of climate change impacts</w:t>
      </w:r>
      <w:r w:rsidR="002C14B9" w:rsidRPr="000C58F0">
        <w:t xml:space="preserve"> (</w:t>
      </w:r>
      <w:r w:rsidR="00074283" w:rsidRPr="000C58F0">
        <w:rPr>
          <w:i/>
          <w:iCs/>
        </w:rPr>
        <w:t>q</w:t>
      </w:r>
      <w:r w:rsidR="002C14B9" w:rsidRPr="000C58F0">
        <w:rPr>
          <w:i/>
          <w:iCs/>
        </w:rPr>
        <w:t xml:space="preserve">uestion </w:t>
      </w:r>
      <w:r w:rsidR="008F29FB" w:rsidRPr="000C58F0">
        <w:rPr>
          <w:i/>
          <w:iCs/>
        </w:rPr>
        <w:t>7</w:t>
      </w:r>
      <w:r w:rsidR="003C16DF" w:rsidRPr="000C58F0">
        <w:rPr>
          <w:i/>
          <w:iCs/>
        </w:rPr>
        <w:t xml:space="preserve"> and </w:t>
      </w:r>
      <w:r w:rsidR="00EF4799" w:rsidRPr="000C58F0">
        <w:rPr>
          <w:i/>
          <w:iCs/>
        </w:rPr>
        <w:t xml:space="preserve">question </w:t>
      </w:r>
      <w:r w:rsidR="008F29FB" w:rsidRPr="000C58F0">
        <w:rPr>
          <w:i/>
          <w:iCs/>
        </w:rPr>
        <w:t>8</w:t>
      </w:r>
      <w:r w:rsidR="002C14B9" w:rsidRPr="000C58F0">
        <w:t>):</w:t>
      </w:r>
    </w:p>
    <w:p w14:paraId="7E562764" w14:textId="1B085221" w:rsidR="00775200" w:rsidRPr="000C58F0" w:rsidRDefault="008949FB" w:rsidP="007C6C81">
      <w:pPr>
        <w:pStyle w:val="Bullet"/>
      </w:pPr>
      <w:r w:rsidRPr="000C58F0">
        <w:t>Organisations generally increased their a</w:t>
      </w:r>
      <w:r w:rsidR="00E806DE" w:rsidRPr="000C58F0">
        <w:t xml:space="preserve">wareness and documentation of climate change impacts. </w:t>
      </w:r>
      <w:r w:rsidR="00F5302E" w:rsidRPr="000C58F0">
        <w:t>Ninety-seven</w:t>
      </w:r>
      <w:r w:rsidR="00EA30C8" w:rsidRPr="000C58F0">
        <w:t xml:space="preserve"> </w:t>
      </w:r>
      <w:r w:rsidR="008907A0" w:rsidRPr="000C58F0">
        <w:t xml:space="preserve">per cent </w:t>
      </w:r>
      <w:r w:rsidR="00E72954" w:rsidRPr="000C58F0">
        <w:t>of respondents</w:t>
      </w:r>
      <w:r w:rsidR="00DF71A8" w:rsidRPr="000C58F0">
        <w:t xml:space="preserve"> to the</w:t>
      </w:r>
      <w:r w:rsidR="000C3FDD" w:rsidRPr="000C58F0">
        <w:t xml:space="preserve"> 2024</w:t>
      </w:r>
      <w:r w:rsidR="00ED1A63" w:rsidRPr="000C58F0">
        <w:t xml:space="preserve"> </w:t>
      </w:r>
      <w:r w:rsidR="00DF71A8" w:rsidRPr="000C58F0">
        <w:t xml:space="preserve">request </w:t>
      </w:r>
      <w:r w:rsidR="008907A0" w:rsidRPr="000C58F0">
        <w:t xml:space="preserve">indicated that climate change impacts are either well or partially understood and documented. This is </w:t>
      </w:r>
      <w:r w:rsidR="00CB2A99" w:rsidRPr="000C58F0">
        <w:t>up</w:t>
      </w:r>
      <w:r w:rsidR="008907A0" w:rsidRPr="000C58F0">
        <w:t xml:space="preserve"> from </w:t>
      </w:r>
      <w:r w:rsidR="00ED1A63" w:rsidRPr="000C58F0">
        <w:t xml:space="preserve">91 per cent </w:t>
      </w:r>
      <w:r w:rsidR="001C06DF" w:rsidRPr="000C58F0">
        <w:t>of respondents</w:t>
      </w:r>
      <w:r w:rsidR="000C3FDD" w:rsidRPr="000C58F0">
        <w:t xml:space="preserve"> in 2020.</w:t>
      </w:r>
    </w:p>
    <w:p w14:paraId="3DCCD413" w14:textId="5E17C076" w:rsidR="002C14B9" w:rsidRPr="000C58F0" w:rsidRDefault="00834C4E" w:rsidP="004645DD">
      <w:pPr>
        <w:pStyle w:val="Bullet"/>
      </w:pPr>
      <w:r w:rsidRPr="000C58F0">
        <w:t xml:space="preserve">Increases in this awareness were particularly observed among local government organisations (an increase </w:t>
      </w:r>
      <w:r w:rsidR="00F42E15" w:rsidRPr="000C58F0">
        <w:t>from</w:t>
      </w:r>
      <w:r w:rsidR="00595740" w:rsidRPr="000C58F0">
        <w:t xml:space="preserve"> 96 </w:t>
      </w:r>
      <w:r w:rsidR="001E4FFC" w:rsidRPr="000C58F0">
        <w:t xml:space="preserve">per cent </w:t>
      </w:r>
      <w:r w:rsidR="00595740" w:rsidRPr="000C58F0">
        <w:t>to 100 per cent</w:t>
      </w:r>
      <w:r w:rsidR="00775200" w:rsidRPr="000C58F0">
        <w:t>) and state services (an</w:t>
      </w:r>
      <w:r w:rsidR="00551BE6" w:rsidRPr="000C58F0">
        <w:t> </w:t>
      </w:r>
      <w:r w:rsidR="00775200" w:rsidRPr="000C58F0">
        <w:t xml:space="preserve">increase </w:t>
      </w:r>
      <w:r w:rsidR="00595740" w:rsidRPr="000C58F0">
        <w:t>from</w:t>
      </w:r>
      <w:r w:rsidR="007C6C81" w:rsidRPr="000C58F0">
        <w:t> </w:t>
      </w:r>
      <w:r w:rsidR="002A6E9C" w:rsidRPr="000C58F0">
        <w:t xml:space="preserve">73 </w:t>
      </w:r>
      <w:r w:rsidR="009A388B" w:rsidRPr="000C58F0">
        <w:t xml:space="preserve">per cent </w:t>
      </w:r>
      <w:r w:rsidR="002A6E9C" w:rsidRPr="000C58F0">
        <w:t>to 91 per cent</w:t>
      </w:r>
      <w:r w:rsidR="00775200" w:rsidRPr="000C58F0">
        <w:t>).</w:t>
      </w:r>
    </w:p>
    <w:p w14:paraId="2224D44E" w14:textId="44E0CADC" w:rsidR="00EF0203" w:rsidRPr="000C58F0" w:rsidRDefault="002C14B9" w:rsidP="007C6C81">
      <w:pPr>
        <w:pStyle w:val="BodyText"/>
      </w:pPr>
      <w:r w:rsidRPr="000C58F0">
        <w:t>On access to data on climate change impacts (</w:t>
      </w:r>
      <w:r w:rsidR="009A388B" w:rsidRPr="000C58F0">
        <w:rPr>
          <w:i/>
          <w:iCs/>
        </w:rPr>
        <w:t>q</w:t>
      </w:r>
      <w:r w:rsidRPr="000C58F0">
        <w:rPr>
          <w:i/>
          <w:iCs/>
        </w:rPr>
        <w:t>uestion</w:t>
      </w:r>
      <w:r w:rsidR="008F29FB" w:rsidRPr="000C58F0">
        <w:rPr>
          <w:i/>
          <w:iCs/>
        </w:rPr>
        <w:t xml:space="preserve"> 9</w:t>
      </w:r>
      <w:r w:rsidR="00304582" w:rsidRPr="000C58F0">
        <w:rPr>
          <w:i/>
          <w:iCs/>
        </w:rPr>
        <w:t xml:space="preserve"> and </w:t>
      </w:r>
      <w:r w:rsidR="009A388B" w:rsidRPr="000C58F0">
        <w:rPr>
          <w:i/>
          <w:iCs/>
        </w:rPr>
        <w:t xml:space="preserve">question </w:t>
      </w:r>
      <w:r w:rsidR="008F29FB" w:rsidRPr="000C58F0">
        <w:rPr>
          <w:i/>
          <w:iCs/>
        </w:rPr>
        <w:t>10</w:t>
      </w:r>
      <w:r w:rsidRPr="000C58F0">
        <w:t>):</w:t>
      </w:r>
    </w:p>
    <w:p w14:paraId="1C843CF7" w14:textId="74C35912" w:rsidR="00CE2062" w:rsidRPr="000C58F0" w:rsidRDefault="008949FB" w:rsidP="007C6C81">
      <w:pPr>
        <w:pStyle w:val="Bullet"/>
      </w:pPr>
      <w:r w:rsidRPr="000C58F0">
        <w:t xml:space="preserve">Organisations </w:t>
      </w:r>
      <w:r w:rsidR="00ED1D6B" w:rsidRPr="000C58F0">
        <w:t xml:space="preserve">reported </w:t>
      </w:r>
      <w:r w:rsidR="0078690B" w:rsidRPr="000C58F0">
        <w:t xml:space="preserve">increased </w:t>
      </w:r>
      <w:r w:rsidR="007C6F84" w:rsidRPr="000C58F0">
        <w:t>access to</w:t>
      </w:r>
      <w:r w:rsidRPr="000C58F0">
        <w:t xml:space="preserve"> relevant data </w:t>
      </w:r>
      <w:r w:rsidR="0038181A" w:rsidRPr="000C58F0">
        <w:t xml:space="preserve">they had </w:t>
      </w:r>
      <w:r w:rsidRPr="000C58F0">
        <w:t>on climate change impacts</w:t>
      </w:r>
      <w:r w:rsidR="00EF0203" w:rsidRPr="000C58F0">
        <w:t xml:space="preserve"> in their region</w:t>
      </w:r>
      <w:r w:rsidRPr="000C58F0">
        <w:t xml:space="preserve">. </w:t>
      </w:r>
      <w:r w:rsidR="00F5302E" w:rsidRPr="000C58F0">
        <w:t>Eighty-eight</w:t>
      </w:r>
      <w:r w:rsidR="00721BBD" w:rsidRPr="000C58F0">
        <w:t xml:space="preserve"> per cent</w:t>
      </w:r>
      <w:r w:rsidR="00EA0D78" w:rsidRPr="000C58F0">
        <w:t xml:space="preserve"> of respondents</w:t>
      </w:r>
      <w:r w:rsidR="00721BBD" w:rsidRPr="000C58F0">
        <w:t xml:space="preserve"> in 2024 advise</w:t>
      </w:r>
      <w:r w:rsidR="009807DD" w:rsidRPr="000C58F0">
        <w:t>d</w:t>
      </w:r>
      <w:r w:rsidR="00721BBD" w:rsidRPr="000C58F0">
        <w:t xml:space="preserve"> they have access to </w:t>
      </w:r>
      <w:r w:rsidR="009807DD" w:rsidRPr="000C58F0">
        <w:t>regional data on</w:t>
      </w:r>
      <w:r w:rsidR="00453E96" w:rsidRPr="000C58F0">
        <w:t xml:space="preserve"> the impacts of climate change. This is </w:t>
      </w:r>
      <w:r w:rsidR="00EA0D78" w:rsidRPr="000C58F0">
        <w:t>up</w:t>
      </w:r>
      <w:r w:rsidR="00453E96" w:rsidRPr="000C58F0">
        <w:t xml:space="preserve"> from 85 per cent in</w:t>
      </w:r>
      <w:r w:rsidR="00551BE6" w:rsidRPr="000C58F0">
        <w:t> </w:t>
      </w:r>
      <w:r w:rsidR="00453E96" w:rsidRPr="000C58F0">
        <w:t>2020.</w:t>
      </w:r>
    </w:p>
    <w:p w14:paraId="3ECC155A" w14:textId="3C499968" w:rsidR="00EF0203" w:rsidRPr="000C58F0" w:rsidRDefault="00E26D9A" w:rsidP="007C6C81">
      <w:pPr>
        <w:pStyle w:val="Bullet"/>
      </w:pPr>
      <w:r w:rsidRPr="000C58F0">
        <w:t xml:space="preserve">The </w:t>
      </w:r>
      <w:r w:rsidR="00EF0203" w:rsidRPr="000C58F0">
        <w:t>scale of regional</w:t>
      </w:r>
      <w:r w:rsidRPr="000C58F0">
        <w:t xml:space="preserve"> data also increased. </w:t>
      </w:r>
      <w:r w:rsidR="00F5302E" w:rsidRPr="000C58F0">
        <w:t>Thirty-three</w:t>
      </w:r>
      <w:r w:rsidR="00F43484" w:rsidRPr="000C58F0">
        <w:t xml:space="preserve"> per cent </w:t>
      </w:r>
      <w:r w:rsidR="0078690B" w:rsidRPr="000C58F0">
        <w:t xml:space="preserve">of reporting organisations </w:t>
      </w:r>
      <w:r w:rsidR="00F43484" w:rsidRPr="000C58F0">
        <w:t>have access to data at regional, local and asset level</w:t>
      </w:r>
      <w:r w:rsidR="0078690B" w:rsidRPr="000C58F0">
        <w:t>s</w:t>
      </w:r>
      <w:r w:rsidR="00F43484" w:rsidRPr="000C58F0">
        <w:t xml:space="preserve">. This is </w:t>
      </w:r>
      <w:r w:rsidR="00EA0D78" w:rsidRPr="000C58F0">
        <w:t>up</w:t>
      </w:r>
      <w:r w:rsidR="00F43484" w:rsidRPr="000C58F0">
        <w:t xml:space="preserve"> from 25 per cent in 2020</w:t>
      </w:r>
      <w:r w:rsidR="00D1552F" w:rsidRPr="000C58F0">
        <w:t>.</w:t>
      </w:r>
      <w:r w:rsidR="007476C0" w:rsidRPr="000C58F0">
        <w:t> </w:t>
      </w:r>
      <w:r w:rsidR="00D1552F" w:rsidRPr="000C58F0">
        <w:t xml:space="preserve">This </w:t>
      </w:r>
      <w:r w:rsidR="00BB6AF8" w:rsidRPr="000C58F0">
        <w:t>was particularly observed among local government agencies (</w:t>
      </w:r>
      <w:r w:rsidR="00FA56C9" w:rsidRPr="000C58F0">
        <w:t xml:space="preserve">an </w:t>
      </w:r>
      <w:r w:rsidR="00BB6AF8" w:rsidRPr="000C58F0">
        <w:t xml:space="preserve">increase </w:t>
      </w:r>
      <w:r w:rsidR="00DD1854" w:rsidRPr="000C58F0">
        <w:t>from</w:t>
      </w:r>
      <w:r w:rsidR="007476C0" w:rsidRPr="000C58F0">
        <w:t> </w:t>
      </w:r>
      <w:r w:rsidR="000639E3" w:rsidRPr="000C58F0">
        <w:t>25</w:t>
      </w:r>
      <w:r w:rsidR="004C2A3B" w:rsidRPr="000C58F0">
        <w:t> per</w:t>
      </w:r>
      <w:r w:rsidR="00953859" w:rsidRPr="000C58F0">
        <w:t xml:space="preserve"> </w:t>
      </w:r>
      <w:r w:rsidR="004C2A3B" w:rsidRPr="000C58F0">
        <w:t>cent</w:t>
      </w:r>
      <w:r w:rsidR="000639E3" w:rsidRPr="000C58F0">
        <w:t xml:space="preserve"> to 35 per cent</w:t>
      </w:r>
      <w:r w:rsidR="00BB6AF8" w:rsidRPr="000C58F0">
        <w:t>) and lifeline utilities (</w:t>
      </w:r>
      <w:r w:rsidR="00FA56C9" w:rsidRPr="000C58F0">
        <w:t xml:space="preserve">an </w:t>
      </w:r>
      <w:r w:rsidR="00BB6AF8" w:rsidRPr="000C58F0">
        <w:t xml:space="preserve">increase </w:t>
      </w:r>
      <w:r w:rsidR="000639E3" w:rsidRPr="000C58F0">
        <w:t>from</w:t>
      </w:r>
      <w:r w:rsidR="008A7562" w:rsidRPr="000C58F0">
        <w:t xml:space="preserve"> 24</w:t>
      </w:r>
      <w:r w:rsidR="00953859" w:rsidRPr="000C58F0">
        <w:t> per cent</w:t>
      </w:r>
      <w:r w:rsidR="008A7562" w:rsidRPr="000C58F0">
        <w:t xml:space="preserve"> to 41</w:t>
      </w:r>
      <w:r w:rsidR="00953859" w:rsidRPr="000C58F0">
        <w:t> </w:t>
      </w:r>
      <w:r w:rsidR="008A7562" w:rsidRPr="000C58F0">
        <w:t>per cent</w:t>
      </w:r>
      <w:r w:rsidR="00BB6AF8" w:rsidRPr="000C58F0">
        <w:t>).</w:t>
      </w:r>
    </w:p>
    <w:p w14:paraId="39688771" w14:textId="3D6D096F" w:rsidR="00635E67" w:rsidRPr="000C58F0" w:rsidRDefault="00EF0203" w:rsidP="007C6C81">
      <w:pPr>
        <w:pStyle w:val="BodyText"/>
      </w:pPr>
      <w:r w:rsidRPr="000C58F0">
        <w:t>On exposure</w:t>
      </w:r>
      <w:r w:rsidR="001F1604" w:rsidRPr="000C58F0">
        <w:t xml:space="preserve"> to climate change impacts (</w:t>
      </w:r>
      <w:r w:rsidR="00A4145E" w:rsidRPr="000C58F0">
        <w:rPr>
          <w:i/>
          <w:iCs/>
        </w:rPr>
        <w:t>q</w:t>
      </w:r>
      <w:r w:rsidR="001F1604" w:rsidRPr="000C58F0">
        <w:rPr>
          <w:i/>
          <w:iCs/>
        </w:rPr>
        <w:t>uestion</w:t>
      </w:r>
      <w:r w:rsidR="008F29FB" w:rsidRPr="000C58F0">
        <w:rPr>
          <w:i/>
          <w:iCs/>
        </w:rPr>
        <w:t xml:space="preserve"> 11</w:t>
      </w:r>
      <w:r w:rsidR="001B5B9D" w:rsidRPr="000C58F0">
        <w:rPr>
          <w:i/>
          <w:iCs/>
        </w:rPr>
        <w:t xml:space="preserve"> and </w:t>
      </w:r>
      <w:r w:rsidR="00A4145E" w:rsidRPr="000C58F0">
        <w:rPr>
          <w:i/>
          <w:iCs/>
        </w:rPr>
        <w:t xml:space="preserve">question </w:t>
      </w:r>
      <w:r w:rsidR="008F29FB" w:rsidRPr="000C58F0">
        <w:rPr>
          <w:i/>
          <w:iCs/>
        </w:rPr>
        <w:t>12</w:t>
      </w:r>
      <w:r w:rsidR="001F1604" w:rsidRPr="000C58F0">
        <w:t xml:space="preserve">) and </w:t>
      </w:r>
      <w:r w:rsidR="00667DB8" w:rsidRPr="000C58F0">
        <w:t>vulnerability assessments (</w:t>
      </w:r>
      <w:r w:rsidR="00A4145E" w:rsidRPr="000C58F0">
        <w:rPr>
          <w:i/>
          <w:iCs/>
        </w:rPr>
        <w:t>q</w:t>
      </w:r>
      <w:r w:rsidR="00667DB8" w:rsidRPr="000C58F0">
        <w:rPr>
          <w:i/>
          <w:iCs/>
        </w:rPr>
        <w:t>uestion</w:t>
      </w:r>
      <w:r w:rsidR="008F29FB" w:rsidRPr="000C58F0">
        <w:rPr>
          <w:i/>
          <w:iCs/>
        </w:rPr>
        <w:t xml:space="preserve"> 13</w:t>
      </w:r>
      <w:r w:rsidR="001B5B9D" w:rsidRPr="000C58F0">
        <w:rPr>
          <w:i/>
          <w:iCs/>
        </w:rPr>
        <w:t xml:space="preserve"> and </w:t>
      </w:r>
      <w:r w:rsidR="00A4145E" w:rsidRPr="000C58F0">
        <w:rPr>
          <w:i/>
          <w:iCs/>
        </w:rPr>
        <w:t xml:space="preserve">question </w:t>
      </w:r>
      <w:r w:rsidR="008F29FB" w:rsidRPr="000C58F0">
        <w:rPr>
          <w:i/>
          <w:iCs/>
        </w:rPr>
        <w:t>14</w:t>
      </w:r>
      <w:r w:rsidR="00667DB8" w:rsidRPr="000C58F0">
        <w:t>):</w:t>
      </w:r>
    </w:p>
    <w:p w14:paraId="3E5AAFA6" w14:textId="5800DA9C" w:rsidR="00635E67" w:rsidRPr="000C58F0" w:rsidRDefault="003979F6" w:rsidP="007C6C81">
      <w:pPr>
        <w:pStyle w:val="Bullet"/>
      </w:pPr>
      <w:r w:rsidRPr="000C58F0">
        <w:t>More</w:t>
      </w:r>
      <w:r w:rsidR="4AF20A03" w:rsidRPr="000C58F0">
        <w:t xml:space="preserve"> </w:t>
      </w:r>
      <w:r w:rsidR="001B4C22" w:rsidRPr="000C58F0">
        <w:t>organisations</w:t>
      </w:r>
      <w:r w:rsidR="4AF20A03" w:rsidRPr="000C58F0">
        <w:t xml:space="preserve"> understand</w:t>
      </w:r>
      <w:r w:rsidR="6A4FE826" w:rsidRPr="000C58F0">
        <w:t xml:space="preserve"> their</w:t>
      </w:r>
      <w:r w:rsidR="525F7676" w:rsidRPr="000C58F0">
        <w:t xml:space="preserve"> </w:t>
      </w:r>
      <w:r w:rsidR="4356DD9E" w:rsidRPr="000C58F0">
        <w:t xml:space="preserve">vulnerability </w:t>
      </w:r>
      <w:r w:rsidR="4AF20A03" w:rsidRPr="000C58F0">
        <w:t xml:space="preserve">and exposure </w:t>
      </w:r>
      <w:r w:rsidR="7563AF2C" w:rsidRPr="000C58F0">
        <w:t xml:space="preserve">to climate change </w:t>
      </w:r>
      <w:r w:rsidR="4AF20A03" w:rsidRPr="000C58F0">
        <w:t>risks.</w:t>
      </w:r>
      <w:r w:rsidR="5B5EE5BA" w:rsidRPr="000C58F0">
        <w:t xml:space="preserve"> </w:t>
      </w:r>
    </w:p>
    <w:p w14:paraId="7E831636" w14:textId="3BB4E040" w:rsidR="3D85CCCE" w:rsidRPr="000C58F0" w:rsidRDefault="003B13C8" w:rsidP="007C6C81">
      <w:pPr>
        <w:pStyle w:val="Bullet"/>
      </w:pPr>
      <w:r w:rsidRPr="000C58F0">
        <w:t xml:space="preserve">In 2024, </w:t>
      </w:r>
      <w:r w:rsidR="008F1F89" w:rsidRPr="000C58F0">
        <w:t>53</w:t>
      </w:r>
      <w:r w:rsidR="005B295A" w:rsidRPr="000C58F0">
        <w:t xml:space="preserve"> per cent</w:t>
      </w:r>
      <w:r w:rsidR="5B5EE5BA" w:rsidRPr="000C58F0">
        <w:t xml:space="preserve"> reported having access to exposure data for all or some climate change impacts. This is </w:t>
      </w:r>
      <w:r w:rsidR="00EA0D78" w:rsidRPr="000C58F0">
        <w:t>up</w:t>
      </w:r>
      <w:r w:rsidR="00A704E5" w:rsidRPr="000C58F0">
        <w:t xml:space="preserve"> from</w:t>
      </w:r>
      <w:r w:rsidR="5B5EE5BA" w:rsidRPr="000C58F0">
        <w:t xml:space="preserve"> </w:t>
      </w:r>
      <w:r w:rsidR="008F1F89" w:rsidRPr="000C58F0">
        <w:t>38</w:t>
      </w:r>
      <w:r w:rsidR="005B295A" w:rsidRPr="000C58F0">
        <w:t xml:space="preserve"> per cent</w:t>
      </w:r>
      <w:r w:rsidR="4C201D65" w:rsidRPr="000C58F0">
        <w:t xml:space="preserve"> in 2020</w:t>
      </w:r>
      <w:r w:rsidR="69A189B4" w:rsidRPr="000C58F0">
        <w:t>.</w:t>
      </w:r>
      <w:r w:rsidR="72F55B3E" w:rsidRPr="000C58F0">
        <w:t xml:space="preserve"> </w:t>
      </w:r>
      <w:r w:rsidR="009A4065" w:rsidRPr="000C58F0">
        <w:t xml:space="preserve">This was particularly observed among lifeline utilities, with an increase </w:t>
      </w:r>
      <w:r w:rsidR="00816410" w:rsidRPr="000C58F0">
        <w:t>from</w:t>
      </w:r>
      <w:r w:rsidR="00BD640E" w:rsidRPr="000C58F0">
        <w:t xml:space="preserve"> 38</w:t>
      </w:r>
      <w:r w:rsidR="00551BE6" w:rsidRPr="000C58F0">
        <w:t> per cent</w:t>
      </w:r>
      <w:r w:rsidR="00BD640E" w:rsidRPr="000C58F0">
        <w:t xml:space="preserve"> to </w:t>
      </w:r>
      <w:r w:rsidR="00A57E82" w:rsidRPr="000C58F0">
        <w:t>62 per cent</w:t>
      </w:r>
      <w:r w:rsidR="009A4065" w:rsidRPr="000C58F0">
        <w:t>.</w:t>
      </w:r>
    </w:p>
    <w:p w14:paraId="664B2C9E" w14:textId="5F4FCB65" w:rsidR="009A4065" w:rsidRPr="000C58F0" w:rsidRDefault="00C926EC" w:rsidP="007C6C81">
      <w:pPr>
        <w:pStyle w:val="Bullet"/>
      </w:pPr>
      <w:r w:rsidRPr="000C58F0">
        <w:t>In 2024</w:t>
      </w:r>
      <w:r w:rsidR="00B30E58" w:rsidRPr="000C58F0">
        <w:t>, 79</w:t>
      </w:r>
      <w:r w:rsidR="009A4065" w:rsidRPr="000C58F0">
        <w:t xml:space="preserve"> per cent reported undertaking at least some kind of vulnerability assessment and embedding this into their organisational processes. This figure is up from </w:t>
      </w:r>
      <w:r w:rsidR="00522352" w:rsidRPr="000C58F0">
        <w:t>6</w:t>
      </w:r>
      <w:r w:rsidR="009A4065" w:rsidRPr="000C58F0">
        <w:t xml:space="preserve">8 per cent in 2020. </w:t>
      </w:r>
    </w:p>
    <w:p w14:paraId="53CE3FD9" w14:textId="3E159D74" w:rsidR="00A34CB1" w:rsidRPr="000C58F0" w:rsidRDefault="00A34CB1" w:rsidP="00A34CB1">
      <w:pPr>
        <w:pStyle w:val="Heading3"/>
      </w:pPr>
      <w:r w:rsidRPr="000C58F0">
        <w:lastRenderedPageBreak/>
        <w:t>Strategy, government and metrics</w:t>
      </w:r>
    </w:p>
    <w:p w14:paraId="441404C4" w14:textId="41185B15" w:rsidR="002E62F0" w:rsidRPr="000C58F0" w:rsidRDefault="00C926EC" w:rsidP="008622DA">
      <w:pPr>
        <w:pStyle w:val="BodyText"/>
      </w:pPr>
      <w:r w:rsidRPr="000C58F0">
        <w:t>On</w:t>
      </w:r>
      <w:r w:rsidR="002E62F0" w:rsidRPr="000C58F0">
        <w:t xml:space="preserve"> </w:t>
      </w:r>
      <w:r w:rsidR="00A53B98" w:rsidRPr="000C58F0">
        <w:t>developing a</w:t>
      </w:r>
      <w:r w:rsidR="002E62F0" w:rsidRPr="000C58F0">
        <w:t xml:space="preserve"> strategy </w:t>
      </w:r>
      <w:r w:rsidR="00A53B98" w:rsidRPr="000C58F0">
        <w:t xml:space="preserve">or plan </w:t>
      </w:r>
      <w:r w:rsidR="002E62F0" w:rsidRPr="000C58F0">
        <w:t>for adapting to the impacts of climate change</w:t>
      </w:r>
      <w:r w:rsidR="00A53B98" w:rsidRPr="000C58F0">
        <w:t xml:space="preserve"> (</w:t>
      </w:r>
      <w:r w:rsidR="00165BDB" w:rsidRPr="000C58F0">
        <w:rPr>
          <w:i/>
          <w:iCs/>
        </w:rPr>
        <w:t>q</w:t>
      </w:r>
      <w:r w:rsidR="00A53B98" w:rsidRPr="000C58F0">
        <w:rPr>
          <w:i/>
          <w:iCs/>
        </w:rPr>
        <w:t>uestion</w:t>
      </w:r>
      <w:r w:rsidR="00265B7F" w:rsidRPr="000C58F0">
        <w:rPr>
          <w:i/>
          <w:iCs/>
        </w:rPr>
        <w:t>s 37</w:t>
      </w:r>
      <w:r w:rsidR="008E581B" w:rsidRPr="000C58F0">
        <w:rPr>
          <w:i/>
          <w:iCs/>
        </w:rPr>
        <w:t xml:space="preserve"> to</w:t>
      </w:r>
      <w:r w:rsidR="008631A2" w:rsidRPr="000C58F0">
        <w:rPr>
          <w:i/>
          <w:iCs/>
        </w:rPr>
        <w:t> </w:t>
      </w:r>
      <w:r w:rsidR="00265B7F" w:rsidRPr="000C58F0">
        <w:rPr>
          <w:i/>
          <w:iCs/>
        </w:rPr>
        <w:t>39</w:t>
      </w:r>
      <w:r w:rsidR="00A53B98" w:rsidRPr="000C58F0">
        <w:t>)</w:t>
      </w:r>
      <w:r w:rsidR="002E62F0" w:rsidRPr="000C58F0">
        <w:t xml:space="preserve">: </w:t>
      </w:r>
    </w:p>
    <w:p w14:paraId="486F25BD" w14:textId="59A7F846" w:rsidR="000E0639" w:rsidRPr="000C58F0" w:rsidRDefault="009836DE" w:rsidP="00C42302">
      <w:pPr>
        <w:pStyle w:val="Bullet"/>
      </w:pPr>
      <w:r w:rsidRPr="000C58F0">
        <w:rPr>
          <w:bCs/>
        </w:rPr>
        <w:t xml:space="preserve">More organisations have </w:t>
      </w:r>
      <w:r w:rsidR="00571565" w:rsidRPr="000C58F0">
        <w:rPr>
          <w:bCs/>
        </w:rPr>
        <w:t>a s</w:t>
      </w:r>
      <w:r w:rsidR="00F779DA" w:rsidRPr="000C58F0">
        <w:rPr>
          <w:bCs/>
        </w:rPr>
        <w:t>trategy or plan in place.</w:t>
      </w:r>
      <w:r w:rsidR="00F779DA" w:rsidRPr="000C58F0">
        <w:t xml:space="preserve"> </w:t>
      </w:r>
      <w:r w:rsidR="00F5302E" w:rsidRPr="000C58F0">
        <w:t>Fifty-one</w:t>
      </w:r>
      <w:r w:rsidR="00DE6FCD" w:rsidRPr="000C58F0">
        <w:t xml:space="preserve"> per cent</w:t>
      </w:r>
      <w:r w:rsidR="002E62F0" w:rsidRPr="000C58F0">
        <w:t xml:space="preserve"> of respondents </w:t>
      </w:r>
      <w:r w:rsidR="00C32713" w:rsidRPr="000C58F0">
        <w:t xml:space="preserve">in 2024 </w:t>
      </w:r>
      <w:r w:rsidR="002E62F0" w:rsidRPr="000C58F0">
        <w:t>reported they already have</w:t>
      </w:r>
      <w:r w:rsidR="00C1303D" w:rsidRPr="000C58F0">
        <w:t xml:space="preserve"> some kind of</w:t>
      </w:r>
      <w:r w:rsidR="002E62F0" w:rsidRPr="000C58F0">
        <w:t xml:space="preserve"> strateg</w:t>
      </w:r>
      <w:r w:rsidR="00C1303D" w:rsidRPr="000C58F0">
        <w:t>y</w:t>
      </w:r>
      <w:r w:rsidR="002E62F0" w:rsidRPr="000C58F0">
        <w:t xml:space="preserve"> or plan in place to improve resilience to risks such as climate change impacts. This is </w:t>
      </w:r>
      <w:r w:rsidR="001126E1" w:rsidRPr="000C58F0">
        <w:t>up</w:t>
      </w:r>
      <w:r w:rsidR="002E62F0" w:rsidRPr="000C58F0">
        <w:t xml:space="preserve"> from </w:t>
      </w:r>
      <w:r w:rsidR="00DE6FCD" w:rsidRPr="000C58F0">
        <w:t>36 per cent</w:t>
      </w:r>
      <w:r w:rsidR="002E62F0" w:rsidRPr="000C58F0">
        <w:t xml:space="preserve"> in 2020. </w:t>
      </w:r>
    </w:p>
    <w:p w14:paraId="5BCA776C" w14:textId="144FBEA9" w:rsidR="002474E9" w:rsidRPr="000C58F0" w:rsidRDefault="002E62F0" w:rsidP="00C42302">
      <w:pPr>
        <w:pStyle w:val="Bullet"/>
      </w:pPr>
      <w:r w:rsidRPr="000C58F0">
        <w:t xml:space="preserve">This increase was </w:t>
      </w:r>
      <w:r w:rsidR="00C22C46" w:rsidRPr="000C58F0">
        <w:t>observed among</w:t>
      </w:r>
      <w:r w:rsidR="004732C6" w:rsidRPr="000C58F0">
        <w:t xml:space="preserve"> lifeline utilities (</w:t>
      </w:r>
      <w:r w:rsidR="00DB00FF" w:rsidRPr="000C58F0">
        <w:t xml:space="preserve">from 43 </w:t>
      </w:r>
      <w:r w:rsidR="00416BD1" w:rsidRPr="000C58F0">
        <w:t xml:space="preserve">per cent </w:t>
      </w:r>
      <w:r w:rsidR="00DB00FF" w:rsidRPr="000C58F0">
        <w:t>to 65 per cent</w:t>
      </w:r>
      <w:r w:rsidR="004732C6" w:rsidRPr="000C58F0">
        <w:t>)</w:t>
      </w:r>
      <w:r w:rsidR="000E4AC6" w:rsidRPr="000C58F0">
        <w:t xml:space="preserve">, </w:t>
      </w:r>
      <w:r w:rsidR="004732C6" w:rsidRPr="000C58F0">
        <w:t>state</w:t>
      </w:r>
      <w:r w:rsidR="00264701" w:rsidRPr="000C58F0">
        <w:t> </w:t>
      </w:r>
      <w:r w:rsidR="004732C6" w:rsidRPr="000C58F0">
        <w:t>services (</w:t>
      </w:r>
      <w:r w:rsidR="00DB00FF" w:rsidRPr="000C58F0">
        <w:t xml:space="preserve">from 18 </w:t>
      </w:r>
      <w:r w:rsidR="00264701" w:rsidRPr="000C58F0">
        <w:t xml:space="preserve">per cent </w:t>
      </w:r>
      <w:r w:rsidR="00DB00FF" w:rsidRPr="000C58F0">
        <w:t>to 36 per cent</w:t>
      </w:r>
      <w:r w:rsidR="004732C6" w:rsidRPr="000C58F0">
        <w:t>)</w:t>
      </w:r>
      <w:r w:rsidR="000E4AC6" w:rsidRPr="000C58F0">
        <w:t xml:space="preserve"> and local government agencies (</w:t>
      </w:r>
      <w:r w:rsidR="00DB00FF" w:rsidRPr="000C58F0">
        <w:t>from 35</w:t>
      </w:r>
      <w:r w:rsidR="00264701" w:rsidRPr="000C58F0">
        <w:t> per cent</w:t>
      </w:r>
      <w:r w:rsidR="00DB00FF" w:rsidRPr="000C58F0">
        <w:t xml:space="preserve"> to 49 per cent</w:t>
      </w:r>
      <w:r w:rsidR="000E4AC6" w:rsidRPr="000C58F0">
        <w:t>).</w:t>
      </w:r>
    </w:p>
    <w:p w14:paraId="51264438" w14:textId="33AA3752" w:rsidR="002E62F0" w:rsidRPr="000C58F0" w:rsidRDefault="00C95A28" w:rsidP="007C6C81">
      <w:pPr>
        <w:pStyle w:val="BodyText"/>
      </w:pPr>
      <w:r w:rsidRPr="000C58F0">
        <w:t>On indicators and measures for monitoring and managing climate risks</w:t>
      </w:r>
      <w:r w:rsidR="00FF31D3" w:rsidRPr="000C58F0">
        <w:t xml:space="preserve"> (</w:t>
      </w:r>
      <w:r w:rsidR="00264701" w:rsidRPr="000C58F0">
        <w:rPr>
          <w:i/>
          <w:iCs/>
        </w:rPr>
        <w:t>q</w:t>
      </w:r>
      <w:r w:rsidR="00FF31D3" w:rsidRPr="000C58F0">
        <w:rPr>
          <w:i/>
          <w:iCs/>
        </w:rPr>
        <w:t>uestion</w:t>
      </w:r>
      <w:r w:rsidR="00265B7F" w:rsidRPr="000C58F0">
        <w:rPr>
          <w:i/>
          <w:iCs/>
        </w:rPr>
        <w:t xml:space="preserve"> 40</w:t>
      </w:r>
      <w:r w:rsidR="008E581B" w:rsidRPr="000C58F0">
        <w:rPr>
          <w:i/>
          <w:iCs/>
        </w:rPr>
        <w:t xml:space="preserve"> and </w:t>
      </w:r>
      <w:r w:rsidR="00264701" w:rsidRPr="000C58F0">
        <w:rPr>
          <w:i/>
          <w:iCs/>
        </w:rPr>
        <w:t>question </w:t>
      </w:r>
      <w:r w:rsidR="00230460" w:rsidRPr="000C58F0">
        <w:rPr>
          <w:i/>
          <w:iCs/>
        </w:rPr>
        <w:t>41</w:t>
      </w:r>
      <w:r w:rsidR="00FF31D3" w:rsidRPr="000C58F0">
        <w:t>):</w:t>
      </w:r>
    </w:p>
    <w:p w14:paraId="24FCA733" w14:textId="2CE3FEDF" w:rsidR="00DA7A44" w:rsidRPr="000C58F0" w:rsidRDefault="00DA7A44" w:rsidP="00C42302">
      <w:pPr>
        <w:pStyle w:val="Bullet"/>
      </w:pPr>
      <w:r w:rsidRPr="000C58F0">
        <w:t xml:space="preserve">More organisations </w:t>
      </w:r>
      <w:r w:rsidR="004F07AF" w:rsidRPr="000C58F0">
        <w:t xml:space="preserve">use </w:t>
      </w:r>
      <w:r w:rsidR="00597735" w:rsidRPr="000C58F0">
        <w:t>or are considering</w:t>
      </w:r>
      <w:r w:rsidRPr="000C58F0">
        <w:t xml:space="preserve"> </w:t>
      </w:r>
      <w:r w:rsidR="00597735" w:rsidRPr="000C58F0">
        <w:t xml:space="preserve">the use of </w:t>
      </w:r>
      <w:r w:rsidRPr="000C58F0">
        <w:t xml:space="preserve">indicators and measures to monitor and manage climate risks. </w:t>
      </w:r>
      <w:r w:rsidR="00F5302E" w:rsidRPr="000C58F0">
        <w:t>Sixty-three</w:t>
      </w:r>
      <w:r w:rsidRPr="000C58F0">
        <w:t xml:space="preserve"> per cent indicated that</w:t>
      </w:r>
      <w:r w:rsidR="00813DA5" w:rsidRPr="000C58F0">
        <w:t xml:space="preserve"> indicators and measures are either already in place or under development. This </w:t>
      </w:r>
      <w:r w:rsidR="004F07AF" w:rsidRPr="000C58F0">
        <w:t xml:space="preserve">figure </w:t>
      </w:r>
      <w:r w:rsidR="00813DA5" w:rsidRPr="000C58F0">
        <w:t xml:space="preserve">is </w:t>
      </w:r>
      <w:r w:rsidR="005337A2" w:rsidRPr="000C58F0">
        <w:t>up from 50 per cent in 2020.</w:t>
      </w:r>
    </w:p>
    <w:p w14:paraId="192BD9EC" w14:textId="79327B2E" w:rsidR="002474E9" w:rsidRPr="000C58F0" w:rsidRDefault="00F60303" w:rsidP="00C42302">
      <w:pPr>
        <w:pStyle w:val="Bullet"/>
      </w:pPr>
      <w:r w:rsidRPr="000C58F0">
        <w:t>This increase was</w:t>
      </w:r>
      <w:r w:rsidR="00812DCB" w:rsidRPr="000C58F0">
        <w:t xml:space="preserve"> </w:t>
      </w:r>
      <w:r w:rsidR="00540622" w:rsidRPr="000C58F0">
        <w:t>greatest</w:t>
      </w:r>
      <w:r w:rsidR="00647CE0" w:rsidRPr="000C58F0">
        <w:t xml:space="preserve"> </w:t>
      </w:r>
      <w:r w:rsidR="00781CEB" w:rsidRPr="000C58F0">
        <w:t>in reporting organisations from</w:t>
      </w:r>
      <w:r w:rsidR="00812DCB" w:rsidRPr="000C58F0">
        <w:t xml:space="preserve"> central government (</w:t>
      </w:r>
      <w:r w:rsidR="000A5F79" w:rsidRPr="000C58F0">
        <w:t>from 0</w:t>
      </w:r>
      <w:r w:rsidR="00746001" w:rsidRPr="000C58F0">
        <w:t> per cent</w:t>
      </w:r>
      <w:r w:rsidR="000A5F79" w:rsidRPr="000C58F0">
        <w:t xml:space="preserve"> to 100 per cent</w:t>
      </w:r>
      <w:r w:rsidR="00812DCB" w:rsidRPr="000C58F0">
        <w:t>)</w:t>
      </w:r>
      <w:r w:rsidR="00A30B1F" w:rsidRPr="000C58F0">
        <w:t>, state services (</w:t>
      </w:r>
      <w:r w:rsidR="001F56E8" w:rsidRPr="000C58F0">
        <w:t>from 19</w:t>
      </w:r>
      <w:r w:rsidR="00746001" w:rsidRPr="000C58F0">
        <w:t> per cent</w:t>
      </w:r>
      <w:r w:rsidR="001F56E8" w:rsidRPr="000C58F0">
        <w:t xml:space="preserve"> to </w:t>
      </w:r>
      <w:r w:rsidR="00010E8F" w:rsidRPr="000C58F0">
        <w:t>36 per cent</w:t>
      </w:r>
      <w:r w:rsidR="00A30B1F" w:rsidRPr="000C58F0">
        <w:t>) and lifeline utilities (</w:t>
      </w:r>
      <w:r w:rsidR="002D1C7C" w:rsidRPr="000C58F0">
        <w:t>from 56</w:t>
      </w:r>
      <w:r w:rsidR="00746001" w:rsidRPr="000C58F0">
        <w:t> per cent</w:t>
      </w:r>
      <w:r w:rsidR="002D1C7C" w:rsidRPr="000C58F0">
        <w:t xml:space="preserve"> to </w:t>
      </w:r>
      <w:r w:rsidR="00BC25FA" w:rsidRPr="000C58F0">
        <w:t>70 per cent</w:t>
      </w:r>
      <w:r w:rsidR="00A30B1F" w:rsidRPr="000C58F0">
        <w:t>).</w:t>
      </w:r>
    </w:p>
    <w:p w14:paraId="22F417CF" w14:textId="1409B3A6" w:rsidR="007315F5" w:rsidRPr="000C58F0" w:rsidRDefault="00540622" w:rsidP="008622DA">
      <w:pPr>
        <w:pStyle w:val="BodyText"/>
      </w:pPr>
      <w:r w:rsidRPr="000C58F0">
        <w:t xml:space="preserve">On </w:t>
      </w:r>
      <w:r w:rsidR="007315F5" w:rsidRPr="000C58F0">
        <w:t>the use of management and reporting to a governance board (</w:t>
      </w:r>
      <w:r w:rsidR="00FE26A4" w:rsidRPr="000C58F0">
        <w:rPr>
          <w:i/>
          <w:iCs/>
        </w:rPr>
        <w:t>q</w:t>
      </w:r>
      <w:r w:rsidR="007315F5" w:rsidRPr="000C58F0">
        <w:rPr>
          <w:i/>
          <w:iCs/>
        </w:rPr>
        <w:t>uestion</w:t>
      </w:r>
      <w:r w:rsidR="00230460" w:rsidRPr="000C58F0">
        <w:rPr>
          <w:i/>
          <w:iCs/>
        </w:rPr>
        <w:t>s 42</w:t>
      </w:r>
      <w:r w:rsidRPr="000C58F0">
        <w:rPr>
          <w:i/>
          <w:iCs/>
        </w:rPr>
        <w:t xml:space="preserve"> to </w:t>
      </w:r>
      <w:r w:rsidR="004A5A7A" w:rsidRPr="000C58F0">
        <w:rPr>
          <w:i/>
          <w:iCs/>
        </w:rPr>
        <w:t>44</w:t>
      </w:r>
      <w:r w:rsidR="007315F5" w:rsidRPr="000C58F0">
        <w:t>):</w:t>
      </w:r>
    </w:p>
    <w:p w14:paraId="4CF927C3" w14:textId="533D929D" w:rsidR="00A34CB1" w:rsidRPr="000C58F0" w:rsidRDefault="00735C90" w:rsidP="007C6C81">
      <w:pPr>
        <w:pStyle w:val="Bullet"/>
      </w:pPr>
      <w:r w:rsidRPr="000C58F0">
        <w:t>More organisations</w:t>
      </w:r>
      <w:r w:rsidR="00012CA3" w:rsidRPr="000C58F0">
        <w:t xml:space="preserve"> </w:t>
      </w:r>
      <w:r w:rsidR="00761809" w:rsidRPr="000C58F0">
        <w:t>are</w:t>
      </w:r>
      <w:r w:rsidR="009E3452" w:rsidRPr="000C58F0">
        <w:t xml:space="preserve"> reporting to their</w:t>
      </w:r>
      <w:r w:rsidR="00242370" w:rsidRPr="000C58F0">
        <w:t xml:space="preserve"> governance board on</w:t>
      </w:r>
      <w:r w:rsidR="008B7685" w:rsidRPr="000C58F0">
        <w:t xml:space="preserve"> how climate change impacts affect operations. </w:t>
      </w:r>
      <w:r w:rsidR="00F5302E" w:rsidRPr="000C58F0">
        <w:t>Seventy-one</w:t>
      </w:r>
      <w:r w:rsidR="008B7685" w:rsidRPr="000C58F0">
        <w:t xml:space="preserve"> per cent</w:t>
      </w:r>
      <w:r w:rsidR="00A34CB1" w:rsidRPr="000C58F0">
        <w:t xml:space="preserve"> </w:t>
      </w:r>
      <w:r w:rsidR="008B7685" w:rsidRPr="000C58F0">
        <w:t xml:space="preserve">in 2024 </w:t>
      </w:r>
      <w:r w:rsidR="00A34CB1" w:rsidRPr="000C58F0">
        <w:t xml:space="preserve">indicated they report these </w:t>
      </w:r>
      <w:r w:rsidR="008B7685" w:rsidRPr="000C58F0">
        <w:t>risks</w:t>
      </w:r>
      <w:r w:rsidR="00A34CB1" w:rsidRPr="000C58F0">
        <w:t xml:space="preserve">. This is </w:t>
      </w:r>
      <w:r w:rsidR="00591CFA" w:rsidRPr="000C58F0">
        <w:t>up</w:t>
      </w:r>
      <w:r w:rsidR="00A34CB1" w:rsidRPr="000C58F0">
        <w:t xml:space="preserve"> from </w:t>
      </w:r>
      <w:r w:rsidR="003F5E27" w:rsidRPr="000C58F0">
        <w:t>61 per cent</w:t>
      </w:r>
      <w:r w:rsidR="00A34CB1" w:rsidRPr="000C58F0">
        <w:t xml:space="preserve"> in 2020.</w:t>
      </w:r>
    </w:p>
    <w:p w14:paraId="4666B153" w14:textId="7D24629B" w:rsidR="002474E9" w:rsidRPr="000C58F0" w:rsidRDefault="00952726" w:rsidP="007C6C81">
      <w:pPr>
        <w:pStyle w:val="Bullet"/>
      </w:pPr>
      <w:r w:rsidRPr="000C58F0">
        <w:t>Climate change</w:t>
      </w:r>
      <w:r w:rsidRPr="000C58F0">
        <w:rPr>
          <w:bCs/>
        </w:rPr>
        <w:t xml:space="preserve"> r</w:t>
      </w:r>
      <w:r w:rsidR="00005E1C" w:rsidRPr="000C58F0">
        <w:rPr>
          <w:bCs/>
        </w:rPr>
        <w:t xml:space="preserve">isks are also reported more </w:t>
      </w:r>
      <w:r w:rsidR="00A332BD" w:rsidRPr="000C58F0">
        <w:rPr>
          <w:bCs/>
        </w:rPr>
        <w:t>regularly.</w:t>
      </w:r>
      <w:r w:rsidR="00A332BD" w:rsidRPr="000C58F0">
        <w:t xml:space="preserve"> </w:t>
      </w:r>
      <w:r w:rsidR="003B13C8" w:rsidRPr="000C58F0">
        <w:t>Forty</w:t>
      </w:r>
      <w:r w:rsidR="007724B4" w:rsidRPr="000C58F0">
        <w:t xml:space="preserve"> per cent </w:t>
      </w:r>
      <w:r w:rsidR="009D2697" w:rsidRPr="000C58F0">
        <w:t xml:space="preserve">advised these risks are reported to their organisation’s governance board more </w:t>
      </w:r>
      <w:r w:rsidR="0093595D" w:rsidRPr="000C58F0">
        <w:t xml:space="preserve">than once annually. This is </w:t>
      </w:r>
      <w:r w:rsidR="00421FC4" w:rsidRPr="000C58F0">
        <w:t>up</w:t>
      </w:r>
      <w:r w:rsidR="0093595D" w:rsidRPr="000C58F0">
        <w:t xml:space="preserve"> from</w:t>
      </w:r>
      <w:r w:rsidR="00075AC0" w:rsidRPr="000C58F0">
        <w:t xml:space="preserve"> 33 per cent in 2020.</w:t>
      </w:r>
    </w:p>
    <w:p w14:paraId="48BC44A2" w14:textId="3AC671E3" w:rsidR="00A34CB1" w:rsidRPr="000C58F0" w:rsidRDefault="00540622" w:rsidP="008622DA">
      <w:pPr>
        <w:pStyle w:val="BodyText"/>
      </w:pPr>
      <w:r w:rsidRPr="000C58F0">
        <w:t xml:space="preserve">On </w:t>
      </w:r>
      <w:r w:rsidR="002701F6" w:rsidRPr="000C58F0">
        <w:t>addressing and considering</w:t>
      </w:r>
      <w:r w:rsidR="004E32E6" w:rsidRPr="000C58F0">
        <w:t xml:space="preserve"> climate change impacts and adaptation options in decision-making (</w:t>
      </w:r>
      <w:r w:rsidR="00204520" w:rsidRPr="000C58F0">
        <w:rPr>
          <w:i/>
          <w:iCs/>
        </w:rPr>
        <w:t>q</w:t>
      </w:r>
      <w:r w:rsidR="004E32E6" w:rsidRPr="000C58F0">
        <w:rPr>
          <w:i/>
          <w:iCs/>
        </w:rPr>
        <w:t>uestion</w:t>
      </w:r>
      <w:r w:rsidR="004A5A7A" w:rsidRPr="000C58F0">
        <w:rPr>
          <w:i/>
          <w:iCs/>
        </w:rPr>
        <w:t xml:space="preserve"> 45</w:t>
      </w:r>
      <w:r w:rsidR="00952726" w:rsidRPr="000C58F0">
        <w:rPr>
          <w:i/>
          <w:iCs/>
        </w:rPr>
        <w:t xml:space="preserve"> and </w:t>
      </w:r>
      <w:r w:rsidR="00204520" w:rsidRPr="000C58F0">
        <w:rPr>
          <w:i/>
          <w:iCs/>
        </w:rPr>
        <w:t xml:space="preserve">question </w:t>
      </w:r>
      <w:r w:rsidR="004A5A7A" w:rsidRPr="000C58F0">
        <w:rPr>
          <w:i/>
          <w:iCs/>
        </w:rPr>
        <w:t>46</w:t>
      </w:r>
      <w:r w:rsidR="004E32E6" w:rsidRPr="000C58F0">
        <w:t>):</w:t>
      </w:r>
    </w:p>
    <w:p w14:paraId="045F6EF5" w14:textId="632FC4F5" w:rsidR="004755C0" w:rsidRPr="000C58F0" w:rsidRDefault="008F6241" w:rsidP="00C42302">
      <w:pPr>
        <w:pStyle w:val="Bullet"/>
      </w:pPr>
      <w:r w:rsidRPr="000C58F0">
        <w:t>More</w:t>
      </w:r>
      <w:r w:rsidR="004755C0" w:rsidRPr="000C58F0">
        <w:t xml:space="preserve"> organisations require the impacts of climate change and adaptation options to be</w:t>
      </w:r>
      <w:r w:rsidR="00AA00E9" w:rsidRPr="000C58F0">
        <w:t> </w:t>
      </w:r>
      <w:r w:rsidR="004755C0" w:rsidRPr="000C58F0">
        <w:t>assessed and considered in decision</w:t>
      </w:r>
      <w:r w:rsidR="007606BA" w:rsidRPr="000C58F0">
        <w:t>-</w:t>
      </w:r>
      <w:r w:rsidR="004755C0" w:rsidRPr="000C58F0">
        <w:t>making</w:t>
      </w:r>
      <w:r w:rsidR="00DF1F51" w:rsidRPr="000C58F0">
        <w:t xml:space="preserve">. </w:t>
      </w:r>
      <w:r w:rsidR="00F5302E" w:rsidRPr="000C58F0">
        <w:t>Sixty-four</w:t>
      </w:r>
      <w:r w:rsidR="00DF1F51" w:rsidRPr="000C58F0">
        <w:t xml:space="preserve"> per cent advised that climate </w:t>
      </w:r>
      <w:r w:rsidR="00DF1F51" w:rsidRPr="000C58F0">
        <w:rPr>
          <w:spacing w:val="-2"/>
        </w:rPr>
        <w:t xml:space="preserve">change is </w:t>
      </w:r>
      <w:r w:rsidR="0030529A" w:rsidRPr="000C58F0">
        <w:rPr>
          <w:spacing w:val="-2"/>
        </w:rPr>
        <w:t xml:space="preserve">considered </w:t>
      </w:r>
      <w:r w:rsidR="00330A4D" w:rsidRPr="000C58F0">
        <w:rPr>
          <w:spacing w:val="-2"/>
        </w:rPr>
        <w:t>in decision</w:t>
      </w:r>
      <w:r w:rsidR="007606BA" w:rsidRPr="000C58F0">
        <w:rPr>
          <w:spacing w:val="-2"/>
        </w:rPr>
        <w:t>-</w:t>
      </w:r>
      <w:r w:rsidR="00330A4D" w:rsidRPr="000C58F0">
        <w:rPr>
          <w:spacing w:val="-2"/>
        </w:rPr>
        <w:t xml:space="preserve">making for </w:t>
      </w:r>
      <w:r w:rsidR="00015CFF" w:rsidRPr="000C58F0">
        <w:rPr>
          <w:spacing w:val="-2"/>
        </w:rPr>
        <w:t>all or</w:t>
      </w:r>
      <w:r w:rsidR="00330A4D" w:rsidRPr="000C58F0">
        <w:rPr>
          <w:spacing w:val="-2"/>
        </w:rPr>
        <w:t xml:space="preserve"> some projects. This is </w:t>
      </w:r>
      <w:r w:rsidR="00551C27" w:rsidRPr="000C58F0">
        <w:rPr>
          <w:spacing w:val="-2"/>
        </w:rPr>
        <w:t xml:space="preserve">up </w:t>
      </w:r>
      <w:r w:rsidR="00330A4D" w:rsidRPr="000C58F0">
        <w:rPr>
          <w:spacing w:val="-2"/>
        </w:rPr>
        <w:t xml:space="preserve">from </w:t>
      </w:r>
      <w:r w:rsidR="00C556D2" w:rsidRPr="000C58F0">
        <w:rPr>
          <w:spacing w:val="-2"/>
        </w:rPr>
        <w:t>55 per cent</w:t>
      </w:r>
      <w:r w:rsidR="00C556D2" w:rsidRPr="000C58F0">
        <w:t xml:space="preserve"> in 2020.</w:t>
      </w:r>
    </w:p>
    <w:p w14:paraId="40605F6B" w14:textId="28B833CB" w:rsidR="002474E9" w:rsidRPr="000C58F0" w:rsidRDefault="002474E9" w:rsidP="00C42302">
      <w:pPr>
        <w:pStyle w:val="Bullet"/>
      </w:pPr>
      <w:r w:rsidRPr="000C58F0">
        <w:t>This increase was generally observed among local government agencies (</w:t>
      </w:r>
      <w:r w:rsidR="005F0FD9" w:rsidRPr="000C58F0">
        <w:t>from 67</w:t>
      </w:r>
      <w:r w:rsidR="00B02080" w:rsidRPr="000C58F0">
        <w:t> per cent</w:t>
      </w:r>
      <w:r w:rsidR="005F0FD9" w:rsidRPr="000C58F0">
        <w:t xml:space="preserve"> to</w:t>
      </w:r>
      <w:r w:rsidR="00AE5A58" w:rsidRPr="000C58F0">
        <w:t xml:space="preserve"> 75 per cent</w:t>
      </w:r>
      <w:r w:rsidRPr="000C58F0">
        <w:t>) and lifeline utilities (</w:t>
      </w:r>
      <w:r w:rsidR="00524FD9" w:rsidRPr="000C58F0">
        <w:t xml:space="preserve">from 46 </w:t>
      </w:r>
      <w:r w:rsidR="00B02080" w:rsidRPr="000C58F0">
        <w:t xml:space="preserve">per cent </w:t>
      </w:r>
      <w:r w:rsidR="00524FD9" w:rsidRPr="000C58F0">
        <w:t xml:space="preserve">to </w:t>
      </w:r>
      <w:r w:rsidR="00166BDB" w:rsidRPr="000C58F0">
        <w:t>65 per cent</w:t>
      </w:r>
      <w:r w:rsidRPr="000C58F0">
        <w:t>).</w:t>
      </w:r>
    </w:p>
    <w:p w14:paraId="18F81393" w14:textId="4D64FCB0" w:rsidR="002474E9" w:rsidRPr="000C58F0" w:rsidRDefault="002474E9" w:rsidP="002474E9">
      <w:pPr>
        <w:pStyle w:val="Heading3"/>
      </w:pPr>
      <w:r w:rsidRPr="000C58F0">
        <w:t>Priority actions or resources</w:t>
      </w:r>
      <w:r w:rsidR="00D5083B" w:rsidRPr="000C58F0">
        <w:t xml:space="preserve"> and barriers to</w:t>
      </w:r>
      <w:r w:rsidR="00774413" w:rsidRPr="000C58F0">
        <w:t> </w:t>
      </w:r>
      <w:r w:rsidR="00D5083B" w:rsidRPr="000C58F0">
        <w:t>climate</w:t>
      </w:r>
      <w:r w:rsidR="00AA00E9" w:rsidRPr="000C58F0">
        <w:t> </w:t>
      </w:r>
      <w:r w:rsidR="00D5083B" w:rsidRPr="000C58F0">
        <w:t>adaptation</w:t>
      </w:r>
    </w:p>
    <w:p w14:paraId="0013A794" w14:textId="2DD1EACC" w:rsidR="002474E9" w:rsidRPr="000C58F0" w:rsidRDefault="00177BC7" w:rsidP="008622DA">
      <w:pPr>
        <w:pStyle w:val="BodyText"/>
      </w:pPr>
      <w:r w:rsidRPr="000C58F0">
        <w:t>Th</w:t>
      </w:r>
      <w:r w:rsidR="00621F79" w:rsidRPr="000C58F0">
        <w:t>ree</w:t>
      </w:r>
      <w:r w:rsidRPr="000C58F0">
        <w:t xml:space="preserve"> p</w:t>
      </w:r>
      <w:r w:rsidR="002474E9" w:rsidRPr="000C58F0">
        <w:t>riority actions or resources</w:t>
      </w:r>
      <w:r w:rsidR="00876B3D" w:rsidRPr="000C58F0">
        <w:t xml:space="preserve"> </w:t>
      </w:r>
      <w:r w:rsidR="002474E9" w:rsidRPr="000C58F0">
        <w:t xml:space="preserve">that could better help policy and service delivery organisations prepare for the impacts of climate change were </w:t>
      </w:r>
      <w:r w:rsidR="00E4531D" w:rsidRPr="000C58F0">
        <w:t xml:space="preserve">most </w:t>
      </w:r>
      <w:r w:rsidR="00621F79" w:rsidRPr="000C58F0">
        <w:t>selected (</w:t>
      </w:r>
      <w:r w:rsidR="00774413" w:rsidRPr="000C58F0">
        <w:rPr>
          <w:i/>
          <w:iCs/>
        </w:rPr>
        <w:t>q</w:t>
      </w:r>
      <w:r w:rsidR="00621F79" w:rsidRPr="000C58F0">
        <w:rPr>
          <w:i/>
          <w:iCs/>
        </w:rPr>
        <w:t>uestion 47 and</w:t>
      </w:r>
      <w:r w:rsidR="00AA00E9" w:rsidRPr="000C58F0">
        <w:rPr>
          <w:i/>
          <w:iCs/>
        </w:rPr>
        <w:t> </w:t>
      </w:r>
      <w:r w:rsidR="00774413" w:rsidRPr="000C58F0">
        <w:rPr>
          <w:i/>
          <w:iCs/>
        </w:rPr>
        <w:t xml:space="preserve">question </w:t>
      </w:r>
      <w:r w:rsidR="00621F79" w:rsidRPr="000C58F0">
        <w:rPr>
          <w:i/>
          <w:iCs/>
        </w:rPr>
        <w:t>48</w:t>
      </w:r>
      <w:r w:rsidR="00621F79" w:rsidRPr="000C58F0">
        <w:t>)</w:t>
      </w:r>
      <w:r w:rsidR="00774413" w:rsidRPr="000C58F0">
        <w:t>.</w:t>
      </w:r>
      <w:r w:rsidR="002474E9" w:rsidRPr="000C58F0">
        <w:t xml:space="preserve"> </w:t>
      </w:r>
    </w:p>
    <w:p w14:paraId="4C88333A" w14:textId="5762C445" w:rsidR="002474E9" w:rsidRPr="000C58F0" w:rsidRDefault="002474E9" w:rsidP="00AA00E9">
      <w:pPr>
        <w:pStyle w:val="Bullet"/>
      </w:pPr>
      <w:r w:rsidRPr="000C58F0">
        <w:rPr>
          <w:i/>
          <w:iCs/>
        </w:rPr>
        <w:t>Funding to implement a strategy and deliver on-the-ground adaptation actions</w:t>
      </w:r>
      <w:r w:rsidRPr="000C58F0">
        <w:t xml:space="preserve">. </w:t>
      </w:r>
      <w:r w:rsidR="003B13C8" w:rsidRPr="000C58F0">
        <w:t>Eighty</w:t>
      </w:r>
      <w:r w:rsidRPr="000C58F0">
        <w:t xml:space="preserve"> per cent </w:t>
      </w:r>
      <w:r w:rsidR="00303CEC" w:rsidRPr="000C58F0">
        <w:t xml:space="preserve">in 2024 </w:t>
      </w:r>
      <w:r w:rsidRPr="000C58F0">
        <w:t xml:space="preserve">selected this option. </w:t>
      </w:r>
      <w:r w:rsidR="00303CEC" w:rsidRPr="000C58F0">
        <w:t xml:space="preserve">This is </w:t>
      </w:r>
      <w:r w:rsidR="00792C82" w:rsidRPr="000C58F0">
        <w:t>up</w:t>
      </w:r>
      <w:r w:rsidR="00303CEC" w:rsidRPr="000C58F0">
        <w:t xml:space="preserve"> from 74 per cent t</w:t>
      </w:r>
      <w:r w:rsidR="00792C82" w:rsidRPr="000C58F0">
        <w:t>hat</w:t>
      </w:r>
      <w:r w:rsidRPr="000C58F0">
        <w:t xml:space="preserve"> selected this in 2020.</w:t>
      </w:r>
    </w:p>
    <w:p w14:paraId="3B9A4157" w14:textId="68785DDC" w:rsidR="005168A7" w:rsidRPr="000C58F0" w:rsidRDefault="005168A7" w:rsidP="00390EEE">
      <w:pPr>
        <w:pStyle w:val="Bullet"/>
      </w:pPr>
      <w:r w:rsidRPr="000C58F0">
        <w:rPr>
          <w:i/>
          <w:iCs/>
        </w:rPr>
        <w:t>More information about how climate change is projected to impact a region or a district</w:t>
      </w:r>
      <w:r w:rsidR="002C0A93" w:rsidRPr="000C58F0">
        <w:t xml:space="preserve">. </w:t>
      </w:r>
      <w:r w:rsidR="00F5302E" w:rsidRPr="000C58F0">
        <w:t>Seventy-eight</w:t>
      </w:r>
      <w:r w:rsidR="002C0A93" w:rsidRPr="000C58F0">
        <w:t xml:space="preserve"> per cent selected this in 2024, which </w:t>
      </w:r>
      <w:r w:rsidR="007E489F" w:rsidRPr="000C58F0">
        <w:t>i</w:t>
      </w:r>
      <w:r w:rsidR="002C0A93" w:rsidRPr="000C58F0">
        <w:t>s up from 73 per cent in 2020</w:t>
      </w:r>
      <w:r w:rsidR="003A6461" w:rsidRPr="000C58F0">
        <w:t>.</w:t>
      </w:r>
    </w:p>
    <w:p w14:paraId="21883F27" w14:textId="7F3E9EDF" w:rsidR="002C0A93" w:rsidRPr="000C58F0" w:rsidRDefault="00717751" w:rsidP="00390EEE">
      <w:pPr>
        <w:pStyle w:val="Bullet"/>
      </w:pPr>
      <w:r w:rsidRPr="000C58F0">
        <w:rPr>
          <w:i/>
          <w:iCs/>
        </w:rPr>
        <w:lastRenderedPageBreak/>
        <w:t>Tools to help quantify impacts from climate change on your organisation</w:t>
      </w:r>
      <w:r w:rsidRPr="000C58F0">
        <w:t xml:space="preserve">. </w:t>
      </w:r>
      <w:r w:rsidR="00F5302E" w:rsidRPr="000C58F0">
        <w:t>Seventy-eight</w:t>
      </w:r>
      <w:r w:rsidRPr="000C58F0">
        <w:t xml:space="preserve"> per cent</w:t>
      </w:r>
      <w:r w:rsidR="006E2D6E" w:rsidRPr="000C58F0">
        <w:t xml:space="preserve"> selected this in 2024, which is down from 81 per cent in 2020</w:t>
      </w:r>
      <w:r w:rsidR="002F0B27" w:rsidRPr="000C58F0">
        <w:t xml:space="preserve"> (</w:t>
      </w:r>
      <w:r w:rsidR="007E489F" w:rsidRPr="000C58F0">
        <w:t>t</w:t>
      </w:r>
      <w:r w:rsidR="00B07EC8" w:rsidRPr="000C58F0">
        <w:t>his was the most selected option in 2020</w:t>
      </w:r>
      <w:r w:rsidR="002F0B27" w:rsidRPr="000C58F0">
        <w:t>)</w:t>
      </w:r>
      <w:r w:rsidR="00B07EC8" w:rsidRPr="000C58F0">
        <w:t>.</w:t>
      </w:r>
    </w:p>
    <w:p w14:paraId="20220A10" w14:textId="69296C39" w:rsidR="002474E9" w:rsidRPr="000C58F0" w:rsidRDefault="001C2280" w:rsidP="00BF2E5B">
      <w:pPr>
        <w:pStyle w:val="Bullet"/>
      </w:pPr>
      <w:r w:rsidRPr="000C58F0">
        <w:rPr>
          <w:i/>
          <w:iCs/>
        </w:rPr>
        <w:t>Legislative requirements to publicly report on your organisation</w:t>
      </w:r>
      <w:r w:rsidR="00BF2E5B" w:rsidRPr="000C58F0">
        <w:rPr>
          <w:i/>
          <w:iCs/>
        </w:rPr>
        <w:t>’</w:t>
      </w:r>
      <w:r w:rsidRPr="000C58F0">
        <w:rPr>
          <w:i/>
          <w:iCs/>
        </w:rPr>
        <w:t>s climate risks and adaptation plans</w:t>
      </w:r>
      <w:r w:rsidRPr="000C58F0">
        <w:t xml:space="preserve"> was the least</w:t>
      </w:r>
      <w:r w:rsidR="00BF2E5B" w:rsidRPr="000C58F0">
        <w:t>-</w:t>
      </w:r>
      <w:r w:rsidRPr="000C58F0">
        <w:t>selected option</w:t>
      </w:r>
      <w:r w:rsidR="007F6C89" w:rsidRPr="000C58F0">
        <w:t xml:space="preserve"> </w:t>
      </w:r>
      <w:r w:rsidRPr="000C58F0">
        <w:t>a</w:t>
      </w:r>
      <w:r w:rsidR="007F6C89" w:rsidRPr="000C58F0">
        <w:t>cross both year</w:t>
      </w:r>
      <w:r w:rsidR="00C70739" w:rsidRPr="000C58F0">
        <w:t xml:space="preserve">s, </w:t>
      </w:r>
      <w:r w:rsidR="007C6377" w:rsidRPr="000C58F0">
        <w:t xml:space="preserve">with </w:t>
      </w:r>
      <w:r w:rsidR="00C70739" w:rsidRPr="000C58F0">
        <w:t>43 per cent select</w:t>
      </w:r>
      <w:r w:rsidR="007C6377" w:rsidRPr="000C58F0">
        <w:t>ing</w:t>
      </w:r>
      <w:r w:rsidR="00C70739" w:rsidRPr="000C58F0">
        <w:t xml:space="preserve"> this in 2024 and 36 per cent in 2020.</w:t>
      </w:r>
    </w:p>
    <w:p w14:paraId="54E8CED8" w14:textId="4A27318A" w:rsidR="002474E9" w:rsidRPr="000C58F0" w:rsidRDefault="004272E0" w:rsidP="008622DA">
      <w:pPr>
        <w:pStyle w:val="BodyText"/>
      </w:pPr>
      <w:r w:rsidRPr="000C58F0">
        <w:t>Two b</w:t>
      </w:r>
      <w:r w:rsidR="002474E9" w:rsidRPr="000C58F0">
        <w:t>arriers to effective adaptation action</w:t>
      </w:r>
      <w:r w:rsidR="00D92348" w:rsidRPr="000C58F0">
        <w:t xml:space="preserve"> </w:t>
      </w:r>
      <w:r w:rsidRPr="000C58F0">
        <w:t xml:space="preserve">were most selected </w:t>
      </w:r>
      <w:r w:rsidR="00D92348" w:rsidRPr="000C58F0">
        <w:t>(</w:t>
      </w:r>
      <w:r w:rsidR="00BF2E5B" w:rsidRPr="000C58F0">
        <w:rPr>
          <w:i/>
          <w:iCs/>
        </w:rPr>
        <w:t>q</w:t>
      </w:r>
      <w:r w:rsidR="00D92348" w:rsidRPr="000C58F0">
        <w:rPr>
          <w:i/>
          <w:iCs/>
        </w:rPr>
        <w:t>uestion</w:t>
      </w:r>
      <w:r w:rsidR="004A5A7A" w:rsidRPr="000C58F0">
        <w:rPr>
          <w:i/>
          <w:iCs/>
        </w:rPr>
        <w:t xml:space="preserve"> 49</w:t>
      </w:r>
      <w:r w:rsidRPr="000C58F0">
        <w:rPr>
          <w:i/>
          <w:iCs/>
        </w:rPr>
        <w:t xml:space="preserve"> and </w:t>
      </w:r>
      <w:r w:rsidR="00BF2E5B" w:rsidRPr="000C58F0">
        <w:rPr>
          <w:i/>
          <w:iCs/>
        </w:rPr>
        <w:t>question </w:t>
      </w:r>
      <w:r w:rsidR="004A5A7A" w:rsidRPr="000C58F0">
        <w:rPr>
          <w:i/>
          <w:iCs/>
        </w:rPr>
        <w:t>50</w:t>
      </w:r>
      <w:r w:rsidRPr="000C58F0">
        <w:t>)</w:t>
      </w:r>
      <w:r w:rsidR="00BF2E5B" w:rsidRPr="000C58F0">
        <w:t>.</w:t>
      </w:r>
      <w:r w:rsidR="002474E9" w:rsidRPr="000C58F0">
        <w:t xml:space="preserve"> </w:t>
      </w:r>
    </w:p>
    <w:p w14:paraId="025415CE" w14:textId="2DBE16A9" w:rsidR="002474E9" w:rsidRPr="000C58F0" w:rsidRDefault="002474E9" w:rsidP="002D08D9">
      <w:pPr>
        <w:pStyle w:val="Bullet"/>
      </w:pPr>
      <w:r w:rsidRPr="000C58F0">
        <w:rPr>
          <w:i/>
          <w:iCs/>
        </w:rPr>
        <w:t>Lack of awareness/education of impacts of climate change by decision-makers/the wider community.</w:t>
      </w:r>
      <w:r w:rsidRPr="000C58F0">
        <w:t xml:space="preserve"> </w:t>
      </w:r>
      <w:r w:rsidR="00885BC4" w:rsidRPr="000C58F0">
        <w:t xml:space="preserve">This was the most identified </w:t>
      </w:r>
      <w:r w:rsidR="00D6237F" w:rsidRPr="000C58F0">
        <w:t>barrier</w:t>
      </w:r>
      <w:r w:rsidR="00885BC4" w:rsidRPr="000C58F0">
        <w:t xml:space="preserve"> </w:t>
      </w:r>
      <w:r w:rsidR="000A654B" w:rsidRPr="000C58F0">
        <w:t xml:space="preserve">across </w:t>
      </w:r>
      <w:r w:rsidR="00885BC4" w:rsidRPr="000C58F0">
        <w:t>both years, with</w:t>
      </w:r>
      <w:r w:rsidR="005264A9" w:rsidRPr="000C58F0">
        <w:t xml:space="preserve"> 60 per cent selecting it in 2024 and 63 per cent selecting it in 2020.</w:t>
      </w:r>
    </w:p>
    <w:p w14:paraId="6ED53170" w14:textId="3E90F683" w:rsidR="002474E9" w:rsidRPr="000C58F0" w:rsidRDefault="002474E9" w:rsidP="002D08D9">
      <w:pPr>
        <w:pStyle w:val="Bullet"/>
      </w:pPr>
      <w:r w:rsidRPr="000C58F0">
        <w:rPr>
          <w:i/>
          <w:iCs/>
        </w:rPr>
        <w:t>Lack of tools/methods by which to engage decision-makers/the community</w:t>
      </w:r>
      <w:r w:rsidRPr="000C58F0">
        <w:t xml:space="preserve">. </w:t>
      </w:r>
      <w:r w:rsidR="005264A9" w:rsidRPr="000C58F0">
        <w:t>This was the sec</w:t>
      </w:r>
      <w:r w:rsidR="008C6C62" w:rsidRPr="000C58F0">
        <w:t xml:space="preserve">ond most identified </w:t>
      </w:r>
      <w:r w:rsidR="00D6237F" w:rsidRPr="000C58F0">
        <w:t>barrier</w:t>
      </w:r>
      <w:r w:rsidR="008C6C62" w:rsidRPr="000C58F0">
        <w:t xml:space="preserve"> across both years, with</w:t>
      </w:r>
      <w:r w:rsidR="000A654B" w:rsidRPr="000C58F0">
        <w:t xml:space="preserve"> 58 per cent selecting it in 2024 and 55 per cent selecting it in 2020.</w:t>
      </w:r>
      <w:r w:rsidRPr="000C58F0">
        <w:t xml:space="preserve"> </w:t>
      </w:r>
    </w:p>
    <w:p w14:paraId="0580C451" w14:textId="2D12BF65" w:rsidR="00A20E6C" w:rsidRPr="000C58F0" w:rsidRDefault="00A20E6C" w:rsidP="00AA00E9">
      <w:pPr>
        <w:pStyle w:val="Heading3"/>
      </w:pPr>
      <w:bookmarkStart w:id="22" w:name="_Risks_of_most"/>
      <w:bookmarkEnd w:id="22"/>
      <w:r w:rsidRPr="000C58F0">
        <w:t xml:space="preserve">Risks of most significance </w:t>
      </w:r>
    </w:p>
    <w:p w14:paraId="7F4ED645" w14:textId="128EE8F9" w:rsidR="009465F2" w:rsidRPr="000C58F0" w:rsidRDefault="00360FF8" w:rsidP="008622DA">
      <w:pPr>
        <w:pStyle w:val="BodyText"/>
      </w:pPr>
      <w:r w:rsidRPr="000C58F0">
        <w:t>V</w:t>
      </w:r>
      <w:r w:rsidR="00F11861" w:rsidRPr="000C58F0">
        <w:t xml:space="preserve">ariation </w:t>
      </w:r>
      <w:r w:rsidRPr="000C58F0">
        <w:t xml:space="preserve">could be seen </w:t>
      </w:r>
      <w:r w:rsidR="7ACC424D" w:rsidRPr="000C58F0">
        <w:t>in how organisations viewed the potential impacts of the most significant risks in the National Climate Change Risk Assessment</w:t>
      </w:r>
      <w:r w:rsidR="00242DB7" w:rsidRPr="000C58F0">
        <w:t xml:space="preserve"> </w:t>
      </w:r>
      <w:r w:rsidR="00242DB7" w:rsidRPr="000C58F0" w:rsidDel="005D18BF">
        <w:t>(</w:t>
      </w:r>
      <w:r w:rsidR="00E60332" w:rsidRPr="000C58F0">
        <w:rPr>
          <w:i/>
          <w:iCs/>
        </w:rPr>
        <w:t>q</w:t>
      </w:r>
      <w:r w:rsidR="00F94873" w:rsidRPr="000C58F0">
        <w:rPr>
          <w:i/>
          <w:iCs/>
        </w:rPr>
        <w:t>uestions 15</w:t>
      </w:r>
      <w:r w:rsidR="0035576B" w:rsidRPr="000C58F0">
        <w:rPr>
          <w:i/>
          <w:iCs/>
        </w:rPr>
        <w:t xml:space="preserve"> to </w:t>
      </w:r>
      <w:r w:rsidR="00F94873" w:rsidRPr="000C58F0">
        <w:rPr>
          <w:i/>
          <w:iCs/>
        </w:rPr>
        <w:t>36</w:t>
      </w:r>
      <w:r w:rsidR="00163DFC" w:rsidRPr="000C58F0">
        <w:t>)</w:t>
      </w:r>
      <w:r w:rsidR="7ACC424D" w:rsidRPr="000C58F0">
        <w:t xml:space="preserve">. </w:t>
      </w:r>
      <w:r w:rsidR="57410892" w:rsidRPr="000C58F0">
        <w:t>For policy</w:t>
      </w:r>
      <w:r w:rsidR="006D60C0" w:rsidRPr="000C58F0">
        <w:t> </w:t>
      </w:r>
      <w:r w:rsidR="57410892" w:rsidRPr="000C58F0">
        <w:t xml:space="preserve">and service delivery organisations, the </w:t>
      </w:r>
      <w:r w:rsidR="4AFE13CF" w:rsidRPr="000C58F0">
        <w:t>most identified risks of concern</w:t>
      </w:r>
      <w:r w:rsidR="56E9886D" w:rsidRPr="000C58F0">
        <w:t xml:space="preserve"> </w:t>
      </w:r>
      <w:r w:rsidR="004854E9" w:rsidRPr="000C58F0">
        <w:t>in 2024 were</w:t>
      </w:r>
      <w:r w:rsidR="006D60C0" w:rsidRPr="000C58F0">
        <w:t xml:space="preserve"> as</w:t>
      </w:r>
      <w:r w:rsidR="001E12F1" w:rsidRPr="000C58F0">
        <w:t> </w:t>
      </w:r>
      <w:r w:rsidR="006D60C0" w:rsidRPr="000C58F0">
        <w:t>follows.</w:t>
      </w:r>
      <w:r w:rsidR="57410892" w:rsidRPr="000C58F0">
        <w:t xml:space="preserve"> </w:t>
      </w:r>
    </w:p>
    <w:p w14:paraId="254F638A" w14:textId="1F9AC21A" w:rsidR="009465F2" w:rsidRPr="000C58F0" w:rsidRDefault="27E11326" w:rsidP="00AA00E9">
      <w:pPr>
        <w:pStyle w:val="Bullet"/>
      </w:pPr>
      <w:r w:rsidRPr="000C58F0">
        <w:rPr>
          <w:i/>
          <w:iCs/>
        </w:rPr>
        <w:t>E</w:t>
      </w:r>
      <w:r w:rsidR="57410892" w:rsidRPr="000C58F0">
        <w:rPr>
          <w:i/>
          <w:iCs/>
        </w:rPr>
        <w:t>1</w:t>
      </w:r>
      <w:r w:rsidR="00A80EB5" w:rsidRPr="000C58F0">
        <w:rPr>
          <w:i/>
          <w:iCs/>
        </w:rPr>
        <w:t>: R</w:t>
      </w:r>
      <w:r w:rsidR="4D262282" w:rsidRPr="000C58F0">
        <w:rPr>
          <w:i/>
          <w:iCs/>
        </w:rPr>
        <w:t>isks to governments from economic costs associated with lost productivity, disaster relief expenditure and unfunded contingent liabilities due to extreme events and ongoing, gradual changes</w:t>
      </w:r>
      <w:r w:rsidR="4D262282" w:rsidRPr="000C58F0">
        <w:t>.</w:t>
      </w:r>
      <w:r w:rsidR="1C51FAF7" w:rsidRPr="000C58F0">
        <w:t xml:space="preserve"> </w:t>
      </w:r>
      <w:r w:rsidR="00F5302E" w:rsidRPr="000C58F0">
        <w:t>Eighty-two</w:t>
      </w:r>
      <w:r w:rsidR="00AB61E2" w:rsidRPr="000C58F0">
        <w:t xml:space="preserve"> per cent</w:t>
      </w:r>
      <w:r w:rsidR="5B5D1588" w:rsidRPr="000C58F0">
        <w:t xml:space="preserve"> of respondents reported this </w:t>
      </w:r>
      <w:r w:rsidR="694DBA28" w:rsidRPr="000C58F0">
        <w:t>as a potential risk</w:t>
      </w:r>
      <w:r w:rsidR="00D3116B" w:rsidRPr="000C58F0">
        <w:t>, making it the most selected risk of concern</w:t>
      </w:r>
      <w:r w:rsidR="00FE517F" w:rsidRPr="000C58F0">
        <w:t xml:space="preserve">. This </w:t>
      </w:r>
      <w:r w:rsidR="5B5D1588" w:rsidRPr="000C58F0">
        <w:t>i</w:t>
      </w:r>
      <w:r w:rsidR="00C03453" w:rsidRPr="000C58F0">
        <w:t>s up</w:t>
      </w:r>
      <w:r w:rsidR="5B5D1588" w:rsidRPr="000C58F0">
        <w:t xml:space="preserve"> from </w:t>
      </w:r>
      <w:r w:rsidR="004854E9" w:rsidRPr="000C58F0">
        <w:t>71 per cent</w:t>
      </w:r>
      <w:r w:rsidR="0FB54DED" w:rsidRPr="000C58F0">
        <w:t xml:space="preserve"> in 2020</w:t>
      </w:r>
      <w:r w:rsidR="00D3116B" w:rsidRPr="000C58F0">
        <w:t>, where it was the second most selected risk of concern.</w:t>
      </w:r>
    </w:p>
    <w:p w14:paraId="69F73A55" w14:textId="3154E868" w:rsidR="00953AA8" w:rsidRPr="000C58F0" w:rsidRDefault="00953AA8" w:rsidP="00AA00E9">
      <w:pPr>
        <w:pStyle w:val="Bullet"/>
      </w:pPr>
      <w:r w:rsidRPr="000C58F0">
        <w:rPr>
          <w:i/>
          <w:iCs/>
        </w:rPr>
        <w:t>B2</w:t>
      </w:r>
      <w:r w:rsidR="004238C9" w:rsidRPr="000C58F0">
        <w:rPr>
          <w:i/>
          <w:iCs/>
        </w:rPr>
        <w:t>: R</w:t>
      </w:r>
      <w:r w:rsidRPr="000C58F0">
        <w:rPr>
          <w:i/>
          <w:iCs/>
        </w:rPr>
        <w:t>isks to buildings due to extreme weather events, drought, increased fire weather and ongoing sea-level rise</w:t>
      </w:r>
      <w:r w:rsidRPr="000C58F0">
        <w:t xml:space="preserve">. </w:t>
      </w:r>
      <w:r w:rsidR="006B68E4" w:rsidRPr="000C58F0">
        <w:t>Eighty</w:t>
      </w:r>
      <w:r w:rsidR="001F2E52" w:rsidRPr="000C58F0">
        <w:t xml:space="preserve"> per cent reported this as a potential risk. This </w:t>
      </w:r>
      <w:r w:rsidR="00C03453" w:rsidRPr="000C58F0">
        <w:t>is up</w:t>
      </w:r>
      <w:r w:rsidR="001F2E52" w:rsidRPr="000C58F0">
        <w:t xml:space="preserve"> from 73</w:t>
      </w:r>
      <w:r w:rsidR="00292AEE" w:rsidRPr="000C58F0">
        <w:t> </w:t>
      </w:r>
      <w:r w:rsidR="001F2E52" w:rsidRPr="000C58F0">
        <w:t>per cent in 2020, where it was the most selected risk of concern</w:t>
      </w:r>
      <w:r w:rsidR="005641C0" w:rsidRPr="000C58F0">
        <w:t>.</w:t>
      </w:r>
    </w:p>
    <w:p w14:paraId="351CCF61" w14:textId="0F8C64D0" w:rsidR="0099536A" w:rsidRPr="000C58F0" w:rsidRDefault="57410892" w:rsidP="00AA00E9">
      <w:pPr>
        <w:pStyle w:val="Bullet"/>
      </w:pPr>
      <w:r w:rsidRPr="000C58F0">
        <w:rPr>
          <w:i/>
          <w:iCs/>
        </w:rPr>
        <w:t>H1</w:t>
      </w:r>
      <w:r w:rsidR="004238C9" w:rsidRPr="000C58F0">
        <w:rPr>
          <w:i/>
          <w:iCs/>
        </w:rPr>
        <w:t>: R</w:t>
      </w:r>
      <w:r w:rsidRPr="000C58F0">
        <w:rPr>
          <w:i/>
          <w:iCs/>
        </w:rPr>
        <w:t>isks to social cohesion and community wellbeing from displacement of individuals, families and communities due to climate change impacts</w:t>
      </w:r>
      <w:r w:rsidR="516AB487" w:rsidRPr="000C58F0">
        <w:t xml:space="preserve">. </w:t>
      </w:r>
      <w:r w:rsidR="00F5302E" w:rsidRPr="000C58F0">
        <w:t>Seventy-seven</w:t>
      </w:r>
      <w:r w:rsidR="00AF4405" w:rsidRPr="000C58F0">
        <w:t xml:space="preserve"> per cent</w:t>
      </w:r>
      <w:r w:rsidR="00F07026" w:rsidRPr="000C58F0">
        <w:t xml:space="preserve"> selected this as a potential risk</w:t>
      </w:r>
      <w:r w:rsidR="00854C57" w:rsidRPr="000C58F0">
        <w:t>,</w:t>
      </w:r>
      <w:r w:rsidR="004238C9" w:rsidRPr="000C58F0" w:rsidDel="00854C57">
        <w:t xml:space="preserve"> </w:t>
      </w:r>
      <w:r w:rsidR="00F11861" w:rsidRPr="000C58F0">
        <w:t>an increase from 64 per cent in 2020.</w:t>
      </w:r>
    </w:p>
    <w:p w14:paraId="6CC2CBBA" w14:textId="49E98836" w:rsidR="00AA478B" w:rsidRPr="000C58F0" w:rsidRDefault="004238C9" w:rsidP="008622DA">
      <w:pPr>
        <w:pStyle w:val="BodyText"/>
      </w:pPr>
      <w:r w:rsidRPr="000C58F0">
        <w:t>T</w:t>
      </w:r>
      <w:r w:rsidR="000F5DA2" w:rsidRPr="000C58F0">
        <w:t xml:space="preserve">he </w:t>
      </w:r>
      <w:r w:rsidR="001E13C5" w:rsidRPr="000C58F0">
        <w:t xml:space="preserve">least selected risk of concern </w:t>
      </w:r>
      <w:r w:rsidR="000D0D38" w:rsidRPr="000C58F0">
        <w:t>for</w:t>
      </w:r>
      <w:r w:rsidR="00555D54" w:rsidRPr="000C58F0">
        <w:t xml:space="preserve"> both years was</w:t>
      </w:r>
      <w:r w:rsidR="001E13C5" w:rsidRPr="000C58F0">
        <w:t xml:space="preserve"> </w:t>
      </w:r>
      <w:r w:rsidR="007B1C5F" w:rsidRPr="000C58F0">
        <w:rPr>
          <w:i/>
          <w:iCs/>
        </w:rPr>
        <w:t xml:space="preserve">N2: Risks to indigenous ecosystems and </w:t>
      </w:r>
      <w:r w:rsidR="007B1C5F" w:rsidRPr="000C58F0">
        <w:rPr>
          <w:i/>
          <w:iCs/>
          <w:spacing w:val="-2"/>
        </w:rPr>
        <w:t>species from the enhanced spread, survival and establishment of invasive species due to climate</w:t>
      </w:r>
      <w:r w:rsidR="007B1C5F" w:rsidRPr="000C58F0">
        <w:rPr>
          <w:i/>
          <w:iCs/>
        </w:rPr>
        <w:t xml:space="preserve"> change</w:t>
      </w:r>
      <w:r w:rsidR="007B1C5F" w:rsidRPr="000C58F0">
        <w:t>.</w:t>
      </w:r>
      <w:r w:rsidR="00F7386A" w:rsidRPr="000C58F0">
        <w:t xml:space="preserve"> </w:t>
      </w:r>
      <w:r w:rsidR="00F5302E" w:rsidRPr="000C58F0">
        <w:t>Fifty-seven</w:t>
      </w:r>
      <w:r w:rsidR="0074660E" w:rsidRPr="000C58F0">
        <w:t xml:space="preserve"> per cent selected this </w:t>
      </w:r>
      <w:r w:rsidRPr="000C58F0">
        <w:t xml:space="preserve">option </w:t>
      </w:r>
      <w:r w:rsidR="0074660E" w:rsidRPr="000C58F0">
        <w:t xml:space="preserve">in 2024 and 47 per cent selected </w:t>
      </w:r>
      <w:r w:rsidRPr="000C58F0">
        <w:t xml:space="preserve">it </w:t>
      </w:r>
      <w:r w:rsidR="0074660E" w:rsidRPr="000C58F0">
        <w:t>in 2020.</w:t>
      </w:r>
    </w:p>
    <w:p w14:paraId="45DC8088" w14:textId="77777777" w:rsidR="0019648B" w:rsidRPr="000C58F0" w:rsidRDefault="0019648B" w:rsidP="00AA00E9">
      <w:pPr>
        <w:pStyle w:val="BodyText"/>
      </w:pPr>
      <w:r w:rsidRPr="000C58F0">
        <w:br w:type="page"/>
      </w:r>
    </w:p>
    <w:p w14:paraId="74597B8E" w14:textId="209D8F16" w:rsidR="0075205B" w:rsidRPr="000C58F0" w:rsidRDefault="0075205B" w:rsidP="00AA00E9">
      <w:pPr>
        <w:pStyle w:val="Heading1"/>
      </w:pPr>
      <w:bookmarkStart w:id="23" w:name="_Toc173223180"/>
      <w:r w:rsidRPr="000C58F0">
        <w:lastRenderedPageBreak/>
        <w:t>Adaptation preparedness in 2024</w:t>
      </w:r>
      <w:bookmarkEnd w:id="23"/>
    </w:p>
    <w:p w14:paraId="7AEF9ED9" w14:textId="53D16CC7" w:rsidR="004779FB" w:rsidRPr="000C58F0" w:rsidRDefault="004779FB" w:rsidP="00AA00E9">
      <w:pPr>
        <w:pStyle w:val="BodyText"/>
      </w:pPr>
      <w:r w:rsidRPr="000C58F0">
        <w:t xml:space="preserve">This section </w:t>
      </w:r>
      <w:r w:rsidR="00662E3A" w:rsidRPr="000C58F0">
        <w:t>summarises</w:t>
      </w:r>
      <w:r w:rsidR="00E80F1C" w:rsidRPr="000C58F0">
        <w:t xml:space="preserve"> responses </w:t>
      </w:r>
      <w:r w:rsidR="00EE2096" w:rsidRPr="000C58F0">
        <w:t xml:space="preserve">from </w:t>
      </w:r>
      <w:r w:rsidR="00667D4E" w:rsidRPr="000C58F0">
        <w:t xml:space="preserve">the </w:t>
      </w:r>
      <w:r w:rsidR="00F75D0D" w:rsidRPr="000C58F0">
        <w:t xml:space="preserve">212 organisations </w:t>
      </w:r>
      <w:r w:rsidR="00EE2096" w:rsidRPr="000C58F0">
        <w:t xml:space="preserve">that </w:t>
      </w:r>
      <w:r w:rsidR="001C4816" w:rsidRPr="000C58F0">
        <w:t>provided information on their adaptation preparedness in 2024.</w:t>
      </w:r>
      <w:r w:rsidR="00F75D0D" w:rsidRPr="000C58F0">
        <w:t xml:space="preserve"> </w:t>
      </w:r>
    </w:p>
    <w:p w14:paraId="6A3E4496" w14:textId="5967A200" w:rsidR="003D32DF" w:rsidRPr="000C58F0" w:rsidRDefault="003D32DF" w:rsidP="00AA00E9">
      <w:pPr>
        <w:pStyle w:val="Heading2"/>
        <w:spacing w:after="240"/>
      </w:pPr>
      <w:bookmarkStart w:id="24" w:name="_Toc173223181"/>
      <w:r w:rsidRPr="000C58F0">
        <w:t xml:space="preserve">Is your organisation aware of the impacts that climate change </w:t>
      </w:r>
      <w:r w:rsidR="007A30CE" w:rsidRPr="000C58F0">
        <w:t>may have on its ability to carry out functions</w:t>
      </w:r>
      <w:r w:rsidR="00887CAA" w:rsidRPr="000C58F0">
        <w:t xml:space="preserve"> and deliver services</w:t>
      </w:r>
      <w:r w:rsidR="007A30CE" w:rsidRPr="000C58F0">
        <w:t>?</w:t>
      </w:r>
      <w:bookmarkEnd w:id="24"/>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FB1515" w:rsidRPr="000C58F0" w14:paraId="4E5CD0AF" w14:textId="77777777" w:rsidTr="00AA00E9">
        <w:tc>
          <w:tcPr>
            <w:tcW w:w="0" w:type="auto"/>
            <w:shd w:val="clear" w:color="auto" w:fill="D2DDE1" w:themeFill="background2"/>
          </w:tcPr>
          <w:p w14:paraId="2EB06C16" w14:textId="17966417" w:rsidR="006C0955" w:rsidRPr="000C58F0" w:rsidRDefault="00E45DA4" w:rsidP="00AA00E9">
            <w:pPr>
              <w:pStyle w:val="Boxheading0"/>
              <w:spacing w:after="120"/>
              <w:rPr>
                <w:rFonts w:asciiTheme="minorHAnsi" w:hAnsiTheme="minorHAnsi" w:cstheme="minorHAnsi"/>
                <w:color w:val="1B556B" w:themeColor="text2"/>
              </w:rPr>
            </w:pPr>
            <w:bookmarkStart w:id="25" w:name="_Hlk87629146"/>
            <w:r w:rsidRPr="000C58F0">
              <w:rPr>
                <w:rFonts w:asciiTheme="minorHAnsi" w:hAnsiTheme="minorHAnsi" w:cstheme="minorHAnsi"/>
                <w:color w:val="1B556B" w:themeColor="text2"/>
              </w:rPr>
              <w:t>This</w:t>
            </w:r>
            <w:r w:rsidR="00B20519" w:rsidRPr="000C58F0">
              <w:rPr>
                <w:rFonts w:asciiTheme="minorHAnsi" w:hAnsiTheme="minorHAnsi" w:cstheme="minorHAnsi"/>
                <w:color w:val="1B556B" w:themeColor="text2"/>
              </w:rPr>
              <w:t xml:space="preserve"> section corresponds to </w:t>
            </w:r>
            <w:r w:rsidR="00FB1515" w:rsidRPr="000C58F0">
              <w:rPr>
                <w:rFonts w:asciiTheme="minorHAnsi" w:hAnsiTheme="minorHAnsi" w:cstheme="minorHAnsi"/>
                <w:color w:val="1B556B" w:themeColor="text2"/>
              </w:rPr>
              <w:t>q</w:t>
            </w:r>
            <w:r w:rsidR="00B20519" w:rsidRPr="000C58F0">
              <w:rPr>
                <w:rFonts w:asciiTheme="minorHAnsi" w:hAnsiTheme="minorHAnsi" w:cstheme="minorHAnsi"/>
                <w:color w:val="1B556B" w:themeColor="text2"/>
              </w:rPr>
              <w:t xml:space="preserve">uestion 7 and </w:t>
            </w:r>
            <w:r w:rsidR="00FB1515" w:rsidRPr="000C58F0">
              <w:rPr>
                <w:rFonts w:asciiTheme="minorHAnsi" w:hAnsiTheme="minorHAnsi" w:cstheme="minorHAnsi"/>
                <w:color w:val="1B556B" w:themeColor="text2"/>
              </w:rPr>
              <w:t xml:space="preserve">question </w:t>
            </w:r>
            <w:r w:rsidR="00B20519" w:rsidRPr="000C58F0">
              <w:rPr>
                <w:rFonts w:asciiTheme="minorHAnsi" w:hAnsiTheme="minorHAnsi" w:cstheme="minorHAnsi"/>
                <w:color w:val="1B556B" w:themeColor="text2"/>
              </w:rPr>
              <w:t>8 in the survey</w:t>
            </w:r>
            <w:r w:rsidRPr="000C58F0">
              <w:rPr>
                <w:rFonts w:asciiTheme="minorHAnsi" w:hAnsiTheme="minorHAnsi" w:cstheme="minorHAnsi"/>
                <w:color w:val="1B556B" w:themeColor="text2"/>
              </w:rPr>
              <w:t xml:space="preserve">. </w:t>
            </w:r>
            <w:r w:rsidR="006C0955" w:rsidRPr="000C58F0">
              <w:rPr>
                <w:rFonts w:asciiTheme="minorHAnsi" w:hAnsiTheme="minorHAnsi" w:cstheme="minorHAnsi"/>
                <w:color w:val="1B556B" w:themeColor="text2"/>
              </w:rPr>
              <w:t>Respondents were invited to pick on</w:t>
            </w:r>
            <w:r w:rsidR="00AC18E8" w:rsidRPr="000C58F0">
              <w:rPr>
                <w:rFonts w:asciiTheme="minorHAnsi" w:hAnsiTheme="minorHAnsi" w:cstheme="minorHAnsi"/>
                <w:color w:val="1B556B" w:themeColor="text2"/>
              </w:rPr>
              <w:t>e</w:t>
            </w:r>
            <w:r w:rsidR="006C0955" w:rsidRPr="000C58F0">
              <w:rPr>
                <w:rFonts w:asciiTheme="minorHAnsi" w:hAnsiTheme="minorHAnsi" w:cstheme="minorHAnsi"/>
                <w:color w:val="1B556B" w:themeColor="text2"/>
              </w:rPr>
              <w:t xml:space="preserve"> of the following responses</w:t>
            </w:r>
            <w:r w:rsidR="00CD0192" w:rsidRPr="000C58F0">
              <w:rPr>
                <w:rFonts w:asciiTheme="minorHAnsi" w:hAnsiTheme="minorHAnsi" w:cstheme="minorHAnsi"/>
                <w:color w:val="1B556B" w:themeColor="text2"/>
              </w:rPr>
              <w:t>.</w:t>
            </w:r>
          </w:p>
          <w:p w14:paraId="412F52EC" w14:textId="446CCCDE" w:rsidR="006C0955" w:rsidRPr="000C58F0" w:rsidRDefault="582B65EB" w:rsidP="00046805">
            <w:pPr>
              <w:pStyle w:val="Boxbullet"/>
              <w:numPr>
                <w:ilvl w:val="0"/>
                <w:numId w:val="7"/>
              </w:numPr>
              <w:ind w:left="681" w:hanging="397"/>
              <w:rPr>
                <w:rFonts w:asciiTheme="minorHAnsi" w:hAnsiTheme="minorHAnsi" w:cstheme="minorBidi"/>
                <w:color w:val="1B556B" w:themeColor="text2"/>
              </w:rPr>
            </w:pPr>
            <w:r w:rsidRPr="000C58F0">
              <w:rPr>
                <w:rFonts w:asciiTheme="minorHAnsi" w:hAnsiTheme="minorHAnsi" w:cstheme="minorBidi"/>
                <w:color w:val="1B556B" w:themeColor="text2"/>
              </w:rPr>
              <w:t>Climate change impacts are well understood and documented</w:t>
            </w:r>
          </w:p>
          <w:p w14:paraId="7594DCEB" w14:textId="1CFC4A73" w:rsidR="006C0955" w:rsidRPr="000C58F0" w:rsidRDefault="582B65EB" w:rsidP="00046805">
            <w:pPr>
              <w:pStyle w:val="Boxbullet"/>
              <w:numPr>
                <w:ilvl w:val="0"/>
                <w:numId w:val="7"/>
              </w:numPr>
              <w:ind w:left="681" w:hanging="397"/>
              <w:rPr>
                <w:rFonts w:asciiTheme="minorHAnsi" w:hAnsiTheme="minorHAnsi" w:cstheme="minorBidi"/>
                <w:color w:val="1B556B" w:themeColor="text2"/>
              </w:rPr>
            </w:pPr>
            <w:r w:rsidRPr="000C58F0">
              <w:rPr>
                <w:rFonts w:asciiTheme="minorHAnsi" w:hAnsiTheme="minorHAnsi" w:cstheme="minorBidi"/>
                <w:color w:val="1B556B" w:themeColor="text2"/>
              </w:rPr>
              <w:t>Climate change impacts are acknowledged but only partially understood or documented</w:t>
            </w:r>
          </w:p>
          <w:p w14:paraId="406C4F80" w14:textId="15C0E38A" w:rsidR="006C0955" w:rsidRPr="000C58F0" w:rsidRDefault="582B65EB" w:rsidP="00046805">
            <w:pPr>
              <w:pStyle w:val="Boxbullet"/>
              <w:numPr>
                <w:ilvl w:val="0"/>
                <w:numId w:val="7"/>
              </w:numPr>
              <w:ind w:left="681" w:hanging="397"/>
              <w:rPr>
                <w:rFonts w:asciiTheme="minorHAnsi" w:hAnsiTheme="minorHAnsi" w:cstheme="minorBidi"/>
                <w:color w:val="1B556B" w:themeColor="text2"/>
              </w:rPr>
            </w:pPr>
            <w:r w:rsidRPr="000C58F0">
              <w:rPr>
                <w:rFonts w:asciiTheme="minorHAnsi" w:hAnsiTheme="minorHAnsi" w:cstheme="minorBidi"/>
                <w:color w:val="1B556B" w:themeColor="text2"/>
              </w:rPr>
              <w:t>Climate change impacts are poorly understood and not documented or considered</w:t>
            </w:r>
          </w:p>
          <w:p w14:paraId="6C84D13D" w14:textId="23E5DCBB" w:rsidR="006C0955" w:rsidRPr="000C58F0" w:rsidRDefault="582B65EB" w:rsidP="00046805">
            <w:pPr>
              <w:pStyle w:val="Boxbullet"/>
              <w:numPr>
                <w:ilvl w:val="0"/>
                <w:numId w:val="7"/>
              </w:numPr>
              <w:ind w:left="681" w:hanging="397"/>
              <w:rPr>
                <w:rFonts w:asciiTheme="minorHAnsi" w:hAnsiTheme="minorHAnsi" w:cstheme="minorBidi"/>
                <w:color w:val="1B556B" w:themeColor="text2"/>
              </w:rPr>
            </w:pPr>
            <w:r w:rsidRPr="000C58F0">
              <w:rPr>
                <w:rFonts w:asciiTheme="minorHAnsi" w:hAnsiTheme="minorHAnsi" w:cstheme="minorBidi"/>
                <w:color w:val="1B556B" w:themeColor="text2"/>
              </w:rPr>
              <w:t>We have no</w:t>
            </w:r>
            <w:r w:rsidR="003A54D1" w:rsidRPr="000C58F0">
              <w:rPr>
                <w:rFonts w:asciiTheme="minorHAnsi" w:hAnsiTheme="minorHAnsi" w:cstheme="minorBidi"/>
                <w:color w:val="1B556B" w:themeColor="text2"/>
              </w:rPr>
              <w:t>t</w:t>
            </w:r>
            <w:r w:rsidRPr="000C58F0">
              <w:rPr>
                <w:rFonts w:asciiTheme="minorHAnsi" w:hAnsiTheme="minorHAnsi" w:cstheme="minorBidi"/>
                <w:color w:val="1B556B" w:themeColor="text2"/>
              </w:rPr>
              <w:t xml:space="preserve"> considered climate change impacts to date</w:t>
            </w:r>
          </w:p>
          <w:p w14:paraId="5E78763C" w14:textId="2E406441" w:rsidR="006C0955" w:rsidRPr="000C58F0" w:rsidRDefault="6996DF0B" w:rsidP="00046805">
            <w:pPr>
              <w:pStyle w:val="Boxbullet"/>
              <w:numPr>
                <w:ilvl w:val="0"/>
                <w:numId w:val="7"/>
              </w:numPr>
              <w:spacing w:after="180"/>
              <w:ind w:left="681" w:hanging="397"/>
              <w:rPr>
                <w:rFonts w:ascii="Georgia" w:hAnsi="Georgia"/>
                <w:color w:val="1B556B" w:themeColor="text2"/>
              </w:rPr>
            </w:pPr>
            <w:r w:rsidRPr="000C58F0">
              <w:rPr>
                <w:rFonts w:asciiTheme="minorHAnsi" w:hAnsiTheme="minorHAnsi" w:cstheme="minorBidi"/>
                <w:color w:val="1B556B" w:themeColor="text2"/>
              </w:rPr>
              <w:t>U</w:t>
            </w:r>
            <w:r w:rsidR="582B65EB" w:rsidRPr="000C58F0">
              <w:rPr>
                <w:rFonts w:asciiTheme="minorHAnsi" w:hAnsiTheme="minorHAnsi" w:cstheme="minorBidi"/>
                <w:color w:val="1B556B" w:themeColor="text2"/>
              </w:rPr>
              <w:t>nsure</w:t>
            </w:r>
          </w:p>
        </w:tc>
      </w:tr>
    </w:tbl>
    <w:bookmarkEnd w:id="25"/>
    <w:p w14:paraId="0BEAE5CD" w14:textId="21C57E0C" w:rsidR="00A7109C" w:rsidRPr="000C58F0" w:rsidRDefault="0047249F" w:rsidP="00AA00E9">
      <w:pPr>
        <w:pStyle w:val="BodyText"/>
        <w:spacing w:before="240"/>
      </w:pPr>
      <w:r w:rsidRPr="000C58F0">
        <w:t xml:space="preserve">Responses from the </w:t>
      </w:r>
      <w:r w:rsidR="00782449" w:rsidRPr="000C58F0">
        <w:t xml:space="preserve">2024 </w:t>
      </w:r>
      <w:r w:rsidRPr="000C58F0">
        <w:t xml:space="preserve">information request indicate that most </w:t>
      </w:r>
      <w:r w:rsidR="005B2D2A" w:rsidRPr="000C58F0">
        <w:t>respondents</w:t>
      </w:r>
      <w:r w:rsidRPr="000C58F0">
        <w:t xml:space="preserve"> are aware of the</w:t>
      </w:r>
      <w:r w:rsidR="00AA00E9" w:rsidRPr="000C58F0">
        <w:t> </w:t>
      </w:r>
      <w:r w:rsidRPr="000C58F0">
        <w:t>impacts that climate change may have on their organisation</w:t>
      </w:r>
      <w:r w:rsidR="004E34DC" w:rsidRPr="000C58F0">
        <w:t>s</w:t>
      </w:r>
      <w:r w:rsidRPr="000C58F0">
        <w:t xml:space="preserve">. </w:t>
      </w:r>
      <w:r w:rsidR="009A1DBB" w:rsidRPr="000C58F0">
        <w:t>Most</w:t>
      </w:r>
      <w:r w:rsidR="0051219C" w:rsidRPr="000C58F0">
        <w:t xml:space="preserve"> reporting</w:t>
      </w:r>
      <w:r w:rsidRPr="000C58F0">
        <w:t xml:space="preserve"> </w:t>
      </w:r>
      <w:r w:rsidR="00A04C79" w:rsidRPr="000C58F0">
        <w:t>organisations</w:t>
      </w:r>
      <w:r w:rsidR="00643D14" w:rsidRPr="000C58F0">
        <w:t xml:space="preserve"> either</w:t>
      </w:r>
      <w:r w:rsidRPr="000C58F0">
        <w:t xml:space="preserve"> </w:t>
      </w:r>
      <w:r w:rsidR="0051219C" w:rsidRPr="000C58F0">
        <w:t xml:space="preserve">responded that climate change impacts are </w:t>
      </w:r>
      <w:r w:rsidR="004E71D4" w:rsidRPr="000C58F0">
        <w:rPr>
          <w:i/>
          <w:iCs/>
        </w:rPr>
        <w:t>a</w:t>
      </w:r>
      <w:r w:rsidR="006C0910" w:rsidRPr="000C58F0">
        <w:rPr>
          <w:i/>
          <w:iCs/>
        </w:rPr>
        <w:t>.</w:t>
      </w:r>
      <w:r w:rsidRPr="000C58F0">
        <w:t xml:space="preserve"> </w:t>
      </w:r>
      <w:r w:rsidR="00175C1F">
        <w:t>‘</w:t>
      </w:r>
      <w:r w:rsidRPr="000C58F0">
        <w:t xml:space="preserve">well </w:t>
      </w:r>
      <w:r w:rsidR="001868EB" w:rsidRPr="000C58F0">
        <w:t>understood and documented</w:t>
      </w:r>
      <w:r w:rsidR="00175C1F">
        <w:t>’</w:t>
      </w:r>
      <w:r w:rsidR="001868EB" w:rsidRPr="000C58F0">
        <w:t xml:space="preserve"> (</w:t>
      </w:r>
      <w:r w:rsidR="00C96F54" w:rsidRPr="000C58F0">
        <w:t>25</w:t>
      </w:r>
      <w:r w:rsidR="00175C1F">
        <w:t> </w:t>
      </w:r>
      <w:r w:rsidR="00C96F54" w:rsidRPr="000C58F0">
        <w:t>per cent</w:t>
      </w:r>
      <w:r w:rsidR="001868EB" w:rsidRPr="000C58F0">
        <w:t xml:space="preserve">) </w:t>
      </w:r>
      <w:r w:rsidRPr="000C58F0">
        <w:t xml:space="preserve">or </w:t>
      </w:r>
      <w:r w:rsidR="004E71D4" w:rsidRPr="000C58F0">
        <w:rPr>
          <w:i/>
          <w:iCs/>
        </w:rPr>
        <w:t>b</w:t>
      </w:r>
      <w:r w:rsidR="004E71D4" w:rsidRPr="000C58F0">
        <w:t xml:space="preserve">. </w:t>
      </w:r>
      <w:r w:rsidR="00175C1F">
        <w:t>‘</w:t>
      </w:r>
      <w:r w:rsidRPr="000C58F0">
        <w:t>partially understood and documented</w:t>
      </w:r>
      <w:r w:rsidR="00175C1F">
        <w:t>’</w:t>
      </w:r>
      <w:r w:rsidR="001868EB" w:rsidRPr="000C58F0">
        <w:t xml:space="preserve"> (</w:t>
      </w:r>
      <w:r w:rsidR="00691C0A" w:rsidRPr="000C58F0">
        <w:t>68 per cent</w:t>
      </w:r>
      <w:r w:rsidR="001868EB" w:rsidRPr="000C58F0">
        <w:t>)</w:t>
      </w:r>
      <w:r w:rsidRPr="000C58F0">
        <w:t>.</w:t>
      </w:r>
    </w:p>
    <w:p w14:paraId="143F44CB" w14:textId="463F3F03" w:rsidR="00A7109C" w:rsidRPr="000C58F0" w:rsidRDefault="00A7109C" w:rsidP="008622DA">
      <w:pPr>
        <w:pStyle w:val="BodyText"/>
      </w:pPr>
      <w:r w:rsidRPr="000C58F0">
        <w:rPr>
          <w:spacing w:val="-2"/>
        </w:rPr>
        <w:t>Only</w:t>
      </w:r>
      <w:r w:rsidRPr="000C58F0" w:rsidDel="0000131D">
        <w:rPr>
          <w:spacing w:val="-2"/>
        </w:rPr>
        <w:t xml:space="preserve"> </w:t>
      </w:r>
      <w:r w:rsidR="0000131D" w:rsidRPr="000C58F0">
        <w:rPr>
          <w:spacing w:val="-2"/>
        </w:rPr>
        <w:t xml:space="preserve">1 </w:t>
      </w:r>
      <w:r w:rsidRPr="000C58F0">
        <w:rPr>
          <w:spacing w:val="-2"/>
        </w:rPr>
        <w:t xml:space="preserve">per cent advised that climate change impacts </w:t>
      </w:r>
      <w:r w:rsidR="002E0185" w:rsidRPr="000C58F0">
        <w:rPr>
          <w:spacing w:val="-2"/>
        </w:rPr>
        <w:t xml:space="preserve">are </w:t>
      </w:r>
      <w:r w:rsidR="00FF1589" w:rsidRPr="000C58F0">
        <w:rPr>
          <w:spacing w:val="-2"/>
        </w:rPr>
        <w:t>poorly</w:t>
      </w:r>
      <w:r w:rsidRPr="000C58F0">
        <w:rPr>
          <w:spacing w:val="-2"/>
        </w:rPr>
        <w:t xml:space="preserve"> understood </w:t>
      </w:r>
      <w:r w:rsidR="00FF1589" w:rsidRPr="000C58F0">
        <w:rPr>
          <w:spacing w:val="-2"/>
        </w:rPr>
        <w:t xml:space="preserve">and </w:t>
      </w:r>
      <w:r w:rsidR="00C83826" w:rsidRPr="000C58F0">
        <w:rPr>
          <w:spacing w:val="-2"/>
        </w:rPr>
        <w:t>not documented</w:t>
      </w:r>
      <w:r w:rsidR="003A2C02" w:rsidRPr="000C58F0">
        <w:t xml:space="preserve"> </w:t>
      </w:r>
      <w:r w:rsidR="00C83826" w:rsidRPr="000C58F0">
        <w:t>or considered</w:t>
      </w:r>
      <w:r w:rsidR="00BB6D37" w:rsidRPr="000C58F0">
        <w:t xml:space="preserve">, </w:t>
      </w:r>
      <w:r w:rsidR="0051219C" w:rsidRPr="000C58F0">
        <w:t xml:space="preserve">and </w:t>
      </w:r>
      <w:r w:rsidR="0000131D" w:rsidRPr="000C58F0">
        <w:t xml:space="preserve">2 </w:t>
      </w:r>
      <w:r w:rsidR="00BB6D37" w:rsidRPr="000C58F0">
        <w:t>per cent advised that climate change impacts have not</w:t>
      </w:r>
      <w:r w:rsidR="00AA00E9" w:rsidRPr="000C58F0">
        <w:t> </w:t>
      </w:r>
      <w:r w:rsidR="00BB6D37" w:rsidRPr="000C58F0">
        <w:t xml:space="preserve">been considered by their organisation to date. </w:t>
      </w:r>
      <w:r w:rsidR="00251F0B" w:rsidRPr="000C58F0">
        <w:t xml:space="preserve">The remaining </w:t>
      </w:r>
      <w:r w:rsidR="00905E5B" w:rsidRPr="000C58F0">
        <w:t>respondents</w:t>
      </w:r>
      <w:r w:rsidR="00251F0B" w:rsidRPr="000C58F0">
        <w:t xml:space="preserve"> were unsure whether their organisation was a</w:t>
      </w:r>
      <w:r w:rsidR="008A5469" w:rsidRPr="000C58F0">
        <w:t xml:space="preserve">ware of climate change impacts. </w:t>
      </w:r>
    </w:p>
    <w:p w14:paraId="4BB9E023" w14:textId="00B58346" w:rsidR="004474E4" w:rsidRPr="000C58F0" w:rsidRDefault="004474E4" w:rsidP="00AA00E9">
      <w:pPr>
        <w:pStyle w:val="Heading3"/>
      </w:pPr>
      <w:r w:rsidRPr="000C58F0">
        <w:t xml:space="preserve">Key </w:t>
      </w:r>
      <w:r w:rsidR="00CF13F3" w:rsidRPr="000C58F0">
        <w:t>t</w:t>
      </w:r>
      <w:r w:rsidRPr="000C58F0">
        <w:t xml:space="preserve">hemes </w:t>
      </w:r>
    </w:p>
    <w:p w14:paraId="3AA8D986" w14:textId="1F3CD139" w:rsidR="6D3FD335" w:rsidRPr="000C58F0" w:rsidRDefault="4EEE436A" w:rsidP="008622DA">
      <w:pPr>
        <w:pStyle w:val="BodyText"/>
      </w:pPr>
      <w:r w:rsidRPr="000C58F0">
        <w:t>Of the respondents that provided detail</w:t>
      </w:r>
      <w:r w:rsidR="60EC15B6" w:rsidRPr="000C58F0">
        <w:t>s</w:t>
      </w:r>
      <w:r w:rsidRPr="000C58F0">
        <w:t xml:space="preserve"> </w:t>
      </w:r>
      <w:r w:rsidR="008439C8" w:rsidRPr="000C58F0">
        <w:t xml:space="preserve">with </w:t>
      </w:r>
      <w:r w:rsidRPr="000C58F0">
        <w:t xml:space="preserve">their answers, </w:t>
      </w:r>
      <w:r w:rsidR="71506744" w:rsidRPr="000C58F0">
        <w:t xml:space="preserve">most </w:t>
      </w:r>
      <w:r w:rsidR="0EB61418" w:rsidRPr="000C58F0">
        <w:t>mentioned they had completed assessments</w:t>
      </w:r>
      <w:r w:rsidR="002E56EE" w:rsidRPr="000C58F0">
        <w:t xml:space="preserve"> of climate change impacts</w:t>
      </w:r>
      <w:r w:rsidR="0EB61418" w:rsidRPr="000C58F0">
        <w:t xml:space="preserve">, with more planned and </w:t>
      </w:r>
      <w:r w:rsidR="73A3BD58" w:rsidRPr="000C58F0">
        <w:t xml:space="preserve">others </w:t>
      </w:r>
      <w:r w:rsidR="0EB61418" w:rsidRPr="000C58F0">
        <w:t>under</w:t>
      </w:r>
      <w:r w:rsidR="00EA5A5C" w:rsidRPr="000C58F0">
        <w:t> </w:t>
      </w:r>
      <w:r w:rsidR="0EB61418" w:rsidRPr="000C58F0">
        <w:t>way. However, many</w:t>
      </w:r>
      <w:r w:rsidR="4A01ED80" w:rsidRPr="000C58F0">
        <w:t xml:space="preserve"> referenced</w:t>
      </w:r>
      <w:r w:rsidR="1F0EBF82" w:rsidRPr="000C58F0">
        <w:t xml:space="preserve"> a lack of </w:t>
      </w:r>
      <w:r w:rsidR="3205111D" w:rsidRPr="000C58F0">
        <w:t xml:space="preserve">data and </w:t>
      </w:r>
      <w:r w:rsidR="1F0EBF82" w:rsidRPr="000C58F0">
        <w:t xml:space="preserve">understanding </w:t>
      </w:r>
      <w:r w:rsidR="39304A38" w:rsidRPr="000C58F0">
        <w:t>for</w:t>
      </w:r>
      <w:r w:rsidR="1F0EBF82" w:rsidRPr="000C58F0">
        <w:t xml:space="preserve"> some climate impacts, </w:t>
      </w:r>
      <w:r w:rsidR="731E2D01" w:rsidRPr="000C58F0">
        <w:t>noting that some impacts</w:t>
      </w:r>
      <w:r w:rsidR="1F0EBF82" w:rsidRPr="000C58F0">
        <w:t xml:space="preserve"> ha</w:t>
      </w:r>
      <w:r w:rsidR="01B281CC" w:rsidRPr="000C58F0">
        <w:t>d</w:t>
      </w:r>
      <w:r w:rsidR="1F0EBF82" w:rsidRPr="000C58F0">
        <w:t xml:space="preserve"> not been assessed by the organisation. </w:t>
      </w:r>
    </w:p>
    <w:p w14:paraId="1B8E76E1" w14:textId="590A8860" w:rsidR="449B9398" w:rsidRPr="000C58F0" w:rsidRDefault="6E58A4ED" w:rsidP="008622DA">
      <w:pPr>
        <w:pStyle w:val="BodyText"/>
      </w:pPr>
      <w:r w:rsidRPr="000C58F0">
        <w:rPr>
          <w:spacing w:val="-2"/>
        </w:rPr>
        <w:t>For respondents that noted climate change impacts are poorly understood and not document</w:t>
      </w:r>
      <w:r w:rsidR="3EC7A792" w:rsidRPr="000C58F0">
        <w:rPr>
          <w:spacing w:val="-2"/>
        </w:rPr>
        <w:t>ed</w:t>
      </w:r>
      <w:r w:rsidRPr="000C58F0">
        <w:t xml:space="preserve">, </w:t>
      </w:r>
      <w:r w:rsidR="41EEB37E" w:rsidRPr="000C58F0">
        <w:t>all</w:t>
      </w:r>
      <w:r w:rsidRPr="000C58F0">
        <w:t xml:space="preserve"> advised that their organisations are aware of the risks but have not yet made plans to formally document and assess them.</w:t>
      </w:r>
    </w:p>
    <w:p w14:paraId="59BC6E9A" w14:textId="3EC0F400" w:rsidR="449B9398" w:rsidRPr="000C58F0" w:rsidRDefault="000E1B8A" w:rsidP="008622DA">
      <w:pPr>
        <w:pStyle w:val="BodyText"/>
      </w:pPr>
      <w:r w:rsidRPr="000C58F0">
        <w:t xml:space="preserve">Among </w:t>
      </w:r>
      <w:r w:rsidR="6E58A4ED" w:rsidRPr="000C58F0">
        <w:t xml:space="preserve">respondents that have not considered climate change impacts to date, </w:t>
      </w:r>
      <w:r w:rsidR="24A09A60" w:rsidRPr="000C58F0">
        <w:t>common themes</w:t>
      </w:r>
      <w:r w:rsidR="00744DE0" w:rsidRPr="000C58F0">
        <w:t xml:space="preserve"> </w:t>
      </w:r>
      <w:r w:rsidR="24A09A60" w:rsidRPr="000C58F0">
        <w:t>included a</w:t>
      </w:r>
      <w:r w:rsidR="6E58A4ED" w:rsidRPr="000C58F0">
        <w:t xml:space="preserve"> lack of financial resourcing, staff and expertise </w:t>
      </w:r>
      <w:r w:rsidR="004B6EA5">
        <w:t xml:space="preserve">as </w:t>
      </w:r>
      <w:r w:rsidRPr="000C58F0">
        <w:t>being</w:t>
      </w:r>
      <w:r w:rsidR="6E58A4ED" w:rsidRPr="000C58F0">
        <w:t xml:space="preserve"> barriers to carrying out</w:t>
      </w:r>
      <w:r w:rsidR="00744DE0" w:rsidRPr="000C58F0">
        <w:t> </w:t>
      </w:r>
      <w:r w:rsidR="6E58A4ED" w:rsidRPr="000C58F0">
        <w:t>these assessments.</w:t>
      </w:r>
    </w:p>
    <w:p w14:paraId="45233E50" w14:textId="599404FE" w:rsidR="00231712" w:rsidRPr="000C58F0" w:rsidRDefault="00184347" w:rsidP="00AA00E9">
      <w:pPr>
        <w:pStyle w:val="Heading3"/>
      </w:pPr>
      <w:r w:rsidRPr="000C58F0">
        <w:lastRenderedPageBreak/>
        <w:t>Responses by organisation</w:t>
      </w:r>
      <w:r w:rsidR="00DB39B4" w:rsidRPr="000C58F0">
        <w:t xml:space="preserve"> type</w:t>
      </w:r>
    </w:p>
    <w:p w14:paraId="0A10925A" w14:textId="06BDC492" w:rsidR="006E2347" w:rsidRPr="000C58F0" w:rsidRDefault="00907277" w:rsidP="008622DA">
      <w:pPr>
        <w:pStyle w:val="BodyText"/>
      </w:pPr>
      <w:r w:rsidRPr="000C58F0">
        <w:fldChar w:fldCharType="begin"/>
      </w:r>
      <w:r w:rsidRPr="000C58F0">
        <w:instrText xml:space="preserve"> REF _Ref172446624 \h </w:instrText>
      </w:r>
      <w:r w:rsidRPr="000C58F0">
        <w:fldChar w:fldCharType="separate"/>
      </w:r>
      <w:r w:rsidRPr="000C58F0">
        <w:t xml:space="preserve">Figure </w:t>
      </w:r>
      <w:r w:rsidRPr="000C58F0">
        <w:fldChar w:fldCharType="end"/>
      </w:r>
      <w:r w:rsidR="003E45B7" w:rsidRPr="000C58F0">
        <w:t>2</w:t>
      </w:r>
      <w:r w:rsidR="007500E7" w:rsidRPr="000C58F0">
        <w:t xml:space="preserve"> </w:t>
      </w:r>
      <w:r w:rsidR="00744DE0" w:rsidRPr="000C58F0">
        <w:t xml:space="preserve">shows </w:t>
      </w:r>
      <w:r w:rsidR="007500E7" w:rsidRPr="000C58F0">
        <w:t xml:space="preserve">how awareness of climate change impacts varies by type of reporting organisation. </w:t>
      </w:r>
      <w:r w:rsidR="0CDB7B09" w:rsidRPr="000C58F0">
        <w:t>This</w:t>
      </w:r>
      <w:r w:rsidR="007500E7" w:rsidRPr="000C58F0">
        <w:t xml:space="preserve"> vari</w:t>
      </w:r>
      <w:r w:rsidR="001A4EBD" w:rsidRPr="000C58F0">
        <w:t>ation was greatest</w:t>
      </w:r>
      <w:r w:rsidR="007500E7" w:rsidRPr="000C58F0">
        <w:t xml:space="preserve"> among state services</w:t>
      </w:r>
      <w:r w:rsidR="6E2A1BFE" w:rsidRPr="000C58F0">
        <w:t xml:space="preserve"> and lifeline utilities</w:t>
      </w:r>
      <w:r w:rsidR="007500E7" w:rsidRPr="000C58F0">
        <w:t xml:space="preserve">. </w:t>
      </w:r>
    </w:p>
    <w:p w14:paraId="133192A3" w14:textId="7003CCF4" w:rsidR="00286C81" w:rsidRPr="000C58F0" w:rsidRDefault="009D6809" w:rsidP="00921020">
      <w:pPr>
        <w:pStyle w:val="BodyText"/>
      </w:pPr>
      <w:r w:rsidRPr="000C58F0">
        <w:t>Generally</w:t>
      </w:r>
      <w:r w:rsidR="00600810" w:rsidRPr="000C58F0">
        <w:t>,</w:t>
      </w:r>
      <w:r w:rsidRPr="000C58F0">
        <w:t xml:space="preserve"> all reporting organisation types expressed</w:t>
      </w:r>
      <w:r w:rsidR="653AEC6C" w:rsidRPr="000C58F0">
        <w:t xml:space="preserve"> a good understanding of climate change impacts</w:t>
      </w:r>
      <w:r w:rsidR="48BDE87D" w:rsidRPr="000C58F0">
        <w:t xml:space="preserve">. </w:t>
      </w:r>
      <w:r w:rsidR="54A5A68C" w:rsidRPr="000C58F0">
        <w:t xml:space="preserve">This was particularly </w:t>
      </w:r>
      <w:r w:rsidR="4DD3CA16" w:rsidRPr="000C58F0">
        <w:t xml:space="preserve">the case </w:t>
      </w:r>
      <w:r w:rsidR="54A5A68C" w:rsidRPr="000C58F0">
        <w:t xml:space="preserve">among local government </w:t>
      </w:r>
      <w:r w:rsidR="3067C482" w:rsidRPr="000C58F0">
        <w:t>respondents</w:t>
      </w:r>
      <w:r w:rsidR="54A5A68C" w:rsidRPr="000C58F0">
        <w:t xml:space="preserve">, </w:t>
      </w:r>
      <w:r w:rsidR="001A4EBD" w:rsidRPr="000C58F0">
        <w:t xml:space="preserve">with </w:t>
      </w:r>
      <w:r w:rsidR="6AD87D58" w:rsidRPr="000C58F0">
        <w:t>all</w:t>
      </w:r>
      <w:r w:rsidR="1794FAFE" w:rsidRPr="000C58F0">
        <w:t xml:space="preserve"> </w:t>
      </w:r>
      <w:r w:rsidR="54A5A68C" w:rsidRPr="000C58F0">
        <w:t>advis</w:t>
      </w:r>
      <w:r w:rsidR="001A4EBD" w:rsidRPr="000C58F0">
        <w:t>ing</w:t>
      </w:r>
      <w:r w:rsidR="54A5A68C" w:rsidRPr="000C58F0">
        <w:t xml:space="preserve"> that climate change impacts are </w:t>
      </w:r>
      <w:r w:rsidR="1A2BEDAE" w:rsidRPr="000C58F0">
        <w:t xml:space="preserve">either </w:t>
      </w:r>
      <w:r w:rsidR="54A5A68C" w:rsidRPr="000C58F0">
        <w:t xml:space="preserve">well </w:t>
      </w:r>
      <w:r w:rsidR="12D6EA8E" w:rsidRPr="000C58F0">
        <w:t xml:space="preserve">or partially </w:t>
      </w:r>
      <w:r w:rsidR="54A5A68C" w:rsidRPr="000C58F0">
        <w:t xml:space="preserve">understood and documented. </w:t>
      </w:r>
      <w:r w:rsidR="00DF4790" w:rsidRPr="000C58F0">
        <w:rPr>
          <w:spacing w:val="-2"/>
        </w:rPr>
        <w:t>Following local government agencies, state services report</w:t>
      </w:r>
      <w:r w:rsidR="7DA0E8FE" w:rsidRPr="000C58F0">
        <w:rPr>
          <w:spacing w:val="-2"/>
        </w:rPr>
        <w:t>ed</w:t>
      </w:r>
      <w:r w:rsidR="00DF4790" w:rsidRPr="000C58F0">
        <w:rPr>
          <w:spacing w:val="-2"/>
        </w:rPr>
        <w:t xml:space="preserve"> having the </w:t>
      </w:r>
      <w:r w:rsidR="08B53C60" w:rsidRPr="000C58F0">
        <w:rPr>
          <w:spacing w:val="-2"/>
        </w:rPr>
        <w:t>greatest</w:t>
      </w:r>
      <w:r w:rsidR="00DF4790" w:rsidRPr="000C58F0">
        <w:rPr>
          <w:spacing w:val="-2"/>
        </w:rPr>
        <w:t xml:space="preserve"> understanding</w:t>
      </w:r>
      <w:r w:rsidR="00DF4790" w:rsidRPr="000C58F0">
        <w:t xml:space="preserve"> of climate change impacts</w:t>
      </w:r>
      <w:r w:rsidR="002714F1" w:rsidRPr="000C58F0">
        <w:t>:</w:t>
      </w:r>
      <w:r w:rsidR="001A4EBD" w:rsidRPr="000C58F0" w:rsidDel="002714F1">
        <w:t xml:space="preserve"> </w:t>
      </w:r>
      <w:r w:rsidR="00DF4790" w:rsidRPr="000C58F0">
        <w:t>9</w:t>
      </w:r>
      <w:r w:rsidR="25672A09" w:rsidRPr="000C58F0">
        <w:t>3</w:t>
      </w:r>
      <w:r w:rsidR="66FE83CA" w:rsidRPr="000C58F0">
        <w:t xml:space="preserve"> per cent</w:t>
      </w:r>
      <w:r w:rsidR="00DF4790" w:rsidRPr="000C58F0">
        <w:t xml:space="preserve"> of </w:t>
      </w:r>
      <w:r w:rsidR="001A4EBD" w:rsidRPr="000C58F0">
        <w:t xml:space="preserve">these </w:t>
      </w:r>
      <w:r w:rsidR="00DF4790" w:rsidRPr="000C58F0">
        <w:t>respondents advised these impacts are either well or partially understood and docume</w:t>
      </w:r>
      <w:r w:rsidR="098BC9C7" w:rsidRPr="000C58F0">
        <w:t>nted.</w:t>
      </w:r>
      <w:r w:rsidR="4A1B4A17" w:rsidRPr="000C58F0">
        <w:t xml:space="preserve"> This</w:t>
      </w:r>
      <w:r w:rsidR="6FC31B96" w:rsidRPr="000C58F0">
        <w:t xml:space="preserve"> </w:t>
      </w:r>
      <w:r w:rsidR="4A1B4A17" w:rsidRPr="000C58F0">
        <w:t>figure is also high for lifeline utilities (9</w:t>
      </w:r>
      <w:r w:rsidR="40152F88" w:rsidRPr="000C58F0">
        <w:t>2</w:t>
      </w:r>
      <w:r w:rsidR="00E6462C" w:rsidRPr="000C58F0">
        <w:t> </w:t>
      </w:r>
      <w:r w:rsidR="6667A9AB" w:rsidRPr="000C58F0">
        <w:t>per</w:t>
      </w:r>
      <w:r w:rsidR="00E6462C" w:rsidRPr="000C58F0">
        <w:t> </w:t>
      </w:r>
      <w:r w:rsidR="6667A9AB" w:rsidRPr="000C58F0">
        <w:t>cent</w:t>
      </w:r>
      <w:r w:rsidR="4A1B4A17" w:rsidRPr="000C58F0">
        <w:t xml:space="preserve">) and </w:t>
      </w:r>
      <w:r w:rsidR="69F339BA" w:rsidRPr="000C58F0">
        <w:t>council-controlled</w:t>
      </w:r>
      <w:r w:rsidR="4A1B4A17" w:rsidRPr="000C58F0">
        <w:t xml:space="preserve"> organisations (</w:t>
      </w:r>
      <w:r w:rsidR="204EE504" w:rsidRPr="000C58F0">
        <w:t>8</w:t>
      </w:r>
      <w:r w:rsidR="4A1B4A17" w:rsidRPr="000C58F0">
        <w:t>0</w:t>
      </w:r>
      <w:r w:rsidR="7CE081D3" w:rsidRPr="000C58F0">
        <w:t xml:space="preserve"> per cent</w:t>
      </w:r>
      <w:r w:rsidR="4A1B4A17" w:rsidRPr="000C58F0">
        <w:t>).</w:t>
      </w:r>
    </w:p>
    <w:p w14:paraId="6FD33614" w14:textId="77B1504C" w:rsidR="00286C81" w:rsidRPr="000C58F0" w:rsidRDefault="00286C81" w:rsidP="00803862">
      <w:pPr>
        <w:pStyle w:val="Figureheading"/>
        <w:spacing w:after="80"/>
      </w:pPr>
      <w:bookmarkStart w:id="26" w:name="_Ref172446624"/>
      <w:bookmarkStart w:id="27" w:name="_Toc173223234"/>
      <w:r w:rsidRPr="000C58F0">
        <w:t xml:space="preserve">Figure </w:t>
      </w:r>
      <w:r w:rsidR="009E440C" w:rsidRPr="000C58F0">
        <w:t>2</w:t>
      </w:r>
      <w:bookmarkEnd w:id="26"/>
      <w:r w:rsidRPr="000C58F0">
        <w:t xml:space="preserve">: </w:t>
      </w:r>
      <w:r w:rsidRPr="000C58F0">
        <w:tab/>
        <w:t>Is your organisation aware of the impacts that climate change may have on its ability to</w:t>
      </w:r>
      <w:r w:rsidR="00AA00E9" w:rsidRPr="000C58F0">
        <w:t> </w:t>
      </w:r>
      <w:r w:rsidRPr="000C58F0">
        <w:t>carry out functions and deliver services?</w:t>
      </w:r>
      <w:bookmarkEnd w:id="27"/>
    </w:p>
    <w:p w14:paraId="74177348" w14:textId="6D00981E" w:rsidR="009F5550" w:rsidRPr="000C58F0" w:rsidRDefault="009F5550" w:rsidP="009F5550">
      <w:pPr>
        <w:pStyle w:val="BodyText"/>
      </w:pPr>
      <w:r w:rsidRPr="000C58F0">
        <w:rPr>
          <w:noProof/>
        </w:rPr>
        <w:drawing>
          <wp:inline distT="0" distB="0" distL="0" distR="0" wp14:anchorId="13F0877F" wp14:editId="13DFF17D">
            <wp:extent cx="5347854" cy="4756495"/>
            <wp:effectExtent l="0" t="0" r="5715" b="6350"/>
            <wp:docPr id="7166121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t="1047" b="1687"/>
                    <a:stretch/>
                  </pic:blipFill>
                  <pic:spPr bwMode="auto">
                    <a:xfrm>
                      <a:off x="0" y="0"/>
                      <a:ext cx="5368682" cy="4775020"/>
                    </a:xfrm>
                    <a:prstGeom prst="rect">
                      <a:avLst/>
                    </a:prstGeom>
                    <a:noFill/>
                    <a:ln>
                      <a:noFill/>
                    </a:ln>
                    <a:extLst>
                      <a:ext uri="{53640926-AAD7-44D8-BBD7-CCE9431645EC}">
                        <a14:shadowObscured xmlns:a14="http://schemas.microsoft.com/office/drawing/2010/main"/>
                      </a:ext>
                    </a:extLst>
                  </pic:spPr>
                </pic:pic>
              </a:graphicData>
            </a:graphic>
          </wp:inline>
        </w:drawing>
      </w:r>
    </w:p>
    <w:p w14:paraId="2D37054E" w14:textId="7B2C7DD8" w:rsidR="000F0E70" w:rsidRPr="000C58F0" w:rsidRDefault="00BB6934" w:rsidP="009F5550">
      <w:pPr>
        <w:pStyle w:val="Note"/>
        <w:spacing w:before="0"/>
        <w:rPr>
          <w:rFonts w:ascii="Times New Roman" w:eastAsia="Times New Roman" w:hAnsi="Times New Roman" w:cs="Times New Roman"/>
          <w:sz w:val="20"/>
          <w:szCs w:val="20"/>
        </w:rPr>
      </w:pPr>
      <w:r w:rsidRPr="000C58F0">
        <w:t>Note: P</w:t>
      </w:r>
      <w:r w:rsidR="000F0E70" w:rsidRPr="000C58F0">
        <w:t>ercentages have been rounded to the nearest whole number</w:t>
      </w:r>
      <w:r w:rsidRPr="000C58F0">
        <w:t>.</w:t>
      </w:r>
    </w:p>
    <w:p w14:paraId="3429D7BE" w14:textId="0A5C9E25" w:rsidR="008A65B4" w:rsidRPr="000C58F0" w:rsidRDefault="008A65B4" w:rsidP="00C9218B">
      <w:pPr>
        <w:pStyle w:val="BodyText"/>
      </w:pPr>
      <w:r w:rsidRPr="000C58F0">
        <w:t xml:space="preserve">Of the respondents that provided details </w:t>
      </w:r>
      <w:r w:rsidR="00667CFA" w:rsidRPr="000C58F0">
        <w:t>with</w:t>
      </w:r>
      <w:r w:rsidRPr="000C58F0">
        <w:t xml:space="preserve"> their answers </w:t>
      </w:r>
      <w:r w:rsidR="00FA3CCB">
        <w:t>to the questions listed in the figure</w:t>
      </w:r>
      <w:r w:rsidRPr="000C58F0">
        <w:t xml:space="preserve"> above, the following themes were commonly observed</w:t>
      </w:r>
      <w:r w:rsidR="0039465A" w:rsidRPr="000C58F0">
        <w:t xml:space="preserve"> </w:t>
      </w:r>
      <w:r w:rsidR="00BC5101" w:rsidRPr="000C58F0">
        <w:t>in the responses by</w:t>
      </w:r>
      <w:r w:rsidR="0039465A" w:rsidRPr="000C58F0">
        <w:t xml:space="preserve"> </w:t>
      </w:r>
      <w:r w:rsidRPr="000C58F0">
        <w:t>each reporting organisation</w:t>
      </w:r>
      <w:r w:rsidR="00D84AFD" w:rsidRPr="000C58F0">
        <w:t xml:space="preserve"> type</w:t>
      </w:r>
      <w:r w:rsidR="00667CFA" w:rsidRPr="000C58F0">
        <w:t>.</w:t>
      </w:r>
    </w:p>
    <w:p w14:paraId="0715F633" w14:textId="140D3980" w:rsidR="007A5AEC" w:rsidRPr="000C58F0" w:rsidRDefault="007A5AEC" w:rsidP="00C9218B">
      <w:pPr>
        <w:pStyle w:val="Heading5"/>
        <w:spacing w:after="120"/>
      </w:pPr>
      <w:r w:rsidRPr="000C58F0">
        <w:t>Central</w:t>
      </w:r>
      <w:r w:rsidR="0039465A" w:rsidRPr="000C58F0">
        <w:t xml:space="preserve"> g</w:t>
      </w:r>
      <w:r w:rsidRPr="000C58F0">
        <w:t xml:space="preserve">overnment </w:t>
      </w:r>
    </w:p>
    <w:p w14:paraId="7E65CD71" w14:textId="5A8E5AFA" w:rsidR="71AC9FB6" w:rsidRPr="000C58F0" w:rsidRDefault="00547045" w:rsidP="00C9218B">
      <w:pPr>
        <w:pStyle w:val="Bullet"/>
      </w:pPr>
      <w:r w:rsidRPr="000C58F0">
        <w:t>Organisations take</w:t>
      </w:r>
      <w:r w:rsidR="008A65B4" w:rsidRPr="000C58F0">
        <w:t xml:space="preserve"> </w:t>
      </w:r>
      <w:r w:rsidR="612139F9" w:rsidRPr="000C58F0">
        <w:t xml:space="preserve">a lead role in supporting other organisations with </w:t>
      </w:r>
      <w:r w:rsidR="00213EDD" w:rsidRPr="000C58F0">
        <w:t>understanding and documenting climate change impacts</w:t>
      </w:r>
      <w:r w:rsidR="612139F9" w:rsidRPr="000C58F0">
        <w:t>.</w:t>
      </w:r>
    </w:p>
    <w:p w14:paraId="0268F4AE" w14:textId="76EA4FF1" w:rsidR="00555998" w:rsidRPr="000C58F0" w:rsidRDefault="00555998" w:rsidP="00C9218B">
      <w:pPr>
        <w:pStyle w:val="Heading5"/>
        <w:spacing w:after="120"/>
      </w:pPr>
      <w:r w:rsidRPr="000C58F0">
        <w:lastRenderedPageBreak/>
        <w:t xml:space="preserve">Local </w:t>
      </w:r>
      <w:r w:rsidR="0039465A" w:rsidRPr="000C58F0">
        <w:t>g</w:t>
      </w:r>
      <w:r w:rsidRPr="000C58F0">
        <w:t>overnment</w:t>
      </w:r>
    </w:p>
    <w:p w14:paraId="23107770" w14:textId="77EF3C3C" w:rsidR="00555998" w:rsidRPr="000C58F0" w:rsidRDefault="00B475CA" w:rsidP="00A47710">
      <w:pPr>
        <w:pStyle w:val="Bullet"/>
      </w:pPr>
      <w:r w:rsidRPr="000C58F0">
        <w:t>An u</w:t>
      </w:r>
      <w:r w:rsidR="00555998" w:rsidRPr="000C58F0">
        <w:t>nderstanding</w:t>
      </w:r>
      <w:r w:rsidR="00A94CF5" w:rsidRPr="000C58F0">
        <w:t xml:space="preserve"> of</w:t>
      </w:r>
      <w:r w:rsidR="00555998" w:rsidRPr="000C58F0">
        <w:t xml:space="preserve"> </w:t>
      </w:r>
      <w:r w:rsidR="0005720F" w:rsidRPr="000C58F0">
        <w:t xml:space="preserve">specific </w:t>
      </w:r>
      <w:r w:rsidR="00555998" w:rsidRPr="000C58F0">
        <w:t>climate change impacts</w:t>
      </w:r>
      <w:r w:rsidR="00A94CF5" w:rsidRPr="000C58F0">
        <w:t xml:space="preserve"> is lacking</w:t>
      </w:r>
      <w:r w:rsidR="0039465A" w:rsidRPr="000C58F0">
        <w:t>,</w:t>
      </w:r>
      <w:r w:rsidR="00555998" w:rsidRPr="000C58F0">
        <w:t xml:space="preserve"> and</w:t>
      </w:r>
      <w:r w:rsidR="00925FAC" w:rsidRPr="000C58F0">
        <w:t xml:space="preserve"> </w:t>
      </w:r>
      <w:r w:rsidR="004E1F47" w:rsidRPr="000C58F0">
        <w:t xml:space="preserve">improving understanding and documenting </w:t>
      </w:r>
      <w:r w:rsidR="00844BD1" w:rsidRPr="000C58F0">
        <w:t xml:space="preserve">the impacts of climate change </w:t>
      </w:r>
      <w:r w:rsidR="004E1F47" w:rsidRPr="000C58F0">
        <w:t xml:space="preserve">will require more </w:t>
      </w:r>
      <w:r w:rsidR="00555998" w:rsidRPr="000C58F0">
        <w:t xml:space="preserve">data. </w:t>
      </w:r>
    </w:p>
    <w:p w14:paraId="49C2C45A" w14:textId="2FE6C282" w:rsidR="00555998" w:rsidRPr="000C58F0" w:rsidRDefault="00A94CF5" w:rsidP="00A47710">
      <w:pPr>
        <w:pStyle w:val="Bullet"/>
      </w:pPr>
      <w:r w:rsidRPr="000C58F0">
        <w:t>Barriers to understanding and documenting the impacts of climate change include a l</w:t>
      </w:r>
      <w:r w:rsidR="00555998" w:rsidRPr="000C58F0">
        <w:t>ack of financial resourcing, staff and expertise</w:t>
      </w:r>
      <w:r w:rsidR="00925FAC" w:rsidRPr="000C58F0">
        <w:t>.</w:t>
      </w:r>
    </w:p>
    <w:p w14:paraId="53A65908" w14:textId="788475FA" w:rsidR="02A1C784" w:rsidRPr="000C58F0" w:rsidRDefault="02A1C784" w:rsidP="00C9218B">
      <w:pPr>
        <w:pStyle w:val="Heading5"/>
        <w:spacing w:after="120"/>
      </w:pPr>
      <w:r w:rsidRPr="000C58F0">
        <w:t>Council</w:t>
      </w:r>
      <w:r w:rsidR="00A94CF5" w:rsidRPr="000C58F0">
        <w:t>-c</w:t>
      </w:r>
      <w:r w:rsidRPr="000C58F0">
        <w:t xml:space="preserve">ontrolled </w:t>
      </w:r>
      <w:r w:rsidR="00A94CF5" w:rsidRPr="000C58F0">
        <w:t>o</w:t>
      </w:r>
      <w:r w:rsidRPr="000C58F0">
        <w:t>rganisations</w:t>
      </w:r>
    </w:p>
    <w:p w14:paraId="0916B7BF" w14:textId="6727B6CA" w:rsidR="545AEFC1" w:rsidRPr="000C58F0" w:rsidRDefault="00E41E0E" w:rsidP="00A47710">
      <w:pPr>
        <w:pStyle w:val="Bullet"/>
      </w:pPr>
      <w:r w:rsidRPr="000C58F0">
        <w:t>B</w:t>
      </w:r>
      <w:r w:rsidR="00C846F3" w:rsidRPr="000C58F0">
        <w:t xml:space="preserve">arriers </w:t>
      </w:r>
      <w:r w:rsidR="008A65B4" w:rsidRPr="000C58F0">
        <w:t>to</w:t>
      </w:r>
      <w:r w:rsidR="0005720F" w:rsidRPr="000C58F0">
        <w:t xml:space="preserve"> understanding and documenting the impacts of climate change</w:t>
      </w:r>
      <w:r w:rsidRPr="000C58F0">
        <w:t xml:space="preserve"> include a lack of financial resourcing and staff.</w:t>
      </w:r>
    </w:p>
    <w:p w14:paraId="425838C7" w14:textId="71B0BC1A" w:rsidR="00140D78" w:rsidRPr="000C58F0" w:rsidRDefault="00140D78" w:rsidP="00C9218B">
      <w:pPr>
        <w:pStyle w:val="Heading5"/>
        <w:spacing w:after="120"/>
      </w:pPr>
      <w:r w:rsidRPr="000C58F0">
        <w:t xml:space="preserve">State </w:t>
      </w:r>
      <w:r w:rsidR="00E41E0E" w:rsidRPr="000C58F0">
        <w:t>s</w:t>
      </w:r>
      <w:r w:rsidRPr="000C58F0">
        <w:t>ervices</w:t>
      </w:r>
    </w:p>
    <w:p w14:paraId="577A1789" w14:textId="17A561C7" w:rsidR="0065527A" w:rsidRPr="000C58F0" w:rsidRDefault="00925FAC" w:rsidP="00A47710">
      <w:pPr>
        <w:pStyle w:val="Bullet"/>
      </w:pPr>
      <w:r w:rsidRPr="000C58F0">
        <w:t>C</w:t>
      </w:r>
      <w:r w:rsidR="00213EDD" w:rsidRPr="000C58F0">
        <w:t>limate change impacts</w:t>
      </w:r>
      <w:r w:rsidR="2B124B8B" w:rsidRPr="000C58F0">
        <w:t xml:space="preserve"> </w:t>
      </w:r>
      <w:r w:rsidRPr="000C58F0">
        <w:t>are</w:t>
      </w:r>
      <w:r w:rsidR="2B124B8B" w:rsidRPr="000C58F0">
        <w:t xml:space="preserve"> acknowledged</w:t>
      </w:r>
      <w:r w:rsidRPr="000C58F0">
        <w:t xml:space="preserve"> but </w:t>
      </w:r>
      <w:r w:rsidR="009C7E18" w:rsidRPr="000C58F0">
        <w:t xml:space="preserve">have </w:t>
      </w:r>
      <w:r w:rsidR="0065527A" w:rsidRPr="000C58F0">
        <w:t>not been formally documented</w:t>
      </w:r>
      <w:r w:rsidR="2B124B8B" w:rsidRPr="000C58F0">
        <w:t>.</w:t>
      </w:r>
      <w:r w:rsidR="00B707F5" w:rsidRPr="000C58F0">
        <w:t xml:space="preserve"> </w:t>
      </w:r>
    </w:p>
    <w:p w14:paraId="1659EFA9" w14:textId="2C4E31EB" w:rsidR="60903C75" w:rsidRPr="000C58F0" w:rsidRDefault="00E41E0E" w:rsidP="00A47710">
      <w:pPr>
        <w:pStyle w:val="Bullet"/>
      </w:pPr>
      <w:r w:rsidRPr="000C58F0">
        <w:t>B</w:t>
      </w:r>
      <w:r w:rsidR="77C905FF" w:rsidRPr="000C58F0">
        <w:t>arriers to</w:t>
      </w:r>
      <w:r w:rsidR="00C55C87" w:rsidRPr="000C58F0">
        <w:t xml:space="preserve"> better</w:t>
      </w:r>
      <w:r w:rsidR="77C905FF" w:rsidRPr="000C58F0">
        <w:t xml:space="preserve"> </w:t>
      </w:r>
      <w:r w:rsidR="0065527A" w:rsidRPr="000C58F0">
        <w:t xml:space="preserve">understanding and documenting these impacts </w:t>
      </w:r>
      <w:r w:rsidR="00C55C87" w:rsidRPr="000C58F0">
        <w:t>include a lack of data, financial resourcing and staff</w:t>
      </w:r>
      <w:r w:rsidR="0065527A" w:rsidRPr="000C58F0">
        <w:t>.</w:t>
      </w:r>
    </w:p>
    <w:p w14:paraId="4D29062F" w14:textId="083246AB" w:rsidR="00555998" w:rsidRPr="000C58F0" w:rsidRDefault="00555998" w:rsidP="00C9218B">
      <w:pPr>
        <w:pStyle w:val="Heading5"/>
        <w:spacing w:after="120"/>
      </w:pPr>
      <w:r w:rsidRPr="000C58F0">
        <w:t xml:space="preserve">Lifeline </w:t>
      </w:r>
      <w:r w:rsidR="00C55C87" w:rsidRPr="000C58F0">
        <w:t>u</w:t>
      </w:r>
      <w:r w:rsidRPr="000C58F0">
        <w:t>tilities</w:t>
      </w:r>
    </w:p>
    <w:p w14:paraId="402AEB12" w14:textId="53A62CB1" w:rsidR="0065527A" w:rsidRPr="000C58F0" w:rsidRDefault="009C7E18" w:rsidP="00A47710">
      <w:pPr>
        <w:pStyle w:val="Bullet"/>
      </w:pPr>
      <w:r w:rsidRPr="000C58F0">
        <w:t>An u</w:t>
      </w:r>
      <w:r w:rsidR="0065527A" w:rsidRPr="000C58F0">
        <w:t xml:space="preserve">nderstanding of specific climate change impacts </w:t>
      </w:r>
      <w:r w:rsidR="00A8062A" w:rsidRPr="000C58F0">
        <w:t xml:space="preserve">is lacking, </w:t>
      </w:r>
      <w:r w:rsidR="00565171" w:rsidRPr="000C58F0">
        <w:t>and</w:t>
      </w:r>
      <w:r w:rsidR="0065527A" w:rsidRPr="000C58F0">
        <w:t xml:space="preserve"> </w:t>
      </w:r>
      <w:r w:rsidR="00A8062A" w:rsidRPr="000C58F0">
        <w:t xml:space="preserve">improving </w:t>
      </w:r>
      <w:r w:rsidR="0065527A" w:rsidRPr="000C58F0">
        <w:t>understand</w:t>
      </w:r>
      <w:r w:rsidR="00A8062A" w:rsidRPr="000C58F0">
        <w:t>ing</w:t>
      </w:r>
      <w:r w:rsidR="0065527A" w:rsidRPr="000C58F0">
        <w:t xml:space="preserve"> and document</w:t>
      </w:r>
      <w:r w:rsidR="00A8062A" w:rsidRPr="000C58F0">
        <w:t>ing</w:t>
      </w:r>
      <w:r w:rsidR="0065527A" w:rsidRPr="000C58F0">
        <w:t xml:space="preserve"> </w:t>
      </w:r>
      <w:r w:rsidRPr="000C58F0">
        <w:t xml:space="preserve">the impacts of climate change </w:t>
      </w:r>
      <w:r w:rsidR="00A8062A" w:rsidRPr="000C58F0">
        <w:t>will require more data</w:t>
      </w:r>
      <w:r w:rsidR="0065527A" w:rsidRPr="000C58F0">
        <w:t xml:space="preserve">. </w:t>
      </w:r>
    </w:p>
    <w:p w14:paraId="4F61B37D" w14:textId="6AC09196" w:rsidR="00B45C19" w:rsidRPr="000C58F0" w:rsidRDefault="00B45C19">
      <w:pPr>
        <w:spacing w:before="0" w:after="200" w:line="276" w:lineRule="auto"/>
      </w:pPr>
      <w:r w:rsidRPr="000C58F0">
        <w:br w:type="page"/>
      </w:r>
    </w:p>
    <w:p w14:paraId="1C3BD466" w14:textId="31FAA44B" w:rsidR="00184347" w:rsidRPr="000C58F0" w:rsidRDefault="34F6D46C" w:rsidP="00C9218B">
      <w:pPr>
        <w:pStyle w:val="Heading2"/>
        <w:spacing w:after="240"/>
      </w:pPr>
      <w:bookmarkStart w:id="28" w:name="_Toc173223182"/>
      <w:r w:rsidRPr="000C58F0">
        <w:lastRenderedPageBreak/>
        <w:t>Does your organisation have access to data related to the impacts from climate change?</w:t>
      </w:r>
      <w:bookmarkEnd w:id="28"/>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821EF0" w:rsidRPr="000C58F0" w14:paraId="031C33F2" w14:textId="77777777" w:rsidTr="00C9218B">
        <w:tc>
          <w:tcPr>
            <w:tcW w:w="0" w:type="auto"/>
            <w:shd w:val="clear" w:color="auto" w:fill="D2DDE1" w:themeFill="background2"/>
          </w:tcPr>
          <w:p w14:paraId="60C7226F" w14:textId="055206DF" w:rsidR="00821EF0" w:rsidRPr="000C58F0" w:rsidRDefault="00AE2BC7" w:rsidP="00C9218B">
            <w:pPr>
              <w:pStyle w:val="Boxheading0"/>
              <w:spacing w:after="120"/>
              <w:rPr>
                <w:rFonts w:cs="Calibri"/>
                <w:color w:val="255F74" w:themeColor="accent2" w:themeShade="BF"/>
              </w:rPr>
            </w:pPr>
            <w:r w:rsidRPr="000C58F0">
              <w:rPr>
                <w:rFonts w:asciiTheme="minorHAnsi" w:hAnsiTheme="minorHAnsi" w:cstheme="minorHAnsi"/>
                <w:color w:val="255F74" w:themeColor="accent2" w:themeShade="BF"/>
              </w:rPr>
              <w:t xml:space="preserve">This section corresponds to </w:t>
            </w:r>
            <w:r w:rsidR="00AF6A6A" w:rsidRPr="000C58F0">
              <w:rPr>
                <w:rFonts w:asciiTheme="minorHAnsi" w:hAnsiTheme="minorHAnsi" w:cstheme="minorHAnsi"/>
                <w:color w:val="255F74" w:themeColor="accent2" w:themeShade="BF"/>
              </w:rPr>
              <w:t>q</w:t>
            </w:r>
            <w:r w:rsidRPr="000C58F0">
              <w:rPr>
                <w:rFonts w:asciiTheme="minorHAnsi" w:hAnsiTheme="minorHAnsi" w:cstheme="minorHAnsi"/>
                <w:color w:val="255F74" w:themeColor="accent2" w:themeShade="BF"/>
              </w:rPr>
              <w:t xml:space="preserve">uestion 9 and </w:t>
            </w:r>
            <w:r w:rsidR="00AF6A6A" w:rsidRPr="000C58F0">
              <w:rPr>
                <w:rFonts w:asciiTheme="minorHAnsi" w:hAnsiTheme="minorHAnsi" w:cstheme="minorHAnsi"/>
                <w:color w:val="255F74" w:themeColor="accent2" w:themeShade="BF"/>
              </w:rPr>
              <w:t xml:space="preserve">question </w:t>
            </w:r>
            <w:r w:rsidRPr="000C58F0">
              <w:rPr>
                <w:rFonts w:asciiTheme="minorHAnsi" w:hAnsiTheme="minorHAnsi" w:cstheme="minorHAnsi"/>
                <w:color w:val="255F74" w:themeColor="accent2" w:themeShade="BF"/>
              </w:rPr>
              <w:t xml:space="preserve">10 in the survey. </w:t>
            </w:r>
            <w:r w:rsidR="00821EF0" w:rsidRPr="000C58F0">
              <w:rPr>
                <w:rFonts w:cs="Calibri"/>
                <w:color w:val="255F74" w:themeColor="accent2" w:themeShade="BF"/>
              </w:rPr>
              <w:t xml:space="preserve">Respondents were invited to pick </w:t>
            </w:r>
            <w:r w:rsidR="00AC18E8" w:rsidRPr="000C58F0">
              <w:rPr>
                <w:rFonts w:cs="Calibri"/>
                <w:color w:val="255F74" w:themeColor="accent2" w:themeShade="BF"/>
              </w:rPr>
              <w:t>one</w:t>
            </w:r>
            <w:r w:rsidR="00821EF0" w:rsidRPr="000C58F0">
              <w:rPr>
                <w:rFonts w:cs="Calibri"/>
                <w:color w:val="255F74" w:themeColor="accent2" w:themeShade="BF"/>
              </w:rPr>
              <w:t xml:space="preserve"> of the following responses</w:t>
            </w:r>
            <w:r w:rsidR="00CD0192" w:rsidRPr="000C58F0">
              <w:rPr>
                <w:rFonts w:cs="Calibri"/>
                <w:color w:val="255F74" w:themeColor="accent2" w:themeShade="BF"/>
              </w:rPr>
              <w:t>.</w:t>
            </w:r>
          </w:p>
          <w:p w14:paraId="7B56A5B4" w14:textId="77777777" w:rsidR="00821EF0" w:rsidRPr="000C58F0" w:rsidRDefault="34F6D46C" w:rsidP="00046805">
            <w:pPr>
              <w:pStyle w:val="Boxbullet"/>
              <w:numPr>
                <w:ilvl w:val="0"/>
                <w:numId w:val="6"/>
              </w:numPr>
              <w:ind w:left="681" w:hanging="397"/>
              <w:rPr>
                <w:rFonts w:cs="Calibri"/>
              </w:rPr>
            </w:pPr>
            <w:r w:rsidRPr="000C58F0">
              <w:rPr>
                <w:rFonts w:cs="Calibri"/>
              </w:rPr>
              <w:t>Yes – at a regional, local and asset level</w:t>
            </w:r>
          </w:p>
          <w:p w14:paraId="5578D189" w14:textId="77777777" w:rsidR="00821EF0" w:rsidRPr="000C58F0" w:rsidRDefault="34F6D46C" w:rsidP="00046805">
            <w:pPr>
              <w:pStyle w:val="Boxbullet"/>
              <w:numPr>
                <w:ilvl w:val="0"/>
                <w:numId w:val="6"/>
              </w:numPr>
              <w:ind w:left="681" w:hanging="397"/>
              <w:rPr>
                <w:rFonts w:cs="Calibri"/>
              </w:rPr>
            </w:pPr>
            <w:r w:rsidRPr="000C58F0">
              <w:rPr>
                <w:rFonts w:cs="Calibri"/>
              </w:rPr>
              <w:t>Yes – at a regional and local level</w:t>
            </w:r>
          </w:p>
          <w:p w14:paraId="6940968A" w14:textId="77777777" w:rsidR="00821EF0" w:rsidRPr="000C58F0" w:rsidRDefault="34F6D46C" w:rsidP="00046805">
            <w:pPr>
              <w:pStyle w:val="Boxbullet"/>
              <w:numPr>
                <w:ilvl w:val="0"/>
                <w:numId w:val="6"/>
              </w:numPr>
              <w:ind w:left="681" w:hanging="397"/>
              <w:rPr>
                <w:rFonts w:asciiTheme="minorHAnsi" w:hAnsiTheme="minorHAnsi" w:cstheme="minorBidi"/>
              </w:rPr>
            </w:pPr>
            <w:r w:rsidRPr="000C58F0">
              <w:rPr>
                <w:rFonts w:asciiTheme="minorHAnsi" w:hAnsiTheme="minorHAnsi" w:cstheme="minorBidi"/>
              </w:rPr>
              <w:t>Yes – at a regional level</w:t>
            </w:r>
          </w:p>
          <w:p w14:paraId="776EDB90" w14:textId="059CD3CD" w:rsidR="00821EF0" w:rsidRPr="000C58F0" w:rsidRDefault="34F6D46C" w:rsidP="00046805">
            <w:pPr>
              <w:pStyle w:val="Boxbullet"/>
              <w:numPr>
                <w:ilvl w:val="0"/>
                <w:numId w:val="6"/>
              </w:numPr>
              <w:ind w:left="681" w:hanging="397"/>
              <w:rPr>
                <w:rFonts w:asciiTheme="minorHAnsi" w:hAnsiTheme="minorHAnsi" w:cstheme="minorBidi"/>
              </w:rPr>
            </w:pPr>
            <w:r w:rsidRPr="000C58F0">
              <w:rPr>
                <w:rFonts w:asciiTheme="minorHAnsi" w:hAnsiTheme="minorHAnsi" w:cstheme="minorBidi"/>
              </w:rPr>
              <w:t xml:space="preserve">No </w:t>
            </w:r>
          </w:p>
          <w:p w14:paraId="26D2E15B" w14:textId="53C8BE5E" w:rsidR="00821EF0" w:rsidRPr="000C58F0" w:rsidRDefault="0283B7B0" w:rsidP="00046805">
            <w:pPr>
              <w:pStyle w:val="Boxbullet"/>
              <w:numPr>
                <w:ilvl w:val="0"/>
                <w:numId w:val="6"/>
              </w:numPr>
              <w:spacing w:after="240"/>
              <w:ind w:left="681" w:hanging="397"/>
              <w:rPr>
                <w:rFonts w:asciiTheme="minorHAnsi" w:hAnsiTheme="minorHAnsi" w:cstheme="minorBidi"/>
              </w:rPr>
            </w:pPr>
            <w:r w:rsidRPr="000C58F0">
              <w:rPr>
                <w:rFonts w:asciiTheme="minorHAnsi" w:hAnsiTheme="minorHAnsi" w:cstheme="minorBidi"/>
              </w:rPr>
              <w:t>U</w:t>
            </w:r>
            <w:r w:rsidR="34F6D46C" w:rsidRPr="000C58F0">
              <w:rPr>
                <w:rFonts w:asciiTheme="minorHAnsi" w:hAnsiTheme="minorHAnsi" w:cstheme="minorBidi"/>
              </w:rPr>
              <w:t xml:space="preserve">nsure </w:t>
            </w:r>
          </w:p>
        </w:tc>
      </w:tr>
    </w:tbl>
    <w:p w14:paraId="7B27D14A" w14:textId="36DE54A8" w:rsidR="002F18F8" w:rsidRPr="000C58F0" w:rsidRDefault="00CD0192" w:rsidP="00C9218B">
      <w:pPr>
        <w:pStyle w:val="BodyText"/>
        <w:spacing w:before="240"/>
      </w:pPr>
      <w:r w:rsidRPr="000C58F0">
        <w:t>C</w:t>
      </w:r>
      <w:r w:rsidR="0031649E" w:rsidRPr="000C58F0">
        <w:t xml:space="preserve">onsiderable variation </w:t>
      </w:r>
      <w:r w:rsidRPr="000C58F0">
        <w:t xml:space="preserve">can be seen </w:t>
      </w:r>
      <w:r w:rsidR="0031649E" w:rsidRPr="000C58F0">
        <w:t xml:space="preserve">in both the extent and type of climate data </w:t>
      </w:r>
      <w:r w:rsidR="009847F4" w:rsidRPr="000C58F0">
        <w:t xml:space="preserve">that </w:t>
      </w:r>
      <w:r w:rsidR="0031649E" w:rsidRPr="000C58F0">
        <w:t>organisations have access to</w:t>
      </w:r>
      <w:r w:rsidR="00CC0B42" w:rsidRPr="000C58F0">
        <w:t xml:space="preserve">. </w:t>
      </w:r>
    </w:p>
    <w:p w14:paraId="7067D22A" w14:textId="76D7ED66" w:rsidR="00BB296A" w:rsidRPr="000C58F0" w:rsidRDefault="009A1DBB" w:rsidP="008622DA">
      <w:pPr>
        <w:pStyle w:val="BodyText"/>
      </w:pPr>
      <w:r w:rsidRPr="000C58F0">
        <w:t>Most</w:t>
      </w:r>
      <w:r w:rsidR="005D649D" w:rsidRPr="000C58F0">
        <w:t xml:space="preserve"> orga</w:t>
      </w:r>
      <w:r w:rsidR="00222DF1" w:rsidRPr="000C58F0">
        <w:t>nisations</w:t>
      </w:r>
      <w:r w:rsidR="00982085" w:rsidRPr="000C58F0">
        <w:t xml:space="preserve"> </w:t>
      </w:r>
      <w:r w:rsidR="00BE30F0" w:rsidRPr="000C58F0">
        <w:t xml:space="preserve">selected option </w:t>
      </w:r>
      <w:r w:rsidR="00BE30F0" w:rsidRPr="000C58F0">
        <w:rPr>
          <w:i/>
          <w:iCs/>
        </w:rPr>
        <w:t>a</w:t>
      </w:r>
      <w:r w:rsidR="0041433E" w:rsidRPr="000C58F0">
        <w:t>.</w:t>
      </w:r>
      <w:r w:rsidR="006275B1">
        <w:t>,</w:t>
      </w:r>
      <w:r w:rsidR="00BE30F0" w:rsidRPr="000C58F0">
        <w:t xml:space="preserve"> </w:t>
      </w:r>
      <w:r w:rsidR="00BE30F0" w:rsidRPr="000C58F0">
        <w:rPr>
          <w:i/>
          <w:iCs/>
        </w:rPr>
        <w:t>b</w:t>
      </w:r>
      <w:r w:rsidR="0041433E" w:rsidRPr="000C58F0">
        <w:t>.</w:t>
      </w:r>
      <w:r w:rsidR="00BE30F0" w:rsidRPr="000C58F0">
        <w:t xml:space="preserve"> or </w:t>
      </w:r>
      <w:r w:rsidR="0041433E" w:rsidRPr="000C58F0">
        <w:rPr>
          <w:i/>
          <w:iCs/>
        </w:rPr>
        <w:t>c.</w:t>
      </w:r>
      <w:r w:rsidR="002F18F8" w:rsidRPr="000C58F0">
        <w:t xml:space="preserve"> </w:t>
      </w:r>
      <w:r w:rsidR="00222DF1" w:rsidRPr="000C58F0">
        <w:t>indicat</w:t>
      </w:r>
      <w:r w:rsidR="00BE30F0" w:rsidRPr="000C58F0">
        <w:t>ing</w:t>
      </w:r>
      <w:r w:rsidR="00222DF1" w:rsidRPr="000C58F0">
        <w:t xml:space="preserve"> they have access to some form of</w:t>
      </w:r>
      <w:r w:rsidR="00932475">
        <w:t> </w:t>
      </w:r>
      <w:r w:rsidR="00222DF1" w:rsidRPr="000C58F0">
        <w:t>relevant climate data.</w:t>
      </w:r>
      <w:r w:rsidR="002F18F8" w:rsidRPr="000C58F0">
        <w:t xml:space="preserve"> </w:t>
      </w:r>
      <w:r w:rsidR="003D3331" w:rsidRPr="000C58F0">
        <w:t>Within this group, 17 per cent have data at a regional level, 32</w:t>
      </w:r>
      <w:r w:rsidR="00EF03DE" w:rsidRPr="000C58F0">
        <w:t> </w:t>
      </w:r>
      <w:r w:rsidR="003D3331" w:rsidRPr="000C58F0">
        <w:t xml:space="preserve">per cent have </w:t>
      </w:r>
      <w:r w:rsidR="002F18F8" w:rsidRPr="000C58F0">
        <w:t>data</w:t>
      </w:r>
      <w:r w:rsidR="003D3331" w:rsidRPr="000C58F0">
        <w:t xml:space="preserve"> at a regional and local level and 30 per cent have data at regional, local and asset level</w:t>
      </w:r>
      <w:r w:rsidR="00352C01" w:rsidRPr="000C58F0">
        <w:t>s</w:t>
      </w:r>
      <w:r w:rsidR="003D3331" w:rsidRPr="000C58F0">
        <w:t>.</w:t>
      </w:r>
    </w:p>
    <w:p w14:paraId="6570B71C" w14:textId="58A35B52" w:rsidR="006048AA" w:rsidRPr="000C58F0" w:rsidRDefault="00177DAE" w:rsidP="008622DA">
      <w:pPr>
        <w:pStyle w:val="BodyText"/>
      </w:pPr>
      <w:r w:rsidRPr="000C58F0">
        <w:t>Nine per cent advised that their organisation does not have access to this data</w:t>
      </w:r>
      <w:r w:rsidR="00EE7F13" w:rsidRPr="000C58F0">
        <w:t xml:space="preserve">. </w:t>
      </w:r>
      <w:r w:rsidR="003D3331" w:rsidRPr="000C58F0">
        <w:t xml:space="preserve">The remaining 12 per cent </w:t>
      </w:r>
      <w:r w:rsidR="00352C01" w:rsidRPr="000C58F0">
        <w:t xml:space="preserve">were </w:t>
      </w:r>
      <w:r w:rsidR="003D3331" w:rsidRPr="000C58F0">
        <w:t>unsure whether their organisation has access to this data.</w:t>
      </w:r>
    </w:p>
    <w:p w14:paraId="4ABF7087" w14:textId="5E665F40" w:rsidR="00333FB0" w:rsidRPr="000C58F0" w:rsidRDefault="00333FB0" w:rsidP="00C9218B">
      <w:pPr>
        <w:pStyle w:val="Heading3"/>
      </w:pPr>
      <w:r w:rsidRPr="000C58F0">
        <w:t xml:space="preserve">Key </w:t>
      </w:r>
      <w:r w:rsidR="00CF13F3" w:rsidRPr="000C58F0">
        <w:t>t</w:t>
      </w:r>
      <w:r w:rsidRPr="000C58F0">
        <w:t>hemes</w:t>
      </w:r>
    </w:p>
    <w:p w14:paraId="6779E7D3" w14:textId="55575824" w:rsidR="00333FB0" w:rsidRPr="000C58F0" w:rsidRDefault="0065440A" w:rsidP="008622DA">
      <w:pPr>
        <w:pStyle w:val="BodyText"/>
      </w:pPr>
      <w:r w:rsidRPr="000C58F0">
        <w:t xml:space="preserve">Of the respondents that provided </w:t>
      </w:r>
      <w:r w:rsidR="00AF7AB7" w:rsidRPr="000C58F0">
        <w:t xml:space="preserve">details </w:t>
      </w:r>
      <w:r w:rsidR="00096B6A" w:rsidRPr="000C58F0">
        <w:t>with</w:t>
      </w:r>
      <w:r w:rsidR="00AF7AB7" w:rsidRPr="000C58F0">
        <w:t xml:space="preserve"> their answer</w:t>
      </w:r>
      <w:r w:rsidR="00D52ADC" w:rsidRPr="000C58F0">
        <w:t>s</w:t>
      </w:r>
      <w:r w:rsidR="00AF7AB7" w:rsidRPr="000C58F0">
        <w:t>, many expressed the need for more localised data</w:t>
      </w:r>
      <w:r w:rsidR="00096B6A" w:rsidRPr="000C58F0">
        <w:t>,</w:t>
      </w:r>
      <w:r w:rsidR="00AF7AB7" w:rsidRPr="000C58F0">
        <w:t xml:space="preserve"> specific to their location, environment and climate. </w:t>
      </w:r>
      <w:r w:rsidR="00D04C8E" w:rsidRPr="000C58F0">
        <w:t>This was particularly needed</w:t>
      </w:r>
      <w:r w:rsidR="001D08A7" w:rsidRPr="000C58F0">
        <w:t xml:space="preserve"> to assess the impacts of climate change</w:t>
      </w:r>
      <w:r w:rsidR="004E13DE" w:rsidRPr="000C58F0">
        <w:t xml:space="preserve"> on </w:t>
      </w:r>
      <w:r w:rsidR="00DC6890" w:rsidRPr="000C58F0">
        <w:t>their organisation</w:t>
      </w:r>
      <w:r w:rsidR="00096B6A" w:rsidRPr="000C58F0">
        <w:t>’</w:t>
      </w:r>
      <w:r w:rsidR="00DC6890" w:rsidRPr="000C58F0">
        <w:t xml:space="preserve">s </w:t>
      </w:r>
      <w:r w:rsidR="004E13DE" w:rsidRPr="000C58F0">
        <w:t xml:space="preserve">infrastructure, assets and services. </w:t>
      </w:r>
    </w:p>
    <w:p w14:paraId="5130FE04" w14:textId="49D12E87" w:rsidR="00756F08" w:rsidRPr="000C58F0" w:rsidRDefault="00327650" w:rsidP="008622DA">
      <w:pPr>
        <w:pStyle w:val="BodyText"/>
      </w:pPr>
      <w:r w:rsidRPr="000C58F0">
        <w:t xml:space="preserve">Respondents also raised </w:t>
      </w:r>
      <w:r w:rsidR="00096B6A" w:rsidRPr="000C58F0">
        <w:t xml:space="preserve">the issue of gaps in </w:t>
      </w:r>
      <w:r w:rsidRPr="000C58F0">
        <w:t xml:space="preserve">data </w:t>
      </w:r>
      <w:r w:rsidR="00096B6A" w:rsidRPr="000C58F0">
        <w:t>on</w:t>
      </w:r>
      <w:r w:rsidR="0036076B" w:rsidRPr="000C58F0">
        <w:t>:</w:t>
      </w:r>
      <w:r w:rsidR="0053384B" w:rsidRPr="000C58F0">
        <w:t xml:space="preserve"> </w:t>
      </w:r>
    </w:p>
    <w:p w14:paraId="145F01C5" w14:textId="309E1B6A" w:rsidR="00756F08" w:rsidRPr="000C58F0" w:rsidRDefault="00096B6A" w:rsidP="0041469B">
      <w:pPr>
        <w:pStyle w:val="Bullet"/>
      </w:pPr>
      <w:r w:rsidRPr="000C58F0">
        <w:t>f</w:t>
      </w:r>
      <w:r w:rsidR="0053384B" w:rsidRPr="000C58F0">
        <w:t>looding (including having access to maps and flood zones)</w:t>
      </w:r>
    </w:p>
    <w:p w14:paraId="16DCC6AD" w14:textId="1EF004A5" w:rsidR="00756F08" w:rsidRPr="000C58F0" w:rsidRDefault="00096B6A" w:rsidP="0041469B">
      <w:pPr>
        <w:pStyle w:val="Bullet"/>
      </w:pPr>
      <w:r w:rsidRPr="000C58F0">
        <w:t>g</w:t>
      </w:r>
      <w:r w:rsidR="00DD3F0E" w:rsidRPr="000C58F0">
        <w:t xml:space="preserve">roundwater </w:t>
      </w:r>
      <w:r w:rsidR="00501939" w:rsidRPr="000C58F0">
        <w:t xml:space="preserve">impacts </w:t>
      </w:r>
      <w:r w:rsidR="00EF667D" w:rsidRPr="000C58F0">
        <w:t>(including impacts from sea-level rise)</w:t>
      </w:r>
    </w:p>
    <w:p w14:paraId="06625C62" w14:textId="2B513639" w:rsidR="00595DBE" w:rsidRPr="000C58F0" w:rsidRDefault="00096B6A" w:rsidP="0041469B">
      <w:pPr>
        <w:pStyle w:val="Bullet"/>
      </w:pPr>
      <w:r w:rsidRPr="000C58F0">
        <w:t>l</w:t>
      </w:r>
      <w:r w:rsidR="001C1B51" w:rsidRPr="000C58F0">
        <w:t>and instability, erosion</w:t>
      </w:r>
      <w:r w:rsidR="000565C2" w:rsidRPr="000C58F0">
        <w:t xml:space="preserve"> and landslips</w:t>
      </w:r>
    </w:p>
    <w:p w14:paraId="13DFAAD9" w14:textId="3CBC3638" w:rsidR="009E7B0F" w:rsidRPr="000C58F0" w:rsidRDefault="00096B6A" w:rsidP="0041469B">
      <w:pPr>
        <w:pStyle w:val="Bullet"/>
      </w:pPr>
      <w:r w:rsidRPr="000C58F0">
        <w:t>s</w:t>
      </w:r>
      <w:r w:rsidR="009E7B0F" w:rsidRPr="000C58F0">
        <w:t>torms, winds and cyclones</w:t>
      </w:r>
    </w:p>
    <w:p w14:paraId="4349C555" w14:textId="79D1AFD4" w:rsidR="00E67F02" w:rsidRPr="000C58F0" w:rsidRDefault="00096B6A" w:rsidP="0041469B">
      <w:pPr>
        <w:pStyle w:val="Bullet"/>
      </w:pPr>
      <w:r w:rsidRPr="000C58F0">
        <w:t>w</w:t>
      </w:r>
      <w:r w:rsidR="00E67F02" w:rsidRPr="000C58F0">
        <w:t>ildfires</w:t>
      </w:r>
      <w:r w:rsidRPr="000C58F0">
        <w:t>.</w:t>
      </w:r>
    </w:p>
    <w:p w14:paraId="571128A9" w14:textId="54BB4B2E" w:rsidR="008F6C64" w:rsidRPr="000C58F0" w:rsidRDefault="008F6C64" w:rsidP="008622DA">
      <w:pPr>
        <w:pStyle w:val="BodyText"/>
      </w:pPr>
      <w:r w:rsidRPr="000C58F0">
        <w:t xml:space="preserve">Many respondents advised they are working on </w:t>
      </w:r>
      <w:r w:rsidR="007E55A4" w:rsidRPr="000C58F0">
        <w:t xml:space="preserve">programmes to assess </w:t>
      </w:r>
      <w:r w:rsidR="00095483" w:rsidRPr="000C58F0">
        <w:t>particular risks</w:t>
      </w:r>
      <w:r w:rsidR="00364F1B" w:rsidRPr="000C58F0">
        <w:t xml:space="preserve"> or are working with other organisations to obtain relevant data.</w:t>
      </w:r>
    </w:p>
    <w:p w14:paraId="7B56847F" w14:textId="750A6B3D" w:rsidR="00000603" w:rsidRPr="000C58F0" w:rsidRDefault="00000603" w:rsidP="00000603">
      <w:pPr>
        <w:pStyle w:val="Heading3"/>
      </w:pPr>
      <w:r w:rsidRPr="000C58F0">
        <w:t>Responses by organisation</w:t>
      </w:r>
      <w:r w:rsidR="00CF13F3" w:rsidRPr="000C58F0">
        <w:t xml:space="preserve"> type</w:t>
      </w:r>
    </w:p>
    <w:p w14:paraId="5E6C5279" w14:textId="22DF5E89" w:rsidR="00FB79B8" w:rsidRPr="000C58F0" w:rsidRDefault="00C846CC" w:rsidP="008622DA">
      <w:pPr>
        <w:pStyle w:val="BodyText"/>
      </w:pPr>
      <w:r w:rsidRPr="000C58F0">
        <w:fldChar w:fldCharType="begin"/>
      </w:r>
      <w:r w:rsidRPr="000C58F0">
        <w:instrText xml:space="preserve"> REF _Ref172448987 \h </w:instrText>
      </w:r>
      <w:r w:rsidRPr="000C58F0">
        <w:fldChar w:fldCharType="separate"/>
      </w:r>
      <w:r w:rsidRPr="000C58F0">
        <w:t xml:space="preserve">Figure </w:t>
      </w:r>
      <w:r w:rsidRPr="000C58F0">
        <w:fldChar w:fldCharType="end"/>
      </w:r>
      <w:r w:rsidR="0047311E" w:rsidRPr="000C58F0">
        <w:t>3</w:t>
      </w:r>
      <w:r w:rsidR="00FB79B8" w:rsidRPr="000C58F0">
        <w:t xml:space="preserve"> outlines </w:t>
      </w:r>
      <w:r w:rsidR="009735A9" w:rsidRPr="000C58F0">
        <w:t xml:space="preserve">the variation </w:t>
      </w:r>
      <w:r w:rsidR="00E0410D" w:rsidRPr="000C58F0">
        <w:t xml:space="preserve">among types of reporting organisation </w:t>
      </w:r>
      <w:r w:rsidR="009735A9" w:rsidRPr="000C58F0">
        <w:t xml:space="preserve">in </w:t>
      </w:r>
      <w:r w:rsidR="00E0410D" w:rsidRPr="000C58F0">
        <w:t xml:space="preserve">their </w:t>
      </w:r>
      <w:r w:rsidR="00FB79B8" w:rsidRPr="000C58F0">
        <w:t xml:space="preserve">access to data related to the impacts of climate change. </w:t>
      </w:r>
    </w:p>
    <w:p w14:paraId="094D79DD" w14:textId="40B59E33" w:rsidR="00D66608" w:rsidRPr="000C58F0" w:rsidRDefault="00D66608" w:rsidP="008622DA">
      <w:pPr>
        <w:pStyle w:val="BodyText"/>
      </w:pPr>
      <w:r w:rsidRPr="000C58F0">
        <w:lastRenderedPageBreak/>
        <w:t>Access to climate change impact data is greatest among local government agencies</w:t>
      </w:r>
      <w:r w:rsidR="00F8368D" w:rsidRPr="000C58F0">
        <w:t>, with a</w:t>
      </w:r>
      <w:r w:rsidR="0092231B" w:rsidRPr="000C58F0">
        <w:t>ll local government respondents indicat</w:t>
      </w:r>
      <w:r w:rsidR="00F8368D" w:rsidRPr="000C58F0">
        <w:t>ing</w:t>
      </w:r>
      <w:r w:rsidR="0092231B" w:rsidRPr="000C58F0">
        <w:t xml:space="preserve"> they</w:t>
      </w:r>
      <w:r w:rsidRPr="000C58F0">
        <w:t xml:space="preserve"> have access to some form of climat</w:t>
      </w:r>
      <w:r w:rsidR="00A77B73" w:rsidRPr="000C58F0">
        <w:t>e change</w:t>
      </w:r>
      <w:r w:rsidRPr="000C58F0">
        <w:t xml:space="preserve"> data.</w:t>
      </w:r>
      <w:r w:rsidR="00F8368D" w:rsidRPr="000C58F0">
        <w:t xml:space="preserve"> The next greatest access was reported</w:t>
      </w:r>
      <w:r w:rsidRPr="000C58F0">
        <w:t xml:space="preserve"> by lifeline utilities (</w:t>
      </w:r>
      <w:r w:rsidR="3033F09C" w:rsidRPr="000C58F0">
        <w:t>7</w:t>
      </w:r>
      <w:r w:rsidR="14C333DD" w:rsidRPr="000C58F0">
        <w:t>5</w:t>
      </w:r>
      <w:r w:rsidRPr="000C58F0">
        <w:t xml:space="preserve"> per cent)</w:t>
      </w:r>
      <w:r w:rsidR="00B724C7" w:rsidRPr="000C58F0">
        <w:t>.</w:t>
      </w:r>
      <w:r w:rsidR="00DC4120" w:rsidRPr="000C58F0">
        <w:t xml:space="preserve"> </w:t>
      </w:r>
      <w:r w:rsidR="00B724C7" w:rsidRPr="000C58F0">
        <w:t>Lifeline utilities</w:t>
      </w:r>
      <w:r w:rsidR="00B724C7" w:rsidRPr="000C58F0" w:rsidDel="00B724C7">
        <w:t xml:space="preserve"> </w:t>
      </w:r>
      <w:r w:rsidR="00E722BD" w:rsidRPr="000C58F0">
        <w:t>also</w:t>
      </w:r>
      <w:r w:rsidR="00DC4120" w:rsidRPr="000C58F0">
        <w:t xml:space="preserve"> ha</w:t>
      </w:r>
      <w:r w:rsidR="00F8368D" w:rsidRPr="000C58F0">
        <w:t>ve</w:t>
      </w:r>
      <w:r w:rsidR="00DC4120" w:rsidRPr="000C58F0">
        <w:t xml:space="preserve"> the greatest proportion of respondents indicating that their organisations have access to data at a regional, local and asset level (</w:t>
      </w:r>
      <w:r w:rsidR="00624066" w:rsidRPr="000C58F0">
        <w:t>35 per cent).</w:t>
      </w:r>
    </w:p>
    <w:p w14:paraId="1DB8D71F" w14:textId="2FCD3B21" w:rsidR="009A66F1" w:rsidRPr="000C58F0" w:rsidRDefault="00382B25" w:rsidP="008622DA">
      <w:pPr>
        <w:pStyle w:val="BodyText"/>
      </w:pPr>
      <w:r w:rsidRPr="000C58F0">
        <w:t>State services indicated having the l</w:t>
      </w:r>
      <w:r w:rsidR="00740122" w:rsidRPr="000C58F0">
        <w:t>east</w:t>
      </w:r>
      <w:r w:rsidRPr="000C58F0">
        <w:t xml:space="preserve"> </w:t>
      </w:r>
      <w:r w:rsidR="004268A1" w:rsidRPr="000C58F0">
        <w:t xml:space="preserve">access, </w:t>
      </w:r>
      <w:r w:rsidR="00740122" w:rsidRPr="000C58F0">
        <w:t xml:space="preserve">with </w:t>
      </w:r>
      <w:r w:rsidR="00956E0A" w:rsidRPr="000C58F0">
        <w:t xml:space="preserve">21 per cent </w:t>
      </w:r>
      <w:r w:rsidR="00740122" w:rsidRPr="000C58F0">
        <w:t xml:space="preserve">of state </w:t>
      </w:r>
      <w:r w:rsidR="00A77B73" w:rsidRPr="000C58F0">
        <w:t xml:space="preserve">respondents </w:t>
      </w:r>
      <w:r w:rsidR="00956E0A" w:rsidRPr="000C58F0">
        <w:t>report</w:t>
      </w:r>
      <w:r w:rsidR="00A77B73" w:rsidRPr="000C58F0">
        <w:t>ing</w:t>
      </w:r>
      <w:r w:rsidR="00956E0A" w:rsidRPr="000C58F0">
        <w:t xml:space="preserve"> </w:t>
      </w:r>
      <w:r w:rsidR="00A77B73" w:rsidRPr="000C58F0">
        <w:t xml:space="preserve">they have </w:t>
      </w:r>
      <w:r w:rsidR="00956E0A" w:rsidRPr="000C58F0">
        <w:t>no access to relevant climate change data.</w:t>
      </w:r>
    </w:p>
    <w:p w14:paraId="55BCABDA" w14:textId="403BC893" w:rsidR="00E41548" w:rsidRDefault="00E41548" w:rsidP="006D2591">
      <w:pPr>
        <w:pStyle w:val="Figureheading"/>
      </w:pPr>
      <w:bookmarkStart w:id="29" w:name="_Ref172448987"/>
      <w:bookmarkStart w:id="30" w:name="_Toc173223235"/>
      <w:r w:rsidRPr="000C58F0">
        <w:t xml:space="preserve">Figure </w:t>
      </w:r>
      <w:bookmarkEnd w:id="29"/>
      <w:r w:rsidR="009E440C" w:rsidRPr="000C58F0">
        <w:t>3</w:t>
      </w:r>
      <w:r w:rsidRPr="000C58F0">
        <w:t xml:space="preserve">: </w:t>
      </w:r>
      <w:r w:rsidRPr="000C58F0">
        <w:tab/>
        <w:t>Does your organisation have access to data related to the impacts from climate change?</w:t>
      </w:r>
      <w:bookmarkEnd w:id="30"/>
    </w:p>
    <w:p w14:paraId="08EC3D93" w14:textId="37BD3420" w:rsidR="00044CAF" w:rsidRPr="00044CAF" w:rsidRDefault="00C06F48" w:rsidP="00044CAF">
      <w:pPr>
        <w:pStyle w:val="BodyText"/>
      </w:pPr>
      <w:r>
        <w:rPr>
          <w:noProof/>
        </w:rPr>
        <w:drawing>
          <wp:inline distT="0" distB="0" distL="0" distR="0" wp14:anchorId="32F447BF" wp14:editId="6D5380E2">
            <wp:extent cx="5421663" cy="3739266"/>
            <wp:effectExtent l="0" t="0" r="7620" b="0"/>
            <wp:docPr id="15952785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t="1062" r="1563" b="2702"/>
                    <a:stretch/>
                  </pic:blipFill>
                  <pic:spPr bwMode="auto">
                    <a:xfrm>
                      <a:off x="0" y="0"/>
                      <a:ext cx="5426173" cy="3742376"/>
                    </a:xfrm>
                    <a:prstGeom prst="rect">
                      <a:avLst/>
                    </a:prstGeom>
                    <a:noFill/>
                    <a:ln>
                      <a:noFill/>
                    </a:ln>
                    <a:extLst>
                      <a:ext uri="{53640926-AAD7-44D8-BBD7-CCE9431645EC}">
                        <a14:shadowObscured xmlns:a14="http://schemas.microsoft.com/office/drawing/2010/main"/>
                      </a:ext>
                    </a:extLst>
                  </pic:spPr>
                </pic:pic>
              </a:graphicData>
            </a:graphic>
          </wp:inline>
        </w:drawing>
      </w:r>
    </w:p>
    <w:p w14:paraId="5950263C" w14:textId="3FE153C5" w:rsidR="00790B3F" w:rsidRPr="000C58F0" w:rsidRDefault="004F0A1E" w:rsidP="00055DAA">
      <w:pPr>
        <w:pStyle w:val="Note"/>
        <w:spacing w:before="0"/>
        <w:rPr>
          <w:rFonts w:ascii="Times New Roman" w:eastAsia="Times New Roman" w:hAnsi="Times New Roman" w:cs="Times New Roman"/>
          <w:sz w:val="20"/>
          <w:szCs w:val="20"/>
        </w:rPr>
      </w:pPr>
      <w:r w:rsidRPr="000C58F0">
        <w:t>Note: P</w:t>
      </w:r>
      <w:r w:rsidR="000F0E70" w:rsidRPr="000C58F0">
        <w:t>ercentages have been rounded to the nearest whole number</w:t>
      </w:r>
      <w:r w:rsidRPr="000C58F0">
        <w:t>.</w:t>
      </w:r>
    </w:p>
    <w:p w14:paraId="58F768CB" w14:textId="7617AF99" w:rsidR="008205D4" w:rsidRPr="000C58F0" w:rsidRDefault="008205D4" w:rsidP="00055DAA">
      <w:pPr>
        <w:pStyle w:val="BodyText"/>
      </w:pPr>
      <w:r w:rsidRPr="000C58F0">
        <w:t xml:space="preserve">Of the respondents that provided details </w:t>
      </w:r>
      <w:r w:rsidR="005C1FC3" w:rsidRPr="000C58F0">
        <w:t>with</w:t>
      </w:r>
      <w:r w:rsidRPr="000C58F0">
        <w:t xml:space="preserve"> their answers </w:t>
      </w:r>
      <w:r w:rsidR="005B287F">
        <w:t>to the questions listed in the figure</w:t>
      </w:r>
      <w:r w:rsidR="005B287F" w:rsidRPr="000C58F0">
        <w:t xml:space="preserve"> </w:t>
      </w:r>
      <w:r w:rsidRPr="000C58F0">
        <w:t xml:space="preserve">above, the following themes were commonly observed </w:t>
      </w:r>
      <w:r w:rsidR="00BC5101" w:rsidRPr="000C58F0">
        <w:t xml:space="preserve">in the responses by </w:t>
      </w:r>
      <w:r w:rsidRPr="000C58F0">
        <w:t>each reporting organisation</w:t>
      </w:r>
      <w:r w:rsidR="00EF1622" w:rsidRPr="000C58F0">
        <w:t xml:space="preserve"> type</w:t>
      </w:r>
      <w:r w:rsidR="00BC5101" w:rsidRPr="000C58F0">
        <w:t>.</w:t>
      </w:r>
    </w:p>
    <w:p w14:paraId="01D08991" w14:textId="11945897" w:rsidR="00555998" w:rsidRPr="000C58F0" w:rsidRDefault="00555998" w:rsidP="00EF639B">
      <w:pPr>
        <w:pStyle w:val="Heading5"/>
        <w:spacing w:after="120"/>
      </w:pPr>
      <w:r w:rsidRPr="000C58F0">
        <w:t xml:space="preserve">Central </w:t>
      </w:r>
      <w:r w:rsidR="00BC5101" w:rsidRPr="000C58F0">
        <w:t>g</w:t>
      </w:r>
      <w:r w:rsidRPr="000C58F0">
        <w:t xml:space="preserve">overnment </w:t>
      </w:r>
    </w:p>
    <w:p w14:paraId="34E08BE7" w14:textId="45BC45A1" w:rsidR="009A6FC5" w:rsidRPr="000C58F0" w:rsidRDefault="0057277B" w:rsidP="006A1DE2">
      <w:pPr>
        <w:pStyle w:val="Bullet"/>
        <w:rPr>
          <w:lang w:eastAsia="en-US"/>
        </w:rPr>
      </w:pPr>
      <w:r w:rsidRPr="000C58F0">
        <w:rPr>
          <w:lang w:eastAsia="en-US"/>
        </w:rPr>
        <w:t>I</w:t>
      </w:r>
      <w:r w:rsidR="00221CD0" w:rsidRPr="000C58F0">
        <w:rPr>
          <w:lang w:eastAsia="en-US"/>
        </w:rPr>
        <w:t>nformation</w:t>
      </w:r>
      <w:r w:rsidRPr="000C58F0">
        <w:rPr>
          <w:lang w:eastAsia="en-US"/>
        </w:rPr>
        <w:t xml:space="preserve"> is needed</w:t>
      </w:r>
      <w:r w:rsidR="00221CD0" w:rsidRPr="000C58F0">
        <w:rPr>
          <w:lang w:eastAsia="en-US"/>
        </w:rPr>
        <w:t xml:space="preserve"> to help </w:t>
      </w:r>
      <w:r w:rsidR="2141FB02" w:rsidRPr="000C58F0">
        <w:rPr>
          <w:lang w:eastAsia="en-US"/>
        </w:rPr>
        <w:t>identify communities most vulnerable to the impacts of climate</w:t>
      </w:r>
      <w:r w:rsidR="000A3599" w:rsidRPr="000C58F0">
        <w:rPr>
          <w:lang w:eastAsia="en-US"/>
        </w:rPr>
        <w:t xml:space="preserve"> change</w:t>
      </w:r>
      <w:r w:rsidR="009A6FC5" w:rsidRPr="000C58F0">
        <w:rPr>
          <w:lang w:eastAsia="en-US"/>
        </w:rPr>
        <w:t>.</w:t>
      </w:r>
    </w:p>
    <w:p w14:paraId="2C57289B" w14:textId="3D78CBBD" w:rsidR="008076F4" w:rsidRPr="000C58F0" w:rsidRDefault="005527ED" w:rsidP="00B30307">
      <w:pPr>
        <w:pStyle w:val="Bullet"/>
        <w:rPr>
          <w:lang w:eastAsia="en-US"/>
        </w:rPr>
      </w:pPr>
      <w:r w:rsidRPr="000C58F0">
        <w:rPr>
          <w:lang w:eastAsia="en-US"/>
        </w:rPr>
        <w:t>Gaining a b</w:t>
      </w:r>
      <w:r w:rsidR="00221CD0" w:rsidRPr="000C58F0">
        <w:rPr>
          <w:lang w:eastAsia="en-US"/>
        </w:rPr>
        <w:t>etter understand</w:t>
      </w:r>
      <w:r w:rsidR="009A6FC5" w:rsidRPr="000C58F0">
        <w:rPr>
          <w:lang w:eastAsia="en-US"/>
        </w:rPr>
        <w:t>ing</w:t>
      </w:r>
      <w:r w:rsidR="00221CD0" w:rsidRPr="000C58F0">
        <w:rPr>
          <w:lang w:eastAsia="en-US"/>
        </w:rPr>
        <w:t xml:space="preserve"> </w:t>
      </w:r>
      <w:r w:rsidRPr="000C58F0">
        <w:rPr>
          <w:lang w:eastAsia="en-US"/>
        </w:rPr>
        <w:t xml:space="preserve">of </w:t>
      </w:r>
      <w:r w:rsidR="007118D9" w:rsidRPr="000C58F0">
        <w:rPr>
          <w:lang w:eastAsia="en-US"/>
        </w:rPr>
        <w:t xml:space="preserve">the interaction of multiple hazards and hazards </w:t>
      </w:r>
      <w:r w:rsidR="00E10208" w:rsidRPr="000C58F0">
        <w:rPr>
          <w:lang w:eastAsia="en-US"/>
        </w:rPr>
        <w:t>across geographic</w:t>
      </w:r>
      <w:r w:rsidR="003809D3" w:rsidRPr="000C58F0">
        <w:rPr>
          <w:lang w:eastAsia="en-US"/>
        </w:rPr>
        <w:t>al</w:t>
      </w:r>
      <w:r w:rsidR="00E10208" w:rsidRPr="000C58F0">
        <w:rPr>
          <w:lang w:eastAsia="en-US"/>
        </w:rPr>
        <w:t xml:space="preserve"> areas</w:t>
      </w:r>
      <w:r w:rsidR="009A6FC5" w:rsidRPr="000C58F0">
        <w:rPr>
          <w:lang w:eastAsia="en-US"/>
        </w:rPr>
        <w:t xml:space="preserve"> will require more data</w:t>
      </w:r>
      <w:r w:rsidR="00E10208" w:rsidRPr="000C58F0">
        <w:rPr>
          <w:lang w:eastAsia="en-US"/>
        </w:rPr>
        <w:t>.</w:t>
      </w:r>
    </w:p>
    <w:p w14:paraId="35A3D728" w14:textId="633761C6" w:rsidR="00DA73F6" w:rsidRPr="000C58F0" w:rsidRDefault="00DA73F6" w:rsidP="00EF639B">
      <w:pPr>
        <w:pStyle w:val="Heading5"/>
        <w:spacing w:after="120"/>
      </w:pPr>
      <w:r w:rsidRPr="000C58F0">
        <w:t xml:space="preserve">Local </w:t>
      </w:r>
      <w:r w:rsidR="009A6FC5" w:rsidRPr="000C58F0">
        <w:t>g</w:t>
      </w:r>
      <w:r w:rsidRPr="000C58F0">
        <w:t xml:space="preserve">overnment </w:t>
      </w:r>
    </w:p>
    <w:p w14:paraId="5789DBB6" w14:textId="27F81640" w:rsidR="2268C8E5" w:rsidRPr="000C58F0" w:rsidRDefault="0057277B" w:rsidP="00B30307">
      <w:pPr>
        <w:pStyle w:val="Bullet"/>
        <w:rPr>
          <w:lang w:eastAsia="en-US"/>
        </w:rPr>
      </w:pPr>
      <w:r w:rsidRPr="000C58F0">
        <w:rPr>
          <w:lang w:eastAsia="en-US"/>
        </w:rPr>
        <w:t>M</w:t>
      </w:r>
      <w:r w:rsidR="27E1E461" w:rsidRPr="000C58F0">
        <w:rPr>
          <w:lang w:eastAsia="en-US"/>
        </w:rPr>
        <w:t>ore localised and geographically</w:t>
      </w:r>
      <w:r w:rsidR="009A6FC5" w:rsidRPr="000C58F0">
        <w:rPr>
          <w:lang w:eastAsia="en-US"/>
        </w:rPr>
        <w:t xml:space="preserve"> </w:t>
      </w:r>
      <w:r w:rsidR="27E1E461" w:rsidRPr="000C58F0">
        <w:rPr>
          <w:lang w:eastAsia="en-US"/>
        </w:rPr>
        <w:t>specific data</w:t>
      </w:r>
      <w:r w:rsidRPr="000C58F0">
        <w:rPr>
          <w:lang w:eastAsia="en-US"/>
        </w:rPr>
        <w:t xml:space="preserve"> </w:t>
      </w:r>
      <w:r w:rsidR="009A6FC5" w:rsidRPr="000C58F0">
        <w:rPr>
          <w:lang w:eastAsia="en-US"/>
        </w:rPr>
        <w:t>are</w:t>
      </w:r>
      <w:r w:rsidRPr="000C58F0">
        <w:rPr>
          <w:lang w:eastAsia="en-US"/>
        </w:rPr>
        <w:t xml:space="preserve"> needed</w:t>
      </w:r>
      <w:r w:rsidR="0063658C" w:rsidRPr="000C58F0">
        <w:rPr>
          <w:lang w:eastAsia="en-US"/>
        </w:rPr>
        <w:t>,</w:t>
      </w:r>
      <w:r w:rsidR="009A6FC5" w:rsidRPr="000C58F0" w:rsidDel="005527ED">
        <w:rPr>
          <w:lang w:eastAsia="en-US"/>
        </w:rPr>
        <w:t xml:space="preserve"> </w:t>
      </w:r>
      <w:r w:rsidR="7E00E631" w:rsidRPr="000C58F0">
        <w:rPr>
          <w:lang w:eastAsia="en-US"/>
        </w:rPr>
        <w:t xml:space="preserve">specifically on the interaction of multiple hazards across </w:t>
      </w:r>
      <w:r w:rsidR="0063658C" w:rsidRPr="000C58F0">
        <w:rPr>
          <w:lang w:eastAsia="en-US"/>
        </w:rPr>
        <w:t>various</w:t>
      </w:r>
      <w:r w:rsidR="7E00E631" w:rsidRPr="000C58F0">
        <w:rPr>
          <w:lang w:eastAsia="en-US"/>
        </w:rPr>
        <w:t xml:space="preserve"> geographic</w:t>
      </w:r>
      <w:r w:rsidR="003809D3" w:rsidRPr="000C58F0">
        <w:rPr>
          <w:lang w:eastAsia="en-US"/>
        </w:rPr>
        <w:t>al</w:t>
      </w:r>
      <w:r w:rsidR="7E00E631" w:rsidRPr="000C58F0">
        <w:rPr>
          <w:lang w:eastAsia="en-US"/>
        </w:rPr>
        <w:t xml:space="preserve"> areas.</w:t>
      </w:r>
    </w:p>
    <w:p w14:paraId="078E07B9" w14:textId="1133350E" w:rsidR="00896F32" w:rsidRPr="000C58F0" w:rsidRDefault="0057277B" w:rsidP="00B30307">
      <w:pPr>
        <w:pStyle w:val="Bullet"/>
        <w:rPr>
          <w:lang w:eastAsia="en-US"/>
        </w:rPr>
      </w:pPr>
      <w:r w:rsidRPr="000C58F0">
        <w:rPr>
          <w:lang w:eastAsia="en-US"/>
        </w:rPr>
        <w:t>D</w:t>
      </w:r>
      <w:r w:rsidR="27E1E461" w:rsidRPr="000C58F0">
        <w:rPr>
          <w:lang w:eastAsia="en-US"/>
        </w:rPr>
        <w:t>ata gaps</w:t>
      </w:r>
      <w:r w:rsidR="3B2998FB" w:rsidRPr="000C58F0">
        <w:rPr>
          <w:lang w:eastAsia="en-US"/>
        </w:rPr>
        <w:t xml:space="preserve"> </w:t>
      </w:r>
      <w:r w:rsidR="3F924DDD" w:rsidRPr="000C58F0">
        <w:rPr>
          <w:lang w:eastAsia="en-US"/>
        </w:rPr>
        <w:t>include information on flooding zones, wildfires, land instability,</w:t>
      </w:r>
      <w:r w:rsidR="46681C37" w:rsidRPr="000C58F0">
        <w:rPr>
          <w:lang w:eastAsia="en-US"/>
        </w:rPr>
        <w:t xml:space="preserve"> landslips, erosion, and the </w:t>
      </w:r>
      <w:r w:rsidR="3F924DDD" w:rsidRPr="000C58F0">
        <w:rPr>
          <w:lang w:eastAsia="en-US"/>
        </w:rPr>
        <w:t>impacts of sea-level rise on groundwater</w:t>
      </w:r>
      <w:r w:rsidR="0908D2DB" w:rsidRPr="000C58F0">
        <w:rPr>
          <w:lang w:eastAsia="en-US"/>
        </w:rPr>
        <w:t>.</w:t>
      </w:r>
    </w:p>
    <w:p w14:paraId="2190A3AE" w14:textId="06C8E0BA" w:rsidR="00AE0A05" w:rsidRPr="000C58F0" w:rsidRDefault="00AE0A05" w:rsidP="00EF639B">
      <w:pPr>
        <w:pStyle w:val="Heading5"/>
        <w:spacing w:after="120"/>
      </w:pPr>
      <w:r w:rsidRPr="000C58F0">
        <w:lastRenderedPageBreak/>
        <w:t xml:space="preserve">Lifeline </w:t>
      </w:r>
      <w:r w:rsidR="009A6FC5" w:rsidRPr="000C58F0">
        <w:t>u</w:t>
      </w:r>
      <w:r w:rsidRPr="000C58F0">
        <w:t>tilities</w:t>
      </w:r>
    </w:p>
    <w:p w14:paraId="44E415F7" w14:textId="4A9D8D6C" w:rsidR="00AE0A05" w:rsidRPr="000C58F0" w:rsidRDefault="0057277B" w:rsidP="00B30307">
      <w:pPr>
        <w:pStyle w:val="Bullet"/>
        <w:rPr>
          <w:lang w:eastAsia="en-US"/>
        </w:rPr>
      </w:pPr>
      <w:r w:rsidRPr="000C58F0">
        <w:rPr>
          <w:lang w:eastAsia="en-US"/>
        </w:rPr>
        <w:t>Updated</w:t>
      </w:r>
      <w:r w:rsidR="00AE0A05" w:rsidRPr="000C58F0">
        <w:rPr>
          <w:lang w:eastAsia="en-US"/>
        </w:rPr>
        <w:t xml:space="preserve"> and localised data</w:t>
      </w:r>
      <w:r w:rsidRPr="000C58F0">
        <w:rPr>
          <w:lang w:eastAsia="en-US"/>
        </w:rPr>
        <w:t xml:space="preserve"> </w:t>
      </w:r>
      <w:r w:rsidR="009A6FC5" w:rsidRPr="000C58F0">
        <w:rPr>
          <w:lang w:eastAsia="en-US"/>
        </w:rPr>
        <w:t>are</w:t>
      </w:r>
      <w:r w:rsidRPr="000C58F0">
        <w:rPr>
          <w:lang w:eastAsia="en-US"/>
        </w:rPr>
        <w:t xml:space="preserve"> needed</w:t>
      </w:r>
      <w:r w:rsidR="00AE0A05" w:rsidRPr="000C58F0">
        <w:rPr>
          <w:lang w:eastAsia="en-US"/>
        </w:rPr>
        <w:t xml:space="preserve"> to determine the impacts of climate change on assets, services and infrastructure. </w:t>
      </w:r>
    </w:p>
    <w:p w14:paraId="73B73D4F" w14:textId="5D416BEE" w:rsidR="00AE0A05" w:rsidRPr="000C58F0" w:rsidRDefault="00AE0A05" w:rsidP="00B30307">
      <w:pPr>
        <w:pStyle w:val="Bullet"/>
        <w:rPr>
          <w:lang w:eastAsia="en-US"/>
        </w:rPr>
      </w:pPr>
      <w:r w:rsidRPr="000C58F0">
        <w:rPr>
          <w:lang w:eastAsia="en-US"/>
        </w:rPr>
        <w:t>Specific data gaps include data on flooding, storms, wind and cyclones.</w:t>
      </w:r>
    </w:p>
    <w:p w14:paraId="495F0479" w14:textId="29D8A355" w:rsidR="00095756" w:rsidRPr="000C58F0" w:rsidRDefault="00095756" w:rsidP="00EF639B">
      <w:pPr>
        <w:pStyle w:val="Heading5"/>
        <w:spacing w:after="120"/>
      </w:pPr>
      <w:r w:rsidRPr="000C58F0">
        <w:t xml:space="preserve">State </w:t>
      </w:r>
      <w:r w:rsidR="009A6FC5" w:rsidRPr="000C58F0">
        <w:t>s</w:t>
      </w:r>
      <w:r w:rsidRPr="000C58F0">
        <w:t>ervices</w:t>
      </w:r>
    </w:p>
    <w:p w14:paraId="1FD94C0E" w14:textId="18F7C062" w:rsidR="002C12D2" w:rsidRPr="000C58F0" w:rsidRDefault="0057277B" w:rsidP="00B30307">
      <w:pPr>
        <w:pStyle w:val="Bullet"/>
      </w:pPr>
      <w:r w:rsidRPr="000C58F0">
        <w:t>More</w:t>
      </w:r>
      <w:r w:rsidR="03E4528D" w:rsidRPr="000C58F0">
        <w:t xml:space="preserve"> </w:t>
      </w:r>
      <w:r w:rsidR="20A64388" w:rsidRPr="000C58F0">
        <w:t>localised data and information</w:t>
      </w:r>
      <w:r w:rsidRPr="000C58F0">
        <w:t xml:space="preserve"> </w:t>
      </w:r>
      <w:r w:rsidR="009A6FC5" w:rsidRPr="000C58F0">
        <w:t>are</w:t>
      </w:r>
      <w:r w:rsidRPr="000C58F0">
        <w:t xml:space="preserve"> needed</w:t>
      </w:r>
      <w:r w:rsidR="20A64388" w:rsidRPr="000C58F0">
        <w:t xml:space="preserve"> on</w:t>
      </w:r>
      <w:r w:rsidR="03E4528D" w:rsidRPr="000C58F0">
        <w:t xml:space="preserve"> future weather projections</w:t>
      </w:r>
      <w:r w:rsidR="00547045" w:rsidRPr="000C58F0">
        <w:t>, including free and accessible data for</w:t>
      </w:r>
      <w:r w:rsidR="009A6FC5" w:rsidRPr="000C58F0">
        <w:t xml:space="preserve"> the</w:t>
      </w:r>
      <w:r w:rsidR="00547045" w:rsidRPr="000C58F0">
        <w:t xml:space="preserve"> purpose of adaptation planning.</w:t>
      </w:r>
      <w:r w:rsidR="25F6B845" w:rsidRPr="000C58F0">
        <w:t xml:space="preserve"> </w:t>
      </w:r>
    </w:p>
    <w:p w14:paraId="3848A7BD" w14:textId="5E0A7453" w:rsidR="6E8217EA" w:rsidRPr="000C58F0" w:rsidRDefault="0057277B" w:rsidP="00B30307">
      <w:pPr>
        <w:pStyle w:val="Bullet"/>
      </w:pPr>
      <w:r w:rsidRPr="000C58F0">
        <w:t>Data gaps include information</w:t>
      </w:r>
      <w:r w:rsidR="1DA4D65B" w:rsidRPr="000C58F0">
        <w:t xml:space="preserve"> on wildfire</w:t>
      </w:r>
      <w:r w:rsidR="0059777E">
        <w:t>s</w:t>
      </w:r>
      <w:r w:rsidR="00547045" w:rsidRPr="000C58F0">
        <w:t>.</w:t>
      </w:r>
    </w:p>
    <w:p w14:paraId="393EEDC1" w14:textId="319AE29E" w:rsidR="00AE0A05" w:rsidRPr="000C58F0" w:rsidRDefault="00AE0A05" w:rsidP="00EF639B">
      <w:pPr>
        <w:pStyle w:val="Heading5"/>
        <w:spacing w:after="120"/>
      </w:pPr>
      <w:r w:rsidRPr="000C58F0">
        <w:t>Counci</w:t>
      </w:r>
      <w:r w:rsidR="009A6FC5" w:rsidRPr="000C58F0">
        <w:t>l-c</w:t>
      </w:r>
      <w:r w:rsidRPr="000C58F0">
        <w:t xml:space="preserve">ontrolled </w:t>
      </w:r>
      <w:r w:rsidR="009A6FC5" w:rsidRPr="000C58F0">
        <w:t>o</w:t>
      </w:r>
      <w:r w:rsidRPr="000C58F0">
        <w:t>rganisations</w:t>
      </w:r>
    </w:p>
    <w:p w14:paraId="3E33DDAE" w14:textId="72689B16" w:rsidR="00AE0A05" w:rsidRPr="000C58F0" w:rsidRDefault="00547045" w:rsidP="00EF639B">
      <w:pPr>
        <w:pStyle w:val="Bullet"/>
      </w:pPr>
      <w:r w:rsidRPr="000C58F0">
        <w:t>M</w:t>
      </w:r>
      <w:r w:rsidR="00AE0A05" w:rsidRPr="000C58F0">
        <w:t>ore information</w:t>
      </w:r>
      <w:r w:rsidRPr="000C58F0">
        <w:t xml:space="preserve"> is needed</w:t>
      </w:r>
      <w:r w:rsidR="00AE0A05" w:rsidRPr="000C58F0">
        <w:t xml:space="preserve"> on future weather projections, </w:t>
      </w:r>
      <w:r w:rsidR="009A6FC5" w:rsidRPr="000C58F0">
        <w:t xml:space="preserve">and </w:t>
      </w:r>
      <w:r w:rsidR="00AE0A05" w:rsidRPr="000C58F0">
        <w:t>historic</w:t>
      </w:r>
      <w:r w:rsidR="005E3C32">
        <w:t>al</w:t>
      </w:r>
      <w:r w:rsidR="00AE0A05" w:rsidRPr="000C58F0">
        <w:t xml:space="preserve"> climate data </w:t>
      </w:r>
      <w:r w:rsidR="009A6FC5" w:rsidRPr="000C58F0">
        <w:t xml:space="preserve">are needed </w:t>
      </w:r>
      <w:r w:rsidR="00AE0A05" w:rsidRPr="000C58F0">
        <w:t xml:space="preserve">to help with </w:t>
      </w:r>
      <w:r w:rsidR="005B04A8" w:rsidRPr="000C58F0">
        <w:t>decision-making</w:t>
      </w:r>
      <w:r w:rsidR="00AE0A05" w:rsidRPr="000C58F0">
        <w:t xml:space="preserve">. </w:t>
      </w:r>
    </w:p>
    <w:p w14:paraId="66CC2A82" w14:textId="2DF528FA" w:rsidR="00AE0A05" w:rsidRPr="000C58F0" w:rsidRDefault="009A6FC5" w:rsidP="009856B2">
      <w:pPr>
        <w:pStyle w:val="Bullet"/>
      </w:pPr>
      <w:r w:rsidRPr="000C58F0">
        <w:t>M</w:t>
      </w:r>
      <w:r w:rsidR="00547045" w:rsidRPr="000C58F0">
        <w:t>ore</w:t>
      </w:r>
      <w:r w:rsidR="00AE0A05" w:rsidRPr="000C58F0">
        <w:t xml:space="preserve"> localised data </w:t>
      </w:r>
      <w:r w:rsidR="000D2CCE" w:rsidRPr="000C58F0">
        <w:t xml:space="preserve">are needed, along with </w:t>
      </w:r>
      <w:r w:rsidR="00AE0A05" w:rsidRPr="000C58F0">
        <w:t>data on groundwater impacts, river systems, land instability, erosion and landslips.</w:t>
      </w:r>
    </w:p>
    <w:p w14:paraId="42A0B069" w14:textId="46EA0411" w:rsidR="000A770D" w:rsidRPr="000C58F0" w:rsidRDefault="000A770D" w:rsidP="00EF639B">
      <w:pPr>
        <w:pStyle w:val="BodyText"/>
      </w:pPr>
      <w:r w:rsidRPr="000C58F0">
        <w:br w:type="page"/>
      </w:r>
    </w:p>
    <w:p w14:paraId="6F59A799" w14:textId="3CBC70E7" w:rsidR="0049723E" w:rsidRPr="000C58F0" w:rsidRDefault="0049723E" w:rsidP="00EF639B">
      <w:pPr>
        <w:pStyle w:val="Heading2"/>
        <w:spacing w:after="240"/>
      </w:pPr>
      <w:bookmarkStart w:id="31" w:name="_Toc173223183"/>
      <w:r w:rsidRPr="000C58F0">
        <w:lastRenderedPageBreak/>
        <w:t xml:space="preserve">Has your </w:t>
      </w:r>
      <w:r w:rsidR="00AC18E8" w:rsidRPr="000C58F0">
        <w:t>organisation</w:t>
      </w:r>
      <w:r w:rsidRPr="000C58F0">
        <w:t xml:space="preserve"> assessed its exposure to climate change impacts, in terms of its ability to continue to carry out functions and</w:t>
      </w:r>
      <w:r w:rsidR="002A7DFB">
        <w:t> </w:t>
      </w:r>
      <w:r w:rsidRPr="000C58F0">
        <w:t>deliver services?</w:t>
      </w:r>
      <w:bookmarkEnd w:id="31"/>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49723E" w:rsidRPr="000C58F0" w14:paraId="3631B15C" w14:textId="77777777" w:rsidTr="00EF639B">
        <w:tc>
          <w:tcPr>
            <w:tcW w:w="0" w:type="auto"/>
            <w:shd w:val="clear" w:color="auto" w:fill="D2DDE1" w:themeFill="background2"/>
          </w:tcPr>
          <w:p w14:paraId="75AA8575" w14:textId="60F33858" w:rsidR="00754F62" w:rsidRPr="000C58F0" w:rsidRDefault="00AE2BC7" w:rsidP="00EF639B">
            <w:pPr>
              <w:pStyle w:val="Boxheading0"/>
              <w:spacing w:before="180" w:after="120"/>
              <w:rPr>
                <w:rFonts w:asciiTheme="minorHAnsi" w:hAnsiTheme="minorHAnsi" w:cstheme="minorBidi"/>
                <w:color w:val="255F74" w:themeColor="accent2" w:themeShade="BF"/>
                <w:szCs w:val="22"/>
              </w:rPr>
            </w:pPr>
            <w:r w:rsidRPr="000C58F0">
              <w:rPr>
                <w:rFonts w:asciiTheme="minorHAnsi" w:hAnsiTheme="minorHAnsi" w:cstheme="minorHAnsi"/>
                <w:color w:val="255F74" w:themeColor="accent2" w:themeShade="BF"/>
                <w:szCs w:val="22"/>
              </w:rPr>
              <w:t xml:space="preserve">This section corresponds to </w:t>
            </w:r>
            <w:r w:rsidR="00607EFA" w:rsidRPr="000C58F0">
              <w:rPr>
                <w:rFonts w:asciiTheme="minorHAnsi" w:hAnsiTheme="minorHAnsi" w:cstheme="minorHAnsi"/>
                <w:color w:val="255F74" w:themeColor="accent2" w:themeShade="BF"/>
                <w:szCs w:val="22"/>
              </w:rPr>
              <w:t>q</w:t>
            </w:r>
            <w:r w:rsidRPr="000C58F0">
              <w:rPr>
                <w:rFonts w:asciiTheme="minorHAnsi" w:hAnsiTheme="minorHAnsi" w:cstheme="minorHAnsi"/>
                <w:color w:val="255F74" w:themeColor="accent2" w:themeShade="BF"/>
                <w:szCs w:val="22"/>
              </w:rPr>
              <w:t xml:space="preserve">uestion 10 and </w:t>
            </w:r>
            <w:r w:rsidR="00607EFA" w:rsidRPr="000C58F0">
              <w:rPr>
                <w:rFonts w:asciiTheme="minorHAnsi" w:hAnsiTheme="minorHAnsi" w:cstheme="minorHAnsi"/>
                <w:color w:val="255F74" w:themeColor="accent2" w:themeShade="BF"/>
                <w:szCs w:val="22"/>
              </w:rPr>
              <w:t xml:space="preserve">question </w:t>
            </w:r>
            <w:r w:rsidRPr="000C58F0">
              <w:rPr>
                <w:rFonts w:asciiTheme="minorHAnsi" w:hAnsiTheme="minorHAnsi" w:cstheme="minorHAnsi"/>
                <w:color w:val="255F74" w:themeColor="accent2" w:themeShade="BF"/>
                <w:szCs w:val="22"/>
              </w:rPr>
              <w:t xml:space="preserve">11 in the survey. </w:t>
            </w:r>
            <w:r w:rsidR="0049723E" w:rsidRPr="000C58F0">
              <w:rPr>
                <w:rFonts w:asciiTheme="minorHAnsi" w:hAnsiTheme="minorHAnsi" w:cstheme="minorBidi"/>
                <w:color w:val="255F74" w:themeColor="accent2" w:themeShade="BF"/>
                <w:szCs w:val="22"/>
              </w:rPr>
              <w:t xml:space="preserve">Respondents were invited to pick </w:t>
            </w:r>
            <w:r w:rsidR="00AC18E8" w:rsidRPr="000C58F0">
              <w:rPr>
                <w:rFonts w:asciiTheme="minorHAnsi" w:hAnsiTheme="minorHAnsi" w:cstheme="minorBidi"/>
                <w:color w:val="255F74" w:themeColor="accent2" w:themeShade="BF"/>
                <w:szCs w:val="22"/>
              </w:rPr>
              <w:t>one</w:t>
            </w:r>
            <w:r w:rsidR="0049723E" w:rsidRPr="000C58F0">
              <w:rPr>
                <w:rFonts w:asciiTheme="minorHAnsi" w:hAnsiTheme="minorHAnsi" w:cstheme="minorBidi"/>
                <w:color w:val="255F74" w:themeColor="accent2" w:themeShade="BF"/>
                <w:szCs w:val="22"/>
              </w:rPr>
              <w:t xml:space="preserve"> of the following responses</w:t>
            </w:r>
            <w:r w:rsidR="006520C8" w:rsidRPr="000C58F0">
              <w:rPr>
                <w:rFonts w:asciiTheme="minorHAnsi" w:hAnsiTheme="minorHAnsi" w:cstheme="minorBidi"/>
                <w:color w:val="255F74" w:themeColor="accent2" w:themeShade="BF"/>
                <w:szCs w:val="22"/>
              </w:rPr>
              <w:t>.</w:t>
            </w:r>
          </w:p>
          <w:p w14:paraId="3B8DD8CA" w14:textId="2440D43B" w:rsidR="00585D42" w:rsidRPr="000C58F0" w:rsidRDefault="6B93E556" w:rsidP="00046805">
            <w:pPr>
              <w:pStyle w:val="Boxbullet"/>
              <w:numPr>
                <w:ilvl w:val="0"/>
                <w:numId w:val="14"/>
              </w:numPr>
              <w:spacing w:after="100"/>
              <w:ind w:left="681" w:hanging="397"/>
              <w:rPr>
                <w:rFonts w:asciiTheme="minorHAnsi" w:hAnsiTheme="minorHAnsi" w:cstheme="minorBidi"/>
              </w:rPr>
            </w:pPr>
            <w:r w:rsidRPr="000C58F0">
              <w:rPr>
                <w:rFonts w:asciiTheme="minorHAnsi" w:hAnsiTheme="minorHAnsi" w:cstheme="minorBidi"/>
              </w:rPr>
              <w:t>Yes, accurate (quantitative) exposure data is held for all relevant climate change impacts</w:t>
            </w:r>
          </w:p>
          <w:p w14:paraId="39D77C3A" w14:textId="0E7E2585" w:rsidR="00585D42" w:rsidRPr="000C58F0" w:rsidRDefault="6B93E556" w:rsidP="00046805">
            <w:pPr>
              <w:pStyle w:val="Boxbullet"/>
              <w:numPr>
                <w:ilvl w:val="0"/>
                <w:numId w:val="14"/>
              </w:numPr>
              <w:spacing w:after="100"/>
              <w:ind w:left="681" w:hanging="397"/>
              <w:rPr>
                <w:rFonts w:asciiTheme="minorHAnsi" w:hAnsiTheme="minorHAnsi" w:cstheme="minorBidi"/>
              </w:rPr>
            </w:pPr>
            <w:r w:rsidRPr="000C58F0">
              <w:rPr>
                <w:rFonts w:asciiTheme="minorHAnsi" w:hAnsiTheme="minorHAnsi" w:cstheme="minorBidi"/>
              </w:rPr>
              <w:t>Accurate exposure data is held for some climate change impacts</w:t>
            </w:r>
          </w:p>
          <w:p w14:paraId="29A394DA" w14:textId="7E250EE3" w:rsidR="00585D42" w:rsidRPr="000C58F0" w:rsidRDefault="184AB6C9" w:rsidP="00046805">
            <w:pPr>
              <w:pStyle w:val="Boxbullet"/>
              <w:numPr>
                <w:ilvl w:val="0"/>
                <w:numId w:val="14"/>
              </w:numPr>
              <w:spacing w:after="100"/>
              <w:ind w:left="681" w:hanging="397"/>
              <w:rPr>
                <w:rFonts w:asciiTheme="minorHAnsi" w:hAnsiTheme="minorHAnsi" w:cstheme="minorBidi"/>
              </w:rPr>
            </w:pPr>
            <w:r w:rsidRPr="000C58F0">
              <w:rPr>
                <w:rFonts w:asciiTheme="minorHAnsi" w:hAnsiTheme="minorHAnsi" w:cstheme="minorBidi"/>
              </w:rPr>
              <w:t>Limited or no understanding and assessment of exposure to relevant climate change impacts</w:t>
            </w:r>
          </w:p>
          <w:p w14:paraId="6A3FD0E2" w14:textId="75C86743" w:rsidR="00585D42" w:rsidRPr="000C58F0" w:rsidRDefault="00585D42" w:rsidP="00046805">
            <w:pPr>
              <w:pStyle w:val="Boxbullet"/>
              <w:numPr>
                <w:ilvl w:val="0"/>
                <w:numId w:val="14"/>
              </w:numPr>
              <w:spacing w:after="100"/>
              <w:ind w:left="681" w:hanging="397"/>
              <w:rPr>
                <w:rFonts w:asciiTheme="minorHAnsi" w:hAnsiTheme="minorHAnsi" w:cstheme="minorBidi"/>
              </w:rPr>
            </w:pPr>
            <w:r w:rsidRPr="000C58F0">
              <w:rPr>
                <w:rFonts w:asciiTheme="minorHAnsi" w:hAnsiTheme="minorHAnsi" w:cstheme="minorBidi"/>
              </w:rPr>
              <w:t>No accurate exposure data, but climate change impacts relevant to our organisation are documented</w:t>
            </w:r>
          </w:p>
          <w:p w14:paraId="6E25AB83" w14:textId="6A212806" w:rsidR="0049723E" w:rsidRPr="000C58F0" w:rsidRDefault="6B93E556" w:rsidP="00046805">
            <w:pPr>
              <w:pStyle w:val="Boxbullet"/>
              <w:numPr>
                <w:ilvl w:val="0"/>
                <w:numId w:val="14"/>
              </w:numPr>
              <w:spacing w:after="180"/>
              <w:ind w:left="681" w:hanging="397"/>
              <w:rPr>
                <w:rFonts w:asciiTheme="minorHAnsi" w:hAnsiTheme="minorHAnsi" w:cstheme="minorBidi"/>
              </w:rPr>
            </w:pPr>
            <w:r w:rsidRPr="000C58F0">
              <w:rPr>
                <w:rFonts w:asciiTheme="minorHAnsi" w:hAnsiTheme="minorHAnsi" w:cstheme="minorBidi"/>
              </w:rPr>
              <w:t>Unsure</w:t>
            </w:r>
          </w:p>
        </w:tc>
      </w:tr>
    </w:tbl>
    <w:p w14:paraId="65B5D627" w14:textId="6DC56A59" w:rsidR="65DAEC14" w:rsidRPr="000C58F0" w:rsidRDefault="65DAEC14" w:rsidP="00EF639B">
      <w:pPr>
        <w:pStyle w:val="BodyText"/>
        <w:spacing w:before="240" w:after="100"/>
      </w:pPr>
      <w:r w:rsidRPr="000C58F0">
        <w:t xml:space="preserve">Assessing an organisation’s exposure to climate change impacts </w:t>
      </w:r>
      <w:r w:rsidR="62BD12A1" w:rsidRPr="000C58F0">
        <w:t>appears to be a limited capability</w:t>
      </w:r>
      <w:r w:rsidRPr="000C58F0">
        <w:t xml:space="preserve"> in 2024</w:t>
      </w:r>
      <w:r w:rsidR="7B791BD2" w:rsidRPr="000C58F0">
        <w:t>.</w:t>
      </w:r>
      <w:r w:rsidR="3B31B476" w:rsidRPr="000C58F0">
        <w:t xml:space="preserve"> </w:t>
      </w:r>
      <w:r w:rsidR="003253B4" w:rsidRPr="000C58F0">
        <w:t xml:space="preserve">Although </w:t>
      </w:r>
      <w:r w:rsidR="5D21B86D" w:rsidRPr="000C58F0">
        <w:t>44 per cent</w:t>
      </w:r>
      <w:r w:rsidR="3B31B476" w:rsidRPr="000C58F0">
        <w:t xml:space="preserve"> of </w:t>
      </w:r>
      <w:r w:rsidR="1D67B225" w:rsidRPr="000C58F0">
        <w:t>respondents</w:t>
      </w:r>
      <w:r w:rsidR="3B31B476" w:rsidRPr="000C58F0">
        <w:t xml:space="preserve"> have access to </w:t>
      </w:r>
      <w:r w:rsidR="00141AC8" w:rsidRPr="000C58F0">
        <w:t xml:space="preserve">exposure data for </w:t>
      </w:r>
      <w:r w:rsidR="3B31B476" w:rsidRPr="000C58F0">
        <w:t xml:space="preserve">some climate change impacts, only </w:t>
      </w:r>
      <w:r w:rsidR="0016727C" w:rsidRPr="000C58F0">
        <w:t xml:space="preserve">3 </w:t>
      </w:r>
      <w:r w:rsidR="05E86C78" w:rsidRPr="000C58F0">
        <w:t xml:space="preserve">per cent report having access to </w:t>
      </w:r>
      <w:r w:rsidR="00141AC8" w:rsidRPr="000C58F0">
        <w:t xml:space="preserve">this </w:t>
      </w:r>
      <w:r w:rsidR="05E86C78" w:rsidRPr="000C58F0">
        <w:t>data for all relevant climate change impacts.</w:t>
      </w:r>
      <w:r w:rsidR="00EA2FD9" w:rsidRPr="000C58F0">
        <w:t xml:space="preserve"> </w:t>
      </w:r>
      <w:r w:rsidR="00F336EE" w:rsidRPr="000C58F0">
        <w:t>Seventeen</w:t>
      </w:r>
      <w:r w:rsidR="00EA2FD9" w:rsidRPr="000C58F0">
        <w:t xml:space="preserve"> per cent advised that their organisation has limited or no understanding </w:t>
      </w:r>
      <w:r w:rsidR="0020618B" w:rsidRPr="000C58F0">
        <w:t>of exposure data</w:t>
      </w:r>
      <w:r w:rsidR="003B0E82" w:rsidRPr="000C58F0">
        <w:t>.</w:t>
      </w:r>
    </w:p>
    <w:p w14:paraId="2F0A7E0B" w14:textId="264E3993" w:rsidR="315ED748" w:rsidRPr="000C58F0" w:rsidRDefault="0D220182" w:rsidP="00EF639B">
      <w:pPr>
        <w:pStyle w:val="BodyText"/>
        <w:spacing w:after="100"/>
      </w:pPr>
      <w:r w:rsidRPr="000C58F0">
        <w:t>Many respondents (30 per cent) advised that their organisation does not have access to data</w:t>
      </w:r>
      <w:r w:rsidR="2B5B2C84" w:rsidRPr="000C58F0">
        <w:t xml:space="preserve"> for assessing its exposure to climate change</w:t>
      </w:r>
      <w:r w:rsidRPr="000C58F0">
        <w:t xml:space="preserve">. </w:t>
      </w:r>
      <w:r w:rsidR="00011EBD" w:rsidRPr="000C58F0">
        <w:t>The remaining respondents</w:t>
      </w:r>
      <w:r w:rsidRPr="000C58F0">
        <w:t xml:space="preserve"> advised that they are unsure whether their organisation has access to this</w:t>
      </w:r>
      <w:r w:rsidR="21F9F582" w:rsidRPr="000C58F0">
        <w:t xml:space="preserve"> data</w:t>
      </w:r>
      <w:r w:rsidRPr="000C58F0">
        <w:t>.</w:t>
      </w:r>
    </w:p>
    <w:p w14:paraId="3EAB28DD" w14:textId="07987F28" w:rsidR="1C7DDCC3" w:rsidRPr="000C58F0" w:rsidRDefault="6B9DBFCA" w:rsidP="00EF639B">
      <w:pPr>
        <w:pStyle w:val="Heading3"/>
        <w:spacing w:before="280"/>
      </w:pPr>
      <w:r w:rsidRPr="000C58F0">
        <w:t xml:space="preserve">Key </w:t>
      </w:r>
      <w:r w:rsidR="00CF13F3" w:rsidRPr="000C58F0">
        <w:t>t</w:t>
      </w:r>
      <w:r w:rsidRPr="000C58F0">
        <w:t>hemes</w:t>
      </w:r>
    </w:p>
    <w:p w14:paraId="266CE3EE" w14:textId="27395F3F" w:rsidR="1080EC48" w:rsidRPr="000C58F0" w:rsidRDefault="1080EC48" w:rsidP="00EF639B">
      <w:pPr>
        <w:pStyle w:val="BodyText"/>
        <w:spacing w:before="100" w:after="100"/>
      </w:pPr>
      <w:r w:rsidRPr="000C58F0">
        <w:t xml:space="preserve">Common themes for this question suggest that organisations are in the process of developing these capabilities. </w:t>
      </w:r>
      <w:r w:rsidR="1693FB7A" w:rsidRPr="000C58F0">
        <w:t>R</w:t>
      </w:r>
      <w:r w:rsidR="6B9DBFCA" w:rsidRPr="000C58F0">
        <w:t xml:space="preserve">espondents that provided details </w:t>
      </w:r>
      <w:r w:rsidR="00BD4EC5" w:rsidRPr="000C58F0">
        <w:t>with</w:t>
      </w:r>
      <w:r w:rsidR="6B9DBFCA" w:rsidRPr="000C58F0">
        <w:t xml:space="preserve"> their answers </w:t>
      </w:r>
      <w:r w:rsidR="110EBC0E" w:rsidRPr="000C58F0">
        <w:t>commonly</w:t>
      </w:r>
      <w:r w:rsidR="6873A8E9" w:rsidRPr="000C58F0">
        <w:t xml:space="preserve"> advised that their organisations have only</w:t>
      </w:r>
      <w:r w:rsidR="3007BC63" w:rsidRPr="000C58F0">
        <w:t xml:space="preserve"> </w:t>
      </w:r>
      <w:r w:rsidR="04DD178D" w:rsidRPr="000C58F0">
        <w:t>examined</w:t>
      </w:r>
      <w:r w:rsidR="3007BC63" w:rsidRPr="000C58F0">
        <w:t xml:space="preserve"> </w:t>
      </w:r>
      <w:r w:rsidR="62B05C04" w:rsidRPr="000C58F0">
        <w:t>certain hazards</w:t>
      </w:r>
      <w:r w:rsidR="1FE59C60" w:rsidRPr="000C58F0">
        <w:t xml:space="preserve"> in assessments</w:t>
      </w:r>
      <w:r w:rsidR="62B05C04" w:rsidRPr="000C58F0">
        <w:t xml:space="preserve"> or</w:t>
      </w:r>
      <w:r w:rsidR="00D91AC6" w:rsidRPr="000C58F0" w:rsidDel="00D93C8A">
        <w:t xml:space="preserve"> </w:t>
      </w:r>
      <w:r w:rsidR="402CAC7C" w:rsidRPr="000C58F0">
        <w:t xml:space="preserve">have only assessed </w:t>
      </w:r>
      <w:r w:rsidR="6873A8E9" w:rsidRPr="000C58F0">
        <w:t>the</w:t>
      </w:r>
      <w:r w:rsidR="2E34C28C" w:rsidRPr="000C58F0">
        <w:t xml:space="preserve"> exposure of certain services or assets to </w:t>
      </w:r>
      <w:r w:rsidR="510291AE" w:rsidRPr="000C58F0">
        <w:t xml:space="preserve">climate change impacts. </w:t>
      </w:r>
      <w:r w:rsidR="7E180039" w:rsidRPr="000C58F0">
        <w:t xml:space="preserve">Some noted that </w:t>
      </w:r>
      <w:r w:rsidR="03EFA66D" w:rsidRPr="000C58F0">
        <w:t xml:space="preserve">exposure </w:t>
      </w:r>
      <w:r w:rsidR="7E180039" w:rsidRPr="000C58F0">
        <w:t xml:space="preserve">data </w:t>
      </w:r>
      <w:r w:rsidR="004B3F98" w:rsidRPr="000C58F0">
        <w:t>are</w:t>
      </w:r>
      <w:r w:rsidR="7E180039" w:rsidRPr="000C58F0">
        <w:t xml:space="preserve"> only held for certain hazards or </w:t>
      </w:r>
      <w:r w:rsidR="004B3F98" w:rsidRPr="000C58F0">
        <w:t xml:space="preserve">are </w:t>
      </w:r>
      <w:r w:rsidR="00D91AC6" w:rsidRPr="000C58F0">
        <w:t xml:space="preserve">only </w:t>
      </w:r>
      <w:r w:rsidR="7E180039" w:rsidRPr="000C58F0">
        <w:t>available at limited scales.</w:t>
      </w:r>
    </w:p>
    <w:p w14:paraId="4F965209" w14:textId="624CE58C" w:rsidR="510291AE" w:rsidRPr="000C58F0" w:rsidRDefault="3784E654" w:rsidP="00EF639B">
      <w:pPr>
        <w:pStyle w:val="BodyText"/>
        <w:spacing w:before="100" w:after="100"/>
      </w:pPr>
      <w:r w:rsidRPr="000C58F0">
        <w:t>Other</w:t>
      </w:r>
      <w:r w:rsidR="510291AE" w:rsidRPr="000C58F0">
        <w:t xml:space="preserve"> </w:t>
      </w:r>
      <w:r w:rsidR="2E5C67C1" w:rsidRPr="000C58F0">
        <w:t xml:space="preserve">respondents </w:t>
      </w:r>
      <w:r w:rsidR="510291AE" w:rsidRPr="000C58F0">
        <w:t xml:space="preserve">advised that an approach to assessing these risks </w:t>
      </w:r>
      <w:r w:rsidR="69338D70" w:rsidRPr="000C58F0">
        <w:t>is currently under</w:t>
      </w:r>
      <w:r w:rsidR="00D91AC6" w:rsidRPr="000C58F0">
        <w:t xml:space="preserve"> </w:t>
      </w:r>
      <w:r w:rsidR="69338D70" w:rsidRPr="000C58F0">
        <w:t xml:space="preserve">way. </w:t>
      </w:r>
      <w:r w:rsidR="12481BF5" w:rsidRPr="000C58F0">
        <w:t>These themes were common</w:t>
      </w:r>
      <w:r w:rsidR="004B3F98" w:rsidRPr="000C58F0">
        <w:t>,</w:t>
      </w:r>
      <w:r w:rsidR="12481BF5" w:rsidRPr="000C58F0">
        <w:t xml:space="preserve"> regardless of </w:t>
      </w:r>
      <w:r w:rsidR="54B38694" w:rsidRPr="000C58F0">
        <w:t>whether respondents advised they had access to exposure data</w:t>
      </w:r>
      <w:r w:rsidR="12481BF5" w:rsidRPr="000C58F0">
        <w:t>.</w:t>
      </w:r>
    </w:p>
    <w:p w14:paraId="73D45073" w14:textId="573689EB" w:rsidR="00585D42" w:rsidRPr="000C58F0" w:rsidRDefault="00754F62" w:rsidP="00EF639B">
      <w:pPr>
        <w:pStyle w:val="Heading3"/>
        <w:spacing w:before="280"/>
      </w:pPr>
      <w:r w:rsidRPr="000C58F0">
        <w:t>Responses by organisation</w:t>
      </w:r>
      <w:r w:rsidR="00CF13F3" w:rsidRPr="000C58F0">
        <w:t xml:space="preserve"> type</w:t>
      </w:r>
    </w:p>
    <w:p w14:paraId="5A03E6D9" w14:textId="5245AC6A" w:rsidR="00754F62" w:rsidRPr="000C58F0" w:rsidRDefault="4BD36F43" w:rsidP="00EF639B">
      <w:pPr>
        <w:pStyle w:val="BodyText"/>
        <w:spacing w:before="100" w:after="100"/>
      </w:pPr>
      <w:r w:rsidRPr="000C58F0">
        <w:t xml:space="preserve">As </w:t>
      </w:r>
      <w:r w:rsidR="004B3F98" w:rsidRPr="000C58F0">
        <w:t xml:space="preserve">shown </w:t>
      </w:r>
      <w:r w:rsidRPr="000C58F0">
        <w:t xml:space="preserve">in </w:t>
      </w:r>
      <w:r w:rsidR="00D91AC6" w:rsidRPr="000C58F0">
        <w:fldChar w:fldCharType="begin"/>
      </w:r>
      <w:r w:rsidR="00D91AC6" w:rsidRPr="000C58F0">
        <w:instrText xml:space="preserve"> REF _Ref172450881 \h \* lower </w:instrText>
      </w:r>
      <w:r w:rsidR="00D91AC6" w:rsidRPr="000C58F0">
        <w:fldChar w:fldCharType="separate"/>
      </w:r>
      <w:r w:rsidR="00D91AC6" w:rsidRPr="000C58F0">
        <w:t>figure</w:t>
      </w:r>
      <w:r w:rsidR="00D91AC6" w:rsidRPr="000C58F0">
        <w:fldChar w:fldCharType="end"/>
      </w:r>
      <w:r w:rsidR="008101D3" w:rsidRPr="000C58F0">
        <w:t xml:space="preserve"> </w:t>
      </w:r>
      <w:r w:rsidR="00923696" w:rsidRPr="000C58F0">
        <w:t>4</w:t>
      </w:r>
      <w:r w:rsidRPr="000C58F0">
        <w:t>, r</w:t>
      </w:r>
      <w:r w:rsidR="44C40921" w:rsidRPr="000C58F0">
        <w:t xml:space="preserve">esponses </w:t>
      </w:r>
      <w:r w:rsidR="007D140C" w:rsidRPr="000C58F0">
        <w:t xml:space="preserve">to </w:t>
      </w:r>
      <w:r w:rsidR="44C40921" w:rsidRPr="000C58F0">
        <w:t>this question were polaris</w:t>
      </w:r>
      <w:r w:rsidR="007D140C" w:rsidRPr="000C58F0">
        <w:t>ed</w:t>
      </w:r>
      <w:r w:rsidR="44C40921" w:rsidRPr="000C58F0">
        <w:t xml:space="preserve"> across all reporting organisation types.</w:t>
      </w:r>
    </w:p>
    <w:p w14:paraId="113E480F" w14:textId="685213D9" w:rsidR="00754F62" w:rsidRPr="000C58F0" w:rsidRDefault="5CF6B04F" w:rsidP="00EF639B">
      <w:pPr>
        <w:pStyle w:val="BodyText"/>
        <w:spacing w:before="100" w:after="100"/>
      </w:pPr>
      <w:r w:rsidRPr="000C58F0">
        <w:rPr>
          <w:spacing w:val="-2"/>
        </w:rPr>
        <w:t xml:space="preserve">The reporting organisation types with the greatest access to exposure data </w:t>
      </w:r>
      <w:r w:rsidR="1CD29EDA" w:rsidRPr="000C58F0">
        <w:rPr>
          <w:spacing w:val="-2"/>
        </w:rPr>
        <w:t>are</w:t>
      </w:r>
      <w:r w:rsidRPr="000C58F0">
        <w:rPr>
          <w:spacing w:val="-2"/>
        </w:rPr>
        <w:t xml:space="preserve"> local governmen</w:t>
      </w:r>
      <w:r w:rsidRPr="000C58F0">
        <w:t xml:space="preserve">t </w:t>
      </w:r>
      <w:r w:rsidR="080069B2" w:rsidRPr="000C58F0">
        <w:t xml:space="preserve">agencies </w:t>
      </w:r>
      <w:r w:rsidR="3D4AB317" w:rsidRPr="000C58F0">
        <w:t>and</w:t>
      </w:r>
      <w:r w:rsidRPr="000C58F0">
        <w:t xml:space="preserve"> council</w:t>
      </w:r>
      <w:r w:rsidR="00F46481" w:rsidRPr="000C58F0">
        <w:t>-</w:t>
      </w:r>
      <w:r w:rsidRPr="000C58F0">
        <w:t>controlled organis</w:t>
      </w:r>
      <w:r w:rsidR="3C7B8A43" w:rsidRPr="000C58F0">
        <w:t>ations</w:t>
      </w:r>
      <w:r w:rsidR="00A369A9" w:rsidRPr="000C58F0">
        <w:t>.</w:t>
      </w:r>
      <w:r w:rsidR="00F46481" w:rsidRPr="000C58F0" w:rsidDel="007D140C">
        <w:t xml:space="preserve"> </w:t>
      </w:r>
      <w:r w:rsidR="00A369A9" w:rsidRPr="000C58F0">
        <w:t>O</w:t>
      </w:r>
      <w:r w:rsidR="516265EE" w:rsidRPr="000C58F0">
        <w:t>ver</w:t>
      </w:r>
      <w:r w:rsidR="3C7B8A43" w:rsidRPr="000C58F0">
        <w:t xml:space="preserve"> half the respondents </w:t>
      </w:r>
      <w:r w:rsidR="529FCE34" w:rsidRPr="000C58F0">
        <w:t xml:space="preserve">in each </w:t>
      </w:r>
      <w:r w:rsidR="3C7B8A43" w:rsidRPr="000C58F0">
        <w:t>reported having access to exposure data for at least some climate change impacts.</w:t>
      </w:r>
      <w:r w:rsidR="2EFE3DA5" w:rsidRPr="000C58F0">
        <w:t xml:space="preserve"> </w:t>
      </w:r>
      <w:r w:rsidR="31D94A27" w:rsidRPr="000C58F0">
        <w:t xml:space="preserve">However, lifeline utilities and state services are the only reporting organisations </w:t>
      </w:r>
      <w:r w:rsidR="00DB0D82" w:rsidRPr="000C58F0">
        <w:t xml:space="preserve">with respondents </w:t>
      </w:r>
      <w:r w:rsidR="31D94A27" w:rsidRPr="000C58F0">
        <w:t>that</w:t>
      </w:r>
      <w:r w:rsidR="009609D0" w:rsidRPr="000C58F0">
        <w:t> </w:t>
      </w:r>
      <w:r w:rsidR="31D94A27" w:rsidRPr="000C58F0">
        <w:t xml:space="preserve">report </w:t>
      </w:r>
      <w:r w:rsidR="31D94A27" w:rsidRPr="000C58F0">
        <w:rPr>
          <w:spacing w:val="-2"/>
        </w:rPr>
        <w:t xml:space="preserve">having access to exposure data for </w:t>
      </w:r>
      <w:r w:rsidR="31D94A27" w:rsidRPr="000C58F0">
        <w:rPr>
          <w:i/>
          <w:iCs/>
          <w:spacing w:val="-2"/>
        </w:rPr>
        <w:t>all</w:t>
      </w:r>
      <w:r w:rsidR="31D94A27" w:rsidRPr="000C58F0">
        <w:rPr>
          <w:spacing w:val="-2"/>
        </w:rPr>
        <w:t xml:space="preserve"> relevant climate change impacts (both at </w:t>
      </w:r>
      <w:r w:rsidR="00820731" w:rsidRPr="000C58F0">
        <w:rPr>
          <w:spacing w:val="-2"/>
        </w:rPr>
        <w:t>5</w:t>
      </w:r>
      <w:r w:rsidR="0085172F" w:rsidRPr="000C58F0">
        <w:rPr>
          <w:spacing w:val="-2"/>
        </w:rPr>
        <w:t> </w:t>
      </w:r>
      <w:r w:rsidR="31D94A27" w:rsidRPr="000C58F0">
        <w:rPr>
          <w:spacing w:val="-2"/>
        </w:rPr>
        <w:t>per cent each).</w:t>
      </w:r>
    </w:p>
    <w:p w14:paraId="57FA6DBA" w14:textId="0714C0A8" w:rsidR="00754F62" w:rsidRPr="000C58F0" w:rsidRDefault="17506FB5" w:rsidP="00F52759">
      <w:pPr>
        <w:pStyle w:val="BodyText"/>
        <w:spacing w:after="100"/>
      </w:pPr>
      <w:r w:rsidRPr="000C58F0">
        <w:lastRenderedPageBreak/>
        <w:t xml:space="preserve">The reporting organisation type with the least amount of access to </w:t>
      </w:r>
      <w:r w:rsidR="00B61F26" w:rsidRPr="000C58F0">
        <w:t xml:space="preserve">exposure </w:t>
      </w:r>
      <w:r w:rsidRPr="000C58F0">
        <w:t xml:space="preserve">data includes central government respondents, </w:t>
      </w:r>
      <w:r w:rsidR="00FC1B64" w:rsidRPr="000C58F0">
        <w:t xml:space="preserve">of which </w:t>
      </w:r>
      <w:r w:rsidRPr="000C58F0">
        <w:t xml:space="preserve">only 14 per cent advised that their organisation </w:t>
      </w:r>
      <w:r w:rsidR="00FC1B64" w:rsidRPr="000C58F0">
        <w:t xml:space="preserve">holds </w:t>
      </w:r>
      <w:r w:rsidRPr="000C58F0">
        <w:t>exposure data.</w:t>
      </w:r>
    </w:p>
    <w:p w14:paraId="72B2A733" w14:textId="09A9B7C3" w:rsidR="00D91AC6" w:rsidRDefault="00D91AC6" w:rsidP="00F52759">
      <w:pPr>
        <w:pStyle w:val="Figureheading"/>
        <w:spacing w:after="80"/>
      </w:pPr>
      <w:bookmarkStart w:id="32" w:name="_Ref172450881"/>
      <w:bookmarkStart w:id="33" w:name="_Toc173223236"/>
      <w:r w:rsidRPr="000C58F0">
        <w:t xml:space="preserve">Figure </w:t>
      </w:r>
      <w:bookmarkEnd w:id="32"/>
      <w:r w:rsidR="009E440C" w:rsidRPr="000C58F0">
        <w:t>4</w:t>
      </w:r>
      <w:r w:rsidRPr="000C58F0">
        <w:t xml:space="preserve">: </w:t>
      </w:r>
      <w:r w:rsidRPr="000C58F0">
        <w:tab/>
        <w:t>Has your organisation assessed its exposure to climate change impacts, in terms of its</w:t>
      </w:r>
      <w:r w:rsidR="00344475">
        <w:t> </w:t>
      </w:r>
      <w:r w:rsidRPr="000C58F0">
        <w:t>ability to continue to carry out functions and deliver services?</w:t>
      </w:r>
      <w:bookmarkEnd w:id="33"/>
    </w:p>
    <w:p w14:paraId="014EB5EA" w14:textId="41D27A5F" w:rsidR="00D42A6C" w:rsidRPr="00D42A6C" w:rsidRDefault="00D42A6C" w:rsidP="00D42A6C">
      <w:pPr>
        <w:pStyle w:val="BodyText"/>
      </w:pPr>
      <w:r>
        <w:rPr>
          <w:noProof/>
        </w:rPr>
        <w:drawing>
          <wp:inline distT="0" distB="0" distL="0" distR="0" wp14:anchorId="3F1E81CF" wp14:editId="6571D1ED">
            <wp:extent cx="5398851" cy="4280243"/>
            <wp:effectExtent l="0" t="0" r="0" b="6350"/>
            <wp:docPr id="19431709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1103" b="1673"/>
                    <a:stretch/>
                  </pic:blipFill>
                  <pic:spPr bwMode="auto">
                    <a:xfrm>
                      <a:off x="0" y="0"/>
                      <a:ext cx="5400000" cy="4281154"/>
                    </a:xfrm>
                    <a:prstGeom prst="rect">
                      <a:avLst/>
                    </a:prstGeom>
                    <a:noFill/>
                    <a:ln>
                      <a:noFill/>
                    </a:ln>
                    <a:extLst>
                      <a:ext uri="{53640926-AAD7-44D8-BBD7-CCE9431645EC}">
                        <a14:shadowObscured xmlns:a14="http://schemas.microsoft.com/office/drawing/2010/main"/>
                      </a:ext>
                    </a:extLst>
                  </pic:spPr>
                </pic:pic>
              </a:graphicData>
            </a:graphic>
          </wp:inline>
        </w:drawing>
      </w:r>
    </w:p>
    <w:p w14:paraId="677309F2" w14:textId="23B8E84B" w:rsidR="000F0E70" w:rsidRPr="000C58F0" w:rsidRDefault="00FD1D60" w:rsidP="00A37117">
      <w:pPr>
        <w:pStyle w:val="Note"/>
        <w:spacing w:before="0"/>
        <w:rPr>
          <w:rFonts w:ascii="Times New Roman" w:eastAsia="Times New Roman" w:hAnsi="Times New Roman" w:cs="Times New Roman"/>
          <w:sz w:val="20"/>
          <w:szCs w:val="20"/>
        </w:rPr>
      </w:pPr>
      <w:r w:rsidRPr="000C58F0">
        <w:t>Note: P</w:t>
      </w:r>
      <w:r w:rsidR="000F0E70" w:rsidRPr="000C58F0">
        <w:t>ercentages have been rounded to the nearest whole number</w:t>
      </w:r>
      <w:r w:rsidRPr="000C58F0">
        <w:t>.</w:t>
      </w:r>
    </w:p>
    <w:p w14:paraId="608C6457" w14:textId="7063AEE1" w:rsidR="00140AC9" w:rsidRPr="000C58F0" w:rsidRDefault="00140AC9" w:rsidP="00F52759">
      <w:pPr>
        <w:pStyle w:val="BodyText"/>
        <w:spacing w:before="100" w:after="100"/>
      </w:pPr>
      <w:r w:rsidRPr="000C58F0">
        <w:t xml:space="preserve">Of the respondents that provided details </w:t>
      </w:r>
      <w:r w:rsidR="007A76E9" w:rsidRPr="000C58F0">
        <w:t>with</w:t>
      </w:r>
      <w:r w:rsidRPr="000C58F0">
        <w:t xml:space="preserve"> their answers </w:t>
      </w:r>
      <w:r w:rsidR="00DE01B5">
        <w:t>to the questions listed in the figure</w:t>
      </w:r>
      <w:r w:rsidR="00DE01B5" w:rsidRPr="000C58F0">
        <w:t xml:space="preserve"> </w:t>
      </w:r>
      <w:r w:rsidRPr="000C58F0">
        <w:t xml:space="preserve">above, the following themes were commonly observed </w:t>
      </w:r>
      <w:r w:rsidR="007A76E9" w:rsidRPr="000C58F0">
        <w:t xml:space="preserve">in the responses by each reporting organisation type that </w:t>
      </w:r>
      <w:r w:rsidR="008D6530" w:rsidRPr="000C58F0">
        <w:t>noted they did not have access to exposure data</w:t>
      </w:r>
      <w:r w:rsidR="002D1054" w:rsidRPr="000C58F0">
        <w:t>.</w:t>
      </w:r>
    </w:p>
    <w:p w14:paraId="624B3D40" w14:textId="49B29981" w:rsidR="455596B6" w:rsidRPr="000C58F0" w:rsidRDefault="1FD2331C" w:rsidP="00F52759">
      <w:pPr>
        <w:pStyle w:val="Heading5"/>
        <w:spacing w:after="100"/>
      </w:pPr>
      <w:r w:rsidRPr="000C58F0">
        <w:t xml:space="preserve">Central </w:t>
      </w:r>
      <w:r w:rsidR="002D1054" w:rsidRPr="000C58F0">
        <w:t>g</w:t>
      </w:r>
      <w:r w:rsidRPr="000C58F0">
        <w:t>overnment</w:t>
      </w:r>
    </w:p>
    <w:p w14:paraId="592EC913" w14:textId="07B446F6" w:rsidR="00E57884" w:rsidRPr="000C58F0" w:rsidRDefault="00C61A6C" w:rsidP="00F52759">
      <w:pPr>
        <w:pStyle w:val="Bullet"/>
        <w:spacing w:after="100"/>
      </w:pPr>
      <w:r w:rsidRPr="000C58F0">
        <w:t>Assessments are not needed, or p</w:t>
      </w:r>
      <w:r w:rsidR="008C69C7" w:rsidRPr="000C58F0">
        <w:t>lans</w:t>
      </w:r>
      <w:r w:rsidR="00E57884" w:rsidRPr="000C58F0">
        <w:t xml:space="preserve"> </w:t>
      </w:r>
      <w:r w:rsidRPr="000C58F0">
        <w:t>a</w:t>
      </w:r>
      <w:r w:rsidR="002D1054" w:rsidRPr="000C58F0">
        <w:t>re</w:t>
      </w:r>
      <w:r w:rsidRPr="000C58F0">
        <w:t xml:space="preserve"> </w:t>
      </w:r>
      <w:r w:rsidR="008C69C7" w:rsidRPr="000C58F0">
        <w:t xml:space="preserve">in place to </w:t>
      </w:r>
      <w:r w:rsidR="00E57884" w:rsidRPr="000C58F0">
        <w:t>obtain this data and undertake these assessments</w:t>
      </w:r>
      <w:r w:rsidR="0078206F" w:rsidRPr="000C58F0">
        <w:t>.</w:t>
      </w:r>
    </w:p>
    <w:p w14:paraId="7ECB0512" w14:textId="5DB1833E" w:rsidR="455596B6" w:rsidRPr="000C58F0" w:rsidRDefault="1FD2331C" w:rsidP="00F52759">
      <w:pPr>
        <w:pStyle w:val="Heading5"/>
        <w:spacing w:after="100"/>
      </w:pPr>
      <w:r w:rsidRPr="000C58F0">
        <w:t xml:space="preserve">Local </w:t>
      </w:r>
      <w:r w:rsidR="002D1054" w:rsidRPr="000C58F0">
        <w:t>g</w:t>
      </w:r>
      <w:r w:rsidRPr="000C58F0">
        <w:t>overnment</w:t>
      </w:r>
    </w:p>
    <w:p w14:paraId="3E7FDF2A" w14:textId="1F829088" w:rsidR="40A6C063" w:rsidRPr="000C58F0" w:rsidRDefault="00BC472F" w:rsidP="00F52759">
      <w:pPr>
        <w:pStyle w:val="Bullet"/>
        <w:spacing w:after="100"/>
      </w:pPr>
      <w:r w:rsidRPr="000C58F0">
        <w:t>E</w:t>
      </w:r>
      <w:r w:rsidR="4D18F54F" w:rsidRPr="000C58F0">
        <w:t>xposure assessments are under development</w:t>
      </w:r>
      <w:r w:rsidR="5B0F6395" w:rsidRPr="000C58F0">
        <w:t xml:space="preserve">, </w:t>
      </w:r>
      <w:r w:rsidR="67636EF0" w:rsidRPr="000C58F0">
        <w:t>risks are only ass</w:t>
      </w:r>
      <w:r w:rsidR="6916334C" w:rsidRPr="000C58F0">
        <w:t>essed for certain infrastructure and services</w:t>
      </w:r>
      <w:r w:rsidR="3214805E" w:rsidRPr="000C58F0">
        <w:t>,</w:t>
      </w:r>
      <w:r w:rsidR="6EBC4047" w:rsidRPr="000C58F0">
        <w:t xml:space="preserve"> and data </w:t>
      </w:r>
      <w:r w:rsidR="002D1054" w:rsidRPr="000C58F0">
        <w:t>are</w:t>
      </w:r>
      <w:r w:rsidR="6EBC4047" w:rsidRPr="000C58F0">
        <w:t xml:space="preserve"> only held for certain hazards.</w:t>
      </w:r>
    </w:p>
    <w:p w14:paraId="102E7314" w14:textId="0D8B9EB5" w:rsidR="00DC7EC6" w:rsidRPr="000C58F0" w:rsidRDefault="00DC7EC6" w:rsidP="00F52759">
      <w:pPr>
        <w:pStyle w:val="Heading5"/>
        <w:spacing w:after="100"/>
      </w:pPr>
      <w:r w:rsidRPr="000C58F0">
        <w:t xml:space="preserve">Lifeline </w:t>
      </w:r>
      <w:r w:rsidR="002D1054" w:rsidRPr="000C58F0">
        <w:t>u</w:t>
      </w:r>
      <w:r w:rsidRPr="000C58F0">
        <w:t>tilities</w:t>
      </w:r>
    </w:p>
    <w:p w14:paraId="610173D2" w14:textId="5B37AAD8" w:rsidR="00DC7EC6" w:rsidRPr="000C58F0" w:rsidRDefault="00DC7EC6" w:rsidP="00F52759">
      <w:pPr>
        <w:pStyle w:val="Bullet"/>
        <w:spacing w:after="100"/>
      </w:pPr>
      <w:r w:rsidRPr="000C58F0">
        <w:t>Assessments are under development</w:t>
      </w:r>
      <w:r w:rsidR="002D1054" w:rsidRPr="000C58F0">
        <w:t>,</w:t>
      </w:r>
      <w:r w:rsidRPr="000C58F0">
        <w:t xml:space="preserve"> or plans are in place to </w:t>
      </w:r>
      <w:r w:rsidR="00E5265D" w:rsidRPr="000C58F0">
        <w:t>undertake</w:t>
      </w:r>
      <w:r w:rsidRPr="000C58F0">
        <w:t xml:space="preserve"> assessments. </w:t>
      </w:r>
    </w:p>
    <w:p w14:paraId="5B16AE6D" w14:textId="04DE40BE" w:rsidR="00DC7EC6" w:rsidRPr="000C58F0" w:rsidRDefault="00DC7EC6" w:rsidP="00F52759">
      <w:pPr>
        <w:pStyle w:val="Bullet"/>
        <w:spacing w:after="100"/>
      </w:pPr>
      <w:r w:rsidRPr="000C58F0">
        <w:t xml:space="preserve">Relevant data </w:t>
      </w:r>
      <w:r w:rsidR="00E5265D" w:rsidRPr="000C58F0">
        <w:t>are</w:t>
      </w:r>
      <w:r w:rsidRPr="000C58F0">
        <w:t xml:space="preserve"> only available at certain scales</w:t>
      </w:r>
      <w:r w:rsidR="00E5265D" w:rsidRPr="000C58F0">
        <w:t>,</w:t>
      </w:r>
      <w:r w:rsidRPr="000C58F0">
        <w:t xml:space="preserve"> and only specific hazards are analysed and assessed.</w:t>
      </w:r>
    </w:p>
    <w:p w14:paraId="247FEF26" w14:textId="6193FC54" w:rsidR="7F4E0F6F" w:rsidRPr="000C58F0" w:rsidRDefault="2E7D153E" w:rsidP="00F52759">
      <w:pPr>
        <w:pStyle w:val="Heading5"/>
        <w:spacing w:after="100"/>
      </w:pPr>
      <w:r w:rsidRPr="000C58F0">
        <w:lastRenderedPageBreak/>
        <w:t xml:space="preserve">State </w:t>
      </w:r>
      <w:r w:rsidR="00E5265D" w:rsidRPr="000C58F0">
        <w:t>s</w:t>
      </w:r>
      <w:r w:rsidRPr="000C58F0">
        <w:t>ervices</w:t>
      </w:r>
    </w:p>
    <w:p w14:paraId="0C88EC7D" w14:textId="0D2EC176" w:rsidR="622DA71A" w:rsidRPr="000C58F0" w:rsidRDefault="00E00098" w:rsidP="00E728AE">
      <w:pPr>
        <w:pStyle w:val="Bullet"/>
      </w:pPr>
      <w:r w:rsidRPr="000C58F0">
        <w:t>A</w:t>
      </w:r>
      <w:r w:rsidR="622DA71A" w:rsidRPr="000C58F0">
        <w:t xml:space="preserve">ssessments are under development. </w:t>
      </w:r>
    </w:p>
    <w:p w14:paraId="73BD9017" w14:textId="7A8EC477" w:rsidR="00DC7EC6" w:rsidRPr="000C58F0" w:rsidRDefault="00DC7EC6" w:rsidP="00F52759">
      <w:pPr>
        <w:pStyle w:val="Heading5"/>
        <w:spacing w:after="100"/>
      </w:pPr>
      <w:r w:rsidRPr="000C58F0">
        <w:t>Council</w:t>
      </w:r>
      <w:r w:rsidR="00E5265D" w:rsidRPr="000C58F0">
        <w:t>-c</w:t>
      </w:r>
      <w:r w:rsidRPr="000C58F0">
        <w:t xml:space="preserve">ontrolled </w:t>
      </w:r>
      <w:r w:rsidR="00E5265D" w:rsidRPr="000C58F0">
        <w:t>o</w:t>
      </w:r>
      <w:r w:rsidRPr="000C58F0">
        <w:t>rganisations</w:t>
      </w:r>
    </w:p>
    <w:p w14:paraId="4A4DC03C" w14:textId="55C07886" w:rsidR="00DC7EC6" w:rsidRPr="000C58F0" w:rsidRDefault="00DC7EC6" w:rsidP="00E728AE">
      <w:pPr>
        <w:pStyle w:val="Bullet"/>
      </w:pPr>
      <w:r w:rsidRPr="000C58F0">
        <w:t>Assessments are under development</w:t>
      </w:r>
      <w:r w:rsidR="00E5265D" w:rsidRPr="000C58F0">
        <w:t>,</w:t>
      </w:r>
      <w:r w:rsidRPr="000C58F0">
        <w:t xml:space="preserve"> or plans are in place to </w:t>
      </w:r>
      <w:r w:rsidR="00E5265D" w:rsidRPr="000C58F0">
        <w:t>undertake</w:t>
      </w:r>
      <w:r w:rsidRPr="000C58F0">
        <w:t xml:space="preserve"> assessments.</w:t>
      </w:r>
    </w:p>
    <w:p w14:paraId="7F06C062" w14:textId="77777777" w:rsidR="000A770D" w:rsidRPr="000C58F0" w:rsidRDefault="000A770D" w:rsidP="00F52759">
      <w:pPr>
        <w:pStyle w:val="BodyText"/>
      </w:pPr>
      <w:r w:rsidRPr="000C58F0">
        <w:br w:type="page"/>
      </w:r>
    </w:p>
    <w:p w14:paraId="43D0E31C" w14:textId="0FF586C2" w:rsidR="00754F62" w:rsidRPr="000C58F0" w:rsidRDefault="31475861" w:rsidP="003E5AD9">
      <w:pPr>
        <w:pStyle w:val="Heading2"/>
        <w:spacing w:after="240"/>
      </w:pPr>
      <w:bookmarkStart w:id="34" w:name="_Toc173223184"/>
      <w:r w:rsidRPr="000C58F0">
        <w:lastRenderedPageBreak/>
        <w:t>H</w:t>
      </w:r>
      <w:r w:rsidR="2A7972C5" w:rsidRPr="000C58F0">
        <w:t>as</w:t>
      </w:r>
      <w:r w:rsidR="00754F62" w:rsidRPr="000C58F0">
        <w:t xml:space="preserve"> your organisation assessed its vulnerability to climate change impacts, in</w:t>
      </w:r>
      <w:r w:rsidR="003E5AD9" w:rsidRPr="000C58F0">
        <w:t> </w:t>
      </w:r>
      <w:r w:rsidR="00754F62" w:rsidRPr="000C58F0">
        <w:t>terms of its ability to continue to carry out</w:t>
      </w:r>
      <w:r w:rsidR="003E5AD9" w:rsidRPr="000C58F0">
        <w:t> </w:t>
      </w:r>
      <w:r w:rsidR="00754F62" w:rsidRPr="000C58F0">
        <w:t>functions and deliver services?</w:t>
      </w:r>
      <w:bookmarkEnd w:id="34"/>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754F62" w:rsidRPr="000C58F0" w14:paraId="5EBA79EF" w14:textId="77777777" w:rsidTr="003E5AD9">
        <w:tc>
          <w:tcPr>
            <w:tcW w:w="0" w:type="auto"/>
            <w:shd w:val="clear" w:color="auto" w:fill="D2DDE1" w:themeFill="background2"/>
          </w:tcPr>
          <w:p w14:paraId="6EA02447" w14:textId="4FD3F5DE" w:rsidR="00754F62" w:rsidRPr="000C58F0" w:rsidRDefault="009266D8" w:rsidP="003E5AD9">
            <w:pPr>
              <w:pStyle w:val="Boxheading0"/>
              <w:spacing w:after="120"/>
              <w:rPr>
                <w:rFonts w:asciiTheme="minorHAnsi" w:hAnsiTheme="minorHAnsi" w:cstheme="minorBidi"/>
                <w:color w:val="255F74" w:themeColor="accent2" w:themeShade="BF"/>
              </w:rPr>
            </w:pPr>
            <w:r w:rsidRPr="000C58F0">
              <w:rPr>
                <w:rFonts w:asciiTheme="minorHAnsi" w:hAnsiTheme="minorHAnsi" w:cstheme="minorHAnsi"/>
                <w:color w:val="255F74" w:themeColor="accent2" w:themeShade="BF"/>
              </w:rPr>
              <w:t xml:space="preserve">This section corresponds to </w:t>
            </w:r>
            <w:r w:rsidR="00EE2C90" w:rsidRPr="000C58F0">
              <w:rPr>
                <w:rFonts w:asciiTheme="minorHAnsi" w:hAnsiTheme="minorHAnsi" w:cstheme="minorHAnsi"/>
                <w:color w:val="255F74" w:themeColor="accent2" w:themeShade="BF"/>
              </w:rPr>
              <w:t>q</w:t>
            </w:r>
            <w:r w:rsidRPr="000C58F0">
              <w:rPr>
                <w:rFonts w:asciiTheme="minorHAnsi" w:hAnsiTheme="minorHAnsi" w:cstheme="minorHAnsi"/>
                <w:color w:val="255F74" w:themeColor="accent2" w:themeShade="BF"/>
              </w:rPr>
              <w:t xml:space="preserve">uestion 13 and </w:t>
            </w:r>
            <w:r w:rsidR="00EE2C90" w:rsidRPr="000C58F0">
              <w:rPr>
                <w:rFonts w:asciiTheme="minorHAnsi" w:hAnsiTheme="minorHAnsi" w:cstheme="minorHAnsi"/>
                <w:color w:val="255F74" w:themeColor="accent2" w:themeShade="BF"/>
              </w:rPr>
              <w:t xml:space="preserve">question </w:t>
            </w:r>
            <w:r w:rsidRPr="000C58F0">
              <w:rPr>
                <w:rFonts w:asciiTheme="minorHAnsi" w:hAnsiTheme="minorHAnsi" w:cstheme="minorHAnsi"/>
                <w:color w:val="255F74" w:themeColor="accent2" w:themeShade="BF"/>
              </w:rPr>
              <w:t xml:space="preserve">14 in the survey. </w:t>
            </w:r>
            <w:r w:rsidR="00754F62" w:rsidRPr="000C58F0">
              <w:rPr>
                <w:rFonts w:asciiTheme="minorHAnsi" w:hAnsiTheme="minorHAnsi" w:cstheme="minorBidi"/>
                <w:color w:val="255F74" w:themeColor="accent2" w:themeShade="BF"/>
              </w:rPr>
              <w:t xml:space="preserve">Respondents were invited to pick </w:t>
            </w:r>
            <w:r w:rsidR="00AC18E8" w:rsidRPr="000C58F0">
              <w:rPr>
                <w:rFonts w:asciiTheme="minorHAnsi" w:hAnsiTheme="minorHAnsi" w:cstheme="minorBidi"/>
                <w:color w:val="255F74" w:themeColor="accent2" w:themeShade="BF"/>
              </w:rPr>
              <w:t>one</w:t>
            </w:r>
            <w:r w:rsidR="00754F62" w:rsidRPr="000C58F0">
              <w:rPr>
                <w:rFonts w:asciiTheme="minorHAnsi" w:hAnsiTheme="minorHAnsi" w:cstheme="minorBidi"/>
                <w:color w:val="255F74" w:themeColor="accent2" w:themeShade="BF"/>
              </w:rPr>
              <w:t xml:space="preserve"> of the following responses</w:t>
            </w:r>
            <w:r w:rsidR="00EE2C90" w:rsidRPr="000C58F0">
              <w:rPr>
                <w:rFonts w:asciiTheme="minorHAnsi" w:hAnsiTheme="minorHAnsi" w:cstheme="minorBidi"/>
                <w:color w:val="255F74" w:themeColor="accent2" w:themeShade="BF"/>
              </w:rPr>
              <w:t>.</w:t>
            </w:r>
          </w:p>
          <w:p w14:paraId="20D4453B" w14:textId="77777777" w:rsidR="00104253" w:rsidRPr="000C58F0" w:rsidRDefault="3D5A4F4D" w:rsidP="00046805">
            <w:pPr>
              <w:pStyle w:val="Boxbullet"/>
              <w:numPr>
                <w:ilvl w:val="0"/>
                <w:numId w:val="13"/>
              </w:numPr>
              <w:ind w:left="681" w:hanging="397"/>
              <w:rPr>
                <w:rFonts w:asciiTheme="minorHAnsi" w:hAnsiTheme="minorHAnsi" w:cstheme="minorBidi"/>
                <w:color w:val="255F74" w:themeColor="accent2" w:themeShade="BF"/>
              </w:rPr>
            </w:pPr>
            <w:r w:rsidRPr="000C58F0">
              <w:rPr>
                <w:rFonts w:asciiTheme="minorHAnsi" w:hAnsiTheme="minorHAnsi" w:cstheme="minorBidi"/>
                <w:color w:val="255F74" w:themeColor="accent2" w:themeShade="BF"/>
              </w:rPr>
              <w:t>Yes, vulnerability to climate change impacts is well understood and integrated into decision-making processes</w:t>
            </w:r>
          </w:p>
          <w:p w14:paraId="7F6B7D0A" w14:textId="77777777" w:rsidR="00104253" w:rsidRPr="000C58F0" w:rsidRDefault="3D5A4F4D" w:rsidP="00046805">
            <w:pPr>
              <w:pStyle w:val="Boxbullet"/>
              <w:numPr>
                <w:ilvl w:val="0"/>
                <w:numId w:val="13"/>
              </w:numPr>
              <w:ind w:left="681" w:hanging="397"/>
              <w:rPr>
                <w:rFonts w:asciiTheme="minorHAnsi" w:hAnsiTheme="minorHAnsi" w:cstheme="minorBidi"/>
                <w:color w:val="255F74" w:themeColor="accent2" w:themeShade="BF"/>
              </w:rPr>
            </w:pPr>
            <w:r w:rsidRPr="000C58F0">
              <w:rPr>
                <w:rFonts w:asciiTheme="minorHAnsi" w:hAnsiTheme="minorHAnsi" w:cstheme="minorBidi"/>
                <w:color w:val="255F74" w:themeColor="accent2" w:themeShade="BF"/>
              </w:rPr>
              <w:t>Some assessment of vulnerability to climate change impacts has been done, but this is not well embedded in organisational processes</w:t>
            </w:r>
          </w:p>
          <w:p w14:paraId="2508BA1E" w14:textId="77777777" w:rsidR="00104253" w:rsidRPr="000C58F0" w:rsidRDefault="3D5A4F4D" w:rsidP="00046805">
            <w:pPr>
              <w:pStyle w:val="Boxbullet"/>
              <w:numPr>
                <w:ilvl w:val="0"/>
                <w:numId w:val="13"/>
              </w:numPr>
              <w:ind w:left="681" w:hanging="397"/>
              <w:rPr>
                <w:rFonts w:asciiTheme="minorHAnsi" w:hAnsiTheme="minorHAnsi" w:cstheme="minorBidi"/>
                <w:color w:val="255F74" w:themeColor="accent2" w:themeShade="BF"/>
              </w:rPr>
            </w:pPr>
            <w:r w:rsidRPr="000C58F0">
              <w:rPr>
                <w:rFonts w:asciiTheme="minorHAnsi" w:hAnsiTheme="minorHAnsi" w:cstheme="minorBidi"/>
                <w:color w:val="255F74" w:themeColor="accent2" w:themeShade="BF"/>
              </w:rPr>
              <w:t>Limited or no assessment or understanding of vulnerability to climate change impacts</w:t>
            </w:r>
          </w:p>
          <w:p w14:paraId="0FF2552E" w14:textId="79AAB5AD" w:rsidR="00754F62" w:rsidRPr="000C58F0" w:rsidRDefault="3D5A4F4D" w:rsidP="00046805">
            <w:pPr>
              <w:pStyle w:val="Boxbullet"/>
              <w:numPr>
                <w:ilvl w:val="0"/>
                <w:numId w:val="13"/>
              </w:numPr>
              <w:spacing w:after="240"/>
              <w:ind w:left="681" w:hanging="397"/>
              <w:rPr>
                <w:rFonts w:asciiTheme="minorHAnsi" w:hAnsiTheme="minorHAnsi" w:cstheme="minorBidi"/>
              </w:rPr>
            </w:pPr>
            <w:r w:rsidRPr="000C58F0">
              <w:rPr>
                <w:rFonts w:asciiTheme="minorHAnsi" w:hAnsiTheme="minorHAnsi" w:cstheme="minorBidi"/>
                <w:color w:val="255F74" w:themeColor="accent2" w:themeShade="BF"/>
              </w:rPr>
              <w:t>Unsure</w:t>
            </w:r>
          </w:p>
        </w:tc>
      </w:tr>
    </w:tbl>
    <w:p w14:paraId="036B1AA3" w14:textId="23C2F08B" w:rsidR="5A354B1A" w:rsidRPr="000C58F0" w:rsidRDefault="5A354B1A" w:rsidP="003E5AD9">
      <w:pPr>
        <w:pStyle w:val="BodyText"/>
        <w:spacing w:before="240"/>
      </w:pPr>
      <w:r w:rsidRPr="000C58F0">
        <w:t>Unl</w:t>
      </w:r>
      <w:r w:rsidR="33C34AA5" w:rsidRPr="000C58F0">
        <w:t xml:space="preserve">ike </w:t>
      </w:r>
      <w:r w:rsidR="58CD0E21" w:rsidRPr="000C58F0">
        <w:t>assess</w:t>
      </w:r>
      <w:r w:rsidR="00E37D53" w:rsidRPr="000C58F0">
        <w:t>ment of</w:t>
      </w:r>
      <w:r w:rsidR="58CD0E21" w:rsidRPr="000C58F0">
        <w:t xml:space="preserve"> </w:t>
      </w:r>
      <w:r w:rsidR="33C34AA5" w:rsidRPr="000C58F0">
        <w:t xml:space="preserve">exposure data, </w:t>
      </w:r>
      <w:r w:rsidR="6B27B895" w:rsidRPr="000C58F0">
        <w:t>m</w:t>
      </w:r>
      <w:r w:rsidR="00D12AB7" w:rsidRPr="000C58F0">
        <w:t>ost</w:t>
      </w:r>
      <w:r w:rsidR="6B27B895" w:rsidRPr="000C58F0">
        <w:t xml:space="preserve"> organisations appear to have capabilities in </w:t>
      </w:r>
      <w:r w:rsidR="33C34AA5" w:rsidRPr="000C58F0">
        <w:t xml:space="preserve">assessing </w:t>
      </w:r>
      <w:r w:rsidR="2EEB7B66" w:rsidRPr="000C58F0">
        <w:t>their</w:t>
      </w:r>
      <w:r w:rsidR="33C34AA5" w:rsidRPr="000C58F0">
        <w:t xml:space="preserve"> vulnerability to climate change impacts</w:t>
      </w:r>
      <w:r w:rsidR="4EC8E9BC" w:rsidRPr="000C58F0">
        <w:t>.</w:t>
      </w:r>
      <w:r w:rsidR="2021B908" w:rsidRPr="000C58F0">
        <w:t xml:space="preserve"> </w:t>
      </w:r>
      <w:r w:rsidR="00F91819" w:rsidRPr="000C58F0">
        <w:t xml:space="preserve">Most </w:t>
      </w:r>
      <w:r w:rsidR="2021B908" w:rsidRPr="000C58F0">
        <w:t xml:space="preserve">respondents </w:t>
      </w:r>
      <w:r w:rsidR="003A756D" w:rsidRPr="000C58F0">
        <w:t xml:space="preserve">reported </w:t>
      </w:r>
      <w:r w:rsidR="003E6781" w:rsidRPr="000C58F0">
        <w:t xml:space="preserve">either </w:t>
      </w:r>
      <w:r w:rsidR="2021B908" w:rsidRPr="000C58F0">
        <w:t>that</w:t>
      </w:r>
      <w:r w:rsidR="00F91819" w:rsidRPr="000C58F0">
        <w:t> </w:t>
      </w:r>
      <w:r w:rsidR="2021B908" w:rsidRPr="000C58F0">
        <w:t xml:space="preserve">their organisation’s vulnerability to climate change is well understood </w:t>
      </w:r>
      <w:r w:rsidR="5876E2FC" w:rsidRPr="000C58F0">
        <w:t>(</w:t>
      </w:r>
      <w:r w:rsidR="00AA5105" w:rsidRPr="000C58F0">
        <w:t>16 per cent</w:t>
      </w:r>
      <w:r w:rsidR="5876E2FC" w:rsidRPr="000C58F0">
        <w:t>)</w:t>
      </w:r>
      <w:r w:rsidR="2021B908" w:rsidRPr="000C58F0">
        <w:t xml:space="preserve"> or </w:t>
      </w:r>
      <w:r w:rsidR="2021B908" w:rsidRPr="000C58F0" w:rsidDel="00F26D87">
        <w:t xml:space="preserve">that some </w:t>
      </w:r>
      <w:r w:rsidR="2021B908" w:rsidRPr="000C58F0">
        <w:t xml:space="preserve">assessments </w:t>
      </w:r>
      <w:r w:rsidR="00F26D87" w:rsidRPr="000C58F0">
        <w:t>have</w:t>
      </w:r>
      <w:r w:rsidR="2021B908" w:rsidRPr="000C58F0">
        <w:t xml:space="preserve"> been undertaken</w:t>
      </w:r>
      <w:r w:rsidR="2339543D" w:rsidRPr="000C58F0">
        <w:t xml:space="preserve"> (</w:t>
      </w:r>
      <w:r w:rsidR="00887302" w:rsidRPr="000C58F0">
        <w:t>59 per cent</w:t>
      </w:r>
      <w:r w:rsidR="2339543D" w:rsidRPr="000C58F0">
        <w:t>)</w:t>
      </w:r>
      <w:r w:rsidR="2021B908" w:rsidRPr="000C58F0">
        <w:t>.</w:t>
      </w:r>
    </w:p>
    <w:p w14:paraId="46123DEA" w14:textId="10975464" w:rsidR="47DE6F06" w:rsidRPr="000C58F0" w:rsidRDefault="5C2B5AB0" w:rsidP="008622DA">
      <w:pPr>
        <w:pStyle w:val="BodyText"/>
      </w:pPr>
      <w:r w:rsidRPr="000C58F0">
        <w:t xml:space="preserve">The remaining quarter of respondents either </w:t>
      </w:r>
      <w:r w:rsidR="00B649E2" w:rsidRPr="000C58F0">
        <w:t xml:space="preserve">reported a </w:t>
      </w:r>
      <w:r w:rsidRPr="000C58F0">
        <w:t>limited understanding of th</w:t>
      </w:r>
      <w:r w:rsidR="009F3839" w:rsidRPr="000C58F0">
        <w:t>eir organisation’s vulnerability to climate change impacts</w:t>
      </w:r>
      <w:r w:rsidRPr="000C58F0">
        <w:t xml:space="preserve"> (</w:t>
      </w:r>
      <w:r w:rsidR="00AD1915" w:rsidRPr="000C58F0">
        <w:t>18 per cent</w:t>
      </w:r>
      <w:r w:rsidRPr="000C58F0">
        <w:t>) or</w:t>
      </w:r>
      <w:r w:rsidR="00B649E2" w:rsidRPr="000C58F0">
        <w:t xml:space="preserve"> </w:t>
      </w:r>
      <w:r w:rsidR="00A01FDB" w:rsidRPr="000C58F0">
        <w:t xml:space="preserve">were </w:t>
      </w:r>
      <w:r w:rsidRPr="000C58F0">
        <w:t xml:space="preserve">unsure </w:t>
      </w:r>
      <w:r w:rsidR="00A01FDB" w:rsidRPr="000C58F0">
        <w:t>on</w:t>
      </w:r>
      <w:r w:rsidR="00BF6DBD" w:rsidRPr="000C58F0">
        <w:t> </w:t>
      </w:r>
      <w:r w:rsidR="00A01FDB" w:rsidRPr="000C58F0">
        <w:t xml:space="preserve">the issue </w:t>
      </w:r>
      <w:r w:rsidR="73448EB9" w:rsidRPr="000C58F0">
        <w:t>(</w:t>
      </w:r>
      <w:r w:rsidR="00AD1915" w:rsidRPr="000C58F0">
        <w:t>7 per cent</w:t>
      </w:r>
      <w:r w:rsidR="73448EB9" w:rsidRPr="000C58F0">
        <w:t>).</w:t>
      </w:r>
    </w:p>
    <w:p w14:paraId="4D1CEE16" w14:textId="7419F822" w:rsidR="44930FC8" w:rsidRPr="000C58F0" w:rsidRDefault="161729F4" w:rsidP="00BF6DBD">
      <w:pPr>
        <w:pStyle w:val="Heading3"/>
      </w:pPr>
      <w:r w:rsidRPr="000C58F0">
        <w:t xml:space="preserve">Key </w:t>
      </w:r>
      <w:r w:rsidR="00CF13F3" w:rsidRPr="000C58F0">
        <w:t>t</w:t>
      </w:r>
      <w:r w:rsidRPr="000C58F0">
        <w:t>hemes</w:t>
      </w:r>
    </w:p>
    <w:p w14:paraId="6BE9CBE9" w14:textId="18310FB5" w:rsidR="2C3EA6F5" w:rsidRPr="000C58F0" w:rsidRDefault="2C3EA6F5" w:rsidP="00BF6DBD">
      <w:pPr>
        <w:pStyle w:val="BodyText"/>
      </w:pPr>
      <w:r w:rsidRPr="000C58F0">
        <w:t xml:space="preserve">Respondents that provided details </w:t>
      </w:r>
      <w:r w:rsidR="00A01FDB" w:rsidRPr="000C58F0">
        <w:t>with</w:t>
      </w:r>
      <w:r w:rsidRPr="000C58F0">
        <w:t xml:space="preserve"> their answers revealed the exten</w:t>
      </w:r>
      <w:r w:rsidR="72138353" w:rsidRPr="000C58F0">
        <w:t>t</w:t>
      </w:r>
      <w:r w:rsidRPr="000C58F0">
        <w:t xml:space="preserve"> and scale of their organisation</w:t>
      </w:r>
      <w:r w:rsidR="00A01FDB" w:rsidRPr="000C58F0">
        <w:t>’</w:t>
      </w:r>
      <w:r w:rsidRPr="000C58F0">
        <w:t>s vulnerability assessments.</w:t>
      </w:r>
      <w:r w:rsidR="63F41F86" w:rsidRPr="000C58F0">
        <w:t xml:space="preserve"> Respondents commonly indicated that vulnerability assessments have been undertaken for specific hazards, where some action has been taken</w:t>
      </w:r>
      <w:r w:rsidR="00716878">
        <w:t xml:space="preserve"> to</w:t>
      </w:r>
      <w:r w:rsidR="63F41F86" w:rsidRPr="000C58F0" w:rsidDel="00716878">
        <w:t xml:space="preserve"> </w:t>
      </w:r>
      <w:r w:rsidR="63F41F86" w:rsidRPr="000C58F0">
        <w:t xml:space="preserve">address climate change impacts. Many advised that more assessments are either planned or </w:t>
      </w:r>
      <w:r w:rsidR="008D5C59" w:rsidRPr="000C58F0">
        <w:t xml:space="preserve">are </w:t>
      </w:r>
      <w:r w:rsidR="63F41F86" w:rsidRPr="000C58F0">
        <w:t>under</w:t>
      </w:r>
      <w:r w:rsidR="006831A5" w:rsidRPr="000C58F0">
        <w:t xml:space="preserve"> </w:t>
      </w:r>
      <w:r w:rsidR="63F41F86" w:rsidRPr="000C58F0">
        <w:t>way.</w:t>
      </w:r>
    </w:p>
    <w:p w14:paraId="2D5D80CC" w14:textId="2D344A34" w:rsidR="7B4FC910" w:rsidRPr="000C58F0" w:rsidRDefault="000B51EF" w:rsidP="00BF6DBD">
      <w:pPr>
        <w:pStyle w:val="BodyText"/>
      </w:pPr>
      <w:r w:rsidRPr="000C58F0">
        <w:t>R</w:t>
      </w:r>
      <w:r w:rsidR="63F41F86" w:rsidRPr="000C58F0">
        <w:t>espondents indicating that some or no assessment has been undertaken</w:t>
      </w:r>
      <w:r w:rsidRPr="000C58F0">
        <w:t xml:space="preserve"> noted</w:t>
      </w:r>
      <w:r w:rsidR="63F41F86" w:rsidRPr="000C58F0">
        <w:t xml:space="preserve"> common barriers</w:t>
      </w:r>
      <w:r w:rsidR="00F11560" w:rsidRPr="000C58F0">
        <w:t>,</w:t>
      </w:r>
      <w:r w:rsidR="63F41F86" w:rsidRPr="000C58F0">
        <w:t xml:space="preserve"> </w:t>
      </w:r>
      <w:r w:rsidRPr="000C58F0">
        <w:t xml:space="preserve">such as </w:t>
      </w:r>
      <w:r w:rsidR="63F41F86" w:rsidRPr="000C58F0">
        <w:t>gaps in data, expertise and resources</w:t>
      </w:r>
      <w:r w:rsidR="00F11560" w:rsidRPr="000C58F0">
        <w:t>,</w:t>
      </w:r>
      <w:r w:rsidR="63F41F86" w:rsidRPr="000C58F0">
        <w:t xml:space="preserve"> to carry</w:t>
      </w:r>
      <w:r w:rsidR="00F11560" w:rsidRPr="000C58F0">
        <w:t>ing</w:t>
      </w:r>
      <w:r w:rsidR="63F41F86" w:rsidRPr="000C58F0">
        <w:t xml:space="preserve"> out these assessments. A</w:t>
      </w:r>
      <w:r w:rsidR="00F11560" w:rsidRPr="000C58F0">
        <w:t> </w:t>
      </w:r>
      <w:r w:rsidR="63F41F86" w:rsidRPr="000C58F0">
        <w:t>few referenced the need for better guidelines for undertaking these assessments.</w:t>
      </w:r>
    </w:p>
    <w:p w14:paraId="250841B5" w14:textId="025F0CEB" w:rsidR="00104253" w:rsidRPr="000C58F0" w:rsidRDefault="00104253" w:rsidP="00104253">
      <w:pPr>
        <w:pStyle w:val="Heading3"/>
      </w:pPr>
      <w:r w:rsidRPr="000C58F0">
        <w:t>Responses by organisation</w:t>
      </w:r>
      <w:r w:rsidR="00CF13F3" w:rsidRPr="000C58F0">
        <w:t xml:space="preserve"> type</w:t>
      </w:r>
    </w:p>
    <w:p w14:paraId="245EEF9F" w14:textId="59465182" w:rsidR="357CD2B5" w:rsidRPr="000C58F0" w:rsidRDefault="003760F9" w:rsidP="008622DA">
      <w:pPr>
        <w:pStyle w:val="BodyText"/>
      </w:pPr>
      <w:r w:rsidRPr="000C58F0">
        <w:t xml:space="preserve">As shown in </w:t>
      </w:r>
      <w:r w:rsidRPr="000C58F0">
        <w:fldChar w:fldCharType="begin"/>
      </w:r>
      <w:r w:rsidRPr="000C58F0">
        <w:instrText xml:space="preserve"> REF _Ref172451681 \h \* lower </w:instrText>
      </w:r>
      <w:r w:rsidRPr="000C58F0">
        <w:fldChar w:fldCharType="separate"/>
      </w:r>
      <w:r w:rsidRPr="000C58F0">
        <w:t xml:space="preserve">figure </w:t>
      </w:r>
      <w:r w:rsidRPr="000C58F0">
        <w:fldChar w:fldCharType="end"/>
      </w:r>
      <w:r w:rsidR="00625443" w:rsidRPr="000C58F0">
        <w:t>5</w:t>
      </w:r>
      <w:r w:rsidRPr="000C58F0">
        <w:t>, l</w:t>
      </w:r>
      <w:r w:rsidR="357CD2B5" w:rsidRPr="000C58F0">
        <w:t>ifeline utilities report the greatest understanding of vulnerability to climate change impacts, w</w:t>
      </w:r>
      <w:r w:rsidR="77653643" w:rsidRPr="000C58F0">
        <w:t xml:space="preserve">ith </w:t>
      </w:r>
      <w:r w:rsidR="357CD2B5" w:rsidRPr="000C58F0">
        <w:t xml:space="preserve">86 per cent of respondents </w:t>
      </w:r>
      <w:r w:rsidR="2C8CB2F2" w:rsidRPr="000C58F0">
        <w:t xml:space="preserve">advising their organisation has undertaken at least some form of assessment. This reporting organisation type also has the </w:t>
      </w:r>
      <w:r w:rsidR="2C8CB2F2" w:rsidRPr="000C58F0">
        <w:rPr>
          <w:spacing w:val="-2"/>
        </w:rPr>
        <w:t xml:space="preserve">greatest </w:t>
      </w:r>
      <w:r w:rsidR="006E4A92" w:rsidRPr="000C58F0">
        <w:rPr>
          <w:spacing w:val="-2"/>
        </w:rPr>
        <w:t>proportion</w:t>
      </w:r>
      <w:r w:rsidR="2C8CB2F2" w:rsidRPr="000C58F0">
        <w:rPr>
          <w:spacing w:val="-2"/>
        </w:rPr>
        <w:t xml:space="preserve"> of respondents </w:t>
      </w:r>
      <w:r w:rsidR="58DE8F72" w:rsidRPr="000C58F0">
        <w:rPr>
          <w:spacing w:val="-2"/>
        </w:rPr>
        <w:t xml:space="preserve">(27 per cent) </w:t>
      </w:r>
      <w:r w:rsidR="00BA1E45" w:rsidRPr="000C58F0">
        <w:rPr>
          <w:spacing w:val="-2"/>
        </w:rPr>
        <w:t xml:space="preserve">indicating </w:t>
      </w:r>
      <w:r w:rsidR="2C8CB2F2" w:rsidRPr="000C58F0">
        <w:rPr>
          <w:spacing w:val="-2"/>
        </w:rPr>
        <w:t xml:space="preserve">that </w:t>
      </w:r>
      <w:r w:rsidR="503258FC" w:rsidRPr="000C58F0">
        <w:rPr>
          <w:spacing w:val="-2"/>
        </w:rPr>
        <w:t>their organisation’s vulnerability</w:t>
      </w:r>
      <w:r w:rsidR="503258FC" w:rsidRPr="000C58F0">
        <w:t xml:space="preserve"> to climate change impacts is well understood and integrated into decision-making processes.</w:t>
      </w:r>
    </w:p>
    <w:p w14:paraId="71E6D657" w14:textId="7E96AFC1" w:rsidR="4CFA4744" w:rsidRPr="000C58F0" w:rsidRDefault="25A30156" w:rsidP="008622DA">
      <w:pPr>
        <w:pStyle w:val="BodyText"/>
      </w:pPr>
      <w:r w:rsidRPr="000C58F0">
        <w:t>Central government agencies report the least understanding of vulnerability to climate change impacts, with only 43 per cent advising their organisation has assessed this matter</w:t>
      </w:r>
      <w:r w:rsidR="592E1257" w:rsidRPr="000C58F0">
        <w:t>.</w:t>
      </w:r>
    </w:p>
    <w:p w14:paraId="125CEEE4" w14:textId="673AA417" w:rsidR="00BA1E45" w:rsidRPr="000C58F0" w:rsidRDefault="00BA1E45" w:rsidP="00D32104">
      <w:pPr>
        <w:pStyle w:val="Figureheading"/>
        <w:spacing w:after="80"/>
      </w:pPr>
      <w:bookmarkStart w:id="35" w:name="_Ref172451681"/>
      <w:bookmarkStart w:id="36" w:name="_Toc173223237"/>
      <w:r w:rsidRPr="000C58F0">
        <w:lastRenderedPageBreak/>
        <w:t xml:space="preserve">Figure </w:t>
      </w:r>
      <w:bookmarkEnd w:id="35"/>
      <w:r w:rsidR="009E440C" w:rsidRPr="000C58F0">
        <w:t>5</w:t>
      </w:r>
      <w:r w:rsidRPr="000C58F0">
        <w:t xml:space="preserve">: </w:t>
      </w:r>
      <w:r w:rsidRPr="000C58F0">
        <w:tab/>
        <w:t>Has your organisation assessed its vulnerability to climate change impacts,</w:t>
      </w:r>
      <w:r w:rsidR="00BF6DBD" w:rsidRPr="000C58F0">
        <w:br/>
      </w:r>
      <w:r w:rsidRPr="000C58F0">
        <w:t>in terms of its ability to continue to carry out functions and services?</w:t>
      </w:r>
      <w:bookmarkEnd w:id="36"/>
    </w:p>
    <w:p w14:paraId="46B062BC" w14:textId="3E95EC4C" w:rsidR="009D314A" w:rsidRPr="000C58F0" w:rsidRDefault="009D314A" w:rsidP="009D314A">
      <w:pPr>
        <w:pStyle w:val="BodyText"/>
      </w:pPr>
      <w:r w:rsidRPr="000C58F0">
        <w:rPr>
          <w:noProof/>
        </w:rPr>
        <w:drawing>
          <wp:inline distT="0" distB="0" distL="0" distR="0" wp14:anchorId="45C93A55" wp14:editId="0D326AEF">
            <wp:extent cx="5433060" cy="4068938"/>
            <wp:effectExtent l="0" t="0" r="0" b="8255"/>
            <wp:docPr id="19584155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5">
                      <a:extLst>
                        <a:ext uri="{28A0092B-C50C-407E-A947-70E740481C1C}">
                          <a14:useLocalDpi xmlns:a14="http://schemas.microsoft.com/office/drawing/2010/main" val="0"/>
                        </a:ext>
                      </a:extLst>
                    </a:blip>
                    <a:srcRect t="1229" r="1476" b="3967"/>
                    <a:stretch/>
                  </pic:blipFill>
                  <pic:spPr bwMode="auto">
                    <a:xfrm>
                      <a:off x="0" y="0"/>
                      <a:ext cx="5440511" cy="4074518"/>
                    </a:xfrm>
                    <a:prstGeom prst="rect">
                      <a:avLst/>
                    </a:prstGeom>
                    <a:noFill/>
                    <a:ln>
                      <a:noFill/>
                    </a:ln>
                    <a:extLst>
                      <a:ext uri="{53640926-AAD7-44D8-BBD7-CCE9431645EC}">
                        <a14:shadowObscured xmlns:a14="http://schemas.microsoft.com/office/drawing/2010/main"/>
                      </a:ext>
                    </a:extLst>
                  </pic:spPr>
                </pic:pic>
              </a:graphicData>
            </a:graphic>
          </wp:inline>
        </w:drawing>
      </w:r>
    </w:p>
    <w:p w14:paraId="59F81CE6" w14:textId="4D522C67" w:rsidR="00621847" w:rsidRPr="000C58F0" w:rsidRDefault="00716B26" w:rsidP="001B4844">
      <w:pPr>
        <w:pStyle w:val="Note"/>
        <w:spacing w:before="80"/>
        <w:rPr>
          <w:rFonts w:ascii="Times New Roman" w:eastAsia="Times New Roman" w:hAnsi="Times New Roman" w:cs="Times New Roman"/>
          <w:sz w:val="20"/>
          <w:szCs w:val="20"/>
        </w:rPr>
      </w:pPr>
      <w:r w:rsidRPr="000C58F0">
        <w:t>Note: P</w:t>
      </w:r>
      <w:r w:rsidR="00621847" w:rsidRPr="000C58F0">
        <w:t>ercentages have been rounded to the nearest whole number</w:t>
      </w:r>
      <w:r w:rsidRPr="000C58F0">
        <w:t>.</w:t>
      </w:r>
    </w:p>
    <w:p w14:paraId="34027A3D" w14:textId="41840734" w:rsidR="00033B9F" w:rsidRPr="000C58F0" w:rsidRDefault="00033B9F" w:rsidP="008622DA">
      <w:pPr>
        <w:pStyle w:val="BodyText"/>
      </w:pPr>
      <w:r w:rsidRPr="000C58F0">
        <w:t xml:space="preserve">Of the respondents that provided details </w:t>
      </w:r>
      <w:r w:rsidR="003760F9" w:rsidRPr="000C58F0">
        <w:t>with</w:t>
      </w:r>
      <w:r w:rsidRPr="000C58F0">
        <w:t xml:space="preserve"> their answers </w:t>
      </w:r>
      <w:r w:rsidR="00DE01B5">
        <w:t>to the questions listed in the figure</w:t>
      </w:r>
      <w:r w:rsidR="00DE01B5" w:rsidRPr="000C58F0">
        <w:t xml:space="preserve"> </w:t>
      </w:r>
      <w:r w:rsidRPr="000C58F0">
        <w:t>above, the following themes were commonly observed</w:t>
      </w:r>
      <w:r w:rsidR="003760F9" w:rsidRPr="000C58F0">
        <w:t xml:space="preserve"> in the responses</w:t>
      </w:r>
      <w:r w:rsidRPr="000C58F0">
        <w:t xml:space="preserve"> by</w:t>
      </w:r>
      <w:r w:rsidR="003760F9" w:rsidRPr="000C58F0">
        <w:t xml:space="preserve"> each</w:t>
      </w:r>
      <w:r w:rsidRPr="000C58F0">
        <w:t xml:space="preserve"> reporting organisation type</w:t>
      </w:r>
      <w:r w:rsidR="003760F9" w:rsidRPr="000C58F0">
        <w:t>.</w:t>
      </w:r>
    </w:p>
    <w:p w14:paraId="25C57D2D" w14:textId="1DD51756" w:rsidR="79854871" w:rsidRPr="000C58F0" w:rsidRDefault="349738DD" w:rsidP="001B4844">
      <w:pPr>
        <w:pStyle w:val="Heading5"/>
        <w:spacing w:after="120"/>
      </w:pPr>
      <w:r w:rsidRPr="000C58F0">
        <w:t xml:space="preserve">Central </w:t>
      </w:r>
      <w:r w:rsidR="003760F9" w:rsidRPr="000C58F0">
        <w:t>g</w:t>
      </w:r>
      <w:r w:rsidRPr="000C58F0">
        <w:t>overnment</w:t>
      </w:r>
    </w:p>
    <w:p w14:paraId="33DECBDA" w14:textId="1FFF85FA" w:rsidR="00403948" w:rsidRPr="000C58F0" w:rsidRDefault="00403948" w:rsidP="00BF3861">
      <w:pPr>
        <w:pStyle w:val="Bullet"/>
      </w:pPr>
      <w:r w:rsidRPr="000C58F0">
        <w:t>Actions needed to respond to vulnerabilities are dependent o</w:t>
      </w:r>
      <w:r w:rsidR="00705BAE" w:rsidRPr="000C58F0">
        <w:t>n</w:t>
      </w:r>
      <w:r w:rsidRPr="000C58F0">
        <w:t xml:space="preserve"> </w:t>
      </w:r>
      <w:r w:rsidR="00A84821">
        <w:t xml:space="preserve">the </w:t>
      </w:r>
      <w:r w:rsidRPr="000C58F0">
        <w:t>actions of other organisations.</w:t>
      </w:r>
    </w:p>
    <w:p w14:paraId="0CDABEBB" w14:textId="7535DA00" w:rsidR="00BE1D04" w:rsidRPr="000C58F0" w:rsidRDefault="007B446F" w:rsidP="00BF3861">
      <w:pPr>
        <w:pStyle w:val="Bullet"/>
        <w:rPr>
          <w:spacing w:val="-2"/>
        </w:rPr>
      </w:pPr>
      <w:r w:rsidRPr="000C58F0">
        <w:rPr>
          <w:spacing w:val="-2"/>
        </w:rPr>
        <w:t>Some a</w:t>
      </w:r>
      <w:r w:rsidR="00BE1D04" w:rsidRPr="000C58F0">
        <w:rPr>
          <w:spacing w:val="-2"/>
        </w:rPr>
        <w:t xml:space="preserve">ssessments </w:t>
      </w:r>
      <w:r w:rsidR="009D485E" w:rsidRPr="000C58F0">
        <w:rPr>
          <w:spacing w:val="-2"/>
        </w:rPr>
        <w:t xml:space="preserve">are </w:t>
      </w:r>
      <w:r w:rsidR="00BE1D04" w:rsidRPr="000C58F0">
        <w:rPr>
          <w:spacing w:val="-2"/>
        </w:rPr>
        <w:t>not undertaken</w:t>
      </w:r>
      <w:r w:rsidR="00705BAE" w:rsidRPr="000C58F0">
        <w:rPr>
          <w:spacing w:val="-2"/>
        </w:rPr>
        <w:t>,</w:t>
      </w:r>
      <w:r w:rsidR="00BE1D04" w:rsidRPr="000C58F0">
        <w:rPr>
          <w:spacing w:val="-2"/>
        </w:rPr>
        <w:t xml:space="preserve"> </w:t>
      </w:r>
      <w:r w:rsidR="008B3B4D" w:rsidRPr="000C58F0">
        <w:rPr>
          <w:spacing w:val="-2"/>
        </w:rPr>
        <w:t>because</w:t>
      </w:r>
      <w:r w:rsidR="00BE1D04" w:rsidRPr="000C58F0">
        <w:rPr>
          <w:spacing w:val="-2"/>
        </w:rPr>
        <w:t xml:space="preserve"> organisations consider themselves to be low risk.</w:t>
      </w:r>
    </w:p>
    <w:p w14:paraId="6F287FE4" w14:textId="00F44D9E" w:rsidR="56A8434B" w:rsidRPr="000C58F0" w:rsidRDefault="56A8434B" w:rsidP="001B4844">
      <w:pPr>
        <w:pStyle w:val="Heading5"/>
        <w:spacing w:after="120"/>
      </w:pPr>
      <w:r w:rsidRPr="000C58F0">
        <w:t xml:space="preserve">Local </w:t>
      </w:r>
      <w:r w:rsidR="00705BAE" w:rsidRPr="000C58F0">
        <w:t>g</w:t>
      </w:r>
      <w:r w:rsidRPr="000C58F0">
        <w:t>overnment</w:t>
      </w:r>
    </w:p>
    <w:p w14:paraId="06619A32" w14:textId="16476D61" w:rsidR="00033B9F" w:rsidRPr="000C58F0" w:rsidRDefault="00033B9F" w:rsidP="00187DAE">
      <w:pPr>
        <w:pStyle w:val="Bullet"/>
      </w:pPr>
      <w:r w:rsidRPr="000C58F0">
        <w:t xml:space="preserve">Social </w:t>
      </w:r>
      <w:r w:rsidR="26FDF0F5" w:rsidRPr="000C58F0">
        <w:t>vulnerability assessments ha</w:t>
      </w:r>
      <w:r w:rsidR="00034DBF" w:rsidRPr="000C58F0">
        <w:t>ve</w:t>
      </w:r>
      <w:r w:rsidR="26FDF0F5" w:rsidRPr="000C58F0">
        <w:t xml:space="preserve"> been undertaken for specific hazards</w:t>
      </w:r>
      <w:r w:rsidRPr="000C58F0">
        <w:t>.</w:t>
      </w:r>
      <w:r w:rsidR="26FDF0F5" w:rsidRPr="000C58F0">
        <w:t xml:space="preserve"> </w:t>
      </w:r>
    </w:p>
    <w:p w14:paraId="073A3916" w14:textId="784C9C80" w:rsidR="401A0411" w:rsidRPr="000C58F0" w:rsidRDefault="00705BAE" w:rsidP="00187DAE">
      <w:pPr>
        <w:pStyle w:val="Bullet"/>
      </w:pPr>
      <w:r w:rsidRPr="000C58F0">
        <w:t>M</w:t>
      </w:r>
      <w:r w:rsidR="26FDF0F5" w:rsidRPr="000C58F0">
        <w:t xml:space="preserve">ore data, expertise and resources </w:t>
      </w:r>
      <w:r w:rsidRPr="000C58F0">
        <w:t xml:space="preserve">are needed </w:t>
      </w:r>
      <w:r w:rsidR="26FDF0F5" w:rsidRPr="000C58F0">
        <w:t>to carry out vulnerability assessments.</w:t>
      </w:r>
    </w:p>
    <w:p w14:paraId="743802C4" w14:textId="4567CFC8" w:rsidR="00AE0CD1" w:rsidRPr="000C58F0" w:rsidRDefault="00034DBF" w:rsidP="00187DAE">
      <w:pPr>
        <w:pStyle w:val="Bullet"/>
      </w:pPr>
      <w:r w:rsidRPr="000C58F0">
        <w:t>B</w:t>
      </w:r>
      <w:r w:rsidR="00AE0CD1" w:rsidRPr="000C58F0">
        <w:t xml:space="preserve">etter guidelines </w:t>
      </w:r>
      <w:r w:rsidRPr="000C58F0">
        <w:t xml:space="preserve">are needed </w:t>
      </w:r>
      <w:r w:rsidR="00AE0CD1" w:rsidRPr="000C58F0">
        <w:t>for assessing vulnerability.</w:t>
      </w:r>
    </w:p>
    <w:p w14:paraId="0653F83B" w14:textId="6ABD0891" w:rsidR="00DC7EC6" w:rsidRPr="000C58F0" w:rsidRDefault="00DC7EC6" w:rsidP="001B4844">
      <w:pPr>
        <w:pStyle w:val="Heading5"/>
        <w:spacing w:after="120"/>
      </w:pPr>
      <w:r w:rsidRPr="000C58F0">
        <w:t xml:space="preserve">Lifeline </w:t>
      </w:r>
      <w:r w:rsidR="00034DBF" w:rsidRPr="000C58F0">
        <w:t>u</w:t>
      </w:r>
      <w:r w:rsidRPr="000C58F0">
        <w:t>tilities</w:t>
      </w:r>
    </w:p>
    <w:p w14:paraId="5E66A5D4" w14:textId="77777777" w:rsidR="00DC7EC6" w:rsidRPr="000C58F0" w:rsidRDefault="00DC7EC6" w:rsidP="00187DAE">
      <w:pPr>
        <w:pStyle w:val="Bullet"/>
      </w:pPr>
      <w:r w:rsidRPr="000C58F0">
        <w:t>Vulnerabilities have been assessed for specific hazards.</w:t>
      </w:r>
    </w:p>
    <w:p w14:paraId="328DD5E8" w14:textId="1955E1E5" w:rsidR="00DC7EC6" w:rsidRPr="000C58F0" w:rsidRDefault="00DC7EC6" w:rsidP="00187DAE">
      <w:pPr>
        <w:pStyle w:val="Bullet"/>
      </w:pPr>
      <w:r w:rsidRPr="000C58F0">
        <w:t>Actions needed to respond to vulnerabilities are dependent o</w:t>
      </w:r>
      <w:r w:rsidR="009A5496" w:rsidRPr="000C58F0">
        <w:t>n</w:t>
      </w:r>
      <w:r w:rsidRPr="000C58F0">
        <w:t xml:space="preserve"> </w:t>
      </w:r>
      <w:r w:rsidR="007E2767">
        <w:t xml:space="preserve">the </w:t>
      </w:r>
      <w:r w:rsidRPr="000C58F0">
        <w:t>actions of other organisations.</w:t>
      </w:r>
    </w:p>
    <w:p w14:paraId="40BC3C22" w14:textId="7E0988D2" w:rsidR="56A8434B" w:rsidRPr="000C58F0" w:rsidRDefault="56A8434B" w:rsidP="001B4844">
      <w:pPr>
        <w:pStyle w:val="Heading5"/>
        <w:spacing w:after="120"/>
      </w:pPr>
      <w:r w:rsidRPr="000C58F0">
        <w:lastRenderedPageBreak/>
        <w:t xml:space="preserve">State </w:t>
      </w:r>
      <w:r w:rsidR="009A5496" w:rsidRPr="000C58F0">
        <w:t>s</w:t>
      </w:r>
      <w:r w:rsidRPr="000C58F0">
        <w:t>ervices</w:t>
      </w:r>
    </w:p>
    <w:p w14:paraId="72DB6E55" w14:textId="5612727C" w:rsidR="00F436CD" w:rsidRPr="000C58F0" w:rsidRDefault="00F436CD" w:rsidP="00187DAE">
      <w:pPr>
        <w:pStyle w:val="Bullet"/>
      </w:pPr>
      <w:r w:rsidRPr="000C58F0">
        <w:t>Vulnerabilities have been assessed for specific hazards.</w:t>
      </w:r>
    </w:p>
    <w:p w14:paraId="73DC9334" w14:textId="1E88308B" w:rsidR="137C76F1" w:rsidRPr="000C58F0" w:rsidRDefault="009A5496" w:rsidP="00187DAE">
      <w:pPr>
        <w:pStyle w:val="Bullet"/>
      </w:pPr>
      <w:r w:rsidRPr="000C58F0">
        <w:t>More</w:t>
      </w:r>
      <w:r w:rsidR="137C76F1" w:rsidRPr="000C58F0">
        <w:t xml:space="preserve"> data, expertise and resources </w:t>
      </w:r>
      <w:r w:rsidRPr="000C58F0">
        <w:t xml:space="preserve">are needed </w:t>
      </w:r>
      <w:r w:rsidR="137C76F1" w:rsidRPr="000C58F0">
        <w:t xml:space="preserve">to </w:t>
      </w:r>
      <w:r w:rsidR="007B446F" w:rsidRPr="000C58F0">
        <w:t>support more thorough</w:t>
      </w:r>
      <w:r w:rsidR="137C76F1" w:rsidRPr="000C58F0">
        <w:t xml:space="preserve"> assessments.</w:t>
      </w:r>
    </w:p>
    <w:p w14:paraId="7132008B" w14:textId="47D1C81C" w:rsidR="00DC7EC6" w:rsidRPr="000C58F0" w:rsidRDefault="00DC7EC6" w:rsidP="001B4844">
      <w:pPr>
        <w:pStyle w:val="Heading5"/>
        <w:spacing w:after="120"/>
      </w:pPr>
      <w:r w:rsidRPr="000C58F0">
        <w:t>Council</w:t>
      </w:r>
      <w:r w:rsidR="009A5496" w:rsidRPr="000C58F0">
        <w:t>-c</w:t>
      </w:r>
      <w:r w:rsidRPr="000C58F0">
        <w:t xml:space="preserve">ontrolled </w:t>
      </w:r>
      <w:r w:rsidR="009A5496" w:rsidRPr="000C58F0">
        <w:t>o</w:t>
      </w:r>
      <w:r w:rsidRPr="000C58F0">
        <w:t>rganisations</w:t>
      </w:r>
    </w:p>
    <w:p w14:paraId="264BCCE8" w14:textId="4747DA33" w:rsidR="00DC7EC6" w:rsidRPr="000C58F0" w:rsidRDefault="009A5496" w:rsidP="008A2609">
      <w:pPr>
        <w:pStyle w:val="Bullet"/>
      </w:pPr>
      <w:r w:rsidRPr="000C58F0">
        <w:t>M</w:t>
      </w:r>
      <w:r w:rsidR="00DC7EC6" w:rsidRPr="000C58F0">
        <w:t>ore data, expertise and resources</w:t>
      </w:r>
      <w:r w:rsidRPr="000C58F0">
        <w:t xml:space="preserve"> are needed</w:t>
      </w:r>
      <w:r w:rsidR="00DC7EC6" w:rsidRPr="000C58F0">
        <w:t xml:space="preserve"> to support more thorough assessments.</w:t>
      </w:r>
    </w:p>
    <w:p w14:paraId="74B758F3" w14:textId="77777777" w:rsidR="00DF3A5A" w:rsidRPr="000C58F0" w:rsidRDefault="00DF3A5A" w:rsidP="001B4844">
      <w:pPr>
        <w:pStyle w:val="BodyText"/>
      </w:pPr>
      <w:r w:rsidRPr="000C58F0">
        <w:br w:type="page"/>
      </w:r>
    </w:p>
    <w:p w14:paraId="671D5325" w14:textId="4550C54F" w:rsidR="00821EF0" w:rsidRPr="000C58F0" w:rsidRDefault="00967EF3" w:rsidP="00143CA8">
      <w:pPr>
        <w:pStyle w:val="Heading2"/>
        <w:spacing w:after="240"/>
      </w:pPr>
      <w:bookmarkStart w:id="37" w:name="_Toc173223185"/>
      <w:r w:rsidRPr="000C58F0">
        <w:lastRenderedPageBreak/>
        <w:t>Does your organisation have a plan or strategy to improve its resilience and/or the</w:t>
      </w:r>
      <w:r w:rsidR="00143CA8" w:rsidRPr="000C58F0">
        <w:t> </w:t>
      </w:r>
      <w:r w:rsidRPr="000C58F0">
        <w:t>resilience of the community it serves to</w:t>
      </w:r>
      <w:r w:rsidR="00143CA8" w:rsidRPr="000C58F0">
        <w:t> </w:t>
      </w:r>
      <w:r w:rsidRPr="000C58F0">
        <w:t>climate change impacts?</w:t>
      </w:r>
      <w:bookmarkEnd w:id="37"/>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967EF3" w:rsidRPr="000C58F0" w14:paraId="0B33A001" w14:textId="77777777" w:rsidTr="00143CA8">
        <w:tc>
          <w:tcPr>
            <w:tcW w:w="0" w:type="auto"/>
            <w:shd w:val="clear" w:color="auto" w:fill="D2DDE1" w:themeFill="background2"/>
          </w:tcPr>
          <w:p w14:paraId="4A3B7A9B" w14:textId="3B1E4DF8" w:rsidR="00967EF3" w:rsidRPr="000C58F0" w:rsidRDefault="00CC06F1" w:rsidP="00AB3E18">
            <w:pPr>
              <w:pStyle w:val="Boxheading0"/>
              <w:spacing w:after="120"/>
            </w:pPr>
            <w:r w:rsidRPr="000C58F0">
              <w:t xml:space="preserve">This section corresponds to </w:t>
            </w:r>
            <w:r w:rsidR="00497794" w:rsidRPr="000C58F0">
              <w:t>q</w:t>
            </w:r>
            <w:r w:rsidRPr="000C58F0">
              <w:t xml:space="preserve">uestions 37 </w:t>
            </w:r>
            <w:r w:rsidR="00A720B5" w:rsidRPr="000C58F0">
              <w:t xml:space="preserve">to 39 </w:t>
            </w:r>
            <w:r w:rsidRPr="000C58F0">
              <w:t xml:space="preserve">in the survey. </w:t>
            </w:r>
            <w:r w:rsidR="1BB42CA8" w:rsidRPr="000C58F0">
              <w:t xml:space="preserve">Respondents were invited to pick </w:t>
            </w:r>
            <w:r w:rsidR="6633F08C" w:rsidRPr="000C58F0">
              <w:t>one</w:t>
            </w:r>
            <w:r w:rsidR="1BB42CA8" w:rsidRPr="000C58F0">
              <w:t xml:space="preserve"> of the following responses</w:t>
            </w:r>
            <w:r w:rsidR="00497794" w:rsidRPr="000C58F0">
              <w:t>.</w:t>
            </w:r>
          </w:p>
          <w:p w14:paraId="3994B3C2" w14:textId="77777777" w:rsidR="003D4FD3" w:rsidRPr="000C58F0" w:rsidRDefault="269AF9D1" w:rsidP="00143CA8">
            <w:pPr>
              <w:pStyle w:val="Boxbullet"/>
              <w:numPr>
                <w:ilvl w:val="0"/>
                <w:numId w:val="5"/>
              </w:numPr>
              <w:ind w:left="681" w:hanging="397"/>
              <w:rPr>
                <w:rFonts w:asciiTheme="minorHAnsi" w:hAnsiTheme="minorHAnsi" w:cstheme="minorHAnsi"/>
                <w:color w:val="255F74" w:themeColor="accent2" w:themeShade="BF"/>
              </w:rPr>
            </w:pPr>
            <w:r w:rsidRPr="000C58F0">
              <w:rPr>
                <w:rFonts w:asciiTheme="minorHAnsi" w:hAnsiTheme="minorHAnsi" w:cstheme="minorHAnsi"/>
                <w:color w:val="255F74" w:themeColor="accent2" w:themeShade="BF"/>
              </w:rPr>
              <w:t>Yes, specifically for resilience to climate change impacts</w:t>
            </w:r>
          </w:p>
          <w:p w14:paraId="31C6D120" w14:textId="77777777" w:rsidR="003D4FD3" w:rsidRPr="000C58F0" w:rsidRDefault="269AF9D1" w:rsidP="00143CA8">
            <w:pPr>
              <w:pStyle w:val="Boxbullet"/>
              <w:numPr>
                <w:ilvl w:val="0"/>
                <w:numId w:val="5"/>
              </w:numPr>
              <w:ind w:left="681" w:hanging="397"/>
              <w:rPr>
                <w:rFonts w:asciiTheme="minorHAnsi" w:hAnsiTheme="minorHAnsi" w:cstheme="minorHAnsi"/>
                <w:color w:val="255F74" w:themeColor="accent2" w:themeShade="BF"/>
              </w:rPr>
            </w:pPr>
            <w:r w:rsidRPr="000C58F0">
              <w:rPr>
                <w:rFonts w:asciiTheme="minorHAnsi" w:hAnsiTheme="minorHAnsi" w:cstheme="minorHAnsi"/>
                <w:color w:val="255F74" w:themeColor="accent2" w:themeShade="BF"/>
              </w:rPr>
              <w:t>Yes, but it is not focused exclusively on climate change (</w:t>
            </w:r>
            <w:proofErr w:type="spellStart"/>
            <w:r w:rsidRPr="000C58F0">
              <w:rPr>
                <w:rFonts w:asciiTheme="minorHAnsi" w:hAnsiTheme="minorHAnsi" w:cstheme="minorHAnsi"/>
                <w:color w:val="255F74" w:themeColor="accent2" w:themeShade="BF"/>
              </w:rPr>
              <w:t>eg</w:t>
            </w:r>
            <w:proofErr w:type="spellEnd"/>
            <w:r w:rsidRPr="000C58F0">
              <w:rPr>
                <w:rFonts w:asciiTheme="minorHAnsi" w:hAnsiTheme="minorHAnsi" w:cstheme="minorHAnsi"/>
                <w:color w:val="255F74" w:themeColor="accent2" w:themeShade="BF"/>
              </w:rPr>
              <w:t xml:space="preserve">, risk and resilience strategy) </w:t>
            </w:r>
          </w:p>
          <w:p w14:paraId="7E98A346" w14:textId="77777777" w:rsidR="003D4FD3" w:rsidRPr="000C58F0" w:rsidRDefault="269AF9D1" w:rsidP="00143CA8">
            <w:pPr>
              <w:pStyle w:val="Boxbullet"/>
              <w:numPr>
                <w:ilvl w:val="0"/>
                <w:numId w:val="5"/>
              </w:numPr>
              <w:ind w:left="681" w:hanging="397"/>
              <w:rPr>
                <w:rFonts w:asciiTheme="minorHAnsi" w:hAnsiTheme="minorHAnsi" w:cstheme="minorHAnsi"/>
                <w:color w:val="255F74" w:themeColor="accent2" w:themeShade="BF"/>
              </w:rPr>
            </w:pPr>
            <w:r w:rsidRPr="000C58F0">
              <w:rPr>
                <w:rFonts w:asciiTheme="minorHAnsi" w:hAnsiTheme="minorHAnsi" w:cstheme="minorHAnsi"/>
                <w:color w:val="255F74" w:themeColor="accent2" w:themeShade="BF"/>
              </w:rPr>
              <w:t xml:space="preserve">A plan is in development </w:t>
            </w:r>
          </w:p>
          <w:p w14:paraId="1F74FF21" w14:textId="77777777" w:rsidR="003D4FD3" w:rsidRPr="000C58F0" w:rsidRDefault="269AF9D1" w:rsidP="00143CA8">
            <w:pPr>
              <w:pStyle w:val="Boxbullet"/>
              <w:numPr>
                <w:ilvl w:val="0"/>
                <w:numId w:val="5"/>
              </w:numPr>
              <w:ind w:left="681" w:hanging="397"/>
              <w:rPr>
                <w:rFonts w:asciiTheme="minorHAnsi" w:hAnsiTheme="minorHAnsi" w:cstheme="minorHAnsi"/>
                <w:color w:val="255F74" w:themeColor="accent2" w:themeShade="BF"/>
              </w:rPr>
            </w:pPr>
            <w:r w:rsidRPr="000C58F0">
              <w:rPr>
                <w:rFonts w:asciiTheme="minorHAnsi" w:hAnsiTheme="minorHAnsi" w:cstheme="minorHAnsi"/>
                <w:color w:val="255F74" w:themeColor="accent2" w:themeShade="BF"/>
              </w:rPr>
              <w:t xml:space="preserve">No </w:t>
            </w:r>
          </w:p>
          <w:p w14:paraId="5C9CECC1" w14:textId="24FD2B5B" w:rsidR="00967EF3" w:rsidRPr="000C58F0" w:rsidRDefault="269AF9D1" w:rsidP="00143CA8">
            <w:pPr>
              <w:pStyle w:val="Boxbullet"/>
              <w:numPr>
                <w:ilvl w:val="0"/>
                <w:numId w:val="5"/>
              </w:numPr>
              <w:spacing w:after="240"/>
              <w:ind w:left="681" w:hanging="397"/>
              <w:rPr>
                <w:rFonts w:ascii="Georgia" w:hAnsi="Georgia"/>
              </w:rPr>
            </w:pPr>
            <w:r w:rsidRPr="000C58F0">
              <w:rPr>
                <w:rFonts w:asciiTheme="minorHAnsi" w:hAnsiTheme="minorHAnsi" w:cstheme="minorHAnsi"/>
                <w:color w:val="255F74" w:themeColor="accent2" w:themeShade="BF"/>
              </w:rPr>
              <w:t>Unsure</w:t>
            </w:r>
          </w:p>
        </w:tc>
      </w:tr>
    </w:tbl>
    <w:p w14:paraId="14795AC6" w14:textId="0F1C72FA" w:rsidR="10EB9BFD" w:rsidRPr="000C58F0" w:rsidRDefault="00B45534" w:rsidP="00143CA8">
      <w:pPr>
        <w:pStyle w:val="BodyText"/>
        <w:spacing w:before="240"/>
      </w:pPr>
      <w:r w:rsidRPr="000C58F0">
        <w:t>Many</w:t>
      </w:r>
      <w:r w:rsidR="10EB9BFD" w:rsidRPr="000C58F0">
        <w:t xml:space="preserve"> respondents </w:t>
      </w:r>
      <w:r w:rsidR="00A73ACF" w:rsidRPr="000C58F0">
        <w:t xml:space="preserve">reported </w:t>
      </w:r>
      <w:r w:rsidR="10EB9BFD" w:rsidRPr="000C58F0">
        <w:t>hav</w:t>
      </w:r>
      <w:r w:rsidR="00A73ACF" w:rsidRPr="000C58F0">
        <w:t>ing</w:t>
      </w:r>
      <w:r w:rsidR="10EB9BFD" w:rsidRPr="000C58F0">
        <w:t xml:space="preserve"> </w:t>
      </w:r>
      <w:r w:rsidR="54461B2B" w:rsidRPr="000C58F0">
        <w:t xml:space="preserve">at least </w:t>
      </w:r>
      <w:r w:rsidR="10EB9BFD" w:rsidRPr="000C58F0">
        <w:t xml:space="preserve">some </w:t>
      </w:r>
      <w:r w:rsidR="00B578C0" w:rsidRPr="000C58F0">
        <w:t xml:space="preserve">kind of </w:t>
      </w:r>
      <w:r w:rsidR="10EB9BFD" w:rsidRPr="000C58F0">
        <w:t>plan or strategy in place</w:t>
      </w:r>
      <w:r w:rsidR="00D15000">
        <w:t>, where</w:t>
      </w:r>
      <w:r w:rsidR="005F276F" w:rsidRPr="000C58F0">
        <w:t xml:space="preserve"> </w:t>
      </w:r>
      <w:r w:rsidR="3E01CB15" w:rsidRPr="000C58F0">
        <w:t xml:space="preserve">a </w:t>
      </w:r>
      <w:r w:rsidR="10EB9BFD" w:rsidRPr="000C58F0">
        <w:t>plan specifically for climate change resilience has</w:t>
      </w:r>
      <w:r w:rsidR="251216D3" w:rsidRPr="000C58F0">
        <w:t xml:space="preserve"> already</w:t>
      </w:r>
      <w:r w:rsidR="10EB9BFD" w:rsidRPr="000C58F0">
        <w:t xml:space="preserve"> been </w:t>
      </w:r>
      <w:r w:rsidR="3EA1785A" w:rsidRPr="000C58F0">
        <w:t>develop</w:t>
      </w:r>
      <w:r w:rsidR="10EB9BFD" w:rsidRPr="000C58F0">
        <w:t>ed (18</w:t>
      </w:r>
      <w:r w:rsidR="00D014FF" w:rsidRPr="000C58F0">
        <w:t> </w:t>
      </w:r>
      <w:r w:rsidR="10EB9BFD" w:rsidRPr="000C58F0">
        <w:t xml:space="preserve">per cent) or </w:t>
      </w:r>
      <w:r w:rsidR="55E34D9B" w:rsidRPr="000C58F0">
        <w:t>a broader</w:t>
      </w:r>
      <w:r w:rsidR="424B4889" w:rsidRPr="000C58F0">
        <w:t xml:space="preserve"> resilience</w:t>
      </w:r>
      <w:r w:rsidR="10EB9BFD" w:rsidRPr="000C58F0">
        <w:t xml:space="preserve"> plan</w:t>
      </w:r>
      <w:r w:rsidR="286EB67E" w:rsidRPr="000C58F0">
        <w:t xml:space="preserve"> or strategy</w:t>
      </w:r>
      <w:r w:rsidR="10EB9BFD" w:rsidRPr="000C58F0">
        <w:t xml:space="preserve"> not exclusively focused on climate change </w:t>
      </w:r>
      <w:r w:rsidR="6BEA70DD" w:rsidRPr="000C58F0">
        <w:t>is in operation</w:t>
      </w:r>
      <w:r w:rsidR="5B13D291" w:rsidRPr="000C58F0">
        <w:t xml:space="preserve"> (29 per cent).</w:t>
      </w:r>
    </w:p>
    <w:p w14:paraId="4F7934C8" w14:textId="2E264CA6" w:rsidR="15BD6F28" w:rsidRPr="000C58F0" w:rsidRDefault="00B03DB1" w:rsidP="008622DA">
      <w:pPr>
        <w:pStyle w:val="BodyText"/>
      </w:pPr>
      <w:r w:rsidRPr="000C58F0">
        <w:t xml:space="preserve">Many other </w:t>
      </w:r>
      <w:r w:rsidR="008C798E" w:rsidRPr="000C58F0">
        <w:t xml:space="preserve">respondents </w:t>
      </w:r>
      <w:r w:rsidR="00101698" w:rsidRPr="000C58F0">
        <w:t>indicated</w:t>
      </w:r>
      <w:r w:rsidR="4AAEBF8D" w:rsidRPr="000C58F0">
        <w:t xml:space="preserve"> that a plan</w:t>
      </w:r>
      <w:r w:rsidR="42D5828D" w:rsidRPr="000C58F0">
        <w:t xml:space="preserve"> or strategy</w:t>
      </w:r>
      <w:r w:rsidR="4AAEBF8D" w:rsidRPr="000C58F0">
        <w:t xml:space="preserve"> is under development</w:t>
      </w:r>
      <w:r w:rsidRPr="000C58F0">
        <w:t xml:space="preserve"> (33</w:t>
      </w:r>
      <w:r w:rsidR="00C95D8A" w:rsidRPr="000C58F0">
        <w:t> </w:t>
      </w:r>
      <w:r w:rsidRPr="000C58F0">
        <w:t>per cent)</w:t>
      </w:r>
      <w:r w:rsidR="4AAEBF8D" w:rsidRPr="000C58F0">
        <w:t>.</w:t>
      </w:r>
      <w:r w:rsidRPr="000C58F0">
        <w:t xml:space="preserve"> </w:t>
      </w:r>
      <w:r w:rsidR="4AAEBF8D" w:rsidRPr="000C58F0">
        <w:t xml:space="preserve">The remaining respondents </w:t>
      </w:r>
      <w:r w:rsidR="006F7930" w:rsidRPr="000C58F0">
        <w:t xml:space="preserve">reported they </w:t>
      </w:r>
      <w:r w:rsidR="4AAEBF8D" w:rsidRPr="000C58F0">
        <w:t>either have no plan or strategy in</w:t>
      </w:r>
      <w:r w:rsidR="00143CA8" w:rsidRPr="000C58F0">
        <w:t> </w:t>
      </w:r>
      <w:r w:rsidR="4AAEBF8D" w:rsidRPr="000C58F0">
        <w:t>place (16</w:t>
      </w:r>
      <w:r w:rsidR="00C95D8A" w:rsidRPr="000C58F0">
        <w:t> </w:t>
      </w:r>
      <w:r w:rsidR="4AAEBF8D" w:rsidRPr="000C58F0">
        <w:t>per cent) or are unsure whether a plan or strategy is in place (</w:t>
      </w:r>
      <w:r w:rsidR="006F7930" w:rsidRPr="000C58F0">
        <w:t xml:space="preserve">4 </w:t>
      </w:r>
      <w:r w:rsidR="4AAEBF8D" w:rsidRPr="000C58F0">
        <w:t>per cent).</w:t>
      </w:r>
    </w:p>
    <w:p w14:paraId="613C676A" w14:textId="6E561E3A" w:rsidR="06450ABE" w:rsidRPr="000C58F0" w:rsidRDefault="49C3D4E6" w:rsidP="00143CA8">
      <w:pPr>
        <w:pStyle w:val="Heading3"/>
      </w:pPr>
      <w:r w:rsidRPr="000C58F0">
        <w:t xml:space="preserve">Key </w:t>
      </w:r>
      <w:r w:rsidR="00CF13F3" w:rsidRPr="000C58F0">
        <w:t>t</w:t>
      </w:r>
      <w:r w:rsidRPr="000C58F0">
        <w:t>hemes</w:t>
      </w:r>
    </w:p>
    <w:p w14:paraId="4E24A722" w14:textId="630755A0" w:rsidR="0F204024" w:rsidRPr="000C58F0" w:rsidRDefault="0F204024" w:rsidP="008622DA">
      <w:pPr>
        <w:pStyle w:val="BodyText"/>
      </w:pPr>
      <w:r w:rsidRPr="000C58F0">
        <w:t>For</w:t>
      </w:r>
      <w:r w:rsidR="678C49F4" w:rsidRPr="000C58F0">
        <w:t xml:space="preserve"> </w:t>
      </w:r>
      <w:r w:rsidR="00816253" w:rsidRPr="000C58F0">
        <w:t xml:space="preserve">reporting </w:t>
      </w:r>
      <w:r w:rsidR="678C49F4" w:rsidRPr="000C58F0">
        <w:t xml:space="preserve">organisations with some kind of plan or strategy already in place, respondents that provided details </w:t>
      </w:r>
      <w:r w:rsidR="00816253" w:rsidRPr="000C58F0">
        <w:t>with</w:t>
      </w:r>
      <w:r w:rsidR="678C49F4" w:rsidRPr="000C58F0">
        <w:t xml:space="preserve"> their answers</w:t>
      </w:r>
      <w:r w:rsidR="15003CAE" w:rsidRPr="000C58F0">
        <w:t xml:space="preserve"> </w:t>
      </w:r>
      <w:r w:rsidR="005E7ABC" w:rsidRPr="000C58F0">
        <w:t xml:space="preserve">generally </w:t>
      </w:r>
      <w:r w:rsidR="6CEB5A71" w:rsidRPr="000C58F0">
        <w:t xml:space="preserve">indicated </w:t>
      </w:r>
      <w:r w:rsidR="52D5360B" w:rsidRPr="000C58F0">
        <w:t>that such plans included</w:t>
      </w:r>
      <w:r w:rsidR="2E46D5EA" w:rsidRPr="000C58F0">
        <w:t xml:space="preserve"> asset management and infrastructure plans</w:t>
      </w:r>
      <w:r w:rsidR="12574BDC" w:rsidRPr="000C58F0">
        <w:t xml:space="preserve"> and risk and resilience frameworks.</w:t>
      </w:r>
    </w:p>
    <w:p w14:paraId="36CA0BDE" w14:textId="74DAF8E6" w:rsidR="35177137" w:rsidRPr="000C58F0" w:rsidRDefault="7E3EDA3E" w:rsidP="008622DA">
      <w:pPr>
        <w:pStyle w:val="BodyText"/>
      </w:pPr>
      <w:r w:rsidRPr="000C58F0">
        <w:t xml:space="preserve">For </w:t>
      </w:r>
      <w:r w:rsidR="00816253" w:rsidRPr="000C58F0">
        <w:t xml:space="preserve">reporting </w:t>
      </w:r>
      <w:r w:rsidRPr="000C58F0">
        <w:t>organisations that indicated a plan is</w:t>
      </w:r>
      <w:r w:rsidR="37CBBB0E" w:rsidRPr="000C58F0">
        <w:t xml:space="preserve"> </w:t>
      </w:r>
      <w:r w:rsidRPr="000C58F0">
        <w:t xml:space="preserve">in development, respondents generally indicated that risk and resilience </w:t>
      </w:r>
      <w:r w:rsidR="00CB4FFD" w:rsidRPr="000C58F0">
        <w:t>are</w:t>
      </w:r>
      <w:r w:rsidRPr="000C58F0">
        <w:t xml:space="preserve"> </w:t>
      </w:r>
      <w:r w:rsidR="0EEE569D" w:rsidRPr="000C58F0">
        <w:t xml:space="preserve">already </w:t>
      </w:r>
      <w:r w:rsidRPr="000C58F0">
        <w:t>built into existing plans</w:t>
      </w:r>
      <w:r w:rsidR="00F26B2D" w:rsidRPr="000C58F0">
        <w:t>,</w:t>
      </w:r>
      <w:r w:rsidRPr="000C58F0">
        <w:t xml:space="preserve"> </w:t>
      </w:r>
      <w:r w:rsidR="79A51E2F" w:rsidRPr="000C58F0">
        <w:t>but</w:t>
      </w:r>
      <w:r w:rsidR="301188FA" w:rsidRPr="000C58F0">
        <w:t xml:space="preserve"> a general climate strategy is under development.</w:t>
      </w:r>
    </w:p>
    <w:p w14:paraId="38E0D2CE" w14:textId="242362CC" w:rsidR="74E43D55" w:rsidRPr="000C58F0" w:rsidRDefault="74E43D55" w:rsidP="008622DA">
      <w:pPr>
        <w:pStyle w:val="BodyText"/>
      </w:pPr>
      <w:r w:rsidRPr="000C58F0">
        <w:t xml:space="preserve">Common barriers to developing a plan were also raised in these responses, </w:t>
      </w:r>
      <w:r w:rsidR="00BE2F13" w:rsidRPr="000C58F0">
        <w:t>which noted</w:t>
      </w:r>
      <w:r w:rsidRPr="000C58F0">
        <w:t>:</w:t>
      </w:r>
    </w:p>
    <w:p w14:paraId="18448E89" w14:textId="1B88A4F2" w:rsidR="7C1D3C97" w:rsidRPr="000C58F0" w:rsidRDefault="00BE2F13" w:rsidP="005E7ABC">
      <w:pPr>
        <w:pStyle w:val="Bullet"/>
      </w:pPr>
      <w:r w:rsidRPr="000C58F0">
        <w:t>l</w:t>
      </w:r>
      <w:r w:rsidR="7C1D3C97" w:rsidRPr="000C58F0">
        <w:t>ack of resources and staff, including relevant expertise</w:t>
      </w:r>
    </w:p>
    <w:p w14:paraId="63BB8ACC" w14:textId="666208DD" w:rsidR="7C1D3C97" w:rsidRPr="000C58F0" w:rsidRDefault="00BE2F13" w:rsidP="005E7ABC">
      <w:pPr>
        <w:pStyle w:val="Bullet"/>
      </w:pPr>
      <w:r w:rsidRPr="000C58F0">
        <w:t>c</w:t>
      </w:r>
      <w:r w:rsidR="7C1D3C97" w:rsidRPr="000C58F0">
        <w:t>osts and lack of funding</w:t>
      </w:r>
    </w:p>
    <w:p w14:paraId="33B5B35A" w14:textId="681A4F19" w:rsidR="7C1D3C97" w:rsidRPr="000C58F0" w:rsidRDefault="00BE2F13" w:rsidP="005E7ABC">
      <w:pPr>
        <w:pStyle w:val="Bullet"/>
      </w:pPr>
      <w:r w:rsidRPr="000C58F0">
        <w:t>r</w:t>
      </w:r>
      <w:r w:rsidR="7C1D3C97" w:rsidRPr="000C58F0">
        <w:t>egulatory uncertainty, including changes in government direction and lack of clarity on roles and responsibilities</w:t>
      </w:r>
    </w:p>
    <w:p w14:paraId="24573CAE" w14:textId="3DA883C3" w:rsidR="7C1D3C97" w:rsidRPr="000C58F0" w:rsidRDefault="00BE2F13" w:rsidP="005E7ABC">
      <w:pPr>
        <w:pStyle w:val="Bullet"/>
      </w:pPr>
      <w:r w:rsidRPr="000C58F0">
        <w:t>l</w:t>
      </w:r>
      <w:r w:rsidR="7C1D3C97" w:rsidRPr="000C58F0">
        <w:t>ack of access to relevant and fit-for-purpose data and information</w:t>
      </w:r>
    </w:p>
    <w:p w14:paraId="45749DCB" w14:textId="37B4C2E5" w:rsidR="7C1D3C97" w:rsidRPr="000C58F0" w:rsidRDefault="00BE2F13" w:rsidP="005E7ABC">
      <w:pPr>
        <w:pStyle w:val="Bullet"/>
      </w:pPr>
      <w:r w:rsidRPr="000C58F0">
        <w:t>m</w:t>
      </w:r>
      <w:r w:rsidR="7C1D3C97" w:rsidRPr="000C58F0">
        <w:t>anaging competing priorities</w:t>
      </w:r>
      <w:r w:rsidRPr="000C58F0">
        <w:t>.</w:t>
      </w:r>
    </w:p>
    <w:p w14:paraId="583B6BA9" w14:textId="212D74D7" w:rsidR="00821EF0" w:rsidRPr="000C58F0" w:rsidRDefault="7D24A317" w:rsidP="003D4FD3">
      <w:pPr>
        <w:pStyle w:val="Heading3"/>
      </w:pPr>
      <w:r w:rsidRPr="000C58F0">
        <w:lastRenderedPageBreak/>
        <w:t xml:space="preserve">Responses by </w:t>
      </w:r>
      <w:r w:rsidR="00CF13F3" w:rsidRPr="000C58F0">
        <w:t xml:space="preserve">organisation </w:t>
      </w:r>
      <w:r w:rsidRPr="000C58F0">
        <w:t xml:space="preserve">type </w:t>
      </w:r>
    </w:p>
    <w:p w14:paraId="002E30BE" w14:textId="34701A3C" w:rsidR="753F7EE2" w:rsidRPr="000C58F0" w:rsidRDefault="753F7EE2" w:rsidP="0030230D">
      <w:pPr>
        <w:pStyle w:val="BodyText"/>
        <w:keepNext/>
        <w:spacing w:before="100" w:after="100"/>
      </w:pPr>
      <w:r w:rsidRPr="000C58F0">
        <w:rPr>
          <w:spacing w:val="-2"/>
        </w:rPr>
        <w:t>As</w:t>
      </w:r>
      <w:r w:rsidRPr="000C58F0" w:rsidDel="009C3B15">
        <w:rPr>
          <w:spacing w:val="-2"/>
        </w:rPr>
        <w:t xml:space="preserve"> </w:t>
      </w:r>
      <w:r w:rsidR="009C3B15" w:rsidRPr="000C58F0">
        <w:rPr>
          <w:spacing w:val="-2"/>
        </w:rPr>
        <w:t xml:space="preserve">shown </w:t>
      </w:r>
      <w:r w:rsidRPr="000C58F0">
        <w:rPr>
          <w:spacing w:val="-2"/>
        </w:rPr>
        <w:t xml:space="preserve">in </w:t>
      </w:r>
      <w:r w:rsidR="00BE2F13" w:rsidRPr="000C58F0">
        <w:rPr>
          <w:spacing w:val="-2"/>
        </w:rPr>
        <w:fldChar w:fldCharType="begin"/>
      </w:r>
      <w:r w:rsidR="00BE2F13" w:rsidRPr="000C58F0">
        <w:rPr>
          <w:spacing w:val="-2"/>
        </w:rPr>
        <w:instrText xml:space="preserve"> REF _Ref172452702 \h \* lower </w:instrText>
      </w:r>
      <w:r w:rsidR="00A5777C" w:rsidRPr="000C58F0">
        <w:rPr>
          <w:spacing w:val="-2"/>
        </w:rPr>
        <w:instrText xml:space="preserve"> \* MERGEFORMAT </w:instrText>
      </w:r>
      <w:r w:rsidR="00BE2F13" w:rsidRPr="000C58F0">
        <w:rPr>
          <w:spacing w:val="-2"/>
        </w:rPr>
      </w:r>
      <w:r w:rsidR="00BE2F13" w:rsidRPr="000C58F0">
        <w:rPr>
          <w:spacing w:val="-2"/>
        </w:rPr>
        <w:fldChar w:fldCharType="separate"/>
      </w:r>
      <w:r w:rsidR="00BE2F13" w:rsidRPr="000C58F0">
        <w:rPr>
          <w:spacing w:val="-2"/>
        </w:rPr>
        <w:t xml:space="preserve">figure </w:t>
      </w:r>
      <w:r w:rsidR="00BE2F13" w:rsidRPr="000C58F0">
        <w:rPr>
          <w:spacing w:val="-2"/>
        </w:rPr>
        <w:fldChar w:fldCharType="end"/>
      </w:r>
      <w:r w:rsidR="001657B4" w:rsidRPr="000C58F0">
        <w:rPr>
          <w:spacing w:val="-2"/>
        </w:rPr>
        <w:t>6</w:t>
      </w:r>
      <w:r w:rsidRPr="000C58F0">
        <w:rPr>
          <w:spacing w:val="-2"/>
        </w:rPr>
        <w:t xml:space="preserve">, responses </w:t>
      </w:r>
      <w:r w:rsidR="00B14F2C">
        <w:rPr>
          <w:spacing w:val="-2"/>
        </w:rPr>
        <w:t>to</w:t>
      </w:r>
      <w:r w:rsidR="00B14F2C" w:rsidRPr="000C58F0">
        <w:rPr>
          <w:spacing w:val="-2"/>
        </w:rPr>
        <w:t xml:space="preserve"> </w:t>
      </w:r>
      <w:r w:rsidRPr="000C58F0">
        <w:rPr>
          <w:spacing w:val="-2"/>
        </w:rPr>
        <w:t>this question vary according to reporting organisation types</w:t>
      </w:r>
      <w:r w:rsidRPr="000C58F0">
        <w:t>.</w:t>
      </w:r>
    </w:p>
    <w:p w14:paraId="06E3ED71" w14:textId="29356BD0" w:rsidR="132B9D56" w:rsidRPr="000C58F0" w:rsidRDefault="4D90EDB5" w:rsidP="0030230D">
      <w:pPr>
        <w:pStyle w:val="BodyText"/>
        <w:spacing w:before="100" w:after="100"/>
      </w:pPr>
      <w:r w:rsidRPr="000C58F0">
        <w:t xml:space="preserve">Central government organisations have the largest number of respondents reporting that a plan or strategy </w:t>
      </w:r>
      <w:r w:rsidR="00E02837" w:rsidRPr="000C58F0">
        <w:t xml:space="preserve">is </w:t>
      </w:r>
      <w:r w:rsidRPr="000C58F0">
        <w:t xml:space="preserve">in place </w:t>
      </w:r>
      <w:r w:rsidR="24201CCB" w:rsidRPr="000C58F0">
        <w:t>(</w:t>
      </w:r>
      <w:r w:rsidRPr="000C58F0">
        <w:t>71 per cent</w:t>
      </w:r>
      <w:r w:rsidR="0E7F8629" w:rsidRPr="000C58F0">
        <w:t>), although none of the respondents advise</w:t>
      </w:r>
      <w:r w:rsidR="33F13CC2" w:rsidRPr="000C58F0">
        <w:t>d</w:t>
      </w:r>
      <w:r w:rsidR="0E7F8629" w:rsidRPr="000C58F0">
        <w:t xml:space="preserve"> these plans are specifically focused on climate change resilience.</w:t>
      </w:r>
      <w:r w:rsidR="0088275C" w:rsidRPr="000C58F0">
        <w:t xml:space="preserve"> L</w:t>
      </w:r>
      <w:r w:rsidR="0E7F8629" w:rsidRPr="000C58F0">
        <w:t xml:space="preserve">ocal government </w:t>
      </w:r>
      <w:r w:rsidR="1349EB2E" w:rsidRPr="000C58F0">
        <w:t>organisations have the</w:t>
      </w:r>
      <w:r w:rsidR="1AB6DA5B" w:rsidRPr="000C58F0">
        <w:t xml:space="preserve"> h</w:t>
      </w:r>
      <w:r w:rsidR="5077D03F" w:rsidRPr="000C58F0">
        <w:t>ighe</w:t>
      </w:r>
      <w:r w:rsidR="1AB6DA5B" w:rsidRPr="000C58F0">
        <w:t>st</w:t>
      </w:r>
      <w:r w:rsidR="5077D03F" w:rsidRPr="000C58F0">
        <w:t xml:space="preserve"> proportion of</w:t>
      </w:r>
      <w:r w:rsidR="1AB6DA5B" w:rsidRPr="000C58F0">
        <w:t xml:space="preserve"> </w:t>
      </w:r>
      <w:r w:rsidR="248C49A2" w:rsidRPr="000C58F0">
        <w:t xml:space="preserve">its </w:t>
      </w:r>
      <w:r w:rsidR="1AB6DA5B" w:rsidRPr="000C58F0">
        <w:t>respondents (31 per cent) indicating the</w:t>
      </w:r>
      <w:r w:rsidR="3DEC91D3" w:rsidRPr="000C58F0">
        <w:t xml:space="preserve">se plans and strategies are </w:t>
      </w:r>
      <w:r w:rsidR="3DEC91D3" w:rsidRPr="000C58F0">
        <w:rPr>
          <w:spacing w:val="-2"/>
        </w:rPr>
        <w:t xml:space="preserve">climate </w:t>
      </w:r>
      <w:r w:rsidR="00D337C6" w:rsidRPr="000C58F0">
        <w:rPr>
          <w:spacing w:val="-2"/>
        </w:rPr>
        <w:t>change focused</w:t>
      </w:r>
      <w:r w:rsidR="1AB6DA5B" w:rsidRPr="000C58F0">
        <w:rPr>
          <w:spacing w:val="-2"/>
        </w:rPr>
        <w:t>.</w:t>
      </w:r>
      <w:r w:rsidR="04EC8ADD" w:rsidRPr="000C58F0">
        <w:rPr>
          <w:spacing w:val="-2"/>
        </w:rPr>
        <w:t xml:space="preserve"> Council</w:t>
      </w:r>
      <w:r w:rsidR="0088275C" w:rsidRPr="000C58F0">
        <w:rPr>
          <w:spacing w:val="-2"/>
        </w:rPr>
        <w:t>-</w:t>
      </w:r>
      <w:r w:rsidR="04EC8ADD" w:rsidRPr="000C58F0">
        <w:rPr>
          <w:spacing w:val="-2"/>
        </w:rPr>
        <w:t xml:space="preserve">controlled organisations </w:t>
      </w:r>
      <w:r w:rsidR="003767F2" w:rsidRPr="000C58F0">
        <w:rPr>
          <w:spacing w:val="-2"/>
        </w:rPr>
        <w:t>have the least number of respondents</w:t>
      </w:r>
      <w:r w:rsidR="000D5E0F" w:rsidRPr="000C58F0">
        <w:t xml:space="preserve"> </w:t>
      </w:r>
      <w:r w:rsidR="003767F2" w:rsidRPr="000C58F0">
        <w:t>in this category</w:t>
      </w:r>
      <w:r w:rsidR="04EC8ADD" w:rsidRPr="000C58F0">
        <w:t xml:space="preserve">, with only 20 per cent indicating that some plan or strategy </w:t>
      </w:r>
      <w:r w:rsidR="000D5E0F" w:rsidRPr="000C58F0">
        <w:t xml:space="preserve">is </w:t>
      </w:r>
      <w:r w:rsidR="04EC8ADD" w:rsidRPr="000C58F0">
        <w:t>in place.</w:t>
      </w:r>
    </w:p>
    <w:p w14:paraId="7A4FBA07" w14:textId="41FEF34E" w:rsidR="53AE1D7B" w:rsidRPr="000C58F0" w:rsidRDefault="753F7EE2" w:rsidP="0030230D">
      <w:pPr>
        <w:pStyle w:val="BodyText"/>
        <w:spacing w:before="100"/>
      </w:pPr>
      <w:r w:rsidRPr="000C58F0">
        <w:t xml:space="preserve">All </w:t>
      </w:r>
      <w:r w:rsidR="007E7E6B" w:rsidRPr="000C58F0">
        <w:t xml:space="preserve">types of </w:t>
      </w:r>
      <w:r w:rsidRPr="000C58F0">
        <w:t xml:space="preserve">reporting organisations had respondents that </w:t>
      </w:r>
      <w:r w:rsidR="06DB8E1C" w:rsidRPr="000C58F0">
        <w:t xml:space="preserve">indicated plans were under development, with local government organisations having the highest proportion of its respondents reporting this </w:t>
      </w:r>
      <w:r w:rsidR="01EC87C2" w:rsidRPr="000C58F0">
        <w:t>(49 per cent).</w:t>
      </w:r>
    </w:p>
    <w:p w14:paraId="193F7C49" w14:textId="0F0B9933" w:rsidR="00BE2F13" w:rsidRDefault="00BE2F13" w:rsidP="00A07447">
      <w:pPr>
        <w:pStyle w:val="Figureheading"/>
        <w:spacing w:after="80"/>
      </w:pPr>
      <w:bookmarkStart w:id="38" w:name="_Ref172452702"/>
      <w:bookmarkStart w:id="39" w:name="_Toc173223238"/>
      <w:r w:rsidRPr="000C58F0">
        <w:t xml:space="preserve">Figure </w:t>
      </w:r>
      <w:bookmarkEnd w:id="38"/>
      <w:r w:rsidR="009E440C" w:rsidRPr="000C58F0">
        <w:t>6</w:t>
      </w:r>
      <w:r w:rsidRPr="000C58F0">
        <w:t xml:space="preserve">: </w:t>
      </w:r>
      <w:r w:rsidRPr="000C58F0">
        <w:tab/>
        <w:t>Does your organisation have a plan or strategy to improve its resilience and/or the resilience of the community it serves to climate change impacts?</w:t>
      </w:r>
      <w:bookmarkEnd w:id="39"/>
    </w:p>
    <w:p w14:paraId="544214BB" w14:textId="019CC6A6" w:rsidR="004E50DC" w:rsidRPr="004E50DC" w:rsidRDefault="004E50DC" w:rsidP="004E50DC">
      <w:pPr>
        <w:pStyle w:val="BodyText"/>
      </w:pPr>
      <w:r>
        <w:rPr>
          <w:noProof/>
        </w:rPr>
        <w:drawing>
          <wp:inline distT="0" distB="0" distL="0" distR="0" wp14:anchorId="659E01CA" wp14:editId="6C520189">
            <wp:extent cx="5399190" cy="3341876"/>
            <wp:effectExtent l="0" t="0" r="0" b="0"/>
            <wp:docPr id="11252178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t="1620" b="2766"/>
                    <a:stretch/>
                  </pic:blipFill>
                  <pic:spPr bwMode="auto">
                    <a:xfrm>
                      <a:off x="0" y="0"/>
                      <a:ext cx="5400000" cy="3342377"/>
                    </a:xfrm>
                    <a:prstGeom prst="rect">
                      <a:avLst/>
                    </a:prstGeom>
                    <a:noFill/>
                    <a:ln>
                      <a:noFill/>
                    </a:ln>
                    <a:extLst>
                      <a:ext uri="{53640926-AAD7-44D8-BBD7-CCE9431645EC}">
                        <a14:shadowObscured xmlns:a14="http://schemas.microsoft.com/office/drawing/2010/main"/>
                      </a:ext>
                    </a:extLst>
                  </pic:spPr>
                </pic:pic>
              </a:graphicData>
            </a:graphic>
          </wp:inline>
        </w:drawing>
      </w:r>
    </w:p>
    <w:p w14:paraId="01E6F281" w14:textId="20021509" w:rsidR="00621847" w:rsidRPr="000C58F0" w:rsidRDefault="00095709" w:rsidP="004E50DC">
      <w:pPr>
        <w:pStyle w:val="Note"/>
        <w:spacing w:before="40"/>
        <w:rPr>
          <w:rFonts w:ascii="Times New Roman" w:eastAsia="Times New Roman" w:hAnsi="Times New Roman" w:cs="Times New Roman"/>
          <w:sz w:val="20"/>
          <w:szCs w:val="20"/>
        </w:rPr>
      </w:pPr>
      <w:r w:rsidRPr="000C58F0">
        <w:t>Note: P</w:t>
      </w:r>
      <w:r w:rsidR="00621847" w:rsidRPr="000C58F0">
        <w:t>ercentages have been rounded to the nearest whole number</w:t>
      </w:r>
      <w:r w:rsidRPr="000C58F0">
        <w:t>.</w:t>
      </w:r>
    </w:p>
    <w:p w14:paraId="473B98F8" w14:textId="40FB158B" w:rsidR="00710B7F" w:rsidRPr="000C58F0" w:rsidRDefault="00710B7F" w:rsidP="0030230D">
      <w:pPr>
        <w:pStyle w:val="BodyText"/>
        <w:spacing w:before="100" w:after="100"/>
      </w:pPr>
      <w:r w:rsidRPr="000C58F0">
        <w:t xml:space="preserve">Of the respondents that provided details </w:t>
      </w:r>
      <w:r w:rsidR="007E7E6B" w:rsidRPr="000C58F0">
        <w:t>with</w:t>
      </w:r>
      <w:r w:rsidRPr="000C58F0">
        <w:t xml:space="preserve"> their answers </w:t>
      </w:r>
      <w:r w:rsidR="00DE01B5">
        <w:t>to the questions listed in the figure</w:t>
      </w:r>
      <w:r w:rsidR="00DE01B5" w:rsidRPr="000C58F0">
        <w:t xml:space="preserve"> </w:t>
      </w:r>
      <w:r w:rsidRPr="000C58F0">
        <w:t xml:space="preserve">above, the following themes were commonly observed </w:t>
      </w:r>
      <w:r w:rsidR="007E7E6B" w:rsidRPr="000C58F0">
        <w:t xml:space="preserve">in the responses </w:t>
      </w:r>
      <w:r w:rsidRPr="000C58F0">
        <w:t xml:space="preserve">by </w:t>
      </w:r>
      <w:r w:rsidR="00DF5AF9" w:rsidRPr="000C58F0">
        <w:t xml:space="preserve">each </w:t>
      </w:r>
      <w:r w:rsidRPr="000C58F0">
        <w:t>reporting organisation type</w:t>
      </w:r>
      <w:r w:rsidR="007E7E6B" w:rsidRPr="000C58F0">
        <w:t>.</w:t>
      </w:r>
    </w:p>
    <w:p w14:paraId="70B82078" w14:textId="6543A800" w:rsidR="06450ABE" w:rsidRPr="000C58F0" w:rsidRDefault="56228AFF" w:rsidP="0030230D">
      <w:pPr>
        <w:pStyle w:val="Heading5"/>
        <w:spacing w:before="200" w:after="120"/>
      </w:pPr>
      <w:r w:rsidRPr="000C58F0">
        <w:t xml:space="preserve">Central </w:t>
      </w:r>
      <w:r w:rsidR="007E7E6B" w:rsidRPr="000C58F0">
        <w:t>g</w:t>
      </w:r>
      <w:r w:rsidRPr="000C58F0">
        <w:t>overnment</w:t>
      </w:r>
    </w:p>
    <w:p w14:paraId="0150574D" w14:textId="0ADA7730" w:rsidR="6781AD2F" w:rsidRPr="000C58F0" w:rsidRDefault="00AE1372" w:rsidP="0030230D">
      <w:pPr>
        <w:pStyle w:val="Bullet"/>
        <w:spacing w:after="100"/>
        <w:rPr>
          <w:lang w:eastAsia="en-US"/>
        </w:rPr>
      </w:pPr>
      <w:r w:rsidRPr="000C58F0">
        <w:rPr>
          <w:lang w:eastAsia="en-US"/>
        </w:rPr>
        <w:t>Climate</w:t>
      </w:r>
      <w:r w:rsidR="2E5F0AB7" w:rsidRPr="000C58F0">
        <w:rPr>
          <w:lang w:eastAsia="en-US"/>
        </w:rPr>
        <w:t xml:space="preserve"> risk and resilience are already built into existing plans and frameworks</w:t>
      </w:r>
      <w:r w:rsidRPr="000C58F0">
        <w:rPr>
          <w:lang w:eastAsia="en-US"/>
        </w:rPr>
        <w:t xml:space="preserve">, or </w:t>
      </w:r>
      <w:r w:rsidR="2E5F0AB7" w:rsidRPr="000C58F0">
        <w:rPr>
          <w:lang w:eastAsia="en-US"/>
        </w:rPr>
        <w:t>a specific</w:t>
      </w:r>
      <w:r w:rsidR="00FE0699" w:rsidRPr="000C58F0">
        <w:rPr>
          <w:lang w:eastAsia="en-US"/>
        </w:rPr>
        <w:t xml:space="preserve"> climate</w:t>
      </w:r>
      <w:r w:rsidR="2E5F0AB7" w:rsidRPr="000C58F0">
        <w:rPr>
          <w:lang w:eastAsia="en-US"/>
        </w:rPr>
        <w:t xml:space="preserve"> resilience strategy is under development.</w:t>
      </w:r>
    </w:p>
    <w:p w14:paraId="7A4A9910" w14:textId="71E7A64A" w:rsidR="06450ABE" w:rsidRPr="000C58F0" w:rsidRDefault="287B4CFF" w:rsidP="0030230D">
      <w:pPr>
        <w:pStyle w:val="Heading5"/>
        <w:spacing w:before="200" w:after="120"/>
      </w:pPr>
      <w:r w:rsidRPr="000C58F0">
        <w:t xml:space="preserve">Local </w:t>
      </w:r>
      <w:r w:rsidR="007E7E6B" w:rsidRPr="000C58F0">
        <w:t>g</w:t>
      </w:r>
      <w:r w:rsidRPr="000C58F0">
        <w:t>overnment</w:t>
      </w:r>
    </w:p>
    <w:p w14:paraId="47C8FFFC" w14:textId="7A88CB9E" w:rsidR="00DC7EC6" w:rsidRPr="000C58F0" w:rsidRDefault="005C1A4C" w:rsidP="0030230D">
      <w:pPr>
        <w:pStyle w:val="Bullet"/>
        <w:spacing w:after="100"/>
      </w:pPr>
      <w:r w:rsidRPr="000C58F0">
        <w:t xml:space="preserve">Climate </w:t>
      </w:r>
      <w:r w:rsidR="723011CE" w:rsidRPr="000C58F0">
        <w:t>risk and resilience are already built into existing plans, with specific plans focused on climate change under development</w:t>
      </w:r>
      <w:r w:rsidR="03C73F1E" w:rsidRPr="000C58F0">
        <w:t>.</w:t>
      </w:r>
      <w:r w:rsidR="70770FDC" w:rsidRPr="000C58F0">
        <w:t xml:space="preserve"> </w:t>
      </w:r>
    </w:p>
    <w:p w14:paraId="6E86B213" w14:textId="30852DE9" w:rsidR="723011CE" w:rsidRPr="000C58F0" w:rsidRDefault="00DC7EC6" w:rsidP="0030230D">
      <w:pPr>
        <w:pStyle w:val="Bullet"/>
        <w:spacing w:after="100"/>
      </w:pPr>
      <w:r w:rsidRPr="000C58F0">
        <w:t>R</w:t>
      </w:r>
      <w:r w:rsidR="4C6A77F4" w:rsidRPr="000C58F0">
        <w:t xml:space="preserve">egulatory uncertainty and </w:t>
      </w:r>
      <w:r w:rsidR="70770FDC" w:rsidRPr="000C58F0">
        <w:t>lack of funding</w:t>
      </w:r>
      <w:r w:rsidR="15207E4D" w:rsidRPr="000C58F0">
        <w:t>, resources and staff</w:t>
      </w:r>
      <w:r w:rsidRPr="000C58F0">
        <w:t xml:space="preserve"> are common barriers to developing a plan or strategy.</w:t>
      </w:r>
    </w:p>
    <w:p w14:paraId="60F09E38" w14:textId="09C2064E" w:rsidR="00DF0596" w:rsidRPr="000C58F0" w:rsidRDefault="00DF0596" w:rsidP="003B5C1F">
      <w:pPr>
        <w:pStyle w:val="Heading5"/>
        <w:spacing w:after="120"/>
      </w:pPr>
      <w:r w:rsidRPr="000C58F0">
        <w:lastRenderedPageBreak/>
        <w:t xml:space="preserve">Lifeline </w:t>
      </w:r>
      <w:r w:rsidR="007E7E6B" w:rsidRPr="000C58F0">
        <w:t>u</w:t>
      </w:r>
      <w:r w:rsidRPr="000C58F0">
        <w:t>tilities</w:t>
      </w:r>
    </w:p>
    <w:p w14:paraId="09F2BF4F" w14:textId="77777777" w:rsidR="00DF0596" w:rsidRPr="000C58F0" w:rsidRDefault="00DF0596" w:rsidP="000861AB">
      <w:pPr>
        <w:pStyle w:val="Bullet"/>
        <w:rPr>
          <w:lang w:eastAsia="en-US"/>
        </w:rPr>
      </w:pPr>
      <w:r w:rsidRPr="000C58F0">
        <w:rPr>
          <w:lang w:eastAsia="en-US"/>
        </w:rPr>
        <w:t xml:space="preserve">Climate risk and resilience are already built into existing asset management and infrastructure plans, business continuity plans, and risk and resilience frameworks. </w:t>
      </w:r>
    </w:p>
    <w:p w14:paraId="41EDF584" w14:textId="00966F22" w:rsidR="00DF0596" w:rsidRPr="000C58F0" w:rsidRDefault="00DF0596" w:rsidP="000861AB">
      <w:pPr>
        <w:pStyle w:val="Bullet"/>
        <w:rPr>
          <w:lang w:eastAsia="en-US"/>
        </w:rPr>
      </w:pPr>
      <w:r w:rsidRPr="000C58F0">
        <w:rPr>
          <w:lang w:eastAsia="en-US"/>
        </w:rPr>
        <w:t>Common barriers to developing a plan include lack of access to relevant data and lack of funding, resources and staff.</w:t>
      </w:r>
    </w:p>
    <w:p w14:paraId="7CC117F0" w14:textId="6A3CF3CE" w:rsidR="06450ABE" w:rsidRPr="000C58F0" w:rsidRDefault="287B4CFF" w:rsidP="003B5C1F">
      <w:pPr>
        <w:pStyle w:val="Heading5"/>
        <w:spacing w:after="120"/>
      </w:pPr>
      <w:r w:rsidRPr="000C58F0">
        <w:t xml:space="preserve">State </w:t>
      </w:r>
      <w:r w:rsidR="007E7E6B" w:rsidRPr="000C58F0">
        <w:t>s</w:t>
      </w:r>
      <w:r w:rsidRPr="000C58F0">
        <w:t>ervices</w:t>
      </w:r>
    </w:p>
    <w:p w14:paraId="5CF17C44" w14:textId="648C8819" w:rsidR="00DC7EC6" w:rsidRPr="000C58F0" w:rsidRDefault="00DC7EC6" w:rsidP="000861AB">
      <w:pPr>
        <w:pStyle w:val="Bullet"/>
        <w:rPr>
          <w:lang w:eastAsia="en-US"/>
        </w:rPr>
      </w:pPr>
      <w:r w:rsidRPr="000C58F0">
        <w:rPr>
          <w:lang w:eastAsia="en-US"/>
        </w:rPr>
        <w:t>Climate</w:t>
      </w:r>
      <w:r w:rsidR="3B2A6096" w:rsidRPr="000C58F0">
        <w:rPr>
          <w:lang w:eastAsia="en-US"/>
        </w:rPr>
        <w:t xml:space="preserve"> risk and resilience are already built into existing operational plans, </w:t>
      </w:r>
      <w:r w:rsidR="00F533D9" w:rsidRPr="000C58F0">
        <w:rPr>
          <w:lang w:eastAsia="en-US"/>
        </w:rPr>
        <w:t xml:space="preserve">and </w:t>
      </w:r>
      <w:r w:rsidR="3B2A6096" w:rsidRPr="000C58F0">
        <w:rPr>
          <w:lang w:eastAsia="en-US"/>
        </w:rPr>
        <w:t>specific resilience strategies are under development for those without plans in place.</w:t>
      </w:r>
      <w:r w:rsidR="524936AB" w:rsidRPr="000C58F0">
        <w:rPr>
          <w:lang w:eastAsia="en-US"/>
        </w:rPr>
        <w:t xml:space="preserve"> </w:t>
      </w:r>
    </w:p>
    <w:p w14:paraId="6C52B9F4" w14:textId="7E6D8E8D" w:rsidR="3B2A6096" w:rsidRPr="000C58F0" w:rsidRDefault="524936AB" w:rsidP="000861AB">
      <w:pPr>
        <w:pStyle w:val="Bullet"/>
        <w:rPr>
          <w:lang w:eastAsia="en-US"/>
        </w:rPr>
      </w:pPr>
      <w:r w:rsidRPr="000C58F0">
        <w:rPr>
          <w:lang w:eastAsia="en-US"/>
        </w:rPr>
        <w:t>Common barriers to developing a plan include managing competing priorities and lack of funding, resources and staff.</w:t>
      </w:r>
    </w:p>
    <w:p w14:paraId="3B17C35B" w14:textId="32A1AAAB" w:rsidR="00DF0596" w:rsidRPr="000C58F0" w:rsidRDefault="00DF0596" w:rsidP="003B5C1F">
      <w:pPr>
        <w:pStyle w:val="Heading5"/>
        <w:spacing w:after="120"/>
      </w:pPr>
      <w:r w:rsidRPr="000C58F0">
        <w:t>Council</w:t>
      </w:r>
      <w:r w:rsidR="007E7E6B" w:rsidRPr="000C58F0">
        <w:t>-c</w:t>
      </w:r>
      <w:r w:rsidRPr="000C58F0">
        <w:t xml:space="preserve">ontrolled </w:t>
      </w:r>
      <w:r w:rsidR="007E7E6B" w:rsidRPr="000C58F0">
        <w:t>o</w:t>
      </w:r>
      <w:r w:rsidRPr="000C58F0">
        <w:t>rganisations</w:t>
      </w:r>
    </w:p>
    <w:p w14:paraId="1F9EA578" w14:textId="4EA16D6F" w:rsidR="00821EF0" w:rsidRPr="000C58F0" w:rsidRDefault="00DF0596" w:rsidP="000861AB">
      <w:pPr>
        <w:pStyle w:val="Bullet"/>
      </w:pPr>
      <w:r w:rsidRPr="000C58F0">
        <w:t>Common barriers to developing a plan include managing competing priorities, challenges with coordination between agencies and partners, regulatory uncertainty and lack of funding, resources and staff.</w:t>
      </w:r>
    </w:p>
    <w:p w14:paraId="78670B7A" w14:textId="77777777" w:rsidR="00DF0596" w:rsidRPr="000C58F0" w:rsidRDefault="00DF0596" w:rsidP="003B5C1F">
      <w:pPr>
        <w:pStyle w:val="BodyText"/>
      </w:pPr>
      <w:r w:rsidRPr="000C58F0">
        <w:br w:type="page"/>
      </w:r>
    </w:p>
    <w:p w14:paraId="427D3474" w14:textId="621194DD" w:rsidR="00617E5E" w:rsidRPr="000C58F0" w:rsidRDefault="00617E5E" w:rsidP="003B5C1F">
      <w:pPr>
        <w:pStyle w:val="Heading2"/>
        <w:spacing w:after="240"/>
      </w:pPr>
      <w:bookmarkStart w:id="40" w:name="_Toc173223186"/>
      <w:r w:rsidRPr="000C58F0">
        <w:lastRenderedPageBreak/>
        <w:t>Does your organisation have any indicators or measures to help it monitor and manage its risks for climate change impacts?</w:t>
      </w:r>
      <w:bookmarkEnd w:id="40"/>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617E5E" w:rsidRPr="000C58F0" w14:paraId="4BB1B1B1" w14:textId="77777777" w:rsidTr="003B5C1F">
        <w:tc>
          <w:tcPr>
            <w:tcW w:w="0" w:type="auto"/>
            <w:shd w:val="clear" w:color="auto" w:fill="D2DDE1" w:themeFill="background2"/>
          </w:tcPr>
          <w:p w14:paraId="7D70B52D" w14:textId="72D53F29" w:rsidR="00617E5E" w:rsidRPr="000C58F0" w:rsidRDefault="00A720B5" w:rsidP="00BD0B57">
            <w:pPr>
              <w:pStyle w:val="Boxheading0"/>
              <w:spacing w:before="180" w:after="120"/>
              <w:rPr>
                <w:rFonts w:ascii="Georgia" w:hAnsi="Georgia"/>
                <w:color w:val="255F74" w:themeColor="accent2" w:themeShade="BF"/>
              </w:rPr>
            </w:pPr>
            <w:r w:rsidRPr="000C58F0">
              <w:rPr>
                <w:rFonts w:asciiTheme="minorHAnsi" w:hAnsiTheme="minorHAnsi" w:cstheme="minorHAnsi"/>
                <w:color w:val="255F74" w:themeColor="accent2" w:themeShade="BF"/>
              </w:rPr>
              <w:t xml:space="preserve">This section corresponds to </w:t>
            </w:r>
            <w:r w:rsidR="006948B3" w:rsidRPr="000C58F0">
              <w:rPr>
                <w:rFonts w:asciiTheme="minorHAnsi" w:hAnsiTheme="minorHAnsi" w:cstheme="minorHAnsi"/>
                <w:color w:val="255F74" w:themeColor="accent2" w:themeShade="BF"/>
              </w:rPr>
              <w:t>q</w:t>
            </w:r>
            <w:r w:rsidRPr="000C58F0">
              <w:rPr>
                <w:rFonts w:asciiTheme="minorHAnsi" w:hAnsiTheme="minorHAnsi" w:cstheme="minorHAnsi"/>
                <w:color w:val="255F74" w:themeColor="accent2" w:themeShade="BF"/>
              </w:rPr>
              <w:t xml:space="preserve">uestion </w:t>
            </w:r>
            <w:r w:rsidR="00E11C74" w:rsidRPr="000C58F0">
              <w:rPr>
                <w:rFonts w:asciiTheme="minorHAnsi" w:hAnsiTheme="minorHAnsi" w:cstheme="minorHAnsi"/>
                <w:color w:val="255F74" w:themeColor="accent2" w:themeShade="BF"/>
              </w:rPr>
              <w:t>40</w:t>
            </w:r>
            <w:r w:rsidRPr="000C58F0">
              <w:rPr>
                <w:rFonts w:asciiTheme="minorHAnsi" w:hAnsiTheme="minorHAnsi" w:cstheme="minorHAnsi"/>
                <w:color w:val="255F74" w:themeColor="accent2" w:themeShade="BF"/>
              </w:rPr>
              <w:t xml:space="preserve"> and </w:t>
            </w:r>
            <w:r w:rsidR="006948B3" w:rsidRPr="000C58F0">
              <w:rPr>
                <w:rFonts w:asciiTheme="minorHAnsi" w:hAnsiTheme="minorHAnsi" w:cstheme="minorHAnsi"/>
                <w:color w:val="255F74" w:themeColor="accent2" w:themeShade="BF"/>
              </w:rPr>
              <w:t xml:space="preserve">question </w:t>
            </w:r>
            <w:r w:rsidR="00E11C74" w:rsidRPr="000C58F0">
              <w:rPr>
                <w:rFonts w:asciiTheme="minorHAnsi" w:hAnsiTheme="minorHAnsi" w:cstheme="minorHAnsi"/>
                <w:color w:val="255F74" w:themeColor="accent2" w:themeShade="BF"/>
              </w:rPr>
              <w:t>41</w:t>
            </w:r>
            <w:r w:rsidRPr="000C58F0">
              <w:rPr>
                <w:rFonts w:asciiTheme="minorHAnsi" w:hAnsiTheme="minorHAnsi" w:cstheme="minorHAnsi"/>
                <w:color w:val="255F74" w:themeColor="accent2" w:themeShade="BF"/>
              </w:rPr>
              <w:t xml:space="preserve"> in the survey. </w:t>
            </w:r>
            <w:r w:rsidR="00617E5E" w:rsidRPr="000C58F0">
              <w:rPr>
                <w:rFonts w:asciiTheme="minorHAnsi" w:hAnsiTheme="minorHAnsi" w:cstheme="minorHAnsi"/>
                <w:color w:val="255F74" w:themeColor="accent2" w:themeShade="BF"/>
              </w:rPr>
              <w:t xml:space="preserve">Respondents were invited to pick </w:t>
            </w:r>
            <w:r w:rsidR="00AC18E8" w:rsidRPr="000C58F0">
              <w:rPr>
                <w:rFonts w:asciiTheme="minorHAnsi" w:hAnsiTheme="minorHAnsi" w:cstheme="minorHAnsi"/>
                <w:color w:val="255F74" w:themeColor="accent2" w:themeShade="BF"/>
              </w:rPr>
              <w:t>one</w:t>
            </w:r>
            <w:r w:rsidR="00617E5E" w:rsidRPr="000C58F0">
              <w:rPr>
                <w:rFonts w:asciiTheme="minorHAnsi" w:hAnsiTheme="minorHAnsi" w:cstheme="minorHAnsi"/>
                <w:color w:val="255F74" w:themeColor="accent2" w:themeShade="BF"/>
              </w:rPr>
              <w:t xml:space="preserve"> of the following responses</w:t>
            </w:r>
            <w:r w:rsidR="006948B3" w:rsidRPr="000C58F0">
              <w:rPr>
                <w:rFonts w:asciiTheme="minorHAnsi" w:hAnsiTheme="minorHAnsi" w:cstheme="minorHAnsi"/>
                <w:color w:val="255F74" w:themeColor="accent2" w:themeShade="BF"/>
              </w:rPr>
              <w:t>.</w:t>
            </w:r>
          </w:p>
          <w:p w14:paraId="016F20EE" w14:textId="77777777" w:rsidR="00A74F09" w:rsidRPr="000C58F0" w:rsidRDefault="7C812B5B" w:rsidP="00BD0B57">
            <w:pPr>
              <w:pStyle w:val="Boxbullet"/>
              <w:numPr>
                <w:ilvl w:val="0"/>
                <w:numId w:val="3"/>
              </w:numPr>
              <w:spacing w:after="100"/>
              <w:ind w:left="681" w:hanging="397"/>
              <w:rPr>
                <w:rFonts w:asciiTheme="minorHAnsi" w:hAnsiTheme="minorHAnsi" w:cstheme="minorBidi"/>
                <w:color w:val="255F74" w:themeColor="accent2" w:themeShade="BF"/>
              </w:rPr>
            </w:pPr>
            <w:r w:rsidRPr="000C58F0">
              <w:rPr>
                <w:rFonts w:asciiTheme="minorHAnsi" w:hAnsiTheme="minorHAnsi" w:cstheme="minorBidi"/>
                <w:color w:val="255F74" w:themeColor="accent2" w:themeShade="BF"/>
              </w:rPr>
              <w:t xml:space="preserve">Yes </w:t>
            </w:r>
          </w:p>
          <w:p w14:paraId="30E11468" w14:textId="77777777" w:rsidR="00A74F09" w:rsidRPr="000C58F0" w:rsidRDefault="7C812B5B" w:rsidP="00BD0B57">
            <w:pPr>
              <w:pStyle w:val="Boxbullet"/>
              <w:numPr>
                <w:ilvl w:val="0"/>
                <w:numId w:val="3"/>
              </w:numPr>
              <w:spacing w:after="100"/>
              <w:ind w:left="681" w:hanging="397"/>
              <w:rPr>
                <w:rFonts w:asciiTheme="minorHAnsi" w:hAnsiTheme="minorHAnsi" w:cstheme="minorBidi"/>
                <w:color w:val="255F74" w:themeColor="accent2" w:themeShade="BF"/>
              </w:rPr>
            </w:pPr>
            <w:r w:rsidRPr="000C58F0">
              <w:rPr>
                <w:rFonts w:asciiTheme="minorHAnsi" w:hAnsiTheme="minorHAnsi" w:cstheme="minorBidi"/>
                <w:color w:val="255F74" w:themeColor="accent2" w:themeShade="BF"/>
              </w:rPr>
              <w:t xml:space="preserve">These are in development </w:t>
            </w:r>
          </w:p>
          <w:p w14:paraId="6C2B4D26" w14:textId="77777777" w:rsidR="00A74F09" w:rsidRPr="000C58F0" w:rsidRDefault="7C812B5B" w:rsidP="00BD0B57">
            <w:pPr>
              <w:pStyle w:val="Boxbullet"/>
              <w:numPr>
                <w:ilvl w:val="0"/>
                <w:numId w:val="3"/>
              </w:numPr>
              <w:spacing w:after="100"/>
              <w:ind w:left="681" w:hanging="397"/>
              <w:rPr>
                <w:rFonts w:asciiTheme="minorHAnsi" w:hAnsiTheme="minorHAnsi" w:cstheme="minorBidi"/>
                <w:color w:val="255F74" w:themeColor="accent2" w:themeShade="BF"/>
              </w:rPr>
            </w:pPr>
            <w:r w:rsidRPr="000C58F0">
              <w:rPr>
                <w:rFonts w:asciiTheme="minorHAnsi" w:hAnsiTheme="minorHAnsi" w:cstheme="minorBidi"/>
                <w:color w:val="255F74" w:themeColor="accent2" w:themeShade="BF"/>
              </w:rPr>
              <w:t xml:space="preserve">No </w:t>
            </w:r>
          </w:p>
          <w:p w14:paraId="5A034D1A" w14:textId="21343D95" w:rsidR="00617E5E" w:rsidRPr="000C58F0" w:rsidRDefault="7C812B5B" w:rsidP="00BD0B57">
            <w:pPr>
              <w:pStyle w:val="Boxbullet"/>
              <w:numPr>
                <w:ilvl w:val="0"/>
                <w:numId w:val="3"/>
              </w:numPr>
              <w:spacing w:after="180"/>
              <w:ind w:left="681" w:hanging="397"/>
              <w:rPr>
                <w:rFonts w:asciiTheme="minorHAnsi" w:hAnsiTheme="minorHAnsi" w:cstheme="minorBidi"/>
              </w:rPr>
            </w:pPr>
            <w:r w:rsidRPr="000C58F0">
              <w:rPr>
                <w:rFonts w:asciiTheme="minorHAnsi" w:hAnsiTheme="minorHAnsi" w:cstheme="minorBidi"/>
                <w:color w:val="255F74" w:themeColor="accent2" w:themeShade="BF"/>
              </w:rPr>
              <w:t>Unsure</w:t>
            </w:r>
          </w:p>
        </w:tc>
      </w:tr>
    </w:tbl>
    <w:p w14:paraId="112A5470" w14:textId="13D98C1B" w:rsidR="00097C44" w:rsidRPr="000C58F0" w:rsidRDefault="23659DFB" w:rsidP="00BD0B57">
      <w:pPr>
        <w:pStyle w:val="BodyText"/>
        <w:spacing w:before="240" w:after="100"/>
      </w:pPr>
      <w:r w:rsidRPr="000C58F0">
        <w:t xml:space="preserve">Based on the responses received, indicators and measures used to monitor and manage risks for climate change appear to be </w:t>
      </w:r>
      <w:r w:rsidR="00912515" w:rsidRPr="000C58F0">
        <w:t xml:space="preserve">part of </w:t>
      </w:r>
      <w:r w:rsidRPr="000C58F0">
        <w:t xml:space="preserve">a </w:t>
      </w:r>
      <w:r w:rsidR="380504A6" w:rsidRPr="000C58F0">
        <w:t xml:space="preserve">developing capability in 2024. </w:t>
      </w:r>
    </w:p>
    <w:p w14:paraId="1697219D" w14:textId="721F85FC" w:rsidR="57A4833D" w:rsidRPr="000C58F0" w:rsidRDefault="0038376C" w:rsidP="00BD0B57">
      <w:pPr>
        <w:pStyle w:val="BodyText"/>
        <w:spacing w:after="100"/>
      </w:pPr>
      <w:r w:rsidRPr="000C58F0">
        <w:t xml:space="preserve">Although </w:t>
      </w:r>
      <w:r w:rsidR="380504A6" w:rsidRPr="000C58F0">
        <w:t>27 per cent of respondents advised their organisations have indicators or measures in place to help them monitor and manage risks from climate change,</w:t>
      </w:r>
      <w:r w:rsidR="43188731" w:rsidRPr="000C58F0">
        <w:t xml:space="preserve"> 37 per cent advise</w:t>
      </w:r>
      <w:r w:rsidR="4F716E61" w:rsidRPr="000C58F0">
        <w:t>d</w:t>
      </w:r>
      <w:r w:rsidR="43188731" w:rsidRPr="000C58F0">
        <w:t xml:space="preserve"> these </w:t>
      </w:r>
      <w:r w:rsidR="00491666" w:rsidRPr="000C58F0">
        <w:t xml:space="preserve">indicators or measures </w:t>
      </w:r>
      <w:r w:rsidR="43188731" w:rsidRPr="000C58F0">
        <w:t xml:space="preserve">are not in place. </w:t>
      </w:r>
      <w:r w:rsidR="3F6A19A5" w:rsidRPr="000C58F0">
        <w:t>An</w:t>
      </w:r>
      <w:r w:rsidRPr="000C58F0">
        <w:t xml:space="preserve">other </w:t>
      </w:r>
      <w:r w:rsidR="3F6A19A5" w:rsidRPr="000C58F0">
        <w:t xml:space="preserve">30 per cent of respondents advised that indicators and measures are </w:t>
      </w:r>
      <w:r w:rsidR="06113F78" w:rsidRPr="000C58F0">
        <w:t xml:space="preserve">under </w:t>
      </w:r>
      <w:r w:rsidR="3F6A19A5" w:rsidRPr="000C58F0">
        <w:t>development.</w:t>
      </w:r>
      <w:r w:rsidR="00097C44" w:rsidRPr="000C58F0">
        <w:t xml:space="preserve"> </w:t>
      </w:r>
      <w:r w:rsidR="43188731" w:rsidRPr="000C58F0">
        <w:t xml:space="preserve">The remaining </w:t>
      </w:r>
      <w:r w:rsidR="00CE0750" w:rsidRPr="000C58F0">
        <w:t xml:space="preserve">6 </w:t>
      </w:r>
      <w:r w:rsidR="43188731" w:rsidRPr="000C58F0">
        <w:t>per cent report</w:t>
      </w:r>
      <w:r w:rsidR="00097C44" w:rsidRPr="000C58F0">
        <w:t>ed</w:t>
      </w:r>
      <w:r w:rsidR="43188731" w:rsidRPr="000C58F0">
        <w:t xml:space="preserve"> they are unsure whether their organisation has such indicators or measures.</w:t>
      </w:r>
    </w:p>
    <w:p w14:paraId="53ADFB77" w14:textId="040DFB9F" w:rsidR="06450ABE" w:rsidRPr="000C58F0" w:rsidRDefault="32A522E5" w:rsidP="00BD0B57">
      <w:pPr>
        <w:pStyle w:val="Heading3"/>
        <w:spacing w:before="280"/>
      </w:pPr>
      <w:r w:rsidRPr="000C58F0">
        <w:t xml:space="preserve">Key </w:t>
      </w:r>
      <w:r w:rsidR="00CF13F3" w:rsidRPr="000C58F0">
        <w:t>t</w:t>
      </w:r>
      <w:r w:rsidRPr="000C58F0">
        <w:t>hemes</w:t>
      </w:r>
    </w:p>
    <w:p w14:paraId="0E7D7CB8" w14:textId="1C9AD8D7" w:rsidR="0FC45B50" w:rsidRPr="000C58F0" w:rsidRDefault="0FC45B50" w:rsidP="00BD0B57">
      <w:pPr>
        <w:pStyle w:val="BodyText"/>
        <w:spacing w:before="100" w:after="100"/>
      </w:pPr>
      <w:r w:rsidRPr="000C58F0">
        <w:t>Respondents were asked to list indicators or measures that their organisation use</w:t>
      </w:r>
      <w:r w:rsidR="56985481" w:rsidRPr="000C58F0">
        <w:t>d</w:t>
      </w:r>
      <w:r w:rsidRPr="000C58F0">
        <w:t xml:space="preserve"> to monitor </w:t>
      </w:r>
      <w:r w:rsidRPr="000C58F0">
        <w:rPr>
          <w:spacing w:val="-2"/>
        </w:rPr>
        <w:t xml:space="preserve">and manage risks from climate change impacts. </w:t>
      </w:r>
      <w:r w:rsidR="6D325608" w:rsidRPr="000C58F0">
        <w:rPr>
          <w:spacing w:val="-2"/>
        </w:rPr>
        <w:t>Of the respondents that provided these details</w:t>
      </w:r>
      <w:r w:rsidR="6D325608" w:rsidRPr="000C58F0">
        <w:t>, the</w:t>
      </w:r>
      <w:r w:rsidR="00097C44" w:rsidRPr="000C58F0">
        <w:t xml:space="preserve"> most frequently referenced</w:t>
      </w:r>
      <w:r w:rsidR="6D325608" w:rsidRPr="000C58F0">
        <w:t xml:space="preserve"> indicators and measures </w:t>
      </w:r>
      <w:r w:rsidR="00097C44" w:rsidRPr="000C58F0">
        <w:t>were</w:t>
      </w:r>
      <w:r w:rsidR="6D325608" w:rsidRPr="000C58F0">
        <w:t>:</w:t>
      </w:r>
    </w:p>
    <w:p w14:paraId="459776B6" w14:textId="3E63FA4D" w:rsidR="0725900F" w:rsidRPr="000C58F0" w:rsidRDefault="00097C44" w:rsidP="00BD0B57">
      <w:pPr>
        <w:pStyle w:val="Bullet"/>
        <w:spacing w:after="100"/>
      </w:pPr>
      <w:r w:rsidRPr="000C58F0">
        <w:t>i</w:t>
      </w:r>
      <w:r w:rsidR="0725900F" w:rsidRPr="000C58F0">
        <w:t>mpacts to</w:t>
      </w:r>
      <w:r w:rsidR="16F1FFD0" w:rsidRPr="000C58F0">
        <w:t xml:space="preserve"> specific</w:t>
      </w:r>
      <w:r w:rsidR="4A7C09FF" w:rsidRPr="000C58F0">
        <w:t xml:space="preserve"> </w:t>
      </w:r>
      <w:r w:rsidR="46B83102" w:rsidRPr="000C58F0">
        <w:t>assets</w:t>
      </w:r>
      <w:r w:rsidR="7A5AAA41" w:rsidRPr="000C58F0">
        <w:t xml:space="preserve">, services </w:t>
      </w:r>
      <w:r w:rsidR="46B83102" w:rsidRPr="000C58F0">
        <w:t>and infrastructure</w:t>
      </w:r>
      <w:r w:rsidR="508C27A6" w:rsidRPr="000C58F0">
        <w:t xml:space="preserve"> </w:t>
      </w:r>
      <w:r w:rsidR="4A7C09FF" w:rsidRPr="000C58F0">
        <w:t>(</w:t>
      </w:r>
      <w:proofErr w:type="spellStart"/>
      <w:r w:rsidR="00702007" w:rsidRPr="000C58F0">
        <w:t>eg</w:t>
      </w:r>
      <w:proofErr w:type="spellEnd"/>
      <w:r w:rsidR="25804128" w:rsidRPr="000C58F0">
        <w:t>,</w:t>
      </w:r>
      <w:r w:rsidR="4A7C09FF" w:rsidRPr="000C58F0">
        <w:t xml:space="preserve"> disruptions to services, </w:t>
      </w:r>
      <w:r w:rsidR="615D0C6B" w:rsidRPr="000C58F0">
        <w:t xml:space="preserve">response </w:t>
      </w:r>
      <w:r w:rsidR="615D0C6B" w:rsidRPr="000C58F0">
        <w:rPr>
          <w:spacing w:val="-2"/>
        </w:rPr>
        <w:t xml:space="preserve">incidents, and </w:t>
      </w:r>
      <w:r w:rsidR="16121D6C" w:rsidRPr="000C58F0">
        <w:rPr>
          <w:spacing w:val="-2"/>
        </w:rPr>
        <w:t>assets</w:t>
      </w:r>
      <w:r w:rsidR="615D0C6B" w:rsidRPr="000C58F0">
        <w:rPr>
          <w:spacing w:val="-2"/>
        </w:rPr>
        <w:t xml:space="preserve"> that are vulnerable to risks</w:t>
      </w:r>
      <w:r w:rsidR="60AD42DD" w:rsidRPr="000C58F0">
        <w:rPr>
          <w:spacing w:val="-2"/>
        </w:rPr>
        <w:t xml:space="preserve"> and whether these numbers are</w:t>
      </w:r>
      <w:r w:rsidR="0097100E" w:rsidRPr="000C58F0">
        <w:rPr>
          <w:spacing w:val="-2"/>
        </w:rPr>
        <w:t xml:space="preserve"> </w:t>
      </w:r>
      <w:r w:rsidR="60AD42DD" w:rsidRPr="000C58F0">
        <w:rPr>
          <w:spacing w:val="-2"/>
        </w:rPr>
        <w:t>increasing</w:t>
      </w:r>
      <w:r w:rsidR="0097100E" w:rsidRPr="000C58F0">
        <w:t xml:space="preserve"> </w:t>
      </w:r>
      <w:r w:rsidR="60AD42DD" w:rsidRPr="000C58F0">
        <w:t>or expanding in range</w:t>
      </w:r>
      <w:r w:rsidR="615D0C6B" w:rsidRPr="000C58F0">
        <w:t>)</w:t>
      </w:r>
    </w:p>
    <w:p w14:paraId="569B4B7C" w14:textId="191E1C99" w:rsidR="69211131" w:rsidRPr="000C58F0" w:rsidRDefault="00702007" w:rsidP="00BD0B57">
      <w:pPr>
        <w:pStyle w:val="Bullet"/>
        <w:spacing w:after="100"/>
      </w:pPr>
      <w:r w:rsidRPr="000C58F0">
        <w:t>i</w:t>
      </w:r>
      <w:r w:rsidR="69211131" w:rsidRPr="000C58F0">
        <w:t>mpacts and damage from f</w:t>
      </w:r>
      <w:r w:rsidR="732844F6" w:rsidRPr="000C58F0">
        <w:t>looding</w:t>
      </w:r>
    </w:p>
    <w:p w14:paraId="73660A06" w14:textId="4DCC3CCB" w:rsidR="732844F6" w:rsidRPr="000C58F0" w:rsidRDefault="00702007" w:rsidP="00BD0B57">
      <w:pPr>
        <w:pStyle w:val="Bullet"/>
        <w:spacing w:after="100"/>
      </w:pPr>
      <w:r w:rsidRPr="000C58F0">
        <w:t>c</w:t>
      </w:r>
      <w:r w:rsidR="732844F6" w:rsidRPr="000C58F0">
        <w:t>hanges in waterways</w:t>
      </w:r>
    </w:p>
    <w:p w14:paraId="27F8669E" w14:textId="1A37468F" w:rsidR="4B70B13B" w:rsidRPr="000C58F0" w:rsidRDefault="00702007" w:rsidP="00BD0B57">
      <w:pPr>
        <w:pStyle w:val="Bullet"/>
        <w:spacing w:after="100"/>
      </w:pPr>
      <w:r w:rsidRPr="000C58F0">
        <w:rPr>
          <w:spacing w:val="-2"/>
        </w:rPr>
        <w:t>c</w:t>
      </w:r>
      <w:r w:rsidR="4B70B13B" w:rsidRPr="000C58F0">
        <w:rPr>
          <w:spacing w:val="-2"/>
        </w:rPr>
        <w:t>hanges in ecology and vegetation</w:t>
      </w:r>
      <w:r w:rsidR="732844F6" w:rsidRPr="000C58F0">
        <w:rPr>
          <w:spacing w:val="-2"/>
        </w:rPr>
        <w:t xml:space="preserve"> (</w:t>
      </w:r>
      <w:proofErr w:type="spellStart"/>
      <w:r w:rsidR="000656D6" w:rsidRPr="000C58F0">
        <w:rPr>
          <w:spacing w:val="-2"/>
        </w:rPr>
        <w:t>eg</w:t>
      </w:r>
      <w:proofErr w:type="spellEnd"/>
      <w:r w:rsidR="6E0FD048" w:rsidRPr="000C58F0">
        <w:rPr>
          <w:spacing w:val="-2"/>
        </w:rPr>
        <w:t xml:space="preserve">, </w:t>
      </w:r>
      <w:r w:rsidR="732844F6" w:rsidRPr="000C58F0">
        <w:rPr>
          <w:spacing w:val="-2"/>
        </w:rPr>
        <w:t>changes in species populations</w:t>
      </w:r>
      <w:r w:rsidR="000656D6" w:rsidRPr="000C58F0">
        <w:rPr>
          <w:spacing w:val="-2"/>
        </w:rPr>
        <w:t xml:space="preserve"> or </w:t>
      </w:r>
      <w:r w:rsidR="29C9074C" w:rsidRPr="000C58F0">
        <w:rPr>
          <w:spacing w:val="-2"/>
        </w:rPr>
        <w:t>vegetation cover</w:t>
      </w:r>
      <w:r w:rsidR="732844F6" w:rsidRPr="000C58F0">
        <w:t>)</w:t>
      </w:r>
    </w:p>
    <w:p w14:paraId="646B3864" w14:textId="713F8BF0" w:rsidR="7BD38940" w:rsidRPr="000C58F0" w:rsidRDefault="00702007" w:rsidP="00BD0B57">
      <w:pPr>
        <w:pStyle w:val="Bullet"/>
        <w:spacing w:after="100"/>
      </w:pPr>
      <w:r w:rsidRPr="000C58F0">
        <w:t>c</w:t>
      </w:r>
      <w:r w:rsidR="7BD38940" w:rsidRPr="000C58F0">
        <w:t>hanges in temperatures</w:t>
      </w:r>
      <w:r w:rsidR="6D4C7098" w:rsidRPr="000C58F0">
        <w:t>, including heatwaves</w:t>
      </w:r>
    </w:p>
    <w:p w14:paraId="5BE3B32E" w14:textId="0E5C2C82" w:rsidR="7BD38940" w:rsidRPr="000C58F0" w:rsidRDefault="00702007" w:rsidP="00BD0B57">
      <w:pPr>
        <w:pStyle w:val="Bullet"/>
        <w:spacing w:after="100"/>
      </w:pPr>
      <w:r w:rsidRPr="000C58F0">
        <w:t>v</w:t>
      </w:r>
      <w:r w:rsidR="7BD38940" w:rsidRPr="000C58F0">
        <w:t>ariations in drought and precipitation</w:t>
      </w:r>
    </w:p>
    <w:p w14:paraId="19B6287F" w14:textId="58D22127" w:rsidR="7BD38940" w:rsidRPr="000C58F0" w:rsidRDefault="00702007" w:rsidP="00BD0B57">
      <w:pPr>
        <w:pStyle w:val="Bullet"/>
        <w:spacing w:after="100"/>
      </w:pPr>
      <w:r w:rsidRPr="000C58F0">
        <w:t>c</w:t>
      </w:r>
      <w:r w:rsidR="7BD38940" w:rsidRPr="000C58F0">
        <w:t>oastal and ocean impacts (</w:t>
      </w:r>
      <w:proofErr w:type="spellStart"/>
      <w:r w:rsidRPr="000C58F0">
        <w:t>eg</w:t>
      </w:r>
      <w:proofErr w:type="spellEnd"/>
      <w:r w:rsidR="7BD38940" w:rsidRPr="000C58F0">
        <w:t>, changes in sea-level rise, shoreline ecosystems)</w:t>
      </w:r>
      <w:r w:rsidR="00B30C4B" w:rsidRPr="000C58F0">
        <w:t>.</w:t>
      </w:r>
    </w:p>
    <w:p w14:paraId="0DAFA1D4" w14:textId="63FD3CAB" w:rsidR="7DCDD78E" w:rsidRPr="000C58F0" w:rsidRDefault="7DCDD78E" w:rsidP="00BD0B57">
      <w:pPr>
        <w:pStyle w:val="BodyText"/>
        <w:spacing w:before="100" w:after="100"/>
      </w:pPr>
      <w:r w:rsidRPr="000C58F0">
        <w:t>The</w:t>
      </w:r>
      <w:r w:rsidR="000656D6" w:rsidRPr="000C58F0">
        <w:t xml:space="preserve"> reporting organisations</w:t>
      </w:r>
      <w:r w:rsidR="008E7515" w:rsidRPr="000C58F0">
        <w:t xml:space="preserve"> that listed the</w:t>
      </w:r>
      <w:r w:rsidRPr="000C58F0">
        <w:t xml:space="preserve">se indicators </w:t>
      </w:r>
      <w:r w:rsidR="008E7515" w:rsidRPr="000C58F0">
        <w:t xml:space="preserve">the most </w:t>
      </w:r>
      <w:r w:rsidRPr="000C58F0">
        <w:t>were local government organisations and lifeline utilities</w:t>
      </w:r>
      <w:r w:rsidR="4B3D6E49" w:rsidRPr="000C58F0">
        <w:t>.</w:t>
      </w:r>
    </w:p>
    <w:p w14:paraId="026C7344" w14:textId="6653E055" w:rsidR="00A74F09" w:rsidRPr="000C58F0" w:rsidRDefault="00A74F09" w:rsidP="00BD0B57">
      <w:pPr>
        <w:pStyle w:val="Heading3"/>
        <w:spacing w:before="280"/>
      </w:pPr>
      <w:r w:rsidRPr="000C58F0">
        <w:t xml:space="preserve">Responses by </w:t>
      </w:r>
      <w:r w:rsidR="00F83707" w:rsidRPr="000C58F0">
        <w:t xml:space="preserve">organisation </w:t>
      </w:r>
      <w:r w:rsidRPr="000C58F0">
        <w:t>type</w:t>
      </w:r>
    </w:p>
    <w:p w14:paraId="306B1CF1" w14:textId="66395A11" w:rsidR="4CFA4744" w:rsidRPr="000C58F0" w:rsidRDefault="008E7515" w:rsidP="008622DA">
      <w:pPr>
        <w:pStyle w:val="BodyText"/>
      </w:pPr>
      <w:r w:rsidRPr="000C58F0">
        <w:t xml:space="preserve">As shown in </w:t>
      </w:r>
      <w:r w:rsidR="00970531" w:rsidRPr="000C58F0">
        <w:fldChar w:fldCharType="begin"/>
      </w:r>
      <w:r w:rsidR="00970531" w:rsidRPr="000C58F0">
        <w:instrText xml:space="preserve"> REF _Ref172461743 \h \* lower </w:instrText>
      </w:r>
      <w:r w:rsidR="00970531" w:rsidRPr="000C58F0">
        <w:fldChar w:fldCharType="separate"/>
      </w:r>
      <w:r w:rsidR="00970531" w:rsidRPr="000C58F0">
        <w:t>figure</w:t>
      </w:r>
      <w:r w:rsidR="00970531" w:rsidRPr="000C58F0">
        <w:fldChar w:fldCharType="end"/>
      </w:r>
      <w:r w:rsidR="008101D3" w:rsidRPr="000C58F0">
        <w:t xml:space="preserve"> </w:t>
      </w:r>
      <w:r w:rsidR="009C3610" w:rsidRPr="000C58F0">
        <w:t>7</w:t>
      </w:r>
      <w:r w:rsidRPr="000C58F0">
        <w:t>, r</w:t>
      </w:r>
      <w:r w:rsidR="6C7D90B7" w:rsidRPr="000C58F0">
        <w:t>eporting organisations varied in their responses to this question</w:t>
      </w:r>
      <w:r w:rsidRPr="000C58F0">
        <w:t xml:space="preserve">. </w:t>
      </w:r>
      <w:r w:rsidR="00970531" w:rsidRPr="000C58F0">
        <w:t>B</w:t>
      </w:r>
      <w:r w:rsidR="6C7D90B7" w:rsidRPr="000C58F0">
        <w:t>oth</w:t>
      </w:r>
      <w:r w:rsidR="00BA087C">
        <w:t> </w:t>
      </w:r>
      <w:r w:rsidR="6C7D90B7" w:rsidRPr="000C58F0">
        <w:t xml:space="preserve">central government </w:t>
      </w:r>
      <w:r w:rsidR="685F7563" w:rsidRPr="000C58F0">
        <w:t xml:space="preserve">(29 per cent) </w:t>
      </w:r>
      <w:r w:rsidR="6C7D90B7" w:rsidRPr="000C58F0">
        <w:t>and lifeline utilities</w:t>
      </w:r>
      <w:r w:rsidR="1BF3859A" w:rsidRPr="000C58F0">
        <w:t xml:space="preserve"> (31 per cent)</w:t>
      </w:r>
      <w:r w:rsidR="6C7D90B7" w:rsidRPr="000C58F0">
        <w:t xml:space="preserve"> report</w:t>
      </w:r>
      <w:r w:rsidR="00970531" w:rsidRPr="000C58F0">
        <w:t>ed</w:t>
      </w:r>
      <w:r w:rsidR="6C7D90B7" w:rsidRPr="000C58F0">
        <w:t xml:space="preserve"> the </w:t>
      </w:r>
      <w:r w:rsidR="0097E202" w:rsidRPr="000C58F0">
        <w:t>highest number</w:t>
      </w:r>
      <w:r w:rsidR="6C7D90B7" w:rsidRPr="000C58F0">
        <w:t xml:space="preserve"> of </w:t>
      </w:r>
      <w:r w:rsidR="25CFD978" w:rsidRPr="000C58F0">
        <w:t xml:space="preserve">their </w:t>
      </w:r>
      <w:r w:rsidR="6C7D90B7" w:rsidRPr="000C58F0">
        <w:t xml:space="preserve">organisations </w:t>
      </w:r>
      <w:r w:rsidR="006D745C" w:rsidRPr="000C58F0">
        <w:t xml:space="preserve">as </w:t>
      </w:r>
      <w:r w:rsidR="00327B31" w:rsidRPr="000C58F0">
        <w:t>having</w:t>
      </w:r>
      <w:r w:rsidR="6C7D90B7" w:rsidRPr="000C58F0">
        <w:t xml:space="preserve"> indicators and measures in place to manage risks from</w:t>
      </w:r>
      <w:r w:rsidR="00BA087C">
        <w:t> </w:t>
      </w:r>
      <w:r w:rsidR="6C7D90B7" w:rsidRPr="000C58F0">
        <w:t>climate change impacts.</w:t>
      </w:r>
      <w:r w:rsidR="0E46D1C6" w:rsidRPr="000C58F0">
        <w:t xml:space="preserve"> Council</w:t>
      </w:r>
      <w:r w:rsidR="00970531" w:rsidRPr="000C58F0">
        <w:t>-</w:t>
      </w:r>
      <w:r w:rsidR="0E46D1C6" w:rsidRPr="000C58F0">
        <w:t>controlled organisations reported the lowest number of</w:t>
      </w:r>
      <w:r w:rsidR="00BA087C">
        <w:t> </w:t>
      </w:r>
      <w:r w:rsidR="0E46D1C6" w:rsidRPr="000C58F0">
        <w:t xml:space="preserve">organisations </w:t>
      </w:r>
      <w:r w:rsidR="45EDBE7F" w:rsidRPr="000C58F0">
        <w:t>in this category</w:t>
      </w:r>
      <w:r w:rsidR="0E46D1C6" w:rsidRPr="000C58F0">
        <w:t>, with 70 per cent of respondents advising that no indicators or</w:t>
      </w:r>
      <w:r w:rsidR="00BA087C">
        <w:t> </w:t>
      </w:r>
      <w:r w:rsidR="0E46D1C6" w:rsidRPr="000C58F0">
        <w:t>measures are in place.</w:t>
      </w:r>
    </w:p>
    <w:p w14:paraId="5D36D34F" w14:textId="052C0AB8" w:rsidR="00970531" w:rsidRDefault="00970531" w:rsidP="002A466B">
      <w:pPr>
        <w:pStyle w:val="Figureheading"/>
        <w:spacing w:after="80"/>
      </w:pPr>
      <w:bookmarkStart w:id="41" w:name="_Ref172461743"/>
      <w:bookmarkStart w:id="42" w:name="_Toc173223239"/>
      <w:r w:rsidRPr="000C58F0">
        <w:lastRenderedPageBreak/>
        <w:t xml:space="preserve">Figure </w:t>
      </w:r>
      <w:bookmarkEnd w:id="41"/>
      <w:r w:rsidR="009E440C" w:rsidRPr="000C58F0">
        <w:t>7</w:t>
      </w:r>
      <w:r w:rsidRPr="000C58F0">
        <w:t xml:space="preserve">: </w:t>
      </w:r>
      <w:r w:rsidRPr="000C58F0">
        <w:tab/>
        <w:t>Does your organisation have any indicators or measures to help it monitor and manage</w:t>
      </w:r>
      <w:r w:rsidR="002E4D5C">
        <w:t> </w:t>
      </w:r>
      <w:r w:rsidRPr="000C58F0">
        <w:t>its risks from climate change impacts?</w:t>
      </w:r>
      <w:bookmarkEnd w:id="42"/>
    </w:p>
    <w:p w14:paraId="736AEBD4" w14:textId="79469F79" w:rsidR="003131FE" w:rsidRPr="003131FE" w:rsidRDefault="00FB7362" w:rsidP="00FE234A">
      <w:pPr>
        <w:pStyle w:val="BodyText"/>
        <w:spacing w:before="100" w:after="100"/>
      </w:pPr>
      <w:r>
        <w:rPr>
          <w:noProof/>
        </w:rPr>
        <w:drawing>
          <wp:inline distT="0" distB="0" distL="0" distR="0" wp14:anchorId="760BD522" wp14:editId="31509DF0">
            <wp:extent cx="5364000" cy="4011457"/>
            <wp:effectExtent l="0" t="0" r="8255" b="8255"/>
            <wp:docPr id="4479542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t="1521" b="3625"/>
                    <a:stretch/>
                  </pic:blipFill>
                  <pic:spPr bwMode="auto">
                    <a:xfrm>
                      <a:off x="0" y="0"/>
                      <a:ext cx="5364000" cy="4011457"/>
                    </a:xfrm>
                    <a:prstGeom prst="rect">
                      <a:avLst/>
                    </a:prstGeom>
                    <a:noFill/>
                    <a:ln>
                      <a:noFill/>
                    </a:ln>
                    <a:extLst>
                      <a:ext uri="{53640926-AAD7-44D8-BBD7-CCE9431645EC}">
                        <a14:shadowObscured xmlns:a14="http://schemas.microsoft.com/office/drawing/2010/main"/>
                      </a:ext>
                    </a:extLst>
                  </pic:spPr>
                </pic:pic>
              </a:graphicData>
            </a:graphic>
          </wp:inline>
        </w:drawing>
      </w:r>
    </w:p>
    <w:p w14:paraId="17E1CEFA" w14:textId="55FCF1A9" w:rsidR="00621847" w:rsidRPr="000C58F0" w:rsidRDefault="00875133" w:rsidP="000C0CD4">
      <w:pPr>
        <w:pStyle w:val="Note"/>
        <w:spacing w:before="0" w:line="220" w:lineRule="atLeast"/>
        <w:rPr>
          <w:rFonts w:ascii="Times New Roman" w:eastAsia="Times New Roman" w:hAnsi="Times New Roman" w:cs="Times New Roman"/>
          <w:sz w:val="20"/>
          <w:szCs w:val="20"/>
        </w:rPr>
      </w:pPr>
      <w:r w:rsidRPr="000C58F0">
        <w:t xml:space="preserve">Note: </w:t>
      </w:r>
      <w:r w:rsidR="00A1502B" w:rsidRPr="000C58F0">
        <w:t>P</w:t>
      </w:r>
      <w:r w:rsidR="00621847" w:rsidRPr="000C58F0">
        <w:t>ercentages have been rounded to the nearest whole number</w:t>
      </w:r>
      <w:r w:rsidR="00A1502B" w:rsidRPr="000C58F0">
        <w:t>.</w:t>
      </w:r>
    </w:p>
    <w:p w14:paraId="2B1A85A1" w14:textId="2DBF9DE8" w:rsidR="0052221B" w:rsidRPr="000C58F0" w:rsidRDefault="0052221B" w:rsidP="000C0CD4">
      <w:pPr>
        <w:pStyle w:val="BodyText"/>
        <w:spacing w:before="100" w:after="100" w:line="260" w:lineRule="atLeast"/>
      </w:pPr>
      <w:r w:rsidRPr="000C58F0">
        <w:t xml:space="preserve">Of the respondents that provided details </w:t>
      </w:r>
      <w:r w:rsidR="001E530D" w:rsidRPr="000C58F0">
        <w:t>with</w:t>
      </w:r>
      <w:r w:rsidRPr="000C58F0">
        <w:t xml:space="preserve"> their answers </w:t>
      </w:r>
      <w:r w:rsidR="00DE01B5">
        <w:t>to the questions listed in the figure</w:t>
      </w:r>
      <w:r w:rsidR="00DE01B5" w:rsidRPr="000C58F0">
        <w:t xml:space="preserve"> </w:t>
      </w:r>
      <w:r w:rsidRPr="000C58F0">
        <w:t xml:space="preserve">above, the following themes were commonly observed </w:t>
      </w:r>
      <w:r w:rsidR="001E530D" w:rsidRPr="000C58F0">
        <w:t>in the responses</w:t>
      </w:r>
      <w:r w:rsidR="00DF5AF9" w:rsidRPr="000C58F0">
        <w:t xml:space="preserve"> </w:t>
      </w:r>
      <w:r w:rsidRPr="000C58F0">
        <w:t>by</w:t>
      </w:r>
      <w:r w:rsidR="00DF5AF9" w:rsidRPr="000C58F0">
        <w:t xml:space="preserve"> each</w:t>
      </w:r>
      <w:r w:rsidRPr="000C58F0">
        <w:t xml:space="preserve"> reporting organisation type</w:t>
      </w:r>
      <w:r w:rsidR="001E530D" w:rsidRPr="000C58F0">
        <w:t>.</w:t>
      </w:r>
    </w:p>
    <w:p w14:paraId="3A195704" w14:textId="52189182" w:rsidR="57A4833D" w:rsidRPr="000C58F0" w:rsidRDefault="29F5DAD6" w:rsidP="000F179B">
      <w:pPr>
        <w:pStyle w:val="Heading5"/>
        <w:spacing w:before="200" w:after="80"/>
      </w:pPr>
      <w:r w:rsidRPr="000C58F0">
        <w:t xml:space="preserve">Central </w:t>
      </w:r>
      <w:r w:rsidR="00DF5AF9" w:rsidRPr="000C58F0">
        <w:t>g</w:t>
      </w:r>
      <w:r w:rsidRPr="000C58F0">
        <w:t>overnment</w:t>
      </w:r>
    </w:p>
    <w:p w14:paraId="35F65807" w14:textId="1046E791" w:rsidR="5DA24B9F" w:rsidRPr="000C58F0" w:rsidRDefault="00635278" w:rsidP="000C0CD4">
      <w:pPr>
        <w:pStyle w:val="Bullet"/>
        <w:spacing w:line="260" w:lineRule="atLeast"/>
      </w:pPr>
      <w:r w:rsidRPr="000C58F0">
        <w:t>Indicators included changes to demand in services.</w:t>
      </w:r>
    </w:p>
    <w:p w14:paraId="2C099FB3" w14:textId="096FAE35" w:rsidR="57A4833D" w:rsidRPr="000C58F0" w:rsidRDefault="57A4833D" w:rsidP="000F179B">
      <w:pPr>
        <w:pStyle w:val="Heading5"/>
        <w:spacing w:before="200" w:after="80"/>
      </w:pPr>
      <w:r w:rsidRPr="000C58F0">
        <w:t xml:space="preserve">Local </w:t>
      </w:r>
      <w:r w:rsidR="00DF5AF9" w:rsidRPr="000C58F0">
        <w:t>g</w:t>
      </w:r>
      <w:r w:rsidRPr="000C58F0">
        <w:t>overnment</w:t>
      </w:r>
    </w:p>
    <w:p w14:paraId="4398DFAE" w14:textId="33AC6282" w:rsidR="71AEA180" w:rsidRPr="000C58F0" w:rsidRDefault="0052221B" w:rsidP="000C0CD4">
      <w:pPr>
        <w:pStyle w:val="Bullet"/>
        <w:spacing w:after="100" w:line="260" w:lineRule="atLeast"/>
      </w:pPr>
      <w:r w:rsidRPr="000C58F0">
        <w:t>In</w:t>
      </w:r>
      <w:r w:rsidR="708CA2EF" w:rsidRPr="000C58F0">
        <w:t xml:space="preserve">dicators </w:t>
      </w:r>
      <w:r w:rsidRPr="000C58F0">
        <w:t>included measuring</w:t>
      </w:r>
      <w:r w:rsidR="3A980E79" w:rsidRPr="000C58F0">
        <w:t xml:space="preserve"> impacts from flooding, changes in waterways, and variations in precipitation and drought. </w:t>
      </w:r>
    </w:p>
    <w:p w14:paraId="14DAA770" w14:textId="77E15D63" w:rsidR="00940A0C" w:rsidRPr="000C58F0" w:rsidRDefault="00940A0C" w:rsidP="000F179B">
      <w:pPr>
        <w:pStyle w:val="Heading5"/>
        <w:spacing w:before="200" w:after="80"/>
      </w:pPr>
      <w:r w:rsidRPr="000C58F0">
        <w:t xml:space="preserve">Lifeline </w:t>
      </w:r>
      <w:r w:rsidR="00DF5AF9" w:rsidRPr="000C58F0">
        <w:t>u</w:t>
      </w:r>
      <w:r w:rsidRPr="000C58F0">
        <w:t>tilities</w:t>
      </w:r>
    </w:p>
    <w:p w14:paraId="19636306" w14:textId="48839859" w:rsidR="00940A0C" w:rsidRPr="000C58F0" w:rsidRDefault="00940A0C" w:rsidP="000C0CD4">
      <w:pPr>
        <w:pStyle w:val="Bullet"/>
        <w:spacing w:after="100" w:line="270" w:lineRule="atLeast"/>
      </w:pPr>
      <w:r w:rsidRPr="000C58F0">
        <w:t xml:space="preserve">Indicators included measuring the scale and number of coastal impacts on infrastructure, </w:t>
      </w:r>
      <w:r w:rsidR="00777CFD" w:rsidRPr="000C58F0">
        <w:t>changes in t</w:t>
      </w:r>
      <w:r w:rsidRPr="000C58F0">
        <w:t xml:space="preserve">he number of disruptions to services, and </w:t>
      </w:r>
      <w:r w:rsidR="00777CFD" w:rsidRPr="000C58F0">
        <w:t xml:space="preserve">changes in the </w:t>
      </w:r>
      <w:r w:rsidRPr="000C58F0">
        <w:t>number of assets</w:t>
      </w:r>
      <w:r w:rsidR="00777CFD" w:rsidRPr="000C58F0">
        <w:t xml:space="preserve"> and services</w:t>
      </w:r>
      <w:r w:rsidRPr="000C58F0">
        <w:t xml:space="preserve"> that are vulnerable to risks.</w:t>
      </w:r>
    </w:p>
    <w:p w14:paraId="5BDE5835" w14:textId="4AEEF299" w:rsidR="57A4833D" w:rsidRPr="000C58F0" w:rsidRDefault="32A522E5" w:rsidP="000F179B">
      <w:pPr>
        <w:pStyle w:val="Heading5"/>
        <w:spacing w:before="200" w:after="80"/>
      </w:pPr>
      <w:r w:rsidRPr="000C58F0">
        <w:t xml:space="preserve">State </w:t>
      </w:r>
      <w:r w:rsidR="00BB4C3E" w:rsidRPr="000C58F0">
        <w:t>s</w:t>
      </w:r>
      <w:r w:rsidRPr="000C58F0">
        <w:t>ervices</w:t>
      </w:r>
    </w:p>
    <w:p w14:paraId="4DE0512C" w14:textId="22BF0479" w:rsidR="06E3800F" w:rsidRPr="000C58F0" w:rsidRDefault="003C6CFF" w:rsidP="000C0CD4">
      <w:pPr>
        <w:pStyle w:val="Bullet"/>
        <w:spacing w:after="100" w:line="270" w:lineRule="atLeast"/>
      </w:pPr>
      <w:r w:rsidRPr="000C58F0">
        <w:t>Indicators included</w:t>
      </w:r>
      <w:r w:rsidR="06E3800F" w:rsidRPr="000C58F0">
        <w:t xml:space="preserve"> </w:t>
      </w:r>
      <w:r w:rsidR="00812B85" w:rsidRPr="000C58F0">
        <w:t xml:space="preserve">changes in </w:t>
      </w:r>
      <w:r w:rsidRPr="000C58F0">
        <w:t>the number of</w:t>
      </w:r>
      <w:r w:rsidR="06E3800F" w:rsidRPr="000C58F0">
        <w:t xml:space="preserve"> disruptions to services, </w:t>
      </w:r>
      <w:r w:rsidRPr="000C58F0">
        <w:t xml:space="preserve">the </w:t>
      </w:r>
      <w:r w:rsidR="06E3800F" w:rsidRPr="000C58F0">
        <w:t xml:space="preserve">effectiveness of efforts to reduce risk, </w:t>
      </w:r>
      <w:r w:rsidRPr="000C58F0">
        <w:t xml:space="preserve">the </w:t>
      </w:r>
      <w:r w:rsidR="06E3800F" w:rsidRPr="000C58F0">
        <w:t>number of response incidents, and service reliability</w:t>
      </w:r>
      <w:r w:rsidRPr="000C58F0">
        <w:t>.</w:t>
      </w:r>
    </w:p>
    <w:p w14:paraId="3D8A794D" w14:textId="050D938D" w:rsidR="00940A0C" w:rsidRPr="000C58F0" w:rsidRDefault="00940A0C" w:rsidP="000F179B">
      <w:pPr>
        <w:pStyle w:val="Heading5"/>
        <w:spacing w:before="200" w:after="80"/>
      </w:pPr>
      <w:r w:rsidRPr="000C58F0">
        <w:t>Council</w:t>
      </w:r>
      <w:r w:rsidR="00BB4C3E" w:rsidRPr="000C58F0">
        <w:t>-c</w:t>
      </w:r>
      <w:r w:rsidRPr="000C58F0">
        <w:t xml:space="preserve">ontrolled </w:t>
      </w:r>
      <w:r w:rsidR="00BB4C3E" w:rsidRPr="000C58F0">
        <w:t>o</w:t>
      </w:r>
      <w:r w:rsidRPr="000C58F0">
        <w:t>rganisations</w:t>
      </w:r>
    </w:p>
    <w:p w14:paraId="3D2B2887" w14:textId="7EA3052C" w:rsidR="006744A2" w:rsidRPr="000C58F0" w:rsidRDefault="00635278" w:rsidP="000C0CD4">
      <w:pPr>
        <w:pStyle w:val="Bullet"/>
        <w:spacing w:after="0" w:line="270" w:lineRule="atLeast"/>
        <w:rPr>
          <w:rFonts w:eastAsiaTheme="majorEastAsia"/>
        </w:rPr>
      </w:pPr>
      <w:r w:rsidRPr="000C58F0">
        <w:t xml:space="preserve">Indicators included </w:t>
      </w:r>
      <w:r w:rsidR="00812B85" w:rsidRPr="000C58F0">
        <w:t xml:space="preserve">changes in </w:t>
      </w:r>
      <w:r w:rsidRPr="000C58F0">
        <w:t xml:space="preserve">the number of assets </w:t>
      </w:r>
      <w:r w:rsidR="00812B85" w:rsidRPr="000C58F0">
        <w:t xml:space="preserve">and services </w:t>
      </w:r>
      <w:r w:rsidRPr="000C58F0">
        <w:t>that are vulnerable to</w:t>
      </w:r>
      <w:r w:rsidR="00BF7B7A" w:rsidRPr="000C58F0">
        <w:t> </w:t>
      </w:r>
      <w:r w:rsidRPr="000C58F0">
        <w:t>risks.</w:t>
      </w:r>
      <w:r w:rsidR="000F179B" w:rsidRPr="000C58F0">
        <w:t xml:space="preserve"> </w:t>
      </w:r>
      <w:r w:rsidR="006744A2" w:rsidRPr="000C58F0">
        <w:br w:type="page"/>
      </w:r>
    </w:p>
    <w:p w14:paraId="1E5B5CF1" w14:textId="0DCFA48A" w:rsidR="005574F0" w:rsidRPr="000C58F0" w:rsidRDefault="009F544C" w:rsidP="00052B2E">
      <w:pPr>
        <w:pStyle w:val="Heading2"/>
        <w:spacing w:after="240"/>
      </w:pPr>
      <w:bookmarkStart w:id="43" w:name="_Toc173223187"/>
      <w:r w:rsidRPr="000C58F0">
        <w:lastRenderedPageBreak/>
        <w:t>Are risks to your organisation’s ability to carry out functions and deliver services from the impacts of climate change reported to your organisation</w:t>
      </w:r>
      <w:r w:rsidR="00727D83" w:rsidRPr="000C58F0">
        <w:t>’</w:t>
      </w:r>
      <w:r w:rsidRPr="000C58F0">
        <w:t>s governance board?</w:t>
      </w:r>
      <w:bookmarkEnd w:id="43"/>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AC18E8" w:rsidRPr="000C58F0" w14:paraId="5A8D6210" w14:textId="77777777" w:rsidTr="00052B2E">
        <w:tc>
          <w:tcPr>
            <w:tcW w:w="0" w:type="auto"/>
            <w:shd w:val="clear" w:color="auto" w:fill="D2DDE1" w:themeFill="background2"/>
          </w:tcPr>
          <w:p w14:paraId="7DC1F1B8" w14:textId="366CDBD6" w:rsidR="00AC18E8" w:rsidRPr="000C58F0" w:rsidRDefault="00E11C74" w:rsidP="00052B2E">
            <w:pPr>
              <w:pStyle w:val="Boxheading0"/>
              <w:spacing w:after="120"/>
              <w:rPr>
                <w:rFonts w:ascii="Georgia" w:hAnsi="Georgia"/>
                <w:color w:val="255F74" w:themeColor="accent2" w:themeShade="BF"/>
              </w:rPr>
            </w:pPr>
            <w:r w:rsidRPr="000C58F0">
              <w:rPr>
                <w:rFonts w:asciiTheme="minorHAnsi" w:hAnsiTheme="minorHAnsi" w:cstheme="minorHAnsi"/>
                <w:color w:val="255F74" w:themeColor="accent2" w:themeShade="BF"/>
              </w:rPr>
              <w:t xml:space="preserve">This section corresponds to </w:t>
            </w:r>
            <w:r w:rsidR="00355ED0" w:rsidRPr="000C58F0">
              <w:rPr>
                <w:rFonts w:asciiTheme="minorHAnsi" w:hAnsiTheme="minorHAnsi" w:cstheme="minorHAnsi"/>
                <w:color w:val="255F74" w:themeColor="accent2" w:themeShade="BF"/>
              </w:rPr>
              <w:t>q</w:t>
            </w:r>
            <w:r w:rsidRPr="000C58F0">
              <w:rPr>
                <w:rFonts w:asciiTheme="minorHAnsi" w:hAnsiTheme="minorHAnsi" w:cstheme="minorHAnsi"/>
                <w:color w:val="255F74" w:themeColor="accent2" w:themeShade="BF"/>
              </w:rPr>
              <w:t xml:space="preserve">uestions </w:t>
            </w:r>
            <w:r w:rsidR="001A3CD0" w:rsidRPr="000C58F0">
              <w:rPr>
                <w:rFonts w:asciiTheme="minorHAnsi" w:hAnsiTheme="minorHAnsi" w:cstheme="minorHAnsi"/>
                <w:color w:val="255F74" w:themeColor="accent2" w:themeShade="BF"/>
              </w:rPr>
              <w:t>42</w:t>
            </w:r>
            <w:r w:rsidRPr="000C58F0">
              <w:rPr>
                <w:rFonts w:asciiTheme="minorHAnsi" w:hAnsiTheme="minorHAnsi" w:cstheme="minorHAnsi"/>
                <w:color w:val="255F74" w:themeColor="accent2" w:themeShade="BF"/>
              </w:rPr>
              <w:t xml:space="preserve"> </w:t>
            </w:r>
            <w:r w:rsidR="001A3CD0" w:rsidRPr="000C58F0">
              <w:rPr>
                <w:rFonts w:asciiTheme="minorHAnsi" w:hAnsiTheme="minorHAnsi" w:cstheme="minorHAnsi"/>
                <w:color w:val="255F74" w:themeColor="accent2" w:themeShade="BF"/>
              </w:rPr>
              <w:t>to 44</w:t>
            </w:r>
            <w:r w:rsidRPr="000C58F0">
              <w:rPr>
                <w:rFonts w:asciiTheme="minorHAnsi" w:hAnsiTheme="minorHAnsi" w:cstheme="minorHAnsi"/>
                <w:color w:val="255F74" w:themeColor="accent2" w:themeShade="BF"/>
              </w:rPr>
              <w:t xml:space="preserve"> in the survey. </w:t>
            </w:r>
            <w:r w:rsidR="00AC18E8" w:rsidRPr="000C58F0">
              <w:rPr>
                <w:rFonts w:asciiTheme="minorHAnsi" w:hAnsiTheme="minorHAnsi" w:cstheme="minorHAnsi"/>
                <w:color w:val="255F74" w:themeColor="accent2" w:themeShade="BF"/>
              </w:rPr>
              <w:t>Respondents were invited to pick one of the following responses</w:t>
            </w:r>
            <w:r w:rsidR="00355ED0" w:rsidRPr="000C58F0">
              <w:rPr>
                <w:rFonts w:asciiTheme="minorHAnsi" w:hAnsiTheme="minorHAnsi" w:cstheme="minorHAnsi"/>
                <w:color w:val="255F74" w:themeColor="accent2" w:themeShade="BF"/>
              </w:rPr>
              <w:t>.</w:t>
            </w:r>
          </w:p>
          <w:p w14:paraId="14631316" w14:textId="1C5FC918" w:rsidR="00AC18E8" w:rsidRPr="000C58F0" w:rsidRDefault="765F91FB" w:rsidP="00046805">
            <w:pPr>
              <w:pStyle w:val="Boxbullet"/>
              <w:numPr>
                <w:ilvl w:val="0"/>
                <w:numId w:val="30"/>
              </w:numPr>
              <w:ind w:left="681" w:hanging="397"/>
              <w:rPr>
                <w:rFonts w:asciiTheme="minorHAnsi" w:hAnsiTheme="minorHAnsi" w:cstheme="minorHAnsi"/>
                <w:color w:val="255F74" w:themeColor="accent2" w:themeShade="BF"/>
              </w:rPr>
            </w:pPr>
            <w:r w:rsidRPr="000C58F0">
              <w:rPr>
                <w:rFonts w:asciiTheme="minorHAnsi" w:hAnsiTheme="minorHAnsi" w:cstheme="minorHAnsi"/>
                <w:color w:val="255F74" w:themeColor="accent2" w:themeShade="BF"/>
              </w:rPr>
              <w:t>Yes, more often than annually</w:t>
            </w:r>
          </w:p>
          <w:p w14:paraId="37DFF48E" w14:textId="5704AC52" w:rsidR="00AC18E8" w:rsidRPr="000C58F0" w:rsidRDefault="765F91FB" w:rsidP="00046805">
            <w:pPr>
              <w:pStyle w:val="Boxbullet"/>
              <w:numPr>
                <w:ilvl w:val="0"/>
                <w:numId w:val="30"/>
              </w:numPr>
              <w:ind w:left="681" w:hanging="397"/>
              <w:rPr>
                <w:rFonts w:asciiTheme="minorHAnsi" w:hAnsiTheme="minorHAnsi" w:cstheme="minorHAnsi"/>
                <w:color w:val="255F74" w:themeColor="accent2" w:themeShade="BF"/>
              </w:rPr>
            </w:pPr>
            <w:r w:rsidRPr="000C58F0">
              <w:rPr>
                <w:rFonts w:asciiTheme="minorHAnsi" w:hAnsiTheme="minorHAnsi" w:cstheme="minorHAnsi"/>
                <w:color w:val="255F74" w:themeColor="accent2" w:themeShade="BF"/>
              </w:rPr>
              <w:t>Yes, annually</w:t>
            </w:r>
          </w:p>
          <w:p w14:paraId="2400D41B" w14:textId="7597F0E2" w:rsidR="00AC18E8" w:rsidRPr="000C58F0" w:rsidRDefault="765F91FB" w:rsidP="00046805">
            <w:pPr>
              <w:pStyle w:val="Boxbullet"/>
              <w:numPr>
                <w:ilvl w:val="0"/>
                <w:numId w:val="30"/>
              </w:numPr>
              <w:ind w:left="681" w:hanging="397"/>
              <w:rPr>
                <w:rFonts w:asciiTheme="minorHAnsi" w:hAnsiTheme="minorHAnsi" w:cstheme="minorHAnsi"/>
                <w:color w:val="255F74" w:themeColor="accent2" w:themeShade="BF"/>
              </w:rPr>
            </w:pPr>
            <w:r w:rsidRPr="000C58F0">
              <w:rPr>
                <w:rFonts w:asciiTheme="minorHAnsi" w:hAnsiTheme="minorHAnsi" w:cstheme="minorHAnsi"/>
                <w:color w:val="255F74" w:themeColor="accent2" w:themeShade="BF"/>
              </w:rPr>
              <w:t>Yes, less often than annually</w:t>
            </w:r>
          </w:p>
          <w:p w14:paraId="458FA001" w14:textId="5CEF33CF" w:rsidR="00722B92" w:rsidRPr="000C58F0" w:rsidRDefault="57CBCF1E" w:rsidP="00046805">
            <w:pPr>
              <w:pStyle w:val="Boxbullet"/>
              <w:numPr>
                <w:ilvl w:val="0"/>
                <w:numId w:val="30"/>
              </w:numPr>
              <w:ind w:left="681" w:hanging="397"/>
              <w:rPr>
                <w:rFonts w:asciiTheme="minorHAnsi" w:hAnsiTheme="minorHAnsi" w:cstheme="minorHAnsi"/>
                <w:color w:val="255F74" w:themeColor="accent2" w:themeShade="BF"/>
              </w:rPr>
            </w:pPr>
            <w:r w:rsidRPr="000C58F0">
              <w:rPr>
                <w:rFonts w:asciiTheme="minorHAnsi" w:hAnsiTheme="minorHAnsi" w:cstheme="minorHAnsi"/>
                <w:color w:val="255F74" w:themeColor="accent2" w:themeShade="BF"/>
              </w:rPr>
              <w:t>Not at all</w:t>
            </w:r>
          </w:p>
          <w:p w14:paraId="4904DC89" w14:textId="77777777" w:rsidR="00AC18E8" w:rsidRPr="000C58F0" w:rsidRDefault="765F91FB" w:rsidP="00046805">
            <w:pPr>
              <w:pStyle w:val="Boxbullet"/>
              <w:numPr>
                <w:ilvl w:val="0"/>
                <w:numId w:val="30"/>
              </w:numPr>
              <w:spacing w:after="180"/>
              <w:ind w:left="681" w:hanging="397"/>
              <w:rPr>
                <w:rFonts w:ascii="Georgia" w:hAnsi="Georgia"/>
              </w:rPr>
            </w:pPr>
            <w:r w:rsidRPr="000C58F0">
              <w:rPr>
                <w:rFonts w:asciiTheme="minorHAnsi" w:hAnsiTheme="minorHAnsi" w:cstheme="minorHAnsi"/>
                <w:color w:val="255F74" w:themeColor="accent2" w:themeShade="BF"/>
              </w:rPr>
              <w:t>Unsure</w:t>
            </w:r>
          </w:p>
        </w:tc>
      </w:tr>
    </w:tbl>
    <w:p w14:paraId="523F21FC" w14:textId="10A9E965" w:rsidR="00781FD7" w:rsidRPr="000C58F0" w:rsidRDefault="00EB3876" w:rsidP="00052B2E">
      <w:pPr>
        <w:pStyle w:val="BodyText"/>
        <w:spacing w:before="240"/>
      </w:pPr>
      <w:r w:rsidRPr="000C58F0">
        <w:t>Most</w:t>
      </w:r>
      <w:r w:rsidR="00C42544" w:rsidRPr="000C58F0">
        <w:t xml:space="preserve"> </w:t>
      </w:r>
      <w:r w:rsidR="00F27930" w:rsidRPr="000C58F0">
        <w:t>organisations</w:t>
      </w:r>
      <w:r w:rsidR="00372DE6" w:rsidRPr="000C58F0">
        <w:t xml:space="preserve"> report climate risks</w:t>
      </w:r>
      <w:r w:rsidR="00E668E1" w:rsidRPr="000C58F0">
        <w:t xml:space="preserve"> to their governance boards</w:t>
      </w:r>
      <w:r w:rsidR="00AC6701" w:rsidRPr="000C58F0">
        <w:t xml:space="preserve">. Of the respondents, </w:t>
      </w:r>
      <w:r w:rsidR="00031DC4" w:rsidRPr="000C58F0">
        <w:t>39</w:t>
      </w:r>
      <w:r w:rsidR="00E939C5" w:rsidRPr="000C58F0">
        <w:t> </w:t>
      </w:r>
      <w:r w:rsidR="00031DC4" w:rsidRPr="000C58F0">
        <w:t>per</w:t>
      </w:r>
      <w:r w:rsidR="00E939C5" w:rsidRPr="000C58F0">
        <w:t> </w:t>
      </w:r>
      <w:r w:rsidR="00031DC4" w:rsidRPr="000C58F0">
        <w:t xml:space="preserve">cent </w:t>
      </w:r>
      <w:r w:rsidR="00AC6701" w:rsidRPr="000C58F0">
        <w:t xml:space="preserve">of organisations advised </w:t>
      </w:r>
      <w:r w:rsidR="00031DC4" w:rsidRPr="000C58F0">
        <w:t>reporting them more often than annually</w:t>
      </w:r>
      <w:r w:rsidR="002551FD" w:rsidRPr="000C58F0">
        <w:t>, 17</w:t>
      </w:r>
      <w:r w:rsidR="00343E89" w:rsidRPr="000C58F0">
        <w:t xml:space="preserve"> per cent </w:t>
      </w:r>
      <w:r w:rsidR="00834F01" w:rsidRPr="000C58F0">
        <w:t>on</w:t>
      </w:r>
      <w:r w:rsidR="00E939C5" w:rsidRPr="000C58F0">
        <w:t> </w:t>
      </w:r>
      <w:r w:rsidR="00834F01" w:rsidRPr="000C58F0">
        <w:t>an annual basis and 13 per cent less often than annually.</w:t>
      </w:r>
    </w:p>
    <w:p w14:paraId="54283D01" w14:textId="31B5F4A8" w:rsidR="00F35C17" w:rsidRPr="000C58F0" w:rsidRDefault="00AC136D" w:rsidP="008622DA">
      <w:pPr>
        <w:pStyle w:val="BodyText"/>
      </w:pPr>
      <w:r w:rsidRPr="000C58F0">
        <w:t xml:space="preserve">Just under 17 per cent of </w:t>
      </w:r>
      <w:r w:rsidR="000734E9" w:rsidRPr="000C58F0">
        <w:t>organisations</w:t>
      </w:r>
      <w:r w:rsidR="000A21A7" w:rsidRPr="000C58F0">
        <w:t xml:space="preserve"> </w:t>
      </w:r>
      <w:r w:rsidR="002551FD" w:rsidRPr="000C58F0">
        <w:t xml:space="preserve">noted they </w:t>
      </w:r>
      <w:r w:rsidR="000A21A7" w:rsidRPr="000C58F0">
        <w:t>do not report these risks to governance boards</w:t>
      </w:r>
      <w:r w:rsidR="002551FD" w:rsidRPr="000C58F0">
        <w:t>, and t</w:t>
      </w:r>
      <w:r w:rsidR="000734E9" w:rsidRPr="000C58F0">
        <w:t xml:space="preserve">he remaining 15 per cent </w:t>
      </w:r>
      <w:r w:rsidR="002551FD" w:rsidRPr="000C58F0">
        <w:t xml:space="preserve">were </w:t>
      </w:r>
      <w:r w:rsidR="000A21A7" w:rsidRPr="000C58F0">
        <w:t xml:space="preserve">unsure </w:t>
      </w:r>
      <w:r w:rsidR="002551FD" w:rsidRPr="000C58F0">
        <w:t>on this issue</w:t>
      </w:r>
      <w:r w:rsidR="000734E9" w:rsidRPr="000C58F0">
        <w:t>.</w:t>
      </w:r>
    </w:p>
    <w:p w14:paraId="08BF8EFB" w14:textId="60A8E36B" w:rsidR="06450ABE" w:rsidRPr="000C58F0" w:rsidRDefault="2034E39B" w:rsidP="53AE1D7B">
      <w:pPr>
        <w:pStyle w:val="Heading3"/>
      </w:pPr>
      <w:r w:rsidRPr="000C58F0">
        <w:t xml:space="preserve">Key </w:t>
      </w:r>
      <w:r w:rsidR="00F83707" w:rsidRPr="000C58F0">
        <w:t>t</w:t>
      </w:r>
      <w:r w:rsidRPr="000C58F0">
        <w:t>hemes</w:t>
      </w:r>
    </w:p>
    <w:p w14:paraId="458502D0" w14:textId="366CC37A" w:rsidR="2034E39B" w:rsidRPr="000C58F0" w:rsidRDefault="00A3682E" w:rsidP="008622DA">
      <w:pPr>
        <w:pStyle w:val="BodyText"/>
      </w:pPr>
      <w:r w:rsidRPr="000C58F0">
        <w:t xml:space="preserve">Respondents were invited to describe the role </w:t>
      </w:r>
      <w:r w:rsidR="00980EE4" w:rsidRPr="000C58F0">
        <w:t xml:space="preserve">of </w:t>
      </w:r>
      <w:r w:rsidRPr="000C58F0">
        <w:t>management within their organisation in responding to the risks from climate change.</w:t>
      </w:r>
      <w:r w:rsidR="007E7CB0" w:rsidRPr="000C58F0">
        <w:t xml:space="preserve"> </w:t>
      </w:r>
      <w:r w:rsidR="00980EE4" w:rsidRPr="000C58F0">
        <w:t>T</w:t>
      </w:r>
      <w:r w:rsidR="007E7CB0" w:rsidRPr="000C58F0">
        <w:t>he respondents that</w:t>
      </w:r>
      <w:r w:rsidR="00F76CDF" w:rsidRPr="000C58F0">
        <w:t xml:space="preserve"> provided </w:t>
      </w:r>
      <w:r w:rsidR="00F66FB1" w:rsidRPr="000C58F0">
        <w:t>this information often mentioned</w:t>
      </w:r>
      <w:r w:rsidR="00BF57E2" w:rsidRPr="000C58F0">
        <w:t xml:space="preserve"> that management</w:t>
      </w:r>
      <w:r w:rsidR="006418C2" w:rsidRPr="000C58F0">
        <w:t xml:space="preserve"> was in charge of the following</w:t>
      </w:r>
      <w:r w:rsidR="00215E25" w:rsidRPr="000C58F0">
        <w:t>:</w:t>
      </w:r>
    </w:p>
    <w:p w14:paraId="24115BE1" w14:textId="0DFD4066" w:rsidR="00215E25" w:rsidRPr="000C58F0" w:rsidRDefault="00F66FB1" w:rsidP="00F418C2">
      <w:pPr>
        <w:pStyle w:val="Bullet"/>
      </w:pPr>
      <w:r w:rsidRPr="000C58F0">
        <w:t>e</w:t>
      </w:r>
      <w:r w:rsidR="00B3519B" w:rsidRPr="000C58F0">
        <w:t>nabling governance to make strategic decisions</w:t>
      </w:r>
    </w:p>
    <w:p w14:paraId="272E80B7" w14:textId="30F3DE52" w:rsidR="00EA0EF9" w:rsidRPr="000C58F0" w:rsidRDefault="00F66FB1" w:rsidP="00F418C2">
      <w:pPr>
        <w:pStyle w:val="Bullet"/>
      </w:pPr>
      <w:r w:rsidRPr="000C58F0">
        <w:t>l</w:t>
      </w:r>
      <w:r w:rsidR="00ED5B58" w:rsidRPr="000C58F0">
        <w:t xml:space="preserve">eading </w:t>
      </w:r>
      <w:r w:rsidR="009122C7" w:rsidRPr="000C58F0">
        <w:t>projects, teams</w:t>
      </w:r>
      <w:r w:rsidR="00894BB7" w:rsidRPr="000C58F0">
        <w:t xml:space="preserve"> and priorities</w:t>
      </w:r>
    </w:p>
    <w:p w14:paraId="2FD17EF5" w14:textId="026FA723" w:rsidR="00894BB7" w:rsidRPr="000C58F0" w:rsidRDefault="00F66FB1" w:rsidP="00F418C2">
      <w:pPr>
        <w:pStyle w:val="Bullet"/>
      </w:pPr>
      <w:r w:rsidRPr="000C58F0">
        <w:t>m</w:t>
      </w:r>
      <w:r w:rsidR="00EB43C5" w:rsidRPr="000C58F0">
        <w:t>anaging organisational and broader system risks</w:t>
      </w:r>
    </w:p>
    <w:p w14:paraId="6C44F200" w14:textId="616B75C5" w:rsidR="0027700A" w:rsidRPr="000C58F0" w:rsidRDefault="00F66FB1" w:rsidP="006418C2">
      <w:pPr>
        <w:pStyle w:val="Bullet"/>
      </w:pPr>
      <w:r w:rsidRPr="000C58F0">
        <w:t>l</w:t>
      </w:r>
      <w:r w:rsidR="00ED5B58" w:rsidRPr="000C58F0">
        <w:t>eading operational planning and decision</w:t>
      </w:r>
      <w:r w:rsidR="00544382" w:rsidRPr="000C58F0">
        <w:t>-</w:t>
      </w:r>
      <w:r w:rsidR="00ED5B58" w:rsidRPr="000C58F0">
        <w:t>making</w:t>
      </w:r>
      <w:r w:rsidRPr="000C58F0">
        <w:t>.</w:t>
      </w:r>
    </w:p>
    <w:p w14:paraId="12EF7929" w14:textId="18B1CF5E" w:rsidR="00147F3D" w:rsidRPr="000C58F0" w:rsidRDefault="009A1D02" w:rsidP="008622DA">
      <w:pPr>
        <w:pStyle w:val="BodyText"/>
      </w:pPr>
      <w:r w:rsidRPr="000C58F0">
        <w:t>When asked to give</w:t>
      </w:r>
      <w:r w:rsidR="00A42380" w:rsidRPr="000C58F0">
        <w:t xml:space="preserve"> details </w:t>
      </w:r>
      <w:r w:rsidRPr="000C58F0">
        <w:t xml:space="preserve">on </w:t>
      </w:r>
      <w:r w:rsidR="00A42380" w:rsidRPr="000C58F0">
        <w:t>whether their</w:t>
      </w:r>
      <w:r w:rsidR="009B059C" w:rsidRPr="000C58F0">
        <w:t xml:space="preserve"> organisation </w:t>
      </w:r>
      <w:r w:rsidR="00A42380" w:rsidRPr="000C58F0">
        <w:t>reports risks to their governance boards, many respondents advised</w:t>
      </w:r>
      <w:r w:rsidR="0006459F" w:rsidRPr="000C58F0">
        <w:t xml:space="preserve"> that climate risks are </w:t>
      </w:r>
      <w:r w:rsidR="0010504A" w:rsidRPr="000C58F0">
        <w:t>specifically</w:t>
      </w:r>
      <w:r w:rsidR="0006459F" w:rsidRPr="000C58F0">
        <w:t xml:space="preserve"> </w:t>
      </w:r>
      <w:r w:rsidR="004A26CD" w:rsidRPr="000C58F0">
        <w:t xml:space="preserve">reported to </w:t>
      </w:r>
      <w:r w:rsidR="0006459F" w:rsidRPr="000C58F0">
        <w:t>a governance structure such as a board, committee or council.</w:t>
      </w:r>
      <w:r w:rsidR="007F4F70" w:rsidRPr="000C58F0">
        <w:t xml:space="preserve"> Others note</w:t>
      </w:r>
      <w:r w:rsidR="00261A06" w:rsidRPr="000C58F0">
        <w:t>d</w:t>
      </w:r>
      <w:r w:rsidR="007F4F70" w:rsidRPr="000C58F0">
        <w:t xml:space="preserve"> that </w:t>
      </w:r>
      <w:r w:rsidR="0010504A" w:rsidRPr="000C58F0">
        <w:t>climate risks are included in reports on organisational and strategic risks.</w:t>
      </w:r>
    </w:p>
    <w:p w14:paraId="4AA5A2E2" w14:textId="691A95A2" w:rsidR="2034E39B" w:rsidRPr="000C58F0" w:rsidRDefault="2034E39B" w:rsidP="53AE1D7B">
      <w:pPr>
        <w:pStyle w:val="Heading3"/>
      </w:pPr>
      <w:r w:rsidRPr="000C58F0">
        <w:t xml:space="preserve">Responses by </w:t>
      </w:r>
      <w:r w:rsidR="00F83707" w:rsidRPr="000C58F0">
        <w:t xml:space="preserve">organisation </w:t>
      </w:r>
      <w:r w:rsidRPr="000C58F0">
        <w:t xml:space="preserve">type </w:t>
      </w:r>
    </w:p>
    <w:p w14:paraId="43C64231" w14:textId="10FE4D4C" w:rsidR="53AE1D7B" w:rsidRPr="000C58F0" w:rsidRDefault="00261A06" w:rsidP="008622DA">
      <w:pPr>
        <w:pStyle w:val="BodyText"/>
      </w:pPr>
      <w:r w:rsidRPr="000C58F0">
        <w:t xml:space="preserve">As shown in </w:t>
      </w:r>
      <w:r w:rsidRPr="000C58F0">
        <w:fldChar w:fldCharType="begin"/>
      </w:r>
      <w:r w:rsidRPr="000C58F0">
        <w:instrText xml:space="preserve"> REF _Ref172462314 \h \* lower </w:instrText>
      </w:r>
      <w:r w:rsidRPr="000C58F0">
        <w:fldChar w:fldCharType="separate"/>
      </w:r>
      <w:r w:rsidRPr="000C58F0">
        <w:t xml:space="preserve">figure </w:t>
      </w:r>
      <w:r w:rsidRPr="000C58F0">
        <w:fldChar w:fldCharType="end"/>
      </w:r>
      <w:r w:rsidR="00B9236E" w:rsidRPr="000C58F0">
        <w:t>8</w:t>
      </w:r>
      <w:r w:rsidRPr="000C58F0">
        <w:t>, r</w:t>
      </w:r>
      <w:r w:rsidR="00161688" w:rsidRPr="000C58F0">
        <w:t>eporting climate risks to governance boards is common among all reporting organisation types</w:t>
      </w:r>
      <w:r w:rsidR="00275CDD" w:rsidRPr="000C58F0">
        <w:t>, with at least 50 per cent o</w:t>
      </w:r>
      <w:r w:rsidR="002B1C9E" w:rsidRPr="000C58F0">
        <w:t>f respondents in each category advising that their organisation does this.</w:t>
      </w:r>
      <w:r w:rsidR="00264A82" w:rsidRPr="000C58F0">
        <w:t xml:space="preserve"> Local government agencies have the highest proportion of respondents that report climate risks</w:t>
      </w:r>
      <w:r w:rsidR="007C22A6" w:rsidRPr="000C58F0">
        <w:t xml:space="preserve"> to </w:t>
      </w:r>
      <w:r w:rsidR="004A16FD" w:rsidRPr="000C58F0">
        <w:t xml:space="preserve">a </w:t>
      </w:r>
      <w:r w:rsidR="007C22A6" w:rsidRPr="000C58F0">
        <w:t>governance board</w:t>
      </w:r>
      <w:r w:rsidR="00264A82" w:rsidRPr="000C58F0">
        <w:t xml:space="preserve"> (</w:t>
      </w:r>
      <w:r w:rsidR="005B6520" w:rsidRPr="000C58F0">
        <w:t>72 per cent)</w:t>
      </w:r>
      <w:r w:rsidR="006F7232" w:rsidRPr="000C58F0">
        <w:t>, while council</w:t>
      </w:r>
      <w:r w:rsidRPr="000C58F0">
        <w:t>-</w:t>
      </w:r>
      <w:r w:rsidR="006F7232" w:rsidRPr="000C58F0">
        <w:t xml:space="preserve">controlled organisations have the lowest </w:t>
      </w:r>
      <w:r w:rsidR="00911622" w:rsidRPr="000C58F0">
        <w:t>(50 per cent).</w:t>
      </w:r>
    </w:p>
    <w:p w14:paraId="17279FD0" w14:textId="6AC81E16" w:rsidR="00EA108A" w:rsidRPr="000C58F0" w:rsidRDefault="00EA108A" w:rsidP="008622DA">
      <w:pPr>
        <w:pStyle w:val="BodyText"/>
      </w:pPr>
      <w:r w:rsidRPr="000C58F0">
        <w:lastRenderedPageBreak/>
        <w:t xml:space="preserve">Local government agencies report </w:t>
      </w:r>
      <w:r w:rsidR="008F431E" w:rsidRPr="000C58F0">
        <w:t>climate risks the most often, with</w:t>
      </w:r>
      <w:r w:rsidR="00BB1FA8" w:rsidRPr="000C58F0">
        <w:t xml:space="preserve"> 44 per cent of respondents advising their organisation reports more often than annually. </w:t>
      </w:r>
      <w:r w:rsidR="000A4942" w:rsidRPr="000C58F0">
        <w:t>This is closely</w:t>
      </w:r>
      <w:r w:rsidR="0084101D" w:rsidRPr="000C58F0">
        <w:t> </w:t>
      </w:r>
      <w:r w:rsidR="000A4942" w:rsidRPr="000C58F0">
        <w:t xml:space="preserve">followed by central government agencies </w:t>
      </w:r>
      <w:r w:rsidR="003D52CE" w:rsidRPr="000C58F0">
        <w:t xml:space="preserve">at </w:t>
      </w:r>
      <w:r w:rsidR="000A4942" w:rsidRPr="000C58F0">
        <w:t>43 per cent</w:t>
      </w:r>
      <w:r w:rsidR="006814D5" w:rsidRPr="000C58F0">
        <w:t>.</w:t>
      </w:r>
    </w:p>
    <w:p w14:paraId="6B8F11B5" w14:textId="0F08A469" w:rsidR="00261A06" w:rsidRDefault="00261A06" w:rsidP="00175706">
      <w:pPr>
        <w:pStyle w:val="Figureheading"/>
      </w:pPr>
      <w:bookmarkStart w:id="44" w:name="_Ref172462314"/>
      <w:bookmarkStart w:id="45" w:name="_Toc173223240"/>
      <w:r w:rsidRPr="000C58F0">
        <w:t xml:space="preserve">Figure </w:t>
      </w:r>
      <w:bookmarkEnd w:id="44"/>
      <w:r w:rsidR="009E440C" w:rsidRPr="000C58F0">
        <w:t>8</w:t>
      </w:r>
      <w:r w:rsidRPr="000C58F0">
        <w:t xml:space="preserve">: </w:t>
      </w:r>
      <w:r w:rsidRPr="000C58F0">
        <w:tab/>
        <w:t>Are risks to your organisation’s ability to carry out functions and deliver services from the impacts of climate change reported to your organisation’s governance board?</w:t>
      </w:r>
      <w:bookmarkEnd w:id="45"/>
    </w:p>
    <w:p w14:paraId="72B040B6" w14:textId="09772712" w:rsidR="00EF494C" w:rsidRPr="00EF494C" w:rsidRDefault="00EF494C" w:rsidP="00EF494C">
      <w:pPr>
        <w:pStyle w:val="BodyText"/>
      </w:pPr>
      <w:r>
        <w:rPr>
          <w:noProof/>
        </w:rPr>
        <w:drawing>
          <wp:inline distT="0" distB="0" distL="0" distR="0" wp14:anchorId="051BDCC9" wp14:editId="27DBA937">
            <wp:extent cx="5457722" cy="3787073"/>
            <wp:effectExtent l="0" t="0" r="0" b="4445"/>
            <wp:docPr id="5746500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t="1245" b="2673"/>
                    <a:stretch/>
                  </pic:blipFill>
                  <pic:spPr bwMode="auto">
                    <a:xfrm>
                      <a:off x="0" y="0"/>
                      <a:ext cx="5460664" cy="3789114"/>
                    </a:xfrm>
                    <a:prstGeom prst="rect">
                      <a:avLst/>
                    </a:prstGeom>
                    <a:noFill/>
                    <a:ln>
                      <a:noFill/>
                    </a:ln>
                    <a:extLst>
                      <a:ext uri="{53640926-AAD7-44D8-BBD7-CCE9431645EC}">
                        <a14:shadowObscured xmlns:a14="http://schemas.microsoft.com/office/drawing/2010/main"/>
                      </a:ext>
                    </a:extLst>
                  </pic:spPr>
                </pic:pic>
              </a:graphicData>
            </a:graphic>
          </wp:inline>
        </w:drawing>
      </w:r>
    </w:p>
    <w:p w14:paraId="6AECF7E6" w14:textId="1A371E31" w:rsidR="00621847" w:rsidRPr="000C58F0" w:rsidRDefault="00271596" w:rsidP="005E2912">
      <w:pPr>
        <w:pStyle w:val="Note"/>
        <w:spacing w:before="0"/>
        <w:rPr>
          <w:rFonts w:ascii="Times New Roman" w:eastAsia="Times New Roman" w:hAnsi="Times New Roman" w:cs="Times New Roman"/>
          <w:sz w:val="20"/>
          <w:szCs w:val="20"/>
        </w:rPr>
      </w:pPr>
      <w:r w:rsidRPr="000C58F0">
        <w:t>Note: P</w:t>
      </w:r>
      <w:r w:rsidR="00621847" w:rsidRPr="000C58F0">
        <w:t>ercentages have been rounded to the nearest whole number</w:t>
      </w:r>
      <w:r w:rsidRPr="000C58F0">
        <w:t>.</w:t>
      </w:r>
    </w:p>
    <w:p w14:paraId="0F7BA89E" w14:textId="0B4CE518" w:rsidR="00BA1852" w:rsidRPr="000C58F0" w:rsidRDefault="00BA1852" w:rsidP="008622DA">
      <w:pPr>
        <w:pStyle w:val="BodyText"/>
      </w:pPr>
      <w:r w:rsidRPr="000C58F0">
        <w:t xml:space="preserve">Of the respondents that provided details </w:t>
      </w:r>
      <w:r w:rsidR="00FC4FAF" w:rsidRPr="000C58F0">
        <w:t>on the role of management</w:t>
      </w:r>
      <w:r w:rsidRPr="000C58F0">
        <w:t xml:space="preserve">, the following </w:t>
      </w:r>
      <w:r w:rsidR="00FC4FAF" w:rsidRPr="000C58F0">
        <w:t>roles</w:t>
      </w:r>
      <w:r w:rsidRPr="000C58F0">
        <w:t xml:space="preserve"> were commonly observed </w:t>
      </w:r>
      <w:r w:rsidR="00A3508F" w:rsidRPr="000C58F0">
        <w:t xml:space="preserve">in the responses </w:t>
      </w:r>
      <w:r w:rsidRPr="000C58F0">
        <w:t xml:space="preserve">by </w:t>
      </w:r>
      <w:r w:rsidR="00A3508F" w:rsidRPr="000C58F0">
        <w:t xml:space="preserve">each </w:t>
      </w:r>
      <w:r w:rsidRPr="000C58F0">
        <w:t>reporting organisation type</w:t>
      </w:r>
      <w:r w:rsidR="00A3508F" w:rsidRPr="000C58F0">
        <w:t>.</w:t>
      </w:r>
    </w:p>
    <w:p w14:paraId="15FE658E" w14:textId="50E65DBF" w:rsidR="2034E39B" w:rsidRPr="000C58F0" w:rsidRDefault="33023AFF" w:rsidP="00144E71">
      <w:pPr>
        <w:pStyle w:val="Heading5"/>
      </w:pPr>
      <w:r w:rsidRPr="000C58F0">
        <w:t xml:space="preserve">Central </w:t>
      </w:r>
      <w:r w:rsidR="00A3508F" w:rsidRPr="000C58F0">
        <w:t>g</w:t>
      </w:r>
      <w:r w:rsidRPr="000C58F0">
        <w:t>overnment</w:t>
      </w:r>
    </w:p>
    <w:p w14:paraId="77A457FC" w14:textId="011BA950" w:rsidR="00B8473D" w:rsidRPr="000C58F0" w:rsidRDefault="00E3122E" w:rsidP="000C6B87">
      <w:pPr>
        <w:pStyle w:val="BodyText"/>
      </w:pPr>
      <w:r w:rsidRPr="000C58F0">
        <w:t>Roles</w:t>
      </w:r>
      <w:r w:rsidR="00B8473D" w:rsidRPr="000C58F0">
        <w:t xml:space="preserve"> of management </w:t>
      </w:r>
      <w:r w:rsidRPr="000C58F0">
        <w:t xml:space="preserve">in central government </w:t>
      </w:r>
      <w:r w:rsidR="0022445D" w:rsidRPr="000C58F0">
        <w:t xml:space="preserve">organisations </w:t>
      </w:r>
      <w:r w:rsidR="00B8473D" w:rsidRPr="000C58F0">
        <w:t>in responding to the risks from climate change</w:t>
      </w:r>
      <w:r w:rsidRPr="000C58F0">
        <w:t xml:space="preserve"> include:</w:t>
      </w:r>
    </w:p>
    <w:p w14:paraId="0208A6DB" w14:textId="2A30C340" w:rsidR="00FC4FAF" w:rsidRPr="000C58F0" w:rsidRDefault="00E3122E" w:rsidP="00175706">
      <w:pPr>
        <w:pStyle w:val="Bullet"/>
      </w:pPr>
      <w:r w:rsidRPr="000C58F0">
        <w:t>l</w:t>
      </w:r>
      <w:r w:rsidR="00E61AAC" w:rsidRPr="000C58F0">
        <w:t>eading operational planning and decision</w:t>
      </w:r>
      <w:r w:rsidR="00271596" w:rsidRPr="000C58F0">
        <w:t>-</w:t>
      </w:r>
      <w:r w:rsidR="00E61AAC" w:rsidRPr="000C58F0">
        <w:t>making</w:t>
      </w:r>
    </w:p>
    <w:p w14:paraId="4875C1DD" w14:textId="2BBF3B81" w:rsidR="00FC4FAF" w:rsidRPr="000C58F0" w:rsidRDefault="00E3122E" w:rsidP="00175706">
      <w:pPr>
        <w:pStyle w:val="Bullet"/>
      </w:pPr>
      <w:r w:rsidRPr="000C58F0">
        <w:t>e</w:t>
      </w:r>
      <w:r w:rsidR="00E61AAC" w:rsidRPr="000C58F0">
        <w:t>nabling governance to make strategic decisions</w:t>
      </w:r>
    </w:p>
    <w:p w14:paraId="69AB3FDE" w14:textId="625A81C1" w:rsidR="006501D9" w:rsidRPr="000C58F0" w:rsidRDefault="00E3122E" w:rsidP="00175706">
      <w:pPr>
        <w:pStyle w:val="Bullet"/>
      </w:pPr>
      <w:r w:rsidRPr="000C58F0">
        <w:t>l</w:t>
      </w:r>
      <w:r w:rsidR="00E61AAC" w:rsidRPr="000C58F0">
        <w:t>eading projects, teams and priorities</w:t>
      </w:r>
      <w:r w:rsidRPr="000C58F0">
        <w:t>.</w:t>
      </w:r>
    </w:p>
    <w:p w14:paraId="1AAADC16" w14:textId="757A7FDD" w:rsidR="2034E39B" w:rsidRPr="000C58F0" w:rsidRDefault="2034E39B" w:rsidP="00D473B2">
      <w:pPr>
        <w:pStyle w:val="Heading5"/>
      </w:pPr>
      <w:r w:rsidRPr="000C58F0">
        <w:t xml:space="preserve">Local </w:t>
      </w:r>
      <w:r w:rsidR="00A3508F" w:rsidRPr="000C58F0">
        <w:t>g</w:t>
      </w:r>
      <w:r w:rsidRPr="000C58F0">
        <w:t>overnment</w:t>
      </w:r>
    </w:p>
    <w:p w14:paraId="0C3D98E1" w14:textId="0F6CFA3D" w:rsidR="00D473B2" w:rsidRPr="000C58F0" w:rsidRDefault="00D473B2" w:rsidP="00D473B2">
      <w:pPr>
        <w:pStyle w:val="BodyText"/>
      </w:pPr>
      <w:r w:rsidRPr="000C58F0">
        <w:t xml:space="preserve">Roles of management </w:t>
      </w:r>
      <w:r w:rsidR="0022445D" w:rsidRPr="000C58F0">
        <w:t xml:space="preserve">in local government </w:t>
      </w:r>
      <w:r w:rsidRPr="000C58F0">
        <w:t>organisation</w:t>
      </w:r>
      <w:r w:rsidR="0022445D" w:rsidRPr="000C58F0">
        <w:t>s</w:t>
      </w:r>
      <w:r w:rsidRPr="000C58F0">
        <w:t xml:space="preserve"> in responding to the risks from climate change</w:t>
      </w:r>
      <w:r w:rsidR="0022445D" w:rsidRPr="000C58F0">
        <w:t xml:space="preserve"> include:</w:t>
      </w:r>
    </w:p>
    <w:p w14:paraId="0BF2328F" w14:textId="4530A44D" w:rsidR="00AF3754" w:rsidRPr="000C58F0" w:rsidRDefault="0022445D" w:rsidP="00175706">
      <w:pPr>
        <w:pStyle w:val="Bullet"/>
      </w:pPr>
      <w:r w:rsidRPr="000C58F0">
        <w:t>l</w:t>
      </w:r>
      <w:r w:rsidR="00AF3754" w:rsidRPr="000C58F0">
        <w:t>eading operational planning and decision-making</w:t>
      </w:r>
    </w:p>
    <w:p w14:paraId="277A6E6D" w14:textId="761BF9FB" w:rsidR="00250BB6" w:rsidRPr="000C58F0" w:rsidRDefault="0022445D" w:rsidP="00175706">
      <w:pPr>
        <w:pStyle w:val="Bullet"/>
      </w:pPr>
      <w:r w:rsidRPr="000C58F0">
        <w:t>m</w:t>
      </w:r>
      <w:r w:rsidR="00250BB6" w:rsidRPr="000C58F0">
        <w:t>anaging organisational and broader system risks</w:t>
      </w:r>
    </w:p>
    <w:p w14:paraId="1079006A" w14:textId="2A52147C" w:rsidR="006046B6" w:rsidRPr="000C58F0" w:rsidRDefault="0022445D" w:rsidP="00175706">
      <w:pPr>
        <w:pStyle w:val="Bullet"/>
      </w:pPr>
      <w:r w:rsidRPr="000C58F0">
        <w:t>l</w:t>
      </w:r>
      <w:r w:rsidR="006046B6" w:rsidRPr="000C58F0">
        <w:t>eading projects, teams and priorities</w:t>
      </w:r>
    </w:p>
    <w:p w14:paraId="038495F1" w14:textId="29E8AE18" w:rsidR="006046B6" w:rsidRPr="000C58F0" w:rsidRDefault="0022445D" w:rsidP="00175706">
      <w:pPr>
        <w:pStyle w:val="Bullet"/>
      </w:pPr>
      <w:r w:rsidRPr="000C58F0">
        <w:t>e</w:t>
      </w:r>
      <w:r w:rsidR="00C77965" w:rsidRPr="000C58F0">
        <w:t>nabling governance to make strategic decisions</w:t>
      </w:r>
      <w:r w:rsidRPr="000C58F0">
        <w:t>.</w:t>
      </w:r>
    </w:p>
    <w:p w14:paraId="59BD5997" w14:textId="6BB5532B" w:rsidR="00621847" w:rsidRPr="000C58F0" w:rsidRDefault="00621847" w:rsidP="0022445D">
      <w:pPr>
        <w:pStyle w:val="Heading5"/>
      </w:pPr>
      <w:r w:rsidRPr="000C58F0">
        <w:lastRenderedPageBreak/>
        <w:t xml:space="preserve">Lifeline </w:t>
      </w:r>
      <w:r w:rsidR="00A3508F" w:rsidRPr="000C58F0">
        <w:t>u</w:t>
      </w:r>
      <w:r w:rsidRPr="000C58F0">
        <w:t>tilities</w:t>
      </w:r>
    </w:p>
    <w:p w14:paraId="33B7D7D5" w14:textId="089B1356" w:rsidR="0022445D" w:rsidRPr="000C58F0" w:rsidRDefault="0022445D" w:rsidP="00D23A02">
      <w:pPr>
        <w:pStyle w:val="BodyText"/>
      </w:pPr>
      <w:r w:rsidRPr="000C58F0">
        <w:t>Roles of management in lifeline utilities in responding to the risks from climate change include:</w:t>
      </w:r>
    </w:p>
    <w:p w14:paraId="5022D098" w14:textId="5E6B8869" w:rsidR="00621847" w:rsidRPr="000C58F0" w:rsidRDefault="0022445D" w:rsidP="00B0457E">
      <w:pPr>
        <w:pStyle w:val="Bullet"/>
        <w:keepNext/>
      </w:pPr>
      <w:r w:rsidRPr="000C58F0">
        <w:t>m</w:t>
      </w:r>
      <w:r w:rsidR="00621847" w:rsidRPr="000C58F0">
        <w:t>anaging organisational and broader system risks</w:t>
      </w:r>
    </w:p>
    <w:p w14:paraId="62A92FC8" w14:textId="357F050F" w:rsidR="00621847" w:rsidRPr="000C58F0" w:rsidRDefault="0022445D" w:rsidP="00175706">
      <w:pPr>
        <w:pStyle w:val="Bullet"/>
      </w:pPr>
      <w:r w:rsidRPr="000C58F0">
        <w:t>l</w:t>
      </w:r>
      <w:r w:rsidR="00621847" w:rsidRPr="000C58F0">
        <w:t>eading operational planning and decision</w:t>
      </w:r>
      <w:r w:rsidR="00271596" w:rsidRPr="000C58F0">
        <w:t>-</w:t>
      </w:r>
      <w:r w:rsidR="00621847" w:rsidRPr="000C58F0">
        <w:t>making</w:t>
      </w:r>
    </w:p>
    <w:p w14:paraId="0F9B0053" w14:textId="64F1D768" w:rsidR="00621847" w:rsidRPr="000C58F0" w:rsidRDefault="0022445D" w:rsidP="00175706">
      <w:pPr>
        <w:pStyle w:val="Bullet"/>
      </w:pPr>
      <w:r w:rsidRPr="000C58F0">
        <w:t>l</w:t>
      </w:r>
      <w:r w:rsidR="00621847" w:rsidRPr="000C58F0">
        <w:t>eading projects, teams and priorities</w:t>
      </w:r>
    </w:p>
    <w:p w14:paraId="03C5E3B5" w14:textId="2CE18B25" w:rsidR="00621847" w:rsidRPr="000C58F0" w:rsidRDefault="0022445D" w:rsidP="00175706">
      <w:pPr>
        <w:pStyle w:val="Bullet"/>
      </w:pPr>
      <w:r w:rsidRPr="000C58F0">
        <w:t>e</w:t>
      </w:r>
      <w:r w:rsidR="00621847" w:rsidRPr="000C58F0">
        <w:t>nabling governance to make strategic decisions</w:t>
      </w:r>
      <w:r w:rsidRPr="000C58F0">
        <w:t>.</w:t>
      </w:r>
    </w:p>
    <w:p w14:paraId="0D0FAEE7" w14:textId="59797F50" w:rsidR="2034E39B" w:rsidRPr="000C58F0" w:rsidRDefault="2034E39B" w:rsidP="0022445D">
      <w:pPr>
        <w:pStyle w:val="Heading5"/>
      </w:pPr>
      <w:r w:rsidRPr="000C58F0">
        <w:t xml:space="preserve">State </w:t>
      </w:r>
      <w:r w:rsidR="00A3508F" w:rsidRPr="000C58F0">
        <w:t>s</w:t>
      </w:r>
      <w:r w:rsidRPr="000C58F0">
        <w:t>ervices</w:t>
      </w:r>
    </w:p>
    <w:p w14:paraId="01AEB2FF" w14:textId="407BE35C" w:rsidR="0022445D" w:rsidRPr="000C58F0" w:rsidRDefault="0022445D" w:rsidP="00D23A02">
      <w:pPr>
        <w:pStyle w:val="BodyText"/>
      </w:pPr>
      <w:r w:rsidRPr="000C58F0">
        <w:t>Roles of management in state services organisations in responding to the risks from climate change include:</w:t>
      </w:r>
    </w:p>
    <w:p w14:paraId="222B9CA8" w14:textId="63A3E687" w:rsidR="00E06648" w:rsidRPr="000C58F0" w:rsidRDefault="00E50EAE" w:rsidP="00175706">
      <w:pPr>
        <w:pStyle w:val="Bullet"/>
      </w:pPr>
      <w:r w:rsidRPr="000C58F0">
        <w:t>m</w:t>
      </w:r>
      <w:r w:rsidR="00E06648" w:rsidRPr="000C58F0">
        <w:t>anaging organisational and broader system risks</w:t>
      </w:r>
    </w:p>
    <w:p w14:paraId="4276F38B" w14:textId="37045A20" w:rsidR="00E647A4" w:rsidRPr="000C58F0" w:rsidRDefault="00E50EAE" w:rsidP="00175706">
      <w:pPr>
        <w:pStyle w:val="Bullet"/>
      </w:pPr>
      <w:r w:rsidRPr="000C58F0">
        <w:t>l</w:t>
      </w:r>
      <w:r w:rsidR="00E647A4" w:rsidRPr="000C58F0">
        <w:t>eading operational planning and decision</w:t>
      </w:r>
      <w:r w:rsidR="000F6B67">
        <w:t>-</w:t>
      </w:r>
      <w:r w:rsidR="00E647A4" w:rsidRPr="000C58F0">
        <w:t>making</w:t>
      </w:r>
    </w:p>
    <w:p w14:paraId="5A59CF6A" w14:textId="3D025717" w:rsidR="00E647A4" w:rsidRPr="000C58F0" w:rsidRDefault="00E50EAE" w:rsidP="00175706">
      <w:pPr>
        <w:pStyle w:val="Bullet"/>
      </w:pPr>
      <w:r w:rsidRPr="000C58F0">
        <w:t>l</w:t>
      </w:r>
      <w:r w:rsidR="0086569F" w:rsidRPr="000C58F0">
        <w:t>eading projects, teams and priorities</w:t>
      </w:r>
    </w:p>
    <w:p w14:paraId="1DD13200" w14:textId="1DD3E28D" w:rsidR="00621847" w:rsidRPr="000C58F0" w:rsidRDefault="00E50EAE" w:rsidP="00175706">
      <w:pPr>
        <w:pStyle w:val="Bullet"/>
      </w:pPr>
      <w:r w:rsidRPr="000C58F0">
        <w:t>e</w:t>
      </w:r>
      <w:r w:rsidR="00621847" w:rsidRPr="000C58F0">
        <w:t>nabling governance to make strategic decisions</w:t>
      </w:r>
      <w:r w:rsidRPr="000C58F0">
        <w:t>.</w:t>
      </w:r>
    </w:p>
    <w:p w14:paraId="0A441E43" w14:textId="74C458BF" w:rsidR="00621847" w:rsidRPr="000C58F0" w:rsidRDefault="00621847" w:rsidP="009B4BE2">
      <w:pPr>
        <w:pStyle w:val="Heading5"/>
      </w:pPr>
      <w:r w:rsidRPr="000C58F0">
        <w:t>Council</w:t>
      </w:r>
      <w:r w:rsidR="00A3508F" w:rsidRPr="000C58F0">
        <w:t>-c</w:t>
      </w:r>
      <w:r w:rsidRPr="000C58F0">
        <w:t xml:space="preserve">ontrolled </w:t>
      </w:r>
      <w:r w:rsidR="00A3508F" w:rsidRPr="000C58F0">
        <w:t>o</w:t>
      </w:r>
      <w:r w:rsidRPr="000C58F0">
        <w:t>rganisations</w:t>
      </w:r>
    </w:p>
    <w:p w14:paraId="392E7D92" w14:textId="0D786818" w:rsidR="009B4BE2" w:rsidRPr="000C58F0" w:rsidRDefault="009B4BE2" w:rsidP="009B4BE2">
      <w:pPr>
        <w:pStyle w:val="BodyText"/>
      </w:pPr>
      <w:r w:rsidRPr="000C58F0">
        <w:t>Roles of management in council-controlled organisations in responding to the risks from climate change include:</w:t>
      </w:r>
    </w:p>
    <w:p w14:paraId="7249B19A" w14:textId="64A702DA" w:rsidR="00621847" w:rsidRPr="000C58F0" w:rsidRDefault="009B4BE2" w:rsidP="00175706">
      <w:pPr>
        <w:pStyle w:val="Bullet"/>
      </w:pPr>
      <w:r w:rsidRPr="000C58F0">
        <w:t>e</w:t>
      </w:r>
      <w:r w:rsidR="00621847" w:rsidRPr="000C58F0">
        <w:t>nabling governance to make strategic decisions</w:t>
      </w:r>
    </w:p>
    <w:p w14:paraId="102F42CE" w14:textId="11AA6302" w:rsidR="00621847" w:rsidRPr="000C58F0" w:rsidRDefault="009B4BE2" w:rsidP="00175706">
      <w:pPr>
        <w:pStyle w:val="Bullet"/>
      </w:pPr>
      <w:r w:rsidRPr="000C58F0">
        <w:t>l</w:t>
      </w:r>
      <w:r w:rsidR="00621847" w:rsidRPr="000C58F0">
        <w:t>eading operational planning and decision</w:t>
      </w:r>
      <w:r w:rsidR="00B26BB0" w:rsidRPr="000C58F0">
        <w:t>-</w:t>
      </w:r>
      <w:r w:rsidR="00621847" w:rsidRPr="000C58F0">
        <w:t>making</w:t>
      </w:r>
    </w:p>
    <w:p w14:paraId="3736FDB4" w14:textId="77777777" w:rsidR="00621847" w:rsidRPr="000C58F0" w:rsidRDefault="00621847" w:rsidP="00B0457E">
      <w:pPr>
        <w:pStyle w:val="BodyText"/>
      </w:pPr>
      <w:r w:rsidRPr="000C58F0">
        <w:br w:type="page"/>
      </w:r>
    </w:p>
    <w:p w14:paraId="0BF725E4" w14:textId="5E6EB8E1" w:rsidR="00722B92" w:rsidRPr="000C58F0" w:rsidRDefault="00722B92" w:rsidP="00E268BA">
      <w:pPr>
        <w:pStyle w:val="Heading2"/>
        <w:spacing w:after="240"/>
        <w:rPr>
          <w:lang w:eastAsia="en-US"/>
        </w:rPr>
      </w:pPr>
      <w:bookmarkStart w:id="46" w:name="_Toc173223188"/>
      <w:r w:rsidRPr="000C58F0">
        <w:rPr>
          <w:lang w:eastAsia="en-US"/>
        </w:rPr>
        <w:lastRenderedPageBreak/>
        <w:t>Does your organisation require the impacts</w:t>
      </w:r>
      <w:r w:rsidR="00EE61EC" w:rsidRPr="000C58F0">
        <w:rPr>
          <w:lang w:eastAsia="en-US"/>
        </w:rPr>
        <w:t xml:space="preserve"> of climate change</w:t>
      </w:r>
      <w:r w:rsidR="00481C1C" w:rsidRPr="000C58F0">
        <w:rPr>
          <w:lang w:eastAsia="en-US"/>
        </w:rPr>
        <w:t>,</w:t>
      </w:r>
      <w:r w:rsidR="00EE61EC" w:rsidRPr="000C58F0">
        <w:rPr>
          <w:lang w:eastAsia="en-US"/>
        </w:rPr>
        <w:t xml:space="preserve"> and adaptation options to address these impacts</w:t>
      </w:r>
      <w:r w:rsidR="00481C1C" w:rsidRPr="000C58F0">
        <w:rPr>
          <w:lang w:eastAsia="en-US"/>
        </w:rPr>
        <w:t>,</w:t>
      </w:r>
      <w:r w:rsidR="00EE61EC" w:rsidRPr="000C58F0">
        <w:rPr>
          <w:lang w:eastAsia="en-US"/>
        </w:rPr>
        <w:t xml:space="preserve"> to </w:t>
      </w:r>
      <w:r w:rsidR="008448DB" w:rsidRPr="000C58F0">
        <w:rPr>
          <w:lang w:eastAsia="en-US"/>
        </w:rPr>
        <w:t>be assessed and considered in decision-making?</w:t>
      </w:r>
      <w:bookmarkEnd w:id="46"/>
      <w:r w:rsidR="005B04A8" w:rsidRPr="000C58F0">
        <w:rPr>
          <w:lang w:eastAsia="en-US"/>
        </w:rPr>
        <w:t xml:space="preserve"> </w:t>
      </w:r>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8448DB" w:rsidRPr="000C58F0" w14:paraId="2FC22106" w14:textId="77777777" w:rsidTr="00E268BA">
        <w:tc>
          <w:tcPr>
            <w:tcW w:w="0" w:type="auto"/>
            <w:shd w:val="clear" w:color="auto" w:fill="D2DDE2"/>
          </w:tcPr>
          <w:p w14:paraId="5BA15E49" w14:textId="43DD8655" w:rsidR="008448DB" w:rsidRPr="000C58F0" w:rsidRDefault="001A3CD0">
            <w:pPr>
              <w:pStyle w:val="Boxheading0"/>
              <w:rPr>
                <w:rFonts w:ascii="Georgia" w:hAnsi="Georgia"/>
                <w:color w:val="255F74" w:themeColor="accent2" w:themeShade="BF"/>
              </w:rPr>
            </w:pPr>
            <w:r w:rsidRPr="000C58F0">
              <w:rPr>
                <w:rFonts w:asciiTheme="minorHAnsi" w:hAnsiTheme="minorHAnsi" w:cstheme="minorHAnsi"/>
                <w:color w:val="255F74" w:themeColor="accent2" w:themeShade="BF"/>
              </w:rPr>
              <w:t xml:space="preserve">This section corresponds to </w:t>
            </w:r>
            <w:r w:rsidR="00B14EE1" w:rsidRPr="000C58F0">
              <w:rPr>
                <w:rFonts w:asciiTheme="minorHAnsi" w:hAnsiTheme="minorHAnsi" w:cstheme="minorHAnsi"/>
                <w:color w:val="255F74" w:themeColor="accent2" w:themeShade="BF"/>
              </w:rPr>
              <w:t>q</w:t>
            </w:r>
            <w:r w:rsidRPr="000C58F0">
              <w:rPr>
                <w:rFonts w:asciiTheme="minorHAnsi" w:hAnsiTheme="minorHAnsi" w:cstheme="minorHAnsi"/>
                <w:color w:val="255F74" w:themeColor="accent2" w:themeShade="BF"/>
              </w:rPr>
              <w:t xml:space="preserve">uestion </w:t>
            </w:r>
            <w:r w:rsidR="002E3936" w:rsidRPr="000C58F0">
              <w:rPr>
                <w:rFonts w:asciiTheme="minorHAnsi" w:hAnsiTheme="minorHAnsi" w:cstheme="minorHAnsi"/>
                <w:color w:val="255F74" w:themeColor="accent2" w:themeShade="BF"/>
              </w:rPr>
              <w:t>45</w:t>
            </w:r>
            <w:r w:rsidRPr="000C58F0">
              <w:rPr>
                <w:rFonts w:asciiTheme="minorHAnsi" w:hAnsiTheme="minorHAnsi" w:cstheme="minorHAnsi"/>
                <w:color w:val="255F74" w:themeColor="accent2" w:themeShade="BF"/>
              </w:rPr>
              <w:t xml:space="preserve"> and </w:t>
            </w:r>
            <w:r w:rsidR="00B14EE1" w:rsidRPr="000C58F0">
              <w:rPr>
                <w:rFonts w:asciiTheme="minorHAnsi" w:hAnsiTheme="minorHAnsi" w:cstheme="minorHAnsi"/>
                <w:color w:val="255F74" w:themeColor="accent2" w:themeShade="BF"/>
              </w:rPr>
              <w:t xml:space="preserve">question </w:t>
            </w:r>
            <w:r w:rsidR="002E3936" w:rsidRPr="000C58F0">
              <w:rPr>
                <w:rFonts w:asciiTheme="minorHAnsi" w:hAnsiTheme="minorHAnsi" w:cstheme="minorHAnsi"/>
                <w:color w:val="255F74" w:themeColor="accent2" w:themeShade="BF"/>
              </w:rPr>
              <w:t>46</w:t>
            </w:r>
            <w:r w:rsidRPr="000C58F0">
              <w:rPr>
                <w:rFonts w:asciiTheme="minorHAnsi" w:hAnsiTheme="minorHAnsi" w:cstheme="minorHAnsi"/>
                <w:color w:val="255F74" w:themeColor="accent2" w:themeShade="BF"/>
              </w:rPr>
              <w:t xml:space="preserve"> in the survey. </w:t>
            </w:r>
            <w:r w:rsidR="008448DB" w:rsidRPr="000C58F0">
              <w:rPr>
                <w:rFonts w:asciiTheme="minorHAnsi" w:hAnsiTheme="minorHAnsi" w:cstheme="minorHAnsi"/>
                <w:color w:val="255F74" w:themeColor="accent2" w:themeShade="BF"/>
              </w:rPr>
              <w:t>Respondents were invited to pick one of the following responses</w:t>
            </w:r>
            <w:r w:rsidR="00B14EE1" w:rsidRPr="000C58F0">
              <w:rPr>
                <w:rFonts w:asciiTheme="minorHAnsi" w:hAnsiTheme="minorHAnsi" w:cstheme="minorHAnsi"/>
                <w:color w:val="255F74" w:themeColor="accent2" w:themeShade="BF"/>
              </w:rPr>
              <w:t>.</w:t>
            </w:r>
          </w:p>
          <w:p w14:paraId="58AB0989" w14:textId="653E9C5E" w:rsidR="008448DB" w:rsidRPr="000C58F0" w:rsidRDefault="7FA658B3" w:rsidP="00046805">
            <w:pPr>
              <w:pStyle w:val="Boxbullet"/>
              <w:numPr>
                <w:ilvl w:val="0"/>
                <w:numId w:val="31"/>
              </w:numPr>
              <w:ind w:left="681" w:hanging="397"/>
              <w:rPr>
                <w:rFonts w:asciiTheme="minorHAnsi" w:hAnsiTheme="minorHAnsi" w:cstheme="minorHAnsi"/>
                <w:color w:val="255F74" w:themeColor="accent2" w:themeShade="BF"/>
              </w:rPr>
            </w:pPr>
            <w:r w:rsidRPr="000C58F0">
              <w:rPr>
                <w:rFonts w:asciiTheme="minorHAnsi" w:hAnsiTheme="minorHAnsi" w:cstheme="minorHAnsi"/>
                <w:color w:val="255F74" w:themeColor="accent2" w:themeShade="BF"/>
              </w:rPr>
              <w:t>Yes</w:t>
            </w:r>
          </w:p>
          <w:p w14:paraId="3499B6A5" w14:textId="61493EDE" w:rsidR="008448DB" w:rsidRPr="000C58F0" w:rsidRDefault="0B710630" w:rsidP="00046805">
            <w:pPr>
              <w:pStyle w:val="Boxbullet"/>
              <w:numPr>
                <w:ilvl w:val="0"/>
                <w:numId w:val="31"/>
              </w:numPr>
              <w:ind w:left="681" w:hanging="397"/>
              <w:rPr>
                <w:rFonts w:asciiTheme="minorHAnsi" w:hAnsiTheme="minorHAnsi" w:cstheme="minorHAnsi"/>
                <w:color w:val="255F74" w:themeColor="accent2" w:themeShade="BF"/>
              </w:rPr>
            </w:pPr>
            <w:r w:rsidRPr="000C58F0">
              <w:rPr>
                <w:rFonts w:asciiTheme="minorHAnsi" w:hAnsiTheme="minorHAnsi" w:cstheme="minorHAnsi"/>
                <w:color w:val="255F74" w:themeColor="accent2" w:themeShade="BF"/>
              </w:rPr>
              <w:t>For some projects</w:t>
            </w:r>
          </w:p>
          <w:p w14:paraId="0800A4AC" w14:textId="35DC51B7" w:rsidR="008448DB" w:rsidRPr="000C58F0" w:rsidRDefault="0B710630" w:rsidP="00046805">
            <w:pPr>
              <w:pStyle w:val="Boxbullet"/>
              <w:numPr>
                <w:ilvl w:val="0"/>
                <w:numId w:val="31"/>
              </w:numPr>
              <w:ind w:left="681" w:hanging="397"/>
              <w:rPr>
                <w:rFonts w:asciiTheme="minorHAnsi" w:hAnsiTheme="minorHAnsi" w:cstheme="minorHAnsi"/>
                <w:color w:val="255F74" w:themeColor="accent2" w:themeShade="BF"/>
              </w:rPr>
            </w:pPr>
            <w:r w:rsidRPr="000C58F0">
              <w:rPr>
                <w:rFonts w:asciiTheme="minorHAnsi" w:hAnsiTheme="minorHAnsi" w:cstheme="minorHAnsi"/>
                <w:color w:val="255F74" w:themeColor="accent2" w:themeShade="BF"/>
              </w:rPr>
              <w:t>Not yet, but this is in development</w:t>
            </w:r>
          </w:p>
          <w:p w14:paraId="1BBA0DF6" w14:textId="1C3588A7" w:rsidR="008448DB" w:rsidRPr="000C58F0" w:rsidRDefault="0B710630" w:rsidP="00046805">
            <w:pPr>
              <w:pStyle w:val="Boxbullet"/>
              <w:numPr>
                <w:ilvl w:val="0"/>
                <w:numId w:val="31"/>
              </w:numPr>
              <w:ind w:left="681" w:hanging="397"/>
              <w:rPr>
                <w:rFonts w:asciiTheme="minorHAnsi" w:hAnsiTheme="minorHAnsi" w:cstheme="minorHAnsi"/>
                <w:color w:val="255F74" w:themeColor="accent2" w:themeShade="BF"/>
              </w:rPr>
            </w:pPr>
            <w:r w:rsidRPr="000C58F0">
              <w:rPr>
                <w:rFonts w:asciiTheme="minorHAnsi" w:hAnsiTheme="minorHAnsi" w:cstheme="minorHAnsi"/>
                <w:color w:val="255F74" w:themeColor="accent2" w:themeShade="BF"/>
              </w:rPr>
              <w:t>No</w:t>
            </w:r>
          </w:p>
          <w:p w14:paraId="4BB6680A" w14:textId="77777777" w:rsidR="008448DB" w:rsidRPr="000C58F0" w:rsidRDefault="7FA658B3" w:rsidP="00046805">
            <w:pPr>
              <w:pStyle w:val="Boxbullet"/>
              <w:numPr>
                <w:ilvl w:val="0"/>
                <w:numId w:val="31"/>
              </w:numPr>
              <w:spacing w:after="240"/>
              <w:ind w:left="681" w:hanging="397"/>
              <w:rPr>
                <w:rFonts w:ascii="Georgia" w:hAnsi="Georgia"/>
              </w:rPr>
            </w:pPr>
            <w:r w:rsidRPr="000C58F0">
              <w:rPr>
                <w:rFonts w:asciiTheme="minorHAnsi" w:hAnsiTheme="minorHAnsi" w:cstheme="minorHAnsi"/>
                <w:color w:val="255F74" w:themeColor="accent2" w:themeShade="BF"/>
              </w:rPr>
              <w:t>Unsure</w:t>
            </w:r>
          </w:p>
        </w:tc>
      </w:tr>
    </w:tbl>
    <w:p w14:paraId="4579B168" w14:textId="7A964F96" w:rsidR="008448DB" w:rsidRPr="000C58F0" w:rsidRDefault="009206CB" w:rsidP="00E268BA">
      <w:pPr>
        <w:pStyle w:val="BodyText"/>
        <w:spacing w:before="240"/>
      </w:pPr>
      <w:r w:rsidRPr="000C58F0">
        <w:t>Most organisations</w:t>
      </w:r>
      <w:r w:rsidR="009B167D" w:rsidRPr="000C58F0">
        <w:t xml:space="preserve"> </w:t>
      </w:r>
      <w:r w:rsidR="00F77D86" w:rsidRPr="000C58F0">
        <w:t xml:space="preserve">assess and </w:t>
      </w:r>
      <w:r w:rsidR="00FC1666" w:rsidRPr="000C58F0">
        <w:t>consider</w:t>
      </w:r>
      <w:r w:rsidR="009B167D" w:rsidRPr="000C58F0">
        <w:t xml:space="preserve"> the impacts of climate change </w:t>
      </w:r>
      <w:r w:rsidR="007B5293" w:rsidRPr="000C58F0">
        <w:t>and</w:t>
      </w:r>
      <w:r w:rsidR="009B167D" w:rsidRPr="000C58F0">
        <w:t xml:space="preserve"> adaptation</w:t>
      </w:r>
      <w:r w:rsidR="008C1644" w:rsidRPr="000C58F0">
        <w:t xml:space="preserve"> options</w:t>
      </w:r>
      <w:r w:rsidR="009B167D" w:rsidRPr="000C58F0">
        <w:t xml:space="preserve"> </w:t>
      </w:r>
      <w:r w:rsidR="00F77D86" w:rsidRPr="000C58F0">
        <w:t>when</w:t>
      </w:r>
      <w:r w:rsidR="007B5293" w:rsidRPr="000C58F0">
        <w:t xml:space="preserve"> making decisions</w:t>
      </w:r>
      <w:r w:rsidR="00A34E20" w:rsidRPr="000C58F0">
        <w:t xml:space="preserve">, with 23 per cent </w:t>
      </w:r>
      <w:r w:rsidR="00883865" w:rsidRPr="000C58F0">
        <w:t xml:space="preserve">of respondents </w:t>
      </w:r>
      <w:r w:rsidR="00A34E20" w:rsidRPr="000C58F0">
        <w:t>advising this is required in their organisation for decision</w:t>
      </w:r>
      <w:r w:rsidR="00883865" w:rsidRPr="000C58F0">
        <w:t>-</w:t>
      </w:r>
      <w:r w:rsidR="00A34E20" w:rsidRPr="000C58F0">
        <w:t>making</w:t>
      </w:r>
      <w:r w:rsidR="00883865" w:rsidRPr="000C58F0">
        <w:t>. Thirty-eight</w:t>
      </w:r>
      <w:r w:rsidR="00A34E20" w:rsidRPr="000C58F0">
        <w:t xml:space="preserve"> per cent </w:t>
      </w:r>
      <w:r w:rsidR="00883865" w:rsidRPr="000C58F0">
        <w:t>reported</w:t>
      </w:r>
      <w:r w:rsidR="00A34E20" w:rsidRPr="000C58F0">
        <w:t xml:space="preserve"> </w:t>
      </w:r>
      <w:r w:rsidR="00EE711F" w:rsidRPr="000C58F0">
        <w:t>that assessment and consideration</w:t>
      </w:r>
      <w:r w:rsidR="00883865" w:rsidRPr="000C58F0">
        <w:t xml:space="preserve"> of climate change impacts</w:t>
      </w:r>
      <w:r w:rsidR="00EE711F" w:rsidRPr="000C58F0">
        <w:t xml:space="preserve"> </w:t>
      </w:r>
      <w:r w:rsidR="00F749AB" w:rsidRPr="000C58F0">
        <w:t xml:space="preserve">and adaptation options </w:t>
      </w:r>
      <w:r w:rsidR="00883865" w:rsidRPr="000C58F0">
        <w:t>occur in some projects</w:t>
      </w:r>
      <w:r w:rsidR="00E25E9E" w:rsidRPr="000C58F0">
        <w:t xml:space="preserve">. </w:t>
      </w:r>
    </w:p>
    <w:p w14:paraId="5DA675B5" w14:textId="002B93FE" w:rsidR="00D84A95" w:rsidRPr="000C58F0" w:rsidRDefault="0034467E" w:rsidP="008622DA">
      <w:pPr>
        <w:pStyle w:val="BodyText"/>
      </w:pPr>
      <w:r w:rsidRPr="000C58F0">
        <w:t>Seventeen</w:t>
      </w:r>
      <w:r w:rsidR="00C26A04" w:rsidRPr="000C58F0">
        <w:t xml:space="preserve"> per cent</w:t>
      </w:r>
      <w:r w:rsidR="00F749AB" w:rsidRPr="000C58F0">
        <w:t xml:space="preserve"> of respondents</w:t>
      </w:r>
      <w:r w:rsidR="00C26A04" w:rsidRPr="000C58F0">
        <w:t xml:space="preserve"> advise</w:t>
      </w:r>
      <w:r w:rsidR="00F749AB" w:rsidRPr="000C58F0">
        <w:t>d</w:t>
      </w:r>
      <w:r w:rsidR="00C26A04" w:rsidRPr="000C58F0">
        <w:t xml:space="preserve"> that climate change impacts and adaptation options are not yet considered, but </w:t>
      </w:r>
      <w:r w:rsidR="00F749AB" w:rsidRPr="000C58F0">
        <w:t xml:space="preserve">processes to </w:t>
      </w:r>
      <w:r w:rsidR="00D46AD8" w:rsidRPr="000C58F0">
        <w:t xml:space="preserve">address these </w:t>
      </w:r>
      <w:r w:rsidR="00F749AB" w:rsidRPr="000C58F0">
        <w:t>are</w:t>
      </w:r>
      <w:r w:rsidR="00D46AD8" w:rsidRPr="000C58F0">
        <w:t xml:space="preserve"> under development.</w:t>
      </w:r>
      <w:r w:rsidR="004C27C5" w:rsidRPr="000C58F0">
        <w:t xml:space="preserve"> Another 17 per cent report</w:t>
      </w:r>
      <w:r w:rsidR="004641E5" w:rsidRPr="000C58F0">
        <w:t>ed</w:t>
      </w:r>
      <w:r w:rsidR="004C27C5" w:rsidRPr="000C58F0">
        <w:t xml:space="preserve"> that </w:t>
      </w:r>
      <w:r w:rsidR="00D31C7C" w:rsidRPr="000C58F0">
        <w:t>climate change impacts and adaptation options are not considered</w:t>
      </w:r>
      <w:r w:rsidR="00D84A95" w:rsidRPr="000C58F0">
        <w:t xml:space="preserve"> in decision-making.</w:t>
      </w:r>
      <w:r w:rsidR="004641E5" w:rsidRPr="000C58F0">
        <w:t xml:space="preserve"> </w:t>
      </w:r>
      <w:r w:rsidR="00D84A95" w:rsidRPr="000C58F0">
        <w:t>The remaining</w:t>
      </w:r>
      <w:r w:rsidR="009648D6" w:rsidRPr="000C58F0" w:rsidDel="00B0685A">
        <w:t xml:space="preserve"> </w:t>
      </w:r>
      <w:r w:rsidR="00B0685A" w:rsidRPr="000C58F0">
        <w:t xml:space="preserve">5 </w:t>
      </w:r>
      <w:r w:rsidR="009648D6" w:rsidRPr="000C58F0">
        <w:t xml:space="preserve">per cent </w:t>
      </w:r>
      <w:r w:rsidR="004641E5" w:rsidRPr="000C58F0">
        <w:t xml:space="preserve">were </w:t>
      </w:r>
      <w:r w:rsidR="009648D6" w:rsidRPr="000C58F0">
        <w:t>unsure if their organisations require this.</w:t>
      </w:r>
    </w:p>
    <w:p w14:paraId="52B5413B" w14:textId="50CCB096" w:rsidR="06450ABE" w:rsidRPr="000C58F0" w:rsidRDefault="152AF298" w:rsidP="53AE1D7B">
      <w:pPr>
        <w:pStyle w:val="Heading3"/>
      </w:pPr>
      <w:r w:rsidRPr="000C58F0">
        <w:t xml:space="preserve">Key </w:t>
      </w:r>
      <w:r w:rsidR="00D347C4" w:rsidRPr="000C58F0">
        <w:t>themes</w:t>
      </w:r>
    </w:p>
    <w:p w14:paraId="65559489" w14:textId="7F68CF6E" w:rsidR="006501D9" w:rsidRPr="000C58F0" w:rsidRDefault="0074343F" w:rsidP="008622DA">
      <w:pPr>
        <w:pStyle w:val="BodyText"/>
      </w:pPr>
      <w:r w:rsidRPr="000C58F0">
        <w:t xml:space="preserve">Respondents that provided details </w:t>
      </w:r>
      <w:r w:rsidR="00620AC7" w:rsidRPr="000C58F0">
        <w:t>with</w:t>
      </w:r>
      <w:r w:rsidRPr="000C58F0">
        <w:t xml:space="preserve"> their answers </w:t>
      </w:r>
      <w:r w:rsidR="005F6643" w:rsidRPr="000C58F0">
        <w:t xml:space="preserve">discussed </w:t>
      </w:r>
      <w:r w:rsidR="00B0685A" w:rsidRPr="000C58F0">
        <w:t>various</w:t>
      </w:r>
      <w:r w:rsidR="005F6643" w:rsidRPr="000C58F0">
        <w:t xml:space="preserve"> </w:t>
      </w:r>
      <w:r w:rsidR="00814CC0" w:rsidRPr="000C58F0">
        <w:t xml:space="preserve">ways </w:t>
      </w:r>
      <w:r w:rsidR="00620AC7" w:rsidRPr="000C58F0">
        <w:t>in</w:t>
      </w:r>
      <w:r w:rsidRPr="000C58F0" w:rsidDel="004543C8">
        <w:t xml:space="preserve"> </w:t>
      </w:r>
      <w:r w:rsidR="004543C8">
        <w:t>which</w:t>
      </w:r>
      <w:r w:rsidR="004543C8" w:rsidRPr="000C58F0">
        <w:t xml:space="preserve"> </w:t>
      </w:r>
      <w:r w:rsidRPr="000C58F0">
        <w:t>climate change impacts are considered in</w:t>
      </w:r>
      <w:r w:rsidR="0027149C" w:rsidRPr="000C58F0">
        <w:t xml:space="preserve"> their organisation</w:t>
      </w:r>
      <w:r w:rsidR="00620AC7" w:rsidRPr="000C58F0">
        <w:t>’</w:t>
      </w:r>
      <w:r w:rsidR="0027149C" w:rsidRPr="000C58F0">
        <w:t>s</w:t>
      </w:r>
      <w:r w:rsidRPr="000C58F0">
        <w:t xml:space="preserve"> decision</w:t>
      </w:r>
      <w:r w:rsidR="005126AD" w:rsidRPr="000C58F0">
        <w:t>-</w:t>
      </w:r>
      <w:r w:rsidRPr="000C58F0">
        <w:t>making processes</w:t>
      </w:r>
      <w:r w:rsidR="00FB7162" w:rsidRPr="000C58F0">
        <w:t>, including the following</w:t>
      </w:r>
      <w:r w:rsidR="00670597" w:rsidRPr="000C58F0">
        <w:t>.</w:t>
      </w:r>
    </w:p>
    <w:p w14:paraId="6123B037" w14:textId="66A2395B" w:rsidR="00481AF6" w:rsidRPr="000C58F0" w:rsidRDefault="00F66B68" w:rsidP="00814CC0">
      <w:pPr>
        <w:pStyle w:val="Bullet"/>
      </w:pPr>
      <w:r w:rsidRPr="000C58F0">
        <w:t>Climate change impacts and adaptation options are b</w:t>
      </w:r>
      <w:r w:rsidR="00EC4436" w:rsidRPr="000C58F0">
        <w:t xml:space="preserve">roadly embedded into </w:t>
      </w:r>
      <w:r w:rsidR="00794081" w:rsidRPr="000C58F0">
        <w:t xml:space="preserve">design </w:t>
      </w:r>
      <w:r w:rsidR="00EC4436" w:rsidRPr="000C58F0">
        <w:t>and planning processes</w:t>
      </w:r>
      <w:r w:rsidR="00770440" w:rsidRPr="000C58F0">
        <w:t>.</w:t>
      </w:r>
    </w:p>
    <w:p w14:paraId="7C548DC8" w14:textId="257CB772" w:rsidR="00FB0401" w:rsidRPr="000C58F0" w:rsidRDefault="00FB0401" w:rsidP="00814CC0">
      <w:pPr>
        <w:pStyle w:val="Bullet"/>
      </w:pPr>
      <w:r w:rsidRPr="000C58F0">
        <w:t>Climate change impacts and adaptation options are embedded into design and planning processes in detail.</w:t>
      </w:r>
    </w:p>
    <w:p w14:paraId="1EB9F7A2" w14:textId="787F48D3" w:rsidR="00615C54" w:rsidRPr="000C58F0" w:rsidRDefault="00F66B68" w:rsidP="00814CC0">
      <w:pPr>
        <w:pStyle w:val="Bullet"/>
      </w:pPr>
      <w:r w:rsidRPr="000C58F0">
        <w:t>High-level actions are in place to address climate change impacts and adaptation</w:t>
      </w:r>
      <w:r w:rsidR="00882D83" w:rsidRPr="000C58F0">
        <w:t xml:space="preserve"> options</w:t>
      </w:r>
      <w:r w:rsidRPr="000C58F0">
        <w:t xml:space="preserve">, with </w:t>
      </w:r>
      <w:r w:rsidR="00D567F5" w:rsidRPr="000C58F0">
        <w:t>further capabilities in this area being developed</w:t>
      </w:r>
      <w:r w:rsidR="00770440" w:rsidRPr="000C58F0">
        <w:t>.</w:t>
      </w:r>
    </w:p>
    <w:p w14:paraId="7285FB84" w14:textId="0DECFC1A" w:rsidR="00A43CC7" w:rsidRPr="000C58F0" w:rsidRDefault="008B3B06" w:rsidP="008622DA">
      <w:pPr>
        <w:pStyle w:val="BodyText"/>
      </w:pPr>
      <w:r w:rsidRPr="000C58F0">
        <w:t xml:space="preserve">For respondents </w:t>
      </w:r>
      <w:r w:rsidR="00213C84" w:rsidRPr="000C58F0">
        <w:t>advising that climate change impacts and adaptation options are</w:t>
      </w:r>
      <w:r w:rsidR="00A43CC7" w:rsidRPr="000C58F0">
        <w:t xml:space="preserve"> currently not considered, or </w:t>
      </w:r>
      <w:r w:rsidR="00ED44B0" w:rsidRPr="000C58F0">
        <w:t>are</w:t>
      </w:r>
      <w:r w:rsidR="00A43CC7" w:rsidRPr="000C58F0">
        <w:t xml:space="preserve"> under development, common themes included</w:t>
      </w:r>
      <w:r w:rsidR="00ED44B0" w:rsidRPr="000C58F0">
        <w:t xml:space="preserve"> the following</w:t>
      </w:r>
      <w:r w:rsidR="00F231E8" w:rsidRPr="000C58F0">
        <w:t>.</w:t>
      </w:r>
    </w:p>
    <w:p w14:paraId="232DF500" w14:textId="4619AEA7" w:rsidR="00EC4436" w:rsidRPr="000C58F0" w:rsidRDefault="00071FDE" w:rsidP="008B34BA">
      <w:pPr>
        <w:pStyle w:val="Bullet"/>
      </w:pPr>
      <w:r w:rsidRPr="000C58F0">
        <w:t>C</w:t>
      </w:r>
      <w:r w:rsidR="00D567F5" w:rsidRPr="000C58F0">
        <w:t>limate change impacts and adaptation options are c</w:t>
      </w:r>
      <w:r w:rsidRPr="000C58F0">
        <w:t xml:space="preserve">onsidered when necessary, </w:t>
      </w:r>
      <w:r w:rsidR="00D567F5" w:rsidRPr="000C58F0">
        <w:t xml:space="preserve">although </w:t>
      </w:r>
      <w:r w:rsidRPr="000C58F0">
        <w:t>no formal processes</w:t>
      </w:r>
      <w:r w:rsidR="00D567F5" w:rsidRPr="000C58F0">
        <w:t xml:space="preserve"> are</w:t>
      </w:r>
      <w:r w:rsidRPr="000C58F0">
        <w:t xml:space="preserve"> in place</w:t>
      </w:r>
      <w:r w:rsidR="00770440" w:rsidRPr="000C58F0">
        <w:t>.</w:t>
      </w:r>
    </w:p>
    <w:p w14:paraId="2E5CA47F" w14:textId="3353DAA1" w:rsidR="00071FDE" w:rsidRPr="000C58F0" w:rsidRDefault="00A157B5" w:rsidP="008B34BA">
      <w:pPr>
        <w:pStyle w:val="Bullet"/>
      </w:pPr>
      <w:r w:rsidRPr="000C58F0">
        <w:t xml:space="preserve">Organisations are beginning to build capabilities to include </w:t>
      </w:r>
      <w:r w:rsidR="00ED44B0" w:rsidRPr="000C58F0">
        <w:t xml:space="preserve">climate change impacts and adaptation options </w:t>
      </w:r>
      <w:r w:rsidRPr="000C58F0">
        <w:t xml:space="preserve">in </w:t>
      </w:r>
      <w:r w:rsidR="005B04A8" w:rsidRPr="000C58F0">
        <w:t>decision-making</w:t>
      </w:r>
      <w:r w:rsidRPr="000C58F0">
        <w:t xml:space="preserve"> processes</w:t>
      </w:r>
      <w:r w:rsidR="00770440" w:rsidRPr="000C58F0">
        <w:t>.</w:t>
      </w:r>
    </w:p>
    <w:p w14:paraId="0782F925" w14:textId="32F72908" w:rsidR="00827A18" w:rsidRPr="000C58F0" w:rsidRDefault="00827A18" w:rsidP="008B34BA">
      <w:pPr>
        <w:pStyle w:val="Bullet"/>
      </w:pPr>
      <w:r w:rsidRPr="000C58F0">
        <w:t xml:space="preserve">Actions on addressing </w:t>
      </w:r>
      <w:r w:rsidR="00ED44B0" w:rsidRPr="000C58F0">
        <w:t xml:space="preserve">climate change </w:t>
      </w:r>
      <w:r w:rsidRPr="000C58F0">
        <w:t>impacts are currently considered unnecessary</w:t>
      </w:r>
      <w:r w:rsidR="00770440" w:rsidRPr="000C58F0">
        <w:t>.</w:t>
      </w:r>
    </w:p>
    <w:p w14:paraId="2EEE76AF" w14:textId="3BBB89A5" w:rsidR="152AF298" w:rsidRPr="000C58F0" w:rsidRDefault="152AF298" w:rsidP="008354DF">
      <w:pPr>
        <w:pStyle w:val="Heading3"/>
      </w:pPr>
      <w:r w:rsidRPr="000C58F0">
        <w:lastRenderedPageBreak/>
        <w:t>Responses by organisation</w:t>
      </w:r>
      <w:r w:rsidR="00D347C4" w:rsidRPr="000C58F0">
        <w:t xml:space="preserve"> type</w:t>
      </w:r>
    </w:p>
    <w:p w14:paraId="3AF618AF" w14:textId="40AEA7D1" w:rsidR="53AE1D7B" w:rsidRPr="000C58F0" w:rsidRDefault="00ED44B0" w:rsidP="008622DA">
      <w:pPr>
        <w:pStyle w:val="BodyText"/>
      </w:pPr>
      <w:r w:rsidRPr="000C58F0">
        <w:t>As</w:t>
      </w:r>
      <w:r w:rsidRPr="000C58F0" w:rsidDel="007966EE">
        <w:t xml:space="preserve"> </w:t>
      </w:r>
      <w:r w:rsidR="007966EE" w:rsidRPr="000C58F0">
        <w:t xml:space="preserve">shown </w:t>
      </w:r>
      <w:r w:rsidRPr="000C58F0">
        <w:t xml:space="preserve">in </w:t>
      </w:r>
      <w:r w:rsidRPr="000C58F0">
        <w:fldChar w:fldCharType="begin"/>
      </w:r>
      <w:r w:rsidRPr="000C58F0">
        <w:instrText xml:space="preserve"> REF _Ref172466938 \h \* lower </w:instrText>
      </w:r>
      <w:r w:rsidRPr="000C58F0">
        <w:fldChar w:fldCharType="separate"/>
      </w:r>
      <w:r w:rsidRPr="000C58F0">
        <w:t xml:space="preserve">figure </w:t>
      </w:r>
      <w:r w:rsidR="00A95050" w:rsidRPr="000C58F0">
        <w:t>9</w:t>
      </w:r>
      <w:r w:rsidRPr="000C58F0">
        <w:fldChar w:fldCharType="end"/>
      </w:r>
      <w:r w:rsidRPr="000C58F0">
        <w:t>, of all reporting organisation types, l</w:t>
      </w:r>
      <w:r w:rsidR="00D91054" w:rsidRPr="000C58F0">
        <w:t xml:space="preserve">ocal government agencies </w:t>
      </w:r>
      <w:r w:rsidRPr="000C58F0">
        <w:t xml:space="preserve">reported </w:t>
      </w:r>
      <w:r w:rsidR="00821D2E" w:rsidRPr="000C58F0">
        <w:t>assess</w:t>
      </w:r>
      <w:r w:rsidRPr="000C58F0">
        <w:t>ing</w:t>
      </w:r>
      <w:r w:rsidR="00821D2E" w:rsidRPr="000C58F0">
        <w:t xml:space="preserve"> and consider</w:t>
      </w:r>
      <w:r w:rsidRPr="000C58F0">
        <w:t>ing</w:t>
      </w:r>
      <w:r w:rsidR="00821D2E" w:rsidRPr="000C58F0">
        <w:t xml:space="preserve"> climate change impacts in </w:t>
      </w:r>
      <w:r w:rsidR="005B04A8" w:rsidRPr="000C58F0">
        <w:t>decision-making</w:t>
      </w:r>
      <w:r w:rsidR="00821D2E" w:rsidRPr="000C58F0">
        <w:t xml:space="preserve"> the most</w:t>
      </w:r>
      <w:r w:rsidR="00B93866" w:rsidRPr="000C58F0">
        <w:t xml:space="preserve">, </w:t>
      </w:r>
      <w:r w:rsidRPr="000C58F0">
        <w:t>with</w:t>
      </w:r>
      <w:r w:rsidR="006656A9" w:rsidRPr="000C58F0">
        <w:t> </w:t>
      </w:r>
      <w:r w:rsidR="00B93866" w:rsidRPr="000C58F0">
        <w:t>74 per cent advis</w:t>
      </w:r>
      <w:r w:rsidRPr="000C58F0">
        <w:t>ing</w:t>
      </w:r>
      <w:r w:rsidR="00622349" w:rsidRPr="000C58F0">
        <w:t xml:space="preserve"> </w:t>
      </w:r>
      <w:r w:rsidR="00B93866" w:rsidRPr="000C58F0">
        <w:t>these are considered and assessed in some or all projects.</w:t>
      </w:r>
      <w:r w:rsidR="00A817F2" w:rsidRPr="000C58F0">
        <w:t xml:space="preserve"> </w:t>
      </w:r>
      <w:r w:rsidR="00500289" w:rsidRPr="000C58F0">
        <w:t>This</w:t>
      </w:r>
      <w:r w:rsidR="006656A9" w:rsidRPr="000C58F0">
        <w:t> </w:t>
      </w:r>
      <w:r w:rsidR="00F23A18" w:rsidRPr="000C58F0">
        <w:t xml:space="preserve">figure </w:t>
      </w:r>
      <w:r w:rsidR="00500289" w:rsidRPr="000C58F0">
        <w:t>is the lowest among state services, with only</w:t>
      </w:r>
      <w:r w:rsidR="00C347C3" w:rsidRPr="000C58F0">
        <w:t xml:space="preserve"> </w:t>
      </w:r>
      <w:r w:rsidR="00770E49" w:rsidRPr="000C58F0">
        <w:t>3</w:t>
      </w:r>
      <w:r w:rsidR="00C347C3" w:rsidRPr="000C58F0">
        <w:t xml:space="preserve">3 per cent considering and assessing </w:t>
      </w:r>
      <w:r w:rsidRPr="000C58F0">
        <w:t xml:space="preserve">climate change </w:t>
      </w:r>
      <w:r w:rsidR="00C347C3" w:rsidRPr="000C58F0">
        <w:t xml:space="preserve">impacts in </w:t>
      </w:r>
      <w:r w:rsidR="005B04A8" w:rsidRPr="000C58F0">
        <w:t>decision-making</w:t>
      </w:r>
      <w:r w:rsidR="00C347C3" w:rsidRPr="000C58F0">
        <w:t>.</w:t>
      </w:r>
    </w:p>
    <w:p w14:paraId="7B90C0C3" w14:textId="27B08F4D" w:rsidR="00E1717F" w:rsidRPr="000C58F0" w:rsidRDefault="00E1717F" w:rsidP="008622DA">
      <w:pPr>
        <w:pStyle w:val="BodyText"/>
      </w:pPr>
      <w:r w:rsidRPr="000C58F0">
        <w:t xml:space="preserve">Responses among central government respondents are polarised, with </w:t>
      </w:r>
      <w:r w:rsidR="00ED44B0" w:rsidRPr="000C58F0">
        <w:t xml:space="preserve">reporting </w:t>
      </w:r>
      <w:r w:rsidRPr="000C58F0">
        <w:t xml:space="preserve">organisations </w:t>
      </w:r>
      <w:r w:rsidR="00ED44B0" w:rsidRPr="000C58F0">
        <w:t xml:space="preserve">of this type </w:t>
      </w:r>
      <w:r w:rsidRPr="000C58F0">
        <w:t>either</w:t>
      </w:r>
      <w:r w:rsidR="00062F22" w:rsidRPr="000C58F0">
        <w:t xml:space="preserve"> not considering climate change impacts in </w:t>
      </w:r>
      <w:r w:rsidR="005B04A8" w:rsidRPr="000C58F0">
        <w:t>decision-making</w:t>
      </w:r>
      <w:r w:rsidR="00062F22" w:rsidRPr="000C58F0">
        <w:t xml:space="preserve"> (43</w:t>
      </w:r>
      <w:r w:rsidR="006656A9" w:rsidRPr="000C58F0">
        <w:t> </w:t>
      </w:r>
      <w:r w:rsidR="00062F22" w:rsidRPr="000C58F0">
        <w:t>per cent) or only considering them in some projects (57 per cent).</w:t>
      </w:r>
    </w:p>
    <w:p w14:paraId="105B50C5" w14:textId="3670465F" w:rsidR="00ED44B0" w:rsidRDefault="00ED44B0" w:rsidP="00067088">
      <w:pPr>
        <w:pStyle w:val="Figureheading"/>
      </w:pPr>
      <w:bookmarkStart w:id="47" w:name="_Ref172466938"/>
      <w:bookmarkStart w:id="48" w:name="_Toc173223241"/>
      <w:r w:rsidRPr="000C58F0">
        <w:t xml:space="preserve">Figure </w:t>
      </w:r>
      <w:bookmarkEnd w:id="47"/>
      <w:r w:rsidR="009E440C" w:rsidRPr="000C58F0">
        <w:t>9</w:t>
      </w:r>
      <w:r w:rsidRPr="000C58F0">
        <w:t xml:space="preserve">: </w:t>
      </w:r>
      <w:r w:rsidRPr="000C58F0">
        <w:tab/>
        <w:t>Does your organisation require the impacts of climate change, and adaptation options to address these impacts, to be assessed and considered in decision-making?</w:t>
      </w:r>
      <w:bookmarkEnd w:id="48"/>
    </w:p>
    <w:p w14:paraId="3CB86344" w14:textId="2F5F9D6D" w:rsidR="00796457" w:rsidRPr="00796457" w:rsidRDefault="00796457" w:rsidP="00796457">
      <w:pPr>
        <w:pStyle w:val="BodyText"/>
      </w:pPr>
      <w:r>
        <w:rPr>
          <w:noProof/>
        </w:rPr>
        <w:drawing>
          <wp:inline distT="0" distB="0" distL="0" distR="0" wp14:anchorId="341F3AA0" wp14:editId="49CC71C5">
            <wp:extent cx="5398980" cy="3649216"/>
            <wp:effectExtent l="0" t="0" r="0" b="8890"/>
            <wp:docPr id="1669213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t="1497" b="2087"/>
                    <a:stretch/>
                  </pic:blipFill>
                  <pic:spPr bwMode="auto">
                    <a:xfrm>
                      <a:off x="0" y="0"/>
                      <a:ext cx="5400000" cy="3649905"/>
                    </a:xfrm>
                    <a:prstGeom prst="rect">
                      <a:avLst/>
                    </a:prstGeom>
                    <a:noFill/>
                    <a:ln>
                      <a:noFill/>
                    </a:ln>
                    <a:extLst>
                      <a:ext uri="{53640926-AAD7-44D8-BBD7-CCE9431645EC}">
                        <a14:shadowObscured xmlns:a14="http://schemas.microsoft.com/office/drawing/2010/main"/>
                      </a:ext>
                    </a:extLst>
                  </pic:spPr>
                </pic:pic>
              </a:graphicData>
            </a:graphic>
          </wp:inline>
        </w:drawing>
      </w:r>
    </w:p>
    <w:p w14:paraId="7EAE65C9" w14:textId="3B763791" w:rsidR="005E0FF7" w:rsidRPr="000C58F0" w:rsidRDefault="00F00129" w:rsidP="00DE3AB3">
      <w:pPr>
        <w:pStyle w:val="Note"/>
        <w:spacing w:before="0"/>
        <w:rPr>
          <w:rFonts w:ascii="Times New Roman" w:eastAsia="Times New Roman" w:hAnsi="Times New Roman" w:cs="Times New Roman"/>
          <w:sz w:val="20"/>
          <w:szCs w:val="20"/>
        </w:rPr>
      </w:pPr>
      <w:r w:rsidRPr="000C58F0">
        <w:t>Note: P</w:t>
      </w:r>
      <w:r w:rsidR="005E0FF7" w:rsidRPr="000C58F0">
        <w:t>ercentages have been rounded to the nearest whole number</w:t>
      </w:r>
      <w:r w:rsidRPr="000C58F0">
        <w:t>.</w:t>
      </w:r>
    </w:p>
    <w:p w14:paraId="0B7105AD" w14:textId="1DC11B6F" w:rsidR="00FA609A" w:rsidRPr="000C58F0" w:rsidRDefault="00FA609A" w:rsidP="008622DA">
      <w:pPr>
        <w:pStyle w:val="BodyText"/>
      </w:pPr>
      <w:r w:rsidRPr="000C58F0">
        <w:t xml:space="preserve">Of the respondents that provided details on </w:t>
      </w:r>
      <w:r w:rsidR="00B6569A" w:rsidRPr="000C58F0">
        <w:t xml:space="preserve">how climate change impacts and adaptation options are considered in </w:t>
      </w:r>
      <w:r w:rsidR="005B04A8" w:rsidRPr="000C58F0">
        <w:t>decision-making</w:t>
      </w:r>
      <w:r w:rsidRPr="000C58F0">
        <w:t xml:space="preserve">, the following </w:t>
      </w:r>
      <w:r w:rsidR="00B6569A" w:rsidRPr="000C58F0">
        <w:t xml:space="preserve">themes </w:t>
      </w:r>
      <w:r w:rsidRPr="000C58F0">
        <w:t>were commonly observed</w:t>
      </w:r>
      <w:r w:rsidR="005F4B11" w:rsidRPr="000C58F0">
        <w:t xml:space="preserve"> in</w:t>
      </w:r>
      <w:r w:rsidR="00F6719C" w:rsidRPr="000C58F0">
        <w:t> </w:t>
      </w:r>
      <w:r w:rsidR="005F4B11" w:rsidRPr="000C58F0">
        <w:t>the responses</w:t>
      </w:r>
      <w:r w:rsidRPr="000C58F0">
        <w:t xml:space="preserve"> by </w:t>
      </w:r>
      <w:r w:rsidR="005F4B11" w:rsidRPr="000C58F0">
        <w:t xml:space="preserve">each </w:t>
      </w:r>
      <w:r w:rsidRPr="000C58F0">
        <w:t>reporting organisation type</w:t>
      </w:r>
      <w:r w:rsidR="005F4B11" w:rsidRPr="000C58F0">
        <w:t>.</w:t>
      </w:r>
    </w:p>
    <w:p w14:paraId="56FB2910" w14:textId="4ED0186C" w:rsidR="152AF298" w:rsidRPr="000C58F0" w:rsidRDefault="545C7BF7" w:rsidP="00F6719C">
      <w:pPr>
        <w:pStyle w:val="Heading5"/>
        <w:spacing w:after="120"/>
      </w:pPr>
      <w:r w:rsidRPr="000C58F0">
        <w:t xml:space="preserve">Central </w:t>
      </w:r>
      <w:r w:rsidR="005F4B11" w:rsidRPr="000C58F0">
        <w:t>g</w:t>
      </w:r>
      <w:r w:rsidRPr="000C58F0">
        <w:t>overnment</w:t>
      </w:r>
    </w:p>
    <w:p w14:paraId="62FB1BEB" w14:textId="09D52CB7" w:rsidR="006501D9" w:rsidRPr="000C58F0" w:rsidRDefault="00C323B9" w:rsidP="003515BC">
      <w:pPr>
        <w:pStyle w:val="Bullet"/>
      </w:pPr>
      <w:r w:rsidRPr="000C58F0">
        <w:t xml:space="preserve">Climate change impacts </w:t>
      </w:r>
      <w:r w:rsidR="00786069" w:rsidRPr="000C58F0">
        <w:t>are considered for mitigation initiatives only</w:t>
      </w:r>
      <w:r w:rsidRPr="000C58F0">
        <w:t>.</w:t>
      </w:r>
    </w:p>
    <w:p w14:paraId="0D095AF8" w14:textId="7AD79A21" w:rsidR="00C323B9" w:rsidRPr="000C58F0" w:rsidRDefault="00C323B9" w:rsidP="003515BC">
      <w:pPr>
        <w:pStyle w:val="Bullet"/>
      </w:pPr>
      <w:r w:rsidRPr="000C58F0">
        <w:t>Climate change impacts and adaptation options are considered when necessary, although no formal processes are in place.</w:t>
      </w:r>
    </w:p>
    <w:p w14:paraId="019A1D94" w14:textId="6DF78E72" w:rsidR="152AF298" w:rsidRPr="000C58F0" w:rsidRDefault="152AF298" w:rsidP="00F6719C">
      <w:pPr>
        <w:pStyle w:val="Heading5"/>
        <w:spacing w:after="120"/>
      </w:pPr>
      <w:r w:rsidRPr="000C58F0">
        <w:t xml:space="preserve">Local </w:t>
      </w:r>
      <w:r w:rsidR="00D9332D" w:rsidRPr="000C58F0">
        <w:t>g</w:t>
      </w:r>
      <w:r w:rsidRPr="000C58F0">
        <w:t>overnment</w:t>
      </w:r>
    </w:p>
    <w:p w14:paraId="2D3594B3" w14:textId="52212C4B" w:rsidR="00C323B9" w:rsidRPr="000C58F0" w:rsidRDefault="00C323B9" w:rsidP="003515BC">
      <w:pPr>
        <w:pStyle w:val="Bullet"/>
      </w:pPr>
      <w:r w:rsidRPr="000C58F0">
        <w:t>Climate change impacts and adaptation options are broadly embedded into design and planning processes.</w:t>
      </w:r>
    </w:p>
    <w:p w14:paraId="59305F7E" w14:textId="42EFB0CD" w:rsidR="00FB0401" w:rsidRPr="000C58F0" w:rsidRDefault="00FB0401" w:rsidP="003515BC">
      <w:pPr>
        <w:pStyle w:val="Bullet"/>
      </w:pPr>
      <w:r w:rsidRPr="000C58F0">
        <w:lastRenderedPageBreak/>
        <w:t>Climate change impacts and adaptation options are embedded into design and planning processes in detail.</w:t>
      </w:r>
    </w:p>
    <w:p w14:paraId="3DF6E451" w14:textId="096AF0BD" w:rsidR="00691E9E" w:rsidRPr="000C58F0" w:rsidRDefault="00691E9E" w:rsidP="003515BC">
      <w:pPr>
        <w:pStyle w:val="Bullet"/>
      </w:pPr>
      <w:r w:rsidRPr="000C58F0">
        <w:t>High-level actions are in place to address climate change impacts and adaptation options, with further capabilities in this area being developed</w:t>
      </w:r>
      <w:r w:rsidR="00770440" w:rsidRPr="000C58F0">
        <w:t>.</w:t>
      </w:r>
    </w:p>
    <w:p w14:paraId="0D94948F" w14:textId="23DA2EA3" w:rsidR="152AF298" w:rsidRPr="000C58F0" w:rsidRDefault="152AF298" w:rsidP="00F6719C">
      <w:pPr>
        <w:pStyle w:val="Heading5"/>
        <w:spacing w:after="120"/>
      </w:pPr>
      <w:r w:rsidRPr="000C58F0">
        <w:t xml:space="preserve">Lifeline </w:t>
      </w:r>
      <w:r w:rsidR="00D9332D" w:rsidRPr="000C58F0">
        <w:t>u</w:t>
      </w:r>
      <w:r w:rsidRPr="000C58F0">
        <w:t>tilities</w:t>
      </w:r>
    </w:p>
    <w:p w14:paraId="79D165F6" w14:textId="77777777" w:rsidR="00D874F0" w:rsidRPr="000C58F0" w:rsidRDefault="00D874F0" w:rsidP="003515BC">
      <w:pPr>
        <w:pStyle w:val="Bullet"/>
      </w:pPr>
      <w:r w:rsidRPr="000C58F0">
        <w:t>Climate change impacts and adaptation options are broadly embedded into design and planning processes.</w:t>
      </w:r>
    </w:p>
    <w:p w14:paraId="06DD23BB" w14:textId="40F16C32" w:rsidR="00071868" w:rsidRPr="000C58F0" w:rsidRDefault="00071868" w:rsidP="003515BC">
      <w:pPr>
        <w:pStyle w:val="Bullet"/>
      </w:pPr>
      <w:r w:rsidRPr="000C58F0">
        <w:t>Climate change impacts and adaptation options are embedded into design and planning processes in detail.</w:t>
      </w:r>
    </w:p>
    <w:p w14:paraId="4C4E0866" w14:textId="68A3F3D6" w:rsidR="00071868" w:rsidRPr="000C58F0" w:rsidRDefault="00723E44" w:rsidP="003515BC">
      <w:pPr>
        <w:pStyle w:val="Bullet"/>
      </w:pPr>
      <w:r w:rsidRPr="000C58F0">
        <w:t>Climate change impacts and adaptation options are considered when necessary, although no formal processes are in place.</w:t>
      </w:r>
    </w:p>
    <w:p w14:paraId="0409C1CA" w14:textId="01B26698" w:rsidR="00071868" w:rsidRPr="000C58F0" w:rsidRDefault="00071868" w:rsidP="00F6719C">
      <w:pPr>
        <w:pStyle w:val="Heading5"/>
        <w:spacing w:after="120"/>
      </w:pPr>
      <w:r w:rsidRPr="000C58F0">
        <w:t xml:space="preserve">State </w:t>
      </w:r>
      <w:r w:rsidR="00D9332D" w:rsidRPr="000C58F0">
        <w:t>s</w:t>
      </w:r>
      <w:r w:rsidRPr="000C58F0">
        <w:t>ervices</w:t>
      </w:r>
    </w:p>
    <w:p w14:paraId="055C09E0" w14:textId="77777777" w:rsidR="00071868" w:rsidRPr="000C58F0" w:rsidRDefault="00071868" w:rsidP="003515BC">
      <w:pPr>
        <w:pStyle w:val="Bullet"/>
      </w:pPr>
      <w:r w:rsidRPr="000C58F0">
        <w:t>Climate change impacts and adaptation options are broadly embedded into design and planning processes.</w:t>
      </w:r>
    </w:p>
    <w:p w14:paraId="36F37F49" w14:textId="77777777" w:rsidR="00071868" w:rsidRPr="000C58F0" w:rsidRDefault="00071868" w:rsidP="003515BC">
      <w:pPr>
        <w:pStyle w:val="Bullet"/>
      </w:pPr>
      <w:r w:rsidRPr="000C58F0">
        <w:t>Climate change impacts and adaptation options are embedded into design and planning processes in detail.</w:t>
      </w:r>
    </w:p>
    <w:p w14:paraId="1E9CE4FF" w14:textId="23C040B1" w:rsidR="00071868" w:rsidRPr="000C58F0" w:rsidRDefault="00071868" w:rsidP="003515BC">
      <w:pPr>
        <w:pStyle w:val="Bullet"/>
      </w:pPr>
      <w:r w:rsidRPr="000C58F0">
        <w:t>Organisations are beginning to build capabilities to include</w:t>
      </w:r>
      <w:r w:rsidR="00D9332D" w:rsidRPr="000C58F0">
        <w:t xml:space="preserve"> climate change impacts and adaptation options</w:t>
      </w:r>
      <w:r w:rsidRPr="000C58F0">
        <w:t xml:space="preserve"> in </w:t>
      </w:r>
      <w:r w:rsidR="005B04A8" w:rsidRPr="000C58F0">
        <w:t>decision-making</w:t>
      </w:r>
      <w:r w:rsidRPr="000C58F0">
        <w:t xml:space="preserve"> processes.</w:t>
      </w:r>
    </w:p>
    <w:p w14:paraId="7A5D8DEB" w14:textId="10F23D4F" w:rsidR="00071868" w:rsidRPr="000C58F0" w:rsidRDefault="00071868" w:rsidP="00F6719C">
      <w:pPr>
        <w:pStyle w:val="Heading5"/>
        <w:spacing w:after="120"/>
      </w:pPr>
      <w:r w:rsidRPr="000C58F0">
        <w:t>Council</w:t>
      </w:r>
      <w:r w:rsidR="00D9332D" w:rsidRPr="000C58F0">
        <w:t>-c</w:t>
      </w:r>
      <w:r w:rsidRPr="000C58F0">
        <w:t xml:space="preserve">ontrolled </w:t>
      </w:r>
      <w:r w:rsidR="00D9332D" w:rsidRPr="000C58F0">
        <w:t>o</w:t>
      </w:r>
      <w:r w:rsidRPr="000C58F0">
        <w:t>rganisations</w:t>
      </w:r>
    </w:p>
    <w:p w14:paraId="721A736B" w14:textId="77777777" w:rsidR="00071868" w:rsidRPr="000C58F0" w:rsidRDefault="00071868" w:rsidP="00456312">
      <w:pPr>
        <w:pStyle w:val="Bullet"/>
      </w:pPr>
      <w:r w:rsidRPr="000C58F0">
        <w:t>High-level actions are in place to address climate change impacts and adaptation options, with further capabilities in this area being developed.</w:t>
      </w:r>
    </w:p>
    <w:p w14:paraId="7BCAC43B" w14:textId="77777777" w:rsidR="00071868" w:rsidRPr="000C58F0" w:rsidRDefault="00071868" w:rsidP="00456312">
      <w:pPr>
        <w:pStyle w:val="Bullet"/>
      </w:pPr>
      <w:r w:rsidRPr="000C58F0">
        <w:t>Climate change impacts and adaptation options are embedded into design and planning processes in detail.</w:t>
      </w:r>
    </w:p>
    <w:p w14:paraId="2CD70F16" w14:textId="77777777" w:rsidR="00071868" w:rsidRPr="000C58F0" w:rsidRDefault="00071868" w:rsidP="00456312">
      <w:pPr>
        <w:pStyle w:val="Bullet"/>
      </w:pPr>
      <w:r w:rsidRPr="000C58F0">
        <w:t>Climate change impacts are considered for mitigation initiatives only.</w:t>
      </w:r>
    </w:p>
    <w:p w14:paraId="034D2793" w14:textId="77777777" w:rsidR="00071868" w:rsidRPr="000C58F0" w:rsidRDefault="00071868" w:rsidP="00F6719C">
      <w:pPr>
        <w:pStyle w:val="BodyText"/>
      </w:pPr>
      <w:r w:rsidRPr="000C58F0">
        <w:br w:type="page"/>
      </w:r>
    </w:p>
    <w:p w14:paraId="14920852" w14:textId="3972ECED" w:rsidR="007A3ECB" w:rsidRPr="000C58F0" w:rsidRDefault="6893DCC5" w:rsidP="008354DF">
      <w:pPr>
        <w:pStyle w:val="Heading2"/>
        <w:spacing w:after="240"/>
        <w:rPr>
          <w:lang w:eastAsia="en-US"/>
        </w:rPr>
      </w:pPr>
      <w:bookmarkStart w:id="49" w:name="_Toc173223189"/>
      <w:r w:rsidRPr="000C58F0">
        <w:rPr>
          <w:lang w:eastAsia="en-US"/>
        </w:rPr>
        <w:lastRenderedPageBreak/>
        <w:t xml:space="preserve">Which </w:t>
      </w:r>
      <w:r w:rsidRPr="000C58F0">
        <w:t>actions</w:t>
      </w:r>
      <w:r w:rsidRPr="000C58F0">
        <w:rPr>
          <w:lang w:eastAsia="en-US"/>
        </w:rPr>
        <w:t xml:space="preserve"> or resources would help your organisation to better p</w:t>
      </w:r>
      <w:r w:rsidR="039490A8" w:rsidRPr="000C58F0">
        <w:rPr>
          <w:lang w:eastAsia="en-US"/>
        </w:rPr>
        <w:t>repare for the impacts of climate change?</w:t>
      </w:r>
      <w:bookmarkEnd w:id="49"/>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347397" w:rsidRPr="000C58F0" w14:paraId="173FE55B" w14:textId="77777777" w:rsidTr="008354DF">
        <w:tc>
          <w:tcPr>
            <w:tcW w:w="0" w:type="auto"/>
            <w:shd w:val="clear" w:color="auto" w:fill="D2DDE1" w:themeFill="background2"/>
          </w:tcPr>
          <w:p w14:paraId="375A88C1" w14:textId="6170C91B" w:rsidR="00347397" w:rsidRPr="000C58F0" w:rsidRDefault="002E3936" w:rsidP="008354DF">
            <w:pPr>
              <w:pStyle w:val="Boxheading0"/>
              <w:spacing w:after="120"/>
              <w:rPr>
                <w:rFonts w:ascii="Georgia" w:hAnsi="Georgia"/>
                <w:color w:val="255F74" w:themeColor="accent2" w:themeShade="BF"/>
              </w:rPr>
            </w:pPr>
            <w:r w:rsidRPr="000C58F0">
              <w:rPr>
                <w:rFonts w:asciiTheme="minorHAnsi" w:hAnsiTheme="minorHAnsi" w:cstheme="minorHAnsi"/>
                <w:color w:val="255F74" w:themeColor="accent2" w:themeShade="BF"/>
              </w:rPr>
              <w:t xml:space="preserve">This section corresponds to </w:t>
            </w:r>
            <w:r w:rsidR="00A2709A" w:rsidRPr="000C58F0">
              <w:rPr>
                <w:rFonts w:asciiTheme="minorHAnsi" w:hAnsiTheme="minorHAnsi" w:cstheme="minorHAnsi"/>
                <w:color w:val="255F74" w:themeColor="accent2" w:themeShade="BF"/>
              </w:rPr>
              <w:t>q</w:t>
            </w:r>
            <w:r w:rsidRPr="000C58F0">
              <w:rPr>
                <w:rFonts w:asciiTheme="minorHAnsi" w:hAnsiTheme="minorHAnsi" w:cstheme="minorHAnsi"/>
                <w:color w:val="255F74" w:themeColor="accent2" w:themeShade="BF"/>
              </w:rPr>
              <w:t xml:space="preserve">uestion 47 and </w:t>
            </w:r>
            <w:r w:rsidR="00A2709A" w:rsidRPr="000C58F0">
              <w:rPr>
                <w:rFonts w:asciiTheme="minorHAnsi" w:hAnsiTheme="minorHAnsi" w:cstheme="minorHAnsi"/>
                <w:color w:val="255F74" w:themeColor="accent2" w:themeShade="BF"/>
              </w:rPr>
              <w:t xml:space="preserve">question </w:t>
            </w:r>
            <w:r w:rsidRPr="000C58F0">
              <w:rPr>
                <w:rFonts w:asciiTheme="minorHAnsi" w:hAnsiTheme="minorHAnsi" w:cstheme="minorHAnsi"/>
                <w:color w:val="255F74" w:themeColor="accent2" w:themeShade="BF"/>
              </w:rPr>
              <w:t xml:space="preserve">48 in the survey. </w:t>
            </w:r>
            <w:r w:rsidR="00347397" w:rsidRPr="000C58F0">
              <w:rPr>
                <w:rFonts w:asciiTheme="minorHAnsi" w:hAnsiTheme="minorHAnsi" w:cstheme="minorHAnsi"/>
                <w:color w:val="255F74" w:themeColor="accent2" w:themeShade="BF"/>
              </w:rPr>
              <w:t>Respondents were invited to pick one of the following responses</w:t>
            </w:r>
            <w:r w:rsidR="00A2709A" w:rsidRPr="000C58F0">
              <w:rPr>
                <w:rFonts w:asciiTheme="minorHAnsi" w:hAnsiTheme="minorHAnsi" w:cstheme="minorHAnsi"/>
                <w:color w:val="255F74" w:themeColor="accent2" w:themeShade="BF"/>
              </w:rPr>
              <w:t>.</w:t>
            </w:r>
          </w:p>
          <w:p w14:paraId="24525B62" w14:textId="77155F53" w:rsidR="00347397" w:rsidRPr="000C58F0" w:rsidRDefault="00D7217F" w:rsidP="00347397">
            <w:pPr>
              <w:pStyle w:val="Boxbullet"/>
              <w:numPr>
                <w:ilvl w:val="0"/>
                <w:numId w:val="0"/>
              </w:numPr>
              <w:ind w:left="681" w:hanging="397"/>
              <w:rPr>
                <w:color w:val="255F74" w:themeColor="accent2" w:themeShade="BF"/>
              </w:rPr>
            </w:pPr>
            <w:r w:rsidRPr="000C58F0">
              <w:rPr>
                <w:color w:val="255F74" w:themeColor="accent2" w:themeShade="BF"/>
              </w:rPr>
              <w:t>Respondents</w:t>
            </w:r>
            <w:r w:rsidR="00347397" w:rsidRPr="000C58F0">
              <w:rPr>
                <w:color w:val="255F74" w:themeColor="accent2" w:themeShade="BF"/>
              </w:rPr>
              <w:t xml:space="preserve"> were asked to pick as many of the following res</w:t>
            </w:r>
            <w:r w:rsidRPr="000C58F0">
              <w:rPr>
                <w:color w:val="255F74" w:themeColor="accent2" w:themeShade="BF"/>
              </w:rPr>
              <w:t>ponses as applied</w:t>
            </w:r>
            <w:r w:rsidR="00A2709A" w:rsidRPr="000C58F0">
              <w:rPr>
                <w:color w:val="255F74" w:themeColor="accent2" w:themeShade="BF"/>
              </w:rPr>
              <w:t>.</w:t>
            </w:r>
          </w:p>
          <w:p w14:paraId="1E2D83AC" w14:textId="77777777" w:rsidR="00D7217F" w:rsidRPr="000C58F0" w:rsidRDefault="06325514" w:rsidP="008354DF">
            <w:pPr>
              <w:pStyle w:val="Boxbullet"/>
              <w:numPr>
                <w:ilvl w:val="0"/>
                <w:numId w:val="2"/>
              </w:numPr>
              <w:ind w:left="681" w:hanging="397"/>
              <w:rPr>
                <w:rFonts w:asciiTheme="minorHAnsi" w:hAnsiTheme="minorHAnsi" w:cstheme="minorBidi"/>
                <w:color w:val="255F74" w:themeColor="accent2" w:themeShade="BF"/>
              </w:rPr>
            </w:pPr>
            <w:r w:rsidRPr="000C58F0">
              <w:rPr>
                <w:rFonts w:asciiTheme="minorHAnsi" w:hAnsiTheme="minorHAnsi" w:cstheme="minorBidi"/>
                <w:color w:val="255F74" w:themeColor="accent2" w:themeShade="BF"/>
              </w:rPr>
              <w:t xml:space="preserve">More information about how climate change is projected to impact a region or a district </w:t>
            </w:r>
          </w:p>
          <w:p w14:paraId="40ED462D" w14:textId="77777777" w:rsidR="00D7217F" w:rsidRPr="000C58F0" w:rsidRDefault="06325514" w:rsidP="008354DF">
            <w:pPr>
              <w:pStyle w:val="Boxbullet"/>
              <w:numPr>
                <w:ilvl w:val="0"/>
                <w:numId w:val="2"/>
              </w:numPr>
              <w:ind w:left="681" w:hanging="397"/>
              <w:rPr>
                <w:rFonts w:asciiTheme="minorHAnsi" w:hAnsiTheme="minorHAnsi" w:cstheme="minorBidi"/>
                <w:color w:val="255F74" w:themeColor="accent2" w:themeShade="BF"/>
              </w:rPr>
            </w:pPr>
            <w:r w:rsidRPr="000C58F0">
              <w:rPr>
                <w:rFonts w:asciiTheme="minorHAnsi" w:hAnsiTheme="minorHAnsi" w:cstheme="minorBidi"/>
                <w:color w:val="255F74" w:themeColor="accent2" w:themeShade="BF"/>
              </w:rPr>
              <w:t xml:space="preserve">Guidance on how to assess and consider the impacts of climate change on your organisation </w:t>
            </w:r>
          </w:p>
          <w:p w14:paraId="5EED119A" w14:textId="279C461D" w:rsidR="00D7217F" w:rsidRPr="000C58F0" w:rsidRDefault="06325514" w:rsidP="008354DF">
            <w:pPr>
              <w:pStyle w:val="Boxbullet"/>
              <w:numPr>
                <w:ilvl w:val="0"/>
                <w:numId w:val="2"/>
              </w:numPr>
              <w:ind w:left="681" w:hanging="397"/>
              <w:rPr>
                <w:rFonts w:asciiTheme="minorHAnsi" w:hAnsiTheme="minorHAnsi" w:cstheme="minorBidi"/>
                <w:color w:val="255F74" w:themeColor="accent2" w:themeShade="BF"/>
              </w:rPr>
            </w:pPr>
            <w:r w:rsidRPr="000C58F0">
              <w:rPr>
                <w:rFonts w:asciiTheme="minorHAnsi" w:hAnsiTheme="minorHAnsi" w:cstheme="minorBidi"/>
                <w:color w:val="255F74" w:themeColor="accent2" w:themeShade="BF"/>
              </w:rPr>
              <w:t xml:space="preserve">Tools to help quantify impacts from climate change on your organisation </w:t>
            </w:r>
          </w:p>
          <w:p w14:paraId="1E217DDF" w14:textId="05E6A084" w:rsidR="00D7217F" w:rsidRPr="000C58F0" w:rsidRDefault="06325514" w:rsidP="008354DF">
            <w:pPr>
              <w:pStyle w:val="Boxbullet"/>
              <w:numPr>
                <w:ilvl w:val="0"/>
                <w:numId w:val="2"/>
              </w:numPr>
              <w:ind w:left="681" w:hanging="397"/>
              <w:rPr>
                <w:rFonts w:asciiTheme="minorHAnsi" w:hAnsiTheme="minorHAnsi" w:cstheme="minorBidi"/>
                <w:color w:val="255F74" w:themeColor="accent2" w:themeShade="BF"/>
              </w:rPr>
            </w:pPr>
            <w:r w:rsidRPr="000C58F0">
              <w:rPr>
                <w:rFonts w:asciiTheme="minorHAnsi" w:hAnsiTheme="minorHAnsi" w:cstheme="minorBidi"/>
                <w:color w:val="255F74" w:themeColor="accent2" w:themeShade="BF"/>
              </w:rPr>
              <w:t>Methodology for assessing and quantifying climate change risks</w:t>
            </w:r>
          </w:p>
          <w:p w14:paraId="12FF9A11" w14:textId="72C64880" w:rsidR="00D7217F" w:rsidRPr="000C58F0" w:rsidRDefault="06325514" w:rsidP="008354DF">
            <w:pPr>
              <w:pStyle w:val="Boxbullet"/>
              <w:numPr>
                <w:ilvl w:val="0"/>
                <w:numId w:val="2"/>
              </w:numPr>
              <w:ind w:left="681" w:hanging="397"/>
              <w:rPr>
                <w:rFonts w:asciiTheme="minorHAnsi" w:hAnsiTheme="minorHAnsi" w:cstheme="minorBidi"/>
                <w:color w:val="255F74" w:themeColor="accent2" w:themeShade="BF"/>
              </w:rPr>
            </w:pPr>
            <w:r w:rsidRPr="000C58F0">
              <w:rPr>
                <w:rFonts w:asciiTheme="minorHAnsi" w:hAnsiTheme="minorHAnsi" w:cstheme="minorBidi"/>
                <w:color w:val="255F74" w:themeColor="accent2" w:themeShade="BF"/>
              </w:rPr>
              <w:t>Legislative requirements to consider/plan for the effects of climate change</w:t>
            </w:r>
          </w:p>
          <w:p w14:paraId="257AA471" w14:textId="495CA5D0" w:rsidR="00D7217F" w:rsidRPr="000C58F0" w:rsidRDefault="06325514" w:rsidP="008354DF">
            <w:pPr>
              <w:pStyle w:val="Boxbullet"/>
              <w:numPr>
                <w:ilvl w:val="0"/>
                <w:numId w:val="2"/>
              </w:numPr>
              <w:ind w:left="681" w:hanging="397"/>
              <w:rPr>
                <w:rFonts w:asciiTheme="minorHAnsi" w:hAnsiTheme="minorHAnsi" w:cstheme="minorBidi"/>
                <w:color w:val="255F74" w:themeColor="accent2" w:themeShade="BF"/>
              </w:rPr>
            </w:pPr>
            <w:r w:rsidRPr="000C58F0">
              <w:rPr>
                <w:rFonts w:asciiTheme="minorHAnsi" w:hAnsiTheme="minorHAnsi" w:cstheme="minorBidi"/>
                <w:color w:val="255F74" w:themeColor="accent2" w:themeShade="BF"/>
              </w:rPr>
              <w:t>Legislative requirements to publicly report on your organisation</w:t>
            </w:r>
            <w:r w:rsidR="00181EA4" w:rsidRPr="000C58F0">
              <w:rPr>
                <w:rFonts w:asciiTheme="minorHAnsi" w:hAnsiTheme="minorHAnsi" w:cstheme="minorBidi"/>
                <w:color w:val="255F74" w:themeColor="accent2" w:themeShade="BF"/>
              </w:rPr>
              <w:t>’</w:t>
            </w:r>
            <w:r w:rsidRPr="000C58F0">
              <w:rPr>
                <w:rFonts w:asciiTheme="minorHAnsi" w:hAnsiTheme="minorHAnsi" w:cstheme="minorBidi"/>
                <w:color w:val="255F74" w:themeColor="accent2" w:themeShade="BF"/>
              </w:rPr>
              <w:t>s climate risks and adaptation plans</w:t>
            </w:r>
          </w:p>
          <w:p w14:paraId="028B9C3D" w14:textId="40F592B2" w:rsidR="00D7217F" w:rsidRPr="000C58F0" w:rsidRDefault="06325514" w:rsidP="008354DF">
            <w:pPr>
              <w:pStyle w:val="Boxbullet"/>
              <w:numPr>
                <w:ilvl w:val="0"/>
                <w:numId w:val="2"/>
              </w:numPr>
              <w:ind w:left="681" w:hanging="397"/>
              <w:rPr>
                <w:rFonts w:asciiTheme="minorHAnsi" w:hAnsiTheme="minorHAnsi" w:cstheme="minorBidi"/>
                <w:color w:val="255F74" w:themeColor="accent2" w:themeShade="BF"/>
              </w:rPr>
            </w:pPr>
            <w:r w:rsidRPr="000C58F0">
              <w:rPr>
                <w:rFonts w:asciiTheme="minorHAnsi" w:hAnsiTheme="minorHAnsi" w:cstheme="minorBidi"/>
                <w:color w:val="255F74" w:themeColor="accent2" w:themeShade="BF"/>
              </w:rPr>
              <w:t>Opportunities to engage and learn from others</w:t>
            </w:r>
          </w:p>
          <w:p w14:paraId="2C8C6AE1" w14:textId="0A586F83" w:rsidR="00D7217F" w:rsidRPr="000C58F0" w:rsidRDefault="06325514" w:rsidP="008354DF">
            <w:pPr>
              <w:pStyle w:val="Boxbullet"/>
              <w:numPr>
                <w:ilvl w:val="0"/>
                <w:numId w:val="2"/>
              </w:numPr>
              <w:ind w:left="681" w:hanging="397"/>
              <w:rPr>
                <w:rFonts w:asciiTheme="minorHAnsi" w:hAnsiTheme="minorHAnsi" w:cstheme="minorBidi"/>
                <w:color w:val="255F74" w:themeColor="accent2" w:themeShade="BF"/>
              </w:rPr>
            </w:pPr>
            <w:r w:rsidRPr="000C58F0">
              <w:rPr>
                <w:rFonts w:asciiTheme="minorHAnsi" w:hAnsiTheme="minorHAnsi" w:cstheme="minorBidi"/>
                <w:color w:val="255F74" w:themeColor="accent2" w:themeShade="BF"/>
              </w:rPr>
              <w:t xml:space="preserve">Training to develop skills/capabilities </w:t>
            </w:r>
          </w:p>
          <w:p w14:paraId="6B5F6947" w14:textId="7F9568D7" w:rsidR="00D7217F" w:rsidRPr="000C58F0" w:rsidRDefault="06325514" w:rsidP="008354DF">
            <w:pPr>
              <w:pStyle w:val="Boxbullet"/>
              <w:numPr>
                <w:ilvl w:val="0"/>
                <w:numId w:val="2"/>
              </w:numPr>
              <w:ind w:left="681" w:hanging="397"/>
              <w:rPr>
                <w:rFonts w:asciiTheme="minorHAnsi" w:hAnsiTheme="minorHAnsi" w:cstheme="minorBidi"/>
                <w:color w:val="255F74" w:themeColor="accent2" w:themeShade="BF"/>
              </w:rPr>
            </w:pPr>
            <w:r w:rsidRPr="000C58F0">
              <w:rPr>
                <w:rFonts w:asciiTheme="minorHAnsi" w:hAnsiTheme="minorHAnsi" w:cstheme="minorBidi"/>
                <w:color w:val="255F74" w:themeColor="accent2" w:themeShade="BF"/>
              </w:rPr>
              <w:t>Improved and centralised data repository</w:t>
            </w:r>
            <w:r w:rsidR="004B66DF" w:rsidRPr="000C58F0">
              <w:rPr>
                <w:rFonts w:asciiTheme="minorHAnsi" w:hAnsiTheme="minorHAnsi" w:cstheme="minorBidi"/>
                <w:color w:val="255F74" w:themeColor="accent2" w:themeShade="BF"/>
              </w:rPr>
              <w:t xml:space="preserve"> </w:t>
            </w:r>
            <w:proofErr w:type="spellStart"/>
            <w:r w:rsidR="004B66DF" w:rsidRPr="000C58F0">
              <w:rPr>
                <w:rFonts w:asciiTheme="minorHAnsi" w:hAnsiTheme="minorHAnsi" w:cstheme="minorBidi"/>
                <w:color w:val="255F74" w:themeColor="accent2" w:themeShade="BF"/>
              </w:rPr>
              <w:t>eg</w:t>
            </w:r>
            <w:proofErr w:type="spellEnd"/>
            <w:r w:rsidR="004B66DF" w:rsidRPr="000C58F0">
              <w:rPr>
                <w:rFonts w:asciiTheme="minorHAnsi" w:hAnsiTheme="minorHAnsi" w:cstheme="minorBidi"/>
                <w:color w:val="255F74" w:themeColor="accent2" w:themeShade="BF"/>
              </w:rPr>
              <w:t>, flooding</w:t>
            </w:r>
          </w:p>
          <w:p w14:paraId="77542C30" w14:textId="7330308F" w:rsidR="00D7217F" w:rsidRPr="000C58F0" w:rsidRDefault="06325514" w:rsidP="008354DF">
            <w:pPr>
              <w:pStyle w:val="Boxbullet"/>
              <w:numPr>
                <w:ilvl w:val="0"/>
                <w:numId w:val="2"/>
              </w:numPr>
              <w:ind w:left="681" w:hanging="397"/>
              <w:rPr>
                <w:rFonts w:asciiTheme="minorHAnsi" w:hAnsiTheme="minorHAnsi" w:cstheme="minorBidi"/>
                <w:color w:val="255F74" w:themeColor="accent2" w:themeShade="BF"/>
              </w:rPr>
            </w:pPr>
            <w:r w:rsidRPr="000C58F0">
              <w:rPr>
                <w:rFonts w:asciiTheme="minorHAnsi" w:hAnsiTheme="minorHAnsi" w:cstheme="minorBidi"/>
                <w:color w:val="255F74" w:themeColor="accent2" w:themeShade="BF"/>
              </w:rPr>
              <w:t>Good practice guides, benchmarking and assessment tools</w:t>
            </w:r>
          </w:p>
          <w:p w14:paraId="0B9CBE5E" w14:textId="12FC583C" w:rsidR="00D7217F" w:rsidRPr="000C58F0" w:rsidRDefault="06325514" w:rsidP="008354DF">
            <w:pPr>
              <w:pStyle w:val="Boxbullet"/>
              <w:numPr>
                <w:ilvl w:val="0"/>
                <w:numId w:val="2"/>
              </w:numPr>
              <w:spacing w:after="240"/>
              <w:ind w:left="681" w:hanging="397"/>
              <w:rPr>
                <w:rFonts w:asciiTheme="minorHAnsi" w:hAnsiTheme="minorHAnsi" w:cstheme="minorBidi"/>
              </w:rPr>
            </w:pPr>
            <w:r w:rsidRPr="000C58F0">
              <w:rPr>
                <w:rFonts w:asciiTheme="minorHAnsi" w:hAnsiTheme="minorHAnsi" w:cstheme="minorBidi"/>
                <w:color w:val="255F74" w:themeColor="accent2" w:themeShade="BF"/>
              </w:rPr>
              <w:t xml:space="preserve">Funding to implement a strategy and deliver on-the-ground adaptation actions </w:t>
            </w:r>
          </w:p>
        </w:tc>
      </w:tr>
    </w:tbl>
    <w:p w14:paraId="34843E7C" w14:textId="706C2EAA" w:rsidR="009B4ABA" w:rsidRPr="000C58F0" w:rsidRDefault="009B4ABA" w:rsidP="008354DF">
      <w:pPr>
        <w:pStyle w:val="BodyText"/>
        <w:spacing w:before="240"/>
      </w:pPr>
      <w:r w:rsidRPr="000C58F0">
        <w:t>The survey asked respondents to identify actions and resources</w:t>
      </w:r>
      <w:r w:rsidR="004C6420" w:rsidRPr="000C58F0">
        <w:t xml:space="preserve"> that would help their organisation better prepare for the impacts of climate change.</w:t>
      </w:r>
    </w:p>
    <w:p w14:paraId="760D4F45" w14:textId="41267921" w:rsidR="59DABC4C" w:rsidRPr="000C58F0" w:rsidRDefault="0084351E" w:rsidP="008622DA">
      <w:pPr>
        <w:pStyle w:val="BodyText"/>
      </w:pPr>
      <w:r w:rsidRPr="000C58F0">
        <w:fldChar w:fldCharType="begin"/>
      </w:r>
      <w:r w:rsidRPr="000C58F0">
        <w:instrText xml:space="preserve"> REF _Ref172467268 \h </w:instrText>
      </w:r>
      <w:r w:rsidRPr="000C58F0">
        <w:fldChar w:fldCharType="separate"/>
      </w:r>
      <w:r w:rsidRPr="000C58F0">
        <w:t>Figure 10</w:t>
      </w:r>
      <w:r w:rsidRPr="000C58F0">
        <w:fldChar w:fldCharType="end"/>
      </w:r>
      <w:r w:rsidRPr="000C58F0">
        <w:t xml:space="preserve"> </w:t>
      </w:r>
      <w:r w:rsidR="00BA04C1" w:rsidRPr="000C58F0">
        <w:t xml:space="preserve">shows </w:t>
      </w:r>
      <w:r w:rsidR="00B227DA" w:rsidRPr="000C58F0">
        <w:t xml:space="preserve">the percentage of respondents </w:t>
      </w:r>
      <w:r w:rsidR="00E71815" w:rsidRPr="000C58F0">
        <w:t>that selected each option. O</w:t>
      </w:r>
      <w:r w:rsidR="0706BE3C" w:rsidRPr="000C58F0">
        <w:t xml:space="preserve">ption </w:t>
      </w:r>
      <w:r w:rsidR="00FC0F8C" w:rsidRPr="000C58F0">
        <w:rPr>
          <w:i/>
          <w:iCs/>
        </w:rPr>
        <w:t>a.</w:t>
      </w:r>
      <w:r w:rsidR="0706BE3C" w:rsidRPr="000C58F0">
        <w:rPr>
          <w:b/>
          <w:bCs/>
        </w:rPr>
        <w:t xml:space="preserve"> </w:t>
      </w:r>
      <w:r w:rsidR="00FC0F8C" w:rsidRPr="000C58F0">
        <w:rPr>
          <w:i/>
          <w:iCs/>
        </w:rPr>
        <w:t>M</w:t>
      </w:r>
      <w:r w:rsidR="009B67C3" w:rsidRPr="000C58F0">
        <w:rPr>
          <w:i/>
          <w:iCs/>
        </w:rPr>
        <w:t xml:space="preserve">ore </w:t>
      </w:r>
      <w:r w:rsidR="0706BE3C" w:rsidRPr="000C58F0">
        <w:rPr>
          <w:i/>
          <w:iCs/>
        </w:rPr>
        <w:t>information about how climate change is projected to impact a region or district</w:t>
      </w:r>
      <w:r w:rsidR="69878A80" w:rsidRPr="000C58F0">
        <w:t xml:space="preserve"> was the most sought-after resource to </w:t>
      </w:r>
      <w:r w:rsidR="00857106" w:rsidRPr="000C58F0">
        <w:t xml:space="preserve">help </w:t>
      </w:r>
      <w:r w:rsidR="69878A80" w:rsidRPr="000C58F0">
        <w:t xml:space="preserve">reporting organisations to better prepare for the impacts of climate change. </w:t>
      </w:r>
      <w:r w:rsidR="7425399D" w:rsidRPr="000C58F0">
        <w:t>This was selected by 75 per cent of respondents.</w:t>
      </w:r>
    </w:p>
    <w:p w14:paraId="25596570" w14:textId="5CF5E517" w:rsidR="59DABC4C" w:rsidRPr="000C58F0" w:rsidRDefault="3E1CAAAD" w:rsidP="008622DA">
      <w:pPr>
        <w:pStyle w:val="BodyText"/>
      </w:pPr>
      <w:r w:rsidRPr="000C58F0">
        <w:t>A close second was o</w:t>
      </w:r>
      <w:r w:rsidR="7425399D" w:rsidRPr="000C58F0">
        <w:t xml:space="preserve">ption </w:t>
      </w:r>
      <w:r w:rsidR="00C22841" w:rsidRPr="000C58F0">
        <w:rPr>
          <w:i/>
          <w:iCs/>
        </w:rPr>
        <w:t>k.</w:t>
      </w:r>
      <w:r w:rsidR="7425399D" w:rsidRPr="000C58F0">
        <w:t xml:space="preserve"> </w:t>
      </w:r>
      <w:r w:rsidR="00C22841" w:rsidRPr="000C58F0">
        <w:rPr>
          <w:i/>
          <w:iCs/>
        </w:rPr>
        <w:t>F</w:t>
      </w:r>
      <w:r w:rsidR="7425399D" w:rsidRPr="000C58F0">
        <w:rPr>
          <w:i/>
          <w:iCs/>
        </w:rPr>
        <w:t>unding to implement a strategy and deliver on-the-ground adaptation actions</w:t>
      </w:r>
      <w:r w:rsidR="7425399D" w:rsidRPr="000C58F0">
        <w:t>, w</w:t>
      </w:r>
      <w:r w:rsidR="7BA98091" w:rsidRPr="000C58F0">
        <w:t>hich</w:t>
      </w:r>
      <w:r w:rsidR="1BE5865C" w:rsidRPr="000C58F0">
        <w:t xml:space="preserve"> was</w:t>
      </w:r>
      <w:r w:rsidR="7425399D" w:rsidRPr="000C58F0">
        <w:t xml:space="preserve"> selected by </w:t>
      </w:r>
      <w:r w:rsidR="78519F6C" w:rsidRPr="000C58F0">
        <w:t>73 per cent of respondents.</w:t>
      </w:r>
    </w:p>
    <w:p w14:paraId="7D9F8915" w14:textId="692765F8" w:rsidR="59DABC4C" w:rsidRPr="000C58F0" w:rsidRDefault="69878A80" w:rsidP="008622DA">
      <w:pPr>
        <w:pStyle w:val="BodyText"/>
      </w:pPr>
      <w:r w:rsidRPr="000C58F0">
        <w:t>The least</w:t>
      </w:r>
      <w:r w:rsidR="008714AD" w:rsidRPr="000C58F0">
        <w:t>-</w:t>
      </w:r>
      <w:r w:rsidRPr="000C58F0">
        <w:t>selected resource</w:t>
      </w:r>
      <w:r w:rsidR="4654599E" w:rsidRPr="000C58F0">
        <w:t xml:space="preserve"> </w:t>
      </w:r>
      <w:r w:rsidRPr="000C58F0">
        <w:t>to</w:t>
      </w:r>
      <w:r w:rsidRPr="000C58F0" w:rsidDel="008714AD">
        <w:t xml:space="preserve"> </w:t>
      </w:r>
      <w:r w:rsidR="008714AD" w:rsidRPr="000C58F0">
        <w:t xml:space="preserve">help </w:t>
      </w:r>
      <w:r w:rsidRPr="000C58F0">
        <w:t xml:space="preserve">reporting organisations to better prepare for the impacts </w:t>
      </w:r>
      <w:r w:rsidRPr="000C58F0">
        <w:rPr>
          <w:spacing w:val="-2"/>
        </w:rPr>
        <w:t>of climate change w</w:t>
      </w:r>
      <w:r w:rsidR="601DCCC2" w:rsidRPr="000C58F0">
        <w:rPr>
          <w:spacing w:val="-2"/>
        </w:rPr>
        <w:t xml:space="preserve">as option </w:t>
      </w:r>
      <w:r w:rsidR="00C22841" w:rsidRPr="000C58F0">
        <w:rPr>
          <w:i/>
          <w:iCs/>
          <w:spacing w:val="-2"/>
        </w:rPr>
        <w:t>f.</w:t>
      </w:r>
      <w:r w:rsidR="601DCCC2" w:rsidRPr="000C58F0">
        <w:rPr>
          <w:spacing w:val="-2"/>
        </w:rPr>
        <w:t xml:space="preserve"> </w:t>
      </w:r>
      <w:r w:rsidR="007C64DC" w:rsidRPr="000C58F0">
        <w:rPr>
          <w:i/>
          <w:iCs/>
          <w:spacing w:val="-2"/>
        </w:rPr>
        <w:t>L</w:t>
      </w:r>
      <w:r w:rsidR="601DCCC2" w:rsidRPr="000C58F0">
        <w:rPr>
          <w:i/>
          <w:iCs/>
          <w:spacing w:val="-2"/>
        </w:rPr>
        <w:t>egislative requirements to publicly report on your organisation’s</w:t>
      </w:r>
      <w:r w:rsidR="601DCCC2" w:rsidRPr="000C58F0">
        <w:rPr>
          <w:i/>
          <w:iCs/>
        </w:rPr>
        <w:t xml:space="preserve"> climate risks and adaptation plans</w:t>
      </w:r>
      <w:r w:rsidR="601DCCC2" w:rsidRPr="000C58F0">
        <w:t>. This was selected by 35 per cent of respondents.</w:t>
      </w:r>
    </w:p>
    <w:p w14:paraId="196C96D9" w14:textId="669C476E" w:rsidR="00C22841" w:rsidRPr="000C58F0" w:rsidRDefault="00C22841" w:rsidP="00352DEE">
      <w:pPr>
        <w:pStyle w:val="Figureheading"/>
      </w:pPr>
      <w:bookmarkStart w:id="50" w:name="_Ref172467268"/>
      <w:bookmarkStart w:id="51" w:name="_Toc173223242"/>
      <w:r w:rsidRPr="000C58F0">
        <w:lastRenderedPageBreak/>
        <w:t xml:space="preserve">Figure </w:t>
      </w:r>
      <w:bookmarkEnd w:id="50"/>
      <w:r w:rsidR="009E440C" w:rsidRPr="000C58F0">
        <w:t>10</w:t>
      </w:r>
      <w:r w:rsidRPr="000C58F0">
        <w:t xml:space="preserve">: </w:t>
      </w:r>
      <w:r w:rsidRPr="000C58F0">
        <w:tab/>
        <w:t>Which actions or resources would help your organisation to better prepare for the impacts of climate change?</w:t>
      </w:r>
      <w:bookmarkEnd w:id="51"/>
    </w:p>
    <w:p w14:paraId="3695E09D" w14:textId="5C17D56D" w:rsidR="008164E1" w:rsidRPr="000C58F0" w:rsidRDefault="00D22BDF" w:rsidP="00D22BDF">
      <w:pPr>
        <w:pStyle w:val="BodyText"/>
      </w:pPr>
      <w:r w:rsidRPr="000C58F0">
        <w:rPr>
          <w:noProof/>
        </w:rPr>
        <w:drawing>
          <wp:inline distT="0" distB="0" distL="0" distR="0" wp14:anchorId="3C9CE2B8" wp14:editId="0B493624">
            <wp:extent cx="5485746" cy="3843118"/>
            <wp:effectExtent l="0" t="0" r="1270" b="5080"/>
            <wp:docPr id="198862942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0">
                      <a:extLst>
                        <a:ext uri="{28A0092B-C50C-407E-A947-70E740481C1C}">
                          <a14:useLocalDpi xmlns:a14="http://schemas.microsoft.com/office/drawing/2010/main" val="0"/>
                        </a:ext>
                      </a:extLst>
                    </a:blip>
                    <a:srcRect t="2998" b="3395"/>
                    <a:stretch/>
                  </pic:blipFill>
                  <pic:spPr bwMode="auto">
                    <a:xfrm>
                      <a:off x="0" y="0"/>
                      <a:ext cx="5492662" cy="3847963"/>
                    </a:xfrm>
                    <a:prstGeom prst="rect">
                      <a:avLst/>
                    </a:prstGeom>
                    <a:noFill/>
                    <a:ln>
                      <a:noFill/>
                    </a:ln>
                    <a:extLst>
                      <a:ext uri="{53640926-AAD7-44D8-BBD7-CCE9431645EC}">
                        <a14:shadowObscured xmlns:a14="http://schemas.microsoft.com/office/drawing/2010/main"/>
                      </a:ext>
                    </a:extLst>
                  </pic:spPr>
                </pic:pic>
              </a:graphicData>
            </a:graphic>
          </wp:inline>
        </w:drawing>
      </w:r>
    </w:p>
    <w:p w14:paraId="06CAE24E" w14:textId="277FC75E" w:rsidR="005E0FF7" w:rsidRPr="000C58F0" w:rsidRDefault="007D2634" w:rsidP="005E0FF7">
      <w:pPr>
        <w:spacing w:before="0" w:after="0" w:line="240" w:lineRule="auto"/>
        <w:rPr>
          <w:rFonts w:ascii="Times New Roman" w:eastAsia="Times New Roman" w:hAnsi="Times New Roman" w:cs="Times New Roman"/>
          <w:sz w:val="20"/>
          <w:szCs w:val="20"/>
        </w:rPr>
      </w:pPr>
      <w:r w:rsidRPr="000C58F0">
        <w:rPr>
          <w:sz w:val="18"/>
          <w:szCs w:val="18"/>
        </w:rPr>
        <w:t>Note: P</w:t>
      </w:r>
      <w:r w:rsidR="005E0FF7" w:rsidRPr="000C58F0">
        <w:rPr>
          <w:sz w:val="18"/>
          <w:szCs w:val="18"/>
        </w:rPr>
        <w:t>ercentages have been rounded to the nearest whole number</w:t>
      </w:r>
      <w:r w:rsidR="002A0D4B" w:rsidRPr="000C58F0">
        <w:rPr>
          <w:sz w:val="18"/>
          <w:szCs w:val="18"/>
        </w:rPr>
        <w:t>.</w:t>
      </w:r>
    </w:p>
    <w:p w14:paraId="1F1E745F" w14:textId="06B91983" w:rsidR="0953C89C" w:rsidRPr="000C58F0" w:rsidRDefault="0953C89C" w:rsidP="4718F211">
      <w:pPr>
        <w:pStyle w:val="Heading3"/>
      </w:pPr>
      <w:r w:rsidRPr="000C58F0">
        <w:t>Extra actions and resources</w:t>
      </w:r>
    </w:p>
    <w:p w14:paraId="11807000" w14:textId="311366B4" w:rsidR="6BCB6183" w:rsidRPr="000C58F0" w:rsidRDefault="6BCB6183" w:rsidP="008622DA">
      <w:pPr>
        <w:pStyle w:val="BodyText"/>
      </w:pPr>
      <w:r w:rsidRPr="000C58F0">
        <w:t xml:space="preserve">In addition to selecting </w:t>
      </w:r>
      <w:r w:rsidR="00842522" w:rsidRPr="000C58F0">
        <w:t xml:space="preserve">from </w:t>
      </w:r>
      <w:r w:rsidRPr="000C58F0">
        <w:t xml:space="preserve">the options </w:t>
      </w:r>
      <w:r w:rsidR="00933C9F" w:rsidRPr="000C58F0">
        <w:t>provided</w:t>
      </w:r>
      <w:r w:rsidRPr="000C58F0">
        <w:t>, respondents were asked to list any additional actions and resources</w:t>
      </w:r>
      <w:r w:rsidR="00933C9F" w:rsidRPr="000C58F0">
        <w:t xml:space="preserve"> they considered</w:t>
      </w:r>
      <w:r w:rsidRPr="000C58F0">
        <w:t xml:space="preserve"> would be helpful to their organisation. </w:t>
      </w:r>
      <w:r w:rsidR="003A01E9" w:rsidRPr="000C58F0">
        <w:t>From the</w:t>
      </w:r>
      <w:r w:rsidR="003445B8" w:rsidRPr="000C58F0">
        <w:t xml:space="preserve"> 64</w:t>
      </w:r>
      <w:r w:rsidR="003A01E9" w:rsidRPr="000C58F0">
        <w:t xml:space="preserve"> </w:t>
      </w:r>
      <w:r w:rsidR="00933C9F" w:rsidRPr="000C58F0">
        <w:t>responses</w:t>
      </w:r>
      <w:r w:rsidRPr="000C58F0">
        <w:t xml:space="preserve"> to this </w:t>
      </w:r>
      <w:r w:rsidR="00933C9F" w:rsidRPr="000C58F0">
        <w:t xml:space="preserve">part of the </w:t>
      </w:r>
      <w:r w:rsidRPr="000C58F0">
        <w:t>question, the followin</w:t>
      </w:r>
      <w:r w:rsidR="26289FAB" w:rsidRPr="000C58F0">
        <w:t>g actions and resources were most commonly listed</w:t>
      </w:r>
      <w:r w:rsidR="00933C9F" w:rsidRPr="000C58F0">
        <w:t>.</w:t>
      </w:r>
    </w:p>
    <w:p w14:paraId="60397FB4" w14:textId="41E00863" w:rsidR="26289FAB" w:rsidRPr="000C58F0" w:rsidRDefault="26289FAB" w:rsidP="00DE2123">
      <w:pPr>
        <w:pStyle w:val="Bullet"/>
      </w:pPr>
      <w:r w:rsidRPr="000C58F0">
        <w:t>Centralised and fit-for-purpose data and information, including an online portal or access to mapping (</w:t>
      </w:r>
      <w:r w:rsidR="006A5AFC" w:rsidRPr="000C58F0">
        <w:t>27 per cent</w:t>
      </w:r>
      <w:r w:rsidRPr="000C58F0">
        <w:t>)</w:t>
      </w:r>
      <w:r w:rsidR="00933C9F" w:rsidRPr="000C58F0">
        <w:t>.</w:t>
      </w:r>
    </w:p>
    <w:p w14:paraId="49C6C135" w14:textId="0BD726BD" w:rsidR="26289FAB" w:rsidRPr="000C58F0" w:rsidRDefault="26289FAB" w:rsidP="00DE2123">
      <w:pPr>
        <w:pStyle w:val="Bullet"/>
      </w:pPr>
      <w:r w:rsidRPr="000C58F0">
        <w:t xml:space="preserve">Funding for more resources to </w:t>
      </w:r>
      <w:r w:rsidR="1C2F0EA5" w:rsidRPr="000C58F0">
        <w:t>help with</w:t>
      </w:r>
      <w:r w:rsidRPr="000C58F0">
        <w:t xml:space="preserve"> the development of adaptation projects </w:t>
      </w:r>
      <w:r w:rsidR="789ADEDD" w:rsidRPr="000C58F0">
        <w:t xml:space="preserve">and planning </w:t>
      </w:r>
      <w:r w:rsidRPr="000C58F0">
        <w:t>(</w:t>
      </w:r>
      <w:r w:rsidR="003445B8" w:rsidRPr="000C58F0">
        <w:t>27 per cent</w:t>
      </w:r>
      <w:r w:rsidRPr="000C58F0">
        <w:t>)</w:t>
      </w:r>
      <w:r w:rsidR="00933C9F" w:rsidRPr="000C58F0">
        <w:t>.</w:t>
      </w:r>
    </w:p>
    <w:p w14:paraId="1F55F7D9" w14:textId="527A6945" w:rsidR="0D023430" w:rsidRPr="000C58F0" w:rsidRDefault="0D023430" w:rsidP="00DE2123">
      <w:pPr>
        <w:pStyle w:val="Bullet"/>
      </w:pPr>
      <w:r w:rsidRPr="000C58F0">
        <w:t xml:space="preserve">Standardised tools, methods and guidance </w:t>
      </w:r>
      <w:r w:rsidR="5488C6EB" w:rsidRPr="000C58F0">
        <w:t>to help with</w:t>
      </w:r>
      <w:r w:rsidRPr="000C58F0">
        <w:t xml:space="preserve"> planning</w:t>
      </w:r>
      <w:r w:rsidR="00A70E0D" w:rsidRPr="000C58F0">
        <w:t xml:space="preserve">, </w:t>
      </w:r>
      <w:r w:rsidRPr="000C58F0">
        <w:t>reporting</w:t>
      </w:r>
      <w:r w:rsidR="00A70E0D" w:rsidRPr="000C58F0">
        <w:t xml:space="preserve"> and </w:t>
      </w:r>
      <w:r w:rsidRPr="000C58F0">
        <w:t>assessing (</w:t>
      </w:r>
      <w:r w:rsidR="003445B8" w:rsidRPr="000C58F0">
        <w:t>19</w:t>
      </w:r>
      <w:r w:rsidR="00933C9F" w:rsidRPr="000C58F0">
        <w:t> </w:t>
      </w:r>
      <w:r w:rsidR="003445B8" w:rsidRPr="000C58F0">
        <w:t>per cent</w:t>
      </w:r>
      <w:r w:rsidRPr="000C58F0">
        <w:t>)</w:t>
      </w:r>
      <w:r w:rsidR="00933C9F" w:rsidRPr="000C58F0">
        <w:t>.</w:t>
      </w:r>
    </w:p>
    <w:p w14:paraId="774CCF35" w14:textId="3938DBAA" w:rsidR="0D023430" w:rsidRPr="000C58F0" w:rsidRDefault="0D023430" w:rsidP="00DE2123">
      <w:pPr>
        <w:pStyle w:val="Bullet"/>
      </w:pPr>
      <w:r w:rsidRPr="000C58F0">
        <w:t>Improved inter-organisational collaboration and coordination for</w:t>
      </w:r>
      <w:r w:rsidR="0069FF53" w:rsidRPr="000C58F0">
        <w:t xml:space="preserve"> sector-wide</w:t>
      </w:r>
      <w:r w:rsidRPr="000C58F0">
        <w:t xml:space="preserve"> adaptation work programmes (</w:t>
      </w:r>
      <w:r w:rsidR="00553EA8" w:rsidRPr="000C58F0">
        <w:t>16 per cent</w:t>
      </w:r>
      <w:r w:rsidRPr="000C58F0">
        <w:t>)</w:t>
      </w:r>
      <w:r w:rsidR="00933C9F" w:rsidRPr="000C58F0">
        <w:t>.</w:t>
      </w:r>
    </w:p>
    <w:p w14:paraId="11CB2CD0" w14:textId="2D1267F5" w:rsidR="0D023430" w:rsidRPr="000C58F0" w:rsidRDefault="0D023430" w:rsidP="008622DA">
      <w:pPr>
        <w:pStyle w:val="BodyText"/>
      </w:pPr>
      <w:r w:rsidRPr="000C58F0">
        <w:t>These</w:t>
      </w:r>
      <w:r w:rsidR="6270CEAF" w:rsidRPr="000C58F0">
        <w:t xml:space="preserve"> resources and actions</w:t>
      </w:r>
      <w:r w:rsidRPr="000C58F0">
        <w:t xml:space="preserve"> </w:t>
      </w:r>
      <w:r w:rsidR="5B5C375B" w:rsidRPr="000C58F0">
        <w:t xml:space="preserve">were </w:t>
      </w:r>
      <w:r w:rsidR="0FBC0BC1" w:rsidRPr="000C58F0">
        <w:t>referenced</w:t>
      </w:r>
      <w:r w:rsidR="5B5C375B" w:rsidRPr="000C58F0">
        <w:t xml:space="preserve"> </w:t>
      </w:r>
      <w:r w:rsidR="04E3F872" w:rsidRPr="000C58F0">
        <w:t xml:space="preserve">by respondents </w:t>
      </w:r>
      <w:r w:rsidR="04B69D27" w:rsidRPr="000C58F0">
        <w:t>across</w:t>
      </w:r>
      <w:r w:rsidR="04E3F872" w:rsidRPr="000C58F0">
        <w:t xml:space="preserve"> </w:t>
      </w:r>
      <w:r w:rsidR="5B5C375B" w:rsidRPr="000C58F0">
        <w:t>most reporting organisation types.</w:t>
      </w:r>
    </w:p>
    <w:p w14:paraId="420B0C11" w14:textId="64B63E64" w:rsidR="00332A6E" w:rsidRPr="000C58F0" w:rsidRDefault="781B24A6" w:rsidP="00332A6E">
      <w:pPr>
        <w:pStyle w:val="Heading3"/>
      </w:pPr>
      <w:r w:rsidRPr="000C58F0">
        <w:lastRenderedPageBreak/>
        <w:t xml:space="preserve">Responses by </w:t>
      </w:r>
      <w:r w:rsidR="00D347C4" w:rsidRPr="000C58F0">
        <w:t>organisation type</w:t>
      </w:r>
    </w:p>
    <w:p w14:paraId="116842E3" w14:textId="397BFAB9" w:rsidR="53AE1D7B" w:rsidRPr="000C58F0" w:rsidRDefault="00A35821" w:rsidP="0003279E">
      <w:pPr>
        <w:pStyle w:val="BodyText"/>
        <w:keepNext/>
      </w:pPr>
      <w:r w:rsidRPr="000C58F0">
        <w:fldChar w:fldCharType="begin"/>
      </w:r>
      <w:r w:rsidRPr="000C58F0">
        <w:instrText xml:space="preserve"> REF _Ref172468100 \h </w:instrText>
      </w:r>
      <w:r w:rsidRPr="000C58F0">
        <w:fldChar w:fldCharType="separate"/>
      </w:r>
      <w:r w:rsidRPr="000C58F0">
        <w:t>Table 3</w:t>
      </w:r>
      <w:r w:rsidRPr="000C58F0">
        <w:fldChar w:fldCharType="end"/>
      </w:r>
      <w:r w:rsidRPr="000C58F0">
        <w:t xml:space="preserve"> </w:t>
      </w:r>
      <w:r w:rsidR="00A6126D" w:rsidRPr="000C58F0">
        <w:t>lists the</w:t>
      </w:r>
      <w:r w:rsidR="15BD9BDE" w:rsidRPr="000C58F0">
        <w:t xml:space="preserve"> most sought-after resources and actions </w:t>
      </w:r>
      <w:r w:rsidR="00A6126D" w:rsidRPr="000C58F0">
        <w:t>by</w:t>
      </w:r>
      <w:r w:rsidR="15BD9BDE" w:rsidRPr="000C58F0">
        <w:t xml:space="preserve"> reporting organisation type</w:t>
      </w:r>
      <w:r w:rsidR="00A6126D" w:rsidRPr="000C58F0">
        <w:t xml:space="preserve"> in order of those most selected</w:t>
      </w:r>
      <w:r w:rsidR="0091558F" w:rsidRPr="000C58F0">
        <w:t xml:space="preserve">. </w:t>
      </w:r>
    </w:p>
    <w:p w14:paraId="50E5503E" w14:textId="7930F478" w:rsidR="00656DB8" w:rsidRPr="000C58F0" w:rsidRDefault="00656DB8" w:rsidP="00945BE4">
      <w:pPr>
        <w:pStyle w:val="Tableheading"/>
      </w:pPr>
      <w:bookmarkStart w:id="52" w:name="_Ref172468100"/>
      <w:bookmarkStart w:id="53" w:name="_Toc173223211"/>
      <w:r w:rsidRPr="000C58F0">
        <w:t xml:space="preserve">Table </w:t>
      </w:r>
      <w:bookmarkEnd w:id="52"/>
      <w:r w:rsidR="0045206F" w:rsidRPr="000C58F0">
        <w:t>3</w:t>
      </w:r>
      <w:r w:rsidRPr="000C58F0">
        <w:t>:</w:t>
      </w:r>
      <w:r w:rsidR="00A62E4F" w:rsidRPr="000C58F0">
        <w:t xml:space="preserve"> </w:t>
      </w:r>
      <w:r w:rsidRPr="000C58F0">
        <w:tab/>
        <w:t>Priority actions and resources by type of reporting organisation</w:t>
      </w:r>
      <w:bookmarkEnd w:id="53"/>
    </w:p>
    <w:tbl>
      <w:tblPr>
        <w:tblStyle w:val="LightList-Accent11"/>
        <w:tblW w:w="8562"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CellMar>
          <w:left w:w="85" w:type="dxa"/>
          <w:right w:w="57" w:type="dxa"/>
        </w:tblCellMar>
        <w:tblLook w:val="04A0" w:firstRow="1" w:lastRow="0" w:firstColumn="1" w:lastColumn="0" w:noHBand="0" w:noVBand="1"/>
      </w:tblPr>
      <w:tblGrid>
        <w:gridCol w:w="851"/>
        <w:gridCol w:w="1626"/>
        <w:gridCol w:w="1521"/>
        <w:gridCol w:w="1521"/>
        <w:gridCol w:w="1521"/>
        <w:gridCol w:w="1522"/>
      </w:tblGrid>
      <w:tr w:rsidR="00164E71" w:rsidRPr="000C58F0" w14:paraId="4EE35A51" w14:textId="77777777" w:rsidTr="00E340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Align w:val="bottom"/>
          </w:tcPr>
          <w:p w14:paraId="2135CD3B" w14:textId="77777777" w:rsidR="00164E71" w:rsidRPr="000C58F0" w:rsidRDefault="00164E71" w:rsidP="00D14133">
            <w:pPr>
              <w:pStyle w:val="TableText"/>
            </w:pPr>
            <w:r w:rsidRPr="000C58F0">
              <w:t>Ranking</w:t>
            </w:r>
          </w:p>
        </w:tc>
        <w:tc>
          <w:tcPr>
            <w:tcW w:w="1626" w:type="dxa"/>
            <w:vAlign w:val="bottom"/>
          </w:tcPr>
          <w:p w14:paraId="280F210F" w14:textId="7F568739" w:rsidR="00164E71" w:rsidRPr="000C58F0" w:rsidRDefault="00164E71" w:rsidP="00D14133">
            <w:pPr>
              <w:pStyle w:val="TableText"/>
              <w:cnfStyle w:val="100000000000" w:firstRow="1" w:lastRow="0" w:firstColumn="0" w:lastColumn="0" w:oddVBand="0" w:evenVBand="0" w:oddHBand="0" w:evenHBand="0" w:firstRowFirstColumn="0" w:firstRowLastColumn="0" w:lastRowFirstColumn="0" w:lastRowLastColumn="0"/>
            </w:pPr>
            <w:r w:rsidRPr="000C58F0">
              <w:t xml:space="preserve">Central </w:t>
            </w:r>
            <w:r w:rsidR="00A91F80" w:rsidRPr="000C58F0">
              <w:t>g</w:t>
            </w:r>
            <w:r w:rsidRPr="000C58F0">
              <w:t>overnment</w:t>
            </w:r>
          </w:p>
        </w:tc>
        <w:tc>
          <w:tcPr>
            <w:tcW w:w="1521" w:type="dxa"/>
            <w:vAlign w:val="bottom"/>
          </w:tcPr>
          <w:p w14:paraId="67740102" w14:textId="4D7E4DD3" w:rsidR="00164E71" w:rsidRPr="000C58F0" w:rsidRDefault="00164E71" w:rsidP="00D14133">
            <w:pPr>
              <w:pStyle w:val="TableText"/>
              <w:cnfStyle w:val="100000000000" w:firstRow="1" w:lastRow="0" w:firstColumn="0" w:lastColumn="0" w:oddVBand="0" w:evenVBand="0" w:oddHBand="0" w:evenHBand="0" w:firstRowFirstColumn="0" w:firstRowLastColumn="0" w:lastRowFirstColumn="0" w:lastRowLastColumn="0"/>
            </w:pPr>
            <w:r w:rsidRPr="000C58F0">
              <w:t xml:space="preserve">Local </w:t>
            </w:r>
            <w:r w:rsidR="00A91F80" w:rsidRPr="000C58F0">
              <w:t>g</w:t>
            </w:r>
            <w:r w:rsidRPr="000C58F0">
              <w:t>overnment</w:t>
            </w:r>
          </w:p>
        </w:tc>
        <w:tc>
          <w:tcPr>
            <w:tcW w:w="1521" w:type="dxa"/>
            <w:vAlign w:val="bottom"/>
          </w:tcPr>
          <w:p w14:paraId="68578B48" w14:textId="41BF9ABB" w:rsidR="00164E71" w:rsidRPr="000C58F0" w:rsidRDefault="00164E71" w:rsidP="00D14133">
            <w:pPr>
              <w:pStyle w:val="TableText"/>
              <w:cnfStyle w:val="100000000000" w:firstRow="1" w:lastRow="0" w:firstColumn="0" w:lastColumn="0" w:oddVBand="0" w:evenVBand="0" w:oddHBand="0" w:evenHBand="0" w:firstRowFirstColumn="0" w:firstRowLastColumn="0" w:lastRowFirstColumn="0" w:lastRowLastColumn="0"/>
            </w:pPr>
            <w:r w:rsidRPr="000C58F0">
              <w:t xml:space="preserve">Lifeline </w:t>
            </w:r>
            <w:r w:rsidR="00A91F80" w:rsidRPr="000C58F0">
              <w:t>u</w:t>
            </w:r>
            <w:r w:rsidRPr="000C58F0">
              <w:t>tilities</w:t>
            </w:r>
          </w:p>
        </w:tc>
        <w:tc>
          <w:tcPr>
            <w:tcW w:w="1521" w:type="dxa"/>
            <w:vAlign w:val="bottom"/>
          </w:tcPr>
          <w:p w14:paraId="01873608" w14:textId="54BCA3B1" w:rsidR="00164E71" w:rsidRPr="000C58F0" w:rsidRDefault="00164E71" w:rsidP="00D14133">
            <w:pPr>
              <w:pStyle w:val="TableText"/>
              <w:cnfStyle w:val="100000000000" w:firstRow="1" w:lastRow="0" w:firstColumn="0" w:lastColumn="0" w:oddVBand="0" w:evenVBand="0" w:oddHBand="0" w:evenHBand="0" w:firstRowFirstColumn="0" w:firstRowLastColumn="0" w:lastRowFirstColumn="0" w:lastRowLastColumn="0"/>
            </w:pPr>
            <w:r w:rsidRPr="000C58F0">
              <w:t xml:space="preserve">State </w:t>
            </w:r>
            <w:r w:rsidR="00A91F80" w:rsidRPr="000C58F0">
              <w:t>s</w:t>
            </w:r>
            <w:r w:rsidRPr="000C58F0">
              <w:t>ervices</w:t>
            </w:r>
          </w:p>
        </w:tc>
        <w:tc>
          <w:tcPr>
            <w:tcW w:w="1522" w:type="dxa"/>
            <w:vAlign w:val="bottom"/>
          </w:tcPr>
          <w:p w14:paraId="3B308176" w14:textId="09EDFF76" w:rsidR="00164E71" w:rsidRPr="000C58F0" w:rsidRDefault="00164E71" w:rsidP="00D14133">
            <w:pPr>
              <w:pStyle w:val="TableText"/>
              <w:cnfStyle w:val="100000000000" w:firstRow="1" w:lastRow="0" w:firstColumn="0" w:lastColumn="0" w:oddVBand="0" w:evenVBand="0" w:oddHBand="0" w:evenHBand="0" w:firstRowFirstColumn="0" w:firstRowLastColumn="0" w:lastRowFirstColumn="0" w:lastRowLastColumn="0"/>
            </w:pPr>
            <w:r w:rsidRPr="000C58F0">
              <w:t>Council</w:t>
            </w:r>
            <w:r w:rsidR="00A91F80" w:rsidRPr="000C58F0">
              <w:t>-c</w:t>
            </w:r>
            <w:r w:rsidRPr="000C58F0">
              <w:t xml:space="preserve">ontrolled </w:t>
            </w:r>
            <w:r w:rsidR="00A91F80" w:rsidRPr="000C58F0">
              <w:t>o</w:t>
            </w:r>
            <w:r w:rsidRPr="000C58F0">
              <w:t>rganisations</w:t>
            </w:r>
          </w:p>
        </w:tc>
      </w:tr>
      <w:tr w:rsidR="00164E71" w:rsidRPr="000C58F0" w14:paraId="5692EDC2" w14:textId="77777777" w:rsidTr="00E34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il"/>
            </w:tcBorders>
          </w:tcPr>
          <w:p w14:paraId="030CC18D" w14:textId="77777777" w:rsidR="00164E71" w:rsidRPr="000C58F0" w:rsidRDefault="00164E71" w:rsidP="00D14133">
            <w:pPr>
              <w:pStyle w:val="TableText"/>
            </w:pPr>
            <w:r w:rsidRPr="000C58F0">
              <w:t>#1</w:t>
            </w:r>
          </w:p>
        </w:tc>
        <w:tc>
          <w:tcPr>
            <w:tcW w:w="1626" w:type="dxa"/>
            <w:tcBorders>
              <w:top w:val="none" w:sz="0" w:space="0" w:color="auto"/>
              <w:bottom w:val="nil"/>
            </w:tcBorders>
          </w:tcPr>
          <w:p w14:paraId="0961D2CC" w14:textId="77777777" w:rsidR="00407D8B" w:rsidRPr="000C58F0" w:rsidRDefault="00164E71" w:rsidP="00D14133">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Option g</w:t>
            </w:r>
            <w:r w:rsidR="00707DB4" w:rsidRPr="000C58F0">
              <w:rPr>
                <w:i/>
                <w:iCs/>
              </w:rPr>
              <w:t>.</w:t>
            </w:r>
          </w:p>
          <w:p w14:paraId="4B084A97" w14:textId="32DD4B8D" w:rsidR="00164E71" w:rsidRPr="000C58F0" w:rsidRDefault="00164E71" w:rsidP="00D14133">
            <w:pPr>
              <w:pStyle w:val="TableText"/>
              <w:cnfStyle w:val="000000100000" w:firstRow="0" w:lastRow="0" w:firstColumn="0" w:lastColumn="0" w:oddVBand="0" w:evenVBand="0" w:oddHBand="1" w:evenHBand="0" w:firstRowFirstColumn="0" w:firstRowLastColumn="0" w:lastRowFirstColumn="0" w:lastRowLastColumn="0"/>
              <w:rPr>
                <w:i/>
                <w:iCs/>
              </w:rPr>
            </w:pPr>
            <w:r w:rsidRPr="000C58F0">
              <w:rPr>
                <w:i/>
                <w:iCs/>
              </w:rPr>
              <w:t xml:space="preserve">Opportunities to engage and learn from others </w:t>
            </w:r>
          </w:p>
        </w:tc>
        <w:tc>
          <w:tcPr>
            <w:tcW w:w="1521" w:type="dxa"/>
            <w:tcBorders>
              <w:top w:val="none" w:sz="0" w:space="0" w:color="auto"/>
              <w:bottom w:val="nil"/>
            </w:tcBorders>
          </w:tcPr>
          <w:p w14:paraId="630FCC7F" w14:textId="32B1F00B" w:rsidR="004264E9" w:rsidRPr="000C58F0" w:rsidRDefault="00164E71" w:rsidP="00D14133">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Option k</w:t>
            </w:r>
            <w:r w:rsidR="00707DB4" w:rsidRPr="000C58F0">
              <w:rPr>
                <w:i/>
                <w:iCs/>
              </w:rPr>
              <w:t>.</w:t>
            </w:r>
            <w:r w:rsidRPr="000C58F0">
              <w:rPr>
                <w:i/>
                <w:iCs/>
              </w:rPr>
              <w:t xml:space="preserve"> </w:t>
            </w:r>
          </w:p>
          <w:p w14:paraId="77737F8B" w14:textId="2E2433EA" w:rsidR="00164E71" w:rsidRPr="000C58F0" w:rsidRDefault="00164E71" w:rsidP="00FD6477">
            <w:pPr>
              <w:pStyle w:val="TableText"/>
              <w:cnfStyle w:val="000000100000" w:firstRow="0" w:lastRow="0" w:firstColumn="0" w:lastColumn="0" w:oddVBand="0" w:evenVBand="0" w:oddHBand="1" w:evenHBand="0" w:firstRowFirstColumn="0" w:firstRowLastColumn="0" w:lastRowFirstColumn="0" w:lastRowLastColumn="0"/>
              <w:rPr>
                <w:i/>
                <w:iCs/>
              </w:rPr>
            </w:pPr>
            <w:r w:rsidRPr="000C58F0">
              <w:rPr>
                <w:i/>
                <w:iCs/>
              </w:rPr>
              <w:t xml:space="preserve">Funding to implement a strategy and deliver on-the-ground adaptation actions </w:t>
            </w:r>
          </w:p>
        </w:tc>
        <w:tc>
          <w:tcPr>
            <w:tcW w:w="1521" w:type="dxa"/>
            <w:tcBorders>
              <w:top w:val="none" w:sz="0" w:space="0" w:color="auto"/>
              <w:bottom w:val="nil"/>
            </w:tcBorders>
          </w:tcPr>
          <w:p w14:paraId="5A231299" w14:textId="77777777" w:rsidR="00407D8B" w:rsidRPr="000C58F0" w:rsidRDefault="00164E71" w:rsidP="00D14133">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Option a</w:t>
            </w:r>
            <w:r w:rsidR="00707DB4" w:rsidRPr="000C58F0">
              <w:rPr>
                <w:i/>
                <w:iCs/>
              </w:rPr>
              <w:t>.</w:t>
            </w:r>
          </w:p>
          <w:p w14:paraId="07E68161" w14:textId="204C550A" w:rsidR="00164E71" w:rsidRPr="000C58F0" w:rsidRDefault="00164E71" w:rsidP="00FD6477">
            <w:pPr>
              <w:pStyle w:val="TableText"/>
              <w:cnfStyle w:val="000000100000" w:firstRow="0" w:lastRow="0" w:firstColumn="0" w:lastColumn="0" w:oddVBand="0" w:evenVBand="0" w:oddHBand="1" w:evenHBand="0" w:firstRowFirstColumn="0" w:firstRowLastColumn="0" w:lastRowFirstColumn="0" w:lastRowLastColumn="0"/>
            </w:pPr>
            <w:r w:rsidRPr="000C58F0">
              <w:rPr>
                <w:i/>
                <w:iCs/>
              </w:rPr>
              <w:t>More information about how climate change is projected to impact a region or district</w:t>
            </w:r>
          </w:p>
        </w:tc>
        <w:tc>
          <w:tcPr>
            <w:tcW w:w="1521" w:type="dxa"/>
            <w:tcBorders>
              <w:top w:val="none" w:sz="0" w:space="0" w:color="auto"/>
              <w:bottom w:val="nil"/>
            </w:tcBorders>
            <w:noWrap/>
          </w:tcPr>
          <w:p w14:paraId="5CB583E4" w14:textId="4821592B" w:rsidR="004264E9" w:rsidRPr="000C58F0" w:rsidRDefault="00164E71" w:rsidP="00D14133">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Option j</w:t>
            </w:r>
            <w:r w:rsidR="00707DB4" w:rsidRPr="000C58F0">
              <w:rPr>
                <w:i/>
                <w:iCs/>
              </w:rPr>
              <w:t>.</w:t>
            </w:r>
            <w:r w:rsidR="00565EF3" w:rsidRPr="000C58F0">
              <w:rPr>
                <w:i/>
                <w:iCs/>
              </w:rPr>
              <w:t xml:space="preserve"> </w:t>
            </w:r>
          </w:p>
          <w:p w14:paraId="1CF9EC81" w14:textId="7837F4CE" w:rsidR="00164E71" w:rsidRPr="000C58F0" w:rsidRDefault="00164E71" w:rsidP="00FD6477">
            <w:pPr>
              <w:pStyle w:val="TableText"/>
              <w:cnfStyle w:val="000000100000" w:firstRow="0" w:lastRow="0" w:firstColumn="0" w:lastColumn="0" w:oddVBand="0" w:evenVBand="0" w:oddHBand="1" w:evenHBand="0" w:firstRowFirstColumn="0" w:firstRowLastColumn="0" w:lastRowFirstColumn="0" w:lastRowLastColumn="0"/>
            </w:pPr>
            <w:r w:rsidRPr="000C58F0">
              <w:rPr>
                <w:i/>
                <w:iCs/>
              </w:rPr>
              <w:t>Good practice guides, benchmarking and assessment tools</w:t>
            </w:r>
          </w:p>
        </w:tc>
        <w:tc>
          <w:tcPr>
            <w:tcW w:w="1522" w:type="dxa"/>
            <w:tcBorders>
              <w:top w:val="none" w:sz="0" w:space="0" w:color="auto"/>
              <w:bottom w:val="nil"/>
              <w:right w:val="none" w:sz="0" w:space="0" w:color="auto"/>
            </w:tcBorders>
          </w:tcPr>
          <w:p w14:paraId="364588CB" w14:textId="3F6A7CAF" w:rsidR="004264E9" w:rsidRPr="000C58F0" w:rsidRDefault="00164E71" w:rsidP="00D14133">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Option a</w:t>
            </w:r>
            <w:r w:rsidR="00707DB4" w:rsidRPr="000C58F0">
              <w:rPr>
                <w:i/>
                <w:iCs/>
              </w:rPr>
              <w:t>.</w:t>
            </w:r>
            <w:r w:rsidRPr="000C58F0">
              <w:rPr>
                <w:i/>
                <w:iCs/>
              </w:rPr>
              <w:t xml:space="preserve"> </w:t>
            </w:r>
          </w:p>
          <w:p w14:paraId="035B09C8" w14:textId="7099165E" w:rsidR="00164E71" w:rsidRPr="000C58F0" w:rsidRDefault="00164E71" w:rsidP="00FD6477">
            <w:pPr>
              <w:pStyle w:val="TableText"/>
              <w:cnfStyle w:val="000000100000" w:firstRow="0" w:lastRow="0" w:firstColumn="0" w:lastColumn="0" w:oddVBand="0" w:evenVBand="0" w:oddHBand="1" w:evenHBand="0" w:firstRowFirstColumn="0" w:firstRowLastColumn="0" w:lastRowFirstColumn="0" w:lastRowLastColumn="0"/>
            </w:pPr>
            <w:r w:rsidRPr="000C58F0">
              <w:rPr>
                <w:i/>
                <w:iCs/>
              </w:rPr>
              <w:t>More information about how climate change is projected to impact a region or district</w:t>
            </w:r>
          </w:p>
        </w:tc>
      </w:tr>
      <w:tr w:rsidR="00FD6477" w:rsidRPr="000C58F0" w14:paraId="6CBF1E60" w14:textId="77777777" w:rsidTr="00E3408F">
        <w:tc>
          <w:tcPr>
            <w:cnfStyle w:val="001000000000" w:firstRow="0" w:lastRow="0" w:firstColumn="1" w:lastColumn="0" w:oddVBand="0" w:evenVBand="0" w:oddHBand="0" w:evenHBand="0" w:firstRowFirstColumn="0" w:firstRowLastColumn="0" w:lastRowFirstColumn="0" w:lastRowLastColumn="0"/>
            <w:tcW w:w="851" w:type="dxa"/>
            <w:tcBorders>
              <w:top w:val="nil"/>
            </w:tcBorders>
          </w:tcPr>
          <w:p w14:paraId="3A270E20" w14:textId="77777777" w:rsidR="00FD6477" w:rsidRPr="000C58F0" w:rsidRDefault="00FD6477" w:rsidP="006079CA">
            <w:pPr>
              <w:pStyle w:val="TableText"/>
            </w:pPr>
          </w:p>
        </w:tc>
        <w:tc>
          <w:tcPr>
            <w:tcW w:w="1626" w:type="dxa"/>
            <w:tcBorders>
              <w:top w:val="nil"/>
            </w:tcBorders>
          </w:tcPr>
          <w:p w14:paraId="0755BE51" w14:textId="1BCF343B" w:rsidR="00FD6477" w:rsidRPr="000C58F0" w:rsidRDefault="00FD6477" w:rsidP="006079CA">
            <w:pPr>
              <w:pStyle w:val="TableText"/>
              <w:cnfStyle w:val="000000000000" w:firstRow="0" w:lastRow="0" w:firstColumn="0" w:lastColumn="0" w:oddVBand="0" w:evenVBand="0" w:oddHBand="0" w:evenHBand="0" w:firstRowFirstColumn="0" w:firstRowLastColumn="0" w:lastRowFirstColumn="0" w:lastRowLastColumn="0"/>
            </w:pPr>
            <w:r w:rsidRPr="000C58F0">
              <w:t>(72 per cent of respondents)</w:t>
            </w:r>
          </w:p>
        </w:tc>
        <w:tc>
          <w:tcPr>
            <w:tcW w:w="1521" w:type="dxa"/>
            <w:tcBorders>
              <w:top w:val="nil"/>
            </w:tcBorders>
          </w:tcPr>
          <w:p w14:paraId="7F72D0FC" w14:textId="135D6D52" w:rsidR="00FD6477" w:rsidRPr="000C58F0" w:rsidRDefault="00FD6477" w:rsidP="006079CA">
            <w:pPr>
              <w:pStyle w:val="TableText"/>
              <w:cnfStyle w:val="000000000000" w:firstRow="0" w:lastRow="0" w:firstColumn="0" w:lastColumn="0" w:oddVBand="0" w:evenVBand="0" w:oddHBand="0" w:evenHBand="0" w:firstRowFirstColumn="0" w:firstRowLastColumn="0" w:lastRowFirstColumn="0" w:lastRowLastColumn="0"/>
            </w:pPr>
            <w:r w:rsidRPr="000C58F0">
              <w:t>(100 per cent of respondents)</w:t>
            </w:r>
          </w:p>
        </w:tc>
        <w:tc>
          <w:tcPr>
            <w:tcW w:w="1521" w:type="dxa"/>
            <w:tcBorders>
              <w:top w:val="nil"/>
            </w:tcBorders>
          </w:tcPr>
          <w:p w14:paraId="72C85026" w14:textId="74FAB286" w:rsidR="00FD6477" w:rsidRPr="000C58F0" w:rsidRDefault="00FD6477" w:rsidP="006079CA">
            <w:pPr>
              <w:pStyle w:val="TableText"/>
              <w:cnfStyle w:val="000000000000" w:firstRow="0" w:lastRow="0" w:firstColumn="0" w:lastColumn="0" w:oddVBand="0" w:evenVBand="0" w:oddHBand="0" w:evenHBand="0" w:firstRowFirstColumn="0" w:firstRowLastColumn="0" w:lastRowFirstColumn="0" w:lastRowLastColumn="0"/>
            </w:pPr>
            <w:r w:rsidRPr="000C58F0">
              <w:t>(81 per cent of respondents)</w:t>
            </w:r>
          </w:p>
        </w:tc>
        <w:tc>
          <w:tcPr>
            <w:tcW w:w="1521" w:type="dxa"/>
            <w:tcBorders>
              <w:top w:val="nil"/>
            </w:tcBorders>
            <w:noWrap/>
          </w:tcPr>
          <w:p w14:paraId="09B7C4B5" w14:textId="7F16EEA2" w:rsidR="00FD6477" w:rsidRPr="000C58F0" w:rsidRDefault="00FD6477" w:rsidP="006079CA">
            <w:pPr>
              <w:pStyle w:val="TableText"/>
              <w:cnfStyle w:val="000000000000" w:firstRow="0" w:lastRow="0" w:firstColumn="0" w:lastColumn="0" w:oddVBand="0" w:evenVBand="0" w:oddHBand="0" w:evenHBand="0" w:firstRowFirstColumn="0" w:firstRowLastColumn="0" w:lastRowFirstColumn="0" w:lastRowLastColumn="0"/>
            </w:pPr>
            <w:r w:rsidRPr="000C58F0">
              <w:t>(85 per cent of respondents)</w:t>
            </w:r>
          </w:p>
        </w:tc>
        <w:tc>
          <w:tcPr>
            <w:tcW w:w="1522" w:type="dxa"/>
            <w:tcBorders>
              <w:top w:val="nil"/>
            </w:tcBorders>
          </w:tcPr>
          <w:p w14:paraId="6A0213D1" w14:textId="4DA48D0D" w:rsidR="00FD6477" w:rsidRPr="000C58F0" w:rsidRDefault="00FD6477" w:rsidP="006079CA">
            <w:pPr>
              <w:pStyle w:val="TableText"/>
              <w:cnfStyle w:val="000000000000" w:firstRow="0" w:lastRow="0" w:firstColumn="0" w:lastColumn="0" w:oddVBand="0" w:evenVBand="0" w:oddHBand="0" w:evenHBand="0" w:firstRowFirstColumn="0" w:firstRowLastColumn="0" w:lastRowFirstColumn="0" w:lastRowLastColumn="0"/>
            </w:pPr>
            <w:r w:rsidRPr="000C58F0">
              <w:t>(70 per cent of respondents)</w:t>
            </w:r>
          </w:p>
        </w:tc>
      </w:tr>
      <w:tr w:rsidR="00164E71" w:rsidRPr="000C58F0" w14:paraId="3CF9AE22" w14:textId="77777777" w:rsidTr="00E34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il"/>
            </w:tcBorders>
          </w:tcPr>
          <w:p w14:paraId="5DB81CD7" w14:textId="77777777" w:rsidR="00164E71" w:rsidRPr="000C58F0" w:rsidRDefault="00164E71" w:rsidP="00D14133">
            <w:pPr>
              <w:pStyle w:val="TableText"/>
            </w:pPr>
            <w:r w:rsidRPr="000C58F0">
              <w:t>#2</w:t>
            </w:r>
          </w:p>
        </w:tc>
        <w:tc>
          <w:tcPr>
            <w:tcW w:w="1626" w:type="dxa"/>
            <w:tcBorders>
              <w:top w:val="none" w:sz="0" w:space="0" w:color="auto"/>
              <w:bottom w:val="nil"/>
            </w:tcBorders>
          </w:tcPr>
          <w:p w14:paraId="6D53817E" w14:textId="2A9D0741" w:rsidR="00F82D3E" w:rsidRPr="000C58F0" w:rsidRDefault="00164E71" w:rsidP="00D14133">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 xml:space="preserve">Option </w:t>
            </w:r>
            <w:proofErr w:type="spellStart"/>
            <w:r w:rsidRPr="000C58F0">
              <w:rPr>
                <w:i/>
                <w:iCs/>
              </w:rPr>
              <w:t>i</w:t>
            </w:r>
            <w:proofErr w:type="spellEnd"/>
            <w:r w:rsidR="004264E9" w:rsidRPr="000C58F0">
              <w:rPr>
                <w:i/>
                <w:iCs/>
              </w:rPr>
              <w:t>.</w:t>
            </w:r>
            <w:r w:rsidRPr="000C58F0">
              <w:rPr>
                <w:i/>
                <w:iCs/>
              </w:rPr>
              <w:t xml:space="preserve"> </w:t>
            </w:r>
          </w:p>
          <w:p w14:paraId="160A6825" w14:textId="0DD7708B" w:rsidR="00164E71" w:rsidRPr="000C58F0" w:rsidRDefault="00164E71" w:rsidP="00D14133">
            <w:pPr>
              <w:pStyle w:val="TableText"/>
              <w:cnfStyle w:val="000000100000" w:firstRow="0" w:lastRow="0" w:firstColumn="0" w:lastColumn="0" w:oddVBand="0" w:evenVBand="0" w:oddHBand="1" w:evenHBand="0" w:firstRowFirstColumn="0" w:firstRowLastColumn="0" w:lastRowFirstColumn="0" w:lastRowLastColumn="0"/>
              <w:rPr>
                <w:i/>
                <w:iCs/>
              </w:rPr>
            </w:pPr>
            <w:r w:rsidRPr="000C58F0">
              <w:rPr>
                <w:i/>
                <w:iCs/>
              </w:rPr>
              <w:t xml:space="preserve">Improved and centralised data repository </w:t>
            </w:r>
            <w:proofErr w:type="spellStart"/>
            <w:r w:rsidRPr="000C58F0">
              <w:rPr>
                <w:i/>
                <w:iCs/>
              </w:rPr>
              <w:t>eg</w:t>
            </w:r>
            <w:proofErr w:type="spellEnd"/>
            <w:r w:rsidR="004264E9" w:rsidRPr="000C58F0">
              <w:rPr>
                <w:i/>
                <w:iCs/>
              </w:rPr>
              <w:t>,</w:t>
            </w:r>
            <w:r w:rsidRPr="000C58F0">
              <w:rPr>
                <w:i/>
                <w:iCs/>
              </w:rPr>
              <w:t xml:space="preserve"> flooding</w:t>
            </w:r>
          </w:p>
        </w:tc>
        <w:tc>
          <w:tcPr>
            <w:tcW w:w="1521" w:type="dxa"/>
            <w:tcBorders>
              <w:top w:val="none" w:sz="0" w:space="0" w:color="auto"/>
              <w:bottom w:val="nil"/>
            </w:tcBorders>
          </w:tcPr>
          <w:p w14:paraId="2849FDED" w14:textId="2D3F2CFA" w:rsidR="00164E71" w:rsidRPr="000C58F0" w:rsidRDefault="00164E71" w:rsidP="00D14133">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Option j</w:t>
            </w:r>
            <w:r w:rsidR="004264E9" w:rsidRPr="000C58F0">
              <w:rPr>
                <w:i/>
                <w:iCs/>
              </w:rPr>
              <w:t>.</w:t>
            </w:r>
            <w:r w:rsidRPr="000C58F0">
              <w:rPr>
                <w:i/>
                <w:iCs/>
              </w:rPr>
              <w:t xml:space="preserve"> </w:t>
            </w:r>
          </w:p>
          <w:p w14:paraId="2E62D782" w14:textId="7D684834" w:rsidR="00164E71" w:rsidRPr="000C58F0" w:rsidRDefault="00164E71" w:rsidP="00D14133">
            <w:pPr>
              <w:pStyle w:val="TableText"/>
              <w:cnfStyle w:val="000000100000" w:firstRow="0" w:lastRow="0" w:firstColumn="0" w:lastColumn="0" w:oddVBand="0" w:evenVBand="0" w:oddHBand="1" w:evenHBand="0" w:firstRowFirstColumn="0" w:firstRowLastColumn="0" w:lastRowFirstColumn="0" w:lastRowLastColumn="0"/>
            </w:pPr>
            <w:r w:rsidRPr="000C58F0">
              <w:rPr>
                <w:i/>
                <w:iCs/>
              </w:rPr>
              <w:t>Good practice guides, benchmarking and assessment tools</w:t>
            </w:r>
            <w:r w:rsidRPr="000C58F0">
              <w:t xml:space="preserve"> </w:t>
            </w:r>
          </w:p>
        </w:tc>
        <w:tc>
          <w:tcPr>
            <w:tcW w:w="1521" w:type="dxa"/>
            <w:tcBorders>
              <w:top w:val="none" w:sz="0" w:space="0" w:color="auto"/>
              <w:bottom w:val="nil"/>
            </w:tcBorders>
          </w:tcPr>
          <w:p w14:paraId="7F04399D" w14:textId="62D78BA5" w:rsidR="00407D8B" w:rsidRPr="000C58F0" w:rsidRDefault="00164E71" w:rsidP="00D14133">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 xml:space="preserve">Option </w:t>
            </w:r>
            <w:proofErr w:type="spellStart"/>
            <w:r w:rsidRPr="000C58F0">
              <w:rPr>
                <w:i/>
                <w:iCs/>
              </w:rPr>
              <w:t>i</w:t>
            </w:r>
            <w:proofErr w:type="spellEnd"/>
            <w:r w:rsidR="00F82D3E" w:rsidRPr="000C58F0">
              <w:rPr>
                <w:i/>
                <w:iCs/>
              </w:rPr>
              <w:t>.</w:t>
            </w:r>
          </w:p>
          <w:p w14:paraId="0D078D47" w14:textId="4B53B520" w:rsidR="00164E71" w:rsidRPr="000C58F0" w:rsidRDefault="00164E71" w:rsidP="00D14133">
            <w:pPr>
              <w:pStyle w:val="TableText"/>
              <w:cnfStyle w:val="000000100000" w:firstRow="0" w:lastRow="0" w:firstColumn="0" w:lastColumn="0" w:oddVBand="0" w:evenVBand="0" w:oddHBand="1" w:evenHBand="0" w:firstRowFirstColumn="0" w:firstRowLastColumn="0" w:lastRowFirstColumn="0" w:lastRowLastColumn="0"/>
            </w:pPr>
            <w:r w:rsidRPr="000C58F0">
              <w:rPr>
                <w:i/>
                <w:iCs/>
              </w:rPr>
              <w:t xml:space="preserve">Improved and centralised data repository </w:t>
            </w:r>
            <w:proofErr w:type="spellStart"/>
            <w:r w:rsidRPr="000C58F0">
              <w:rPr>
                <w:i/>
                <w:iCs/>
              </w:rPr>
              <w:t>eg</w:t>
            </w:r>
            <w:proofErr w:type="spellEnd"/>
            <w:r w:rsidR="00656DB8" w:rsidRPr="000C58F0">
              <w:rPr>
                <w:i/>
                <w:iCs/>
              </w:rPr>
              <w:t>,</w:t>
            </w:r>
            <w:r w:rsidRPr="000C58F0">
              <w:rPr>
                <w:i/>
                <w:iCs/>
              </w:rPr>
              <w:t xml:space="preserve"> flooding</w:t>
            </w:r>
          </w:p>
        </w:tc>
        <w:tc>
          <w:tcPr>
            <w:tcW w:w="1521" w:type="dxa"/>
            <w:tcBorders>
              <w:top w:val="none" w:sz="0" w:space="0" w:color="auto"/>
              <w:bottom w:val="nil"/>
            </w:tcBorders>
          </w:tcPr>
          <w:p w14:paraId="43BF16D7" w14:textId="57CA1B5F" w:rsidR="00407D8B" w:rsidRPr="000C58F0" w:rsidRDefault="00164E71" w:rsidP="00D14133">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Option g</w:t>
            </w:r>
            <w:r w:rsidR="00656DB8" w:rsidRPr="000C58F0">
              <w:rPr>
                <w:i/>
                <w:iCs/>
              </w:rPr>
              <w:t>.</w:t>
            </w:r>
          </w:p>
          <w:p w14:paraId="6B0992A8" w14:textId="5282EBA5" w:rsidR="00164E71" w:rsidRPr="000C58F0" w:rsidRDefault="00164E71" w:rsidP="00D14133">
            <w:pPr>
              <w:pStyle w:val="TableText"/>
              <w:cnfStyle w:val="000000100000" w:firstRow="0" w:lastRow="0" w:firstColumn="0" w:lastColumn="0" w:oddVBand="0" w:evenVBand="0" w:oddHBand="1" w:evenHBand="0" w:firstRowFirstColumn="0" w:firstRowLastColumn="0" w:lastRowFirstColumn="0" w:lastRowLastColumn="0"/>
            </w:pPr>
            <w:r w:rsidRPr="000C58F0">
              <w:rPr>
                <w:i/>
                <w:iCs/>
              </w:rPr>
              <w:t>Opportunities to engage and learn from others</w:t>
            </w:r>
          </w:p>
        </w:tc>
        <w:tc>
          <w:tcPr>
            <w:tcW w:w="1522" w:type="dxa"/>
            <w:tcBorders>
              <w:top w:val="none" w:sz="0" w:space="0" w:color="auto"/>
              <w:bottom w:val="nil"/>
              <w:right w:val="none" w:sz="0" w:space="0" w:color="auto"/>
            </w:tcBorders>
          </w:tcPr>
          <w:p w14:paraId="588AB207" w14:textId="0870AAC1" w:rsidR="00407D8B" w:rsidRPr="000C58F0" w:rsidRDefault="00164E71" w:rsidP="00D14133">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Option k</w:t>
            </w:r>
            <w:r w:rsidR="00656DB8" w:rsidRPr="000C58F0">
              <w:rPr>
                <w:i/>
                <w:iCs/>
              </w:rPr>
              <w:t>.</w:t>
            </w:r>
          </w:p>
          <w:p w14:paraId="2B998E6D" w14:textId="5D079893" w:rsidR="00164E71" w:rsidRPr="000C58F0" w:rsidRDefault="00164E71" w:rsidP="00D14133">
            <w:pPr>
              <w:pStyle w:val="TableText"/>
              <w:cnfStyle w:val="000000100000" w:firstRow="0" w:lastRow="0" w:firstColumn="0" w:lastColumn="0" w:oddVBand="0" w:evenVBand="0" w:oddHBand="1" w:evenHBand="0" w:firstRowFirstColumn="0" w:firstRowLastColumn="0" w:lastRowFirstColumn="0" w:lastRowLastColumn="0"/>
            </w:pPr>
            <w:r w:rsidRPr="000C58F0">
              <w:rPr>
                <w:i/>
                <w:iCs/>
              </w:rPr>
              <w:t>Funding to implement a strategy and deliver on-the-ground adaptation actions</w:t>
            </w:r>
          </w:p>
        </w:tc>
      </w:tr>
      <w:tr w:rsidR="00FD6477" w:rsidRPr="000C58F0" w14:paraId="5F213804" w14:textId="77777777" w:rsidTr="00E3408F">
        <w:tc>
          <w:tcPr>
            <w:cnfStyle w:val="001000000000" w:firstRow="0" w:lastRow="0" w:firstColumn="1" w:lastColumn="0" w:oddVBand="0" w:evenVBand="0" w:oddHBand="0" w:evenHBand="0" w:firstRowFirstColumn="0" w:firstRowLastColumn="0" w:lastRowFirstColumn="0" w:lastRowLastColumn="0"/>
            <w:tcW w:w="851" w:type="dxa"/>
            <w:tcBorders>
              <w:top w:val="nil"/>
            </w:tcBorders>
          </w:tcPr>
          <w:p w14:paraId="5AF33888" w14:textId="77777777" w:rsidR="00FD6477" w:rsidRPr="000C58F0" w:rsidRDefault="00FD6477" w:rsidP="00D14133">
            <w:pPr>
              <w:pStyle w:val="TableText"/>
            </w:pPr>
          </w:p>
        </w:tc>
        <w:tc>
          <w:tcPr>
            <w:tcW w:w="1626" w:type="dxa"/>
            <w:tcBorders>
              <w:top w:val="nil"/>
            </w:tcBorders>
          </w:tcPr>
          <w:p w14:paraId="3FCCAB86" w14:textId="0CB99C79" w:rsidR="00FD6477" w:rsidRPr="000C58F0" w:rsidRDefault="00FD6477" w:rsidP="00D14133">
            <w:pPr>
              <w:pStyle w:val="TableText"/>
              <w:spacing w:after="0"/>
              <w:cnfStyle w:val="000000000000" w:firstRow="0" w:lastRow="0" w:firstColumn="0" w:lastColumn="0" w:oddVBand="0" w:evenVBand="0" w:oddHBand="0" w:evenHBand="0" w:firstRowFirstColumn="0" w:firstRowLastColumn="0" w:lastRowFirstColumn="0" w:lastRowLastColumn="0"/>
            </w:pPr>
            <w:r w:rsidRPr="000C58F0">
              <w:t>(72 per cent of respondents)</w:t>
            </w:r>
          </w:p>
        </w:tc>
        <w:tc>
          <w:tcPr>
            <w:tcW w:w="1521" w:type="dxa"/>
            <w:tcBorders>
              <w:top w:val="nil"/>
            </w:tcBorders>
          </w:tcPr>
          <w:p w14:paraId="29DCFFA9" w14:textId="06FB9D43" w:rsidR="00FD6477" w:rsidRPr="000C58F0" w:rsidRDefault="00FD6477" w:rsidP="00D14133">
            <w:pPr>
              <w:pStyle w:val="TableText"/>
              <w:spacing w:after="0"/>
              <w:cnfStyle w:val="000000000000" w:firstRow="0" w:lastRow="0" w:firstColumn="0" w:lastColumn="0" w:oddVBand="0" w:evenVBand="0" w:oddHBand="0" w:evenHBand="0" w:firstRowFirstColumn="0" w:firstRowLastColumn="0" w:lastRowFirstColumn="0" w:lastRowLastColumn="0"/>
            </w:pPr>
            <w:r w:rsidRPr="000C58F0">
              <w:t>(87 per cent of respondents)</w:t>
            </w:r>
          </w:p>
        </w:tc>
        <w:tc>
          <w:tcPr>
            <w:tcW w:w="1521" w:type="dxa"/>
            <w:tcBorders>
              <w:top w:val="nil"/>
            </w:tcBorders>
          </w:tcPr>
          <w:p w14:paraId="1E48B0EA" w14:textId="11089726" w:rsidR="00FD6477" w:rsidRPr="000C58F0" w:rsidRDefault="00FD6477" w:rsidP="00D14133">
            <w:pPr>
              <w:pStyle w:val="TableText"/>
              <w:spacing w:after="0"/>
              <w:cnfStyle w:val="000000000000" w:firstRow="0" w:lastRow="0" w:firstColumn="0" w:lastColumn="0" w:oddVBand="0" w:evenVBand="0" w:oddHBand="0" w:evenHBand="0" w:firstRowFirstColumn="0" w:firstRowLastColumn="0" w:lastRowFirstColumn="0" w:lastRowLastColumn="0"/>
            </w:pPr>
            <w:r w:rsidRPr="000C58F0">
              <w:t>(63 per cent of respondents)</w:t>
            </w:r>
          </w:p>
        </w:tc>
        <w:tc>
          <w:tcPr>
            <w:tcW w:w="1521" w:type="dxa"/>
            <w:tcBorders>
              <w:top w:val="nil"/>
            </w:tcBorders>
          </w:tcPr>
          <w:p w14:paraId="65B7D586" w14:textId="4B904CAF" w:rsidR="00FD6477" w:rsidRPr="000C58F0" w:rsidRDefault="00FD6477" w:rsidP="00D14133">
            <w:pPr>
              <w:pStyle w:val="TableText"/>
              <w:spacing w:after="0"/>
              <w:cnfStyle w:val="000000000000" w:firstRow="0" w:lastRow="0" w:firstColumn="0" w:lastColumn="0" w:oddVBand="0" w:evenVBand="0" w:oddHBand="0" w:evenHBand="0" w:firstRowFirstColumn="0" w:firstRowLastColumn="0" w:lastRowFirstColumn="0" w:lastRowLastColumn="0"/>
            </w:pPr>
            <w:r w:rsidRPr="000C58F0">
              <w:t>(79 per cent of respondents)</w:t>
            </w:r>
          </w:p>
        </w:tc>
        <w:tc>
          <w:tcPr>
            <w:tcW w:w="1522" w:type="dxa"/>
            <w:tcBorders>
              <w:top w:val="nil"/>
            </w:tcBorders>
          </w:tcPr>
          <w:p w14:paraId="588771AF" w14:textId="47F483D8" w:rsidR="00FD6477" w:rsidRPr="000C58F0" w:rsidRDefault="00FD6477" w:rsidP="00D14133">
            <w:pPr>
              <w:pStyle w:val="TableText"/>
              <w:spacing w:after="0"/>
              <w:cnfStyle w:val="000000000000" w:firstRow="0" w:lastRow="0" w:firstColumn="0" w:lastColumn="0" w:oddVBand="0" w:evenVBand="0" w:oddHBand="0" w:evenHBand="0" w:firstRowFirstColumn="0" w:firstRowLastColumn="0" w:lastRowFirstColumn="0" w:lastRowLastColumn="0"/>
            </w:pPr>
            <w:r w:rsidRPr="000C58F0">
              <w:t>(70 per cent of respondents)</w:t>
            </w:r>
          </w:p>
        </w:tc>
      </w:tr>
      <w:tr w:rsidR="00164E71" w:rsidRPr="000C58F0" w14:paraId="13EAA7A2" w14:textId="77777777" w:rsidTr="00E34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il"/>
            </w:tcBorders>
          </w:tcPr>
          <w:p w14:paraId="519A3394" w14:textId="77777777" w:rsidR="00164E71" w:rsidRPr="000C58F0" w:rsidRDefault="00164E71" w:rsidP="00D14133">
            <w:pPr>
              <w:pStyle w:val="TableText"/>
            </w:pPr>
            <w:r w:rsidRPr="000C58F0">
              <w:t>#3</w:t>
            </w:r>
          </w:p>
        </w:tc>
        <w:tc>
          <w:tcPr>
            <w:tcW w:w="1626" w:type="dxa"/>
            <w:tcBorders>
              <w:top w:val="none" w:sz="0" w:space="0" w:color="auto"/>
              <w:bottom w:val="nil"/>
            </w:tcBorders>
          </w:tcPr>
          <w:p w14:paraId="22E827BB" w14:textId="23639AB1" w:rsidR="00164E71" w:rsidRPr="000C58F0" w:rsidRDefault="00164E71" w:rsidP="00D14133">
            <w:pPr>
              <w:pStyle w:val="TableText"/>
              <w:cnfStyle w:val="000000100000" w:firstRow="0" w:lastRow="0" w:firstColumn="0" w:lastColumn="0" w:oddVBand="0" w:evenVBand="0" w:oddHBand="1" w:evenHBand="0" w:firstRowFirstColumn="0" w:firstRowLastColumn="0" w:lastRowFirstColumn="0" w:lastRowLastColumn="0"/>
            </w:pPr>
            <w:r w:rsidRPr="000C58F0">
              <w:t xml:space="preserve">Tie </w:t>
            </w:r>
            <w:r w:rsidR="00876B7C" w:rsidRPr="000C58F0">
              <w:t xml:space="preserve">among </w:t>
            </w:r>
            <w:r w:rsidR="00A62E4F" w:rsidRPr="000C58F0">
              <w:t>o</w:t>
            </w:r>
            <w:r w:rsidRPr="000C58F0">
              <w:t>ptions a, c, d, e and k</w:t>
            </w:r>
            <w:r w:rsidR="00656DB8" w:rsidRPr="000C58F0">
              <w:t>.</w:t>
            </w:r>
          </w:p>
        </w:tc>
        <w:tc>
          <w:tcPr>
            <w:tcW w:w="1521" w:type="dxa"/>
            <w:tcBorders>
              <w:top w:val="none" w:sz="0" w:space="0" w:color="auto"/>
              <w:bottom w:val="nil"/>
            </w:tcBorders>
          </w:tcPr>
          <w:p w14:paraId="3F48EB61" w14:textId="1FF74DF7" w:rsidR="00164E71" w:rsidRPr="000C58F0" w:rsidRDefault="00164E71" w:rsidP="00F06381">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Option c</w:t>
            </w:r>
            <w:r w:rsidR="00656DB8" w:rsidRPr="000C58F0">
              <w:rPr>
                <w:i/>
                <w:iCs/>
              </w:rPr>
              <w:t>.</w:t>
            </w:r>
            <w:r w:rsidRPr="000C58F0">
              <w:rPr>
                <w:i/>
                <w:iCs/>
              </w:rPr>
              <w:t xml:space="preserve"> </w:t>
            </w:r>
          </w:p>
          <w:p w14:paraId="5D9CE025" w14:textId="7F540E2A" w:rsidR="00164E71" w:rsidRPr="000C58F0" w:rsidRDefault="00164E71" w:rsidP="00D14133">
            <w:pPr>
              <w:pStyle w:val="TableText"/>
              <w:cnfStyle w:val="000000100000" w:firstRow="0" w:lastRow="0" w:firstColumn="0" w:lastColumn="0" w:oddVBand="0" w:evenVBand="0" w:oddHBand="1" w:evenHBand="0" w:firstRowFirstColumn="0" w:firstRowLastColumn="0" w:lastRowFirstColumn="0" w:lastRowLastColumn="0"/>
            </w:pPr>
            <w:r w:rsidRPr="000C58F0">
              <w:rPr>
                <w:i/>
                <w:iCs/>
              </w:rPr>
              <w:t>Tools to help quantify impacts from climate change on your organisation</w:t>
            </w:r>
          </w:p>
        </w:tc>
        <w:tc>
          <w:tcPr>
            <w:tcW w:w="1521" w:type="dxa"/>
            <w:tcBorders>
              <w:top w:val="none" w:sz="0" w:space="0" w:color="auto"/>
              <w:bottom w:val="nil"/>
            </w:tcBorders>
          </w:tcPr>
          <w:p w14:paraId="664FDCA8" w14:textId="6E5556BF" w:rsidR="00164E71" w:rsidRPr="000C58F0" w:rsidRDefault="00164E71" w:rsidP="00F06381">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Option c</w:t>
            </w:r>
            <w:r w:rsidR="00656DB8" w:rsidRPr="000C58F0">
              <w:rPr>
                <w:i/>
                <w:iCs/>
              </w:rPr>
              <w:t>.</w:t>
            </w:r>
          </w:p>
          <w:p w14:paraId="0DA5A84C" w14:textId="23AC87D8" w:rsidR="00164E71" w:rsidRPr="000C58F0" w:rsidRDefault="00164E71" w:rsidP="00D14133">
            <w:pPr>
              <w:pStyle w:val="TableText"/>
              <w:cnfStyle w:val="000000100000" w:firstRow="0" w:lastRow="0" w:firstColumn="0" w:lastColumn="0" w:oddVBand="0" w:evenVBand="0" w:oddHBand="1" w:evenHBand="0" w:firstRowFirstColumn="0" w:firstRowLastColumn="0" w:lastRowFirstColumn="0" w:lastRowLastColumn="0"/>
            </w:pPr>
            <w:r w:rsidRPr="000C58F0">
              <w:rPr>
                <w:i/>
                <w:iCs/>
              </w:rPr>
              <w:t>Tools to help quantify impacts from climate change on your organisation</w:t>
            </w:r>
          </w:p>
        </w:tc>
        <w:tc>
          <w:tcPr>
            <w:tcW w:w="1521" w:type="dxa"/>
            <w:tcBorders>
              <w:top w:val="none" w:sz="0" w:space="0" w:color="auto"/>
              <w:bottom w:val="nil"/>
            </w:tcBorders>
          </w:tcPr>
          <w:p w14:paraId="61B7462E" w14:textId="2E81EC4D" w:rsidR="00390518" w:rsidRPr="000C58F0" w:rsidRDefault="00164E71" w:rsidP="00F06381">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Option c</w:t>
            </w:r>
            <w:r w:rsidR="00656DB8" w:rsidRPr="000C58F0">
              <w:rPr>
                <w:i/>
                <w:iCs/>
              </w:rPr>
              <w:t>.</w:t>
            </w:r>
          </w:p>
          <w:p w14:paraId="60DAD19B" w14:textId="3487E07E" w:rsidR="00F24155" w:rsidRPr="000C58F0" w:rsidRDefault="00164E71" w:rsidP="00D14133">
            <w:pPr>
              <w:pStyle w:val="TableText"/>
              <w:cnfStyle w:val="000000100000" w:firstRow="0" w:lastRow="0" w:firstColumn="0" w:lastColumn="0" w:oddVBand="0" w:evenVBand="0" w:oddHBand="1" w:evenHBand="0" w:firstRowFirstColumn="0" w:firstRowLastColumn="0" w:lastRowFirstColumn="0" w:lastRowLastColumn="0"/>
            </w:pPr>
            <w:r w:rsidRPr="000C58F0">
              <w:rPr>
                <w:i/>
                <w:iCs/>
              </w:rPr>
              <w:t>Tools to help quantify impacts from climate change on your organisation</w:t>
            </w:r>
          </w:p>
        </w:tc>
        <w:tc>
          <w:tcPr>
            <w:tcW w:w="1522" w:type="dxa"/>
            <w:tcBorders>
              <w:top w:val="none" w:sz="0" w:space="0" w:color="auto"/>
              <w:bottom w:val="nil"/>
              <w:right w:val="none" w:sz="0" w:space="0" w:color="auto"/>
            </w:tcBorders>
          </w:tcPr>
          <w:p w14:paraId="45A80378" w14:textId="1677F590" w:rsidR="00164E71" w:rsidRPr="000C58F0" w:rsidRDefault="00164E71" w:rsidP="00953DE5">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Option j</w:t>
            </w:r>
            <w:r w:rsidR="00656DB8" w:rsidRPr="000C58F0">
              <w:rPr>
                <w:i/>
                <w:iCs/>
              </w:rPr>
              <w:t>.</w:t>
            </w:r>
            <w:r w:rsidRPr="000C58F0">
              <w:rPr>
                <w:i/>
                <w:iCs/>
              </w:rPr>
              <w:t xml:space="preserve"> </w:t>
            </w:r>
          </w:p>
          <w:p w14:paraId="03775453" w14:textId="6276950F" w:rsidR="00164E71" w:rsidRPr="000C58F0" w:rsidRDefault="00164E71" w:rsidP="00D14133">
            <w:pPr>
              <w:pStyle w:val="TableText"/>
              <w:cnfStyle w:val="000000100000" w:firstRow="0" w:lastRow="0" w:firstColumn="0" w:lastColumn="0" w:oddVBand="0" w:evenVBand="0" w:oddHBand="1" w:evenHBand="0" w:firstRowFirstColumn="0" w:firstRowLastColumn="0" w:lastRowFirstColumn="0" w:lastRowLastColumn="0"/>
            </w:pPr>
            <w:r w:rsidRPr="000C58F0">
              <w:rPr>
                <w:i/>
                <w:iCs/>
              </w:rPr>
              <w:t>Good practice guides, benchmarking and assessment tools</w:t>
            </w:r>
          </w:p>
        </w:tc>
      </w:tr>
      <w:tr w:rsidR="00FD6477" w:rsidRPr="000C58F0" w14:paraId="322B4380" w14:textId="77777777" w:rsidTr="00E3408F">
        <w:tc>
          <w:tcPr>
            <w:cnfStyle w:val="001000000000" w:firstRow="0" w:lastRow="0" w:firstColumn="1" w:lastColumn="0" w:oddVBand="0" w:evenVBand="0" w:oddHBand="0" w:evenHBand="0" w:firstRowFirstColumn="0" w:firstRowLastColumn="0" w:lastRowFirstColumn="0" w:lastRowLastColumn="0"/>
            <w:tcW w:w="851" w:type="dxa"/>
            <w:tcBorders>
              <w:top w:val="nil"/>
            </w:tcBorders>
          </w:tcPr>
          <w:p w14:paraId="1031E756" w14:textId="77777777" w:rsidR="00FD6477" w:rsidRPr="000C58F0" w:rsidRDefault="00FD6477" w:rsidP="00D14133">
            <w:pPr>
              <w:pStyle w:val="TableText"/>
            </w:pPr>
          </w:p>
        </w:tc>
        <w:tc>
          <w:tcPr>
            <w:tcW w:w="1626" w:type="dxa"/>
            <w:tcBorders>
              <w:top w:val="nil"/>
            </w:tcBorders>
          </w:tcPr>
          <w:p w14:paraId="6584817E" w14:textId="1E91C901" w:rsidR="00FD6477" w:rsidRPr="000C58F0" w:rsidRDefault="00FD6477" w:rsidP="00D14133">
            <w:pPr>
              <w:pStyle w:val="TableText"/>
              <w:cnfStyle w:val="000000000000" w:firstRow="0" w:lastRow="0" w:firstColumn="0" w:lastColumn="0" w:oddVBand="0" w:evenVBand="0" w:oddHBand="0" w:evenHBand="0" w:firstRowFirstColumn="0" w:firstRowLastColumn="0" w:lastRowFirstColumn="0" w:lastRowLastColumn="0"/>
            </w:pPr>
            <w:r w:rsidRPr="000C58F0">
              <w:t>(57 per cent of respondents)</w:t>
            </w:r>
          </w:p>
        </w:tc>
        <w:tc>
          <w:tcPr>
            <w:tcW w:w="1521" w:type="dxa"/>
            <w:tcBorders>
              <w:top w:val="nil"/>
            </w:tcBorders>
          </w:tcPr>
          <w:p w14:paraId="2768A1E8" w14:textId="28C04AC2" w:rsidR="00FD6477" w:rsidRPr="000C58F0" w:rsidRDefault="00FD6477" w:rsidP="00F06381">
            <w:pPr>
              <w:pStyle w:val="TableText"/>
              <w:spacing w:after="0"/>
              <w:cnfStyle w:val="000000000000" w:firstRow="0" w:lastRow="0" w:firstColumn="0" w:lastColumn="0" w:oddVBand="0" w:evenVBand="0" w:oddHBand="0" w:evenHBand="0" w:firstRowFirstColumn="0" w:firstRowLastColumn="0" w:lastRowFirstColumn="0" w:lastRowLastColumn="0"/>
            </w:pPr>
            <w:r w:rsidRPr="000C58F0">
              <w:t>(86 per cent of respondents)</w:t>
            </w:r>
          </w:p>
        </w:tc>
        <w:tc>
          <w:tcPr>
            <w:tcW w:w="1521" w:type="dxa"/>
            <w:tcBorders>
              <w:top w:val="nil"/>
            </w:tcBorders>
          </w:tcPr>
          <w:p w14:paraId="741800AB" w14:textId="42D0634E" w:rsidR="00FD6477" w:rsidRPr="000C58F0" w:rsidRDefault="00FD6477" w:rsidP="00F06381">
            <w:pPr>
              <w:pStyle w:val="TableText"/>
              <w:spacing w:after="0"/>
              <w:cnfStyle w:val="000000000000" w:firstRow="0" w:lastRow="0" w:firstColumn="0" w:lastColumn="0" w:oddVBand="0" w:evenVBand="0" w:oddHBand="0" w:evenHBand="0" w:firstRowFirstColumn="0" w:firstRowLastColumn="0" w:lastRowFirstColumn="0" w:lastRowLastColumn="0"/>
            </w:pPr>
            <w:r w:rsidRPr="000C58F0">
              <w:t>(60 per cent of respondents)</w:t>
            </w:r>
          </w:p>
        </w:tc>
        <w:tc>
          <w:tcPr>
            <w:tcW w:w="1521" w:type="dxa"/>
            <w:tcBorders>
              <w:top w:val="nil"/>
            </w:tcBorders>
          </w:tcPr>
          <w:p w14:paraId="57DE9396" w14:textId="284EA2E7" w:rsidR="00FD6477" w:rsidRPr="000C58F0" w:rsidRDefault="00FD6477" w:rsidP="00F06381">
            <w:pPr>
              <w:pStyle w:val="TableText"/>
              <w:spacing w:after="0"/>
              <w:cnfStyle w:val="000000000000" w:firstRow="0" w:lastRow="0" w:firstColumn="0" w:lastColumn="0" w:oddVBand="0" w:evenVBand="0" w:oddHBand="0" w:evenHBand="0" w:firstRowFirstColumn="0" w:firstRowLastColumn="0" w:lastRowFirstColumn="0" w:lastRowLastColumn="0"/>
            </w:pPr>
            <w:r w:rsidRPr="000C58F0">
              <w:t>(74 per cent of respondents)</w:t>
            </w:r>
          </w:p>
        </w:tc>
        <w:tc>
          <w:tcPr>
            <w:tcW w:w="1522" w:type="dxa"/>
            <w:tcBorders>
              <w:top w:val="nil"/>
            </w:tcBorders>
          </w:tcPr>
          <w:p w14:paraId="10D0B7E3" w14:textId="4E9BBBEC" w:rsidR="00FD6477" w:rsidRPr="000C58F0" w:rsidRDefault="00FD6477" w:rsidP="00953DE5">
            <w:pPr>
              <w:pStyle w:val="TableText"/>
              <w:spacing w:after="0"/>
              <w:cnfStyle w:val="000000000000" w:firstRow="0" w:lastRow="0" w:firstColumn="0" w:lastColumn="0" w:oddVBand="0" w:evenVBand="0" w:oddHBand="0" w:evenHBand="0" w:firstRowFirstColumn="0" w:firstRowLastColumn="0" w:lastRowFirstColumn="0" w:lastRowLastColumn="0"/>
            </w:pPr>
            <w:r w:rsidRPr="000C58F0">
              <w:t>(60 per cent of respondents)</w:t>
            </w:r>
          </w:p>
        </w:tc>
      </w:tr>
    </w:tbl>
    <w:p w14:paraId="40FE6CE1" w14:textId="77777777" w:rsidR="00164E71" w:rsidRPr="000C58F0" w:rsidRDefault="00164E71" w:rsidP="00F06381">
      <w:pPr>
        <w:pStyle w:val="BodyText"/>
      </w:pPr>
      <w:r w:rsidRPr="000C58F0">
        <w:br w:type="page"/>
      </w:r>
    </w:p>
    <w:p w14:paraId="0CFE69C0" w14:textId="3F3DBEC4" w:rsidR="00821EF0" w:rsidRPr="000C58F0" w:rsidRDefault="697E4B31" w:rsidP="00F06381">
      <w:pPr>
        <w:pStyle w:val="Heading2"/>
        <w:spacing w:after="240"/>
      </w:pPr>
      <w:bookmarkStart w:id="54" w:name="_Toc173223190"/>
      <w:r w:rsidRPr="000C58F0">
        <w:lastRenderedPageBreak/>
        <w:t>What are the barriers to an effective adaptation response that are faced by your</w:t>
      </w:r>
      <w:r w:rsidR="00F06381" w:rsidRPr="000C58F0">
        <w:t> </w:t>
      </w:r>
      <w:r w:rsidRPr="000C58F0">
        <w:t>organisation?</w:t>
      </w:r>
      <w:bookmarkEnd w:id="54"/>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7F0C8A" w:rsidRPr="000C58F0" w14:paraId="4C850D00" w14:textId="77777777" w:rsidTr="00F06381">
        <w:tc>
          <w:tcPr>
            <w:tcW w:w="0" w:type="auto"/>
            <w:shd w:val="clear" w:color="auto" w:fill="D2DDE1" w:themeFill="background2"/>
          </w:tcPr>
          <w:p w14:paraId="75EAD14D" w14:textId="24238CAD" w:rsidR="007F0C8A" w:rsidRPr="000C58F0" w:rsidRDefault="002E3936" w:rsidP="00F06381">
            <w:pPr>
              <w:pStyle w:val="Boxheading0"/>
              <w:spacing w:after="120"/>
              <w:rPr>
                <w:rFonts w:ascii="Georgia" w:hAnsi="Georgia"/>
                <w:color w:val="255F74" w:themeColor="accent2" w:themeShade="BF"/>
              </w:rPr>
            </w:pPr>
            <w:r w:rsidRPr="000C58F0">
              <w:rPr>
                <w:rFonts w:asciiTheme="minorHAnsi" w:hAnsiTheme="minorHAnsi" w:cstheme="minorHAnsi"/>
                <w:color w:val="255F74" w:themeColor="accent2" w:themeShade="BF"/>
              </w:rPr>
              <w:t xml:space="preserve">This section corresponds to </w:t>
            </w:r>
            <w:r w:rsidR="00A3007D" w:rsidRPr="000C58F0">
              <w:rPr>
                <w:rFonts w:asciiTheme="minorHAnsi" w:hAnsiTheme="minorHAnsi" w:cstheme="minorHAnsi"/>
                <w:color w:val="255F74" w:themeColor="accent2" w:themeShade="BF"/>
              </w:rPr>
              <w:t>q</w:t>
            </w:r>
            <w:r w:rsidRPr="000C58F0">
              <w:rPr>
                <w:rFonts w:asciiTheme="minorHAnsi" w:hAnsiTheme="minorHAnsi" w:cstheme="minorHAnsi"/>
                <w:color w:val="255F74" w:themeColor="accent2" w:themeShade="BF"/>
              </w:rPr>
              <w:t xml:space="preserve">uestion </w:t>
            </w:r>
            <w:r w:rsidR="00E8146B" w:rsidRPr="000C58F0">
              <w:rPr>
                <w:rFonts w:asciiTheme="minorHAnsi" w:hAnsiTheme="minorHAnsi" w:cstheme="minorHAnsi"/>
                <w:color w:val="255F74" w:themeColor="accent2" w:themeShade="BF"/>
              </w:rPr>
              <w:t>49</w:t>
            </w:r>
            <w:r w:rsidRPr="000C58F0">
              <w:rPr>
                <w:rFonts w:asciiTheme="minorHAnsi" w:hAnsiTheme="minorHAnsi" w:cstheme="minorHAnsi"/>
                <w:color w:val="255F74" w:themeColor="accent2" w:themeShade="BF"/>
              </w:rPr>
              <w:t xml:space="preserve"> and </w:t>
            </w:r>
            <w:r w:rsidR="00A3007D" w:rsidRPr="000C58F0">
              <w:rPr>
                <w:rFonts w:asciiTheme="minorHAnsi" w:hAnsiTheme="minorHAnsi" w:cstheme="minorHAnsi"/>
                <w:color w:val="255F74" w:themeColor="accent2" w:themeShade="BF"/>
              </w:rPr>
              <w:t xml:space="preserve">question </w:t>
            </w:r>
            <w:r w:rsidR="00E8146B" w:rsidRPr="000C58F0">
              <w:rPr>
                <w:rFonts w:asciiTheme="minorHAnsi" w:hAnsiTheme="minorHAnsi" w:cstheme="minorHAnsi"/>
                <w:color w:val="255F74" w:themeColor="accent2" w:themeShade="BF"/>
              </w:rPr>
              <w:t>50</w:t>
            </w:r>
            <w:r w:rsidRPr="000C58F0">
              <w:rPr>
                <w:rFonts w:asciiTheme="minorHAnsi" w:hAnsiTheme="minorHAnsi" w:cstheme="minorHAnsi"/>
                <w:color w:val="255F74" w:themeColor="accent2" w:themeShade="BF"/>
              </w:rPr>
              <w:t xml:space="preserve"> in the survey. </w:t>
            </w:r>
            <w:r w:rsidR="007F0C8A" w:rsidRPr="000C58F0">
              <w:rPr>
                <w:rFonts w:asciiTheme="minorHAnsi" w:hAnsiTheme="minorHAnsi" w:cstheme="minorHAnsi"/>
                <w:color w:val="255F74" w:themeColor="accent2" w:themeShade="BF"/>
              </w:rPr>
              <w:t>Respondents were invited to pick one of the following responses</w:t>
            </w:r>
            <w:r w:rsidR="00A3007D" w:rsidRPr="000C58F0">
              <w:rPr>
                <w:rFonts w:asciiTheme="minorHAnsi" w:hAnsiTheme="minorHAnsi" w:cstheme="minorHAnsi"/>
                <w:color w:val="255F74" w:themeColor="accent2" w:themeShade="BF"/>
              </w:rPr>
              <w:t>.</w:t>
            </w:r>
          </w:p>
          <w:p w14:paraId="4C6C7F7E" w14:textId="02D88312" w:rsidR="007F0C8A" w:rsidRPr="000C58F0" w:rsidRDefault="007F0C8A" w:rsidP="00440F13">
            <w:pPr>
              <w:pStyle w:val="Boxbullet"/>
              <w:numPr>
                <w:ilvl w:val="0"/>
                <w:numId w:val="0"/>
              </w:numPr>
              <w:spacing w:after="80"/>
              <w:ind w:left="681" w:hanging="397"/>
              <w:rPr>
                <w:color w:val="255F74" w:themeColor="accent2" w:themeShade="BF"/>
              </w:rPr>
            </w:pPr>
            <w:r w:rsidRPr="000C58F0">
              <w:rPr>
                <w:color w:val="255F74" w:themeColor="accent2" w:themeShade="BF"/>
              </w:rPr>
              <w:t>Respondents were asked to pick as many of the following responses as applied</w:t>
            </w:r>
            <w:r w:rsidR="00EA5294" w:rsidRPr="000C58F0">
              <w:rPr>
                <w:color w:val="255F74" w:themeColor="accent2" w:themeShade="BF"/>
              </w:rPr>
              <w:t>.</w:t>
            </w:r>
          </w:p>
          <w:p w14:paraId="0C45218D" w14:textId="69624CFC" w:rsidR="006F35CB" w:rsidRPr="000C58F0" w:rsidRDefault="4D22C0B1" w:rsidP="00440F13">
            <w:pPr>
              <w:pStyle w:val="Boxbullet"/>
              <w:numPr>
                <w:ilvl w:val="0"/>
                <w:numId w:val="1"/>
              </w:numPr>
              <w:spacing w:after="80"/>
              <w:ind w:left="681" w:hanging="397"/>
              <w:rPr>
                <w:rFonts w:asciiTheme="minorHAnsi" w:hAnsiTheme="minorHAnsi" w:cstheme="minorBidi"/>
                <w:color w:val="255F74" w:themeColor="accent2" w:themeShade="BF"/>
              </w:rPr>
            </w:pPr>
            <w:r w:rsidRPr="000C58F0">
              <w:rPr>
                <w:rFonts w:asciiTheme="minorHAnsi" w:hAnsiTheme="minorHAnsi" w:cstheme="minorBidi"/>
                <w:color w:val="255F74" w:themeColor="accent2" w:themeShade="BF"/>
              </w:rPr>
              <w:t>Lack of awareness/education regarding the impacts of climate change by decision</w:t>
            </w:r>
            <w:r w:rsidR="00FD5A5A" w:rsidRPr="000C58F0">
              <w:rPr>
                <w:rFonts w:asciiTheme="minorHAnsi" w:hAnsiTheme="minorHAnsi" w:cstheme="minorBidi"/>
                <w:color w:val="255F74" w:themeColor="accent2" w:themeShade="BF"/>
              </w:rPr>
              <w:t>-</w:t>
            </w:r>
            <w:r w:rsidRPr="000C58F0">
              <w:rPr>
                <w:rFonts w:asciiTheme="minorHAnsi" w:hAnsiTheme="minorHAnsi" w:cstheme="minorBidi"/>
                <w:color w:val="255F74" w:themeColor="accent2" w:themeShade="BF"/>
              </w:rPr>
              <w:t>makers/the wider community</w:t>
            </w:r>
          </w:p>
          <w:p w14:paraId="3F9510EE" w14:textId="0486DC50" w:rsidR="006F35CB" w:rsidRPr="000C58F0" w:rsidRDefault="4D22C0B1" w:rsidP="00440F13">
            <w:pPr>
              <w:pStyle w:val="Boxbullet"/>
              <w:numPr>
                <w:ilvl w:val="0"/>
                <w:numId w:val="1"/>
              </w:numPr>
              <w:spacing w:after="80"/>
              <w:ind w:left="681" w:hanging="397"/>
              <w:rPr>
                <w:rFonts w:asciiTheme="minorHAnsi" w:hAnsiTheme="minorHAnsi" w:cstheme="minorBidi"/>
                <w:color w:val="255F74" w:themeColor="accent2" w:themeShade="BF"/>
              </w:rPr>
            </w:pPr>
            <w:r w:rsidRPr="000C58F0">
              <w:rPr>
                <w:rFonts w:asciiTheme="minorHAnsi" w:hAnsiTheme="minorHAnsi" w:cstheme="minorBidi"/>
                <w:color w:val="255F74" w:themeColor="accent2" w:themeShade="BF"/>
              </w:rPr>
              <w:t xml:space="preserve">Lack of political will or desire from the community for change </w:t>
            </w:r>
          </w:p>
          <w:p w14:paraId="09CF397A" w14:textId="77777777" w:rsidR="006F35CB" w:rsidRPr="000C58F0" w:rsidRDefault="6B7120C4" w:rsidP="00440F13">
            <w:pPr>
              <w:pStyle w:val="Boxbullet"/>
              <w:numPr>
                <w:ilvl w:val="0"/>
                <w:numId w:val="1"/>
              </w:numPr>
              <w:spacing w:after="80"/>
              <w:ind w:left="681" w:hanging="397"/>
              <w:rPr>
                <w:rFonts w:asciiTheme="minorHAnsi" w:hAnsiTheme="minorHAnsi" w:cstheme="minorBidi"/>
                <w:color w:val="255F74" w:themeColor="accent2" w:themeShade="BF"/>
              </w:rPr>
            </w:pPr>
            <w:r w:rsidRPr="000C58F0">
              <w:rPr>
                <w:rFonts w:asciiTheme="minorHAnsi" w:hAnsiTheme="minorHAnsi" w:cstheme="minorBidi"/>
                <w:color w:val="255F74" w:themeColor="accent2" w:themeShade="BF"/>
              </w:rPr>
              <w:t>L</w:t>
            </w:r>
            <w:r w:rsidR="4D22C0B1" w:rsidRPr="000C58F0">
              <w:rPr>
                <w:rFonts w:asciiTheme="minorHAnsi" w:hAnsiTheme="minorHAnsi" w:cstheme="minorBidi"/>
                <w:color w:val="255F74" w:themeColor="accent2" w:themeShade="BF"/>
              </w:rPr>
              <w:t xml:space="preserve">ack of tools/methods by which to engage decision-makers/the community </w:t>
            </w:r>
          </w:p>
          <w:p w14:paraId="3C19F123" w14:textId="379D48FB" w:rsidR="007F0C8A" w:rsidRPr="000C58F0" w:rsidRDefault="4D22C0B1" w:rsidP="00440F13">
            <w:pPr>
              <w:pStyle w:val="Boxbullet"/>
              <w:numPr>
                <w:ilvl w:val="0"/>
                <w:numId w:val="1"/>
              </w:numPr>
              <w:spacing w:after="80"/>
              <w:ind w:left="681" w:hanging="397"/>
              <w:rPr>
                <w:rFonts w:asciiTheme="minorHAnsi" w:hAnsiTheme="minorHAnsi" w:cstheme="minorBidi"/>
                <w:color w:val="255F74" w:themeColor="accent2" w:themeShade="BF"/>
              </w:rPr>
            </w:pPr>
            <w:r w:rsidRPr="000C58F0">
              <w:rPr>
                <w:rFonts w:asciiTheme="minorHAnsi" w:hAnsiTheme="minorHAnsi" w:cstheme="minorBidi"/>
                <w:color w:val="255F74" w:themeColor="accent2" w:themeShade="BF"/>
              </w:rPr>
              <w:t>Inflexibility of current legislation</w:t>
            </w:r>
          </w:p>
          <w:p w14:paraId="39B76AB2" w14:textId="0732D735" w:rsidR="007F0C8A" w:rsidRPr="000C58F0" w:rsidRDefault="5F56199D" w:rsidP="00440F13">
            <w:pPr>
              <w:pStyle w:val="Boxbullet"/>
              <w:numPr>
                <w:ilvl w:val="0"/>
                <w:numId w:val="1"/>
              </w:numPr>
              <w:spacing w:after="180"/>
              <w:ind w:left="681" w:hanging="397"/>
              <w:rPr>
                <w:rFonts w:asciiTheme="minorHAnsi" w:hAnsiTheme="minorHAnsi" w:cstheme="minorBidi"/>
              </w:rPr>
            </w:pPr>
            <w:r w:rsidRPr="000C58F0">
              <w:rPr>
                <w:rFonts w:asciiTheme="minorHAnsi" w:hAnsiTheme="minorHAnsi" w:cstheme="minorBidi"/>
                <w:color w:val="255F74" w:themeColor="accent2" w:themeShade="BF"/>
              </w:rPr>
              <w:t>None of the above</w:t>
            </w:r>
          </w:p>
        </w:tc>
      </w:tr>
    </w:tbl>
    <w:p w14:paraId="0213C9B5" w14:textId="22E1D714" w:rsidR="00821EF0" w:rsidRPr="000C58F0" w:rsidRDefault="0074456D" w:rsidP="00F06381">
      <w:pPr>
        <w:pStyle w:val="BodyText"/>
        <w:spacing w:before="240"/>
      </w:pPr>
      <w:r w:rsidRPr="000C58F0">
        <w:t xml:space="preserve">In addition to resources and actions, respondents </w:t>
      </w:r>
      <w:r w:rsidR="009678E2" w:rsidRPr="000C58F0">
        <w:t xml:space="preserve">were asked </w:t>
      </w:r>
      <w:r w:rsidRPr="000C58F0">
        <w:t>to identify</w:t>
      </w:r>
      <w:r w:rsidR="003E280B" w:rsidRPr="000C58F0">
        <w:t xml:space="preserve">, out of </w:t>
      </w:r>
      <w:r w:rsidR="00EA5294" w:rsidRPr="000C58F0">
        <w:t>several</w:t>
      </w:r>
      <w:r w:rsidR="00B5631B" w:rsidRPr="000C58F0">
        <w:t xml:space="preserve"> options, </w:t>
      </w:r>
      <w:r w:rsidR="00B07C8C" w:rsidRPr="000C58F0">
        <w:t>the</w:t>
      </w:r>
      <w:r w:rsidRPr="000C58F0">
        <w:t xml:space="preserve"> barriers that their organisation face</w:t>
      </w:r>
      <w:r w:rsidR="005358CE" w:rsidRPr="000C58F0">
        <w:t>s</w:t>
      </w:r>
      <w:r w:rsidRPr="000C58F0">
        <w:t xml:space="preserve"> in </w:t>
      </w:r>
      <w:r w:rsidR="008C6A19" w:rsidRPr="000C58F0">
        <w:t>forming an effective adaptation response</w:t>
      </w:r>
      <w:r w:rsidRPr="000C58F0">
        <w:t>.</w:t>
      </w:r>
    </w:p>
    <w:p w14:paraId="5C331300" w14:textId="1328411F" w:rsidR="5F56199D" w:rsidRPr="000C58F0" w:rsidRDefault="5F56199D" w:rsidP="008622DA">
      <w:pPr>
        <w:pStyle w:val="BodyText"/>
      </w:pPr>
      <w:r w:rsidRPr="000C58F0">
        <w:t xml:space="preserve">Figure </w:t>
      </w:r>
      <w:r w:rsidR="00ED5EAF" w:rsidRPr="000C58F0">
        <w:t>1</w:t>
      </w:r>
      <w:r w:rsidR="001B567E" w:rsidRPr="000C58F0">
        <w:t>1</w:t>
      </w:r>
      <w:r w:rsidR="00F24155" w:rsidRPr="000C58F0" w:rsidDel="00EA5294">
        <w:t xml:space="preserve"> </w:t>
      </w:r>
      <w:r w:rsidR="00EA5294" w:rsidRPr="000C58F0">
        <w:t xml:space="preserve">shows </w:t>
      </w:r>
      <w:r w:rsidR="00F24155" w:rsidRPr="000C58F0">
        <w:t>the percentage of respondents that selected each option.</w:t>
      </w:r>
      <w:r w:rsidRPr="000C58F0">
        <w:t xml:space="preserve"> </w:t>
      </w:r>
      <w:r w:rsidR="00F24155" w:rsidRPr="000C58F0">
        <w:t>O</w:t>
      </w:r>
      <w:r w:rsidR="66BDB19A" w:rsidRPr="000C58F0">
        <w:t xml:space="preserve">ption </w:t>
      </w:r>
      <w:r w:rsidR="005358CE" w:rsidRPr="000C58F0">
        <w:rPr>
          <w:i/>
          <w:iCs/>
        </w:rPr>
        <w:t>a. L</w:t>
      </w:r>
      <w:r w:rsidRPr="000C58F0">
        <w:rPr>
          <w:i/>
          <w:iCs/>
        </w:rPr>
        <w:t>ack of awareness/education regarding the impacts of climate change by decision-makers/the wider community</w:t>
      </w:r>
      <w:r w:rsidR="005358CE" w:rsidRPr="000C58F0">
        <w:t xml:space="preserve"> </w:t>
      </w:r>
      <w:r w:rsidRPr="000C58F0">
        <w:t xml:space="preserve">was the most selected barrier to an effective adaptation response. </w:t>
      </w:r>
      <w:r w:rsidR="09BCEB47" w:rsidRPr="000C58F0">
        <w:t>T</w:t>
      </w:r>
      <w:r w:rsidRPr="000C58F0">
        <w:t xml:space="preserve">his barrier </w:t>
      </w:r>
      <w:r w:rsidR="24557035" w:rsidRPr="000C58F0">
        <w:t xml:space="preserve">was selected </w:t>
      </w:r>
      <w:r w:rsidR="00B5631B" w:rsidRPr="000C58F0">
        <w:t xml:space="preserve">by </w:t>
      </w:r>
      <w:r w:rsidR="24557035" w:rsidRPr="000C58F0">
        <w:t>51 per cent of respondents</w:t>
      </w:r>
      <w:r w:rsidRPr="000C58F0">
        <w:t>. The least selected barrier was</w:t>
      </w:r>
      <w:r w:rsidR="540CFADB" w:rsidRPr="000C58F0">
        <w:t xml:space="preserve"> option </w:t>
      </w:r>
      <w:r w:rsidR="540CFADB" w:rsidRPr="000C58F0">
        <w:rPr>
          <w:i/>
          <w:iCs/>
        </w:rPr>
        <w:t>d</w:t>
      </w:r>
      <w:r w:rsidR="00B35BF3" w:rsidRPr="000C58F0">
        <w:rPr>
          <w:i/>
          <w:iCs/>
        </w:rPr>
        <w:t>. I</w:t>
      </w:r>
      <w:r w:rsidRPr="000C58F0">
        <w:rPr>
          <w:i/>
          <w:iCs/>
        </w:rPr>
        <w:t>nflexibility of current legislation</w:t>
      </w:r>
      <w:r w:rsidR="003C7A8A" w:rsidRPr="000C58F0">
        <w:t>,</w:t>
      </w:r>
      <w:r w:rsidRPr="000C58F0">
        <w:t xml:space="preserve"> </w:t>
      </w:r>
      <w:r w:rsidR="001E743D" w:rsidRPr="000C58F0">
        <w:t>chosen</w:t>
      </w:r>
      <w:r w:rsidR="00B35BF3" w:rsidRPr="000C58F0">
        <w:t xml:space="preserve"> by</w:t>
      </w:r>
      <w:r w:rsidR="0D41160F" w:rsidRPr="000C58F0">
        <w:t xml:space="preserve"> 33 per cent </w:t>
      </w:r>
      <w:r w:rsidRPr="000C58F0">
        <w:t xml:space="preserve">of </w:t>
      </w:r>
      <w:r w:rsidR="003C7A8A" w:rsidRPr="000C58F0">
        <w:t>respondents</w:t>
      </w:r>
      <w:r w:rsidRPr="000C58F0">
        <w:t xml:space="preserve">. </w:t>
      </w:r>
    </w:p>
    <w:p w14:paraId="3C0EF86F" w14:textId="424FF1E0" w:rsidR="1D5DB49A" w:rsidRPr="000C58F0" w:rsidRDefault="001E743D" w:rsidP="008622DA">
      <w:pPr>
        <w:pStyle w:val="BodyText"/>
      </w:pPr>
      <w:r w:rsidRPr="000C58F0">
        <w:t xml:space="preserve">Although </w:t>
      </w:r>
      <w:r w:rsidR="1D5DB49A" w:rsidRPr="000C58F0">
        <w:t xml:space="preserve">some respondents selected option </w:t>
      </w:r>
      <w:r w:rsidR="1D5DB49A" w:rsidRPr="000C58F0">
        <w:rPr>
          <w:i/>
          <w:iCs/>
        </w:rPr>
        <w:t>e</w:t>
      </w:r>
      <w:r w:rsidRPr="000C58F0">
        <w:rPr>
          <w:i/>
          <w:iCs/>
        </w:rPr>
        <w:t>.</w:t>
      </w:r>
      <w:r w:rsidRPr="000C58F0">
        <w:rPr>
          <w:b/>
          <w:bCs/>
        </w:rPr>
        <w:t xml:space="preserve"> </w:t>
      </w:r>
      <w:r w:rsidRPr="000C58F0">
        <w:rPr>
          <w:i/>
          <w:iCs/>
        </w:rPr>
        <w:t>N</w:t>
      </w:r>
      <w:r w:rsidR="1D5DB49A" w:rsidRPr="000C58F0">
        <w:rPr>
          <w:i/>
          <w:iCs/>
        </w:rPr>
        <w:t>on</w:t>
      </w:r>
      <w:r w:rsidR="39FFEAC5" w:rsidRPr="000C58F0">
        <w:rPr>
          <w:i/>
          <w:iCs/>
        </w:rPr>
        <w:t>e</w:t>
      </w:r>
      <w:r w:rsidR="1D5DB49A" w:rsidRPr="000C58F0">
        <w:rPr>
          <w:i/>
          <w:iCs/>
        </w:rPr>
        <w:t xml:space="preserve"> of the above</w:t>
      </w:r>
      <w:r w:rsidR="5956DDED" w:rsidRPr="000C58F0">
        <w:t>,</w:t>
      </w:r>
      <w:r w:rsidR="79B1449B" w:rsidRPr="000C58F0">
        <w:t xml:space="preserve"> many </w:t>
      </w:r>
      <w:r w:rsidRPr="000C58F0">
        <w:t xml:space="preserve">also </w:t>
      </w:r>
      <w:r w:rsidR="79B1449B" w:rsidRPr="000C58F0">
        <w:t>provided information on additional barriers</w:t>
      </w:r>
      <w:r w:rsidR="00B134C4" w:rsidRPr="000C58F0">
        <w:t xml:space="preserve"> that were</w:t>
      </w:r>
      <w:r w:rsidR="79B1449B" w:rsidRPr="000C58F0">
        <w:t xml:space="preserve"> not indicated as an option in this question.</w:t>
      </w:r>
    </w:p>
    <w:p w14:paraId="077F1F66" w14:textId="2A14BCAC" w:rsidR="005358CE" w:rsidRPr="000C58F0" w:rsidRDefault="005358CE" w:rsidP="000E59BF">
      <w:pPr>
        <w:pStyle w:val="Figureheading"/>
        <w:spacing w:after="80"/>
      </w:pPr>
      <w:bookmarkStart w:id="55" w:name="_Toc173223243"/>
      <w:r w:rsidRPr="000C58F0">
        <w:t xml:space="preserve">Figure </w:t>
      </w:r>
      <w:r w:rsidR="009E440C" w:rsidRPr="000C58F0">
        <w:t>11</w:t>
      </w:r>
      <w:r w:rsidRPr="000C58F0">
        <w:t xml:space="preserve">: </w:t>
      </w:r>
      <w:r w:rsidRPr="000C58F0">
        <w:tab/>
        <w:t>What are the barriers to an effective adaptation response faced by your organisation?</w:t>
      </w:r>
      <w:bookmarkEnd w:id="55"/>
    </w:p>
    <w:p w14:paraId="38088023" w14:textId="6D0472C8" w:rsidR="003064FC" w:rsidRPr="000C58F0" w:rsidRDefault="003064FC" w:rsidP="008622DA">
      <w:pPr>
        <w:pStyle w:val="BodyText"/>
      </w:pPr>
      <w:r w:rsidRPr="000C58F0">
        <w:rPr>
          <w:noProof/>
        </w:rPr>
        <w:drawing>
          <wp:inline distT="0" distB="0" distL="0" distR="0" wp14:anchorId="630B563D" wp14:editId="21CA7EA8">
            <wp:extent cx="5398762" cy="3129671"/>
            <wp:effectExtent l="0" t="0" r="0" b="0"/>
            <wp:docPr id="10472792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1">
                      <a:extLst>
                        <a:ext uri="{28A0092B-C50C-407E-A947-70E740481C1C}">
                          <a14:useLocalDpi xmlns:a14="http://schemas.microsoft.com/office/drawing/2010/main" val="0"/>
                        </a:ext>
                      </a:extLst>
                    </a:blip>
                    <a:srcRect t="4386" b="3769"/>
                    <a:stretch/>
                  </pic:blipFill>
                  <pic:spPr bwMode="auto">
                    <a:xfrm>
                      <a:off x="0" y="0"/>
                      <a:ext cx="5400000" cy="3130389"/>
                    </a:xfrm>
                    <a:prstGeom prst="rect">
                      <a:avLst/>
                    </a:prstGeom>
                    <a:noFill/>
                    <a:ln>
                      <a:noFill/>
                    </a:ln>
                    <a:extLst>
                      <a:ext uri="{53640926-AAD7-44D8-BBD7-CCE9431645EC}">
                        <a14:shadowObscured xmlns:a14="http://schemas.microsoft.com/office/drawing/2010/main"/>
                      </a:ext>
                    </a:extLst>
                  </pic:spPr>
                </pic:pic>
              </a:graphicData>
            </a:graphic>
          </wp:inline>
        </w:drawing>
      </w:r>
    </w:p>
    <w:p w14:paraId="53E587E0" w14:textId="6736D7F9" w:rsidR="005E0FF7" w:rsidRPr="000C58F0" w:rsidRDefault="00865B8F" w:rsidP="00BB42F4">
      <w:pPr>
        <w:pStyle w:val="Note"/>
        <w:spacing w:before="0"/>
      </w:pPr>
      <w:r w:rsidRPr="000C58F0">
        <w:t>Note: P</w:t>
      </w:r>
      <w:r w:rsidR="005E0FF7" w:rsidRPr="000C58F0">
        <w:t>ercentages have been rounded to the nearest whole number</w:t>
      </w:r>
      <w:r w:rsidRPr="000C58F0">
        <w:t>.</w:t>
      </w:r>
    </w:p>
    <w:p w14:paraId="5AF25D2B" w14:textId="5CF1C4BC" w:rsidR="3CC9B96A" w:rsidRPr="000C58F0" w:rsidRDefault="004C00A2" w:rsidP="4718F211">
      <w:pPr>
        <w:pStyle w:val="Heading3"/>
      </w:pPr>
      <w:r w:rsidRPr="000C58F0">
        <w:lastRenderedPageBreak/>
        <w:t>Additional</w:t>
      </w:r>
      <w:r w:rsidR="3CC9B96A" w:rsidRPr="000C58F0">
        <w:t xml:space="preserve"> barriers</w:t>
      </w:r>
    </w:p>
    <w:p w14:paraId="0723CAE4" w14:textId="1821F43E" w:rsidR="3CC9B96A" w:rsidRPr="000C58F0" w:rsidRDefault="3CC9B96A" w:rsidP="008622DA">
      <w:pPr>
        <w:pStyle w:val="BodyText"/>
      </w:pPr>
      <w:r w:rsidRPr="000C58F0">
        <w:t xml:space="preserve">In addition to selecting the options above, respondents were asked to list any additional barriers faced by their organisations. </w:t>
      </w:r>
      <w:r w:rsidR="00A62E4F" w:rsidRPr="000C58F0">
        <w:t>From</w:t>
      </w:r>
      <w:r w:rsidRPr="000C58F0">
        <w:t xml:space="preserve"> the </w:t>
      </w:r>
      <w:r w:rsidR="6AA4A46A" w:rsidRPr="000C58F0">
        <w:t>113</w:t>
      </w:r>
      <w:r w:rsidRPr="000C58F0">
        <w:t xml:space="preserve"> </w:t>
      </w:r>
      <w:r w:rsidR="00A62E4F" w:rsidRPr="000C58F0">
        <w:t>responses</w:t>
      </w:r>
      <w:r w:rsidRPr="000C58F0">
        <w:t xml:space="preserve"> to this question, the</w:t>
      </w:r>
      <w:r w:rsidR="00A62E4F" w:rsidRPr="000C58F0">
        <w:t xml:space="preserve"> most listed</w:t>
      </w:r>
      <w:r w:rsidRPr="000C58F0">
        <w:t xml:space="preserve"> </w:t>
      </w:r>
      <w:r w:rsidR="00A62E4F" w:rsidRPr="000C58F0">
        <w:t xml:space="preserve">barriers </w:t>
      </w:r>
      <w:r w:rsidR="0263C95C" w:rsidRPr="000C58F0">
        <w:t>were</w:t>
      </w:r>
      <w:r w:rsidR="00B35536" w:rsidRPr="000C58F0">
        <w:t>:</w:t>
      </w:r>
    </w:p>
    <w:p w14:paraId="7B1F7C7E" w14:textId="62085A52" w:rsidR="7FA2609E" w:rsidRPr="000C58F0" w:rsidRDefault="00B35536" w:rsidP="002C5EE5">
      <w:pPr>
        <w:pStyle w:val="Bullet"/>
      </w:pPr>
      <w:r w:rsidRPr="000C58F0">
        <w:t>c</w:t>
      </w:r>
      <w:r w:rsidR="7FA2609E" w:rsidRPr="000C58F0">
        <w:t>osts and lack of funding for upgrading</w:t>
      </w:r>
      <w:r w:rsidR="6099FCF0" w:rsidRPr="000C58F0">
        <w:t xml:space="preserve"> infrastructure</w:t>
      </w:r>
      <w:r w:rsidR="5305561B" w:rsidRPr="000C58F0">
        <w:t xml:space="preserve"> and</w:t>
      </w:r>
      <w:r w:rsidR="6099FCF0" w:rsidRPr="000C58F0">
        <w:t xml:space="preserve"> undertaking adaptation </w:t>
      </w:r>
      <w:r w:rsidR="7FA2609E" w:rsidRPr="000C58F0">
        <w:t>planning</w:t>
      </w:r>
      <w:r w:rsidR="5C20E4A2" w:rsidRPr="000C58F0">
        <w:t xml:space="preserve"> and </w:t>
      </w:r>
      <w:r w:rsidR="7FA2609E" w:rsidRPr="000C58F0">
        <w:t>recovery work (</w:t>
      </w:r>
      <w:r w:rsidR="002340EB" w:rsidRPr="000C58F0">
        <w:t>42 per cent)</w:t>
      </w:r>
    </w:p>
    <w:p w14:paraId="14A6DC6A" w14:textId="0B2078CC" w:rsidR="7FA2609E" w:rsidRPr="000C58F0" w:rsidRDefault="00B35536" w:rsidP="002C5EE5">
      <w:pPr>
        <w:pStyle w:val="Bullet"/>
      </w:pPr>
      <w:r w:rsidRPr="000C58F0">
        <w:t xml:space="preserve">not enough </w:t>
      </w:r>
      <w:r w:rsidR="7FA2609E" w:rsidRPr="000C58F0">
        <w:t>resources</w:t>
      </w:r>
      <w:r w:rsidR="7574F4D7" w:rsidRPr="000C58F0">
        <w:t xml:space="preserve">, </w:t>
      </w:r>
      <w:r w:rsidR="7FA2609E" w:rsidRPr="000C58F0">
        <w:t>expertise</w:t>
      </w:r>
      <w:r w:rsidR="3E5F4A84" w:rsidRPr="000C58F0">
        <w:t xml:space="preserve"> or </w:t>
      </w:r>
      <w:r w:rsidR="7FA2609E" w:rsidRPr="000C58F0">
        <w:t>staff to undertake adaptation planning</w:t>
      </w:r>
      <w:r w:rsidRPr="000C58F0">
        <w:t>,</w:t>
      </w:r>
      <w:r w:rsidR="42876F57" w:rsidRPr="000C58F0">
        <w:t xml:space="preserve"> </w:t>
      </w:r>
      <w:r w:rsidR="7FA2609E" w:rsidRPr="000C58F0">
        <w:t>and organisations being overloaded with responsibilities (</w:t>
      </w:r>
      <w:r w:rsidR="002340EB" w:rsidRPr="000C58F0">
        <w:t>19 per cent</w:t>
      </w:r>
      <w:r w:rsidR="7FA2609E" w:rsidRPr="000C58F0">
        <w:t>)</w:t>
      </w:r>
    </w:p>
    <w:p w14:paraId="62A30438" w14:textId="330E279F" w:rsidR="7FA2609E" w:rsidRPr="000C58F0" w:rsidRDefault="00B35536" w:rsidP="002C5EE5">
      <w:pPr>
        <w:pStyle w:val="Bullet"/>
      </w:pPr>
      <w:r w:rsidRPr="000C58F0">
        <w:t>l</w:t>
      </w:r>
      <w:r w:rsidR="7FA2609E" w:rsidRPr="000C58F0">
        <w:t>ack of funding mechanisms</w:t>
      </w:r>
      <w:r w:rsidR="2E84EE7E" w:rsidRPr="000C58F0">
        <w:t xml:space="preserve"> or </w:t>
      </w:r>
      <w:r w:rsidR="7FA2609E" w:rsidRPr="000C58F0">
        <w:t xml:space="preserve">clarity on who pays, </w:t>
      </w:r>
      <w:r w:rsidR="3DD1C5A8" w:rsidRPr="000C58F0">
        <w:t>or</w:t>
      </w:r>
      <w:r w:rsidR="7FA2609E" w:rsidRPr="000C58F0">
        <w:t xml:space="preserve"> </w:t>
      </w:r>
      <w:r w:rsidR="00FE3080">
        <w:t xml:space="preserve">the </w:t>
      </w:r>
      <w:r w:rsidR="7FA2609E" w:rsidRPr="000C58F0">
        <w:t xml:space="preserve">current funding system </w:t>
      </w:r>
      <w:r w:rsidRPr="000C58F0">
        <w:t>being</w:t>
      </w:r>
      <w:r w:rsidR="7FA2609E" w:rsidRPr="000C58F0">
        <w:t xml:space="preserve"> regarded as inadequate to cover the costs of adaptation (</w:t>
      </w:r>
      <w:r w:rsidR="00994A6D" w:rsidRPr="000C58F0">
        <w:t>16 per cent</w:t>
      </w:r>
      <w:r w:rsidR="7FA2609E" w:rsidRPr="000C58F0">
        <w:t>)</w:t>
      </w:r>
    </w:p>
    <w:p w14:paraId="2D4099ED" w14:textId="0848309E" w:rsidR="7221A434" w:rsidRPr="000C58F0" w:rsidRDefault="00A62E4F" w:rsidP="002C5EE5">
      <w:pPr>
        <w:pStyle w:val="Bullet"/>
      </w:pPr>
      <w:r w:rsidRPr="000C58F0">
        <w:t>t</w:t>
      </w:r>
      <w:r w:rsidR="7221A434" w:rsidRPr="000C58F0">
        <w:t>he challenge of balancing adaptation work with other priorities, including business</w:t>
      </w:r>
      <w:r w:rsidRPr="000C58F0">
        <w:t>-</w:t>
      </w:r>
      <w:r w:rsidR="7221A434" w:rsidRPr="000C58F0">
        <w:t>as</w:t>
      </w:r>
      <w:r w:rsidRPr="000C58F0">
        <w:t>-</w:t>
      </w:r>
      <w:r w:rsidR="7221A434" w:rsidRPr="000C58F0">
        <w:t>usual work (</w:t>
      </w:r>
      <w:r w:rsidR="00525D46" w:rsidRPr="000C58F0">
        <w:t>13 per cent</w:t>
      </w:r>
      <w:r w:rsidR="7221A434" w:rsidRPr="000C58F0">
        <w:t>)</w:t>
      </w:r>
      <w:r w:rsidRPr="000C58F0">
        <w:t>.</w:t>
      </w:r>
    </w:p>
    <w:p w14:paraId="5345DEDE" w14:textId="404D1309" w:rsidR="3CEB119F" w:rsidRPr="000C58F0" w:rsidRDefault="3CEB119F" w:rsidP="008622DA">
      <w:pPr>
        <w:pStyle w:val="BodyText"/>
      </w:pPr>
      <w:r w:rsidRPr="000C58F0">
        <w:t>These barriers were referenced by respondents across most reporting organisation types.</w:t>
      </w:r>
    </w:p>
    <w:p w14:paraId="7B602BEC" w14:textId="227AD825" w:rsidR="006F35CB" w:rsidRPr="000C58F0" w:rsidRDefault="6B7120C4" w:rsidP="00EA22C6">
      <w:pPr>
        <w:pStyle w:val="Heading3"/>
      </w:pPr>
      <w:r w:rsidRPr="000C58F0">
        <w:t>Responses by organisation</w:t>
      </w:r>
      <w:r w:rsidR="00D347C4" w:rsidRPr="000C58F0">
        <w:t xml:space="preserve"> type</w:t>
      </w:r>
    </w:p>
    <w:p w14:paraId="5BC5C04F" w14:textId="2B40B7B3" w:rsidR="00F912DC" w:rsidRPr="000C58F0" w:rsidRDefault="00A35821" w:rsidP="008622DA">
      <w:pPr>
        <w:pStyle w:val="BodyText"/>
      </w:pPr>
      <w:r w:rsidRPr="000C58F0">
        <w:fldChar w:fldCharType="begin"/>
      </w:r>
      <w:r w:rsidRPr="000C58F0">
        <w:instrText xml:space="preserve"> REF _Ref172469773 \h </w:instrText>
      </w:r>
      <w:r w:rsidRPr="000C58F0">
        <w:fldChar w:fldCharType="separate"/>
      </w:r>
      <w:r w:rsidRPr="000C58F0">
        <w:t>Table 4</w:t>
      </w:r>
      <w:r w:rsidRPr="000C58F0">
        <w:fldChar w:fldCharType="end"/>
      </w:r>
      <w:r w:rsidRPr="000C58F0">
        <w:t xml:space="preserve"> </w:t>
      </w:r>
      <w:r w:rsidR="00F912DC" w:rsidRPr="000C58F0">
        <w:t>lists the most significant barriers by reporting organisation type</w:t>
      </w:r>
      <w:r w:rsidR="00A62E4F" w:rsidRPr="000C58F0">
        <w:t>,</w:t>
      </w:r>
      <w:r w:rsidR="00F912DC" w:rsidRPr="000C58F0">
        <w:t xml:space="preserve"> in order of those most selected. </w:t>
      </w:r>
    </w:p>
    <w:p w14:paraId="0191FD47" w14:textId="3516AF64" w:rsidR="00A62E4F" w:rsidRPr="000C58F0" w:rsidRDefault="00A62E4F" w:rsidP="00826DF9">
      <w:pPr>
        <w:pStyle w:val="Tableheading"/>
      </w:pPr>
      <w:bookmarkStart w:id="56" w:name="_Ref172469773"/>
      <w:bookmarkStart w:id="57" w:name="_Toc173223212"/>
      <w:r w:rsidRPr="000C58F0">
        <w:t xml:space="preserve">Table </w:t>
      </w:r>
      <w:bookmarkEnd w:id="56"/>
      <w:r w:rsidR="0045206F" w:rsidRPr="000C58F0">
        <w:t>4</w:t>
      </w:r>
      <w:r w:rsidRPr="000C58F0">
        <w:t xml:space="preserve">: </w:t>
      </w:r>
      <w:r w:rsidRPr="000C58F0">
        <w:tab/>
        <w:t>Most frequently selected barriers by type of reporting organisation</w:t>
      </w:r>
      <w:bookmarkEnd w:id="57"/>
    </w:p>
    <w:tbl>
      <w:tblPr>
        <w:tblStyle w:val="LightList-Accent11"/>
        <w:tblW w:w="8562"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CellMar>
          <w:left w:w="85" w:type="dxa"/>
          <w:right w:w="57" w:type="dxa"/>
        </w:tblCellMar>
        <w:tblLook w:val="04A0" w:firstRow="1" w:lastRow="0" w:firstColumn="1" w:lastColumn="0" w:noHBand="0" w:noVBand="1"/>
      </w:tblPr>
      <w:tblGrid>
        <w:gridCol w:w="851"/>
        <w:gridCol w:w="1559"/>
        <w:gridCol w:w="1600"/>
        <w:gridCol w:w="1517"/>
        <w:gridCol w:w="1517"/>
        <w:gridCol w:w="1518"/>
      </w:tblGrid>
      <w:tr w:rsidR="00633DDA" w:rsidRPr="000C58F0" w14:paraId="6C048289" w14:textId="77777777" w:rsidTr="00E340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shd w:val="clear" w:color="auto" w:fill="1B556B" w:themeFill="text2"/>
            <w:vAlign w:val="bottom"/>
          </w:tcPr>
          <w:p w14:paraId="444231D6" w14:textId="77777777" w:rsidR="00633DDA" w:rsidRPr="000C58F0" w:rsidRDefault="00633DDA" w:rsidP="00EA22C6">
            <w:pPr>
              <w:pStyle w:val="TableTextbold"/>
              <w:rPr>
                <w:b/>
                <w:bCs w:val="0"/>
              </w:rPr>
            </w:pPr>
            <w:r w:rsidRPr="000C58F0">
              <w:rPr>
                <w:b/>
                <w:bCs w:val="0"/>
              </w:rPr>
              <w:t>Ranking</w:t>
            </w:r>
          </w:p>
        </w:tc>
        <w:tc>
          <w:tcPr>
            <w:tcW w:w="1559" w:type="dxa"/>
            <w:shd w:val="clear" w:color="auto" w:fill="1B556B" w:themeFill="text2"/>
            <w:noWrap/>
            <w:vAlign w:val="bottom"/>
          </w:tcPr>
          <w:p w14:paraId="3A7EC41F" w14:textId="731DC7BA" w:rsidR="00633DDA" w:rsidRPr="000C58F0" w:rsidRDefault="00633DDA" w:rsidP="00EA22C6">
            <w:pPr>
              <w:pStyle w:val="TableTextbold"/>
              <w:cnfStyle w:val="100000000000" w:firstRow="1" w:lastRow="0" w:firstColumn="0" w:lastColumn="0" w:oddVBand="0" w:evenVBand="0" w:oddHBand="0" w:evenHBand="0" w:firstRowFirstColumn="0" w:firstRowLastColumn="0" w:lastRowFirstColumn="0" w:lastRowLastColumn="0"/>
              <w:rPr>
                <w:b/>
                <w:bCs w:val="0"/>
              </w:rPr>
            </w:pPr>
            <w:r w:rsidRPr="000C58F0">
              <w:rPr>
                <w:b/>
                <w:bCs w:val="0"/>
              </w:rPr>
              <w:t xml:space="preserve">Central </w:t>
            </w:r>
            <w:r w:rsidR="00A62E4F" w:rsidRPr="000C58F0">
              <w:rPr>
                <w:b/>
                <w:bCs w:val="0"/>
              </w:rPr>
              <w:t>g</w:t>
            </w:r>
            <w:r w:rsidRPr="000C58F0">
              <w:rPr>
                <w:b/>
                <w:bCs w:val="0"/>
              </w:rPr>
              <w:t>overnment</w:t>
            </w:r>
          </w:p>
        </w:tc>
        <w:tc>
          <w:tcPr>
            <w:tcW w:w="1600" w:type="dxa"/>
            <w:shd w:val="clear" w:color="auto" w:fill="1B556B" w:themeFill="text2"/>
            <w:vAlign w:val="bottom"/>
          </w:tcPr>
          <w:p w14:paraId="2C36A9E3" w14:textId="661DFF3E" w:rsidR="00633DDA" w:rsidRPr="000C58F0" w:rsidRDefault="00633DDA" w:rsidP="00EA22C6">
            <w:pPr>
              <w:pStyle w:val="TableTextbold"/>
              <w:cnfStyle w:val="100000000000" w:firstRow="1" w:lastRow="0" w:firstColumn="0" w:lastColumn="0" w:oddVBand="0" w:evenVBand="0" w:oddHBand="0" w:evenHBand="0" w:firstRowFirstColumn="0" w:firstRowLastColumn="0" w:lastRowFirstColumn="0" w:lastRowLastColumn="0"/>
              <w:rPr>
                <w:b/>
                <w:bCs w:val="0"/>
              </w:rPr>
            </w:pPr>
            <w:r w:rsidRPr="000C58F0">
              <w:rPr>
                <w:b/>
                <w:bCs w:val="0"/>
              </w:rPr>
              <w:t xml:space="preserve">Local </w:t>
            </w:r>
            <w:r w:rsidR="00A62E4F" w:rsidRPr="000C58F0">
              <w:rPr>
                <w:b/>
                <w:bCs w:val="0"/>
              </w:rPr>
              <w:t>g</w:t>
            </w:r>
            <w:r w:rsidRPr="000C58F0">
              <w:rPr>
                <w:b/>
                <w:bCs w:val="0"/>
              </w:rPr>
              <w:t>overnment</w:t>
            </w:r>
          </w:p>
        </w:tc>
        <w:tc>
          <w:tcPr>
            <w:tcW w:w="1517" w:type="dxa"/>
            <w:shd w:val="clear" w:color="auto" w:fill="1B556B" w:themeFill="text2"/>
            <w:vAlign w:val="bottom"/>
          </w:tcPr>
          <w:p w14:paraId="48202E06" w14:textId="6B67AC6B" w:rsidR="00633DDA" w:rsidRPr="000C58F0" w:rsidRDefault="00633DDA" w:rsidP="00EA22C6">
            <w:pPr>
              <w:pStyle w:val="TableTextbold"/>
              <w:cnfStyle w:val="100000000000" w:firstRow="1" w:lastRow="0" w:firstColumn="0" w:lastColumn="0" w:oddVBand="0" w:evenVBand="0" w:oddHBand="0" w:evenHBand="0" w:firstRowFirstColumn="0" w:firstRowLastColumn="0" w:lastRowFirstColumn="0" w:lastRowLastColumn="0"/>
              <w:rPr>
                <w:b/>
                <w:bCs w:val="0"/>
              </w:rPr>
            </w:pPr>
            <w:r w:rsidRPr="000C58F0">
              <w:rPr>
                <w:b/>
                <w:bCs w:val="0"/>
              </w:rPr>
              <w:t xml:space="preserve">Lifeline </w:t>
            </w:r>
            <w:r w:rsidR="00A62E4F" w:rsidRPr="000C58F0">
              <w:rPr>
                <w:b/>
                <w:bCs w:val="0"/>
              </w:rPr>
              <w:t>u</w:t>
            </w:r>
            <w:r w:rsidRPr="000C58F0">
              <w:rPr>
                <w:b/>
                <w:bCs w:val="0"/>
              </w:rPr>
              <w:t>tilities</w:t>
            </w:r>
          </w:p>
        </w:tc>
        <w:tc>
          <w:tcPr>
            <w:tcW w:w="1517" w:type="dxa"/>
            <w:shd w:val="clear" w:color="auto" w:fill="1B556B" w:themeFill="text2"/>
            <w:vAlign w:val="bottom"/>
          </w:tcPr>
          <w:p w14:paraId="15927DBD" w14:textId="2124A838" w:rsidR="00633DDA" w:rsidRPr="000C58F0" w:rsidRDefault="00633DDA" w:rsidP="00EA22C6">
            <w:pPr>
              <w:pStyle w:val="TableTextbold"/>
              <w:cnfStyle w:val="100000000000" w:firstRow="1" w:lastRow="0" w:firstColumn="0" w:lastColumn="0" w:oddVBand="0" w:evenVBand="0" w:oddHBand="0" w:evenHBand="0" w:firstRowFirstColumn="0" w:firstRowLastColumn="0" w:lastRowFirstColumn="0" w:lastRowLastColumn="0"/>
              <w:rPr>
                <w:b/>
                <w:bCs w:val="0"/>
              </w:rPr>
            </w:pPr>
            <w:r w:rsidRPr="000C58F0">
              <w:rPr>
                <w:b/>
                <w:bCs w:val="0"/>
              </w:rPr>
              <w:t xml:space="preserve">State </w:t>
            </w:r>
            <w:r w:rsidR="00A62E4F" w:rsidRPr="000C58F0">
              <w:rPr>
                <w:b/>
                <w:bCs w:val="0"/>
              </w:rPr>
              <w:t>s</w:t>
            </w:r>
            <w:r w:rsidRPr="000C58F0">
              <w:rPr>
                <w:b/>
                <w:bCs w:val="0"/>
              </w:rPr>
              <w:t>ervices</w:t>
            </w:r>
          </w:p>
        </w:tc>
        <w:tc>
          <w:tcPr>
            <w:tcW w:w="1518" w:type="dxa"/>
            <w:shd w:val="clear" w:color="auto" w:fill="1B556B" w:themeFill="text2"/>
            <w:vAlign w:val="bottom"/>
          </w:tcPr>
          <w:p w14:paraId="2FEE822B" w14:textId="688775AB" w:rsidR="00633DDA" w:rsidRPr="000C58F0" w:rsidRDefault="00633DDA" w:rsidP="00EA22C6">
            <w:pPr>
              <w:pStyle w:val="TableTextbold"/>
              <w:cnfStyle w:val="100000000000" w:firstRow="1" w:lastRow="0" w:firstColumn="0" w:lastColumn="0" w:oddVBand="0" w:evenVBand="0" w:oddHBand="0" w:evenHBand="0" w:firstRowFirstColumn="0" w:firstRowLastColumn="0" w:lastRowFirstColumn="0" w:lastRowLastColumn="0"/>
              <w:rPr>
                <w:b/>
                <w:bCs w:val="0"/>
              </w:rPr>
            </w:pPr>
            <w:r w:rsidRPr="000C58F0">
              <w:rPr>
                <w:b/>
                <w:bCs w:val="0"/>
              </w:rPr>
              <w:t>Council</w:t>
            </w:r>
            <w:r w:rsidR="00A62E4F" w:rsidRPr="000C58F0">
              <w:rPr>
                <w:b/>
                <w:bCs w:val="0"/>
              </w:rPr>
              <w:t>-c</w:t>
            </w:r>
            <w:r w:rsidRPr="000C58F0">
              <w:rPr>
                <w:b/>
                <w:bCs w:val="0"/>
              </w:rPr>
              <w:t xml:space="preserve">ontrolled </w:t>
            </w:r>
            <w:r w:rsidR="00A62E4F" w:rsidRPr="000C58F0">
              <w:rPr>
                <w:b/>
                <w:bCs w:val="0"/>
              </w:rPr>
              <w:t>o</w:t>
            </w:r>
            <w:r w:rsidRPr="000C58F0">
              <w:rPr>
                <w:b/>
                <w:bCs w:val="0"/>
              </w:rPr>
              <w:t>rganisations</w:t>
            </w:r>
          </w:p>
        </w:tc>
      </w:tr>
      <w:tr w:rsidR="00633DDA" w:rsidRPr="000C58F0" w14:paraId="09F40DC5" w14:textId="77777777" w:rsidTr="00E34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il"/>
            </w:tcBorders>
          </w:tcPr>
          <w:p w14:paraId="0410B696" w14:textId="77777777" w:rsidR="00633DDA" w:rsidRPr="000C58F0" w:rsidRDefault="00633DDA" w:rsidP="00EA22C6">
            <w:pPr>
              <w:pStyle w:val="TableText"/>
            </w:pPr>
            <w:r w:rsidRPr="000C58F0">
              <w:t>#1</w:t>
            </w:r>
          </w:p>
        </w:tc>
        <w:tc>
          <w:tcPr>
            <w:tcW w:w="1559" w:type="dxa"/>
            <w:tcBorders>
              <w:top w:val="none" w:sz="0" w:space="0" w:color="auto"/>
              <w:bottom w:val="nil"/>
            </w:tcBorders>
            <w:noWrap/>
          </w:tcPr>
          <w:p w14:paraId="022CAEDF" w14:textId="5B014DDD" w:rsidR="00633DDA" w:rsidRPr="000C58F0" w:rsidRDefault="00633DDA" w:rsidP="00522F95">
            <w:pPr>
              <w:pStyle w:val="TableText"/>
              <w:spacing w:after="0"/>
              <w:cnfStyle w:val="000000100000" w:firstRow="0" w:lastRow="0" w:firstColumn="0" w:lastColumn="0" w:oddVBand="0" w:evenVBand="0" w:oddHBand="1" w:evenHBand="0" w:firstRowFirstColumn="0" w:firstRowLastColumn="0" w:lastRowFirstColumn="0" w:lastRowLastColumn="0"/>
            </w:pPr>
            <w:r w:rsidRPr="000C58F0">
              <w:t xml:space="preserve">Tie </w:t>
            </w:r>
            <w:r w:rsidR="00876B7C" w:rsidRPr="000C58F0">
              <w:t xml:space="preserve">among </w:t>
            </w:r>
            <w:r w:rsidRPr="000C58F0">
              <w:t xml:space="preserve">options a, b and e </w:t>
            </w:r>
          </w:p>
        </w:tc>
        <w:tc>
          <w:tcPr>
            <w:tcW w:w="1600" w:type="dxa"/>
            <w:tcBorders>
              <w:top w:val="none" w:sz="0" w:space="0" w:color="auto"/>
              <w:bottom w:val="nil"/>
            </w:tcBorders>
          </w:tcPr>
          <w:p w14:paraId="073D588A" w14:textId="072EF4BF" w:rsidR="00633DDA" w:rsidRPr="000C58F0" w:rsidRDefault="00633DDA" w:rsidP="00522F95">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Option a</w:t>
            </w:r>
            <w:r w:rsidR="00A62E4F" w:rsidRPr="000C58F0">
              <w:rPr>
                <w:i/>
                <w:iCs/>
              </w:rPr>
              <w:t>.</w:t>
            </w:r>
            <w:r w:rsidRPr="000C58F0">
              <w:rPr>
                <w:i/>
                <w:iCs/>
              </w:rPr>
              <w:t xml:space="preserve"> </w:t>
            </w:r>
          </w:p>
          <w:p w14:paraId="0979991D" w14:textId="1E80E777" w:rsidR="00CD63A7" w:rsidRPr="000C58F0" w:rsidRDefault="00633DDA" w:rsidP="00E71A35">
            <w:pPr>
              <w:pStyle w:val="TableText"/>
              <w:spacing w:after="0"/>
              <w:cnfStyle w:val="000000100000" w:firstRow="0" w:lastRow="0" w:firstColumn="0" w:lastColumn="0" w:oddVBand="0" w:evenVBand="0" w:oddHBand="1" w:evenHBand="0" w:firstRowFirstColumn="0" w:firstRowLastColumn="0" w:lastRowFirstColumn="0" w:lastRowLastColumn="0"/>
            </w:pPr>
            <w:r w:rsidRPr="000C58F0">
              <w:rPr>
                <w:i/>
                <w:iCs/>
              </w:rPr>
              <w:t>Lack of awareness/</w:t>
            </w:r>
            <w:r w:rsidR="00522F95" w:rsidRPr="000C58F0">
              <w:rPr>
                <w:i/>
                <w:iCs/>
              </w:rPr>
              <w:t xml:space="preserve"> </w:t>
            </w:r>
            <w:r w:rsidRPr="000C58F0">
              <w:rPr>
                <w:i/>
                <w:iCs/>
              </w:rPr>
              <w:t>education regarding the impacts of climate change by decision</w:t>
            </w:r>
            <w:r w:rsidR="00A62E4F" w:rsidRPr="000C58F0">
              <w:rPr>
                <w:i/>
                <w:iCs/>
              </w:rPr>
              <w:t>-</w:t>
            </w:r>
            <w:r w:rsidRPr="000C58F0">
              <w:rPr>
                <w:i/>
                <w:iCs/>
              </w:rPr>
              <w:t>makers/</w:t>
            </w:r>
            <w:r w:rsidR="00151EAF" w:rsidRPr="000C58F0">
              <w:rPr>
                <w:i/>
                <w:iCs/>
              </w:rPr>
              <w:t xml:space="preserve"> </w:t>
            </w:r>
            <w:r w:rsidRPr="000C58F0">
              <w:rPr>
                <w:i/>
                <w:iCs/>
              </w:rPr>
              <w:t xml:space="preserve">the wider community </w:t>
            </w:r>
          </w:p>
        </w:tc>
        <w:tc>
          <w:tcPr>
            <w:tcW w:w="1517" w:type="dxa"/>
            <w:tcBorders>
              <w:top w:val="none" w:sz="0" w:space="0" w:color="auto"/>
              <w:bottom w:val="nil"/>
            </w:tcBorders>
          </w:tcPr>
          <w:p w14:paraId="18F39147" w14:textId="4EB45A4A" w:rsidR="00633DDA" w:rsidRPr="000C58F0" w:rsidRDefault="00633DDA" w:rsidP="00522F95">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Option e</w:t>
            </w:r>
            <w:r w:rsidR="00A62E4F" w:rsidRPr="000C58F0">
              <w:rPr>
                <w:i/>
                <w:iCs/>
              </w:rPr>
              <w:t>.</w:t>
            </w:r>
            <w:r w:rsidRPr="000C58F0">
              <w:rPr>
                <w:i/>
                <w:iCs/>
              </w:rPr>
              <w:t xml:space="preserve"> </w:t>
            </w:r>
          </w:p>
          <w:p w14:paraId="05775232" w14:textId="4F0504C0" w:rsidR="00633DDA" w:rsidRPr="000C58F0" w:rsidRDefault="00633DDA" w:rsidP="00522F95">
            <w:pPr>
              <w:pStyle w:val="TableText"/>
              <w:cnfStyle w:val="000000100000" w:firstRow="0" w:lastRow="0" w:firstColumn="0" w:lastColumn="0" w:oddVBand="0" w:evenVBand="0" w:oddHBand="1" w:evenHBand="0" w:firstRowFirstColumn="0" w:firstRowLastColumn="0" w:lastRowFirstColumn="0" w:lastRowLastColumn="0"/>
            </w:pPr>
            <w:r w:rsidRPr="000C58F0">
              <w:rPr>
                <w:i/>
                <w:iCs/>
              </w:rPr>
              <w:t>None of the above</w:t>
            </w:r>
          </w:p>
        </w:tc>
        <w:tc>
          <w:tcPr>
            <w:tcW w:w="1517" w:type="dxa"/>
            <w:tcBorders>
              <w:top w:val="none" w:sz="0" w:space="0" w:color="auto"/>
              <w:bottom w:val="nil"/>
            </w:tcBorders>
          </w:tcPr>
          <w:p w14:paraId="4D98EE14" w14:textId="5657E362" w:rsidR="00633DDA" w:rsidRPr="000C58F0" w:rsidRDefault="00633DDA" w:rsidP="00522F95">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Option c</w:t>
            </w:r>
            <w:r w:rsidR="00A62E4F" w:rsidRPr="000C58F0">
              <w:rPr>
                <w:i/>
                <w:iCs/>
              </w:rPr>
              <w:t>.</w:t>
            </w:r>
            <w:r w:rsidRPr="000C58F0">
              <w:rPr>
                <w:i/>
                <w:iCs/>
              </w:rPr>
              <w:t xml:space="preserve"> </w:t>
            </w:r>
          </w:p>
          <w:p w14:paraId="304D566E" w14:textId="12E9E451" w:rsidR="00633DDA" w:rsidRPr="000C58F0" w:rsidRDefault="00633DDA" w:rsidP="00522F95">
            <w:pPr>
              <w:pStyle w:val="TableText"/>
              <w:cnfStyle w:val="000000100000" w:firstRow="0" w:lastRow="0" w:firstColumn="0" w:lastColumn="0" w:oddVBand="0" w:evenVBand="0" w:oddHBand="1" w:evenHBand="0" w:firstRowFirstColumn="0" w:firstRowLastColumn="0" w:lastRowFirstColumn="0" w:lastRowLastColumn="0"/>
            </w:pPr>
            <w:r w:rsidRPr="000C58F0">
              <w:rPr>
                <w:i/>
                <w:iCs/>
              </w:rPr>
              <w:t>Lack of tools/</w:t>
            </w:r>
            <w:r w:rsidR="00151EAF" w:rsidRPr="000C58F0">
              <w:rPr>
                <w:i/>
                <w:iCs/>
              </w:rPr>
              <w:t xml:space="preserve"> </w:t>
            </w:r>
            <w:r w:rsidRPr="000C58F0">
              <w:rPr>
                <w:i/>
                <w:iCs/>
              </w:rPr>
              <w:t>methods by which to engage decision-makers/</w:t>
            </w:r>
            <w:r w:rsidR="00EC290C" w:rsidRPr="000C58F0">
              <w:rPr>
                <w:i/>
                <w:iCs/>
              </w:rPr>
              <w:t xml:space="preserve"> </w:t>
            </w:r>
            <w:r w:rsidRPr="000C58F0">
              <w:rPr>
                <w:i/>
                <w:iCs/>
              </w:rPr>
              <w:t>the community</w:t>
            </w:r>
          </w:p>
        </w:tc>
        <w:tc>
          <w:tcPr>
            <w:tcW w:w="1518" w:type="dxa"/>
            <w:tcBorders>
              <w:top w:val="none" w:sz="0" w:space="0" w:color="auto"/>
              <w:bottom w:val="nil"/>
              <w:right w:val="none" w:sz="0" w:space="0" w:color="auto"/>
            </w:tcBorders>
          </w:tcPr>
          <w:p w14:paraId="7E4075CC" w14:textId="13E6B72A" w:rsidR="00633DDA" w:rsidRPr="000C58F0" w:rsidRDefault="00633DDA" w:rsidP="00522F95">
            <w:pPr>
              <w:pStyle w:val="TableText"/>
              <w:spacing w:after="0"/>
              <w:cnfStyle w:val="000000100000" w:firstRow="0" w:lastRow="0" w:firstColumn="0" w:lastColumn="0" w:oddVBand="0" w:evenVBand="0" w:oddHBand="1" w:evenHBand="0" w:firstRowFirstColumn="0" w:firstRowLastColumn="0" w:lastRowFirstColumn="0" w:lastRowLastColumn="0"/>
            </w:pPr>
            <w:r w:rsidRPr="000C58F0">
              <w:t>Tie between options a and e</w:t>
            </w:r>
          </w:p>
        </w:tc>
      </w:tr>
      <w:tr w:rsidR="00522F95" w:rsidRPr="000C58F0" w14:paraId="371C8787" w14:textId="77777777" w:rsidTr="00E3408F">
        <w:tc>
          <w:tcPr>
            <w:cnfStyle w:val="001000000000" w:firstRow="0" w:lastRow="0" w:firstColumn="1" w:lastColumn="0" w:oddVBand="0" w:evenVBand="0" w:oddHBand="0" w:evenHBand="0" w:firstRowFirstColumn="0" w:firstRowLastColumn="0" w:lastRowFirstColumn="0" w:lastRowLastColumn="0"/>
            <w:tcW w:w="851" w:type="dxa"/>
            <w:tcBorders>
              <w:top w:val="nil"/>
            </w:tcBorders>
          </w:tcPr>
          <w:p w14:paraId="6516F3CC" w14:textId="77777777" w:rsidR="00522F95" w:rsidRPr="000C58F0" w:rsidRDefault="00522F95" w:rsidP="006079CA">
            <w:pPr>
              <w:pStyle w:val="TableText"/>
            </w:pPr>
          </w:p>
        </w:tc>
        <w:tc>
          <w:tcPr>
            <w:tcW w:w="1559" w:type="dxa"/>
            <w:tcBorders>
              <w:top w:val="nil"/>
            </w:tcBorders>
            <w:noWrap/>
          </w:tcPr>
          <w:p w14:paraId="3C93C9BA" w14:textId="22AA1316" w:rsidR="00522F95" w:rsidRPr="000C58F0" w:rsidRDefault="00522F95" w:rsidP="006079CA">
            <w:pPr>
              <w:pStyle w:val="TableText"/>
              <w:cnfStyle w:val="000000000000" w:firstRow="0" w:lastRow="0" w:firstColumn="0" w:lastColumn="0" w:oddVBand="0" w:evenVBand="0" w:oddHBand="0" w:evenHBand="0" w:firstRowFirstColumn="0" w:firstRowLastColumn="0" w:lastRowFirstColumn="0" w:lastRowLastColumn="0"/>
            </w:pPr>
            <w:r w:rsidRPr="000C58F0">
              <w:t>(43 per cent of respondents)</w:t>
            </w:r>
          </w:p>
        </w:tc>
        <w:tc>
          <w:tcPr>
            <w:tcW w:w="1600" w:type="dxa"/>
            <w:tcBorders>
              <w:top w:val="nil"/>
            </w:tcBorders>
          </w:tcPr>
          <w:p w14:paraId="0CAEBEA3" w14:textId="6733891D" w:rsidR="00522F95" w:rsidRPr="000C58F0" w:rsidRDefault="00522F95" w:rsidP="006079CA">
            <w:pPr>
              <w:pStyle w:val="TableText"/>
              <w:cnfStyle w:val="000000000000" w:firstRow="0" w:lastRow="0" w:firstColumn="0" w:lastColumn="0" w:oddVBand="0" w:evenVBand="0" w:oddHBand="0" w:evenHBand="0" w:firstRowFirstColumn="0" w:firstRowLastColumn="0" w:lastRowFirstColumn="0" w:lastRowLastColumn="0"/>
            </w:pPr>
            <w:r w:rsidRPr="000C58F0">
              <w:t>(80 per cent of respondents)</w:t>
            </w:r>
          </w:p>
        </w:tc>
        <w:tc>
          <w:tcPr>
            <w:tcW w:w="1517" w:type="dxa"/>
            <w:tcBorders>
              <w:top w:val="nil"/>
            </w:tcBorders>
          </w:tcPr>
          <w:p w14:paraId="26D4336E" w14:textId="6D9BAB4C" w:rsidR="00522F95" w:rsidRPr="000C58F0" w:rsidRDefault="00522F95" w:rsidP="006079CA">
            <w:pPr>
              <w:pStyle w:val="TableText"/>
              <w:cnfStyle w:val="000000000000" w:firstRow="0" w:lastRow="0" w:firstColumn="0" w:lastColumn="0" w:oddVBand="0" w:evenVBand="0" w:oddHBand="0" w:evenHBand="0" w:firstRowFirstColumn="0" w:firstRowLastColumn="0" w:lastRowFirstColumn="0" w:lastRowLastColumn="0"/>
            </w:pPr>
            <w:r w:rsidRPr="000C58F0">
              <w:t>(40 per cent of respondents)</w:t>
            </w:r>
          </w:p>
        </w:tc>
        <w:tc>
          <w:tcPr>
            <w:tcW w:w="1517" w:type="dxa"/>
            <w:tcBorders>
              <w:top w:val="nil"/>
            </w:tcBorders>
          </w:tcPr>
          <w:p w14:paraId="35C5CFFD" w14:textId="77649DD6" w:rsidR="00522F95" w:rsidRPr="000C58F0" w:rsidRDefault="00522F95" w:rsidP="006079CA">
            <w:pPr>
              <w:pStyle w:val="TableText"/>
              <w:cnfStyle w:val="000000000000" w:firstRow="0" w:lastRow="0" w:firstColumn="0" w:lastColumn="0" w:oddVBand="0" w:evenVBand="0" w:oddHBand="0" w:evenHBand="0" w:firstRowFirstColumn="0" w:firstRowLastColumn="0" w:lastRowFirstColumn="0" w:lastRowLastColumn="0"/>
            </w:pPr>
            <w:r w:rsidRPr="000C58F0">
              <w:t>(44 per cent of respondents)</w:t>
            </w:r>
          </w:p>
        </w:tc>
        <w:tc>
          <w:tcPr>
            <w:tcW w:w="1518" w:type="dxa"/>
            <w:tcBorders>
              <w:top w:val="nil"/>
            </w:tcBorders>
          </w:tcPr>
          <w:p w14:paraId="00C8EC43" w14:textId="1E23AE4F" w:rsidR="00522F95" w:rsidRPr="000C58F0" w:rsidRDefault="00522F95" w:rsidP="006079CA">
            <w:pPr>
              <w:pStyle w:val="TableText"/>
              <w:cnfStyle w:val="000000000000" w:firstRow="0" w:lastRow="0" w:firstColumn="0" w:lastColumn="0" w:oddVBand="0" w:evenVBand="0" w:oddHBand="0" w:evenHBand="0" w:firstRowFirstColumn="0" w:firstRowLastColumn="0" w:lastRowFirstColumn="0" w:lastRowLastColumn="0"/>
            </w:pPr>
            <w:r w:rsidRPr="000C58F0">
              <w:t>(50 per cent of respondents)</w:t>
            </w:r>
          </w:p>
        </w:tc>
      </w:tr>
      <w:tr w:rsidR="00633DDA" w:rsidRPr="000C58F0" w14:paraId="6BD3FFCA" w14:textId="77777777" w:rsidTr="00E34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il"/>
            </w:tcBorders>
          </w:tcPr>
          <w:p w14:paraId="72C0FF60" w14:textId="77777777" w:rsidR="00633DDA" w:rsidRPr="000C58F0" w:rsidRDefault="00633DDA" w:rsidP="00EA22C6">
            <w:pPr>
              <w:pStyle w:val="TableText"/>
            </w:pPr>
            <w:r w:rsidRPr="000C58F0">
              <w:t>#2</w:t>
            </w:r>
          </w:p>
        </w:tc>
        <w:tc>
          <w:tcPr>
            <w:tcW w:w="1559" w:type="dxa"/>
            <w:tcBorders>
              <w:top w:val="none" w:sz="0" w:space="0" w:color="auto"/>
              <w:bottom w:val="nil"/>
            </w:tcBorders>
            <w:noWrap/>
          </w:tcPr>
          <w:p w14:paraId="71120AA5" w14:textId="44811956" w:rsidR="00633DDA" w:rsidRPr="000C58F0" w:rsidRDefault="00633DDA" w:rsidP="00522F95">
            <w:pPr>
              <w:pStyle w:val="TableText"/>
              <w:cnfStyle w:val="000000100000" w:firstRow="0" w:lastRow="0" w:firstColumn="0" w:lastColumn="0" w:oddVBand="0" w:evenVBand="0" w:oddHBand="1" w:evenHBand="0" w:firstRowFirstColumn="0" w:firstRowLastColumn="0" w:lastRowFirstColumn="0" w:lastRowLastColumn="0"/>
            </w:pPr>
            <w:r w:rsidRPr="000C58F0">
              <w:t xml:space="preserve">Tie </w:t>
            </w:r>
            <w:r w:rsidR="00876B7C" w:rsidRPr="000C58F0">
              <w:t xml:space="preserve">between </w:t>
            </w:r>
            <w:r w:rsidRPr="000C58F0">
              <w:t xml:space="preserve">options c and d </w:t>
            </w:r>
          </w:p>
        </w:tc>
        <w:tc>
          <w:tcPr>
            <w:tcW w:w="1600" w:type="dxa"/>
            <w:tcBorders>
              <w:top w:val="none" w:sz="0" w:space="0" w:color="auto"/>
              <w:bottom w:val="nil"/>
            </w:tcBorders>
          </w:tcPr>
          <w:p w14:paraId="5C2F570C" w14:textId="51963350" w:rsidR="00633DDA" w:rsidRPr="000C58F0" w:rsidRDefault="00633DDA" w:rsidP="005005C2">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Option c</w:t>
            </w:r>
            <w:r w:rsidR="001F06AD" w:rsidRPr="000C58F0">
              <w:rPr>
                <w:i/>
                <w:iCs/>
              </w:rPr>
              <w:t>.</w:t>
            </w:r>
            <w:r w:rsidRPr="000C58F0">
              <w:rPr>
                <w:i/>
                <w:iCs/>
              </w:rPr>
              <w:t xml:space="preserve"> </w:t>
            </w:r>
          </w:p>
          <w:p w14:paraId="5BF4F63B" w14:textId="1E89A3F8" w:rsidR="00633DDA" w:rsidRPr="000C58F0" w:rsidRDefault="00633DDA" w:rsidP="00522F95">
            <w:pPr>
              <w:pStyle w:val="TableText"/>
              <w:cnfStyle w:val="000000100000" w:firstRow="0" w:lastRow="0" w:firstColumn="0" w:lastColumn="0" w:oddVBand="0" w:evenVBand="0" w:oddHBand="1" w:evenHBand="0" w:firstRowFirstColumn="0" w:firstRowLastColumn="0" w:lastRowFirstColumn="0" w:lastRowLastColumn="0"/>
            </w:pPr>
            <w:r w:rsidRPr="000C58F0">
              <w:rPr>
                <w:i/>
                <w:iCs/>
              </w:rPr>
              <w:t>Lack of tools/</w:t>
            </w:r>
            <w:r w:rsidR="00151EAF" w:rsidRPr="000C58F0">
              <w:rPr>
                <w:i/>
                <w:iCs/>
              </w:rPr>
              <w:t xml:space="preserve"> </w:t>
            </w:r>
            <w:r w:rsidRPr="000C58F0">
              <w:rPr>
                <w:i/>
                <w:iCs/>
              </w:rPr>
              <w:t>methods by which to engage decision-makers/the community</w:t>
            </w:r>
          </w:p>
        </w:tc>
        <w:tc>
          <w:tcPr>
            <w:tcW w:w="1517" w:type="dxa"/>
            <w:tcBorders>
              <w:top w:val="none" w:sz="0" w:space="0" w:color="auto"/>
              <w:bottom w:val="nil"/>
            </w:tcBorders>
          </w:tcPr>
          <w:p w14:paraId="2519463E" w14:textId="46947BC1" w:rsidR="00E70A44" w:rsidRPr="000C58F0" w:rsidRDefault="00633DDA" w:rsidP="005005C2">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Option a</w:t>
            </w:r>
            <w:r w:rsidR="001F06AD" w:rsidRPr="000C58F0">
              <w:rPr>
                <w:i/>
                <w:iCs/>
              </w:rPr>
              <w:t>.</w:t>
            </w:r>
            <w:r w:rsidRPr="000C58F0">
              <w:rPr>
                <w:i/>
                <w:iCs/>
              </w:rPr>
              <w:t xml:space="preserve"> </w:t>
            </w:r>
          </w:p>
          <w:p w14:paraId="4E7C80FD" w14:textId="5F22C7D9" w:rsidR="00633DDA" w:rsidRPr="000C58F0" w:rsidRDefault="00633DDA" w:rsidP="00E71A35">
            <w:pPr>
              <w:pStyle w:val="TableText"/>
              <w:spacing w:after="0"/>
              <w:cnfStyle w:val="000000100000" w:firstRow="0" w:lastRow="0" w:firstColumn="0" w:lastColumn="0" w:oddVBand="0" w:evenVBand="0" w:oddHBand="1" w:evenHBand="0" w:firstRowFirstColumn="0" w:firstRowLastColumn="0" w:lastRowFirstColumn="0" w:lastRowLastColumn="0"/>
            </w:pPr>
            <w:r w:rsidRPr="000C58F0">
              <w:rPr>
                <w:i/>
                <w:iCs/>
              </w:rPr>
              <w:t>Lack of awareness/</w:t>
            </w:r>
            <w:r w:rsidR="00151EAF" w:rsidRPr="000C58F0">
              <w:rPr>
                <w:i/>
                <w:iCs/>
              </w:rPr>
              <w:t xml:space="preserve"> </w:t>
            </w:r>
            <w:r w:rsidRPr="000C58F0">
              <w:rPr>
                <w:i/>
                <w:iCs/>
              </w:rPr>
              <w:t>education regarding the impacts of climate change by decision</w:t>
            </w:r>
            <w:r w:rsidR="001F06AD" w:rsidRPr="000C58F0">
              <w:rPr>
                <w:i/>
                <w:iCs/>
              </w:rPr>
              <w:t>-</w:t>
            </w:r>
            <w:r w:rsidRPr="000C58F0">
              <w:rPr>
                <w:i/>
                <w:iCs/>
              </w:rPr>
              <w:t>makers/</w:t>
            </w:r>
            <w:r w:rsidR="00151EAF" w:rsidRPr="000C58F0">
              <w:rPr>
                <w:i/>
                <w:iCs/>
              </w:rPr>
              <w:t xml:space="preserve"> </w:t>
            </w:r>
            <w:r w:rsidRPr="000C58F0">
              <w:rPr>
                <w:i/>
                <w:iCs/>
              </w:rPr>
              <w:t>the wider community</w:t>
            </w:r>
          </w:p>
        </w:tc>
        <w:tc>
          <w:tcPr>
            <w:tcW w:w="1517" w:type="dxa"/>
            <w:tcBorders>
              <w:top w:val="none" w:sz="0" w:space="0" w:color="auto"/>
              <w:bottom w:val="nil"/>
            </w:tcBorders>
          </w:tcPr>
          <w:p w14:paraId="3B1168EA" w14:textId="2DD19BB5" w:rsidR="00E70A44" w:rsidRPr="000C58F0" w:rsidRDefault="00633DDA" w:rsidP="005005C2">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Option a</w:t>
            </w:r>
            <w:r w:rsidR="001F06AD" w:rsidRPr="000C58F0">
              <w:rPr>
                <w:i/>
                <w:iCs/>
              </w:rPr>
              <w:t>.</w:t>
            </w:r>
            <w:r w:rsidRPr="000C58F0">
              <w:rPr>
                <w:i/>
                <w:iCs/>
              </w:rPr>
              <w:t xml:space="preserve"> </w:t>
            </w:r>
          </w:p>
          <w:p w14:paraId="33D2925E" w14:textId="5459ABD8" w:rsidR="00633DDA" w:rsidRPr="000C58F0" w:rsidRDefault="00633DDA" w:rsidP="00151EAF">
            <w:pPr>
              <w:pStyle w:val="TableText"/>
              <w:cnfStyle w:val="000000100000" w:firstRow="0" w:lastRow="0" w:firstColumn="0" w:lastColumn="0" w:oddVBand="0" w:evenVBand="0" w:oddHBand="1" w:evenHBand="0" w:firstRowFirstColumn="0" w:firstRowLastColumn="0" w:lastRowFirstColumn="0" w:lastRowLastColumn="0"/>
            </w:pPr>
            <w:r w:rsidRPr="000C58F0">
              <w:rPr>
                <w:i/>
                <w:iCs/>
              </w:rPr>
              <w:t>Lack of awareness/</w:t>
            </w:r>
            <w:r w:rsidR="00151EAF" w:rsidRPr="000C58F0">
              <w:rPr>
                <w:i/>
                <w:iCs/>
              </w:rPr>
              <w:t xml:space="preserve"> </w:t>
            </w:r>
            <w:r w:rsidRPr="000C58F0">
              <w:rPr>
                <w:i/>
                <w:iCs/>
              </w:rPr>
              <w:t>education regarding the impacts of climate change by decision</w:t>
            </w:r>
            <w:r w:rsidR="001F06AD" w:rsidRPr="000C58F0">
              <w:rPr>
                <w:i/>
                <w:iCs/>
              </w:rPr>
              <w:t>-</w:t>
            </w:r>
            <w:r w:rsidRPr="000C58F0">
              <w:rPr>
                <w:i/>
                <w:iCs/>
              </w:rPr>
              <w:t>makers/</w:t>
            </w:r>
            <w:r w:rsidR="00151EAF" w:rsidRPr="000C58F0">
              <w:rPr>
                <w:i/>
                <w:iCs/>
              </w:rPr>
              <w:t xml:space="preserve"> </w:t>
            </w:r>
            <w:r w:rsidRPr="000C58F0">
              <w:rPr>
                <w:i/>
                <w:iCs/>
              </w:rPr>
              <w:t>the wider community</w:t>
            </w:r>
          </w:p>
        </w:tc>
        <w:tc>
          <w:tcPr>
            <w:tcW w:w="1518" w:type="dxa"/>
            <w:tcBorders>
              <w:top w:val="none" w:sz="0" w:space="0" w:color="auto"/>
              <w:bottom w:val="nil"/>
              <w:right w:val="none" w:sz="0" w:space="0" w:color="auto"/>
            </w:tcBorders>
          </w:tcPr>
          <w:p w14:paraId="6C311014" w14:textId="2DEABD4D" w:rsidR="00E70A44" w:rsidRPr="000C58F0" w:rsidRDefault="00633DDA" w:rsidP="005005C2">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Option c</w:t>
            </w:r>
            <w:r w:rsidR="001F06AD" w:rsidRPr="000C58F0">
              <w:rPr>
                <w:i/>
                <w:iCs/>
              </w:rPr>
              <w:t>.</w:t>
            </w:r>
            <w:r w:rsidRPr="000C58F0">
              <w:rPr>
                <w:i/>
                <w:iCs/>
              </w:rPr>
              <w:t xml:space="preserve"> </w:t>
            </w:r>
          </w:p>
          <w:p w14:paraId="03B75D13" w14:textId="33CCBFC0" w:rsidR="00633DDA" w:rsidRPr="000C58F0" w:rsidRDefault="00633DDA" w:rsidP="00522F95">
            <w:pPr>
              <w:pStyle w:val="TableText"/>
              <w:cnfStyle w:val="000000100000" w:firstRow="0" w:lastRow="0" w:firstColumn="0" w:lastColumn="0" w:oddVBand="0" w:evenVBand="0" w:oddHBand="1" w:evenHBand="0" w:firstRowFirstColumn="0" w:firstRowLastColumn="0" w:lastRowFirstColumn="0" w:lastRowLastColumn="0"/>
              <w:rPr>
                <w:i/>
                <w:iCs/>
              </w:rPr>
            </w:pPr>
            <w:r w:rsidRPr="000C58F0">
              <w:rPr>
                <w:i/>
                <w:iCs/>
              </w:rPr>
              <w:t>Lack of tools/</w:t>
            </w:r>
            <w:r w:rsidR="00151EAF" w:rsidRPr="000C58F0">
              <w:rPr>
                <w:i/>
                <w:iCs/>
              </w:rPr>
              <w:t xml:space="preserve"> </w:t>
            </w:r>
            <w:r w:rsidRPr="000C58F0">
              <w:rPr>
                <w:i/>
                <w:iCs/>
              </w:rPr>
              <w:t>methods by which to engage decision-makers/</w:t>
            </w:r>
            <w:r w:rsidR="00151EAF" w:rsidRPr="000C58F0">
              <w:rPr>
                <w:i/>
                <w:iCs/>
              </w:rPr>
              <w:t xml:space="preserve"> </w:t>
            </w:r>
            <w:r w:rsidRPr="000C58F0">
              <w:rPr>
                <w:i/>
                <w:iCs/>
              </w:rPr>
              <w:t>the community</w:t>
            </w:r>
          </w:p>
          <w:p w14:paraId="2C7A5322" w14:textId="685C5815" w:rsidR="00633DDA" w:rsidRPr="000C58F0" w:rsidRDefault="00633DDA" w:rsidP="00522F95">
            <w:pPr>
              <w:pStyle w:val="TableText"/>
              <w:cnfStyle w:val="000000100000" w:firstRow="0" w:lastRow="0" w:firstColumn="0" w:lastColumn="0" w:oddVBand="0" w:evenVBand="0" w:oddHBand="1" w:evenHBand="0" w:firstRowFirstColumn="0" w:firstRowLastColumn="0" w:lastRowFirstColumn="0" w:lastRowLastColumn="0"/>
            </w:pPr>
          </w:p>
        </w:tc>
      </w:tr>
      <w:tr w:rsidR="005005C2" w:rsidRPr="000C58F0" w14:paraId="269CDABE" w14:textId="77777777" w:rsidTr="00E3408F">
        <w:tc>
          <w:tcPr>
            <w:cnfStyle w:val="001000000000" w:firstRow="0" w:lastRow="0" w:firstColumn="1" w:lastColumn="0" w:oddVBand="0" w:evenVBand="0" w:oddHBand="0" w:evenHBand="0" w:firstRowFirstColumn="0" w:firstRowLastColumn="0" w:lastRowFirstColumn="0" w:lastRowLastColumn="0"/>
            <w:tcW w:w="851" w:type="dxa"/>
            <w:tcBorders>
              <w:top w:val="nil"/>
            </w:tcBorders>
          </w:tcPr>
          <w:p w14:paraId="131CF49A" w14:textId="77777777" w:rsidR="005005C2" w:rsidRPr="000C58F0" w:rsidRDefault="005005C2" w:rsidP="005005C2">
            <w:pPr>
              <w:pStyle w:val="TableText"/>
            </w:pPr>
          </w:p>
        </w:tc>
        <w:tc>
          <w:tcPr>
            <w:tcW w:w="1559" w:type="dxa"/>
            <w:tcBorders>
              <w:top w:val="nil"/>
            </w:tcBorders>
            <w:noWrap/>
          </w:tcPr>
          <w:p w14:paraId="58E06C05" w14:textId="0B65BF10" w:rsidR="005005C2" w:rsidRPr="000C58F0" w:rsidRDefault="005005C2" w:rsidP="005005C2">
            <w:pPr>
              <w:pStyle w:val="TableText"/>
              <w:cnfStyle w:val="000000000000" w:firstRow="0" w:lastRow="0" w:firstColumn="0" w:lastColumn="0" w:oddVBand="0" w:evenVBand="0" w:oddHBand="0" w:evenHBand="0" w:firstRowFirstColumn="0" w:firstRowLastColumn="0" w:lastRowFirstColumn="0" w:lastRowLastColumn="0"/>
            </w:pPr>
            <w:r w:rsidRPr="000C58F0">
              <w:t>(14 per cent of respondents)</w:t>
            </w:r>
          </w:p>
        </w:tc>
        <w:tc>
          <w:tcPr>
            <w:tcW w:w="1600" w:type="dxa"/>
            <w:tcBorders>
              <w:top w:val="nil"/>
            </w:tcBorders>
          </w:tcPr>
          <w:p w14:paraId="349CDEDF" w14:textId="6F62141F" w:rsidR="005005C2" w:rsidRPr="000C58F0" w:rsidRDefault="005005C2" w:rsidP="005005C2">
            <w:pPr>
              <w:pStyle w:val="TableText"/>
              <w:cnfStyle w:val="000000000000" w:firstRow="0" w:lastRow="0" w:firstColumn="0" w:lastColumn="0" w:oddVBand="0" w:evenVBand="0" w:oddHBand="0" w:evenHBand="0" w:firstRowFirstColumn="0" w:firstRowLastColumn="0" w:lastRowFirstColumn="0" w:lastRowLastColumn="0"/>
            </w:pPr>
            <w:r w:rsidRPr="000C58F0">
              <w:t>(66 per cent of respondents)</w:t>
            </w:r>
          </w:p>
        </w:tc>
        <w:tc>
          <w:tcPr>
            <w:tcW w:w="1517" w:type="dxa"/>
            <w:tcBorders>
              <w:top w:val="nil"/>
            </w:tcBorders>
          </w:tcPr>
          <w:p w14:paraId="011EEFCD" w14:textId="2270B72F" w:rsidR="005005C2" w:rsidRPr="000C58F0" w:rsidRDefault="005005C2" w:rsidP="005005C2">
            <w:pPr>
              <w:pStyle w:val="TableText"/>
              <w:cnfStyle w:val="000000000000" w:firstRow="0" w:lastRow="0" w:firstColumn="0" w:lastColumn="0" w:oddVBand="0" w:evenVBand="0" w:oddHBand="0" w:evenHBand="0" w:firstRowFirstColumn="0" w:firstRowLastColumn="0" w:lastRowFirstColumn="0" w:lastRowLastColumn="0"/>
            </w:pPr>
            <w:r w:rsidRPr="000C58F0">
              <w:t>(34 per cent of respondents)</w:t>
            </w:r>
          </w:p>
        </w:tc>
        <w:tc>
          <w:tcPr>
            <w:tcW w:w="1517" w:type="dxa"/>
            <w:tcBorders>
              <w:top w:val="nil"/>
            </w:tcBorders>
          </w:tcPr>
          <w:p w14:paraId="1AE23656" w14:textId="59192FFD" w:rsidR="005005C2" w:rsidRPr="000C58F0" w:rsidRDefault="005005C2" w:rsidP="005005C2">
            <w:pPr>
              <w:pStyle w:val="TableText"/>
              <w:cnfStyle w:val="000000000000" w:firstRow="0" w:lastRow="0" w:firstColumn="0" w:lastColumn="0" w:oddVBand="0" w:evenVBand="0" w:oddHBand="0" w:evenHBand="0" w:firstRowFirstColumn="0" w:firstRowLastColumn="0" w:lastRowFirstColumn="0" w:lastRowLastColumn="0"/>
            </w:pPr>
            <w:r w:rsidRPr="000C58F0">
              <w:t>(41 per cent of respondents)</w:t>
            </w:r>
          </w:p>
        </w:tc>
        <w:tc>
          <w:tcPr>
            <w:tcW w:w="1518" w:type="dxa"/>
            <w:tcBorders>
              <w:top w:val="nil"/>
            </w:tcBorders>
          </w:tcPr>
          <w:p w14:paraId="734B30D2" w14:textId="39ABFB84" w:rsidR="005005C2" w:rsidRPr="000C58F0" w:rsidRDefault="00E3408F" w:rsidP="005005C2">
            <w:pPr>
              <w:pStyle w:val="TableText"/>
              <w:cnfStyle w:val="000000000000" w:firstRow="0" w:lastRow="0" w:firstColumn="0" w:lastColumn="0" w:oddVBand="0" w:evenVBand="0" w:oddHBand="0" w:evenHBand="0" w:firstRowFirstColumn="0" w:firstRowLastColumn="0" w:lastRowFirstColumn="0" w:lastRowLastColumn="0"/>
            </w:pPr>
            <w:r w:rsidRPr="000C58F0">
              <w:t>(40 per cent of respondents)</w:t>
            </w:r>
          </w:p>
        </w:tc>
      </w:tr>
      <w:tr w:rsidR="00633DDA" w:rsidRPr="000C58F0" w14:paraId="3500BD64" w14:textId="77777777" w:rsidTr="00E340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il"/>
            </w:tcBorders>
          </w:tcPr>
          <w:p w14:paraId="3F08CA51" w14:textId="77777777" w:rsidR="00633DDA" w:rsidRPr="000C58F0" w:rsidRDefault="00633DDA" w:rsidP="008A2222">
            <w:pPr>
              <w:pStyle w:val="TableText"/>
              <w:keepNext/>
            </w:pPr>
            <w:r w:rsidRPr="000C58F0">
              <w:lastRenderedPageBreak/>
              <w:t>#3</w:t>
            </w:r>
          </w:p>
        </w:tc>
        <w:tc>
          <w:tcPr>
            <w:tcW w:w="1559" w:type="dxa"/>
            <w:tcBorders>
              <w:top w:val="none" w:sz="0" w:space="0" w:color="auto"/>
              <w:bottom w:val="nil"/>
            </w:tcBorders>
            <w:noWrap/>
          </w:tcPr>
          <w:p w14:paraId="4F46487C" w14:textId="77777777" w:rsidR="00633DDA" w:rsidRPr="000C58F0" w:rsidRDefault="00633DDA" w:rsidP="00522F95">
            <w:pPr>
              <w:pStyle w:val="TableText"/>
              <w:cnfStyle w:val="000000100000" w:firstRow="0" w:lastRow="0" w:firstColumn="0" w:lastColumn="0" w:oddVBand="0" w:evenVBand="0" w:oddHBand="1" w:evenHBand="0" w:firstRowFirstColumn="0" w:firstRowLastColumn="0" w:lastRowFirstColumn="0" w:lastRowLastColumn="0"/>
            </w:pPr>
          </w:p>
        </w:tc>
        <w:tc>
          <w:tcPr>
            <w:tcW w:w="1600" w:type="dxa"/>
            <w:tcBorders>
              <w:top w:val="none" w:sz="0" w:space="0" w:color="auto"/>
              <w:bottom w:val="nil"/>
            </w:tcBorders>
          </w:tcPr>
          <w:p w14:paraId="5657ACB0" w14:textId="02E75620" w:rsidR="00633DDA" w:rsidRPr="000C58F0" w:rsidRDefault="00633DDA" w:rsidP="005005C2">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Option b</w:t>
            </w:r>
            <w:r w:rsidR="001F06AD" w:rsidRPr="000C58F0">
              <w:rPr>
                <w:i/>
                <w:iCs/>
              </w:rPr>
              <w:t>.</w:t>
            </w:r>
            <w:r w:rsidRPr="000C58F0">
              <w:rPr>
                <w:i/>
                <w:iCs/>
              </w:rPr>
              <w:t xml:space="preserve"> </w:t>
            </w:r>
          </w:p>
          <w:p w14:paraId="2766FA4A" w14:textId="3318A881" w:rsidR="00633DDA" w:rsidRPr="000C58F0" w:rsidRDefault="00633DDA" w:rsidP="00522F95">
            <w:pPr>
              <w:pStyle w:val="TableText"/>
              <w:cnfStyle w:val="000000100000" w:firstRow="0" w:lastRow="0" w:firstColumn="0" w:lastColumn="0" w:oddVBand="0" w:evenVBand="0" w:oddHBand="1" w:evenHBand="0" w:firstRowFirstColumn="0" w:firstRowLastColumn="0" w:lastRowFirstColumn="0" w:lastRowLastColumn="0"/>
            </w:pPr>
            <w:r w:rsidRPr="000C58F0">
              <w:rPr>
                <w:i/>
                <w:iCs/>
              </w:rPr>
              <w:t>Lack of political will or desire from the community for change</w:t>
            </w:r>
          </w:p>
        </w:tc>
        <w:tc>
          <w:tcPr>
            <w:tcW w:w="1517" w:type="dxa"/>
            <w:tcBorders>
              <w:top w:val="none" w:sz="0" w:space="0" w:color="auto"/>
              <w:bottom w:val="nil"/>
            </w:tcBorders>
          </w:tcPr>
          <w:p w14:paraId="0B2292C7" w14:textId="614B70A7" w:rsidR="001D1931" w:rsidRPr="000C58F0" w:rsidRDefault="00633DDA" w:rsidP="005005C2">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Option c</w:t>
            </w:r>
            <w:r w:rsidR="001F06AD" w:rsidRPr="000C58F0">
              <w:rPr>
                <w:i/>
                <w:iCs/>
              </w:rPr>
              <w:t>.</w:t>
            </w:r>
          </w:p>
          <w:p w14:paraId="1CC966EF" w14:textId="34904A58" w:rsidR="00CD63A7" w:rsidRPr="000C58F0" w:rsidRDefault="00633DDA" w:rsidP="00E71A35">
            <w:pPr>
              <w:pStyle w:val="TableText"/>
              <w:spacing w:after="0"/>
              <w:cnfStyle w:val="000000100000" w:firstRow="0" w:lastRow="0" w:firstColumn="0" w:lastColumn="0" w:oddVBand="0" w:evenVBand="0" w:oddHBand="1" w:evenHBand="0" w:firstRowFirstColumn="0" w:firstRowLastColumn="0" w:lastRowFirstColumn="0" w:lastRowLastColumn="0"/>
            </w:pPr>
            <w:r w:rsidRPr="000C58F0">
              <w:rPr>
                <w:i/>
                <w:iCs/>
              </w:rPr>
              <w:t>Lack of tools/</w:t>
            </w:r>
            <w:r w:rsidR="00151EAF" w:rsidRPr="000C58F0">
              <w:rPr>
                <w:i/>
                <w:iCs/>
              </w:rPr>
              <w:t xml:space="preserve"> </w:t>
            </w:r>
            <w:r w:rsidRPr="000C58F0">
              <w:rPr>
                <w:i/>
                <w:iCs/>
              </w:rPr>
              <w:t>methods by which to engage decision-makers/</w:t>
            </w:r>
            <w:r w:rsidR="00151EAF" w:rsidRPr="000C58F0">
              <w:rPr>
                <w:i/>
                <w:iCs/>
              </w:rPr>
              <w:t xml:space="preserve"> </w:t>
            </w:r>
            <w:r w:rsidRPr="000C58F0">
              <w:rPr>
                <w:i/>
                <w:iCs/>
              </w:rPr>
              <w:t>the community</w:t>
            </w:r>
          </w:p>
        </w:tc>
        <w:tc>
          <w:tcPr>
            <w:tcW w:w="1517" w:type="dxa"/>
            <w:tcBorders>
              <w:top w:val="none" w:sz="0" w:space="0" w:color="auto"/>
              <w:bottom w:val="nil"/>
            </w:tcBorders>
          </w:tcPr>
          <w:p w14:paraId="7C26A047" w14:textId="10E518D4" w:rsidR="001D1931" w:rsidRPr="000C58F0" w:rsidRDefault="00633DDA" w:rsidP="005005C2">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Option e</w:t>
            </w:r>
            <w:r w:rsidR="001F06AD" w:rsidRPr="000C58F0">
              <w:rPr>
                <w:i/>
                <w:iCs/>
              </w:rPr>
              <w:t>.</w:t>
            </w:r>
            <w:r w:rsidRPr="000C58F0">
              <w:rPr>
                <w:i/>
                <w:iCs/>
              </w:rPr>
              <w:t xml:space="preserve"> </w:t>
            </w:r>
          </w:p>
          <w:p w14:paraId="16040B86" w14:textId="2C231B9C" w:rsidR="00633DDA" w:rsidRPr="000C58F0" w:rsidRDefault="00633DDA" w:rsidP="00522F95">
            <w:pPr>
              <w:pStyle w:val="TableText"/>
              <w:cnfStyle w:val="000000100000" w:firstRow="0" w:lastRow="0" w:firstColumn="0" w:lastColumn="0" w:oddVBand="0" w:evenVBand="0" w:oddHBand="1" w:evenHBand="0" w:firstRowFirstColumn="0" w:firstRowLastColumn="0" w:lastRowFirstColumn="0" w:lastRowLastColumn="0"/>
            </w:pPr>
            <w:r w:rsidRPr="000C58F0">
              <w:rPr>
                <w:i/>
                <w:iCs/>
              </w:rPr>
              <w:t>None of the above</w:t>
            </w:r>
          </w:p>
        </w:tc>
        <w:tc>
          <w:tcPr>
            <w:tcW w:w="1518" w:type="dxa"/>
            <w:tcBorders>
              <w:top w:val="none" w:sz="0" w:space="0" w:color="auto"/>
              <w:bottom w:val="nil"/>
              <w:right w:val="none" w:sz="0" w:space="0" w:color="auto"/>
            </w:tcBorders>
          </w:tcPr>
          <w:p w14:paraId="51CE1236" w14:textId="6F864C24" w:rsidR="001D1931" w:rsidRPr="000C58F0" w:rsidRDefault="00633DDA" w:rsidP="005005C2">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Option b</w:t>
            </w:r>
            <w:r w:rsidR="001F06AD" w:rsidRPr="000C58F0">
              <w:rPr>
                <w:i/>
                <w:iCs/>
              </w:rPr>
              <w:t>.</w:t>
            </w:r>
          </w:p>
          <w:p w14:paraId="5C90AB19" w14:textId="400D90BC" w:rsidR="00633DDA" w:rsidRPr="000C58F0" w:rsidRDefault="00633DDA" w:rsidP="00522F95">
            <w:pPr>
              <w:pStyle w:val="TableText"/>
              <w:cnfStyle w:val="000000100000" w:firstRow="0" w:lastRow="0" w:firstColumn="0" w:lastColumn="0" w:oddVBand="0" w:evenVBand="0" w:oddHBand="1" w:evenHBand="0" w:firstRowFirstColumn="0" w:firstRowLastColumn="0" w:lastRowFirstColumn="0" w:lastRowLastColumn="0"/>
            </w:pPr>
            <w:r w:rsidRPr="000C58F0">
              <w:rPr>
                <w:i/>
                <w:iCs/>
              </w:rPr>
              <w:t xml:space="preserve">Lack of political will or desire from the community for change </w:t>
            </w:r>
          </w:p>
        </w:tc>
      </w:tr>
      <w:tr w:rsidR="005005C2" w:rsidRPr="000C58F0" w14:paraId="7F4D625E" w14:textId="77777777" w:rsidTr="00E3408F">
        <w:tc>
          <w:tcPr>
            <w:cnfStyle w:val="001000000000" w:firstRow="0" w:lastRow="0" w:firstColumn="1" w:lastColumn="0" w:oddVBand="0" w:evenVBand="0" w:oddHBand="0" w:evenHBand="0" w:firstRowFirstColumn="0" w:firstRowLastColumn="0" w:lastRowFirstColumn="0" w:lastRowLastColumn="0"/>
            <w:tcW w:w="851" w:type="dxa"/>
            <w:tcBorders>
              <w:top w:val="nil"/>
            </w:tcBorders>
          </w:tcPr>
          <w:p w14:paraId="44ABA8AB" w14:textId="77777777" w:rsidR="005005C2" w:rsidRPr="000C58F0" w:rsidRDefault="005005C2" w:rsidP="005005C2">
            <w:pPr>
              <w:pStyle w:val="TableText"/>
            </w:pPr>
          </w:p>
        </w:tc>
        <w:tc>
          <w:tcPr>
            <w:tcW w:w="1559" w:type="dxa"/>
            <w:tcBorders>
              <w:top w:val="nil"/>
            </w:tcBorders>
            <w:noWrap/>
          </w:tcPr>
          <w:p w14:paraId="087276F3" w14:textId="77777777" w:rsidR="005005C2" w:rsidRPr="000C58F0" w:rsidRDefault="005005C2" w:rsidP="005005C2">
            <w:pPr>
              <w:pStyle w:val="TableText"/>
              <w:cnfStyle w:val="000000000000" w:firstRow="0" w:lastRow="0" w:firstColumn="0" w:lastColumn="0" w:oddVBand="0" w:evenVBand="0" w:oddHBand="0" w:evenHBand="0" w:firstRowFirstColumn="0" w:firstRowLastColumn="0" w:lastRowFirstColumn="0" w:lastRowLastColumn="0"/>
            </w:pPr>
          </w:p>
        </w:tc>
        <w:tc>
          <w:tcPr>
            <w:tcW w:w="1600" w:type="dxa"/>
            <w:tcBorders>
              <w:top w:val="nil"/>
            </w:tcBorders>
          </w:tcPr>
          <w:p w14:paraId="2A49FF0D" w14:textId="6EBEB2CE" w:rsidR="005005C2" w:rsidRPr="000C58F0" w:rsidRDefault="005005C2" w:rsidP="005005C2">
            <w:pPr>
              <w:pStyle w:val="TableText"/>
              <w:cnfStyle w:val="000000000000" w:firstRow="0" w:lastRow="0" w:firstColumn="0" w:lastColumn="0" w:oddVBand="0" w:evenVBand="0" w:oddHBand="0" w:evenHBand="0" w:firstRowFirstColumn="0" w:firstRowLastColumn="0" w:lastRowFirstColumn="0" w:lastRowLastColumn="0"/>
            </w:pPr>
            <w:r w:rsidRPr="000C58F0">
              <w:t>(57 per cent of respondents)</w:t>
            </w:r>
          </w:p>
        </w:tc>
        <w:tc>
          <w:tcPr>
            <w:tcW w:w="1517" w:type="dxa"/>
            <w:tcBorders>
              <w:top w:val="nil"/>
            </w:tcBorders>
          </w:tcPr>
          <w:p w14:paraId="73CA6718" w14:textId="0D524C5E" w:rsidR="005005C2" w:rsidRPr="000C58F0" w:rsidRDefault="005005C2" w:rsidP="005005C2">
            <w:pPr>
              <w:pStyle w:val="TableText"/>
              <w:cnfStyle w:val="000000000000" w:firstRow="0" w:lastRow="0" w:firstColumn="0" w:lastColumn="0" w:oddVBand="0" w:evenVBand="0" w:oddHBand="0" w:evenHBand="0" w:firstRowFirstColumn="0" w:firstRowLastColumn="0" w:lastRowFirstColumn="0" w:lastRowLastColumn="0"/>
            </w:pPr>
            <w:r w:rsidRPr="000C58F0">
              <w:t>(30 per cent of respondents)</w:t>
            </w:r>
          </w:p>
        </w:tc>
        <w:tc>
          <w:tcPr>
            <w:tcW w:w="1517" w:type="dxa"/>
            <w:tcBorders>
              <w:top w:val="nil"/>
            </w:tcBorders>
          </w:tcPr>
          <w:p w14:paraId="36E1E799" w14:textId="26F772B6" w:rsidR="005005C2" w:rsidRPr="000C58F0" w:rsidRDefault="005005C2" w:rsidP="005005C2">
            <w:pPr>
              <w:pStyle w:val="TableText"/>
              <w:cnfStyle w:val="000000000000" w:firstRow="0" w:lastRow="0" w:firstColumn="0" w:lastColumn="0" w:oddVBand="0" w:evenVBand="0" w:oddHBand="0" w:evenHBand="0" w:firstRowFirstColumn="0" w:firstRowLastColumn="0" w:lastRowFirstColumn="0" w:lastRowLastColumn="0"/>
            </w:pPr>
            <w:r w:rsidRPr="000C58F0">
              <w:t>(36 per cent of respondents)</w:t>
            </w:r>
          </w:p>
        </w:tc>
        <w:tc>
          <w:tcPr>
            <w:tcW w:w="1518" w:type="dxa"/>
            <w:tcBorders>
              <w:top w:val="nil"/>
            </w:tcBorders>
          </w:tcPr>
          <w:p w14:paraId="137EB75F" w14:textId="21AE432D" w:rsidR="005005C2" w:rsidRPr="000C58F0" w:rsidRDefault="005005C2" w:rsidP="005005C2">
            <w:pPr>
              <w:pStyle w:val="TableText"/>
              <w:cnfStyle w:val="000000000000" w:firstRow="0" w:lastRow="0" w:firstColumn="0" w:lastColumn="0" w:oddVBand="0" w:evenVBand="0" w:oddHBand="0" w:evenHBand="0" w:firstRowFirstColumn="0" w:firstRowLastColumn="0" w:lastRowFirstColumn="0" w:lastRowLastColumn="0"/>
            </w:pPr>
            <w:r w:rsidRPr="000C58F0">
              <w:t>(20 per cent of respondents)</w:t>
            </w:r>
          </w:p>
        </w:tc>
      </w:tr>
    </w:tbl>
    <w:p w14:paraId="7CD09626" w14:textId="6E74121F" w:rsidR="39D98BB8" w:rsidRPr="000C58F0" w:rsidRDefault="39D98BB8" w:rsidP="00E71A35">
      <w:pPr>
        <w:pStyle w:val="BodyText"/>
        <w:spacing w:before="440" w:after="0"/>
        <w:rPr>
          <w:rStyle w:val="Heading3Char"/>
        </w:rPr>
      </w:pPr>
      <w:r w:rsidRPr="000C58F0">
        <w:rPr>
          <w:rStyle w:val="Heading3Char"/>
        </w:rPr>
        <w:t>Extra barriers by reporting organisation type</w:t>
      </w:r>
    </w:p>
    <w:p w14:paraId="2A9EEAEE" w14:textId="745418B9" w:rsidR="39D98BB8" w:rsidRPr="000C58F0" w:rsidRDefault="00E549F5" w:rsidP="00E71A35">
      <w:pPr>
        <w:pStyle w:val="BodyText"/>
        <w:spacing w:before="100" w:after="100"/>
      </w:pPr>
      <w:r w:rsidRPr="000C58F0">
        <w:t xml:space="preserve">Although </w:t>
      </w:r>
      <w:r w:rsidR="39D98BB8" w:rsidRPr="000C58F0">
        <w:t xml:space="preserve">option </w:t>
      </w:r>
      <w:r w:rsidRPr="000C58F0">
        <w:rPr>
          <w:i/>
          <w:iCs/>
        </w:rPr>
        <w:t>e.</w:t>
      </w:r>
      <w:r w:rsidRPr="000C58F0">
        <w:rPr>
          <w:b/>
          <w:bCs/>
        </w:rPr>
        <w:t xml:space="preserve"> </w:t>
      </w:r>
      <w:r w:rsidRPr="000C58F0">
        <w:rPr>
          <w:i/>
          <w:iCs/>
        </w:rPr>
        <w:t>N</w:t>
      </w:r>
      <w:r w:rsidR="39D98BB8" w:rsidRPr="000C58F0">
        <w:rPr>
          <w:i/>
          <w:iCs/>
        </w:rPr>
        <w:t>one of the above</w:t>
      </w:r>
      <w:r w:rsidR="39D98BB8" w:rsidRPr="000C58F0">
        <w:t xml:space="preserve"> was included </w:t>
      </w:r>
      <w:r w:rsidR="7CC7D1BF" w:rsidRPr="000C58F0">
        <w:t xml:space="preserve">in </w:t>
      </w:r>
      <w:r w:rsidR="39D98BB8" w:rsidRPr="000C58F0">
        <w:t xml:space="preserve">the top three </w:t>
      </w:r>
      <w:r w:rsidR="00AE1360" w:rsidRPr="000C58F0">
        <w:t>options for</w:t>
      </w:r>
      <w:r w:rsidR="39D98BB8" w:rsidRPr="000C58F0">
        <w:t xml:space="preserve"> all reporting organisation types,</w:t>
      </w:r>
      <w:r w:rsidR="03ED6999" w:rsidRPr="000C58F0">
        <w:t xml:space="preserve"> this does not indicate a lack of barriers. </w:t>
      </w:r>
      <w:r w:rsidR="31509140" w:rsidRPr="000C58F0">
        <w:t>Rather</w:t>
      </w:r>
      <w:r w:rsidR="03ED6999" w:rsidRPr="000C58F0">
        <w:t>,</w:t>
      </w:r>
      <w:r w:rsidR="39D98BB8" w:rsidRPr="000C58F0">
        <w:t xml:space="preserve"> </w:t>
      </w:r>
      <w:r w:rsidR="00011C59" w:rsidRPr="000C58F0">
        <w:t xml:space="preserve">many </w:t>
      </w:r>
      <w:r w:rsidR="005700E6" w:rsidRPr="000C58F0">
        <w:t xml:space="preserve">respondents referenced </w:t>
      </w:r>
      <w:r w:rsidR="39D98BB8" w:rsidRPr="000C58F0">
        <w:t xml:space="preserve">extra barriers </w:t>
      </w:r>
      <w:r w:rsidR="005700E6" w:rsidRPr="000C58F0">
        <w:t xml:space="preserve">in their </w:t>
      </w:r>
      <w:r w:rsidR="10F25C89" w:rsidRPr="000C58F0">
        <w:t>answers</w:t>
      </w:r>
      <w:r w:rsidR="45B58AA9" w:rsidRPr="000C58F0">
        <w:t xml:space="preserve"> to this question</w:t>
      </w:r>
      <w:r w:rsidR="10F25C89" w:rsidRPr="000C58F0">
        <w:t xml:space="preserve">. </w:t>
      </w:r>
      <w:r w:rsidR="005700E6" w:rsidRPr="000C58F0">
        <w:t>The</w:t>
      </w:r>
      <w:r w:rsidR="00887050" w:rsidRPr="000C58F0">
        <w:t xml:space="preserve"> following barriers were most commonly observed</w:t>
      </w:r>
      <w:r w:rsidR="005700E6" w:rsidRPr="000C58F0">
        <w:t xml:space="preserve"> </w:t>
      </w:r>
      <w:r w:rsidR="00887050" w:rsidRPr="000C58F0">
        <w:t>in the responses by each reporting organisation type.</w:t>
      </w:r>
    </w:p>
    <w:p w14:paraId="39965996" w14:textId="22A2E3FD" w:rsidR="39D98BB8" w:rsidRPr="000C58F0" w:rsidRDefault="39D98BB8" w:rsidP="005D7BA7">
      <w:pPr>
        <w:pStyle w:val="Heading5"/>
        <w:spacing w:after="100"/>
      </w:pPr>
      <w:r w:rsidRPr="000C58F0">
        <w:t xml:space="preserve">Central </w:t>
      </w:r>
      <w:r w:rsidR="00887050" w:rsidRPr="000C58F0">
        <w:t>g</w:t>
      </w:r>
      <w:r w:rsidRPr="000C58F0">
        <w:t>overnment</w:t>
      </w:r>
    </w:p>
    <w:p w14:paraId="29598EF4" w14:textId="1C37E0BD" w:rsidR="33B741E3" w:rsidRPr="000C58F0" w:rsidRDefault="00B17C88" w:rsidP="00E71A35">
      <w:pPr>
        <w:pStyle w:val="Bullet"/>
        <w:spacing w:after="100"/>
      </w:pPr>
      <w:r w:rsidRPr="000C58F0">
        <w:t xml:space="preserve">Not enough </w:t>
      </w:r>
      <w:r w:rsidR="33B741E3" w:rsidRPr="000C58F0">
        <w:t xml:space="preserve">resources, expertise or staff </w:t>
      </w:r>
      <w:r w:rsidRPr="000C58F0">
        <w:t xml:space="preserve">are available </w:t>
      </w:r>
      <w:r w:rsidR="33B741E3" w:rsidRPr="000C58F0">
        <w:t>to undertake adaptation planning</w:t>
      </w:r>
      <w:r w:rsidRPr="000C58F0">
        <w:t>,</w:t>
      </w:r>
      <w:r w:rsidR="33B741E3" w:rsidRPr="000C58F0">
        <w:t xml:space="preserve"> and organisations </w:t>
      </w:r>
      <w:r w:rsidRPr="000C58F0">
        <w:t xml:space="preserve">are </w:t>
      </w:r>
      <w:r w:rsidR="33B741E3" w:rsidRPr="000C58F0">
        <w:t>overloaded with responsibilities</w:t>
      </w:r>
      <w:r w:rsidR="007939C0" w:rsidRPr="000C58F0">
        <w:t>.</w:t>
      </w:r>
      <w:r w:rsidR="33B741E3" w:rsidRPr="000C58F0">
        <w:t xml:space="preserve"> </w:t>
      </w:r>
    </w:p>
    <w:p w14:paraId="194D1EA5" w14:textId="756519CA" w:rsidR="39D98BB8" w:rsidRPr="000C58F0" w:rsidRDefault="39D98BB8" w:rsidP="005D7BA7">
      <w:pPr>
        <w:pStyle w:val="Heading5"/>
        <w:spacing w:after="100"/>
      </w:pPr>
      <w:r w:rsidRPr="000C58F0">
        <w:t xml:space="preserve">Local </w:t>
      </w:r>
      <w:r w:rsidR="00B17C88" w:rsidRPr="000C58F0">
        <w:t>g</w:t>
      </w:r>
      <w:r w:rsidRPr="000C58F0">
        <w:t>overnment</w:t>
      </w:r>
    </w:p>
    <w:p w14:paraId="39F242D7" w14:textId="1055B8A4" w:rsidR="31AACD14" w:rsidRPr="000C58F0" w:rsidRDefault="31AACD14" w:rsidP="00E71A35">
      <w:pPr>
        <w:pStyle w:val="Bullet"/>
        <w:spacing w:after="100"/>
      </w:pPr>
      <w:r w:rsidRPr="000C58F0">
        <w:t xml:space="preserve">Costs and lack of funding </w:t>
      </w:r>
      <w:r w:rsidR="00AE05E3" w:rsidRPr="000C58F0">
        <w:t xml:space="preserve">are barriers to </w:t>
      </w:r>
      <w:r w:rsidRPr="000C58F0">
        <w:t>upgrading infrastructure and undertaking adaptation planning and recovery work</w:t>
      </w:r>
      <w:r w:rsidR="007939C0" w:rsidRPr="000C58F0">
        <w:t>.</w:t>
      </w:r>
    </w:p>
    <w:p w14:paraId="3386243C" w14:textId="555DFE90" w:rsidR="31AACD14" w:rsidRPr="000C58F0" w:rsidRDefault="00DF7CA1" w:rsidP="00E71A35">
      <w:pPr>
        <w:pStyle w:val="Bullet"/>
        <w:spacing w:after="100"/>
      </w:pPr>
      <w:r w:rsidRPr="000C58F0">
        <w:t>Either f</w:t>
      </w:r>
      <w:r w:rsidR="31AACD14" w:rsidRPr="000C58F0">
        <w:t>unding mechanisms or clarity on who pays</w:t>
      </w:r>
      <w:r w:rsidR="00AE05E3" w:rsidRPr="000C58F0">
        <w:t xml:space="preserve"> are </w:t>
      </w:r>
      <w:r w:rsidR="00B0360C" w:rsidRPr="000C58F0">
        <w:t xml:space="preserve">considered </w:t>
      </w:r>
      <w:r w:rsidR="00AE05E3" w:rsidRPr="000C58F0">
        <w:t>lacking</w:t>
      </w:r>
      <w:r w:rsidR="31AACD14" w:rsidRPr="000C58F0">
        <w:t xml:space="preserve">, or </w:t>
      </w:r>
      <w:r w:rsidRPr="000C58F0">
        <w:t xml:space="preserve">the </w:t>
      </w:r>
      <w:r w:rsidR="31AACD14" w:rsidRPr="000C58F0">
        <w:t>current funding system is regarded as inadequate to cover the costs of adaptation</w:t>
      </w:r>
      <w:r w:rsidR="007939C0" w:rsidRPr="000C58F0">
        <w:t>.</w:t>
      </w:r>
    </w:p>
    <w:p w14:paraId="7881D286" w14:textId="0EDFB004" w:rsidR="31AACD14" w:rsidRPr="000C58F0" w:rsidRDefault="31AACD14" w:rsidP="00E71A35">
      <w:pPr>
        <w:pStyle w:val="Bullet"/>
        <w:spacing w:after="100"/>
      </w:pPr>
      <w:r w:rsidRPr="000C58F0">
        <w:t>Not enough resources, expertise or staff</w:t>
      </w:r>
      <w:r w:rsidR="00DF7CA1" w:rsidRPr="000C58F0">
        <w:t xml:space="preserve"> are available</w:t>
      </w:r>
      <w:r w:rsidRPr="000C58F0">
        <w:t xml:space="preserve"> to undertake adaptation planning</w:t>
      </w:r>
      <w:r w:rsidR="00DF7CA1" w:rsidRPr="000C58F0">
        <w:t>,</w:t>
      </w:r>
      <w:r w:rsidRPr="000C58F0">
        <w:t xml:space="preserve"> and organisations </w:t>
      </w:r>
      <w:r w:rsidR="00DF7CA1" w:rsidRPr="000C58F0">
        <w:t xml:space="preserve">are </w:t>
      </w:r>
      <w:r w:rsidRPr="000C58F0">
        <w:t>overloaded with responsibilities</w:t>
      </w:r>
      <w:r w:rsidR="007939C0" w:rsidRPr="000C58F0">
        <w:t>.</w:t>
      </w:r>
    </w:p>
    <w:p w14:paraId="5671B7F0" w14:textId="3CA57EF6" w:rsidR="00315601" w:rsidRPr="000C58F0" w:rsidRDefault="00315601" w:rsidP="005D7BA7">
      <w:pPr>
        <w:pStyle w:val="Heading5"/>
        <w:spacing w:after="100"/>
      </w:pPr>
      <w:r w:rsidRPr="000C58F0">
        <w:t xml:space="preserve">Lifeline </w:t>
      </w:r>
      <w:r w:rsidR="00B17C88" w:rsidRPr="000C58F0">
        <w:t>u</w:t>
      </w:r>
      <w:r w:rsidRPr="000C58F0">
        <w:t>tilities</w:t>
      </w:r>
    </w:p>
    <w:p w14:paraId="63AA67AC" w14:textId="19B7E908" w:rsidR="00315601" w:rsidRPr="000C58F0" w:rsidRDefault="00315601" w:rsidP="00E71A35">
      <w:pPr>
        <w:pStyle w:val="Bullet"/>
        <w:spacing w:after="100"/>
      </w:pPr>
      <w:r w:rsidRPr="000C58F0">
        <w:t xml:space="preserve">Costs and lack of funding </w:t>
      </w:r>
      <w:r w:rsidR="00DF7CA1" w:rsidRPr="000C58F0">
        <w:t>are barriers to</w:t>
      </w:r>
      <w:r w:rsidRPr="000C58F0">
        <w:t xml:space="preserve"> upgrading infrastructure and undertaking adaptation planning and recovery work.</w:t>
      </w:r>
    </w:p>
    <w:p w14:paraId="1B582A7F" w14:textId="16949D66" w:rsidR="00315601" w:rsidRPr="000C58F0" w:rsidRDefault="004F0AB1" w:rsidP="00E71A35">
      <w:pPr>
        <w:pStyle w:val="Bullet"/>
        <w:spacing w:after="100"/>
      </w:pPr>
      <w:r w:rsidRPr="000C58F0">
        <w:t>C</w:t>
      </w:r>
      <w:r w:rsidR="00315601" w:rsidRPr="000C58F0">
        <w:t>onsistent, coordinated and accessible data</w:t>
      </w:r>
      <w:r w:rsidRPr="000C58F0">
        <w:t xml:space="preserve"> is lacking</w:t>
      </w:r>
      <w:r w:rsidR="00315601" w:rsidRPr="000C58F0">
        <w:t>.</w:t>
      </w:r>
    </w:p>
    <w:p w14:paraId="4AD9D8D5" w14:textId="09998410" w:rsidR="00315601" w:rsidRPr="000C58F0" w:rsidRDefault="00315601" w:rsidP="00E71A35">
      <w:pPr>
        <w:pStyle w:val="Bullet"/>
        <w:spacing w:after="100"/>
      </w:pPr>
      <w:r w:rsidRPr="000C58F0">
        <w:t xml:space="preserve">Unpredictability and uncertainty </w:t>
      </w:r>
      <w:r w:rsidR="00503507" w:rsidRPr="000C58F0">
        <w:t xml:space="preserve">make </w:t>
      </w:r>
      <w:r w:rsidRPr="000C58F0">
        <w:t>it difficult to plan. This includes uncertainty with changes in weather patterns and uncertainty associated with changing governments and regulations.</w:t>
      </w:r>
    </w:p>
    <w:p w14:paraId="3495AA35" w14:textId="4B1A9060" w:rsidR="00315601" w:rsidRPr="000C58F0" w:rsidRDefault="00315601" w:rsidP="005D7BA7">
      <w:pPr>
        <w:pStyle w:val="Heading5"/>
        <w:spacing w:after="100"/>
      </w:pPr>
      <w:r w:rsidRPr="000C58F0">
        <w:t xml:space="preserve">State </w:t>
      </w:r>
      <w:r w:rsidR="00B17C88" w:rsidRPr="000C58F0">
        <w:t>s</w:t>
      </w:r>
      <w:r w:rsidRPr="000C58F0">
        <w:t>ervices</w:t>
      </w:r>
    </w:p>
    <w:p w14:paraId="6CAF7C88" w14:textId="334CCEDC" w:rsidR="00315601" w:rsidRPr="000C58F0" w:rsidRDefault="00315601" w:rsidP="00E71A35">
      <w:pPr>
        <w:pStyle w:val="Bullet"/>
        <w:spacing w:after="100"/>
      </w:pPr>
      <w:r w:rsidRPr="000C58F0">
        <w:t>Costs and lack of funding</w:t>
      </w:r>
      <w:r w:rsidR="00DF7CA1" w:rsidRPr="000C58F0">
        <w:t xml:space="preserve"> are barriers to</w:t>
      </w:r>
      <w:r w:rsidRPr="000C58F0">
        <w:t xml:space="preserve"> upgrading infrastructure and undertaking adaptation planning and recovery work.</w:t>
      </w:r>
    </w:p>
    <w:p w14:paraId="23495FF9" w14:textId="5E670BBF" w:rsidR="00315601" w:rsidRPr="000C58F0" w:rsidRDefault="00315601" w:rsidP="00E71A35">
      <w:pPr>
        <w:pStyle w:val="Bullet"/>
        <w:spacing w:after="100"/>
      </w:pPr>
      <w:r w:rsidRPr="000C58F0">
        <w:t xml:space="preserve">Not enough resources, expertise or staff </w:t>
      </w:r>
      <w:r w:rsidR="00503507" w:rsidRPr="000C58F0">
        <w:t xml:space="preserve">are available </w:t>
      </w:r>
      <w:r w:rsidRPr="000C58F0">
        <w:t>to undertake adaptation planning</w:t>
      </w:r>
      <w:r w:rsidR="00503507" w:rsidRPr="000C58F0">
        <w:t>,</w:t>
      </w:r>
      <w:r w:rsidRPr="000C58F0">
        <w:t xml:space="preserve"> and organisations </w:t>
      </w:r>
      <w:r w:rsidR="00503507" w:rsidRPr="000C58F0">
        <w:t xml:space="preserve">are </w:t>
      </w:r>
      <w:r w:rsidRPr="000C58F0">
        <w:t>overloaded with responsibilities.</w:t>
      </w:r>
    </w:p>
    <w:p w14:paraId="50F3A2F5" w14:textId="321096E8" w:rsidR="00315601" w:rsidRPr="000C58F0" w:rsidRDefault="00503507" w:rsidP="00E71A35">
      <w:pPr>
        <w:pStyle w:val="Bullet"/>
        <w:spacing w:after="100"/>
      </w:pPr>
      <w:r w:rsidRPr="000C58F0">
        <w:t xml:space="preserve">Either </w:t>
      </w:r>
      <w:r w:rsidR="00315601" w:rsidRPr="000C58F0">
        <w:t>funding mechanisms or clarity on who pays</w:t>
      </w:r>
      <w:r w:rsidRPr="000C58F0">
        <w:t xml:space="preserve"> are</w:t>
      </w:r>
      <w:r w:rsidR="00B0360C" w:rsidRPr="000C58F0">
        <w:t xml:space="preserve"> considered</w:t>
      </w:r>
      <w:r w:rsidRPr="000C58F0">
        <w:t xml:space="preserve"> lacking</w:t>
      </w:r>
      <w:r w:rsidR="00315601" w:rsidRPr="000C58F0">
        <w:t xml:space="preserve">, or </w:t>
      </w:r>
      <w:r w:rsidRPr="000C58F0">
        <w:t xml:space="preserve">the </w:t>
      </w:r>
      <w:r w:rsidR="00315601" w:rsidRPr="000C58F0">
        <w:t>current funding system is regarded as inadequate to cover the costs of adaptation.</w:t>
      </w:r>
    </w:p>
    <w:p w14:paraId="628D0124" w14:textId="7383C2BB" w:rsidR="00315601" w:rsidRPr="000C58F0" w:rsidRDefault="00B0360C" w:rsidP="005C0827">
      <w:pPr>
        <w:pStyle w:val="Bullet"/>
      </w:pPr>
      <w:r w:rsidRPr="000C58F0">
        <w:t>It is challenging to balance</w:t>
      </w:r>
      <w:r w:rsidR="00315601" w:rsidRPr="000C58F0">
        <w:t xml:space="preserve"> adaptation work with other priorities, including business</w:t>
      </w:r>
      <w:r w:rsidRPr="000C58F0">
        <w:t>-</w:t>
      </w:r>
      <w:r w:rsidR="00315601" w:rsidRPr="000C58F0">
        <w:t>as</w:t>
      </w:r>
      <w:r w:rsidRPr="000C58F0">
        <w:t>-</w:t>
      </w:r>
      <w:r w:rsidR="00315601" w:rsidRPr="000C58F0">
        <w:t>usual work.</w:t>
      </w:r>
    </w:p>
    <w:p w14:paraId="793DB3AA" w14:textId="26D966CC" w:rsidR="39D98BB8" w:rsidRPr="000C58F0" w:rsidRDefault="39D98BB8" w:rsidP="0025536F">
      <w:pPr>
        <w:pStyle w:val="Heading5"/>
        <w:spacing w:after="120"/>
      </w:pPr>
      <w:r w:rsidRPr="000C58F0">
        <w:lastRenderedPageBreak/>
        <w:t>Council</w:t>
      </w:r>
      <w:r w:rsidR="00B17C88" w:rsidRPr="000C58F0">
        <w:t>-c</w:t>
      </w:r>
      <w:r w:rsidRPr="000C58F0">
        <w:t xml:space="preserve">ontrolled </w:t>
      </w:r>
      <w:r w:rsidR="00B17C88" w:rsidRPr="000C58F0">
        <w:t>o</w:t>
      </w:r>
      <w:r w:rsidRPr="000C58F0">
        <w:t>rganisations</w:t>
      </w:r>
    </w:p>
    <w:p w14:paraId="103B223F" w14:textId="77B82717" w:rsidR="4718F211" w:rsidRPr="000C58F0" w:rsidRDefault="6054D0A3" w:rsidP="005C0827">
      <w:pPr>
        <w:pStyle w:val="Bullet"/>
      </w:pPr>
      <w:r w:rsidRPr="000C58F0">
        <w:t xml:space="preserve">Costs and lack of funding </w:t>
      </w:r>
      <w:r w:rsidR="00B0360C" w:rsidRPr="000C58F0">
        <w:t xml:space="preserve">are barriers to </w:t>
      </w:r>
      <w:r w:rsidRPr="000C58F0">
        <w:t>upgrading infrastructure and undertaking adaptation planning and recovery work</w:t>
      </w:r>
      <w:r w:rsidR="007939C0" w:rsidRPr="000C58F0">
        <w:t>.</w:t>
      </w:r>
    </w:p>
    <w:p w14:paraId="15CF5BBD" w14:textId="77777777" w:rsidR="007939C0" w:rsidRPr="000C58F0" w:rsidRDefault="007939C0" w:rsidP="0025536F">
      <w:pPr>
        <w:pStyle w:val="BodyText"/>
      </w:pPr>
      <w:r w:rsidRPr="000C58F0">
        <w:br w:type="page"/>
      </w:r>
    </w:p>
    <w:p w14:paraId="343F5530" w14:textId="3D7CB5EA" w:rsidR="7B4FC910" w:rsidRPr="000C58F0" w:rsidRDefault="45C53170" w:rsidP="0025536F">
      <w:pPr>
        <w:pStyle w:val="Heading2"/>
        <w:spacing w:after="240"/>
      </w:pPr>
      <w:bookmarkStart w:id="58" w:name="_Toc173223191"/>
      <w:r w:rsidRPr="000C58F0">
        <w:lastRenderedPageBreak/>
        <w:t>Impacts of risks from the National Climate Change Risk Assessment</w:t>
      </w:r>
      <w:bookmarkEnd w:id="58"/>
    </w:p>
    <w:tbl>
      <w:tblPr>
        <w:tblStyle w:val="TableGrid"/>
        <w:tblW w:w="8505"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single" w:sz="4" w:space="0" w:color="D2DDE1" w:themeColor="background2"/>
          <w:insideV w:val="single" w:sz="4" w:space="0" w:color="D2DDE1" w:themeColor="background2"/>
        </w:tblBorders>
        <w:shd w:val="clear" w:color="auto" w:fill="D2DDE1" w:themeFill="background2"/>
        <w:tblLook w:val="04A0" w:firstRow="1" w:lastRow="0" w:firstColumn="1" w:lastColumn="0" w:noHBand="0" w:noVBand="1"/>
      </w:tblPr>
      <w:tblGrid>
        <w:gridCol w:w="8505"/>
      </w:tblGrid>
      <w:tr w:rsidR="00926BC9" w:rsidRPr="000C58F0" w14:paraId="6AF29EA7" w14:textId="77777777" w:rsidTr="0025536F">
        <w:tc>
          <w:tcPr>
            <w:tcW w:w="0" w:type="auto"/>
            <w:shd w:val="clear" w:color="auto" w:fill="D2DDE1" w:themeFill="background2"/>
          </w:tcPr>
          <w:p w14:paraId="7C208639" w14:textId="323A9958" w:rsidR="000F5E16" w:rsidRPr="000C58F0" w:rsidRDefault="00670334" w:rsidP="0025536F">
            <w:pPr>
              <w:pStyle w:val="Boxheading0"/>
              <w:rPr>
                <w:rFonts w:ascii="Georgia" w:hAnsi="Georgia"/>
                <w:color w:val="255F74" w:themeColor="accent2" w:themeShade="BF"/>
              </w:rPr>
            </w:pPr>
            <w:r w:rsidRPr="000C58F0">
              <w:rPr>
                <w:rFonts w:asciiTheme="minorHAnsi" w:hAnsiTheme="minorHAnsi" w:cstheme="minorHAnsi"/>
                <w:color w:val="255F74" w:themeColor="accent2" w:themeShade="BF"/>
              </w:rPr>
              <w:t xml:space="preserve">This section corresponds to </w:t>
            </w:r>
            <w:r w:rsidR="00D31BF9" w:rsidRPr="000C58F0">
              <w:rPr>
                <w:rFonts w:asciiTheme="minorHAnsi" w:hAnsiTheme="minorHAnsi" w:cstheme="minorHAnsi"/>
                <w:color w:val="255F74" w:themeColor="accent2" w:themeShade="BF"/>
              </w:rPr>
              <w:t>q</w:t>
            </w:r>
            <w:r w:rsidRPr="000C58F0">
              <w:rPr>
                <w:rFonts w:asciiTheme="minorHAnsi" w:hAnsiTheme="minorHAnsi" w:cstheme="minorHAnsi"/>
                <w:color w:val="255F74" w:themeColor="accent2" w:themeShade="BF"/>
              </w:rPr>
              <w:t xml:space="preserve">uestions 15 to 36 in the survey. </w:t>
            </w:r>
            <w:r w:rsidR="00926BC9" w:rsidRPr="000C58F0">
              <w:rPr>
                <w:rFonts w:asciiTheme="minorHAnsi" w:hAnsiTheme="minorHAnsi" w:cstheme="minorHAnsi"/>
                <w:color w:val="255F74" w:themeColor="accent2" w:themeShade="BF"/>
              </w:rPr>
              <w:t>Respondents were invited to indicate to what extent each risk</w:t>
            </w:r>
            <w:r w:rsidR="00CF7E42" w:rsidRPr="000C58F0">
              <w:rPr>
                <w:rFonts w:asciiTheme="minorHAnsi" w:hAnsiTheme="minorHAnsi" w:cstheme="minorHAnsi"/>
                <w:color w:val="255F74" w:themeColor="accent2" w:themeShade="BF"/>
              </w:rPr>
              <w:t xml:space="preserve"> is expected to impact the quality or consistency of services delivered by </w:t>
            </w:r>
            <w:r w:rsidR="000F5E16" w:rsidRPr="000C58F0">
              <w:rPr>
                <w:rFonts w:asciiTheme="minorHAnsi" w:hAnsiTheme="minorHAnsi" w:cstheme="minorHAnsi"/>
                <w:color w:val="255F74" w:themeColor="accent2" w:themeShade="BF"/>
              </w:rPr>
              <w:t xml:space="preserve">their </w:t>
            </w:r>
            <w:r w:rsidR="00CF7E42" w:rsidRPr="000C58F0">
              <w:rPr>
                <w:rFonts w:asciiTheme="minorHAnsi" w:hAnsiTheme="minorHAnsi" w:cstheme="minorHAnsi"/>
                <w:color w:val="255F74" w:themeColor="accent2" w:themeShade="BF"/>
              </w:rPr>
              <w:t>organisation</w:t>
            </w:r>
            <w:r w:rsidR="00170540" w:rsidRPr="000C58F0">
              <w:rPr>
                <w:rFonts w:asciiTheme="minorHAnsi" w:hAnsiTheme="minorHAnsi" w:cstheme="minorHAnsi"/>
                <w:color w:val="255F74" w:themeColor="accent2" w:themeShade="BF"/>
              </w:rPr>
              <w:t>.</w:t>
            </w:r>
          </w:p>
          <w:p w14:paraId="0115C9D5" w14:textId="0D19A195" w:rsidR="00926BC9" w:rsidRPr="000C58F0" w:rsidRDefault="00926BC9" w:rsidP="0025536F">
            <w:pPr>
              <w:pStyle w:val="Boxtext"/>
            </w:pPr>
            <w:r w:rsidRPr="000C58F0">
              <w:t xml:space="preserve">Respondents were asked to pick </w:t>
            </w:r>
            <w:r w:rsidR="000F5E16" w:rsidRPr="000C58F0">
              <w:t>one of the following for each risk</w:t>
            </w:r>
            <w:r w:rsidR="00474F4B" w:rsidRPr="000C58F0">
              <w:t>.</w:t>
            </w:r>
          </w:p>
          <w:p w14:paraId="3BECA4C1" w14:textId="114BE2DA" w:rsidR="00926BC9" w:rsidRPr="000C58F0" w:rsidRDefault="00E925F3" w:rsidP="00046805">
            <w:pPr>
              <w:pStyle w:val="Boxbullet"/>
              <w:numPr>
                <w:ilvl w:val="0"/>
                <w:numId w:val="18"/>
              </w:numPr>
              <w:ind w:left="681" w:hanging="397"/>
              <w:rPr>
                <w:rFonts w:cs="Calibri"/>
                <w:color w:val="255F74" w:themeColor="accent2" w:themeShade="BF"/>
              </w:rPr>
            </w:pPr>
            <w:r w:rsidRPr="000C58F0">
              <w:rPr>
                <w:color w:val="255F74" w:themeColor="accent2" w:themeShade="BF"/>
              </w:rPr>
              <w:t>Potential for significant impacts</w:t>
            </w:r>
          </w:p>
          <w:p w14:paraId="007958AF" w14:textId="1829A876" w:rsidR="00926BC9" w:rsidRPr="000C58F0" w:rsidRDefault="00E925F3" w:rsidP="00046805">
            <w:pPr>
              <w:pStyle w:val="Boxbullet"/>
              <w:numPr>
                <w:ilvl w:val="0"/>
                <w:numId w:val="18"/>
              </w:numPr>
              <w:ind w:left="681" w:hanging="397"/>
              <w:rPr>
                <w:rFonts w:cs="Calibri"/>
                <w:color w:val="255F74" w:themeColor="accent2" w:themeShade="BF"/>
              </w:rPr>
            </w:pPr>
            <w:r w:rsidRPr="000C58F0">
              <w:rPr>
                <w:rFonts w:cs="Calibri"/>
                <w:color w:val="255F74" w:themeColor="accent2" w:themeShade="BF"/>
              </w:rPr>
              <w:t>Potential for minor to moderate impacts</w:t>
            </w:r>
          </w:p>
          <w:p w14:paraId="0BFDEBB4" w14:textId="77777777" w:rsidR="00926BC9" w:rsidRPr="000C58F0" w:rsidRDefault="00E925F3" w:rsidP="00046805">
            <w:pPr>
              <w:pStyle w:val="Boxbullet"/>
              <w:numPr>
                <w:ilvl w:val="0"/>
                <w:numId w:val="18"/>
              </w:numPr>
              <w:ind w:left="681" w:hanging="397"/>
              <w:rPr>
                <w:rFonts w:cs="Calibri"/>
                <w:color w:val="255F74" w:themeColor="accent2" w:themeShade="BF"/>
              </w:rPr>
            </w:pPr>
            <w:r w:rsidRPr="000C58F0">
              <w:rPr>
                <w:rFonts w:cs="Calibri"/>
                <w:color w:val="255F74" w:themeColor="accent2" w:themeShade="BF"/>
              </w:rPr>
              <w:t>Unlikely to impact my organisation or the services it delivers</w:t>
            </w:r>
          </w:p>
          <w:p w14:paraId="5C9C1586" w14:textId="269267A0" w:rsidR="00E925F3" w:rsidRPr="000C58F0" w:rsidRDefault="00E925F3" w:rsidP="00046805">
            <w:pPr>
              <w:pStyle w:val="Boxbullet"/>
              <w:numPr>
                <w:ilvl w:val="0"/>
                <w:numId w:val="18"/>
              </w:numPr>
              <w:spacing w:after="240"/>
              <w:ind w:left="681" w:hanging="397"/>
              <w:rPr>
                <w:rFonts w:cs="Calibri"/>
              </w:rPr>
            </w:pPr>
            <w:r w:rsidRPr="000C58F0">
              <w:rPr>
                <w:rFonts w:cs="Calibri"/>
                <w:color w:val="255F74" w:themeColor="accent2" w:themeShade="BF"/>
              </w:rPr>
              <w:t>Unsure</w:t>
            </w:r>
          </w:p>
        </w:tc>
      </w:tr>
    </w:tbl>
    <w:p w14:paraId="621319C2" w14:textId="2E63A526" w:rsidR="007928AE" w:rsidRPr="000C58F0" w:rsidRDefault="7FB56CB9" w:rsidP="0025536F">
      <w:pPr>
        <w:pStyle w:val="BodyText"/>
        <w:spacing w:before="240"/>
      </w:pPr>
      <w:r w:rsidRPr="000C58F0">
        <w:t xml:space="preserve">The </w:t>
      </w:r>
      <w:r w:rsidR="00D20EE8" w:rsidRPr="000C58F0">
        <w:t>National Climate Change Risk Assessment</w:t>
      </w:r>
      <w:r w:rsidRPr="000C58F0">
        <w:t xml:space="preserve"> identified the </w:t>
      </w:r>
      <w:r w:rsidR="00D20EE8" w:rsidRPr="000C58F0">
        <w:t xml:space="preserve">10 </w:t>
      </w:r>
      <w:r w:rsidRPr="000C58F0">
        <w:t xml:space="preserve">most significant risks </w:t>
      </w:r>
      <w:r w:rsidR="708AB101" w:rsidRPr="000C58F0">
        <w:t xml:space="preserve">and other priority risks </w:t>
      </w:r>
      <w:r w:rsidRPr="000C58F0">
        <w:t xml:space="preserve">that </w:t>
      </w:r>
      <w:r w:rsidR="00673F2A" w:rsidRPr="000C58F0">
        <w:t xml:space="preserve">Aotearoa </w:t>
      </w:r>
      <w:r w:rsidR="00D20EE8" w:rsidRPr="000C58F0">
        <w:t xml:space="preserve">New Zealand </w:t>
      </w:r>
      <w:r w:rsidRPr="000C58F0">
        <w:t xml:space="preserve">faces from climate change. </w:t>
      </w:r>
      <w:r w:rsidR="5BBD3499" w:rsidRPr="000C58F0">
        <w:t xml:space="preserve">The risks </w:t>
      </w:r>
      <w:r w:rsidR="00045388" w:rsidRPr="000C58F0">
        <w:t>are outlined in full in</w:t>
      </w:r>
      <w:r w:rsidR="00673F2A" w:rsidRPr="000C58F0">
        <w:t xml:space="preserve"> </w:t>
      </w:r>
      <w:hyperlink w:anchor="_Appendix_43:_National_1" w:history="1">
        <w:r w:rsidR="00673F2A" w:rsidRPr="000C58F0">
          <w:rPr>
            <w:rStyle w:val="Hyperlink"/>
          </w:rPr>
          <w:t>app</w:t>
        </w:r>
        <w:bookmarkStart w:id="59" w:name="_Hlt173140634"/>
        <w:r w:rsidR="00673F2A" w:rsidRPr="000C58F0">
          <w:rPr>
            <w:rStyle w:val="Hyperlink"/>
          </w:rPr>
          <w:t>e</w:t>
        </w:r>
        <w:bookmarkEnd w:id="59"/>
        <w:r w:rsidR="00673F2A" w:rsidRPr="000C58F0">
          <w:rPr>
            <w:rStyle w:val="Hyperlink"/>
          </w:rPr>
          <w:t xml:space="preserve">ndix </w:t>
        </w:r>
        <w:r w:rsidR="00AB3271" w:rsidRPr="000C58F0">
          <w:rPr>
            <w:rStyle w:val="Hyperlink"/>
          </w:rPr>
          <w:t>4</w:t>
        </w:r>
      </w:hyperlink>
      <w:r w:rsidR="00045388" w:rsidRPr="000C58F0">
        <w:t>.</w:t>
      </w:r>
    </w:p>
    <w:p w14:paraId="77EE8CFD" w14:textId="5EB5E0D1" w:rsidR="7FB56CB9" w:rsidRPr="000C58F0" w:rsidRDefault="7FB56CB9" w:rsidP="008622DA">
      <w:pPr>
        <w:pStyle w:val="BodyText"/>
      </w:pPr>
      <w:r w:rsidRPr="000C58F0">
        <w:t>For each of the</w:t>
      </w:r>
      <w:r w:rsidRPr="000C58F0" w:rsidDel="00AB3271">
        <w:t xml:space="preserve"> </w:t>
      </w:r>
      <w:r w:rsidR="00AB3271" w:rsidRPr="000C58F0">
        <w:t xml:space="preserve">10 </w:t>
      </w:r>
      <w:r w:rsidRPr="000C58F0">
        <w:t>most significant</w:t>
      </w:r>
      <w:r w:rsidR="719C6182" w:rsidRPr="000C58F0">
        <w:t xml:space="preserve"> risks</w:t>
      </w:r>
      <w:r w:rsidRPr="000C58F0">
        <w:t xml:space="preserve">, </w:t>
      </w:r>
      <w:r w:rsidR="31C3BF7F" w:rsidRPr="000C58F0">
        <w:t>the</w:t>
      </w:r>
      <w:r w:rsidR="1302EF3B" w:rsidRPr="000C58F0">
        <w:t xml:space="preserve"> </w:t>
      </w:r>
      <w:r w:rsidR="00F24199" w:rsidRPr="000C58F0">
        <w:t>survey</w:t>
      </w:r>
      <w:r w:rsidR="31C3BF7F" w:rsidRPr="000C58F0">
        <w:t xml:space="preserve"> asked </w:t>
      </w:r>
      <w:r w:rsidRPr="000C58F0">
        <w:t>respondent</w:t>
      </w:r>
      <w:r w:rsidR="3C8758A2" w:rsidRPr="000C58F0">
        <w:t>s</w:t>
      </w:r>
      <w:r w:rsidRPr="000C58F0">
        <w:t xml:space="preserve"> to indicate </w:t>
      </w:r>
      <w:r w:rsidR="003D083E" w:rsidRPr="000C58F0">
        <w:t xml:space="preserve">the extent to which </w:t>
      </w:r>
      <w:r w:rsidRPr="000C58F0">
        <w:t>the</w:t>
      </w:r>
      <w:r w:rsidR="71A17FB7" w:rsidRPr="000C58F0">
        <w:t>se risks</w:t>
      </w:r>
      <w:r w:rsidRPr="000C58F0">
        <w:t xml:space="preserve"> are expected to </w:t>
      </w:r>
      <w:r w:rsidR="0037257E">
        <w:t>affect</w:t>
      </w:r>
      <w:r w:rsidR="00531D82" w:rsidRPr="000C58F0">
        <w:t xml:space="preserve"> </w:t>
      </w:r>
      <w:r w:rsidRPr="000C58F0">
        <w:t xml:space="preserve">the quality or consistency of services delivered by </w:t>
      </w:r>
      <w:r w:rsidR="3F319318" w:rsidRPr="000C58F0">
        <w:t>their</w:t>
      </w:r>
      <w:r w:rsidRPr="000C58F0">
        <w:t xml:space="preserve"> organisation or </w:t>
      </w:r>
      <w:r w:rsidR="003D083E" w:rsidRPr="000C58F0">
        <w:t xml:space="preserve">to </w:t>
      </w:r>
      <w:r w:rsidR="00D76BB8">
        <w:t xml:space="preserve">affect </w:t>
      </w:r>
      <w:r w:rsidRPr="000C58F0">
        <w:t xml:space="preserve">infrastructure or capital investments </w:t>
      </w:r>
      <w:r w:rsidR="00375123" w:rsidRPr="000C58F0">
        <w:t>they own</w:t>
      </w:r>
      <w:r w:rsidRPr="000C58F0">
        <w:t xml:space="preserve"> or </w:t>
      </w:r>
      <w:r w:rsidR="00375123" w:rsidRPr="000C58F0">
        <w:t>use.</w:t>
      </w:r>
      <w:r w:rsidRPr="000C58F0">
        <w:t xml:space="preserve"> </w:t>
      </w:r>
      <w:r w:rsidR="2A0A691E" w:rsidRPr="000C58F0">
        <w:t xml:space="preserve">This also </w:t>
      </w:r>
      <w:r w:rsidRPr="000C58F0">
        <w:t>refers to risks affecting the communities to which these services are provided.</w:t>
      </w:r>
    </w:p>
    <w:p w14:paraId="732E0954" w14:textId="3D763FB2" w:rsidR="25EF06B7" w:rsidRPr="000C58F0" w:rsidRDefault="4E5155B4" w:rsidP="008622DA">
      <w:pPr>
        <w:pStyle w:val="BodyText"/>
      </w:pPr>
      <w:r w:rsidRPr="000C58F0">
        <w:t>I</w:t>
      </w:r>
      <w:r w:rsidR="3B3FE36B" w:rsidRPr="000C58F0">
        <w:t>t</w:t>
      </w:r>
      <w:r w:rsidR="25EF06B7" w:rsidRPr="000C58F0">
        <w:t xml:space="preserve"> was found that</w:t>
      </w:r>
      <w:r w:rsidR="6CB2590B" w:rsidRPr="000C58F0">
        <w:t xml:space="preserve"> </w:t>
      </w:r>
      <w:r w:rsidR="788D0EA5" w:rsidRPr="000C58F0">
        <w:t xml:space="preserve">the </w:t>
      </w:r>
      <w:r w:rsidR="00884546" w:rsidRPr="000C58F0">
        <w:t xml:space="preserve">three risks below </w:t>
      </w:r>
      <w:r w:rsidR="788D0EA5" w:rsidRPr="000C58F0">
        <w:t xml:space="preserve">were </w:t>
      </w:r>
      <w:r w:rsidR="00EC1B67" w:rsidRPr="000C58F0">
        <w:t xml:space="preserve">selected </w:t>
      </w:r>
      <w:r w:rsidR="788D0EA5" w:rsidRPr="000C58F0">
        <w:t xml:space="preserve">the most </w:t>
      </w:r>
      <w:r w:rsidR="001D75D1" w:rsidRPr="000C58F0">
        <w:t xml:space="preserve">as those </w:t>
      </w:r>
      <w:r w:rsidR="3B3FE36B" w:rsidRPr="000C58F0">
        <w:t xml:space="preserve">having </w:t>
      </w:r>
      <w:r w:rsidR="6DEF62A9" w:rsidRPr="000C58F0">
        <w:t xml:space="preserve">potential </w:t>
      </w:r>
      <w:r w:rsidR="3B3FE36B" w:rsidRPr="000C58F0">
        <w:t>impacts</w:t>
      </w:r>
      <w:r w:rsidR="00884546" w:rsidRPr="000C58F0">
        <w:t>, with t</w:t>
      </w:r>
      <w:r w:rsidR="008E33CD" w:rsidRPr="000C58F0">
        <w:t>he largest number of respondents selecting</w:t>
      </w:r>
      <w:r w:rsidR="00402595" w:rsidRPr="000C58F0">
        <w:t xml:space="preserve"> either</w:t>
      </w:r>
      <w:r w:rsidR="008E33CD" w:rsidRPr="000C58F0">
        <w:t xml:space="preserve"> option </w:t>
      </w:r>
      <w:r w:rsidR="000C38A6" w:rsidRPr="000C58F0">
        <w:rPr>
          <w:i/>
          <w:iCs/>
        </w:rPr>
        <w:t>a.</w:t>
      </w:r>
      <w:r w:rsidR="008E33CD" w:rsidRPr="000C58F0">
        <w:rPr>
          <w:i/>
          <w:iCs/>
        </w:rPr>
        <w:t xml:space="preserve"> </w:t>
      </w:r>
      <w:r w:rsidR="000C38A6" w:rsidRPr="000C58F0">
        <w:rPr>
          <w:i/>
          <w:iCs/>
        </w:rPr>
        <w:t>P</w:t>
      </w:r>
      <w:r w:rsidR="008E33CD" w:rsidRPr="000C58F0">
        <w:rPr>
          <w:i/>
          <w:iCs/>
        </w:rPr>
        <w:t>otential for significant impacts</w:t>
      </w:r>
      <w:r w:rsidR="008E33CD" w:rsidRPr="000C58F0">
        <w:t xml:space="preserve"> or option </w:t>
      </w:r>
      <w:r w:rsidR="008E33CD" w:rsidRPr="000C58F0">
        <w:rPr>
          <w:i/>
          <w:iCs/>
        </w:rPr>
        <w:t>b</w:t>
      </w:r>
      <w:r w:rsidR="000C38A6" w:rsidRPr="000C58F0">
        <w:t>.</w:t>
      </w:r>
      <w:r w:rsidR="008E33CD" w:rsidRPr="000C58F0">
        <w:t xml:space="preserve"> </w:t>
      </w:r>
      <w:r w:rsidR="000C38A6" w:rsidRPr="000C58F0">
        <w:rPr>
          <w:i/>
          <w:iCs/>
        </w:rPr>
        <w:t>P</w:t>
      </w:r>
      <w:r w:rsidR="008E33CD" w:rsidRPr="000C58F0">
        <w:rPr>
          <w:i/>
          <w:iCs/>
        </w:rPr>
        <w:t>otential for minor to moderate impacts</w:t>
      </w:r>
      <w:r w:rsidR="000C38A6" w:rsidRPr="000C58F0">
        <w:t>.</w:t>
      </w:r>
    </w:p>
    <w:p w14:paraId="4F55C571" w14:textId="1F10FB05" w:rsidR="0F9BD713" w:rsidRPr="000C58F0" w:rsidRDefault="0F9BD713" w:rsidP="0025536F">
      <w:pPr>
        <w:pStyle w:val="Bullet"/>
      </w:pPr>
      <w:r w:rsidRPr="000C58F0">
        <w:rPr>
          <w:i/>
          <w:iCs/>
        </w:rPr>
        <w:t>B2</w:t>
      </w:r>
      <w:r w:rsidR="1D45FD7C" w:rsidRPr="000C58F0">
        <w:rPr>
          <w:i/>
          <w:iCs/>
        </w:rPr>
        <w:t>:</w:t>
      </w:r>
      <w:r w:rsidRPr="000C58F0">
        <w:rPr>
          <w:i/>
          <w:iCs/>
        </w:rPr>
        <w:t xml:space="preserve"> </w:t>
      </w:r>
      <w:r w:rsidR="22919767" w:rsidRPr="000C58F0">
        <w:rPr>
          <w:i/>
          <w:iCs/>
        </w:rPr>
        <w:t>R</w:t>
      </w:r>
      <w:r w:rsidRPr="000C58F0">
        <w:rPr>
          <w:i/>
          <w:iCs/>
        </w:rPr>
        <w:t>isks to buildings due to extreme weather events, drought, increased fire weather and</w:t>
      </w:r>
      <w:r w:rsidR="00500D5D" w:rsidRPr="000C58F0">
        <w:rPr>
          <w:i/>
          <w:iCs/>
        </w:rPr>
        <w:t> </w:t>
      </w:r>
      <w:r w:rsidRPr="000C58F0">
        <w:rPr>
          <w:i/>
          <w:iCs/>
        </w:rPr>
        <w:t>ongoing sea-level rise</w:t>
      </w:r>
      <w:r w:rsidRPr="000C58F0">
        <w:t xml:space="preserve">. </w:t>
      </w:r>
      <w:r w:rsidR="00C63BF1" w:rsidRPr="000C58F0">
        <w:t>Seventy</w:t>
      </w:r>
      <w:r w:rsidR="0065610D" w:rsidRPr="000C58F0">
        <w:t>-</w:t>
      </w:r>
      <w:r w:rsidR="00C63BF1" w:rsidRPr="000C58F0">
        <w:t>seven</w:t>
      </w:r>
      <w:r w:rsidRPr="000C58F0">
        <w:t xml:space="preserve"> per cent of respondents reported this as a potential risk. </w:t>
      </w:r>
    </w:p>
    <w:p w14:paraId="3741721C" w14:textId="17AE3EDF" w:rsidR="0F9BD713" w:rsidRPr="000C58F0" w:rsidRDefault="0F9BD713" w:rsidP="0025536F">
      <w:pPr>
        <w:pStyle w:val="Bullet"/>
      </w:pPr>
      <w:r w:rsidRPr="000C58F0">
        <w:rPr>
          <w:i/>
          <w:iCs/>
        </w:rPr>
        <w:t>E1</w:t>
      </w:r>
      <w:r w:rsidR="39A3478F" w:rsidRPr="000C58F0">
        <w:rPr>
          <w:i/>
          <w:iCs/>
        </w:rPr>
        <w:t>:</w:t>
      </w:r>
      <w:r w:rsidRPr="000C58F0">
        <w:rPr>
          <w:i/>
          <w:iCs/>
        </w:rPr>
        <w:t xml:space="preserve"> Risks to governments from economic costs associated with lost productivity, disaster relief expenditure and unfunded contingent liabilities due to extreme events and ongoing, gradual changes</w:t>
      </w:r>
      <w:r w:rsidRPr="000C58F0">
        <w:t>.</w:t>
      </w:r>
      <w:r w:rsidR="74237672" w:rsidRPr="000C58F0">
        <w:t xml:space="preserve"> </w:t>
      </w:r>
      <w:r w:rsidR="00C63BF1" w:rsidRPr="000C58F0">
        <w:t>Seventy</w:t>
      </w:r>
      <w:r w:rsidR="0065610D" w:rsidRPr="000C58F0">
        <w:t>-</w:t>
      </w:r>
      <w:r w:rsidR="00C63BF1" w:rsidRPr="000C58F0">
        <w:t>five</w:t>
      </w:r>
      <w:r w:rsidRPr="000C58F0">
        <w:t xml:space="preserve"> per cent of respondents reported this as a potential risk.</w:t>
      </w:r>
    </w:p>
    <w:p w14:paraId="1D231B1C" w14:textId="2B66CDFE" w:rsidR="0F9BD713" w:rsidRPr="000C58F0" w:rsidRDefault="0F9BD713" w:rsidP="008035F0">
      <w:pPr>
        <w:pStyle w:val="Bullet"/>
      </w:pPr>
      <w:r w:rsidRPr="000C58F0">
        <w:rPr>
          <w:i/>
          <w:iCs/>
        </w:rPr>
        <w:t>H1</w:t>
      </w:r>
      <w:r w:rsidR="747E8269" w:rsidRPr="000C58F0">
        <w:rPr>
          <w:i/>
          <w:iCs/>
        </w:rPr>
        <w:t>: R</w:t>
      </w:r>
      <w:r w:rsidRPr="000C58F0">
        <w:rPr>
          <w:i/>
          <w:iCs/>
        </w:rPr>
        <w:t>isks to social cohesion and community wellbeing from displacement of individuals, families and communities due to climate change impacts</w:t>
      </w:r>
      <w:r w:rsidRPr="000C58F0">
        <w:t xml:space="preserve">. </w:t>
      </w:r>
      <w:r w:rsidR="00C63BF1" w:rsidRPr="000C58F0">
        <w:t>Seventy</w:t>
      </w:r>
      <w:r w:rsidRPr="000C58F0">
        <w:t xml:space="preserve"> per cent</w:t>
      </w:r>
      <w:r w:rsidR="3D2DBEB6" w:rsidRPr="000C58F0">
        <w:t xml:space="preserve"> </w:t>
      </w:r>
      <w:r w:rsidRPr="000C58F0">
        <w:t xml:space="preserve">of respondents </w:t>
      </w:r>
      <w:r w:rsidR="00CF529F" w:rsidRPr="000C58F0">
        <w:t xml:space="preserve">reported </w:t>
      </w:r>
      <w:r w:rsidRPr="000C58F0">
        <w:t xml:space="preserve">this as a potential risk. </w:t>
      </w:r>
    </w:p>
    <w:p w14:paraId="139878C3" w14:textId="61163CCE" w:rsidR="64086A67" w:rsidRPr="000C58F0" w:rsidRDefault="64086A67" w:rsidP="008622DA">
      <w:pPr>
        <w:pStyle w:val="BodyText"/>
      </w:pPr>
      <w:r w:rsidRPr="000C58F0">
        <w:t xml:space="preserve">The following risks </w:t>
      </w:r>
      <w:r w:rsidR="217F9236" w:rsidRPr="000C58F0">
        <w:t xml:space="preserve">were </w:t>
      </w:r>
      <w:r w:rsidR="00EC1B67" w:rsidRPr="000C58F0">
        <w:t>selected</w:t>
      </w:r>
      <w:r w:rsidR="217F9236" w:rsidRPr="000C58F0">
        <w:t xml:space="preserve"> the most </w:t>
      </w:r>
      <w:r w:rsidR="00D00EEE" w:rsidRPr="000C58F0">
        <w:t xml:space="preserve">as those </w:t>
      </w:r>
      <w:r w:rsidR="217F9236" w:rsidRPr="000C58F0">
        <w:t>having significant impacts</w:t>
      </w:r>
      <w:r w:rsidR="00E74517" w:rsidRPr="000C58F0">
        <w:t xml:space="preserve"> (</w:t>
      </w:r>
      <w:proofErr w:type="spellStart"/>
      <w:r w:rsidR="00CF529F" w:rsidRPr="000C58F0">
        <w:t>ie</w:t>
      </w:r>
      <w:proofErr w:type="spellEnd"/>
      <w:r w:rsidR="00CF529F" w:rsidRPr="000C58F0">
        <w:t xml:space="preserve">, </w:t>
      </w:r>
      <w:r w:rsidR="0097770E" w:rsidRPr="000C58F0">
        <w:t xml:space="preserve">respondents selected only </w:t>
      </w:r>
      <w:r w:rsidR="00E74517" w:rsidRPr="000C58F0">
        <w:t>optio</w:t>
      </w:r>
      <w:r w:rsidR="00BC6D83" w:rsidRPr="000C58F0">
        <w:t>n</w:t>
      </w:r>
      <w:r w:rsidR="00BC6D83" w:rsidRPr="000C58F0">
        <w:rPr>
          <w:i/>
          <w:iCs/>
        </w:rPr>
        <w:t xml:space="preserve"> a</w:t>
      </w:r>
      <w:r w:rsidR="0097770E" w:rsidRPr="000C58F0">
        <w:rPr>
          <w:i/>
          <w:iCs/>
        </w:rPr>
        <w:t>. Potential for significant impacts</w:t>
      </w:r>
      <w:r w:rsidR="00BC6D83" w:rsidRPr="000C58F0">
        <w:t>)</w:t>
      </w:r>
      <w:r w:rsidR="0097770E" w:rsidRPr="000C58F0">
        <w:t>.</w:t>
      </w:r>
    </w:p>
    <w:p w14:paraId="7B04E36F" w14:textId="50CF423F" w:rsidR="73098078" w:rsidRPr="000C58F0" w:rsidRDefault="73098078" w:rsidP="008035F0">
      <w:pPr>
        <w:pStyle w:val="Bullet"/>
      </w:pPr>
      <w:r w:rsidRPr="000C58F0">
        <w:rPr>
          <w:i/>
          <w:iCs/>
        </w:rPr>
        <w:t>E1: Risks to governments from economic costs associated with lost productivity, disaster relief expenditure and unfunded contingent liabilities due to extreme events and ongoing, gradual changes</w:t>
      </w:r>
      <w:r w:rsidRPr="000C58F0">
        <w:t xml:space="preserve">. </w:t>
      </w:r>
      <w:r w:rsidR="00C63BF1" w:rsidRPr="000C58F0">
        <w:t>Fifty</w:t>
      </w:r>
      <w:r w:rsidR="0065610D" w:rsidRPr="000C58F0">
        <w:t>-</w:t>
      </w:r>
      <w:r w:rsidR="00C63BF1" w:rsidRPr="000C58F0">
        <w:t>one</w:t>
      </w:r>
      <w:r w:rsidRPr="000C58F0">
        <w:t xml:space="preserve"> per cent of respondents reported this as a significant risk.</w:t>
      </w:r>
    </w:p>
    <w:p w14:paraId="2FE51487" w14:textId="0A83EC82" w:rsidR="73A8EBAE" w:rsidRPr="000C58F0" w:rsidRDefault="73A8EBAE" w:rsidP="008035F0">
      <w:pPr>
        <w:pStyle w:val="Bullet"/>
      </w:pPr>
      <w:r w:rsidRPr="000C58F0">
        <w:rPr>
          <w:i/>
          <w:iCs/>
        </w:rPr>
        <w:t>G2</w:t>
      </w:r>
      <w:r w:rsidR="63EB89E3" w:rsidRPr="000C58F0">
        <w:rPr>
          <w:i/>
          <w:iCs/>
        </w:rPr>
        <w:t xml:space="preserve">: </w:t>
      </w:r>
      <w:r w:rsidRPr="000C58F0">
        <w:rPr>
          <w:i/>
          <w:iCs/>
        </w:rPr>
        <w:t>Risk that climate change impacts across all domains will be exacerbated because current institutional arrangements are not fit for adaptation</w:t>
      </w:r>
      <w:r w:rsidRPr="000C58F0">
        <w:t>.</w:t>
      </w:r>
      <w:r w:rsidR="2235F0E1" w:rsidRPr="000C58F0">
        <w:t xml:space="preserve"> </w:t>
      </w:r>
      <w:r w:rsidR="00D335D7" w:rsidRPr="000C58F0">
        <w:t>Forty-seven</w:t>
      </w:r>
      <w:r w:rsidR="2235F0E1" w:rsidRPr="000C58F0">
        <w:t xml:space="preserve"> per cent of respondents reported this as a significant risk.</w:t>
      </w:r>
    </w:p>
    <w:p w14:paraId="1B6946FA" w14:textId="6AED5725" w:rsidR="467DEAC3" w:rsidRPr="000C58F0" w:rsidRDefault="14665D67" w:rsidP="008035F0">
      <w:pPr>
        <w:pStyle w:val="Bullet"/>
      </w:pPr>
      <w:r w:rsidRPr="000C58F0">
        <w:rPr>
          <w:i/>
          <w:iCs/>
          <w:spacing w:val="-2"/>
        </w:rPr>
        <w:t>E2: Risks to the financial system from instability due to extreme weather events and ongoing, gradual changes</w:t>
      </w:r>
      <w:r w:rsidRPr="000C58F0">
        <w:t xml:space="preserve">. </w:t>
      </w:r>
      <w:r w:rsidR="00580A90" w:rsidRPr="000C58F0">
        <w:t>Forty</w:t>
      </w:r>
      <w:r w:rsidR="00D00EEE" w:rsidRPr="000C58F0">
        <w:t>-</w:t>
      </w:r>
      <w:r w:rsidR="00580A90" w:rsidRPr="000C58F0">
        <w:t>two</w:t>
      </w:r>
      <w:r w:rsidRPr="000C58F0">
        <w:t xml:space="preserve"> per cent of respondents reported this as a significant risk.</w:t>
      </w:r>
    </w:p>
    <w:p w14:paraId="470FFC5D" w14:textId="46478EDB" w:rsidR="467DEAC3" w:rsidRPr="000C58F0" w:rsidRDefault="004777B9" w:rsidP="008035F0">
      <w:pPr>
        <w:pStyle w:val="BodyText"/>
      </w:pPr>
      <w:r w:rsidRPr="000C58F0">
        <w:lastRenderedPageBreak/>
        <w:fldChar w:fldCharType="begin"/>
      </w:r>
      <w:r w:rsidRPr="000C58F0">
        <w:instrText xml:space="preserve"> REF _Ref172471156 \h </w:instrText>
      </w:r>
      <w:r w:rsidRPr="000C58F0">
        <w:fldChar w:fldCharType="separate"/>
      </w:r>
      <w:r w:rsidRPr="000C58F0">
        <w:t>Figure 12</w:t>
      </w:r>
      <w:r w:rsidRPr="000C58F0">
        <w:fldChar w:fldCharType="end"/>
      </w:r>
      <w:r w:rsidRPr="000C58F0">
        <w:t xml:space="preserve"> </w:t>
      </w:r>
      <w:r w:rsidR="00D00EEE" w:rsidRPr="000C58F0">
        <w:t xml:space="preserve">provides a </w:t>
      </w:r>
      <w:r w:rsidR="2912E2E8" w:rsidRPr="000C58F0">
        <w:t>breakdown of how respondents ranked the significance of each risk</w:t>
      </w:r>
      <w:r w:rsidR="006A62C2" w:rsidRPr="000C58F0">
        <w:t>.</w:t>
      </w:r>
    </w:p>
    <w:p w14:paraId="4B1926BC" w14:textId="26A4990F" w:rsidR="003D021A" w:rsidRPr="000C58F0" w:rsidRDefault="003D021A" w:rsidP="008622DA">
      <w:pPr>
        <w:pStyle w:val="BodyText"/>
      </w:pPr>
      <w:r w:rsidRPr="000C58F0">
        <w:t xml:space="preserve">In addition to the </w:t>
      </w:r>
      <w:r w:rsidR="00C616B4" w:rsidRPr="000C58F0">
        <w:t xml:space="preserve">10 </w:t>
      </w:r>
      <w:r w:rsidRPr="000C58F0">
        <w:t xml:space="preserve">significant and priority risks in the </w:t>
      </w:r>
      <w:r w:rsidR="00C616B4" w:rsidRPr="000C58F0">
        <w:t xml:space="preserve">National Climate Change Risk </w:t>
      </w:r>
      <w:r w:rsidR="00C616B4" w:rsidRPr="000C58F0">
        <w:rPr>
          <w:spacing w:val="-2"/>
        </w:rPr>
        <w:t>Assessment</w:t>
      </w:r>
      <w:r w:rsidRPr="000C58F0">
        <w:rPr>
          <w:spacing w:val="-2"/>
        </w:rPr>
        <w:t xml:space="preserve">, respondents also referenced the following </w:t>
      </w:r>
      <w:r w:rsidR="004556F2" w:rsidRPr="000C58F0">
        <w:rPr>
          <w:spacing w:val="-2"/>
        </w:rPr>
        <w:t xml:space="preserve">risks </w:t>
      </w:r>
      <w:r w:rsidRPr="000C58F0">
        <w:rPr>
          <w:spacing w:val="-2"/>
        </w:rPr>
        <w:t>as significant to their organisations</w:t>
      </w:r>
      <w:r w:rsidR="004556F2" w:rsidRPr="000C58F0">
        <w:t>.</w:t>
      </w:r>
      <w:r w:rsidR="004556F2" w:rsidRPr="000C58F0">
        <w:rPr>
          <w:rStyle w:val="FootnoteReference"/>
        </w:rPr>
        <w:footnoteReference w:id="4"/>
      </w:r>
    </w:p>
    <w:p w14:paraId="1EEFCC0C" w14:textId="619F709C" w:rsidR="003D021A" w:rsidRPr="000C58F0" w:rsidRDefault="003D021A" w:rsidP="008035F0">
      <w:pPr>
        <w:pStyle w:val="Bullet"/>
        <w:rPr>
          <w:b/>
          <w:bCs/>
          <w:i/>
          <w:iCs/>
        </w:rPr>
      </w:pPr>
      <w:r w:rsidRPr="000C58F0">
        <w:rPr>
          <w:i/>
          <w:iCs/>
        </w:rPr>
        <w:t>E7</w:t>
      </w:r>
      <w:r w:rsidRPr="000C58F0">
        <w:rPr>
          <w:b/>
          <w:bCs/>
          <w:i/>
          <w:iCs/>
        </w:rPr>
        <w:t xml:space="preserve">: </w:t>
      </w:r>
      <w:r w:rsidRPr="000C58F0">
        <w:rPr>
          <w:i/>
          <w:iCs/>
        </w:rPr>
        <w:t>Risks to businesses and public organisations from supply chain and distribution network disruptions, due to extreme weather events and ongoing, gradual changes</w:t>
      </w:r>
      <w:r w:rsidR="009731E5" w:rsidRPr="000C58F0">
        <w:rPr>
          <w:i/>
          <w:iCs/>
        </w:rPr>
        <w:t>.</w:t>
      </w:r>
    </w:p>
    <w:p w14:paraId="7073A25A" w14:textId="4FC3375D" w:rsidR="003D021A" w:rsidRPr="000C58F0" w:rsidRDefault="003D021A" w:rsidP="008035F0">
      <w:pPr>
        <w:pStyle w:val="Bullet"/>
        <w:rPr>
          <w:b/>
          <w:bCs/>
          <w:i/>
          <w:iCs/>
        </w:rPr>
      </w:pPr>
      <w:r w:rsidRPr="000C58F0">
        <w:rPr>
          <w:i/>
          <w:iCs/>
        </w:rPr>
        <w:t>B8</w:t>
      </w:r>
      <w:r w:rsidRPr="000C58F0">
        <w:rPr>
          <w:b/>
          <w:bCs/>
          <w:i/>
          <w:iCs/>
        </w:rPr>
        <w:t xml:space="preserve">: </w:t>
      </w:r>
      <w:r w:rsidRPr="000C58F0">
        <w:rPr>
          <w:i/>
          <w:iCs/>
        </w:rPr>
        <w:t>Risks to electricity infrastructure, due to changes in temperature, rainfall, snow, extreme weather events, wind and increased fire weather</w:t>
      </w:r>
      <w:r w:rsidR="009731E5" w:rsidRPr="000C58F0">
        <w:rPr>
          <w:i/>
          <w:iCs/>
        </w:rPr>
        <w:t>.</w:t>
      </w:r>
    </w:p>
    <w:p w14:paraId="1F28472A" w14:textId="71F1541E" w:rsidR="003D021A" w:rsidRPr="000C58F0" w:rsidRDefault="003D021A" w:rsidP="008035F0">
      <w:pPr>
        <w:pStyle w:val="Bullet"/>
        <w:rPr>
          <w:b/>
          <w:bCs/>
          <w:i/>
          <w:iCs/>
        </w:rPr>
      </w:pPr>
      <w:r w:rsidRPr="000C58F0">
        <w:rPr>
          <w:i/>
          <w:iCs/>
        </w:rPr>
        <w:t>G3</w:t>
      </w:r>
      <w:r w:rsidRPr="000C58F0">
        <w:rPr>
          <w:b/>
          <w:bCs/>
          <w:i/>
          <w:iCs/>
        </w:rPr>
        <w:t xml:space="preserve">: </w:t>
      </w:r>
      <w:r w:rsidRPr="000C58F0">
        <w:rPr>
          <w:i/>
          <w:iCs/>
        </w:rPr>
        <w:t>Risks to governments and businesses from climate change-related litigation, due to inadequate or mistimed climate change adaptation</w:t>
      </w:r>
      <w:r w:rsidR="009731E5" w:rsidRPr="000C58F0">
        <w:rPr>
          <w:i/>
          <w:iCs/>
        </w:rPr>
        <w:t>.</w:t>
      </w:r>
    </w:p>
    <w:p w14:paraId="673EE275" w14:textId="6FB49612" w:rsidR="003D021A" w:rsidRPr="000C58F0" w:rsidRDefault="003D021A" w:rsidP="008035F0">
      <w:pPr>
        <w:pStyle w:val="Bullet"/>
        <w:rPr>
          <w:b/>
          <w:bCs/>
          <w:i/>
          <w:iCs/>
        </w:rPr>
      </w:pPr>
      <w:r w:rsidRPr="000C58F0">
        <w:rPr>
          <w:i/>
          <w:iCs/>
        </w:rPr>
        <w:t>B6</w:t>
      </w:r>
      <w:r w:rsidRPr="000C58F0">
        <w:rPr>
          <w:b/>
          <w:bCs/>
          <w:i/>
          <w:iCs/>
        </w:rPr>
        <w:t xml:space="preserve">: </w:t>
      </w:r>
      <w:r w:rsidRPr="000C58F0">
        <w:rPr>
          <w:i/>
          <w:iCs/>
        </w:rPr>
        <w:t>Risks to linear transport networks, due to changes in temperature, extreme weather events and ongoing sea-level rise</w:t>
      </w:r>
      <w:r w:rsidR="009731E5" w:rsidRPr="000C58F0">
        <w:rPr>
          <w:i/>
          <w:iCs/>
        </w:rPr>
        <w:t>.</w:t>
      </w:r>
    </w:p>
    <w:p w14:paraId="7282984A" w14:textId="3811890F" w:rsidR="003D021A" w:rsidRPr="000C58F0" w:rsidRDefault="003D021A" w:rsidP="008035F0">
      <w:pPr>
        <w:pStyle w:val="Bullet"/>
        <w:rPr>
          <w:b/>
          <w:bCs/>
          <w:i/>
          <w:iCs/>
        </w:rPr>
      </w:pPr>
      <w:r w:rsidRPr="000C58F0">
        <w:rPr>
          <w:i/>
          <w:iCs/>
        </w:rPr>
        <w:t>G6</w:t>
      </w:r>
      <w:r w:rsidRPr="000C58F0">
        <w:rPr>
          <w:b/>
          <w:bCs/>
          <w:i/>
          <w:iCs/>
        </w:rPr>
        <w:t xml:space="preserve">: </w:t>
      </w:r>
      <w:r w:rsidRPr="000C58F0">
        <w:rPr>
          <w:i/>
          <w:iCs/>
        </w:rPr>
        <w:t xml:space="preserve">Risks to the ability of the emergency management system to respond to an increasing </w:t>
      </w:r>
      <w:r w:rsidRPr="000C58F0">
        <w:rPr>
          <w:i/>
          <w:iCs/>
          <w:spacing w:val="-2"/>
        </w:rPr>
        <w:t>frequency and scale of compounding and cascading climate change impacts in New Zealand</w:t>
      </w:r>
      <w:r w:rsidRPr="000C58F0">
        <w:rPr>
          <w:i/>
          <w:iCs/>
        </w:rPr>
        <w:t xml:space="preserve"> and the Pacific region</w:t>
      </w:r>
      <w:r w:rsidR="009731E5" w:rsidRPr="000C58F0">
        <w:rPr>
          <w:i/>
          <w:iCs/>
        </w:rPr>
        <w:t>.</w:t>
      </w:r>
    </w:p>
    <w:p w14:paraId="056753C6" w14:textId="12DFABAA" w:rsidR="00D00EEE" w:rsidRDefault="00D00EEE" w:rsidP="00F91029">
      <w:pPr>
        <w:pStyle w:val="Figureheading"/>
      </w:pPr>
      <w:bookmarkStart w:id="60" w:name="_Ref172471156"/>
      <w:bookmarkStart w:id="61" w:name="_Toc173223244"/>
      <w:r w:rsidRPr="000C58F0">
        <w:lastRenderedPageBreak/>
        <w:t xml:space="preserve">Figure </w:t>
      </w:r>
      <w:bookmarkEnd w:id="60"/>
      <w:r w:rsidR="009E440C" w:rsidRPr="000C58F0">
        <w:t>12</w:t>
      </w:r>
      <w:r w:rsidRPr="000C58F0">
        <w:t xml:space="preserve">: </w:t>
      </w:r>
      <w:r w:rsidRPr="000C58F0">
        <w:tab/>
        <w:t>Potential for impacts by risk</w:t>
      </w:r>
      <w:bookmarkEnd w:id="61"/>
    </w:p>
    <w:p w14:paraId="702CE464" w14:textId="6A0AE518" w:rsidR="005024B8" w:rsidRPr="005024B8" w:rsidRDefault="005024B8" w:rsidP="00353B77">
      <w:pPr>
        <w:pStyle w:val="BodyText"/>
      </w:pPr>
      <w:r>
        <w:rPr>
          <w:noProof/>
        </w:rPr>
        <w:drawing>
          <wp:inline distT="0" distB="0" distL="0" distR="0" wp14:anchorId="6D5E1923" wp14:editId="07B23439">
            <wp:extent cx="5454887" cy="7897826"/>
            <wp:effectExtent l="0" t="0" r="0" b="8255"/>
            <wp:docPr id="11355929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a:extLst>
                        <a:ext uri="{28A0092B-C50C-407E-A947-70E740481C1C}">
                          <a14:useLocalDpi xmlns:a14="http://schemas.microsoft.com/office/drawing/2010/main" val="0"/>
                        </a:ext>
                      </a:extLst>
                    </a:blip>
                    <a:srcRect t="918" b="527"/>
                    <a:stretch/>
                  </pic:blipFill>
                  <pic:spPr bwMode="auto">
                    <a:xfrm>
                      <a:off x="0" y="0"/>
                      <a:ext cx="5458270" cy="7902724"/>
                    </a:xfrm>
                    <a:prstGeom prst="rect">
                      <a:avLst/>
                    </a:prstGeom>
                    <a:noFill/>
                    <a:ln>
                      <a:noFill/>
                    </a:ln>
                    <a:extLst>
                      <a:ext uri="{53640926-AAD7-44D8-BBD7-CCE9431645EC}">
                        <a14:shadowObscured xmlns:a14="http://schemas.microsoft.com/office/drawing/2010/main"/>
                      </a:ext>
                    </a:extLst>
                  </pic:spPr>
                </pic:pic>
              </a:graphicData>
            </a:graphic>
          </wp:inline>
        </w:drawing>
      </w:r>
    </w:p>
    <w:p w14:paraId="2D5F3D9D" w14:textId="139088D4" w:rsidR="006A62C2" w:rsidRPr="000C58F0" w:rsidRDefault="005063FA" w:rsidP="00D761DD">
      <w:pPr>
        <w:pStyle w:val="Note"/>
        <w:spacing w:before="0"/>
      </w:pPr>
      <w:r w:rsidRPr="000C58F0">
        <w:t>Note: P</w:t>
      </w:r>
      <w:r w:rsidR="008E6CC5" w:rsidRPr="000C58F0">
        <w:t>ercentages have been rounded to the nearest whole number</w:t>
      </w:r>
      <w:r w:rsidRPr="000C58F0">
        <w:t>.</w:t>
      </w:r>
    </w:p>
    <w:p w14:paraId="079D214F" w14:textId="23A41990" w:rsidR="6E027D97" w:rsidRPr="000C58F0" w:rsidRDefault="6E027D97" w:rsidP="00D761DD">
      <w:pPr>
        <w:pStyle w:val="Heading3"/>
      </w:pPr>
      <w:r w:rsidRPr="000C58F0">
        <w:lastRenderedPageBreak/>
        <w:t>Responses by organisation</w:t>
      </w:r>
      <w:r w:rsidR="001B69D9" w:rsidRPr="000C58F0">
        <w:t xml:space="preserve"> type</w:t>
      </w:r>
    </w:p>
    <w:p w14:paraId="45B1FED8" w14:textId="22316E06" w:rsidR="6E027D97" w:rsidRPr="000C58F0" w:rsidRDefault="6E027D97" w:rsidP="008622DA">
      <w:pPr>
        <w:pStyle w:val="BodyText"/>
      </w:pPr>
      <w:r w:rsidRPr="000C58F0">
        <w:t xml:space="preserve">The </w:t>
      </w:r>
      <w:r w:rsidR="4A6CD628" w:rsidRPr="000C58F0">
        <w:t>significance of risks</w:t>
      </w:r>
      <w:r w:rsidR="5D8BA510" w:rsidRPr="000C58F0">
        <w:t>,</w:t>
      </w:r>
      <w:r w:rsidRPr="000C58F0">
        <w:t xml:space="preserve"> </w:t>
      </w:r>
      <w:r w:rsidR="214E76C9" w:rsidRPr="000C58F0">
        <w:t xml:space="preserve">and the number of risks </w:t>
      </w:r>
      <w:r w:rsidR="009731E5" w:rsidRPr="000C58F0">
        <w:t xml:space="preserve">considered </w:t>
      </w:r>
      <w:r w:rsidR="214E76C9" w:rsidRPr="000C58F0">
        <w:t>to have impacts</w:t>
      </w:r>
      <w:r w:rsidR="2D20A463" w:rsidRPr="000C58F0">
        <w:t>,</w:t>
      </w:r>
      <w:r w:rsidR="214E76C9" w:rsidRPr="000C58F0">
        <w:t xml:space="preserve"> </w:t>
      </w:r>
      <w:r w:rsidRPr="000C58F0">
        <w:t xml:space="preserve">varied according </w:t>
      </w:r>
      <w:r w:rsidRPr="000C58F0">
        <w:rPr>
          <w:spacing w:val="-2"/>
        </w:rPr>
        <w:t>to</w:t>
      </w:r>
      <w:r w:rsidR="00490503" w:rsidRPr="000C58F0">
        <w:rPr>
          <w:spacing w:val="-2"/>
        </w:rPr>
        <w:t xml:space="preserve"> a</w:t>
      </w:r>
      <w:r w:rsidRPr="000C58F0">
        <w:rPr>
          <w:spacing w:val="-2"/>
        </w:rPr>
        <w:t xml:space="preserve"> reporting organisation</w:t>
      </w:r>
      <w:r w:rsidR="00490503" w:rsidRPr="000C58F0">
        <w:rPr>
          <w:spacing w:val="-2"/>
        </w:rPr>
        <w:t>’s type</w:t>
      </w:r>
      <w:r w:rsidR="017B0705" w:rsidRPr="000C58F0">
        <w:rPr>
          <w:spacing w:val="-2"/>
        </w:rPr>
        <w:t xml:space="preserve"> and the services </w:t>
      </w:r>
      <w:r w:rsidR="00490503" w:rsidRPr="000C58F0">
        <w:rPr>
          <w:spacing w:val="-2"/>
        </w:rPr>
        <w:t xml:space="preserve">it </w:t>
      </w:r>
      <w:r w:rsidR="017B0705" w:rsidRPr="000C58F0">
        <w:rPr>
          <w:spacing w:val="-2"/>
        </w:rPr>
        <w:t>provide</w:t>
      </w:r>
      <w:r w:rsidR="00490503" w:rsidRPr="000C58F0">
        <w:rPr>
          <w:spacing w:val="-2"/>
        </w:rPr>
        <w:t>s</w:t>
      </w:r>
      <w:r w:rsidR="017B0705" w:rsidRPr="000C58F0">
        <w:rPr>
          <w:spacing w:val="-2"/>
        </w:rPr>
        <w:t>.</w:t>
      </w:r>
      <w:r w:rsidR="6432A943" w:rsidRPr="000C58F0">
        <w:rPr>
          <w:spacing w:val="-2"/>
        </w:rPr>
        <w:t xml:space="preserve"> </w:t>
      </w:r>
      <w:r w:rsidR="00D822FC" w:rsidRPr="000C58F0">
        <w:rPr>
          <w:spacing w:val="-2"/>
        </w:rPr>
        <w:t xml:space="preserve">Tables </w:t>
      </w:r>
      <w:r w:rsidR="00630730" w:rsidRPr="000C58F0">
        <w:rPr>
          <w:spacing w:val="-2"/>
        </w:rPr>
        <w:t xml:space="preserve">5 </w:t>
      </w:r>
      <w:r w:rsidR="00616639" w:rsidRPr="000C58F0">
        <w:rPr>
          <w:spacing w:val="-2"/>
        </w:rPr>
        <w:t xml:space="preserve">to </w:t>
      </w:r>
      <w:r w:rsidR="00630730" w:rsidRPr="000C58F0">
        <w:rPr>
          <w:spacing w:val="-2"/>
        </w:rPr>
        <w:t>9</w:t>
      </w:r>
      <w:r w:rsidR="00BD1FDA" w:rsidRPr="000C58F0" w:rsidDel="00616639">
        <w:rPr>
          <w:spacing w:val="-2"/>
        </w:rPr>
        <w:t xml:space="preserve"> </w:t>
      </w:r>
      <w:r w:rsidR="00BD1FDA" w:rsidRPr="000C58F0">
        <w:rPr>
          <w:spacing w:val="-2"/>
        </w:rPr>
        <w:t>provide a breakdown</w:t>
      </w:r>
      <w:r w:rsidR="00BD1FDA" w:rsidRPr="000C58F0">
        <w:t xml:space="preserve"> of the risks most selected for their potential for impacts, by type of reporting organisation. </w:t>
      </w:r>
    </w:p>
    <w:p w14:paraId="6A76C47E" w14:textId="4C9256B7" w:rsidR="6E027D97" w:rsidRPr="000C58F0" w:rsidRDefault="564D304C" w:rsidP="005F54BF">
      <w:pPr>
        <w:pStyle w:val="Heading5"/>
      </w:pPr>
      <w:r w:rsidRPr="000C58F0">
        <w:t xml:space="preserve">Central </w:t>
      </w:r>
      <w:r w:rsidR="00490503" w:rsidRPr="000C58F0">
        <w:t>g</w:t>
      </w:r>
      <w:r w:rsidRPr="000C58F0">
        <w:t>overnment</w:t>
      </w:r>
    </w:p>
    <w:p w14:paraId="654CA97D" w14:textId="52FFBC0E" w:rsidR="00D822FC" w:rsidRPr="000C58F0" w:rsidRDefault="00D822FC" w:rsidP="00763B50">
      <w:pPr>
        <w:pStyle w:val="Tableheading"/>
      </w:pPr>
      <w:bookmarkStart w:id="62" w:name="_Ref172471722"/>
      <w:bookmarkStart w:id="63" w:name="_Toc173223213"/>
      <w:r w:rsidRPr="000C58F0">
        <w:t xml:space="preserve">Table </w:t>
      </w:r>
      <w:bookmarkEnd w:id="62"/>
      <w:r w:rsidR="0045206F" w:rsidRPr="000C58F0">
        <w:t>5</w:t>
      </w:r>
      <w:r w:rsidRPr="000C58F0">
        <w:t xml:space="preserve">: </w:t>
      </w:r>
      <w:r w:rsidRPr="000C58F0">
        <w:tab/>
        <w:t>Risks most selected for their potential for impacts – central government</w:t>
      </w:r>
      <w:bookmarkEnd w:id="63"/>
    </w:p>
    <w:tbl>
      <w:tblPr>
        <w:tblStyle w:val="LightList-Accent11"/>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CellMar>
          <w:left w:w="85" w:type="dxa"/>
          <w:right w:w="85" w:type="dxa"/>
        </w:tblCellMar>
        <w:tblLook w:val="04A0" w:firstRow="1" w:lastRow="0" w:firstColumn="1" w:lastColumn="0" w:noHBand="0" w:noVBand="1"/>
      </w:tblPr>
      <w:tblGrid>
        <w:gridCol w:w="852"/>
        <w:gridCol w:w="3974"/>
        <w:gridCol w:w="3679"/>
      </w:tblGrid>
      <w:tr w:rsidR="204F0764" w:rsidRPr="000C58F0" w14:paraId="40CE110C" w14:textId="77777777" w:rsidTr="00563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1B556B" w:themeColor="text2"/>
            </w:tcBorders>
            <w:vAlign w:val="bottom"/>
          </w:tcPr>
          <w:p w14:paraId="59F102D9" w14:textId="00AE1C87" w:rsidR="204F0764" w:rsidRPr="000C58F0" w:rsidRDefault="204F0764" w:rsidP="00D761DD">
            <w:pPr>
              <w:pStyle w:val="TableTextbold"/>
              <w:rPr>
                <w:b/>
                <w:bCs w:val="0"/>
              </w:rPr>
            </w:pPr>
            <w:r w:rsidRPr="000C58F0">
              <w:rPr>
                <w:b/>
                <w:bCs w:val="0"/>
              </w:rPr>
              <w:t>Ranking</w:t>
            </w:r>
          </w:p>
        </w:tc>
        <w:tc>
          <w:tcPr>
            <w:tcW w:w="3969" w:type="dxa"/>
            <w:tcBorders>
              <w:bottom w:val="single" w:sz="4" w:space="0" w:color="1B556B" w:themeColor="text2"/>
            </w:tcBorders>
            <w:vAlign w:val="bottom"/>
          </w:tcPr>
          <w:p w14:paraId="1F76B3D0" w14:textId="1A29ADA0" w:rsidR="3B92F6A9" w:rsidRPr="000C58F0" w:rsidRDefault="3B92F6A9" w:rsidP="00D761DD">
            <w:pPr>
              <w:pStyle w:val="TableTextbold"/>
              <w:cnfStyle w:val="100000000000" w:firstRow="1" w:lastRow="0" w:firstColumn="0" w:lastColumn="0" w:oddVBand="0" w:evenVBand="0" w:oddHBand="0" w:evenHBand="0" w:firstRowFirstColumn="0" w:firstRowLastColumn="0" w:lastRowFirstColumn="0" w:lastRowLastColumn="0"/>
              <w:rPr>
                <w:b/>
                <w:bCs w:val="0"/>
              </w:rPr>
            </w:pPr>
            <w:r w:rsidRPr="000C58F0">
              <w:rPr>
                <w:b/>
                <w:bCs w:val="0"/>
              </w:rPr>
              <w:t xml:space="preserve">Most selected </w:t>
            </w:r>
            <w:r w:rsidR="34F60AD1" w:rsidRPr="000C58F0">
              <w:rPr>
                <w:b/>
                <w:bCs w:val="0"/>
              </w:rPr>
              <w:t xml:space="preserve">for </w:t>
            </w:r>
            <w:r w:rsidR="08E91835" w:rsidRPr="000C58F0">
              <w:rPr>
                <w:b/>
                <w:bCs w:val="0"/>
              </w:rPr>
              <w:t>having</w:t>
            </w:r>
            <w:r w:rsidR="34F60AD1" w:rsidRPr="000C58F0">
              <w:rPr>
                <w:b/>
                <w:bCs w:val="0"/>
              </w:rPr>
              <w:t xml:space="preserve"> </w:t>
            </w:r>
            <w:r w:rsidR="34F60AD1" w:rsidRPr="00ED769C">
              <w:rPr>
                <w:i/>
              </w:rPr>
              <w:t>any</w:t>
            </w:r>
            <w:r w:rsidR="34F60AD1" w:rsidRPr="000C58F0">
              <w:rPr>
                <w:b/>
                <w:bCs w:val="0"/>
              </w:rPr>
              <w:t xml:space="preserve"> impacts</w:t>
            </w:r>
            <w:r w:rsidR="00A43157" w:rsidRPr="000C58F0">
              <w:rPr>
                <w:b/>
                <w:bCs w:val="0"/>
              </w:rPr>
              <w:t xml:space="preserve"> </w:t>
            </w:r>
            <w:r w:rsidR="00A52B5B" w:rsidRPr="000C58F0">
              <w:rPr>
                <w:b/>
                <w:bCs w:val="0"/>
              </w:rPr>
              <w:br/>
            </w:r>
            <w:r w:rsidR="00A43157" w:rsidRPr="000C58F0">
              <w:rPr>
                <w:b/>
                <w:bCs w:val="0"/>
              </w:rPr>
              <w:t>(option</w:t>
            </w:r>
            <w:r w:rsidR="00876B7C" w:rsidRPr="000C58F0">
              <w:rPr>
                <w:b/>
                <w:bCs w:val="0"/>
              </w:rPr>
              <w:t>s</w:t>
            </w:r>
            <w:r w:rsidR="00A43157" w:rsidRPr="000C58F0">
              <w:rPr>
                <w:b/>
                <w:bCs w:val="0"/>
              </w:rPr>
              <w:t xml:space="preserve"> </w:t>
            </w:r>
            <w:r w:rsidR="00A43157" w:rsidRPr="000C58F0">
              <w:rPr>
                <w:b/>
                <w:bCs w:val="0"/>
                <w:i/>
                <w:iCs/>
              </w:rPr>
              <w:t>a</w:t>
            </w:r>
            <w:r w:rsidR="00BD1FDA" w:rsidRPr="000C58F0">
              <w:rPr>
                <w:b/>
                <w:bCs w:val="0"/>
                <w:i/>
                <w:iCs/>
              </w:rPr>
              <w:t>.</w:t>
            </w:r>
            <w:r w:rsidR="00A43157" w:rsidRPr="000C58F0">
              <w:rPr>
                <w:b/>
                <w:bCs w:val="0"/>
                <w:i/>
                <w:iCs/>
              </w:rPr>
              <w:t xml:space="preserve"> </w:t>
            </w:r>
            <w:r w:rsidR="00A43157" w:rsidRPr="000C58F0">
              <w:rPr>
                <w:b/>
                <w:bCs w:val="0"/>
              </w:rPr>
              <w:t xml:space="preserve">and </w:t>
            </w:r>
            <w:r w:rsidR="00876B7C" w:rsidRPr="000C58F0">
              <w:rPr>
                <w:b/>
                <w:bCs w:val="0"/>
                <w:i/>
                <w:iCs/>
              </w:rPr>
              <w:t>b.</w:t>
            </w:r>
            <w:r w:rsidR="00A43157" w:rsidRPr="000C58F0">
              <w:rPr>
                <w:b/>
                <w:bCs w:val="0"/>
              </w:rPr>
              <w:t xml:space="preserve"> selected)</w:t>
            </w:r>
          </w:p>
        </w:tc>
        <w:tc>
          <w:tcPr>
            <w:tcW w:w="3675" w:type="dxa"/>
            <w:tcBorders>
              <w:bottom w:val="single" w:sz="4" w:space="0" w:color="1B556B" w:themeColor="text2"/>
            </w:tcBorders>
            <w:vAlign w:val="bottom"/>
          </w:tcPr>
          <w:p w14:paraId="4AC3F8C8" w14:textId="21520D77" w:rsidR="3B92F6A9" w:rsidRPr="000C58F0" w:rsidRDefault="3B92F6A9" w:rsidP="00D761DD">
            <w:pPr>
              <w:pStyle w:val="TableTextbold"/>
              <w:cnfStyle w:val="100000000000" w:firstRow="1" w:lastRow="0" w:firstColumn="0" w:lastColumn="0" w:oddVBand="0" w:evenVBand="0" w:oddHBand="0" w:evenHBand="0" w:firstRowFirstColumn="0" w:firstRowLastColumn="0" w:lastRowFirstColumn="0" w:lastRowLastColumn="0"/>
              <w:rPr>
                <w:b/>
                <w:bCs w:val="0"/>
              </w:rPr>
            </w:pPr>
            <w:r w:rsidRPr="000C58F0">
              <w:rPr>
                <w:b/>
                <w:bCs w:val="0"/>
              </w:rPr>
              <w:t>Most</w:t>
            </w:r>
            <w:r w:rsidR="45C15E97" w:rsidRPr="000C58F0">
              <w:rPr>
                <w:b/>
                <w:bCs w:val="0"/>
              </w:rPr>
              <w:t xml:space="preserve"> selected for having</w:t>
            </w:r>
            <w:r w:rsidRPr="000C58F0">
              <w:rPr>
                <w:b/>
                <w:bCs w:val="0"/>
              </w:rPr>
              <w:t xml:space="preserve"> </w:t>
            </w:r>
            <w:r w:rsidRPr="00ED769C">
              <w:rPr>
                <w:i/>
              </w:rPr>
              <w:t>significant</w:t>
            </w:r>
            <w:r w:rsidRPr="000C58F0">
              <w:rPr>
                <w:b/>
                <w:bCs w:val="0"/>
              </w:rPr>
              <w:t xml:space="preserve"> impacts</w:t>
            </w:r>
            <w:r w:rsidR="00A43157" w:rsidRPr="000C58F0">
              <w:rPr>
                <w:b/>
                <w:bCs w:val="0"/>
              </w:rPr>
              <w:t xml:space="preserve"> (option </w:t>
            </w:r>
            <w:r w:rsidR="00876B7C" w:rsidRPr="000C58F0">
              <w:rPr>
                <w:b/>
                <w:bCs w:val="0"/>
                <w:i/>
                <w:iCs/>
              </w:rPr>
              <w:t>a.</w:t>
            </w:r>
            <w:r w:rsidR="00A43157" w:rsidRPr="000C58F0">
              <w:rPr>
                <w:b/>
                <w:bCs w:val="0"/>
              </w:rPr>
              <w:t xml:space="preserve"> selected)</w:t>
            </w:r>
          </w:p>
        </w:tc>
      </w:tr>
      <w:tr w:rsidR="204F0764" w:rsidRPr="000C58F0" w14:paraId="737D5E89" w14:textId="77777777" w:rsidTr="005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il"/>
            </w:tcBorders>
          </w:tcPr>
          <w:p w14:paraId="1AA9F71D" w14:textId="22727942" w:rsidR="204F0764" w:rsidRPr="000C58F0" w:rsidRDefault="204F0764" w:rsidP="00D761DD">
            <w:pPr>
              <w:pStyle w:val="TableText"/>
            </w:pPr>
            <w:r w:rsidRPr="000C58F0">
              <w:t>#1</w:t>
            </w:r>
          </w:p>
        </w:tc>
        <w:tc>
          <w:tcPr>
            <w:tcW w:w="3969" w:type="dxa"/>
            <w:tcBorders>
              <w:top w:val="none" w:sz="0" w:space="0" w:color="auto"/>
              <w:bottom w:val="nil"/>
            </w:tcBorders>
          </w:tcPr>
          <w:p w14:paraId="71788DAD" w14:textId="36D1EDDB" w:rsidR="4CC75794" w:rsidRPr="000C58F0" w:rsidRDefault="4CC75794" w:rsidP="00D761DD">
            <w:pPr>
              <w:pStyle w:val="TableText"/>
              <w:cnfStyle w:val="000000100000" w:firstRow="0" w:lastRow="0" w:firstColumn="0" w:lastColumn="0" w:oddVBand="0" w:evenVBand="0" w:oddHBand="1" w:evenHBand="0" w:firstRowFirstColumn="0" w:firstRowLastColumn="0" w:lastRowFirstColumn="0" w:lastRowLastColumn="0"/>
              <w:rPr>
                <w:i/>
                <w:iCs/>
              </w:rPr>
            </w:pPr>
            <w:r w:rsidRPr="000C58F0">
              <w:rPr>
                <w:i/>
                <w:iCs/>
              </w:rPr>
              <w:t>E1: Risks to governments from economic costs associated with lost productivity, disaster relief expenditure and unfunded contingent liabilities due to extreme events and ongoing, gradual changes</w:t>
            </w:r>
          </w:p>
        </w:tc>
        <w:tc>
          <w:tcPr>
            <w:tcW w:w="3675" w:type="dxa"/>
            <w:tcBorders>
              <w:top w:val="none" w:sz="0" w:space="0" w:color="auto"/>
              <w:bottom w:val="nil"/>
              <w:right w:val="none" w:sz="0" w:space="0" w:color="auto"/>
            </w:tcBorders>
          </w:tcPr>
          <w:p w14:paraId="38C66C0C" w14:textId="6C3E023D" w:rsidR="689C335A" w:rsidRPr="000C58F0" w:rsidRDefault="689C335A" w:rsidP="00144E39">
            <w:pPr>
              <w:pStyle w:val="TableText"/>
              <w:spacing w:after="0"/>
              <w:cnfStyle w:val="000000100000" w:firstRow="0" w:lastRow="0" w:firstColumn="0" w:lastColumn="0" w:oddVBand="0" w:evenVBand="0" w:oddHBand="1" w:evenHBand="0" w:firstRowFirstColumn="0" w:firstRowLastColumn="0" w:lastRowFirstColumn="0" w:lastRowLastColumn="0"/>
            </w:pPr>
            <w:r w:rsidRPr="000C58F0">
              <w:rPr>
                <w:i/>
                <w:iCs/>
              </w:rPr>
              <w:t>E1: Risks to governments from economic costs associated with lost productivity, disaster relief expenditure and unfunded contingent liabilities due to extreme events and ongoing, gradual changes</w:t>
            </w:r>
          </w:p>
        </w:tc>
      </w:tr>
      <w:tr w:rsidR="003133CA" w:rsidRPr="000C58F0" w14:paraId="223E96E2" w14:textId="77777777" w:rsidTr="00563EF1">
        <w:tc>
          <w:tcPr>
            <w:cnfStyle w:val="001000000000" w:firstRow="0" w:lastRow="0" w:firstColumn="1" w:lastColumn="0" w:oddVBand="0" w:evenVBand="0" w:oddHBand="0" w:evenHBand="0" w:firstRowFirstColumn="0" w:firstRowLastColumn="0" w:lastRowFirstColumn="0" w:lastRowLastColumn="0"/>
            <w:tcW w:w="851" w:type="dxa"/>
            <w:tcBorders>
              <w:top w:val="nil"/>
              <w:bottom w:val="single" w:sz="4" w:space="0" w:color="1B556B" w:themeColor="text2"/>
            </w:tcBorders>
          </w:tcPr>
          <w:p w14:paraId="6187182B" w14:textId="77777777" w:rsidR="003133CA" w:rsidRPr="000C58F0" w:rsidRDefault="003133CA" w:rsidP="00D761DD">
            <w:pPr>
              <w:pStyle w:val="TableText"/>
            </w:pPr>
          </w:p>
        </w:tc>
        <w:tc>
          <w:tcPr>
            <w:tcW w:w="3969" w:type="dxa"/>
            <w:tcBorders>
              <w:top w:val="nil"/>
              <w:bottom w:val="single" w:sz="4" w:space="0" w:color="1B556B" w:themeColor="text2"/>
            </w:tcBorders>
          </w:tcPr>
          <w:p w14:paraId="16B70496" w14:textId="1C6C0671" w:rsidR="003133CA" w:rsidRPr="000C58F0" w:rsidRDefault="003133CA" w:rsidP="00D761DD">
            <w:pPr>
              <w:pStyle w:val="TableText"/>
              <w:cnfStyle w:val="000000000000" w:firstRow="0" w:lastRow="0" w:firstColumn="0" w:lastColumn="0" w:oddVBand="0" w:evenVBand="0" w:oddHBand="0" w:evenHBand="0" w:firstRowFirstColumn="0" w:firstRowLastColumn="0" w:lastRowFirstColumn="0" w:lastRowLastColumn="0"/>
              <w:rPr>
                <w:i/>
                <w:iCs/>
              </w:rPr>
            </w:pPr>
            <w:r w:rsidRPr="000C58F0">
              <w:t>(71 per cent of respondents)</w:t>
            </w:r>
          </w:p>
        </w:tc>
        <w:tc>
          <w:tcPr>
            <w:tcW w:w="3675" w:type="dxa"/>
            <w:tcBorders>
              <w:top w:val="nil"/>
              <w:bottom w:val="single" w:sz="4" w:space="0" w:color="1B556B" w:themeColor="text2"/>
            </w:tcBorders>
          </w:tcPr>
          <w:p w14:paraId="0637B59A" w14:textId="2A41B618" w:rsidR="003133CA" w:rsidRPr="000C58F0" w:rsidRDefault="003133CA" w:rsidP="00D761DD">
            <w:pPr>
              <w:pStyle w:val="TableText"/>
              <w:cnfStyle w:val="000000000000" w:firstRow="0" w:lastRow="0" w:firstColumn="0" w:lastColumn="0" w:oddVBand="0" w:evenVBand="0" w:oddHBand="0" w:evenHBand="0" w:firstRowFirstColumn="0" w:firstRowLastColumn="0" w:lastRowFirstColumn="0" w:lastRowLastColumn="0"/>
              <w:rPr>
                <w:i/>
                <w:iCs/>
              </w:rPr>
            </w:pPr>
            <w:r w:rsidRPr="000C58F0">
              <w:t>(57 per cent of respondents)</w:t>
            </w:r>
          </w:p>
        </w:tc>
      </w:tr>
      <w:tr w:rsidR="204F0764" w:rsidRPr="000C58F0" w14:paraId="541C3F88" w14:textId="77777777" w:rsidTr="005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1B556B" w:themeColor="text2"/>
              <w:left w:val="nil"/>
              <w:bottom w:val="nil"/>
            </w:tcBorders>
          </w:tcPr>
          <w:p w14:paraId="142088F4" w14:textId="27E3D6E9" w:rsidR="204F0764" w:rsidRPr="000C58F0" w:rsidRDefault="204F0764" w:rsidP="00D761DD">
            <w:pPr>
              <w:pStyle w:val="TableText"/>
            </w:pPr>
            <w:r w:rsidRPr="000C58F0">
              <w:t>#2</w:t>
            </w:r>
          </w:p>
        </w:tc>
        <w:tc>
          <w:tcPr>
            <w:tcW w:w="3969" w:type="dxa"/>
            <w:tcBorders>
              <w:top w:val="single" w:sz="4" w:space="0" w:color="1B556B" w:themeColor="text2"/>
              <w:bottom w:val="nil"/>
            </w:tcBorders>
          </w:tcPr>
          <w:p w14:paraId="1078517D" w14:textId="0EC3D453" w:rsidR="4A3BB7AC" w:rsidRPr="000C58F0" w:rsidRDefault="4A3BB7AC" w:rsidP="00144E39">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H1: Risks to social cohesion and community wellbeing from displacement of individuals, families and communities due to climate change impacts</w:t>
            </w:r>
          </w:p>
        </w:tc>
        <w:tc>
          <w:tcPr>
            <w:tcW w:w="3675" w:type="dxa"/>
            <w:tcBorders>
              <w:top w:val="single" w:sz="4" w:space="0" w:color="1B556B" w:themeColor="text2"/>
              <w:bottom w:val="nil"/>
              <w:right w:val="nil"/>
            </w:tcBorders>
          </w:tcPr>
          <w:p w14:paraId="53B19EA3" w14:textId="3DAAFA21" w:rsidR="07B7FCE1" w:rsidRPr="000C58F0" w:rsidRDefault="056D506B" w:rsidP="003133CA">
            <w:pPr>
              <w:pStyle w:val="TableText"/>
              <w:cnfStyle w:val="000000100000" w:firstRow="0" w:lastRow="0" w:firstColumn="0" w:lastColumn="0" w:oddVBand="0" w:evenVBand="0" w:oddHBand="1" w:evenHBand="0" w:firstRowFirstColumn="0" w:firstRowLastColumn="0" w:lastRowFirstColumn="0" w:lastRowLastColumn="0"/>
            </w:pPr>
            <w:r w:rsidRPr="000C58F0">
              <w:t xml:space="preserve">Tie </w:t>
            </w:r>
            <w:r w:rsidR="00876B7C" w:rsidRPr="000C58F0">
              <w:t>between</w:t>
            </w:r>
            <w:r w:rsidRPr="000C58F0">
              <w:t xml:space="preserve"> </w:t>
            </w:r>
            <w:r w:rsidRPr="000C58F0">
              <w:rPr>
                <w:i/>
                <w:iCs/>
              </w:rPr>
              <w:t>H1</w:t>
            </w:r>
            <w:r w:rsidRPr="000C58F0">
              <w:t xml:space="preserve"> </w:t>
            </w:r>
            <w:r w:rsidR="00876B7C" w:rsidRPr="000C58F0">
              <w:t xml:space="preserve">and </w:t>
            </w:r>
            <w:r w:rsidRPr="000C58F0">
              <w:rPr>
                <w:i/>
                <w:iCs/>
              </w:rPr>
              <w:t>H2</w:t>
            </w:r>
          </w:p>
        </w:tc>
      </w:tr>
      <w:tr w:rsidR="003133CA" w:rsidRPr="000C58F0" w14:paraId="7DFAD5A1" w14:textId="77777777" w:rsidTr="00563EF1">
        <w:tc>
          <w:tcPr>
            <w:cnfStyle w:val="001000000000" w:firstRow="0" w:lastRow="0" w:firstColumn="1" w:lastColumn="0" w:oddVBand="0" w:evenVBand="0" w:oddHBand="0" w:evenHBand="0" w:firstRowFirstColumn="0" w:firstRowLastColumn="0" w:lastRowFirstColumn="0" w:lastRowLastColumn="0"/>
            <w:tcW w:w="851" w:type="dxa"/>
            <w:tcBorders>
              <w:top w:val="nil"/>
              <w:left w:val="nil"/>
            </w:tcBorders>
          </w:tcPr>
          <w:p w14:paraId="0D4D9B77" w14:textId="77777777" w:rsidR="003133CA" w:rsidRPr="000C58F0" w:rsidRDefault="003133CA" w:rsidP="00D761DD">
            <w:pPr>
              <w:pStyle w:val="TableText"/>
            </w:pPr>
          </w:p>
        </w:tc>
        <w:tc>
          <w:tcPr>
            <w:tcW w:w="3969" w:type="dxa"/>
            <w:tcBorders>
              <w:top w:val="nil"/>
            </w:tcBorders>
          </w:tcPr>
          <w:p w14:paraId="7551D083" w14:textId="0AD5D2BC" w:rsidR="003133CA" w:rsidRPr="000C58F0" w:rsidRDefault="003133CA" w:rsidP="00D761DD">
            <w:pPr>
              <w:pStyle w:val="TableText"/>
              <w:cnfStyle w:val="000000000000" w:firstRow="0" w:lastRow="0" w:firstColumn="0" w:lastColumn="0" w:oddVBand="0" w:evenVBand="0" w:oddHBand="0" w:evenHBand="0" w:firstRowFirstColumn="0" w:firstRowLastColumn="0" w:lastRowFirstColumn="0" w:lastRowLastColumn="0"/>
              <w:rPr>
                <w:i/>
                <w:iCs/>
              </w:rPr>
            </w:pPr>
            <w:r w:rsidRPr="000C58F0">
              <w:t>(71 per cent of respondents)</w:t>
            </w:r>
          </w:p>
        </w:tc>
        <w:tc>
          <w:tcPr>
            <w:tcW w:w="3675" w:type="dxa"/>
            <w:tcBorders>
              <w:top w:val="nil"/>
              <w:right w:val="nil"/>
            </w:tcBorders>
          </w:tcPr>
          <w:p w14:paraId="5EB918D7" w14:textId="31CAB87F" w:rsidR="003133CA" w:rsidRPr="000C58F0" w:rsidRDefault="003133CA" w:rsidP="00D761DD">
            <w:pPr>
              <w:pStyle w:val="TableText"/>
              <w:cnfStyle w:val="000000000000" w:firstRow="0" w:lastRow="0" w:firstColumn="0" w:lastColumn="0" w:oddVBand="0" w:evenVBand="0" w:oddHBand="0" w:evenHBand="0" w:firstRowFirstColumn="0" w:firstRowLastColumn="0" w:lastRowFirstColumn="0" w:lastRowLastColumn="0"/>
            </w:pPr>
            <w:r w:rsidRPr="000C58F0">
              <w:t>(43 per cent of respondents)</w:t>
            </w:r>
          </w:p>
        </w:tc>
      </w:tr>
      <w:tr w:rsidR="204F0764" w:rsidRPr="000C58F0" w14:paraId="5BE9905B" w14:textId="77777777" w:rsidTr="005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tcBorders>
            <w:shd w:val="clear" w:color="auto" w:fill="auto"/>
          </w:tcPr>
          <w:p w14:paraId="1921B4E6" w14:textId="41DA7315" w:rsidR="204F0764" w:rsidRPr="000C58F0" w:rsidRDefault="204F0764" w:rsidP="00D761DD">
            <w:pPr>
              <w:pStyle w:val="TableText"/>
            </w:pPr>
            <w:r w:rsidRPr="000C58F0">
              <w:t>#3</w:t>
            </w:r>
          </w:p>
        </w:tc>
        <w:tc>
          <w:tcPr>
            <w:tcW w:w="3969" w:type="dxa"/>
            <w:tcBorders>
              <w:top w:val="none" w:sz="0" w:space="0" w:color="auto"/>
              <w:bottom w:val="none" w:sz="0" w:space="0" w:color="auto"/>
            </w:tcBorders>
            <w:shd w:val="clear" w:color="auto" w:fill="auto"/>
          </w:tcPr>
          <w:p w14:paraId="520925A4" w14:textId="5AF7036B" w:rsidR="05B8D9DB" w:rsidRPr="000C58F0" w:rsidRDefault="05B8D9DB" w:rsidP="00D761DD">
            <w:pPr>
              <w:pStyle w:val="TableText"/>
              <w:cnfStyle w:val="000000100000" w:firstRow="0" w:lastRow="0" w:firstColumn="0" w:lastColumn="0" w:oddVBand="0" w:evenVBand="0" w:oddHBand="1" w:evenHBand="0" w:firstRowFirstColumn="0" w:firstRowLastColumn="0" w:lastRowFirstColumn="0" w:lastRowLastColumn="0"/>
              <w:rPr>
                <w:i/>
                <w:iCs/>
              </w:rPr>
            </w:pPr>
            <w:r w:rsidRPr="000C58F0">
              <w:t xml:space="preserve">Tie among </w:t>
            </w:r>
            <w:r w:rsidRPr="000C58F0">
              <w:rPr>
                <w:i/>
                <w:iCs/>
              </w:rPr>
              <w:t>G2, B2, B1, E2</w:t>
            </w:r>
            <w:r w:rsidR="00876B7C" w:rsidRPr="000C58F0">
              <w:rPr>
                <w:i/>
                <w:iCs/>
              </w:rPr>
              <w:t xml:space="preserve"> </w:t>
            </w:r>
            <w:r w:rsidR="00876B7C" w:rsidRPr="000C58F0">
              <w:t>and</w:t>
            </w:r>
            <w:r w:rsidRPr="000C58F0">
              <w:rPr>
                <w:i/>
                <w:iCs/>
              </w:rPr>
              <w:t xml:space="preserve"> H2</w:t>
            </w:r>
          </w:p>
          <w:p w14:paraId="6EA4C0B8" w14:textId="1D957738" w:rsidR="05B8D9DB" w:rsidRPr="000C58F0" w:rsidRDefault="00777AA5" w:rsidP="00D761DD">
            <w:pPr>
              <w:pStyle w:val="TableText"/>
              <w:cnfStyle w:val="000000100000" w:firstRow="0" w:lastRow="0" w:firstColumn="0" w:lastColumn="0" w:oddVBand="0" w:evenVBand="0" w:oddHBand="1" w:evenHBand="0" w:firstRowFirstColumn="0" w:firstRowLastColumn="0" w:lastRowFirstColumn="0" w:lastRowLastColumn="0"/>
            </w:pPr>
            <w:r w:rsidRPr="000C58F0">
              <w:t>(</w:t>
            </w:r>
            <w:r w:rsidR="05B8D9DB" w:rsidRPr="000C58F0">
              <w:t xml:space="preserve">57 per cent of </w:t>
            </w:r>
            <w:r w:rsidRPr="000C58F0">
              <w:t>respondents)</w:t>
            </w:r>
          </w:p>
        </w:tc>
        <w:tc>
          <w:tcPr>
            <w:tcW w:w="3675" w:type="dxa"/>
            <w:tcBorders>
              <w:top w:val="none" w:sz="0" w:space="0" w:color="auto"/>
              <w:bottom w:val="none" w:sz="0" w:space="0" w:color="auto"/>
              <w:right w:val="none" w:sz="0" w:space="0" w:color="auto"/>
            </w:tcBorders>
            <w:shd w:val="clear" w:color="auto" w:fill="auto"/>
          </w:tcPr>
          <w:p w14:paraId="49D67ABB" w14:textId="4DA1F439" w:rsidR="5C168235" w:rsidRPr="000C58F0" w:rsidRDefault="5C168235" w:rsidP="00D761DD">
            <w:pPr>
              <w:pStyle w:val="TableText"/>
              <w:cnfStyle w:val="000000100000" w:firstRow="0" w:lastRow="0" w:firstColumn="0" w:lastColumn="0" w:oddVBand="0" w:evenVBand="0" w:oddHBand="1" w:evenHBand="0" w:firstRowFirstColumn="0" w:firstRowLastColumn="0" w:lastRowFirstColumn="0" w:lastRowLastColumn="0"/>
              <w:rPr>
                <w:i/>
                <w:iCs/>
              </w:rPr>
            </w:pPr>
            <w:r w:rsidRPr="000C58F0">
              <w:t xml:space="preserve">Tie among </w:t>
            </w:r>
            <w:r w:rsidRPr="000C58F0">
              <w:rPr>
                <w:i/>
                <w:iCs/>
              </w:rPr>
              <w:t>G2, B2</w:t>
            </w:r>
            <w:r w:rsidR="00876B7C" w:rsidRPr="000C58F0">
              <w:t xml:space="preserve"> and </w:t>
            </w:r>
            <w:r w:rsidRPr="000C58F0">
              <w:rPr>
                <w:i/>
                <w:iCs/>
              </w:rPr>
              <w:t>E2</w:t>
            </w:r>
          </w:p>
          <w:p w14:paraId="2444141D" w14:textId="44DAE42D" w:rsidR="5C168235" w:rsidRPr="000C58F0" w:rsidRDefault="00777AA5" w:rsidP="00D761DD">
            <w:pPr>
              <w:pStyle w:val="TableText"/>
              <w:cnfStyle w:val="000000100000" w:firstRow="0" w:lastRow="0" w:firstColumn="0" w:lastColumn="0" w:oddVBand="0" w:evenVBand="0" w:oddHBand="1" w:evenHBand="0" w:firstRowFirstColumn="0" w:firstRowLastColumn="0" w:lastRowFirstColumn="0" w:lastRowLastColumn="0"/>
            </w:pPr>
            <w:r w:rsidRPr="000C58F0">
              <w:t>(</w:t>
            </w:r>
            <w:r w:rsidR="5C168235" w:rsidRPr="000C58F0">
              <w:t>29</w:t>
            </w:r>
            <w:r w:rsidR="353A8B0F" w:rsidRPr="000C58F0">
              <w:t xml:space="preserve"> per cent of </w:t>
            </w:r>
            <w:r w:rsidRPr="000C58F0">
              <w:t>respondents)</w:t>
            </w:r>
          </w:p>
        </w:tc>
      </w:tr>
    </w:tbl>
    <w:p w14:paraId="3F212A73" w14:textId="204E2D0F" w:rsidR="6E027D97" w:rsidRPr="000C58F0" w:rsidRDefault="6E027D97" w:rsidP="00D761DD">
      <w:pPr>
        <w:pStyle w:val="Heading5"/>
        <w:spacing w:before="480"/>
      </w:pPr>
      <w:r w:rsidRPr="000C58F0">
        <w:t xml:space="preserve">Local </w:t>
      </w:r>
      <w:r w:rsidR="00D822FC" w:rsidRPr="000C58F0">
        <w:t>g</w:t>
      </w:r>
      <w:r w:rsidRPr="000C58F0">
        <w:t>overnment</w:t>
      </w:r>
    </w:p>
    <w:p w14:paraId="57253FF4" w14:textId="460A4E09" w:rsidR="00D822FC" w:rsidRPr="000C58F0" w:rsidRDefault="00D822FC" w:rsidP="00B53C05">
      <w:pPr>
        <w:pStyle w:val="Tableheading"/>
      </w:pPr>
      <w:bookmarkStart w:id="64" w:name="_Toc173223214"/>
      <w:r w:rsidRPr="000C58F0">
        <w:t xml:space="preserve">Table </w:t>
      </w:r>
      <w:r w:rsidR="0045206F" w:rsidRPr="000C58F0">
        <w:t>6</w:t>
      </w:r>
      <w:r w:rsidRPr="000C58F0">
        <w:t xml:space="preserve">: </w:t>
      </w:r>
      <w:r w:rsidR="008C56AC" w:rsidRPr="000C58F0">
        <w:tab/>
      </w:r>
      <w:r w:rsidRPr="000C58F0">
        <w:t>Risks most selected for their potential for impacts – local government</w:t>
      </w:r>
      <w:bookmarkEnd w:id="64"/>
    </w:p>
    <w:tbl>
      <w:tblPr>
        <w:tblStyle w:val="LightList-Accent11"/>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CellMar>
          <w:left w:w="85" w:type="dxa"/>
          <w:right w:w="85" w:type="dxa"/>
        </w:tblCellMar>
        <w:tblLook w:val="04A0" w:firstRow="1" w:lastRow="0" w:firstColumn="1" w:lastColumn="0" w:noHBand="0" w:noVBand="1"/>
      </w:tblPr>
      <w:tblGrid>
        <w:gridCol w:w="851"/>
        <w:gridCol w:w="3975"/>
        <w:gridCol w:w="3679"/>
      </w:tblGrid>
      <w:tr w:rsidR="00876B7C" w:rsidRPr="000C58F0" w14:paraId="44C26902" w14:textId="77777777" w:rsidTr="00563E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1B556B" w:themeFill="text2"/>
            <w:vAlign w:val="bottom"/>
          </w:tcPr>
          <w:p w14:paraId="63CA96DE" w14:textId="00AE1C87" w:rsidR="00876B7C" w:rsidRPr="000C58F0" w:rsidRDefault="00876B7C" w:rsidP="008C56AC">
            <w:pPr>
              <w:pStyle w:val="TableTextbold"/>
              <w:rPr>
                <w:b/>
                <w:bCs w:val="0"/>
              </w:rPr>
            </w:pPr>
            <w:r w:rsidRPr="000C58F0">
              <w:rPr>
                <w:b/>
                <w:bCs w:val="0"/>
              </w:rPr>
              <w:t>Ranking</w:t>
            </w:r>
          </w:p>
        </w:tc>
        <w:tc>
          <w:tcPr>
            <w:tcW w:w="3975" w:type="dxa"/>
            <w:shd w:val="clear" w:color="auto" w:fill="1B556B" w:themeFill="text2"/>
            <w:vAlign w:val="bottom"/>
          </w:tcPr>
          <w:p w14:paraId="0106F0F7" w14:textId="6558086A" w:rsidR="00876B7C" w:rsidRPr="000C58F0" w:rsidRDefault="00876B7C" w:rsidP="008C56AC">
            <w:pPr>
              <w:pStyle w:val="TableTextbold"/>
              <w:cnfStyle w:val="100000000000" w:firstRow="1" w:lastRow="0" w:firstColumn="0" w:lastColumn="0" w:oddVBand="0" w:evenVBand="0" w:oddHBand="0" w:evenHBand="0" w:firstRowFirstColumn="0" w:firstRowLastColumn="0" w:lastRowFirstColumn="0" w:lastRowLastColumn="0"/>
              <w:rPr>
                <w:b/>
                <w:bCs w:val="0"/>
              </w:rPr>
            </w:pPr>
            <w:r w:rsidRPr="000C58F0">
              <w:rPr>
                <w:b/>
                <w:bCs w:val="0"/>
              </w:rPr>
              <w:t xml:space="preserve">Most selected for having </w:t>
            </w:r>
            <w:r w:rsidRPr="00ED769C">
              <w:rPr>
                <w:i/>
              </w:rPr>
              <w:t>any</w:t>
            </w:r>
            <w:r w:rsidRPr="000C58F0">
              <w:rPr>
                <w:b/>
                <w:bCs w:val="0"/>
              </w:rPr>
              <w:t xml:space="preserve"> impacts </w:t>
            </w:r>
            <w:r w:rsidR="00144E39" w:rsidRPr="000C58F0">
              <w:rPr>
                <w:b/>
                <w:bCs w:val="0"/>
              </w:rPr>
              <w:br/>
            </w:r>
            <w:r w:rsidRPr="000C58F0">
              <w:rPr>
                <w:b/>
                <w:bCs w:val="0"/>
              </w:rPr>
              <w:t xml:space="preserve">(options </w:t>
            </w:r>
            <w:r w:rsidRPr="000C58F0">
              <w:rPr>
                <w:b/>
                <w:bCs w:val="0"/>
                <w:i/>
                <w:iCs/>
              </w:rPr>
              <w:t xml:space="preserve">a. </w:t>
            </w:r>
            <w:r w:rsidRPr="000C58F0">
              <w:rPr>
                <w:b/>
                <w:bCs w:val="0"/>
              </w:rPr>
              <w:t xml:space="preserve">and </w:t>
            </w:r>
            <w:r w:rsidRPr="000C58F0">
              <w:rPr>
                <w:b/>
                <w:bCs w:val="0"/>
                <w:i/>
                <w:iCs/>
              </w:rPr>
              <w:t>b.</w:t>
            </w:r>
            <w:r w:rsidRPr="000C58F0">
              <w:rPr>
                <w:b/>
                <w:bCs w:val="0"/>
              </w:rPr>
              <w:t xml:space="preserve"> selected)</w:t>
            </w:r>
          </w:p>
        </w:tc>
        <w:tc>
          <w:tcPr>
            <w:tcW w:w="3679" w:type="dxa"/>
            <w:shd w:val="clear" w:color="auto" w:fill="1B556B" w:themeFill="text2"/>
            <w:vAlign w:val="bottom"/>
          </w:tcPr>
          <w:p w14:paraId="1EE2CCC2" w14:textId="462EDE2F" w:rsidR="00876B7C" w:rsidRPr="000C58F0" w:rsidRDefault="00876B7C" w:rsidP="008C56AC">
            <w:pPr>
              <w:pStyle w:val="TableTextbold"/>
              <w:cnfStyle w:val="100000000000" w:firstRow="1" w:lastRow="0" w:firstColumn="0" w:lastColumn="0" w:oddVBand="0" w:evenVBand="0" w:oddHBand="0" w:evenHBand="0" w:firstRowFirstColumn="0" w:firstRowLastColumn="0" w:lastRowFirstColumn="0" w:lastRowLastColumn="0"/>
              <w:rPr>
                <w:b/>
                <w:bCs w:val="0"/>
              </w:rPr>
            </w:pPr>
            <w:r w:rsidRPr="000C58F0">
              <w:rPr>
                <w:b/>
                <w:bCs w:val="0"/>
              </w:rPr>
              <w:t xml:space="preserve">Most selected for having </w:t>
            </w:r>
            <w:r w:rsidRPr="00ED769C">
              <w:rPr>
                <w:i/>
              </w:rPr>
              <w:t>significant</w:t>
            </w:r>
            <w:r w:rsidRPr="000C58F0">
              <w:rPr>
                <w:b/>
                <w:bCs w:val="0"/>
              </w:rPr>
              <w:t xml:space="preserve"> impacts (option </w:t>
            </w:r>
            <w:r w:rsidRPr="000C58F0">
              <w:rPr>
                <w:b/>
                <w:bCs w:val="0"/>
                <w:i/>
                <w:iCs/>
              </w:rPr>
              <w:t>a.</w:t>
            </w:r>
            <w:r w:rsidRPr="000C58F0">
              <w:rPr>
                <w:b/>
                <w:bCs w:val="0"/>
              </w:rPr>
              <w:t xml:space="preserve"> selected)</w:t>
            </w:r>
          </w:p>
        </w:tc>
      </w:tr>
      <w:tr w:rsidR="204F0764" w:rsidRPr="000C58F0" w14:paraId="5E02FC7A" w14:textId="77777777" w:rsidTr="005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il"/>
            </w:tcBorders>
          </w:tcPr>
          <w:p w14:paraId="180C7677" w14:textId="22727942" w:rsidR="204F0764" w:rsidRPr="000C58F0" w:rsidRDefault="204F0764" w:rsidP="008C56AC">
            <w:pPr>
              <w:pStyle w:val="TableText"/>
            </w:pPr>
            <w:r w:rsidRPr="000C58F0">
              <w:t>#1</w:t>
            </w:r>
          </w:p>
        </w:tc>
        <w:tc>
          <w:tcPr>
            <w:tcW w:w="3975" w:type="dxa"/>
            <w:tcBorders>
              <w:top w:val="none" w:sz="0" w:space="0" w:color="auto"/>
              <w:bottom w:val="nil"/>
            </w:tcBorders>
          </w:tcPr>
          <w:p w14:paraId="31B8B6AC" w14:textId="2F7164CA" w:rsidR="7133C9AF" w:rsidRPr="000C58F0" w:rsidRDefault="204F0764" w:rsidP="00AA2632">
            <w:pPr>
              <w:pStyle w:val="TableText"/>
              <w:cnfStyle w:val="000000100000" w:firstRow="0" w:lastRow="0" w:firstColumn="0" w:lastColumn="0" w:oddVBand="0" w:evenVBand="0" w:oddHBand="1" w:evenHBand="0" w:firstRowFirstColumn="0" w:firstRowLastColumn="0" w:lastRowFirstColumn="0" w:lastRowLastColumn="0"/>
            </w:pPr>
            <w:r w:rsidRPr="000C58F0">
              <w:rPr>
                <w:i/>
                <w:iCs/>
              </w:rPr>
              <w:t>E1: Risks to governments from economic costs associated with lost productivity, disaster relief expenditure and unfunded contingent liabilities due to extreme events and ongoing, gradual changes</w:t>
            </w:r>
          </w:p>
        </w:tc>
        <w:tc>
          <w:tcPr>
            <w:tcW w:w="3679" w:type="dxa"/>
            <w:tcBorders>
              <w:top w:val="none" w:sz="0" w:space="0" w:color="auto"/>
              <w:bottom w:val="nil"/>
              <w:right w:val="none" w:sz="0" w:space="0" w:color="auto"/>
            </w:tcBorders>
          </w:tcPr>
          <w:p w14:paraId="73DD9B62" w14:textId="7214E5E0" w:rsidR="7C986E1D" w:rsidRPr="000C58F0" w:rsidRDefault="204F0764" w:rsidP="00AA2632">
            <w:pPr>
              <w:pStyle w:val="TableText"/>
              <w:spacing w:after="0"/>
              <w:cnfStyle w:val="000000100000" w:firstRow="0" w:lastRow="0" w:firstColumn="0" w:lastColumn="0" w:oddVBand="0" w:evenVBand="0" w:oddHBand="1" w:evenHBand="0" w:firstRowFirstColumn="0" w:firstRowLastColumn="0" w:lastRowFirstColumn="0" w:lastRowLastColumn="0"/>
            </w:pPr>
            <w:r w:rsidRPr="000C58F0">
              <w:rPr>
                <w:i/>
                <w:iCs/>
              </w:rPr>
              <w:t>E1: Risks to governments from economic costs associated with lost productivity, disaster relief expenditure and unfunded contingent liabilities due to extreme events and ongoing, gradual changes</w:t>
            </w:r>
          </w:p>
        </w:tc>
      </w:tr>
      <w:tr w:rsidR="00AA2632" w:rsidRPr="000C58F0" w14:paraId="537B44F2" w14:textId="77777777" w:rsidTr="00563EF1">
        <w:tc>
          <w:tcPr>
            <w:cnfStyle w:val="001000000000" w:firstRow="0" w:lastRow="0" w:firstColumn="1" w:lastColumn="0" w:oddVBand="0" w:evenVBand="0" w:oddHBand="0" w:evenHBand="0" w:firstRowFirstColumn="0" w:firstRowLastColumn="0" w:lastRowFirstColumn="0" w:lastRowLastColumn="0"/>
            <w:tcW w:w="851" w:type="dxa"/>
            <w:tcBorders>
              <w:top w:val="nil"/>
              <w:bottom w:val="single" w:sz="8" w:space="0" w:color="1C556C" w:themeColor="accent1"/>
            </w:tcBorders>
          </w:tcPr>
          <w:p w14:paraId="623E1193" w14:textId="77777777" w:rsidR="00AA2632" w:rsidRPr="000C58F0" w:rsidRDefault="00AA2632" w:rsidP="008C56AC">
            <w:pPr>
              <w:pStyle w:val="TableText"/>
            </w:pPr>
          </w:p>
        </w:tc>
        <w:tc>
          <w:tcPr>
            <w:tcW w:w="3975" w:type="dxa"/>
            <w:tcBorders>
              <w:top w:val="nil"/>
              <w:bottom w:val="single" w:sz="8" w:space="0" w:color="1C556C" w:themeColor="accent1"/>
            </w:tcBorders>
          </w:tcPr>
          <w:p w14:paraId="02352CD1" w14:textId="726AE8A2" w:rsidR="00AA2632" w:rsidRPr="000C58F0" w:rsidRDefault="00AA2632" w:rsidP="008C56AC">
            <w:pPr>
              <w:pStyle w:val="TableText"/>
              <w:cnfStyle w:val="000000000000" w:firstRow="0" w:lastRow="0" w:firstColumn="0" w:lastColumn="0" w:oddVBand="0" w:evenVBand="0" w:oddHBand="0" w:evenHBand="0" w:firstRowFirstColumn="0" w:firstRowLastColumn="0" w:lastRowFirstColumn="0" w:lastRowLastColumn="0"/>
              <w:rPr>
                <w:i/>
                <w:iCs/>
              </w:rPr>
            </w:pPr>
            <w:r w:rsidRPr="000C58F0">
              <w:t>(99 per cent of respondents)</w:t>
            </w:r>
          </w:p>
        </w:tc>
        <w:tc>
          <w:tcPr>
            <w:tcW w:w="3679" w:type="dxa"/>
            <w:tcBorders>
              <w:top w:val="nil"/>
              <w:bottom w:val="single" w:sz="8" w:space="0" w:color="1C556C" w:themeColor="accent1"/>
            </w:tcBorders>
          </w:tcPr>
          <w:p w14:paraId="4D04FD6E" w14:textId="073DE138" w:rsidR="00AA2632" w:rsidRPr="000C58F0" w:rsidRDefault="00AA2632" w:rsidP="008C56AC">
            <w:pPr>
              <w:pStyle w:val="TableText"/>
              <w:cnfStyle w:val="000000000000" w:firstRow="0" w:lastRow="0" w:firstColumn="0" w:lastColumn="0" w:oddVBand="0" w:evenVBand="0" w:oddHBand="0" w:evenHBand="0" w:firstRowFirstColumn="0" w:firstRowLastColumn="0" w:lastRowFirstColumn="0" w:lastRowLastColumn="0"/>
              <w:rPr>
                <w:i/>
                <w:iCs/>
              </w:rPr>
            </w:pPr>
            <w:r w:rsidRPr="000C58F0">
              <w:t>(83 per cent of respondents)</w:t>
            </w:r>
          </w:p>
        </w:tc>
      </w:tr>
      <w:tr w:rsidR="204F0764" w:rsidRPr="000C58F0" w14:paraId="786E6B28" w14:textId="77777777" w:rsidTr="005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left w:val="nil"/>
              <w:bottom w:val="nil"/>
              <w:right w:val="single" w:sz="4" w:space="0" w:color="1C556C" w:themeColor="accent1"/>
            </w:tcBorders>
          </w:tcPr>
          <w:p w14:paraId="1E2CDC64" w14:textId="27E3D6E9" w:rsidR="204F0764" w:rsidRPr="000C58F0" w:rsidRDefault="204F0764" w:rsidP="008C56AC">
            <w:pPr>
              <w:pStyle w:val="TableText"/>
            </w:pPr>
            <w:r w:rsidRPr="000C58F0">
              <w:t>#2</w:t>
            </w:r>
          </w:p>
        </w:tc>
        <w:tc>
          <w:tcPr>
            <w:tcW w:w="3975" w:type="dxa"/>
            <w:tcBorders>
              <w:left w:val="single" w:sz="4" w:space="0" w:color="1C556C" w:themeColor="accent1"/>
              <w:bottom w:val="nil"/>
              <w:right w:val="single" w:sz="4" w:space="0" w:color="1C556C" w:themeColor="accent1"/>
            </w:tcBorders>
          </w:tcPr>
          <w:p w14:paraId="4A6951B4" w14:textId="37CE39A6" w:rsidR="5BF61BB5" w:rsidRPr="000C58F0" w:rsidRDefault="204F0764" w:rsidP="00F46B93">
            <w:pPr>
              <w:pStyle w:val="TableText"/>
              <w:cnfStyle w:val="000000100000" w:firstRow="0" w:lastRow="0" w:firstColumn="0" w:lastColumn="0" w:oddVBand="0" w:evenVBand="0" w:oddHBand="1" w:evenHBand="0" w:firstRowFirstColumn="0" w:firstRowLastColumn="0" w:lastRowFirstColumn="0" w:lastRowLastColumn="0"/>
            </w:pPr>
            <w:r w:rsidRPr="000C58F0">
              <w:rPr>
                <w:i/>
                <w:iCs/>
              </w:rPr>
              <w:t>H1: Risks to social cohesion and community wellbeing from displacement of individuals, families and communities due to climate change impacts</w:t>
            </w:r>
          </w:p>
        </w:tc>
        <w:tc>
          <w:tcPr>
            <w:tcW w:w="3679" w:type="dxa"/>
            <w:tcBorders>
              <w:left w:val="single" w:sz="4" w:space="0" w:color="1C556C" w:themeColor="accent1"/>
              <w:bottom w:val="nil"/>
              <w:right w:val="nil"/>
            </w:tcBorders>
          </w:tcPr>
          <w:p w14:paraId="4B533B36" w14:textId="143F0304" w:rsidR="422D4C4E" w:rsidRPr="000C58F0" w:rsidRDefault="204F0764" w:rsidP="00563EF1">
            <w:pPr>
              <w:pStyle w:val="TableText"/>
              <w:spacing w:after="0"/>
              <w:cnfStyle w:val="000000100000" w:firstRow="0" w:lastRow="0" w:firstColumn="0" w:lastColumn="0" w:oddVBand="0" w:evenVBand="0" w:oddHBand="1" w:evenHBand="0" w:firstRowFirstColumn="0" w:firstRowLastColumn="0" w:lastRowFirstColumn="0" w:lastRowLastColumn="0"/>
            </w:pPr>
            <w:r w:rsidRPr="000C58F0">
              <w:rPr>
                <w:i/>
                <w:iCs/>
              </w:rPr>
              <w:t>H1: Risks to social cohesion and community wellbeing from displacement of individuals, families and communities due to climate change impacts</w:t>
            </w:r>
          </w:p>
        </w:tc>
      </w:tr>
      <w:tr w:rsidR="00F46B93" w:rsidRPr="000C58F0" w14:paraId="338E3D45" w14:textId="77777777" w:rsidTr="00563EF1">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single" w:sz="4" w:space="0" w:color="1C556C" w:themeColor="accent1"/>
              <w:right w:val="single" w:sz="4" w:space="0" w:color="1C556C" w:themeColor="accent1"/>
            </w:tcBorders>
          </w:tcPr>
          <w:p w14:paraId="3C900BDD" w14:textId="77777777" w:rsidR="00F46B93" w:rsidRPr="000C58F0" w:rsidRDefault="00F46B93" w:rsidP="008C56AC">
            <w:pPr>
              <w:pStyle w:val="TableText"/>
            </w:pPr>
          </w:p>
        </w:tc>
        <w:tc>
          <w:tcPr>
            <w:tcW w:w="3975" w:type="dxa"/>
            <w:tcBorders>
              <w:top w:val="nil"/>
              <w:left w:val="single" w:sz="4" w:space="0" w:color="1C556C" w:themeColor="accent1"/>
              <w:bottom w:val="single" w:sz="4" w:space="0" w:color="1C556C" w:themeColor="accent1"/>
              <w:right w:val="single" w:sz="4" w:space="0" w:color="1C556C" w:themeColor="accent1"/>
            </w:tcBorders>
          </w:tcPr>
          <w:p w14:paraId="7D23E7E9" w14:textId="6A6232E1" w:rsidR="00F46B93" w:rsidRPr="000C58F0" w:rsidRDefault="00F46B93" w:rsidP="008C56AC">
            <w:pPr>
              <w:pStyle w:val="TableText"/>
              <w:cnfStyle w:val="000000000000" w:firstRow="0" w:lastRow="0" w:firstColumn="0" w:lastColumn="0" w:oddVBand="0" w:evenVBand="0" w:oddHBand="0" w:evenHBand="0" w:firstRowFirstColumn="0" w:firstRowLastColumn="0" w:lastRowFirstColumn="0" w:lastRowLastColumn="0"/>
              <w:rPr>
                <w:i/>
                <w:iCs/>
              </w:rPr>
            </w:pPr>
            <w:r w:rsidRPr="000C58F0">
              <w:t>(97 per cent of respondents)</w:t>
            </w:r>
          </w:p>
        </w:tc>
        <w:tc>
          <w:tcPr>
            <w:tcW w:w="3679" w:type="dxa"/>
            <w:tcBorders>
              <w:top w:val="nil"/>
              <w:left w:val="single" w:sz="4" w:space="0" w:color="1C556C" w:themeColor="accent1"/>
              <w:bottom w:val="single" w:sz="4" w:space="0" w:color="1C556C" w:themeColor="accent1"/>
              <w:right w:val="nil"/>
            </w:tcBorders>
          </w:tcPr>
          <w:p w14:paraId="6584D28C" w14:textId="6AD7B3F8" w:rsidR="00F46B93" w:rsidRPr="000C58F0" w:rsidRDefault="00F46B93" w:rsidP="008C56AC">
            <w:pPr>
              <w:pStyle w:val="TableText"/>
              <w:cnfStyle w:val="000000000000" w:firstRow="0" w:lastRow="0" w:firstColumn="0" w:lastColumn="0" w:oddVBand="0" w:evenVBand="0" w:oddHBand="0" w:evenHBand="0" w:firstRowFirstColumn="0" w:firstRowLastColumn="0" w:lastRowFirstColumn="0" w:lastRowLastColumn="0"/>
              <w:rPr>
                <w:i/>
                <w:iCs/>
              </w:rPr>
            </w:pPr>
            <w:r w:rsidRPr="000C58F0">
              <w:t>(74 per cent of respondents)</w:t>
            </w:r>
          </w:p>
        </w:tc>
      </w:tr>
      <w:tr w:rsidR="204F0764" w:rsidRPr="000C58F0" w14:paraId="10CF1520" w14:textId="77777777" w:rsidTr="00563E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1C556C" w:themeColor="accent1"/>
              <w:left w:val="none" w:sz="0" w:space="0" w:color="auto"/>
              <w:bottom w:val="none" w:sz="0" w:space="0" w:color="auto"/>
            </w:tcBorders>
          </w:tcPr>
          <w:p w14:paraId="7034C2D8" w14:textId="41DA7315" w:rsidR="204F0764" w:rsidRPr="000C58F0" w:rsidRDefault="204F0764" w:rsidP="008C56AC">
            <w:pPr>
              <w:pStyle w:val="TableText"/>
            </w:pPr>
            <w:r w:rsidRPr="000C58F0">
              <w:t>#3</w:t>
            </w:r>
          </w:p>
        </w:tc>
        <w:tc>
          <w:tcPr>
            <w:tcW w:w="3975" w:type="dxa"/>
            <w:tcBorders>
              <w:top w:val="single" w:sz="4" w:space="0" w:color="1C556C" w:themeColor="accent1"/>
              <w:bottom w:val="none" w:sz="0" w:space="0" w:color="auto"/>
            </w:tcBorders>
          </w:tcPr>
          <w:p w14:paraId="48C16209" w14:textId="7F558299" w:rsidR="037EE02D" w:rsidRPr="000C58F0" w:rsidRDefault="037EE02D" w:rsidP="00563EF1">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B1: Risk to potable water supplies (availability and quality) due to changes in rainfall, temperature, drought, extreme weather events and ongoing sea</w:t>
            </w:r>
            <w:r w:rsidR="00563EF1" w:rsidRPr="000C58F0">
              <w:rPr>
                <w:i/>
                <w:iCs/>
              </w:rPr>
              <w:noBreakHyphen/>
            </w:r>
            <w:r w:rsidRPr="000C58F0">
              <w:rPr>
                <w:i/>
                <w:iCs/>
              </w:rPr>
              <w:t>level rise</w:t>
            </w:r>
          </w:p>
          <w:p w14:paraId="5C179A7E" w14:textId="7E3E7A6F" w:rsidR="037EE02D" w:rsidRPr="000C58F0" w:rsidRDefault="00615DAB" w:rsidP="008C56AC">
            <w:pPr>
              <w:pStyle w:val="TableText"/>
              <w:cnfStyle w:val="000000100000" w:firstRow="0" w:lastRow="0" w:firstColumn="0" w:lastColumn="0" w:oddVBand="0" w:evenVBand="0" w:oddHBand="1" w:evenHBand="0" w:firstRowFirstColumn="0" w:firstRowLastColumn="0" w:lastRowFirstColumn="0" w:lastRowLastColumn="0"/>
            </w:pPr>
            <w:r w:rsidRPr="000C58F0">
              <w:t>(</w:t>
            </w:r>
            <w:r w:rsidR="037EE02D" w:rsidRPr="000C58F0">
              <w:t>94</w:t>
            </w:r>
            <w:r w:rsidR="204F0764" w:rsidRPr="000C58F0">
              <w:t xml:space="preserve"> per cent of </w:t>
            </w:r>
            <w:r w:rsidRPr="000C58F0">
              <w:t>respondents)</w:t>
            </w:r>
          </w:p>
        </w:tc>
        <w:tc>
          <w:tcPr>
            <w:tcW w:w="3679" w:type="dxa"/>
            <w:tcBorders>
              <w:top w:val="single" w:sz="4" w:space="0" w:color="1C556C" w:themeColor="accent1"/>
              <w:bottom w:val="none" w:sz="0" w:space="0" w:color="auto"/>
              <w:right w:val="none" w:sz="0" w:space="0" w:color="auto"/>
            </w:tcBorders>
          </w:tcPr>
          <w:p w14:paraId="4A26FFD8" w14:textId="4530A14E" w:rsidR="1E0D9A8C" w:rsidRPr="000C58F0" w:rsidRDefault="1E0D9A8C" w:rsidP="00563EF1">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G2:</w:t>
            </w:r>
            <w:r w:rsidR="00943810" w:rsidRPr="000C58F0">
              <w:rPr>
                <w:i/>
                <w:iCs/>
              </w:rPr>
              <w:t xml:space="preserve"> </w:t>
            </w:r>
            <w:r w:rsidRPr="000C58F0">
              <w:rPr>
                <w:i/>
                <w:iCs/>
              </w:rPr>
              <w:t>Risk that climate change impacts across all domains will be exacerbated because current institutional arrangements are not fit for adaptation</w:t>
            </w:r>
          </w:p>
          <w:p w14:paraId="0532D047" w14:textId="2E7BDA75" w:rsidR="3CAF6B85" w:rsidRPr="000C58F0" w:rsidRDefault="00615DAB" w:rsidP="008C56AC">
            <w:pPr>
              <w:pStyle w:val="TableText"/>
              <w:cnfStyle w:val="000000100000" w:firstRow="0" w:lastRow="0" w:firstColumn="0" w:lastColumn="0" w:oddVBand="0" w:evenVBand="0" w:oddHBand="1" w:evenHBand="0" w:firstRowFirstColumn="0" w:firstRowLastColumn="0" w:lastRowFirstColumn="0" w:lastRowLastColumn="0"/>
            </w:pPr>
            <w:r w:rsidRPr="000C58F0">
              <w:t>(</w:t>
            </w:r>
            <w:r w:rsidR="3CAF6B85" w:rsidRPr="000C58F0">
              <w:t>7</w:t>
            </w:r>
            <w:r w:rsidR="204F0764" w:rsidRPr="000C58F0">
              <w:t xml:space="preserve">3 per cent of </w:t>
            </w:r>
            <w:r w:rsidRPr="000C58F0">
              <w:t>respondents)</w:t>
            </w:r>
          </w:p>
        </w:tc>
      </w:tr>
    </w:tbl>
    <w:p w14:paraId="14C6BEEF" w14:textId="3B036F4F" w:rsidR="6E027D97" w:rsidRPr="000C58F0" w:rsidRDefault="6E027D97" w:rsidP="005F54BF">
      <w:pPr>
        <w:pStyle w:val="Heading5"/>
      </w:pPr>
      <w:r w:rsidRPr="000C58F0">
        <w:lastRenderedPageBreak/>
        <w:t xml:space="preserve">Lifeline </w:t>
      </w:r>
      <w:r w:rsidR="00D822FC" w:rsidRPr="000C58F0">
        <w:t>u</w:t>
      </w:r>
      <w:r w:rsidRPr="000C58F0">
        <w:t>tilities</w:t>
      </w:r>
    </w:p>
    <w:p w14:paraId="5CAE2D45" w14:textId="57467BDA" w:rsidR="00D822FC" w:rsidRPr="000C58F0" w:rsidRDefault="00D822FC" w:rsidP="00C93724">
      <w:pPr>
        <w:pStyle w:val="Tableheading"/>
      </w:pPr>
      <w:bookmarkStart w:id="65" w:name="_Toc173223215"/>
      <w:r w:rsidRPr="000C58F0">
        <w:t xml:space="preserve">Table </w:t>
      </w:r>
      <w:r w:rsidR="0045206F" w:rsidRPr="000C58F0">
        <w:t>7</w:t>
      </w:r>
      <w:r w:rsidRPr="000C58F0">
        <w:t xml:space="preserve">: </w:t>
      </w:r>
      <w:r w:rsidR="008C56AC" w:rsidRPr="000C58F0">
        <w:tab/>
      </w:r>
      <w:r w:rsidRPr="000C58F0">
        <w:t>Risks most selected for their potential for impacts – lifeline utilities</w:t>
      </w:r>
      <w:bookmarkEnd w:id="65"/>
    </w:p>
    <w:tbl>
      <w:tblPr>
        <w:tblStyle w:val="LightList-Accent11"/>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CellMar>
          <w:left w:w="85" w:type="dxa"/>
          <w:right w:w="85" w:type="dxa"/>
        </w:tblCellMar>
        <w:tblLook w:val="04A0" w:firstRow="1" w:lastRow="0" w:firstColumn="1" w:lastColumn="0" w:noHBand="0" w:noVBand="1"/>
      </w:tblPr>
      <w:tblGrid>
        <w:gridCol w:w="851"/>
        <w:gridCol w:w="3975"/>
        <w:gridCol w:w="3679"/>
      </w:tblGrid>
      <w:tr w:rsidR="00876B7C" w:rsidRPr="000C58F0" w14:paraId="17DFFF83" w14:textId="77777777" w:rsidTr="00563EF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shd w:val="clear" w:color="auto" w:fill="1B556B" w:themeFill="text2"/>
            <w:vAlign w:val="bottom"/>
          </w:tcPr>
          <w:p w14:paraId="6E14FAF2" w14:textId="00AE1C87" w:rsidR="00876B7C" w:rsidRPr="000C58F0" w:rsidRDefault="00876B7C" w:rsidP="00563EF1">
            <w:pPr>
              <w:pStyle w:val="TableTextbold"/>
              <w:keepNext/>
              <w:rPr>
                <w:b/>
                <w:bCs w:val="0"/>
              </w:rPr>
            </w:pPr>
            <w:r w:rsidRPr="000C58F0">
              <w:rPr>
                <w:b/>
                <w:bCs w:val="0"/>
              </w:rPr>
              <w:t>Ranking</w:t>
            </w:r>
          </w:p>
        </w:tc>
        <w:tc>
          <w:tcPr>
            <w:tcW w:w="3975" w:type="dxa"/>
            <w:shd w:val="clear" w:color="auto" w:fill="1B556B" w:themeFill="text2"/>
            <w:vAlign w:val="bottom"/>
          </w:tcPr>
          <w:p w14:paraId="52BAFA22" w14:textId="0DD67441" w:rsidR="00876B7C" w:rsidRPr="000C58F0" w:rsidRDefault="00876B7C" w:rsidP="00563EF1">
            <w:pPr>
              <w:pStyle w:val="TableTextbold"/>
              <w:keepNext/>
              <w:cnfStyle w:val="100000000000" w:firstRow="1" w:lastRow="0" w:firstColumn="0" w:lastColumn="0" w:oddVBand="0" w:evenVBand="0" w:oddHBand="0" w:evenHBand="0" w:firstRowFirstColumn="0" w:firstRowLastColumn="0" w:lastRowFirstColumn="0" w:lastRowLastColumn="0"/>
              <w:rPr>
                <w:b/>
                <w:bCs w:val="0"/>
              </w:rPr>
            </w:pPr>
            <w:r w:rsidRPr="000C58F0">
              <w:rPr>
                <w:b/>
                <w:bCs w:val="0"/>
              </w:rPr>
              <w:t xml:space="preserve">Most selected for having </w:t>
            </w:r>
            <w:r w:rsidRPr="00ED769C">
              <w:rPr>
                <w:i/>
              </w:rPr>
              <w:t>any</w:t>
            </w:r>
            <w:r w:rsidRPr="000C58F0">
              <w:rPr>
                <w:b/>
                <w:bCs w:val="0"/>
              </w:rPr>
              <w:t xml:space="preserve"> impacts </w:t>
            </w:r>
            <w:r w:rsidR="00563EF1" w:rsidRPr="000C58F0">
              <w:rPr>
                <w:b/>
                <w:bCs w:val="0"/>
              </w:rPr>
              <w:br/>
            </w:r>
            <w:r w:rsidRPr="000C58F0">
              <w:rPr>
                <w:b/>
                <w:bCs w:val="0"/>
              </w:rPr>
              <w:t xml:space="preserve">(options </w:t>
            </w:r>
            <w:r w:rsidRPr="000C58F0">
              <w:rPr>
                <w:b/>
                <w:bCs w:val="0"/>
                <w:i/>
                <w:iCs/>
              </w:rPr>
              <w:t xml:space="preserve">a. </w:t>
            </w:r>
            <w:r w:rsidRPr="000C58F0">
              <w:rPr>
                <w:b/>
                <w:bCs w:val="0"/>
              </w:rPr>
              <w:t xml:space="preserve">and </w:t>
            </w:r>
            <w:r w:rsidRPr="000C58F0">
              <w:rPr>
                <w:b/>
                <w:bCs w:val="0"/>
                <w:i/>
                <w:iCs/>
              </w:rPr>
              <w:t>b.</w:t>
            </w:r>
            <w:r w:rsidRPr="000C58F0">
              <w:rPr>
                <w:b/>
                <w:bCs w:val="0"/>
              </w:rPr>
              <w:t xml:space="preserve"> selected)</w:t>
            </w:r>
          </w:p>
        </w:tc>
        <w:tc>
          <w:tcPr>
            <w:tcW w:w="3679" w:type="dxa"/>
            <w:shd w:val="clear" w:color="auto" w:fill="1B556B" w:themeFill="text2"/>
            <w:vAlign w:val="bottom"/>
          </w:tcPr>
          <w:p w14:paraId="27DBCD95" w14:textId="6241E995" w:rsidR="00876B7C" w:rsidRPr="000C58F0" w:rsidRDefault="00876B7C" w:rsidP="00563EF1">
            <w:pPr>
              <w:pStyle w:val="TableTextbold"/>
              <w:keepNext/>
              <w:cnfStyle w:val="100000000000" w:firstRow="1" w:lastRow="0" w:firstColumn="0" w:lastColumn="0" w:oddVBand="0" w:evenVBand="0" w:oddHBand="0" w:evenHBand="0" w:firstRowFirstColumn="0" w:firstRowLastColumn="0" w:lastRowFirstColumn="0" w:lastRowLastColumn="0"/>
              <w:rPr>
                <w:b/>
                <w:bCs w:val="0"/>
              </w:rPr>
            </w:pPr>
            <w:r w:rsidRPr="000C58F0">
              <w:rPr>
                <w:b/>
                <w:bCs w:val="0"/>
              </w:rPr>
              <w:t xml:space="preserve">Most selected for having </w:t>
            </w:r>
            <w:r w:rsidRPr="00ED769C">
              <w:rPr>
                <w:i/>
              </w:rPr>
              <w:t>significant</w:t>
            </w:r>
            <w:r w:rsidRPr="000C58F0">
              <w:rPr>
                <w:b/>
                <w:bCs w:val="0"/>
              </w:rPr>
              <w:t xml:space="preserve"> impacts (option </w:t>
            </w:r>
            <w:r w:rsidRPr="000C58F0">
              <w:rPr>
                <w:b/>
                <w:bCs w:val="0"/>
                <w:i/>
                <w:iCs/>
              </w:rPr>
              <w:t>a.</w:t>
            </w:r>
            <w:r w:rsidRPr="000C58F0">
              <w:rPr>
                <w:b/>
                <w:bCs w:val="0"/>
              </w:rPr>
              <w:t xml:space="preserve"> selected)</w:t>
            </w:r>
          </w:p>
        </w:tc>
      </w:tr>
      <w:tr w:rsidR="204F0764" w:rsidRPr="000C58F0" w14:paraId="2AD42B14" w14:textId="77777777" w:rsidTr="00563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il"/>
            </w:tcBorders>
          </w:tcPr>
          <w:p w14:paraId="5B5682B8" w14:textId="22727942" w:rsidR="204F0764" w:rsidRPr="000C58F0" w:rsidRDefault="204F0764" w:rsidP="008C56AC">
            <w:pPr>
              <w:pStyle w:val="TableText"/>
            </w:pPr>
            <w:r w:rsidRPr="000C58F0">
              <w:t>#1</w:t>
            </w:r>
          </w:p>
        </w:tc>
        <w:tc>
          <w:tcPr>
            <w:tcW w:w="3975" w:type="dxa"/>
            <w:tcBorders>
              <w:top w:val="none" w:sz="0" w:space="0" w:color="auto"/>
              <w:bottom w:val="nil"/>
            </w:tcBorders>
          </w:tcPr>
          <w:p w14:paraId="6AC15858" w14:textId="3F128657" w:rsidR="71120FE4" w:rsidRPr="000C58F0" w:rsidRDefault="71120FE4" w:rsidP="008C56AC">
            <w:pPr>
              <w:pStyle w:val="TableText"/>
              <w:cnfStyle w:val="000000100000" w:firstRow="0" w:lastRow="0" w:firstColumn="0" w:lastColumn="0" w:oddVBand="0" w:evenVBand="0" w:oddHBand="1" w:evenHBand="0" w:firstRowFirstColumn="0" w:firstRowLastColumn="0" w:lastRowFirstColumn="0" w:lastRowLastColumn="0"/>
              <w:rPr>
                <w:i/>
                <w:iCs/>
              </w:rPr>
            </w:pPr>
            <w:r w:rsidRPr="000C58F0">
              <w:rPr>
                <w:i/>
                <w:iCs/>
              </w:rPr>
              <w:t>B2: Risks to buildings due to extreme weather events, drought, increased fire weather and ongoing sea-level rise</w:t>
            </w:r>
          </w:p>
        </w:tc>
        <w:tc>
          <w:tcPr>
            <w:tcW w:w="3679" w:type="dxa"/>
            <w:tcBorders>
              <w:top w:val="none" w:sz="0" w:space="0" w:color="auto"/>
              <w:bottom w:val="nil"/>
              <w:right w:val="none" w:sz="0" w:space="0" w:color="auto"/>
            </w:tcBorders>
          </w:tcPr>
          <w:p w14:paraId="53F054D2" w14:textId="6F574899" w:rsidR="204F0764" w:rsidRPr="000C58F0" w:rsidRDefault="43362097" w:rsidP="00563EF1">
            <w:pPr>
              <w:pStyle w:val="TableText"/>
              <w:spacing w:after="0"/>
              <w:cnfStyle w:val="000000100000" w:firstRow="0" w:lastRow="0" w:firstColumn="0" w:lastColumn="0" w:oddVBand="0" w:evenVBand="0" w:oddHBand="1" w:evenHBand="0" w:firstRowFirstColumn="0" w:firstRowLastColumn="0" w:lastRowFirstColumn="0" w:lastRowLastColumn="0"/>
            </w:pPr>
            <w:r w:rsidRPr="000C58F0">
              <w:rPr>
                <w:i/>
                <w:iCs/>
              </w:rPr>
              <w:t>G2:</w:t>
            </w:r>
            <w:r w:rsidR="00943810" w:rsidRPr="000C58F0">
              <w:rPr>
                <w:i/>
                <w:iCs/>
              </w:rPr>
              <w:t xml:space="preserve"> </w:t>
            </w:r>
            <w:r w:rsidRPr="000C58F0">
              <w:rPr>
                <w:i/>
                <w:iCs/>
              </w:rPr>
              <w:t>Risk that climate change impacts across all domains will be exacerbated because current institutional arrangements are not fit for adaptation</w:t>
            </w:r>
          </w:p>
        </w:tc>
      </w:tr>
      <w:tr w:rsidR="008C56AC" w:rsidRPr="000C58F0" w14:paraId="5E06192B" w14:textId="77777777" w:rsidTr="00563EF1">
        <w:trPr>
          <w:trHeight w:val="300"/>
        </w:trPr>
        <w:tc>
          <w:tcPr>
            <w:cnfStyle w:val="001000000000" w:firstRow="0" w:lastRow="0" w:firstColumn="1" w:lastColumn="0" w:oddVBand="0" w:evenVBand="0" w:oddHBand="0" w:evenHBand="0" w:firstRowFirstColumn="0" w:firstRowLastColumn="0" w:lastRowFirstColumn="0" w:lastRowLastColumn="0"/>
            <w:tcW w:w="851" w:type="dxa"/>
            <w:tcBorders>
              <w:top w:val="nil"/>
              <w:bottom w:val="single" w:sz="4" w:space="0" w:color="1C556C" w:themeColor="accent1"/>
            </w:tcBorders>
          </w:tcPr>
          <w:p w14:paraId="15F6D70E" w14:textId="77777777" w:rsidR="008C56AC" w:rsidRPr="000C58F0" w:rsidRDefault="008C56AC" w:rsidP="008C56AC">
            <w:pPr>
              <w:pStyle w:val="TableText"/>
            </w:pPr>
          </w:p>
        </w:tc>
        <w:tc>
          <w:tcPr>
            <w:tcW w:w="3975" w:type="dxa"/>
            <w:tcBorders>
              <w:top w:val="nil"/>
              <w:bottom w:val="single" w:sz="4" w:space="0" w:color="1C556C" w:themeColor="accent1"/>
            </w:tcBorders>
          </w:tcPr>
          <w:p w14:paraId="39A4E34B" w14:textId="2A2F2FA7" w:rsidR="008C56AC" w:rsidRPr="000C58F0" w:rsidRDefault="008C56AC" w:rsidP="008C56AC">
            <w:pPr>
              <w:pStyle w:val="TableText"/>
              <w:cnfStyle w:val="000000000000" w:firstRow="0" w:lastRow="0" w:firstColumn="0" w:lastColumn="0" w:oddVBand="0" w:evenVBand="0" w:oddHBand="0" w:evenHBand="0" w:firstRowFirstColumn="0" w:firstRowLastColumn="0" w:lastRowFirstColumn="0" w:lastRowLastColumn="0"/>
            </w:pPr>
            <w:r w:rsidRPr="000C58F0">
              <w:t>(77 per cent of respondents)</w:t>
            </w:r>
          </w:p>
        </w:tc>
        <w:tc>
          <w:tcPr>
            <w:tcW w:w="3679" w:type="dxa"/>
            <w:tcBorders>
              <w:top w:val="nil"/>
              <w:bottom w:val="single" w:sz="4" w:space="0" w:color="1C556C" w:themeColor="accent1"/>
            </w:tcBorders>
          </w:tcPr>
          <w:p w14:paraId="05B0785C" w14:textId="4B9DCC11" w:rsidR="008C56AC" w:rsidRPr="000C58F0" w:rsidRDefault="008C56AC" w:rsidP="008C56AC">
            <w:pPr>
              <w:pStyle w:val="TableText"/>
              <w:cnfStyle w:val="000000000000" w:firstRow="0" w:lastRow="0" w:firstColumn="0" w:lastColumn="0" w:oddVBand="0" w:evenVBand="0" w:oddHBand="0" w:evenHBand="0" w:firstRowFirstColumn="0" w:firstRowLastColumn="0" w:lastRowFirstColumn="0" w:lastRowLastColumn="0"/>
            </w:pPr>
            <w:r w:rsidRPr="000C58F0">
              <w:t>(42 per cent of respondents)</w:t>
            </w:r>
          </w:p>
        </w:tc>
      </w:tr>
      <w:tr w:rsidR="204F0764" w:rsidRPr="000C58F0" w14:paraId="2DF1F582" w14:textId="77777777" w:rsidTr="00563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1C556C" w:themeColor="accent1"/>
              <w:left w:val="nil"/>
              <w:bottom w:val="nil"/>
              <w:right w:val="single" w:sz="4" w:space="0" w:color="1C556C" w:themeColor="accent1"/>
            </w:tcBorders>
          </w:tcPr>
          <w:p w14:paraId="07BBDB79" w14:textId="27E3D6E9" w:rsidR="204F0764" w:rsidRPr="000C58F0" w:rsidRDefault="204F0764" w:rsidP="008C56AC">
            <w:pPr>
              <w:pStyle w:val="TableText"/>
            </w:pPr>
            <w:r w:rsidRPr="000C58F0">
              <w:t>#2</w:t>
            </w:r>
          </w:p>
        </w:tc>
        <w:tc>
          <w:tcPr>
            <w:tcW w:w="3975" w:type="dxa"/>
            <w:tcBorders>
              <w:top w:val="single" w:sz="4" w:space="0" w:color="1C556C" w:themeColor="accent1"/>
              <w:left w:val="single" w:sz="4" w:space="0" w:color="1C556C" w:themeColor="accent1"/>
              <w:bottom w:val="nil"/>
              <w:right w:val="single" w:sz="4" w:space="0" w:color="1C556C" w:themeColor="accent1"/>
            </w:tcBorders>
          </w:tcPr>
          <w:p w14:paraId="3A5D0769" w14:textId="68A04276" w:rsidR="204F0764" w:rsidRPr="000C58F0" w:rsidRDefault="60A74DAD" w:rsidP="008C56AC">
            <w:pPr>
              <w:pStyle w:val="TableText"/>
              <w:cnfStyle w:val="000000100000" w:firstRow="0" w:lastRow="0" w:firstColumn="0" w:lastColumn="0" w:oddVBand="0" w:evenVBand="0" w:oddHBand="1" w:evenHBand="0" w:firstRowFirstColumn="0" w:firstRowLastColumn="0" w:lastRowFirstColumn="0" w:lastRowLastColumn="0"/>
            </w:pPr>
            <w:r w:rsidRPr="000C58F0">
              <w:t xml:space="preserve">Tie </w:t>
            </w:r>
            <w:r w:rsidR="00876B7C" w:rsidRPr="000C58F0">
              <w:t xml:space="preserve">between </w:t>
            </w:r>
            <w:r w:rsidRPr="000C58F0">
              <w:rPr>
                <w:i/>
                <w:iCs/>
              </w:rPr>
              <w:t>G2</w:t>
            </w:r>
            <w:r w:rsidRPr="000C58F0">
              <w:t xml:space="preserve"> </w:t>
            </w:r>
            <w:r w:rsidR="00876B7C" w:rsidRPr="000C58F0">
              <w:t xml:space="preserve">and </w:t>
            </w:r>
            <w:r w:rsidRPr="000C58F0">
              <w:rPr>
                <w:i/>
                <w:iCs/>
              </w:rPr>
              <w:t>E2</w:t>
            </w:r>
          </w:p>
        </w:tc>
        <w:tc>
          <w:tcPr>
            <w:tcW w:w="3679" w:type="dxa"/>
            <w:tcBorders>
              <w:top w:val="single" w:sz="4" w:space="0" w:color="1C556C" w:themeColor="accent1"/>
              <w:left w:val="single" w:sz="4" w:space="0" w:color="1C556C" w:themeColor="accent1"/>
              <w:bottom w:val="nil"/>
              <w:right w:val="nil"/>
            </w:tcBorders>
          </w:tcPr>
          <w:p w14:paraId="72562311" w14:textId="7D27AA5C" w:rsidR="204F0764" w:rsidRPr="000C58F0" w:rsidRDefault="0F44197B" w:rsidP="00563EF1">
            <w:pPr>
              <w:pStyle w:val="TableText"/>
              <w:spacing w:after="0"/>
              <w:cnfStyle w:val="000000100000" w:firstRow="0" w:lastRow="0" w:firstColumn="0" w:lastColumn="0" w:oddVBand="0" w:evenVBand="0" w:oddHBand="1" w:evenHBand="0" w:firstRowFirstColumn="0" w:firstRowLastColumn="0" w:lastRowFirstColumn="0" w:lastRowLastColumn="0"/>
            </w:pPr>
            <w:r w:rsidRPr="000C58F0">
              <w:rPr>
                <w:i/>
                <w:iCs/>
              </w:rPr>
              <w:t>E2: Risks to the financial system from instability due to extreme weather events and ongoing, gradual changes</w:t>
            </w:r>
          </w:p>
        </w:tc>
      </w:tr>
      <w:tr w:rsidR="008C56AC" w:rsidRPr="000C58F0" w14:paraId="616237C6" w14:textId="77777777" w:rsidTr="00563EF1">
        <w:trPr>
          <w:trHeight w:val="300"/>
        </w:trPr>
        <w:tc>
          <w:tcPr>
            <w:cnfStyle w:val="001000000000" w:firstRow="0" w:lastRow="0" w:firstColumn="1" w:lastColumn="0" w:oddVBand="0" w:evenVBand="0" w:oddHBand="0" w:evenHBand="0" w:firstRowFirstColumn="0" w:firstRowLastColumn="0" w:lastRowFirstColumn="0" w:lastRowLastColumn="0"/>
            <w:tcW w:w="851" w:type="dxa"/>
            <w:tcBorders>
              <w:top w:val="nil"/>
              <w:left w:val="nil"/>
              <w:bottom w:val="single" w:sz="4" w:space="0" w:color="1C556C" w:themeColor="accent1"/>
              <w:right w:val="single" w:sz="4" w:space="0" w:color="1C556C" w:themeColor="accent1"/>
            </w:tcBorders>
          </w:tcPr>
          <w:p w14:paraId="05D5B181" w14:textId="77777777" w:rsidR="008C56AC" w:rsidRPr="000C58F0" w:rsidRDefault="008C56AC" w:rsidP="008C56AC">
            <w:pPr>
              <w:pStyle w:val="TableText"/>
            </w:pPr>
          </w:p>
        </w:tc>
        <w:tc>
          <w:tcPr>
            <w:tcW w:w="3975" w:type="dxa"/>
            <w:tcBorders>
              <w:top w:val="nil"/>
              <w:left w:val="single" w:sz="4" w:space="0" w:color="1C556C" w:themeColor="accent1"/>
              <w:bottom w:val="single" w:sz="4" w:space="0" w:color="1C556C" w:themeColor="accent1"/>
              <w:right w:val="single" w:sz="4" w:space="0" w:color="1C556C" w:themeColor="accent1"/>
            </w:tcBorders>
          </w:tcPr>
          <w:p w14:paraId="72075D34" w14:textId="2B94D935" w:rsidR="008C56AC" w:rsidRPr="000C58F0" w:rsidRDefault="008C56AC" w:rsidP="008C56AC">
            <w:pPr>
              <w:pStyle w:val="TableText"/>
              <w:cnfStyle w:val="000000000000" w:firstRow="0" w:lastRow="0" w:firstColumn="0" w:lastColumn="0" w:oddVBand="0" w:evenVBand="0" w:oddHBand="0" w:evenHBand="0" w:firstRowFirstColumn="0" w:firstRowLastColumn="0" w:lastRowFirstColumn="0" w:lastRowLastColumn="0"/>
            </w:pPr>
            <w:r w:rsidRPr="000C58F0">
              <w:t>(63 per cent of respondents)</w:t>
            </w:r>
          </w:p>
        </w:tc>
        <w:tc>
          <w:tcPr>
            <w:tcW w:w="3679" w:type="dxa"/>
            <w:tcBorders>
              <w:top w:val="nil"/>
              <w:left w:val="single" w:sz="4" w:space="0" w:color="1C556C" w:themeColor="accent1"/>
              <w:bottom w:val="single" w:sz="4" w:space="0" w:color="1C556C" w:themeColor="accent1"/>
              <w:right w:val="nil"/>
            </w:tcBorders>
          </w:tcPr>
          <w:p w14:paraId="1F8F8EB3" w14:textId="296EBA68" w:rsidR="008C56AC" w:rsidRPr="000C58F0" w:rsidRDefault="008C56AC" w:rsidP="008C56AC">
            <w:pPr>
              <w:pStyle w:val="TableText"/>
              <w:cnfStyle w:val="000000000000" w:firstRow="0" w:lastRow="0" w:firstColumn="0" w:lastColumn="0" w:oddVBand="0" w:evenVBand="0" w:oddHBand="0" w:evenHBand="0" w:firstRowFirstColumn="0" w:firstRowLastColumn="0" w:lastRowFirstColumn="0" w:lastRowLastColumn="0"/>
            </w:pPr>
            <w:r w:rsidRPr="000C58F0">
              <w:t>(36 per cent of respondents)</w:t>
            </w:r>
          </w:p>
        </w:tc>
      </w:tr>
      <w:tr w:rsidR="204F0764" w:rsidRPr="000C58F0" w14:paraId="3287224E" w14:textId="77777777" w:rsidTr="00563EF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1C556C" w:themeColor="accent1"/>
              <w:left w:val="none" w:sz="0" w:space="0" w:color="auto"/>
              <w:bottom w:val="nil"/>
            </w:tcBorders>
          </w:tcPr>
          <w:p w14:paraId="2471F684" w14:textId="41DA7315" w:rsidR="204F0764" w:rsidRPr="000C58F0" w:rsidRDefault="204F0764" w:rsidP="008C56AC">
            <w:pPr>
              <w:pStyle w:val="TableText"/>
            </w:pPr>
            <w:r w:rsidRPr="000C58F0">
              <w:t>#3</w:t>
            </w:r>
          </w:p>
        </w:tc>
        <w:tc>
          <w:tcPr>
            <w:tcW w:w="3975" w:type="dxa"/>
            <w:tcBorders>
              <w:top w:val="single" w:sz="4" w:space="0" w:color="1C556C" w:themeColor="accent1"/>
              <w:bottom w:val="nil"/>
            </w:tcBorders>
          </w:tcPr>
          <w:p w14:paraId="60CAC036" w14:textId="773E7FC7" w:rsidR="6E07D23C" w:rsidRPr="000C58F0" w:rsidRDefault="6E07D23C" w:rsidP="00563EF1">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E1: Risks to governments from economic costs associated with lost productivity, disaster relief expenditure and unfunded contingent liabilities due to extreme events and ongoing, gradual changes</w:t>
            </w:r>
          </w:p>
        </w:tc>
        <w:tc>
          <w:tcPr>
            <w:tcW w:w="3679" w:type="dxa"/>
            <w:tcBorders>
              <w:top w:val="single" w:sz="4" w:space="0" w:color="1C556C" w:themeColor="accent1"/>
              <w:bottom w:val="nil"/>
              <w:right w:val="none" w:sz="0" w:space="0" w:color="auto"/>
            </w:tcBorders>
          </w:tcPr>
          <w:p w14:paraId="6AF633C8" w14:textId="0A0CBE80" w:rsidR="204F0764" w:rsidRPr="000C58F0" w:rsidRDefault="1B4E91AD" w:rsidP="008C56AC">
            <w:pPr>
              <w:pStyle w:val="TableText"/>
              <w:cnfStyle w:val="000000100000" w:firstRow="0" w:lastRow="0" w:firstColumn="0" w:lastColumn="0" w:oddVBand="0" w:evenVBand="0" w:oddHBand="1" w:evenHBand="0" w:firstRowFirstColumn="0" w:firstRowLastColumn="0" w:lastRowFirstColumn="0" w:lastRowLastColumn="0"/>
              <w:rPr>
                <w:i/>
                <w:iCs/>
              </w:rPr>
            </w:pPr>
            <w:r w:rsidRPr="000C58F0">
              <w:rPr>
                <w:i/>
                <w:iCs/>
              </w:rPr>
              <w:t>B2: Risks to buildings due to extreme weather events, drought, increased fire weather and ongoing sea-level rise</w:t>
            </w:r>
          </w:p>
        </w:tc>
      </w:tr>
      <w:tr w:rsidR="008C56AC" w:rsidRPr="000C58F0" w14:paraId="558DDCF2" w14:textId="77777777" w:rsidTr="00563EF1">
        <w:trPr>
          <w:trHeight w:val="300"/>
        </w:trPr>
        <w:tc>
          <w:tcPr>
            <w:cnfStyle w:val="001000000000" w:firstRow="0" w:lastRow="0" w:firstColumn="1" w:lastColumn="0" w:oddVBand="0" w:evenVBand="0" w:oddHBand="0" w:evenHBand="0" w:firstRowFirstColumn="0" w:firstRowLastColumn="0" w:lastRowFirstColumn="0" w:lastRowLastColumn="0"/>
            <w:tcW w:w="851" w:type="dxa"/>
            <w:tcBorders>
              <w:top w:val="nil"/>
            </w:tcBorders>
          </w:tcPr>
          <w:p w14:paraId="73A6167F" w14:textId="77777777" w:rsidR="008C56AC" w:rsidRPr="000C58F0" w:rsidRDefault="008C56AC" w:rsidP="008C56AC">
            <w:pPr>
              <w:pStyle w:val="TableText"/>
            </w:pPr>
          </w:p>
        </w:tc>
        <w:tc>
          <w:tcPr>
            <w:tcW w:w="3975" w:type="dxa"/>
            <w:tcBorders>
              <w:top w:val="nil"/>
            </w:tcBorders>
          </w:tcPr>
          <w:p w14:paraId="45BA05D1" w14:textId="0E58725D" w:rsidR="008C56AC" w:rsidRPr="000C58F0" w:rsidRDefault="008C56AC" w:rsidP="008C56AC">
            <w:pPr>
              <w:pStyle w:val="TableText"/>
              <w:cnfStyle w:val="000000000000" w:firstRow="0" w:lastRow="0" w:firstColumn="0" w:lastColumn="0" w:oddVBand="0" w:evenVBand="0" w:oddHBand="0" w:evenHBand="0" w:firstRowFirstColumn="0" w:firstRowLastColumn="0" w:lastRowFirstColumn="0" w:lastRowLastColumn="0"/>
            </w:pPr>
            <w:r w:rsidRPr="000C58F0">
              <w:t>(62 per cent of respondents)</w:t>
            </w:r>
          </w:p>
        </w:tc>
        <w:tc>
          <w:tcPr>
            <w:tcW w:w="3679" w:type="dxa"/>
            <w:tcBorders>
              <w:top w:val="nil"/>
            </w:tcBorders>
          </w:tcPr>
          <w:p w14:paraId="0C7DEA30" w14:textId="1FD65E41" w:rsidR="008C56AC" w:rsidRPr="000C58F0" w:rsidRDefault="008C56AC" w:rsidP="008C56AC">
            <w:pPr>
              <w:pStyle w:val="TableText"/>
              <w:cnfStyle w:val="000000000000" w:firstRow="0" w:lastRow="0" w:firstColumn="0" w:lastColumn="0" w:oddVBand="0" w:evenVBand="0" w:oddHBand="0" w:evenHBand="0" w:firstRowFirstColumn="0" w:firstRowLastColumn="0" w:lastRowFirstColumn="0" w:lastRowLastColumn="0"/>
            </w:pPr>
            <w:r w:rsidRPr="000C58F0">
              <w:t>(31 per cent of respondents)</w:t>
            </w:r>
          </w:p>
        </w:tc>
      </w:tr>
    </w:tbl>
    <w:p w14:paraId="1597C436" w14:textId="330CCC63" w:rsidR="002449B9" w:rsidRPr="000C58F0" w:rsidRDefault="002449B9" w:rsidP="008C56AC">
      <w:pPr>
        <w:pStyle w:val="Heading5"/>
        <w:spacing w:before="480"/>
      </w:pPr>
      <w:r w:rsidRPr="000C58F0">
        <w:t xml:space="preserve">State </w:t>
      </w:r>
      <w:r w:rsidR="00D822FC" w:rsidRPr="000C58F0">
        <w:t>s</w:t>
      </w:r>
      <w:r w:rsidRPr="000C58F0">
        <w:t>ervices</w:t>
      </w:r>
    </w:p>
    <w:p w14:paraId="2B378A0C" w14:textId="70EF948A" w:rsidR="00D822FC" w:rsidRPr="000C58F0" w:rsidRDefault="00D822FC" w:rsidP="00C93724">
      <w:pPr>
        <w:pStyle w:val="Tableheading"/>
      </w:pPr>
      <w:bookmarkStart w:id="66" w:name="_Toc173223216"/>
      <w:r w:rsidRPr="000C58F0">
        <w:t xml:space="preserve">Table </w:t>
      </w:r>
      <w:r w:rsidR="0045206F" w:rsidRPr="000C58F0">
        <w:t>8</w:t>
      </w:r>
      <w:r w:rsidRPr="000C58F0">
        <w:t xml:space="preserve">: </w:t>
      </w:r>
      <w:r w:rsidR="008C56AC" w:rsidRPr="000C58F0">
        <w:tab/>
      </w:r>
      <w:r w:rsidRPr="000C58F0">
        <w:t>Risks most selected for their potential for impacts – state services</w:t>
      </w:r>
      <w:bookmarkEnd w:id="66"/>
    </w:p>
    <w:tbl>
      <w:tblPr>
        <w:tblStyle w:val="LightList-Accent11"/>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CellMar>
          <w:left w:w="85" w:type="dxa"/>
          <w:right w:w="85" w:type="dxa"/>
        </w:tblCellMar>
        <w:tblLook w:val="04A0" w:firstRow="1" w:lastRow="0" w:firstColumn="1" w:lastColumn="0" w:noHBand="0" w:noVBand="1"/>
      </w:tblPr>
      <w:tblGrid>
        <w:gridCol w:w="770"/>
        <w:gridCol w:w="4084"/>
        <w:gridCol w:w="3651"/>
      </w:tblGrid>
      <w:tr w:rsidR="00876B7C" w:rsidRPr="000C58F0" w14:paraId="4333CD85" w14:textId="77777777" w:rsidTr="00A63AF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shd w:val="clear" w:color="auto" w:fill="1B556B" w:themeFill="text2"/>
            <w:vAlign w:val="bottom"/>
          </w:tcPr>
          <w:p w14:paraId="7A4F077B" w14:textId="77777777" w:rsidR="00876B7C" w:rsidRPr="000C58F0" w:rsidRDefault="00876B7C" w:rsidP="008C56AC">
            <w:pPr>
              <w:pStyle w:val="TableTextbold"/>
              <w:rPr>
                <w:b/>
                <w:bCs w:val="0"/>
              </w:rPr>
            </w:pPr>
            <w:r w:rsidRPr="000C58F0">
              <w:rPr>
                <w:b/>
                <w:bCs w:val="0"/>
              </w:rPr>
              <w:t>Ranking</w:t>
            </w:r>
          </w:p>
        </w:tc>
        <w:tc>
          <w:tcPr>
            <w:tcW w:w="4117" w:type="dxa"/>
            <w:shd w:val="clear" w:color="auto" w:fill="1B556B" w:themeFill="text2"/>
            <w:vAlign w:val="bottom"/>
          </w:tcPr>
          <w:p w14:paraId="44DEFEE8" w14:textId="3E89D245" w:rsidR="00876B7C" w:rsidRPr="000C58F0" w:rsidRDefault="00876B7C" w:rsidP="008C56AC">
            <w:pPr>
              <w:pStyle w:val="TableTextbold"/>
              <w:cnfStyle w:val="100000000000" w:firstRow="1" w:lastRow="0" w:firstColumn="0" w:lastColumn="0" w:oddVBand="0" w:evenVBand="0" w:oddHBand="0" w:evenHBand="0" w:firstRowFirstColumn="0" w:firstRowLastColumn="0" w:lastRowFirstColumn="0" w:lastRowLastColumn="0"/>
              <w:rPr>
                <w:b/>
                <w:bCs w:val="0"/>
              </w:rPr>
            </w:pPr>
            <w:r w:rsidRPr="000C58F0">
              <w:rPr>
                <w:b/>
                <w:bCs w:val="0"/>
              </w:rPr>
              <w:t xml:space="preserve">Most selected for having </w:t>
            </w:r>
            <w:r w:rsidRPr="00ED769C">
              <w:rPr>
                <w:i/>
              </w:rPr>
              <w:t>any</w:t>
            </w:r>
            <w:r w:rsidRPr="000C58F0">
              <w:rPr>
                <w:b/>
                <w:bCs w:val="0"/>
              </w:rPr>
              <w:t xml:space="preserve"> impacts </w:t>
            </w:r>
            <w:r w:rsidR="00532F88" w:rsidRPr="000C58F0">
              <w:rPr>
                <w:b/>
                <w:bCs w:val="0"/>
              </w:rPr>
              <w:br/>
            </w:r>
            <w:r w:rsidRPr="000C58F0">
              <w:rPr>
                <w:b/>
                <w:bCs w:val="0"/>
              </w:rPr>
              <w:t xml:space="preserve">(options </w:t>
            </w:r>
            <w:r w:rsidRPr="000C58F0">
              <w:rPr>
                <w:b/>
                <w:bCs w:val="0"/>
                <w:i/>
                <w:iCs/>
              </w:rPr>
              <w:t xml:space="preserve">a. </w:t>
            </w:r>
            <w:r w:rsidRPr="000C58F0">
              <w:rPr>
                <w:b/>
                <w:bCs w:val="0"/>
              </w:rPr>
              <w:t xml:space="preserve">and </w:t>
            </w:r>
            <w:r w:rsidRPr="000C58F0">
              <w:rPr>
                <w:b/>
                <w:bCs w:val="0"/>
                <w:i/>
                <w:iCs/>
              </w:rPr>
              <w:t>b.</w:t>
            </w:r>
            <w:r w:rsidRPr="000C58F0">
              <w:rPr>
                <w:b/>
                <w:bCs w:val="0"/>
              </w:rPr>
              <w:t xml:space="preserve"> selected)</w:t>
            </w:r>
          </w:p>
        </w:tc>
        <w:tc>
          <w:tcPr>
            <w:tcW w:w="3679" w:type="dxa"/>
            <w:shd w:val="clear" w:color="auto" w:fill="1B556B" w:themeFill="text2"/>
            <w:vAlign w:val="bottom"/>
          </w:tcPr>
          <w:p w14:paraId="39E5E29F" w14:textId="6537EC37" w:rsidR="00876B7C" w:rsidRPr="000C58F0" w:rsidRDefault="00876B7C" w:rsidP="008C56AC">
            <w:pPr>
              <w:pStyle w:val="TableTextbold"/>
              <w:cnfStyle w:val="100000000000" w:firstRow="1" w:lastRow="0" w:firstColumn="0" w:lastColumn="0" w:oddVBand="0" w:evenVBand="0" w:oddHBand="0" w:evenHBand="0" w:firstRowFirstColumn="0" w:firstRowLastColumn="0" w:lastRowFirstColumn="0" w:lastRowLastColumn="0"/>
              <w:rPr>
                <w:b/>
                <w:bCs w:val="0"/>
              </w:rPr>
            </w:pPr>
            <w:r w:rsidRPr="000C58F0">
              <w:rPr>
                <w:b/>
                <w:bCs w:val="0"/>
              </w:rPr>
              <w:t xml:space="preserve">Most selected for having </w:t>
            </w:r>
            <w:r w:rsidRPr="00ED769C">
              <w:rPr>
                <w:i/>
              </w:rPr>
              <w:t>significant</w:t>
            </w:r>
            <w:r w:rsidRPr="000C58F0">
              <w:rPr>
                <w:b/>
                <w:bCs w:val="0"/>
              </w:rPr>
              <w:t xml:space="preserve"> impacts (option </w:t>
            </w:r>
            <w:r w:rsidRPr="000C58F0">
              <w:rPr>
                <w:b/>
                <w:bCs w:val="0"/>
                <w:i/>
                <w:iCs/>
              </w:rPr>
              <w:t>a.</w:t>
            </w:r>
            <w:r w:rsidRPr="000C58F0">
              <w:rPr>
                <w:b/>
                <w:bCs w:val="0"/>
              </w:rPr>
              <w:t xml:space="preserve"> selected)</w:t>
            </w:r>
          </w:p>
        </w:tc>
      </w:tr>
      <w:tr w:rsidR="002449B9" w:rsidRPr="000C58F0" w14:paraId="3477F27D" w14:textId="77777777" w:rsidTr="00A63A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tcBorders>
              <w:top w:val="none" w:sz="0" w:space="0" w:color="auto"/>
              <w:left w:val="none" w:sz="0" w:space="0" w:color="auto"/>
              <w:bottom w:val="nil"/>
            </w:tcBorders>
          </w:tcPr>
          <w:p w14:paraId="35604667" w14:textId="77777777" w:rsidR="002449B9" w:rsidRPr="000C58F0" w:rsidRDefault="002449B9" w:rsidP="008C56AC">
            <w:pPr>
              <w:pStyle w:val="TableText"/>
            </w:pPr>
            <w:r w:rsidRPr="000C58F0">
              <w:t>#1</w:t>
            </w:r>
          </w:p>
        </w:tc>
        <w:tc>
          <w:tcPr>
            <w:tcW w:w="4117" w:type="dxa"/>
            <w:tcBorders>
              <w:top w:val="none" w:sz="0" w:space="0" w:color="auto"/>
              <w:bottom w:val="nil"/>
            </w:tcBorders>
          </w:tcPr>
          <w:p w14:paraId="5A9B31A0" w14:textId="1313007E" w:rsidR="002449B9" w:rsidRPr="000C58F0" w:rsidRDefault="002449B9" w:rsidP="00563EF1">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E1: Risks to governments from economic costs associated with lost productivity, disaster relief expenditure and unfunded contingent liabilities due to extreme events and ongoing, gradual changes</w:t>
            </w:r>
          </w:p>
        </w:tc>
        <w:tc>
          <w:tcPr>
            <w:tcW w:w="3679" w:type="dxa"/>
            <w:tcBorders>
              <w:top w:val="none" w:sz="0" w:space="0" w:color="auto"/>
              <w:bottom w:val="nil"/>
              <w:right w:val="none" w:sz="0" w:space="0" w:color="auto"/>
            </w:tcBorders>
          </w:tcPr>
          <w:p w14:paraId="371B7C2F" w14:textId="4BCE94F7" w:rsidR="002449B9" w:rsidRPr="000C58F0" w:rsidRDefault="002449B9" w:rsidP="00563EF1">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E1: Risks to governments from economic costs associated with lost productivity, disaster relief expenditure and unfunded contingent liabilities due to extreme events and ongoing, gradual changes</w:t>
            </w:r>
          </w:p>
        </w:tc>
      </w:tr>
      <w:tr w:rsidR="008C56AC" w:rsidRPr="000C58F0" w14:paraId="4978C781" w14:textId="77777777" w:rsidTr="00A63AFB">
        <w:trPr>
          <w:trHeight w:val="300"/>
        </w:trPr>
        <w:tc>
          <w:tcPr>
            <w:cnfStyle w:val="001000000000" w:firstRow="0" w:lastRow="0" w:firstColumn="1" w:lastColumn="0" w:oddVBand="0" w:evenVBand="0" w:oddHBand="0" w:evenHBand="0" w:firstRowFirstColumn="0" w:firstRowLastColumn="0" w:lastRowFirstColumn="0" w:lastRowLastColumn="0"/>
            <w:tcW w:w="709" w:type="dxa"/>
            <w:tcBorders>
              <w:top w:val="nil"/>
              <w:bottom w:val="single" w:sz="4" w:space="0" w:color="1C556C" w:themeColor="accent1"/>
            </w:tcBorders>
          </w:tcPr>
          <w:p w14:paraId="769E4FD0" w14:textId="77777777" w:rsidR="008C56AC" w:rsidRPr="000C58F0" w:rsidRDefault="008C56AC" w:rsidP="008C56AC">
            <w:pPr>
              <w:pStyle w:val="TableText"/>
            </w:pPr>
          </w:p>
        </w:tc>
        <w:tc>
          <w:tcPr>
            <w:tcW w:w="4117" w:type="dxa"/>
            <w:tcBorders>
              <w:top w:val="nil"/>
              <w:bottom w:val="single" w:sz="4" w:space="0" w:color="1C556C" w:themeColor="accent1"/>
            </w:tcBorders>
          </w:tcPr>
          <w:p w14:paraId="3268D493" w14:textId="5C5485D1" w:rsidR="008C56AC" w:rsidRPr="000C58F0" w:rsidRDefault="008C56AC" w:rsidP="008C56AC">
            <w:pPr>
              <w:pStyle w:val="TableText"/>
              <w:cnfStyle w:val="000000000000" w:firstRow="0" w:lastRow="0" w:firstColumn="0" w:lastColumn="0" w:oddVBand="0" w:evenVBand="0" w:oddHBand="0" w:evenHBand="0" w:firstRowFirstColumn="0" w:firstRowLastColumn="0" w:lastRowFirstColumn="0" w:lastRowLastColumn="0"/>
            </w:pPr>
            <w:r w:rsidRPr="000C58F0">
              <w:t>(62 per cent of respondents)</w:t>
            </w:r>
          </w:p>
        </w:tc>
        <w:tc>
          <w:tcPr>
            <w:tcW w:w="3679" w:type="dxa"/>
            <w:tcBorders>
              <w:top w:val="nil"/>
              <w:bottom w:val="single" w:sz="4" w:space="0" w:color="1C556C" w:themeColor="accent1"/>
            </w:tcBorders>
          </w:tcPr>
          <w:p w14:paraId="7AAFE889" w14:textId="0225034D" w:rsidR="008C56AC" w:rsidRPr="000C58F0" w:rsidRDefault="008C56AC" w:rsidP="008C56AC">
            <w:pPr>
              <w:pStyle w:val="TableText"/>
              <w:cnfStyle w:val="000000000000" w:firstRow="0" w:lastRow="0" w:firstColumn="0" w:lastColumn="0" w:oddVBand="0" w:evenVBand="0" w:oddHBand="0" w:evenHBand="0" w:firstRowFirstColumn="0" w:firstRowLastColumn="0" w:lastRowFirstColumn="0" w:lastRowLastColumn="0"/>
            </w:pPr>
            <w:r w:rsidRPr="000C58F0">
              <w:t>(44 per cent of respondents)</w:t>
            </w:r>
          </w:p>
        </w:tc>
      </w:tr>
      <w:tr w:rsidR="002449B9" w:rsidRPr="000C58F0" w14:paraId="6E6C7CA2" w14:textId="77777777" w:rsidTr="00A63A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1C556C" w:themeColor="accent1"/>
              <w:left w:val="nil"/>
              <w:bottom w:val="nil"/>
              <w:right w:val="single" w:sz="4" w:space="0" w:color="1C556C" w:themeColor="accent1"/>
            </w:tcBorders>
          </w:tcPr>
          <w:p w14:paraId="789E6FF6" w14:textId="77777777" w:rsidR="002449B9" w:rsidRPr="000C58F0" w:rsidRDefault="002449B9" w:rsidP="008C56AC">
            <w:pPr>
              <w:pStyle w:val="TableText"/>
            </w:pPr>
            <w:r w:rsidRPr="000C58F0">
              <w:t>#2</w:t>
            </w:r>
          </w:p>
        </w:tc>
        <w:tc>
          <w:tcPr>
            <w:tcW w:w="4117" w:type="dxa"/>
            <w:tcBorders>
              <w:top w:val="single" w:sz="4" w:space="0" w:color="1C556C" w:themeColor="accent1"/>
              <w:left w:val="single" w:sz="4" w:space="0" w:color="1C556C" w:themeColor="accent1"/>
              <w:bottom w:val="nil"/>
              <w:right w:val="single" w:sz="4" w:space="0" w:color="1C556C" w:themeColor="accent1"/>
            </w:tcBorders>
          </w:tcPr>
          <w:p w14:paraId="5EDC5494" w14:textId="1C821C23" w:rsidR="002449B9" w:rsidRPr="000C58F0" w:rsidRDefault="002449B9" w:rsidP="00563EF1">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H1: Risks to social cohesion and community wellbeing from displacement of individuals, families and communities due to climate change impacts</w:t>
            </w:r>
          </w:p>
        </w:tc>
        <w:tc>
          <w:tcPr>
            <w:tcW w:w="3679" w:type="dxa"/>
            <w:tcBorders>
              <w:top w:val="single" w:sz="4" w:space="0" w:color="1C556C" w:themeColor="accent1"/>
              <w:left w:val="single" w:sz="4" w:space="0" w:color="1C556C" w:themeColor="accent1"/>
              <w:bottom w:val="nil"/>
              <w:right w:val="nil"/>
            </w:tcBorders>
          </w:tcPr>
          <w:p w14:paraId="7B510652" w14:textId="1BCEDDDB" w:rsidR="002449B9" w:rsidRPr="000C58F0" w:rsidRDefault="002449B9" w:rsidP="00563EF1">
            <w:pPr>
              <w:pStyle w:val="TableText"/>
              <w:spacing w:after="0"/>
              <w:cnfStyle w:val="000000100000" w:firstRow="0" w:lastRow="0" w:firstColumn="0" w:lastColumn="0" w:oddVBand="0" w:evenVBand="0" w:oddHBand="1" w:evenHBand="0" w:firstRowFirstColumn="0" w:firstRowLastColumn="0" w:lastRowFirstColumn="0" w:lastRowLastColumn="0"/>
            </w:pPr>
            <w:r w:rsidRPr="000C58F0">
              <w:rPr>
                <w:i/>
                <w:iCs/>
              </w:rPr>
              <w:t>B2: Risks to buildings due to extreme weather events, drought, increased fire weather and ongoing sea-level rise</w:t>
            </w:r>
          </w:p>
        </w:tc>
      </w:tr>
      <w:tr w:rsidR="008C56AC" w:rsidRPr="000C58F0" w14:paraId="1A559A43" w14:textId="77777777" w:rsidTr="00A63AFB">
        <w:trPr>
          <w:trHeight w:val="300"/>
        </w:trPr>
        <w:tc>
          <w:tcPr>
            <w:cnfStyle w:val="001000000000" w:firstRow="0" w:lastRow="0" w:firstColumn="1" w:lastColumn="0" w:oddVBand="0" w:evenVBand="0" w:oddHBand="0" w:evenHBand="0" w:firstRowFirstColumn="0" w:firstRowLastColumn="0" w:lastRowFirstColumn="0" w:lastRowLastColumn="0"/>
            <w:tcW w:w="709" w:type="dxa"/>
            <w:tcBorders>
              <w:top w:val="nil"/>
              <w:left w:val="nil"/>
              <w:bottom w:val="single" w:sz="4" w:space="0" w:color="1C556C" w:themeColor="accent1"/>
              <w:right w:val="single" w:sz="4" w:space="0" w:color="1C556C" w:themeColor="accent1"/>
            </w:tcBorders>
          </w:tcPr>
          <w:p w14:paraId="2B45A43B" w14:textId="77777777" w:rsidR="008C56AC" w:rsidRPr="000C58F0" w:rsidRDefault="008C56AC" w:rsidP="008C56AC">
            <w:pPr>
              <w:pStyle w:val="TableText"/>
            </w:pPr>
          </w:p>
        </w:tc>
        <w:tc>
          <w:tcPr>
            <w:tcW w:w="4117" w:type="dxa"/>
            <w:tcBorders>
              <w:top w:val="nil"/>
              <w:left w:val="single" w:sz="4" w:space="0" w:color="1C556C" w:themeColor="accent1"/>
              <w:bottom w:val="single" w:sz="4" w:space="0" w:color="1C556C" w:themeColor="accent1"/>
              <w:right w:val="single" w:sz="4" w:space="0" w:color="1C556C" w:themeColor="accent1"/>
            </w:tcBorders>
          </w:tcPr>
          <w:p w14:paraId="29BA2CFF" w14:textId="3777F47F" w:rsidR="008C56AC" w:rsidRPr="000C58F0" w:rsidRDefault="008C56AC" w:rsidP="008C56AC">
            <w:pPr>
              <w:pStyle w:val="TableText"/>
              <w:cnfStyle w:val="000000000000" w:firstRow="0" w:lastRow="0" w:firstColumn="0" w:lastColumn="0" w:oddVBand="0" w:evenVBand="0" w:oddHBand="0" w:evenHBand="0" w:firstRowFirstColumn="0" w:firstRowLastColumn="0" w:lastRowFirstColumn="0" w:lastRowLastColumn="0"/>
            </w:pPr>
            <w:r w:rsidRPr="000C58F0">
              <w:t>(62 per cent of respondents)</w:t>
            </w:r>
          </w:p>
        </w:tc>
        <w:tc>
          <w:tcPr>
            <w:tcW w:w="3679" w:type="dxa"/>
            <w:tcBorders>
              <w:top w:val="nil"/>
              <w:left w:val="single" w:sz="4" w:space="0" w:color="1C556C" w:themeColor="accent1"/>
              <w:bottom w:val="single" w:sz="4" w:space="0" w:color="1C556C" w:themeColor="accent1"/>
              <w:right w:val="nil"/>
            </w:tcBorders>
          </w:tcPr>
          <w:p w14:paraId="665D0A00" w14:textId="4BC62BA0" w:rsidR="008C56AC" w:rsidRPr="000C58F0" w:rsidRDefault="008C56AC" w:rsidP="008C56AC">
            <w:pPr>
              <w:pStyle w:val="TableText"/>
              <w:cnfStyle w:val="000000000000" w:firstRow="0" w:lastRow="0" w:firstColumn="0" w:lastColumn="0" w:oddVBand="0" w:evenVBand="0" w:oddHBand="0" w:evenHBand="0" w:firstRowFirstColumn="0" w:firstRowLastColumn="0" w:lastRowFirstColumn="0" w:lastRowLastColumn="0"/>
            </w:pPr>
            <w:r w:rsidRPr="000C58F0">
              <w:t>(33 per cent of respondents)</w:t>
            </w:r>
          </w:p>
        </w:tc>
      </w:tr>
      <w:tr w:rsidR="002449B9" w:rsidRPr="000C58F0" w14:paraId="72ECC3E6" w14:textId="77777777" w:rsidTr="00A63A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tcBorders>
              <w:top w:val="single" w:sz="4" w:space="0" w:color="1C556C" w:themeColor="accent1"/>
              <w:left w:val="none" w:sz="0" w:space="0" w:color="auto"/>
              <w:bottom w:val="nil"/>
            </w:tcBorders>
          </w:tcPr>
          <w:p w14:paraId="52F65500" w14:textId="77777777" w:rsidR="002449B9" w:rsidRPr="000C58F0" w:rsidRDefault="002449B9" w:rsidP="008C56AC">
            <w:pPr>
              <w:pStyle w:val="TableText"/>
            </w:pPr>
            <w:r w:rsidRPr="000C58F0">
              <w:t>#3</w:t>
            </w:r>
          </w:p>
        </w:tc>
        <w:tc>
          <w:tcPr>
            <w:tcW w:w="4117" w:type="dxa"/>
            <w:tcBorders>
              <w:top w:val="single" w:sz="4" w:space="0" w:color="1C556C" w:themeColor="accent1"/>
              <w:bottom w:val="nil"/>
            </w:tcBorders>
          </w:tcPr>
          <w:p w14:paraId="4528B9E5" w14:textId="266FDB8A" w:rsidR="002449B9" w:rsidRPr="000C58F0" w:rsidRDefault="002449B9" w:rsidP="00563EF1">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B2: Risks to buildings due to extreme weather events, drought, increased fire weather and ongoing sea-level rise</w:t>
            </w:r>
          </w:p>
        </w:tc>
        <w:tc>
          <w:tcPr>
            <w:tcW w:w="3679" w:type="dxa"/>
            <w:tcBorders>
              <w:top w:val="single" w:sz="4" w:space="0" w:color="1C556C" w:themeColor="accent1"/>
              <w:bottom w:val="nil"/>
              <w:right w:val="none" w:sz="0" w:space="0" w:color="auto"/>
            </w:tcBorders>
          </w:tcPr>
          <w:p w14:paraId="5F3AEEEC" w14:textId="5BE28222" w:rsidR="002449B9" w:rsidRPr="000C58F0" w:rsidRDefault="002449B9" w:rsidP="00563EF1">
            <w:pPr>
              <w:pStyle w:val="TableText"/>
              <w:spacing w:after="0"/>
              <w:cnfStyle w:val="000000100000" w:firstRow="0" w:lastRow="0" w:firstColumn="0" w:lastColumn="0" w:oddVBand="0" w:evenVBand="0" w:oddHBand="1" w:evenHBand="0" w:firstRowFirstColumn="0" w:firstRowLastColumn="0" w:lastRowFirstColumn="0" w:lastRowLastColumn="0"/>
              <w:rPr>
                <w:i/>
                <w:iCs/>
              </w:rPr>
            </w:pPr>
            <w:r w:rsidRPr="000C58F0">
              <w:rPr>
                <w:i/>
                <w:iCs/>
              </w:rPr>
              <w:t>E2:</w:t>
            </w:r>
            <w:r w:rsidR="00943810" w:rsidRPr="000C58F0">
              <w:rPr>
                <w:i/>
                <w:iCs/>
              </w:rPr>
              <w:t xml:space="preserve"> </w:t>
            </w:r>
            <w:r w:rsidRPr="000C58F0">
              <w:rPr>
                <w:i/>
                <w:iCs/>
              </w:rPr>
              <w:t>Risks to the financial system from instability due to extreme weather events and ongoing, gradual changes</w:t>
            </w:r>
          </w:p>
        </w:tc>
      </w:tr>
      <w:tr w:rsidR="008C56AC" w:rsidRPr="000C58F0" w14:paraId="135E4940" w14:textId="77777777" w:rsidTr="00A63AFB">
        <w:trPr>
          <w:trHeight w:val="300"/>
        </w:trPr>
        <w:tc>
          <w:tcPr>
            <w:cnfStyle w:val="001000000000" w:firstRow="0" w:lastRow="0" w:firstColumn="1" w:lastColumn="0" w:oddVBand="0" w:evenVBand="0" w:oddHBand="0" w:evenHBand="0" w:firstRowFirstColumn="0" w:firstRowLastColumn="0" w:lastRowFirstColumn="0" w:lastRowLastColumn="0"/>
            <w:tcW w:w="709" w:type="dxa"/>
            <w:tcBorders>
              <w:top w:val="nil"/>
            </w:tcBorders>
          </w:tcPr>
          <w:p w14:paraId="692591D7" w14:textId="77777777" w:rsidR="008C56AC" w:rsidRPr="000C58F0" w:rsidRDefault="008C56AC" w:rsidP="008C56AC">
            <w:pPr>
              <w:pStyle w:val="TableText"/>
            </w:pPr>
          </w:p>
        </w:tc>
        <w:tc>
          <w:tcPr>
            <w:tcW w:w="4117" w:type="dxa"/>
            <w:tcBorders>
              <w:top w:val="nil"/>
            </w:tcBorders>
          </w:tcPr>
          <w:p w14:paraId="6158C9A8" w14:textId="68B49E68" w:rsidR="008C56AC" w:rsidRPr="000C58F0" w:rsidRDefault="008C56AC" w:rsidP="008C56AC">
            <w:pPr>
              <w:pStyle w:val="TableText"/>
              <w:cnfStyle w:val="000000000000" w:firstRow="0" w:lastRow="0" w:firstColumn="0" w:lastColumn="0" w:oddVBand="0" w:evenVBand="0" w:oddHBand="0" w:evenHBand="0" w:firstRowFirstColumn="0" w:firstRowLastColumn="0" w:lastRowFirstColumn="0" w:lastRowLastColumn="0"/>
            </w:pPr>
            <w:r w:rsidRPr="000C58F0">
              <w:t>(59 per cent of respondents)</w:t>
            </w:r>
          </w:p>
        </w:tc>
        <w:tc>
          <w:tcPr>
            <w:tcW w:w="3679" w:type="dxa"/>
            <w:tcBorders>
              <w:top w:val="nil"/>
            </w:tcBorders>
          </w:tcPr>
          <w:p w14:paraId="263D2918" w14:textId="360AA20F" w:rsidR="008C56AC" w:rsidRPr="000C58F0" w:rsidRDefault="008C56AC" w:rsidP="008C56AC">
            <w:pPr>
              <w:pStyle w:val="TableText"/>
              <w:cnfStyle w:val="000000000000" w:firstRow="0" w:lastRow="0" w:firstColumn="0" w:lastColumn="0" w:oddVBand="0" w:evenVBand="0" w:oddHBand="0" w:evenHBand="0" w:firstRowFirstColumn="0" w:firstRowLastColumn="0" w:lastRowFirstColumn="0" w:lastRowLastColumn="0"/>
            </w:pPr>
            <w:r w:rsidRPr="000C58F0">
              <w:t>(31 per cent of respondents)</w:t>
            </w:r>
          </w:p>
        </w:tc>
      </w:tr>
    </w:tbl>
    <w:p w14:paraId="1F31A76D" w14:textId="03D4B4B4" w:rsidR="002449B9" w:rsidRPr="000C58F0" w:rsidRDefault="002449B9" w:rsidP="008C56AC">
      <w:pPr>
        <w:pStyle w:val="Heading5"/>
        <w:spacing w:before="480"/>
      </w:pPr>
      <w:r w:rsidRPr="000C58F0">
        <w:lastRenderedPageBreak/>
        <w:t>Council</w:t>
      </w:r>
      <w:r w:rsidR="00D822FC" w:rsidRPr="000C58F0">
        <w:t>-c</w:t>
      </w:r>
      <w:r w:rsidRPr="000C58F0">
        <w:t xml:space="preserve">ontrolled </w:t>
      </w:r>
      <w:r w:rsidR="00D822FC" w:rsidRPr="000C58F0">
        <w:t>o</w:t>
      </w:r>
      <w:r w:rsidRPr="000C58F0">
        <w:t>rganisations</w:t>
      </w:r>
    </w:p>
    <w:p w14:paraId="30D340A0" w14:textId="537AEB17" w:rsidR="00D822FC" w:rsidRPr="000C58F0" w:rsidRDefault="00D822FC" w:rsidP="00C93724">
      <w:pPr>
        <w:pStyle w:val="Tableheading"/>
      </w:pPr>
      <w:bookmarkStart w:id="67" w:name="_Ref172471726"/>
      <w:bookmarkStart w:id="68" w:name="_Toc173223217"/>
      <w:r w:rsidRPr="000C58F0">
        <w:t>Table</w:t>
      </w:r>
      <w:r w:rsidRPr="000C58F0" w:rsidDel="0045206F">
        <w:t xml:space="preserve"> </w:t>
      </w:r>
      <w:r w:rsidR="0045206F" w:rsidRPr="000C58F0">
        <w:t>9</w:t>
      </w:r>
      <w:bookmarkEnd w:id="67"/>
      <w:r w:rsidRPr="000C58F0">
        <w:t xml:space="preserve">: </w:t>
      </w:r>
      <w:r w:rsidR="008C56AC" w:rsidRPr="000C58F0">
        <w:tab/>
      </w:r>
      <w:r w:rsidRPr="000C58F0">
        <w:t>Risks most selected for their potential for impacts – council-controlled organisations</w:t>
      </w:r>
      <w:bookmarkEnd w:id="68"/>
    </w:p>
    <w:tbl>
      <w:tblPr>
        <w:tblStyle w:val="LightList-Accent11"/>
        <w:tblW w:w="8505"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CellMar>
          <w:left w:w="85" w:type="dxa"/>
          <w:right w:w="85" w:type="dxa"/>
        </w:tblCellMar>
        <w:tblLook w:val="04A0" w:firstRow="1" w:lastRow="0" w:firstColumn="1" w:lastColumn="0" w:noHBand="0" w:noVBand="1"/>
      </w:tblPr>
      <w:tblGrid>
        <w:gridCol w:w="770"/>
        <w:gridCol w:w="4056"/>
        <w:gridCol w:w="3679"/>
      </w:tblGrid>
      <w:tr w:rsidR="00876B7C" w:rsidRPr="000C58F0" w14:paraId="0D39CC13" w14:textId="77777777" w:rsidTr="00A63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vAlign w:val="bottom"/>
          </w:tcPr>
          <w:p w14:paraId="07B11B1B" w14:textId="77777777" w:rsidR="00876B7C" w:rsidRPr="000C58F0" w:rsidRDefault="00876B7C" w:rsidP="008C56AC">
            <w:pPr>
              <w:pStyle w:val="TableTextbold"/>
              <w:keepNext/>
              <w:rPr>
                <w:b/>
                <w:bCs w:val="0"/>
              </w:rPr>
            </w:pPr>
            <w:r w:rsidRPr="000C58F0">
              <w:rPr>
                <w:b/>
                <w:bCs w:val="0"/>
              </w:rPr>
              <w:t>Ranking</w:t>
            </w:r>
          </w:p>
        </w:tc>
        <w:tc>
          <w:tcPr>
            <w:tcW w:w="4056" w:type="dxa"/>
            <w:vAlign w:val="bottom"/>
          </w:tcPr>
          <w:p w14:paraId="30699747" w14:textId="4AD0779C" w:rsidR="00876B7C" w:rsidRPr="000C58F0" w:rsidRDefault="00876B7C" w:rsidP="008C56AC">
            <w:pPr>
              <w:pStyle w:val="TableTextbold"/>
              <w:keepNext/>
              <w:cnfStyle w:val="100000000000" w:firstRow="1" w:lastRow="0" w:firstColumn="0" w:lastColumn="0" w:oddVBand="0" w:evenVBand="0" w:oddHBand="0" w:evenHBand="0" w:firstRowFirstColumn="0" w:firstRowLastColumn="0" w:lastRowFirstColumn="0" w:lastRowLastColumn="0"/>
              <w:rPr>
                <w:b/>
                <w:bCs w:val="0"/>
              </w:rPr>
            </w:pPr>
            <w:r w:rsidRPr="000C58F0">
              <w:rPr>
                <w:b/>
                <w:bCs w:val="0"/>
              </w:rPr>
              <w:t xml:space="preserve">Most selected for having </w:t>
            </w:r>
            <w:r w:rsidRPr="00ED769C">
              <w:rPr>
                <w:i/>
              </w:rPr>
              <w:t>any</w:t>
            </w:r>
            <w:r w:rsidRPr="000C58F0">
              <w:rPr>
                <w:b/>
                <w:bCs w:val="0"/>
              </w:rPr>
              <w:t xml:space="preserve"> impacts </w:t>
            </w:r>
            <w:r w:rsidR="00A63AFB" w:rsidRPr="000C58F0">
              <w:rPr>
                <w:b/>
                <w:bCs w:val="0"/>
              </w:rPr>
              <w:br/>
            </w:r>
            <w:r w:rsidRPr="000C58F0">
              <w:rPr>
                <w:b/>
                <w:bCs w:val="0"/>
              </w:rPr>
              <w:t xml:space="preserve">(options </w:t>
            </w:r>
            <w:r w:rsidRPr="000C58F0">
              <w:rPr>
                <w:b/>
                <w:bCs w:val="0"/>
                <w:i/>
                <w:iCs/>
              </w:rPr>
              <w:t xml:space="preserve">a. </w:t>
            </w:r>
            <w:r w:rsidRPr="000C58F0">
              <w:rPr>
                <w:b/>
                <w:bCs w:val="0"/>
              </w:rPr>
              <w:t xml:space="preserve">and </w:t>
            </w:r>
            <w:r w:rsidRPr="000C58F0">
              <w:rPr>
                <w:b/>
                <w:bCs w:val="0"/>
                <w:i/>
                <w:iCs/>
              </w:rPr>
              <w:t>b.</w:t>
            </w:r>
            <w:r w:rsidRPr="000C58F0">
              <w:rPr>
                <w:b/>
                <w:bCs w:val="0"/>
              </w:rPr>
              <w:t xml:space="preserve"> selected)</w:t>
            </w:r>
          </w:p>
        </w:tc>
        <w:tc>
          <w:tcPr>
            <w:tcW w:w="3679" w:type="dxa"/>
            <w:vAlign w:val="bottom"/>
          </w:tcPr>
          <w:p w14:paraId="5DDD48AC" w14:textId="01C40E11" w:rsidR="00876B7C" w:rsidRPr="000C58F0" w:rsidRDefault="00876B7C" w:rsidP="008C56AC">
            <w:pPr>
              <w:pStyle w:val="TableTextbold"/>
              <w:keepNext/>
              <w:cnfStyle w:val="100000000000" w:firstRow="1" w:lastRow="0" w:firstColumn="0" w:lastColumn="0" w:oddVBand="0" w:evenVBand="0" w:oddHBand="0" w:evenHBand="0" w:firstRowFirstColumn="0" w:firstRowLastColumn="0" w:lastRowFirstColumn="0" w:lastRowLastColumn="0"/>
              <w:rPr>
                <w:b/>
                <w:bCs w:val="0"/>
              </w:rPr>
            </w:pPr>
            <w:r w:rsidRPr="000C58F0">
              <w:rPr>
                <w:b/>
                <w:bCs w:val="0"/>
              </w:rPr>
              <w:t xml:space="preserve">Most selected for having </w:t>
            </w:r>
            <w:r w:rsidRPr="00ED769C">
              <w:rPr>
                <w:i/>
              </w:rPr>
              <w:t>significant</w:t>
            </w:r>
            <w:r w:rsidRPr="000C58F0">
              <w:rPr>
                <w:b/>
                <w:bCs w:val="0"/>
              </w:rPr>
              <w:t xml:space="preserve"> impacts (option </w:t>
            </w:r>
            <w:r w:rsidRPr="000C58F0">
              <w:rPr>
                <w:b/>
                <w:bCs w:val="0"/>
                <w:i/>
                <w:iCs/>
              </w:rPr>
              <w:t>a.</w:t>
            </w:r>
            <w:r w:rsidRPr="000C58F0">
              <w:rPr>
                <w:b/>
                <w:bCs w:val="0"/>
              </w:rPr>
              <w:t xml:space="preserve"> selected)</w:t>
            </w:r>
          </w:p>
        </w:tc>
      </w:tr>
      <w:tr w:rsidR="002449B9" w:rsidRPr="000C58F0" w14:paraId="1BFA4A52" w14:textId="77777777" w:rsidTr="00A63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Borders>
              <w:top w:val="none" w:sz="0" w:space="0" w:color="auto"/>
              <w:left w:val="none" w:sz="0" w:space="0" w:color="auto"/>
              <w:bottom w:val="nil"/>
            </w:tcBorders>
          </w:tcPr>
          <w:p w14:paraId="7D56A35B" w14:textId="77777777" w:rsidR="002449B9" w:rsidRPr="000C58F0" w:rsidRDefault="002449B9" w:rsidP="008C56AC">
            <w:pPr>
              <w:pStyle w:val="TableText"/>
              <w:keepNext/>
            </w:pPr>
            <w:r w:rsidRPr="000C58F0">
              <w:t>#1</w:t>
            </w:r>
          </w:p>
        </w:tc>
        <w:tc>
          <w:tcPr>
            <w:tcW w:w="4056" w:type="dxa"/>
            <w:tcBorders>
              <w:top w:val="none" w:sz="0" w:space="0" w:color="auto"/>
              <w:bottom w:val="nil"/>
            </w:tcBorders>
          </w:tcPr>
          <w:p w14:paraId="621FA76F" w14:textId="6DD4D658" w:rsidR="002449B9" w:rsidRPr="000C58F0" w:rsidRDefault="002449B9" w:rsidP="00A63AFB">
            <w:pPr>
              <w:pStyle w:val="TableText"/>
              <w:keepNext/>
              <w:spacing w:after="0"/>
              <w:cnfStyle w:val="000000100000" w:firstRow="0" w:lastRow="0" w:firstColumn="0" w:lastColumn="0" w:oddVBand="0" w:evenVBand="0" w:oddHBand="1" w:evenHBand="0" w:firstRowFirstColumn="0" w:firstRowLastColumn="0" w:lastRowFirstColumn="0" w:lastRowLastColumn="0"/>
            </w:pPr>
            <w:r w:rsidRPr="000C58F0">
              <w:rPr>
                <w:i/>
                <w:iCs/>
              </w:rPr>
              <w:t>E1: Risks to governments from economic costs associated with lost productivity, disaster relief expenditure and unfunded contingent liabilities due to extreme events and ongoing, gradual changes</w:t>
            </w:r>
          </w:p>
        </w:tc>
        <w:tc>
          <w:tcPr>
            <w:tcW w:w="3679" w:type="dxa"/>
            <w:tcBorders>
              <w:top w:val="none" w:sz="0" w:space="0" w:color="auto"/>
              <w:bottom w:val="nil"/>
              <w:right w:val="none" w:sz="0" w:space="0" w:color="auto"/>
            </w:tcBorders>
          </w:tcPr>
          <w:p w14:paraId="58A3B8ED" w14:textId="7E58032E" w:rsidR="002449B9" w:rsidRPr="000C58F0" w:rsidRDefault="002449B9" w:rsidP="00A63AFB">
            <w:pPr>
              <w:pStyle w:val="TableText"/>
              <w:keepNext/>
              <w:spacing w:after="0"/>
              <w:cnfStyle w:val="000000100000" w:firstRow="0" w:lastRow="0" w:firstColumn="0" w:lastColumn="0" w:oddVBand="0" w:evenVBand="0" w:oddHBand="1" w:evenHBand="0" w:firstRowFirstColumn="0" w:firstRowLastColumn="0" w:lastRowFirstColumn="0" w:lastRowLastColumn="0"/>
            </w:pPr>
            <w:r w:rsidRPr="000C58F0">
              <w:rPr>
                <w:i/>
                <w:iCs/>
              </w:rPr>
              <w:t>E1: Risks to governments from economic costs associated with lost productivity, disaster relief expenditure and unfunded contingent liabilities due to extreme events and ongoing, gradual changes</w:t>
            </w:r>
          </w:p>
        </w:tc>
      </w:tr>
      <w:tr w:rsidR="00A63AFB" w:rsidRPr="000C58F0" w14:paraId="09903998" w14:textId="77777777" w:rsidTr="00A63AFB">
        <w:tc>
          <w:tcPr>
            <w:cnfStyle w:val="001000000000" w:firstRow="0" w:lastRow="0" w:firstColumn="1" w:lastColumn="0" w:oddVBand="0" w:evenVBand="0" w:oddHBand="0" w:evenHBand="0" w:firstRowFirstColumn="0" w:firstRowLastColumn="0" w:lastRowFirstColumn="0" w:lastRowLastColumn="0"/>
            <w:tcW w:w="770" w:type="dxa"/>
            <w:tcBorders>
              <w:top w:val="nil"/>
              <w:bottom w:val="single" w:sz="4" w:space="0" w:color="1C556C" w:themeColor="accent1"/>
            </w:tcBorders>
          </w:tcPr>
          <w:p w14:paraId="32BE3081" w14:textId="77777777" w:rsidR="00A63AFB" w:rsidRPr="000C58F0" w:rsidRDefault="00A63AFB" w:rsidP="008C56AC">
            <w:pPr>
              <w:pStyle w:val="TableText"/>
              <w:keepNext/>
            </w:pPr>
          </w:p>
        </w:tc>
        <w:tc>
          <w:tcPr>
            <w:tcW w:w="4056" w:type="dxa"/>
            <w:tcBorders>
              <w:top w:val="nil"/>
              <w:bottom w:val="single" w:sz="4" w:space="0" w:color="1C556C" w:themeColor="accent1"/>
            </w:tcBorders>
          </w:tcPr>
          <w:p w14:paraId="45579C61" w14:textId="1D995D45" w:rsidR="00A63AFB" w:rsidRPr="000C58F0" w:rsidRDefault="00A63AFB" w:rsidP="008C56AC">
            <w:pPr>
              <w:pStyle w:val="TableText"/>
              <w:keepNext/>
              <w:cnfStyle w:val="000000000000" w:firstRow="0" w:lastRow="0" w:firstColumn="0" w:lastColumn="0" w:oddVBand="0" w:evenVBand="0" w:oddHBand="0" w:evenHBand="0" w:firstRowFirstColumn="0" w:firstRowLastColumn="0" w:lastRowFirstColumn="0" w:lastRowLastColumn="0"/>
              <w:rPr>
                <w:i/>
                <w:iCs/>
              </w:rPr>
            </w:pPr>
            <w:r w:rsidRPr="000C58F0">
              <w:t>(70 per cent of respondents)</w:t>
            </w:r>
          </w:p>
        </w:tc>
        <w:tc>
          <w:tcPr>
            <w:tcW w:w="3679" w:type="dxa"/>
            <w:tcBorders>
              <w:top w:val="nil"/>
              <w:bottom w:val="single" w:sz="4" w:space="0" w:color="1C556C" w:themeColor="accent1"/>
            </w:tcBorders>
          </w:tcPr>
          <w:p w14:paraId="4D171512" w14:textId="2177F53E" w:rsidR="00A63AFB" w:rsidRPr="000C58F0" w:rsidRDefault="00A63AFB" w:rsidP="008C56AC">
            <w:pPr>
              <w:pStyle w:val="TableText"/>
              <w:keepNext/>
              <w:cnfStyle w:val="000000000000" w:firstRow="0" w:lastRow="0" w:firstColumn="0" w:lastColumn="0" w:oddVBand="0" w:evenVBand="0" w:oddHBand="0" w:evenHBand="0" w:firstRowFirstColumn="0" w:firstRowLastColumn="0" w:lastRowFirstColumn="0" w:lastRowLastColumn="0"/>
              <w:rPr>
                <w:i/>
                <w:iCs/>
              </w:rPr>
            </w:pPr>
            <w:r w:rsidRPr="000C58F0">
              <w:t>(40 per cent of respondents)</w:t>
            </w:r>
          </w:p>
        </w:tc>
      </w:tr>
      <w:tr w:rsidR="002449B9" w:rsidRPr="000C58F0" w14:paraId="0B643CB3" w14:textId="77777777" w:rsidTr="00A63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0" w:type="dxa"/>
            <w:tcBorders>
              <w:top w:val="single" w:sz="4" w:space="0" w:color="1C556C" w:themeColor="accent1"/>
              <w:left w:val="nil"/>
              <w:bottom w:val="single" w:sz="4" w:space="0" w:color="1C556C" w:themeColor="accent1"/>
              <w:right w:val="single" w:sz="4" w:space="0" w:color="1C556C" w:themeColor="accent1"/>
            </w:tcBorders>
          </w:tcPr>
          <w:p w14:paraId="6C01E6AE" w14:textId="77777777" w:rsidR="002449B9" w:rsidRPr="000C58F0" w:rsidRDefault="002449B9" w:rsidP="008C56AC">
            <w:pPr>
              <w:pStyle w:val="TableText"/>
            </w:pPr>
            <w:r w:rsidRPr="000C58F0">
              <w:t>#2</w:t>
            </w:r>
          </w:p>
        </w:tc>
        <w:tc>
          <w:tcPr>
            <w:tcW w:w="4056" w:type="dxa"/>
            <w:tcBorders>
              <w:top w:val="single" w:sz="4" w:space="0" w:color="1C556C" w:themeColor="accent1"/>
              <w:left w:val="single" w:sz="4" w:space="0" w:color="1C556C" w:themeColor="accent1"/>
              <w:bottom w:val="single" w:sz="4" w:space="0" w:color="1C556C" w:themeColor="accent1"/>
              <w:right w:val="single" w:sz="4" w:space="0" w:color="1C556C" w:themeColor="accent1"/>
            </w:tcBorders>
          </w:tcPr>
          <w:p w14:paraId="1FFB9893" w14:textId="399625BD" w:rsidR="002449B9" w:rsidRPr="000C58F0" w:rsidRDefault="002449B9" w:rsidP="00A63AFB">
            <w:pPr>
              <w:pStyle w:val="TableText"/>
              <w:spacing w:after="0"/>
              <w:cnfStyle w:val="000000100000" w:firstRow="0" w:lastRow="0" w:firstColumn="0" w:lastColumn="0" w:oddVBand="0" w:evenVBand="0" w:oddHBand="1" w:evenHBand="0" w:firstRowFirstColumn="0" w:firstRowLastColumn="0" w:lastRowFirstColumn="0" w:lastRowLastColumn="0"/>
            </w:pPr>
            <w:r w:rsidRPr="000C58F0">
              <w:t xml:space="preserve">Tie among </w:t>
            </w:r>
            <w:r w:rsidRPr="000C58F0">
              <w:rPr>
                <w:i/>
                <w:iCs/>
              </w:rPr>
              <w:t>G2</w:t>
            </w:r>
            <w:r w:rsidRPr="000C58F0">
              <w:t xml:space="preserve">, </w:t>
            </w:r>
            <w:r w:rsidRPr="000C58F0">
              <w:rPr>
                <w:i/>
                <w:iCs/>
              </w:rPr>
              <w:t>B2</w:t>
            </w:r>
            <w:r w:rsidRPr="000C58F0">
              <w:t>,</w:t>
            </w:r>
            <w:r w:rsidRPr="000C58F0">
              <w:rPr>
                <w:i/>
                <w:iCs/>
              </w:rPr>
              <w:t xml:space="preserve"> E2</w:t>
            </w:r>
            <w:r w:rsidR="00325A9F" w:rsidRPr="000C58F0">
              <w:rPr>
                <w:i/>
                <w:iCs/>
              </w:rPr>
              <w:t xml:space="preserve"> </w:t>
            </w:r>
            <w:r w:rsidR="00325A9F" w:rsidRPr="000C58F0">
              <w:t xml:space="preserve">and </w:t>
            </w:r>
            <w:r w:rsidRPr="000C58F0">
              <w:rPr>
                <w:i/>
                <w:iCs/>
              </w:rPr>
              <w:t>N1</w:t>
            </w:r>
          </w:p>
          <w:p w14:paraId="64359BDF" w14:textId="44DD360A" w:rsidR="002449B9" w:rsidRPr="000C58F0" w:rsidRDefault="002449B9" w:rsidP="008C56AC">
            <w:pPr>
              <w:pStyle w:val="TableText"/>
              <w:cnfStyle w:val="000000100000" w:firstRow="0" w:lastRow="0" w:firstColumn="0" w:lastColumn="0" w:oddVBand="0" w:evenVBand="0" w:oddHBand="1" w:evenHBand="0" w:firstRowFirstColumn="0" w:firstRowLastColumn="0" w:lastRowFirstColumn="0" w:lastRowLastColumn="0"/>
            </w:pPr>
            <w:r w:rsidRPr="000C58F0">
              <w:t>(50 per cent of respondents)</w:t>
            </w:r>
          </w:p>
        </w:tc>
        <w:tc>
          <w:tcPr>
            <w:tcW w:w="3679" w:type="dxa"/>
            <w:tcBorders>
              <w:top w:val="single" w:sz="4" w:space="0" w:color="1C556C" w:themeColor="accent1"/>
              <w:left w:val="single" w:sz="4" w:space="0" w:color="1C556C" w:themeColor="accent1"/>
              <w:bottom w:val="single" w:sz="4" w:space="0" w:color="1C556C" w:themeColor="accent1"/>
              <w:right w:val="nil"/>
            </w:tcBorders>
          </w:tcPr>
          <w:p w14:paraId="77A9A4A2" w14:textId="038EA2C6" w:rsidR="002449B9" w:rsidRPr="000C58F0" w:rsidRDefault="002449B9" w:rsidP="00A63AFB">
            <w:pPr>
              <w:pStyle w:val="TableText"/>
              <w:spacing w:after="0"/>
              <w:cnfStyle w:val="000000100000" w:firstRow="0" w:lastRow="0" w:firstColumn="0" w:lastColumn="0" w:oddVBand="0" w:evenVBand="0" w:oddHBand="1" w:evenHBand="0" w:firstRowFirstColumn="0" w:firstRowLastColumn="0" w:lastRowFirstColumn="0" w:lastRowLastColumn="0"/>
            </w:pPr>
            <w:r w:rsidRPr="000C58F0">
              <w:t xml:space="preserve">Tie among </w:t>
            </w:r>
            <w:r w:rsidRPr="000C58F0">
              <w:rPr>
                <w:i/>
                <w:iCs/>
              </w:rPr>
              <w:t>B2, E2</w:t>
            </w:r>
            <w:r w:rsidR="00325A9F" w:rsidRPr="000C58F0">
              <w:t xml:space="preserve"> and </w:t>
            </w:r>
            <w:r w:rsidRPr="000C58F0">
              <w:rPr>
                <w:i/>
                <w:iCs/>
              </w:rPr>
              <w:t>N1</w:t>
            </w:r>
          </w:p>
          <w:p w14:paraId="421DC6E6" w14:textId="599E9950" w:rsidR="002449B9" w:rsidRPr="000C58F0" w:rsidRDefault="002449B9" w:rsidP="008C56AC">
            <w:pPr>
              <w:pStyle w:val="TableText"/>
              <w:cnfStyle w:val="000000100000" w:firstRow="0" w:lastRow="0" w:firstColumn="0" w:lastColumn="0" w:oddVBand="0" w:evenVBand="0" w:oddHBand="1" w:evenHBand="0" w:firstRowFirstColumn="0" w:firstRowLastColumn="0" w:lastRowFirstColumn="0" w:lastRowLastColumn="0"/>
            </w:pPr>
            <w:r w:rsidRPr="000C58F0">
              <w:t>(20 per cent of respondents)</w:t>
            </w:r>
          </w:p>
        </w:tc>
      </w:tr>
    </w:tbl>
    <w:p w14:paraId="1475D677" w14:textId="4D83B016" w:rsidR="43FD5F4D" w:rsidRPr="000C58F0" w:rsidRDefault="2A1BEF78" w:rsidP="0013549A">
      <w:pPr>
        <w:pStyle w:val="BodyText"/>
        <w:spacing w:before="240"/>
      </w:pPr>
      <w:r w:rsidRPr="000C58F0">
        <w:t xml:space="preserve">Respondents that provided details </w:t>
      </w:r>
      <w:r w:rsidR="004D0E9F" w:rsidRPr="000C58F0">
        <w:t>with</w:t>
      </w:r>
      <w:r w:rsidRPr="000C58F0">
        <w:t xml:space="preserve"> their responses </w:t>
      </w:r>
      <w:r w:rsidR="009517C1" w:rsidRPr="000C58F0">
        <w:t>gave</w:t>
      </w:r>
      <w:r w:rsidR="00B22D3D" w:rsidRPr="000C58F0">
        <w:t xml:space="preserve"> various</w:t>
      </w:r>
      <w:r w:rsidRPr="000C58F0">
        <w:t xml:space="preserve"> reasons for </w:t>
      </w:r>
      <w:r w:rsidR="00C22ECB" w:rsidRPr="000C58F0">
        <w:t>why</w:t>
      </w:r>
      <w:r w:rsidR="00FB183D" w:rsidRPr="000C58F0">
        <w:t> </w:t>
      </w:r>
      <w:r w:rsidR="004E720A" w:rsidRPr="000C58F0">
        <w:t xml:space="preserve">the risk has the potential </w:t>
      </w:r>
      <w:r w:rsidR="001712FA">
        <w:t>to</w:t>
      </w:r>
      <w:r w:rsidR="001712FA" w:rsidRPr="000C58F0">
        <w:t xml:space="preserve"> </w:t>
      </w:r>
      <w:r w:rsidR="004E720A" w:rsidRPr="000C58F0">
        <w:t>impact on their organisations</w:t>
      </w:r>
      <w:r w:rsidRPr="000C58F0">
        <w:t xml:space="preserve">. Key themes </w:t>
      </w:r>
      <w:r w:rsidR="00AC60F6" w:rsidRPr="000C58F0">
        <w:t>can be found in</w:t>
      </w:r>
      <w:r w:rsidR="00FB183D" w:rsidRPr="000C58F0">
        <w:t> </w:t>
      </w:r>
      <w:hyperlink w:anchor="_Appendix_4:_Key" w:history="1">
        <w:r w:rsidR="007378A3" w:rsidRPr="000C58F0">
          <w:rPr>
            <w:rStyle w:val="Hyperlink"/>
          </w:rPr>
          <w:t>ap</w:t>
        </w:r>
        <w:bookmarkStart w:id="69" w:name="_Hlt173140907"/>
        <w:r w:rsidR="007378A3" w:rsidRPr="000C58F0">
          <w:rPr>
            <w:rStyle w:val="Hyperlink"/>
          </w:rPr>
          <w:t>p</w:t>
        </w:r>
        <w:bookmarkEnd w:id="69"/>
        <w:r w:rsidR="007378A3" w:rsidRPr="000C58F0">
          <w:rPr>
            <w:rStyle w:val="Hyperlink"/>
          </w:rPr>
          <w:t xml:space="preserve">endix </w:t>
        </w:r>
        <w:r w:rsidR="00E92096" w:rsidRPr="000C58F0">
          <w:rPr>
            <w:rStyle w:val="Hyperlink"/>
          </w:rPr>
          <w:t>5</w:t>
        </w:r>
      </w:hyperlink>
      <w:r w:rsidR="007378A3" w:rsidRPr="000C58F0">
        <w:t>.</w:t>
      </w:r>
      <w:r w:rsidR="00AC60F6" w:rsidRPr="000C58F0">
        <w:t xml:space="preserve"> </w:t>
      </w:r>
    </w:p>
    <w:p w14:paraId="3D6EF3EB" w14:textId="0873D9E4" w:rsidR="43FD5F4D" w:rsidRPr="000C58F0" w:rsidRDefault="6B6979B7" w:rsidP="00FB183D">
      <w:pPr>
        <w:pStyle w:val="Heading3"/>
      </w:pPr>
      <w:r w:rsidRPr="000C58F0">
        <w:t>Immediate and urgent risks</w:t>
      </w:r>
    </w:p>
    <w:p w14:paraId="6F238797" w14:textId="50071B86" w:rsidR="43FD5F4D" w:rsidRPr="000C58F0" w:rsidRDefault="007378A3" w:rsidP="008622DA">
      <w:pPr>
        <w:pStyle w:val="BodyText"/>
      </w:pPr>
      <w:r w:rsidRPr="000C58F0">
        <w:t>The survey asked r</w:t>
      </w:r>
      <w:r w:rsidR="000A0398" w:rsidRPr="000C58F0">
        <w:t xml:space="preserve">espondents to list any risks that are immediate and urgent to their organisation. </w:t>
      </w:r>
      <w:r w:rsidR="4A5B4ED7" w:rsidRPr="000C58F0">
        <w:t xml:space="preserve">Of the </w:t>
      </w:r>
      <w:r w:rsidRPr="000C58F0">
        <w:t>responses to thi</w:t>
      </w:r>
      <w:r w:rsidR="00F42E80" w:rsidRPr="000C58F0">
        <w:t>s question</w:t>
      </w:r>
      <w:r w:rsidR="4A5B4ED7" w:rsidRPr="000C58F0">
        <w:t xml:space="preserve">, the </w:t>
      </w:r>
      <w:r w:rsidR="00F42E80" w:rsidRPr="000C58F0">
        <w:t xml:space="preserve">risks </w:t>
      </w:r>
      <w:r w:rsidR="4A5B4ED7" w:rsidRPr="000C58F0">
        <w:t xml:space="preserve">commonly regarded as the most urgent and immediate </w:t>
      </w:r>
      <w:r w:rsidR="7F249421" w:rsidRPr="000C58F0">
        <w:t xml:space="preserve">to their organisation in terms of the </w:t>
      </w:r>
      <w:r w:rsidR="4A5B4ED7" w:rsidRPr="000C58F0">
        <w:t xml:space="preserve">impact </w:t>
      </w:r>
      <w:r w:rsidR="2DCC117C" w:rsidRPr="000C58F0">
        <w:t xml:space="preserve">on </w:t>
      </w:r>
      <w:r w:rsidR="4A5B4ED7" w:rsidRPr="000C58F0">
        <w:t>services, assets and infrastructure</w:t>
      </w:r>
      <w:r w:rsidR="00F42E80" w:rsidRPr="000C58F0">
        <w:t xml:space="preserve"> included</w:t>
      </w:r>
      <w:r w:rsidR="4A5B4ED7" w:rsidRPr="000C58F0">
        <w:t>:</w:t>
      </w:r>
    </w:p>
    <w:p w14:paraId="4DD75285" w14:textId="428F243E" w:rsidR="43FD5F4D" w:rsidRPr="000C58F0" w:rsidRDefault="00F42E80" w:rsidP="00E44C2C">
      <w:pPr>
        <w:pStyle w:val="Bullet"/>
      </w:pPr>
      <w:r w:rsidRPr="000C58F0">
        <w:t>s</w:t>
      </w:r>
      <w:r w:rsidR="4A5B4ED7" w:rsidRPr="000C58F0">
        <w:t>evere weather, including high winds, storms and cyclones</w:t>
      </w:r>
    </w:p>
    <w:p w14:paraId="53EE0B75" w14:textId="324CBE37" w:rsidR="43FD5F4D" w:rsidRPr="000C58F0" w:rsidRDefault="00F42E80" w:rsidP="00E44C2C">
      <w:pPr>
        <w:pStyle w:val="Bullet"/>
      </w:pPr>
      <w:r w:rsidRPr="000C58F0">
        <w:t>f</w:t>
      </w:r>
      <w:r w:rsidR="4A5B4ED7" w:rsidRPr="000C58F0">
        <w:t>looding</w:t>
      </w:r>
    </w:p>
    <w:p w14:paraId="3C4C351C" w14:textId="3E7FDECF" w:rsidR="43FD5F4D" w:rsidRPr="000C58F0" w:rsidRDefault="00F42E80" w:rsidP="00E44C2C">
      <w:pPr>
        <w:pStyle w:val="Bullet"/>
      </w:pPr>
      <w:r w:rsidRPr="000C58F0">
        <w:t>s</w:t>
      </w:r>
      <w:r w:rsidR="4A5B4ED7" w:rsidRPr="000C58F0">
        <w:t>ea-level rise, coastal inundation and coastal erosion</w:t>
      </w:r>
      <w:r w:rsidRPr="000C58F0">
        <w:t>.</w:t>
      </w:r>
    </w:p>
    <w:p w14:paraId="5124D4F9" w14:textId="655E43CF" w:rsidR="0DB6D039" w:rsidRPr="000C58F0" w:rsidRDefault="6E5C49D8" w:rsidP="008622DA">
      <w:pPr>
        <w:pStyle w:val="BodyText"/>
      </w:pPr>
      <w:r w:rsidRPr="000C58F0">
        <w:t>Respondents also</w:t>
      </w:r>
      <w:r w:rsidR="00282E63" w:rsidRPr="000C58F0">
        <w:t xml:space="preserve"> raised </w:t>
      </w:r>
      <w:r w:rsidRPr="000C58F0">
        <w:t>risks associated with planning for the effects of climate change, including</w:t>
      </w:r>
      <w:r w:rsidR="68D554A1" w:rsidRPr="000C58F0">
        <w:t xml:space="preserve"> transitional risks and</w:t>
      </w:r>
      <w:r w:rsidRPr="000C58F0">
        <w:t xml:space="preserve"> </w:t>
      </w:r>
      <w:r w:rsidR="1E0A9B6E" w:rsidRPr="000C58F0">
        <w:t>th</w:t>
      </w:r>
      <w:r w:rsidR="71DFB62E" w:rsidRPr="000C58F0">
        <w:t>ose</w:t>
      </w:r>
      <w:r w:rsidR="1E0A9B6E" w:rsidRPr="000C58F0">
        <w:t xml:space="preserve"> associated with navigating changing regulations and</w:t>
      </w:r>
      <w:r w:rsidRPr="000C58F0">
        <w:t xml:space="preserve"> resourcing adaptation responses.</w:t>
      </w:r>
    </w:p>
    <w:p w14:paraId="6AA8C1C5" w14:textId="77777777" w:rsidR="00FB183D" w:rsidRPr="000C58F0" w:rsidRDefault="00FB183D">
      <w:pPr>
        <w:spacing w:before="0" w:after="200" w:line="276" w:lineRule="auto"/>
      </w:pPr>
      <w:r w:rsidRPr="000C58F0">
        <w:br w:type="page"/>
      </w:r>
    </w:p>
    <w:p w14:paraId="2F93F1BD" w14:textId="25E5450D" w:rsidR="00F9578D" w:rsidRPr="000C58F0" w:rsidRDefault="00F9578D" w:rsidP="00423B8D">
      <w:pPr>
        <w:pStyle w:val="Heading1"/>
      </w:pPr>
      <w:bookmarkStart w:id="70" w:name="_Appendix_1:_Climate"/>
      <w:bookmarkStart w:id="71" w:name="_Toc173223192"/>
      <w:bookmarkEnd w:id="12"/>
      <w:bookmarkEnd w:id="70"/>
      <w:r w:rsidRPr="000C58F0">
        <w:lastRenderedPageBreak/>
        <w:t xml:space="preserve">Appendix </w:t>
      </w:r>
      <w:r w:rsidR="00B21C57" w:rsidRPr="000C58F0">
        <w:t>1</w:t>
      </w:r>
      <w:r w:rsidRPr="000C58F0">
        <w:t>: Climate Change Response (Zero Carbon) Amendment Act 2019, sections</w:t>
      </w:r>
      <w:r w:rsidR="00EF1ED9" w:rsidRPr="000C58F0">
        <w:t> </w:t>
      </w:r>
      <w:r w:rsidRPr="000C58F0">
        <w:t>5ZW and 5ZX</w:t>
      </w:r>
      <w:bookmarkEnd w:id="71"/>
    </w:p>
    <w:p w14:paraId="59ADA03F" w14:textId="37DB5342" w:rsidR="00F9578D" w:rsidRPr="000C58F0" w:rsidRDefault="00F9578D" w:rsidP="00EF1ED9">
      <w:pPr>
        <w:pStyle w:val="Heading3"/>
        <w:spacing w:before="240"/>
      </w:pPr>
      <w:r w:rsidRPr="000C58F0">
        <w:t>Power to request provision of information</w:t>
      </w:r>
    </w:p>
    <w:p w14:paraId="74E980C0" w14:textId="1DDC1BBC" w:rsidR="00F9578D" w:rsidRPr="000C58F0" w:rsidRDefault="00F9578D" w:rsidP="00AA534B">
      <w:pPr>
        <w:pStyle w:val="BodyText"/>
        <w:ind w:left="567" w:hanging="567"/>
        <w:rPr>
          <w:b/>
          <w:bCs/>
        </w:rPr>
      </w:pPr>
      <w:r w:rsidRPr="000C58F0">
        <w:rPr>
          <w:b/>
          <w:bCs/>
        </w:rPr>
        <w:t xml:space="preserve">5ZW </w:t>
      </w:r>
      <w:r w:rsidR="00AA534B" w:rsidRPr="000C58F0">
        <w:rPr>
          <w:b/>
          <w:bCs/>
        </w:rPr>
        <w:tab/>
      </w:r>
      <w:r w:rsidRPr="000C58F0">
        <w:rPr>
          <w:b/>
          <w:bCs/>
        </w:rPr>
        <w:t>Minister or Commission may request certain organisations to provide information on</w:t>
      </w:r>
      <w:r w:rsidR="00EF1ED9" w:rsidRPr="000C58F0">
        <w:rPr>
          <w:b/>
          <w:bCs/>
        </w:rPr>
        <w:t> </w:t>
      </w:r>
      <w:r w:rsidRPr="000C58F0">
        <w:rPr>
          <w:b/>
          <w:bCs/>
        </w:rPr>
        <w:t>climate change adaptation</w:t>
      </w:r>
    </w:p>
    <w:p w14:paraId="01F6538D" w14:textId="73E9A112" w:rsidR="005B5F4B" w:rsidRPr="000C58F0" w:rsidRDefault="005B5F4B" w:rsidP="00AE15C4">
      <w:pPr>
        <w:pStyle w:val="BodyText"/>
        <w:spacing w:before="0"/>
        <w:ind w:left="567" w:hanging="567"/>
      </w:pPr>
      <w:r w:rsidRPr="000C58F0">
        <w:t>(1)</w:t>
      </w:r>
      <w:r w:rsidRPr="000C58F0">
        <w:tab/>
        <w:t>The Minister or the Commission may, in writing, request that a reporting organisation provide all or any of the following information:</w:t>
      </w:r>
    </w:p>
    <w:p w14:paraId="4C0E30EE" w14:textId="5CCF935E" w:rsidR="005B5F4B" w:rsidRPr="000C58F0" w:rsidRDefault="005B5F4B" w:rsidP="00AE15C4">
      <w:pPr>
        <w:pStyle w:val="BodyText"/>
        <w:spacing w:before="0"/>
        <w:ind w:left="1134" w:hanging="567"/>
      </w:pPr>
      <w:r w:rsidRPr="000C58F0">
        <w:t>(a)</w:t>
      </w:r>
      <w:r w:rsidRPr="000C58F0">
        <w:tab/>
        <w:t>a description of the organisation’s governance in relation to the risks of, and opportunities arising from, climate change:</w:t>
      </w:r>
    </w:p>
    <w:p w14:paraId="2F1DA892" w14:textId="225572F0" w:rsidR="005B5F4B" w:rsidRPr="000C58F0" w:rsidRDefault="005B5F4B" w:rsidP="00AE15C4">
      <w:pPr>
        <w:pStyle w:val="BodyText"/>
        <w:spacing w:before="0"/>
        <w:ind w:left="1134" w:hanging="567"/>
      </w:pPr>
      <w:r w:rsidRPr="000C58F0">
        <w:t>(b)</w:t>
      </w:r>
      <w:r w:rsidRPr="000C58F0">
        <w:tab/>
        <w:t>a description of the actual and potential effects of the risks and opportunities on the organisation’s business, strategy, and financial planning:</w:t>
      </w:r>
    </w:p>
    <w:p w14:paraId="56468B1D" w14:textId="43272958" w:rsidR="005B5F4B" w:rsidRPr="000C58F0" w:rsidRDefault="005B5F4B" w:rsidP="00AE15C4">
      <w:pPr>
        <w:pStyle w:val="BodyText"/>
        <w:spacing w:before="0"/>
        <w:ind w:left="1134" w:hanging="567"/>
      </w:pPr>
      <w:r w:rsidRPr="000C58F0">
        <w:t>(c)</w:t>
      </w:r>
      <w:r w:rsidRPr="000C58F0">
        <w:tab/>
        <w:t>a description of the processes that the organisation uses to identify, assess, and manage the risks:</w:t>
      </w:r>
    </w:p>
    <w:p w14:paraId="0497A3C0" w14:textId="5069EBBC" w:rsidR="005B5F4B" w:rsidRPr="000C58F0" w:rsidRDefault="005B5F4B" w:rsidP="00AE15C4">
      <w:pPr>
        <w:pStyle w:val="BodyText"/>
        <w:spacing w:before="0"/>
        <w:ind w:left="1134" w:hanging="567"/>
      </w:pPr>
      <w:r w:rsidRPr="000C58F0">
        <w:t>(d)</w:t>
      </w:r>
      <w:r w:rsidRPr="000C58F0">
        <w:tab/>
        <w:t>a description of the metrics and targets used to assess and manage the risks and opportunities, including, if relevant, time frames and progress:</w:t>
      </w:r>
    </w:p>
    <w:p w14:paraId="4B743EE6" w14:textId="0A85722D" w:rsidR="005B5F4B" w:rsidRPr="000C58F0" w:rsidRDefault="005B5F4B" w:rsidP="00AE15C4">
      <w:pPr>
        <w:pStyle w:val="BodyText"/>
        <w:spacing w:before="0"/>
        <w:ind w:left="1134" w:hanging="567"/>
      </w:pPr>
      <w:r w:rsidRPr="000C58F0">
        <w:t>(e)</w:t>
      </w:r>
      <w:r w:rsidRPr="000C58F0">
        <w:tab/>
        <w:t>any matters specified in regulations.</w:t>
      </w:r>
    </w:p>
    <w:p w14:paraId="53DB89AC" w14:textId="168BCBC6" w:rsidR="005B5F4B" w:rsidRPr="000C58F0" w:rsidRDefault="005B5F4B" w:rsidP="00AE15C4">
      <w:pPr>
        <w:pStyle w:val="BodyText"/>
        <w:ind w:left="567" w:hanging="567"/>
      </w:pPr>
      <w:r w:rsidRPr="000C58F0">
        <w:t>(2)</w:t>
      </w:r>
      <w:r w:rsidRPr="000C58F0">
        <w:tab/>
        <w:t>The reporting organisation must comply with a request made under subsection (1).</w:t>
      </w:r>
    </w:p>
    <w:p w14:paraId="57E6217E" w14:textId="0C1533FD" w:rsidR="005B5F4B" w:rsidRPr="000C58F0" w:rsidRDefault="005B5F4B" w:rsidP="00AE15C4">
      <w:pPr>
        <w:pStyle w:val="BodyText"/>
        <w:spacing w:before="0"/>
        <w:ind w:left="567" w:hanging="567"/>
      </w:pPr>
      <w:r w:rsidRPr="000C58F0">
        <w:t>(3)</w:t>
      </w:r>
      <w:r w:rsidRPr="000C58F0">
        <w:tab/>
        <w:t>The Minister must, as soon as practicable, provide the Commission with a copy of any information received in response to a request made by the Minister.</w:t>
      </w:r>
    </w:p>
    <w:p w14:paraId="37E40965" w14:textId="24782836" w:rsidR="005B5F4B" w:rsidRPr="000C58F0" w:rsidRDefault="005B5F4B" w:rsidP="00AE15C4">
      <w:pPr>
        <w:pStyle w:val="BodyText"/>
        <w:spacing w:before="0"/>
        <w:ind w:left="567" w:hanging="567"/>
      </w:pPr>
      <w:r w:rsidRPr="000C58F0">
        <w:t>(4)</w:t>
      </w:r>
      <w:r w:rsidRPr="000C58F0">
        <w:tab/>
        <w:t>The Commission must, as soon as practicable, provide the Minister with a copy of any information received in response to a request made by the Commission.</w:t>
      </w:r>
    </w:p>
    <w:p w14:paraId="0B8CBC50" w14:textId="30AB550B" w:rsidR="005B5F4B" w:rsidRPr="000C58F0" w:rsidRDefault="005B5F4B" w:rsidP="00AE15C4">
      <w:pPr>
        <w:pStyle w:val="BodyText"/>
        <w:spacing w:before="0"/>
        <w:ind w:left="567" w:hanging="567"/>
      </w:pPr>
      <w:r w:rsidRPr="000C58F0">
        <w:t>(5)</w:t>
      </w:r>
      <w:r w:rsidRPr="000C58F0">
        <w:tab/>
        <w:t>The Minister and the Commission must not publicly disclose any information received in response to a request, unless disclosure of the information is necessary to enable the Minister or the Commission to perform a function or duty imposed by this Part.</w:t>
      </w:r>
    </w:p>
    <w:p w14:paraId="57F29DE9" w14:textId="12ADFD4E" w:rsidR="005B5F4B" w:rsidRPr="000C58F0" w:rsidRDefault="005B5F4B" w:rsidP="00AE15C4">
      <w:pPr>
        <w:pStyle w:val="BodyText"/>
        <w:spacing w:before="0"/>
        <w:ind w:left="567" w:hanging="567"/>
      </w:pPr>
      <w:r w:rsidRPr="000C58F0">
        <w:t>(6)</w:t>
      </w:r>
      <w:r w:rsidRPr="000C58F0">
        <w:tab/>
        <w:t>Subsection (5) does not apply in respect of information that is already in the public domain.</w:t>
      </w:r>
    </w:p>
    <w:p w14:paraId="61201DE8" w14:textId="32C043E0" w:rsidR="005B5F4B" w:rsidRPr="000C58F0" w:rsidRDefault="005B5F4B" w:rsidP="00AE15C4">
      <w:pPr>
        <w:pStyle w:val="BodyText"/>
        <w:spacing w:before="0"/>
        <w:ind w:left="567" w:hanging="567"/>
      </w:pPr>
      <w:r w:rsidRPr="000C58F0">
        <w:t>(7)</w:t>
      </w:r>
      <w:r w:rsidRPr="000C58F0">
        <w:tab/>
        <w:t>Before publicly disclosing any information received in response to a request, the Minister or Commission must consult with the person to whom the information relates.</w:t>
      </w:r>
    </w:p>
    <w:p w14:paraId="2A3A81DD" w14:textId="14F8C058" w:rsidR="005B5F4B" w:rsidRPr="000C58F0" w:rsidRDefault="005B5F4B" w:rsidP="00AE15C4">
      <w:pPr>
        <w:pStyle w:val="BodyText"/>
        <w:spacing w:before="0"/>
        <w:ind w:left="567" w:hanging="567"/>
      </w:pPr>
      <w:r w:rsidRPr="000C58F0">
        <w:t>(8)</w:t>
      </w:r>
      <w:r w:rsidRPr="000C58F0">
        <w:tab/>
        <w:t>For the purposes of this section and section 5ZX, the following are reporting organisations:</w:t>
      </w:r>
    </w:p>
    <w:p w14:paraId="6200E97D" w14:textId="16A19372" w:rsidR="005B5F4B" w:rsidRPr="000C58F0" w:rsidRDefault="005B5F4B" w:rsidP="00AE15C4">
      <w:pPr>
        <w:pStyle w:val="BodyText"/>
        <w:spacing w:before="0"/>
        <w:ind w:left="1134" w:hanging="567"/>
      </w:pPr>
      <w:r w:rsidRPr="000C58F0">
        <w:t>(a)</w:t>
      </w:r>
      <w:r w:rsidR="00487A3C" w:rsidRPr="000C58F0">
        <w:tab/>
      </w:r>
      <w:r w:rsidRPr="000C58F0">
        <w:t>the Public Service, as defined in section 27 of the State Sector Act 1988:</w:t>
      </w:r>
    </w:p>
    <w:p w14:paraId="2065C181" w14:textId="0D4C7C47" w:rsidR="005B5F4B" w:rsidRPr="000C58F0" w:rsidRDefault="005B5F4B" w:rsidP="00AE15C4">
      <w:pPr>
        <w:pStyle w:val="BodyText"/>
        <w:spacing w:before="0"/>
        <w:ind w:left="1134" w:hanging="567"/>
      </w:pPr>
      <w:r w:rsidRPr="000C58F0">
        <w:t>(b)</w:t>
      </w:r>
      <w:r w:rsidR="00487A3C" w:rsidRPr="000C58F0">
        <w:tab/>
      </w:r>
      <w:r w:rsidRPr="000C58F0">
        <w:t>local authorities, as defined in section 5(1) of the Local Government Act 2002:</w:t>
      </w:r>
    </w:p>
    <w:p w14:paraId="46FD78E1" w14:textId="2A4B70FE" w:rsidR="005B5F4B" w:rsidRPr="000C58F0" w:rsidRDefault="005B5F4B" w:rsidP="00AE15C4">
      <w:pPr>
        <w:pStyle w:val="BodyText"/>
        <w:spacing w:before="0"/>
        <w:ind w:left="1134" w:hanging="567"/>
      </w:pPr>
      <w:r w:rsidRPr="000C58F0">
        <w:t>(c)</w:t>
      </w:r>
      <w:r w:rsidR="00487A3C" w:rsidRPr="000C58F0">
        <w:tab/>
      </w:r>
      <w:r w:rsidRPr="000C58F0">
        <w:t>council-controlled organisations, as defined in section 6(1) of the Local Government Act 2002:</w:t>
      </w:r>
    </w:p>
    <w:p w14:paraId="4A76ECB7" w14:textId="4229ECA8" w:rsidR="005B5F4B" w:rsidRPr="000C58F0" w:rsidRDefault="005B5F4B" w:rsidP="00AE15C4">
      <w:pPr>
        <w:pStyle w:val="BodyText"/>
        <w:spacing w:before="0"/>
        <w:ind w:left="1134" w:hanging="567"/>
      </w:pPr>
      <w:r w:rsidRPr="000C58F0">
        <w:lastRenderedPageBreak/>
        <w:t>(d)</w:t>
      </w:r>
      <w:r w:rsidR="00487A3C" w:rsidRPr="000C58F0">
        <w:tab/>
      </w:r>
      <w:r w:rsidRPr="000C58F0">
        <w:t>Crown entities, as defined in section 7(1) of the Crown Entities Act 2004, but excluding school boards of trustees:</w:t>
      </w:r>
    </w:p>
    <w:p w14:paraId="49F09E83" w14:textId="65523505" w:rsidR="005B5F4B" w:rsidRPr="000C58F0" w:rsidRDefault="005B5F4B" w:rsidP="00AE15C4">
      <w:pPr>
        <w:pStyle w:val="BodyText"/>
        <w:spacing w:before="0"/>
        <w:ind w:left="1134" w:hanging="567"/>
      </w:pPr>
      <w:r w:rsidRPr="000C58F0">
        <w:t>(e)</w:t>
      </w:r>
      <w:r w:rsidR="00487A3C" w:rsidRPr="000C58F0">
        <w:tab/>
      </w:r>
      <w:r w:rsidRPr="000C58F0">
        <w:t>companies listed in Schedule 4A of the Public Finance Act 1989:</w:t>
      </w:r>
    </w:p>
    <w:p w14:paraId="5FA96902" w14:textId="36DA23B4" w:rsidR="005B5F4B" w:rsidRPr="000C58F0" w:rsidRDefault="005B5F4B" w:rsidP="00AE15C4">
      <w:pPr>
        <w:pStyle w:val="BodyText"/>
        <w:spacing w:before="0"/>
        <w:ind w:left="1134" w:hanging="567"/>
      </w:pPr>
      <w:r w:rsidRPr="000C58F0">
        <w:t>(f)</w:t>
      </w:r>
      <w:r w:rsidR="00487A3C" w:rsidRPr="000C58F0">
        <w:tab/>
      </w:r>
      <w:r w:rsidRPr="000C58F0">
        <w:t>organisations listed in Schedule 1 of the State-Owned Enterprises Act 1986:</w:t>
      </w:r>
    </w:p>
    <w:p w14:paraId="686C0777" w14:textId="5CF2A1B1" w:rsidR="005B5F4B" w:rsidRPr="000C58F0" w:rsidRDefault="005B5F4B" w:rsidP="00AE15C4">
      <w:pPr>
        <w:pStyle w:val="BodyText"/>
        <w:spacing w:before="0"/>
        <w:ind w:left="1134" w:hanging="567"/>
      </w:pPr>
      <w:r w:rsidRPr="000C58F0">
        <w:t>(g)</w:t>
      </w:r>
      <w:r w:rsidR="00487A3C" w:rsidRPr="000C58F0">
        <w:tab/>
      </w:r>
      <w:r w:rsidRPr="000C58F0">
        <w:t>lifeline utilities listed in Schedule 1 of the Civil Defence Emergency Management Act 2002:</w:t>
      </w:r>
    </w:p>
    <w:p w14:paraId="7E926EFA" w14:textId="699891F2" w:rsidR="005B5F4B" w:rsidRPr="000C58F0" w:rsidRDefault="005B5F4B" w:rsidP="00AE15C4">
      <w:pPr>
        <w:pStyle w:val="BodyText"/>
        <w:spacing w:before="0"/>
        <w:ind w:left="1134" w:hanging="567"/>
      </w:pPr>
      <w:r w:rsidRPr="000C58F0">
        <w:t>(h)</w:t>
      </w:r>
      <w:r w:rsidR="00487A3C" w:rsidRPr="000C58F0">
        <w:tab/>
      </w:r>
      <w:r w:rsidRPr="000C58F0">
        <w:t>the New Zealand Police:</w:t>
      </w:r>
    </w:p>
    <w:p w14:paraId="6210B841" w14:textId="1D23DDCA" w:rsidR="003F57E8" w:rsidRPr="000C58F0" w:rsidRDefault="005B5F4B" w:rsidP="00AE15C4">
      <w:pPr>
        <w:pStyle w:val="BodyText"/>
        <w:spacing w:before="0"/>
        <w:ind w:left="1134" w:hanging="567"/>
      </w:pPr>
      <w:r w:rsidRPr="000C58F0">
        <w:t>(</w:t>
      </w:r>
      <w:proofErr w:type="spellStart"/>
      <w:r w:rsidRPr="000C58F0">
        <w:t>i</w:t>
      </w:r>
      <w:proofErr w:type="spellEnd"/>
      <w:r w:rsidRPr="000C58F0">
        <w:t>)</w:t>
      </w:r>
      <w:r w:rsidR="00487A3C" w:rsidRPr="000C58F0">
        <w:tab/>
      </w:r>
      <w:r w:rsidRPr="000C58F0">
        <w:t>the New Zealand Defence Force.</w:t>
      </w:r>
    </w:p>
    <w:p w14:paraId="1B3B62EE" w14:textId="7DFDAD07" w:rsidR="00F9578D" w:rsidRPr="000C58F0" w:rsidRDefault="00F9578D" w:rsidP="00B1328C">
      <w:pPr>
        <w:pStyle w:val="BodyText"/>
        <w:spacing w:before="240"/>
        <w:ind w:left="567" w:hanging="567"/>
        <w:rPr>
          <w:rFonts w:cs="Calibri"/>
        </w:rPr>
      </w:pPr>
      <w:r w:rsidRPr="000C58F0">
        <w:rPr>
          <w:rFonts w:asciiTheme="minorHAnsi" w:hAnsiTheme="minorHAnsi" w:cstheme="minorHAnsi"/>
          <w:b/>
          <w:bCs/>
        </w:rPr>
        <w:t xml:space="preserve">5ZW </w:t>
      </w:r>
      <w:r w:rsidR="00B1328C" w:rsidRPr="000C58F0">
        <w:rPr>
          <w:rFonts w:asciiTheme="minorHAnsi" w:hAnsiTheme="minorHAnsi" w:cstheme="minorHAnsi"/>
          <w:b/>
          <w:bCs/>
        </w:rPr>
        <w:tab/>
      </w:r>
      <w:r w:rsidRPr="000C58F0">
        <w:rPr>
          <w:rFonts w:asciiTheme="minorHAnsi" w:hAnsiTheme="minorHAnsi" w:cstheme="minorHAnsi"/>
          <w:b/>
          <w:bCs/>
        </w:rPr>
        <w:t>Regulations relating to requiring provision of information</w:t>
      </w:r>
      <w:r w:rsidRPr="000C58F0">
        <w:rPr>
          <w:rFonts w:cs="Calibri"/>
        </w:rPr>
        <w:t> </w:t>
      </w:r>
    </w:p>
    <w:p w14:paraId="3D06A1EC" w14:textId="79063E57" w:rsidR="006A0C5C" w:rsidRPr="000C58F0" w:rsidRDefault="006A0C5C" w:rsidP="00B1328C">
      <w:pPr>
        <w:pStyle w:val="BodyText"/>
        <w:spacing w:before="0"/>
        <w:ind w:left="567" w:hanging="567"/>
      </w:pPr>
      <w:r w:rsidRPr="000C58F0">
        <w:t>(1)</w:t>
      </w:r>
      <w:r w:rsidRPr="000C58F0">
        <w:tab/>
        <w:t>The Governor-General may, by Order in Council made on the recommendation of the Minister, make regulations specifying all or any of the following:</w:t>
      </w:r>
    </w:p>
    <w:p w14:paraId="11F37C4D" w14:textId="5FB9AA3D" w:rsidR="006A0C5C" w:rsidRPr="000C58F0" w:rsidRDefault="006A0C5C" w:rsidP="00B1328C">
      <w:pPr>
        <w:pStyle w:val="BodyText"/>
        <w:spacing w:before="0"/>
        <w:ind w:left="1134" w:hanging="567"/>
      </w:pPr>
      <w:r w:rsidRPr="000C58F0">
        <w:t>(a)</w:t>
      </w:r>
      <w:r w:rsidRPr="000C58F0">
        <w:tab/>
        <w:t>requirements that relate to information that is provided in response to a request under section 5ZW(1), including different requirements for different sectors, classes of activity, or geographical areas:</w:t>
      </w:r>
    </w:p>
    <w:p w14:paraId="6CAC7BAF" w14:textId="0B2D3BE6" w:rsidR="006A0C5C" w:rsidRPr="000C58F0" w:rsidRDefault="006A0C5C" w:rsidP="00B1328C">
      <w:pPr>
        <w:pStyle w:val="BodyText"/>
        <w:spacing w:before="0"/>
        <w:ind w:left="1134" w:hanging="567"/>
      </w:pPr>
      <w:r w:rsidRPr="000C58F0">
        <w:t>(b)</w:t>
      </w:r>
      <w:r w:rsidRPr="000C58F0">
        <w:tab/>
        <w:t>a date by which or time within which requested information must be provided to the Minister:</w:t>
      </w:r>
    </w:p>
    <w:p w14:paraId="3A94A69C" w14:textId="59AFE715" w:rsidR="006A0C5C" w:rsidRPr="000C58F0" w:rsidRDefault="006A0C5C" w:rsidP="00B1328C">
      <w:pPr>
        <w:pStyle w:val="BodyText"/>
        <w:spacing w:before="0"/>
        <w:ind w:left="1134" w:hanging="567"/>
      </w:pPr>
      <w:r w:rsidRPr="000C58F0">
        <w:t>(c)</w:t>
      </w:r>
      <w:r w:rsidRPr="000C58F0">
        <w:tab/>
        <w:t>ongoing or recurring reporting requirements (for example, requiring the provision of further information at regular intervals following a request):</w:t>
      </w:r>
    </w:p>
    <w:p w14:paraId="6D32D1E4" w14:textId="686FEC17" w:rsidR="006A0C5C" w:rsidRPr="000C58F0" w:rsidRDefault="006A0C5C" w:rsidP="00B1328C">
      <w:pPr>
        <w:pStyle w:val="BodyText"/>
        <w:spacing w:before="0"/>
        <w:ind w:left="1134" w:hanging="567"/>
      </w:pPr>
      <w:r w:rsidRPr="000C58F0">
        <w:t>(d)</w:t>
      </w:r>
      <w:r w:rsidRPr="000C58F0">
        <w:tab/>
        <w:t xml:space="preserve"> any administrative matters relating to responses to requests.</w:t>
      </w:r>
    </w:p>
    <w:p w14:paraId="2A8F4A9F" w14:textId="311B2279" w:rsidR="006A0C5C" w:rsidRPr="000C58F0" w:rsidRDefault="006A0C5C" w:rsidP="00B1328C">
      <w:pPr>
        <w:pStyle w:val="BodyText"/>
        <w:spacing w:before="0"/>
        <w:ind w:left="567" w:hanging="567"/>
      </w:pPr>
      <w:r w:rsidRPr="000C58F0">
        <w:t>(2)</w:t>
      </w:r>
      <w:r w:rsidRPr="000C58F0">
        <w:tab/>
        <w:t>In preparing the regulations, the Minister must consider—</w:t>
      </w:r>
    </w:p>
    <w:p w14:paraId="51F787BF" w14:textId="0E276584" w:rsidR="006A0C5C" w:rsidRPr="000C58F0" w:rsidRDefault="006A0C5C" w:rsidP="00B1328C">
      <w:pPr>
        <w:pStyle w:val="BodyText"/>
        <w:spacing w:before="0"/>
        <w:ind w:left="1134" w:hanging="567"/>
      </w:pPr>
      <w:r w:rsidRPr="000C58F0">
        <w:t>(a)</w:t>
      </w:r>
      <w:r w:rsidRPr="000C58F0">
        <w:tab/>
        <w:t>the ability to tailor a request to reflect the size and capability of the reporting organisation; and</w:t>
      </w:r>
    </w:p>
    <w:p w14:paraId="7753B1E2" w14:textId="653CE60F" w:rsidR="006A0C5C" w:rsidRPr="000C58F0" w:rsidRDefault="006A0C5C" w:rsidP="00B1328C">
      <w:pPr>
        <w:pStyle w:val="BodyText"/>
        <w:spacing w:before="0"/>
        <w:ind w:left="1134" w:hanging="567"/>
      </w:pPr>
      <w:r w:rsidRPr="000C58F0">
        <w:t>(b)</w:t>
      </w:r>
      <w:r w:rsidRPr="000C58F0">
        <w:tab/>
        <w:t>the potential extent and significance of climate change effects on the functions of the reporting organisation; and</w:t>
      </w:r>
    </w:p>
    <w:p w14:paraId="75DB6AAB" w14:textId="14EEA1B5" w:rsidR="006A0C5C" w:rsidRPr="000C58F0" w:rsidRDefault="006A0C5C" w:rsidP="00B1328C">
      <w:pPr>
        <w:pStyle w:val="BodyText"/>
        <w:spacing w:before="0"/>
        <w:ind w:left="1134" w:hanging="567"/>
      </w:pPr>
      <w:r w:rsidRPr="000C58F0">
        <w:t>(c)</w:t>
      </w:r>
      <w:r w:rsidRPr="000C58F0">
        <w:tab/>
        <w:t>the avoidance of unnecessary duplication of information provided within existing reporting frameworks.</w:t>
      </w:r>
    </w:p>
    <w:p w14:paraId="062403BF" w14:textId="77777777" w:rsidR="00B1328C" w:rsidRPr="000C58F0" w:rsidRDefault="006A0C5C" w:rsidP="00B1328C">
      <w:pPr>
        <w:pStyle w:val="BodyText"/>
        <w:spacing w:before="0"/>
        <w:ind w:left="567" w:hanging="567"/>
      </w:pPr>
      <w:r w:rsidRPr="000C58F0">
        <w:t>(3)</w:t>
      </w:r>
      <w:r w:rsidRPr="000C58F0">
        <w:tab/>
        <w:t>Before recommending the making of the regulations, the Minister must consult the Commission and the reporting organisations that the Minister considers may be affected by the proposed regulations.</w:t>
      </w:r>
    </w:p>
    <w:p w14:paraId="63D70364" w14:textId="47A0FD58" w:rsidR="00772F35" w:rsidRPr="000C58F0" w:rsidRDefault="00772F35" w:rsidP="00867B25">
      <w:pPr>
        <w:pStyle w:val="BodyText"/>
      </w:pPr>
      <w:r w:rsidRPr="000C58F0">
        <w:br w:type="page"/>
      </w:r>
    </w:p>
    <w:p w14:paraId="2254EA37" w14:textId="002C4B21" w:rsidR="00F9578D" w:rsidRPr="000C58F0" w:rsidRDefault="00F9578D" w:rsidP="00EF1ED9">
      <w:pPr>
        <w:pStyle w:val="Heading1"/>
      </w:pPr>
      <w:bookmarkStart w:id="72" w:name="_Appendix_2:_Copy"/>
      <w:bookmarkStart w:id="73" w:name="_Toc173223193"/>
      <w:bookmarkEnd w:id="72"/>
      <w:r w:rsidRPr="000C58F0">
        <w:lastRenderedPageBreak/>
        <w:t xml:space="preserve">Appendix </w:t>
      </w:r>
      <w:r w:rsidR="000724E9" w:rsidRPr="000C58F0">
        <w:t>2</w:t>
      </w:r>
      <w:r w:rsidRPr="000C58F0">
        <w:t>: Copy of climate change adaptation reporting information request</w:t>
      </w:r>
      <w:bookmarkEnd w:id="73"/>
      <w:r w:rsidRPr="000C58F0">
        <w:t xml:space="preserve"> </w:t>
      </w:r>
    </w:p>
    <w:p w14:paraId="4B6044FB" w14:textId="1EE33064" w:rsidR="00F9578D" w:rsidRPr="000C58F0" w:rsidRDefault="00DB5EF3" w:rsidP="00EF1ED9">
      <w:pPr>
        <w:pStyle w:val="Heading3"/>
        <w:rPr>
          <w:shd w:val="clear" w:color="auto" w:fill="FFFFFF"/>
        </w:rPr>
      </w:pPr>
      <w:r w:rsidRPr="000C58F0">
        <w:rPr>
          <w:shd w:val="clear" w:color="auto" w:fill="FFFFFF"/>
        </w:rPr>
        <w:t xml:space="preserve">Monitoring adaptation preparedness </w:t>
      </w:r>
      <w:r w:rsidR="00687C60" w:rsidRPr="000C58F0">
        <w:rPr>
          <w:shd w:val="clear" w:color="auto" w:fill="FFFFFF"/>
        </w:rPr>
        <w:t>–</w:t>
      </w:r>
      <w:r w:rsidRPr="000C58F0">
        <w:rPr>
          <w:shd w:val="clear" w:color="auto" w:fill="FFFFFF"/>
        </w:rPr>
        <w:t xml:space="preserve"> call for data</w:t>
      </w:r>
    </w:p>
    <w:p w14:paraId="76C57731" w14:textId="44C112A3" w:rsidR="00261B60" w:rsidRPr="000C58F0" w:rsidRDefault="00261B60" w:rsidP="00687C60">
      <w:pPr>
        <w:pStyle w:val="BodyText"/>
      </w:pPr>
      <w:r w:rsidRPr="000C58F0">
        <w:t>To: selected organisations subject to section 5ZW of the of the Climate Change Response Act</w:t>
      </w:r>
      <w:r w:rsidR="00EF1ED9" w:rsidRPr="000C58F0">
        <w:t> </w:t>
      </w:r>
      <w:r w:rsidRPr="000C58F0">
        <w:t>2002</w:t>
      </w:r>
    </w:p>
    <w:p w14:paraId="30A42146" w14:textId="5B14EF93" w:rsidR="00A718D5" w:rsidRPr="000C58F0" w:rsidRDefault="00261B60" w:rsidP="00EF1ED9">
      <w:pPr>
        <w:pStyle w:val="BodyText"/>
        <w:spacing w:after="0"/>
        <w:rPr>
          <w:b/>
          <w:bCs/>
        </w:rPr>
      </w:pPr>
      <w:r w:rsidRPr="000C58F0">
        <w:rPr>
          <w:b/>
          <w:bCs/>
        </w:rPr>
        <w:t>I am calling for data on your adaptation preparednes</w:t>
      </w:r>
      <w:r w:rsidR="00A01606">
        <w:rPr>
          <w:b/>
          <w:bCs/>
        </w:rPr>
        <w:t>s</w:t>
      </w:r>
    </w:p>
    <w:p w14:paraId="3A363308" w14:textId="77777777" w:rsidR="00A718D5" w:rsidRPr="000C58F0" w:rsidRDefault="00261B60" w:rsidP="008622DA">
      <w:pPr>
        <w:pStyle w:val="BodyText"/>
        <w:rPr>
          <w:shd w:val="clear" w:color="auto" w:fill="FFFFFF"/>
        </w:rPr>
      </w:pPr>
      <w:r w:rsidRPr="000C58F0">
        <w:rPr>
          <w:shd w:val="clear" w:color="auto" w:fill="FFFFFF"/>
        </w:rPr>
        <w:t>A priority for this government is to strengthen New Zealand’s ability to adapt to the effects of climate change. I am now calling for adaptation preparedness data under section 5ZW of the Climate Change Response Act 2002. This request is being made to selected organisations subject to section 5ZW with critical policy and service delivery functions.</w:t>
      </w:r>
    </w:p>
    <w:p w14:paraId="2DE61172" w14:textId="366349A6" w:rsidR="00A718D5" w:rsidRPr="000C58F0" w:rsidRDefault="00261B60" w:rsidP="008622DA">
      <w:pPr>
        <w:pStyle w:val="BodyText"/>
        <w:rPr>
          <w:shd w:val="clear" w:color="auto" w:fill="FFFFFF"/>
        </w:rPr>
      </w:pPr>
      <w:r w:rsidRPr="000C58F0">
        <w:rPr>
          <w:shd w:val="clear" w:color="auto" w:fill="FFFFFF"/>
        </w:rPr>
        <w:t>I am asking you to provide high-level information about how your organisation is preparing for</w:t>
      </w:r>
      <w:r w:rsidR="00CB580C" w:rsidRPr="000C58F0">
        <w:rPr>
          <w:shd w:val="clear" w:color="auto" w:fill="FFFFFF"/>
        </w:rPr>
        <w:t> </w:t>
      </w:r>
      <w:r w:rsidRPr="000C58F0">
        <w:rPr>
          <w:shd w:val="clear" w:color="auto" w:fill="FFFFFF"/>
        </w:rPr>
        <w:t>the impacts of climate change. It has been over three years since the last call for data, and</w:t>
      </w:r>
      <w:r w:rsidR="00CB580C" w:rsidRPr="000C58F0">
        <w:rPr>
          <w:shd w:val="clear" w:color="auto" w:fill="FFFFFF"/>
        </w:rPr>
        <w:t> </w:t>
      </w:r>
      <w:r w:rsidRPr="000C58F0">
        <w:rPr>
          <w:shd w:val="clear" w:color="auto" w:fill="FFFFFF"/>
        </w:rPr>
        <w:t>18</w:t>
      </w:r>
      <w:r w:rsidR="00CB580C" w:rsidRPr="000C58F0">
        <w:rPr>
          <w:shd w:val="clear" w:color="auto" w:fill="FFFFFF"/>
        </w:rPr>
        <w:t> </w:t>
      </w:r>
      <w:r w:rsidRPr="000C58F0">
        <w:rPr>
          <w:shd w:val="clear" w:color="auto" w:fill="FFFFFF"/>
        </w:rPr>
        <w:t>months since our first National Adaptation Plan was published, so it is timely to track progress in adaptation preparedness.</w:t>
      </w:r>
    </w:p>
    <w:p w14:paraId="107A928F" w14:textId="7A221576" w:rsidR="00261B60" w:rsidRPr="000C58F0" w:rsidRDefault="00261B60" w:rsidP="008622DA">
      <w:pPr>
        <w:pStyle w:val="BodyText"/>
        <w:rPr>
          <w:rFonts w:ascii="Times New Roman" w:hAnsi="Times New Roman" w:cs="Times New Roman"/>
          <w:sz w:val="24"/>
          <w:szCs w:val="24"/>
        </w:rPr>
      </w:pPr>
      <w:r w:rsidRPr="000C58F0">
        <w:rPr>
          <w:shd w:val="clear" w:color="auto" w:fill="FFFFFF"/>
        </w:rPr>
        <w:t>With this call for data, I am requesting information about:</w:t>
      </w:r>
    </w:p>
    <w:p w14:paraId="49551FE3" w14:textId="44956392" w:rsidR="00261B60" w:rsidRPr="000C58F0" w:rsidRDefault="00261B60" w:rsidP="00A718D5">
      <w:pPr>
        <w:pStyle w:val="Bullet"/>
      </w:pPr>
      <w:r w:rsidRPr="000C58F0">
        <w:t>your organisation’s governance processes relating to risks of, and opportunities arising from, climate change</w:t>
      </w:r>
    </w:p>
    <w:p w14:paraId="61B51A2F" w14:textId="77777777" w:rsidR="00261B60" w:rsidRPr="000C58F0" w:rsidRDefault="00261B60" w:rsidP="00A718D5">
      <w:pPr>
        <w:pStyle w:val="Bullet"/>
      </w:pPr>
      <w:r w:rsidRPr="000C58F0">
        <w:t>your organisation’s general awareness and understanding of the actual and potential effects of the risks and opportunities on the organisation’s ability to carry out its functions and deliver services</w:t>
      </w:r>
    </w:p>
    <w:p w14:paraId="7BBA6B4A" w14:textId="77777777" w:rsidR="00261B60" w:rsidRPr="000C58F0" w:rsidRDefault="00261B60" w:rsidP="00A718D5">
      <w:pPr>
        <w:pStyle w:val="Bullet"/>
      </w:pPr>
      <w:r w:rsidRPr="000C58F0">
        <w:t>strategies or plans your organisation may have in place to address these risks, improve resilience and/or adapt to the impacts of climate change</w:t>
      </w:r>
    </w:p>
    <w:p w14:paraId="39B2FD81" w14:textId="77777777" w:rsidR="00261B60" w:rsidRPr="000C58F0" w:rsidRDefault="00261B60" w:rsidP="00A718D5">
      <w:pPr>
        <w:pStyle w:val="Bullet"/>
      </w:pPr>
      <w:r w:rsidRPr="000C58F0">
        <w:t>any support or resources your organisation might need to better prepare for the impacts of climate change.</w:t>
      </w:r>
    </w:p>
    <w:p w14:paraId="6C65837B" w14:textId="77777777" w:rsidR="00A718D5" w:rsidRPr="000C58F0" w:rsidRDefault="00261B60" w:rsidP="008622DA">
      <w:pPr>
        <w:pStyle w:val="BodyText"/>
        <w:rPr>
          <w:shd w:val="clear" w:color="auto" w:fill="FFFFFF"/>
        </w:rPr>
      </w:pPr>
      <w:r w:rsidRPr="000C58F0">
        <w:t>Please provide adaptation preparedness data via this online survey by 12 April 2024. </w:t>
      </w:r>
      <w:r w:rsidRPr="000C58F0">
        <w:rPr>
          <w:shd w:val="clear" w:color="auto" w:fill="FFFFFF"/>
        </w:rPr>
        <w:t>Please use information you already have available.</w:t>
      </w:r>
    </w:p>
    <w:p w14:paraId="425A2FE0" w14:textId="1FD18825" w:rsidR="00A46AEC" w:rsidRPr="000C58F0" w:rsidRDefault="00261B60" w:rsidP="008622DA">
      <w:pPr>
        <w:pStyle w:val="BodyText"/>
      </w:pPr>
      <w:r w:rsidRPr="000C58F0">
        <w:t>Information your organisation provides will be handled securely, as laid out in the Privacy Act</w:t>
      </w:r>
      <w:r w:rsidR="00EF1ED9" w:rsidRPr="000C58F0">
        <w:t> </w:t>
      </w:r>
      <w:r w:rsidRPr="000C58F0">
        <w:t>2020</w:t>
      </w:r>
      <w:r w:rsidR="007069B2" w:rsidRPr="000C58F0">
        <w:t>.</w:t>
      </w:r>
    </w:p>
    <w:p w14:paraId="3DAB5F60" w14:textId="77777777" w:rsidR="00A46AEC" w:rsidRPr="000C58F0" w:rsidRDefault="00261B60" w:rsidP="008622DA">
      <w:pPr>
        <w:pStyle w:val="BodyText"/>
        <w:rPr>
          <w:shd w:val="clear" w:color="auto" w:fill="FFFFFF"/>
        </w:rPr>
      </w:pPr>
      <w:r w:rsidRPr="000C58F0">
        <w:rPr>
          <w:shd w:val="clear" w:color="auto" w:fill="FFFFFF"/>
        </w:rPr>
        <w:t>I am required to share the information received in response to this request with the Climate Change Commission.</w:t>
      </w:r>
    </w:p>
    <w:p w14:paraId="11161435" w14:textId="3EED1A2D" w:rsidR="00A46AEC" w:rsidRPr="000C58F0" w:rsidRDefault="00261B60" w:rsidP="008622DA">
      <w:pPr>
        <w:pStyle w:val="BodyText"/>
        <w:rPr>
          <w:shd w:val="clear" w:color="auto" w:fill="FFFFFF"/>
        </w:rPr>
      </w:pPr>
      <w:r w:rsidRPr="000C58F0">
        <w:rPr>
          <w:shd w:val="clear" w:color="auto" w:fill="FFFFFF"/>
        </w:rPr>
        <w:t>I do not intend to publicly disclose organisation-specific information gathered through this survey. Neither the Climate Change Commission or I can publicly disclose any information received in response to this request unless its disclosure is necessary to perform a function or</w:t>
      </w:r>
      <w:r w:rsidR="003C285A">
        <w:rPr>
          <w:shd w:val="clear" w:color="auto" w:fill="FFFFFF"/>
        </w:rPr>
        <w:t> </w:t>
      </w:r>
      <w:r w:rsidRPr="000C58F0">
        <w:rPr>
          <w:shd w:val="clear" w:color="auto" w:fill="FFFFFF"/>
        </w:rPr>
        <w:t xml:space="preserve">duty imposed by </w:t>
      </w:r>
      <w:r w:rsidR="007069B2" w:rsidRPr="000C58F0">
        <w:rPr>
          <w:shd w:val="clear" w:color="auto" w:fill="FFFFFF"/>
        </w:rPr>
        <w:t>P</w:t>
      </w:r>
      <w:r w:rsidRPr="000C58F0">
        <w:rPr>
          <w:shd w:val="clear" w:color="auto" w:fill="FFFFFF"/>
        </w:rPr>
        <w:t>art 1C of the Climate Change Response Act 2002.</w:t>
      </w:r>
    </w:p>
    <w:p w14:paraId="7BF421A5" w14:textId="569B39F1" w:rsidR="00A46AEC" w:rsidRPr="000C58F0" w:rsidRDefault="00261B60" w:rsidP="008622DA">
      <w:pPr>
        <w:pStyle w:val="BodyText"/>
      </w:pPr>
      <w:r w:rsidRPr="000C58F0">
        <w:rPr>
          <w:shd w:val="clear" w:color="auto" w:fill="FFFFFF"/>
        </w:rPr>
        <w:lastRenderedPageBreak/>
        <w:t>Information gathered through this survey may be subject to requests under the Official</w:t>
      </w:r>
      <w:r w:rsidR="00A46AEC" w:rsidRPr="000C58F0">
        <w:rPr>
          <w:shd w:val="clear" w:color="auto" w:fill="FFFFFF"/>
        </w:rPr>
        <w:t xml:space="preserve"> </w:t>
      </w:r>
      <w:r w:rsidRPr="000C58F0">
        <w:t>Information Act 1982. However, there is provision for the protection of commercial or trade</w:t>
      </w:r>
      <w:r w:rsidR="00A46AEC" w:rsidRPr="000C58F0">
        <w:t xml:space="preserve"> </w:t>
      </w:r>
      <w:r w:rsidRPr="000C58F0">
        <w:t>sensitive information.</w:t>
      </w:r>
    </w:p>
    <w:p w14:paraId="4D434B6A" w14:textId="1B37E82B" w:rsidR="00A46AEC" w:rsidRPr="000C58F0" w:rsidRDefault="00261B60" w:rsidP="008622DA">
      <w:pPr>
        <w:pStyle w:val="BodyText"/>
      </w:pPr>
      <w:r w:rsidRPr="000C58F0">
        <w:rPr>
          <w:shd w:val="clear" w:color="auto" w:fill="FFFFFF"/>
        </w:rPr>
        <w:t>Providing personal information is not mandatory. Any personal information supplied will only</w:t>
      </w:r>
      <w:r w:rsidR="007069B2" w:rsidRPr="000C58F0">
        <w:rPr>
          <w:shd w:val="clear" w:color="auto" w:fill="FFFFFF"/>
        </w:rPr>
        <w:t> </w:t>
      </w:r>
      <w:r w:rsidRPr="000C58F0">
        <w:t>be used in relation to information requests including section 5ZW. You have the right to</w:t>
      </w:r>
      <w:r w:rsidR="007069B2" w:rsidRPr="000C58F0">
        <w:t> </w:t>
      </w:r>
      <w:r w:rsidRPr="000C58F0">
        <w:t>request access to or correct any personal information you supply.</w:t>
      </w:r>
    </w:p>
    <w:p w14:paraId="5AF1BD63" w14:textId="677F143E" w:rsidR="00A46AEC" w:rsidRPr="000C58F0" w:rsidRDefault="00261B60" w:rsidP="008622DA">
      <w:pPr>
        <w:pStyle w:val="BodyText"/>
      </w:pPr>
      <w:r w:rsidRPr="000C58F0">
        <w:rPr>
          <w:shd w:val="clear" w:color="auto" w:fill="FFFFFF"/>
        </w:rPr>
        <w:t>Thank you for your participation in this call for data. If you have any questions, please contact </w:t>
      </w:r>
      <w:r w:rsidR="00A46AEC" w:rsidRPr="00131EFD">
        <w:t>adaptation@mfe.govt.nz</w:t>
      </w:r>
      <w:r w:rsidRPr="000C58F0">
        <w:t>.</w:t>
      </w:r>
    </w:p>
    <w:p w14:paraId="3FFAE501" w14:textId="77777777" w:rsidR="00A46AEC" w:rsidRPr="000C58F0" w:rsidRDefault="00261B60" w:rsidP="008622DA">
      <w:pPr>
        <w:pStyle w:val="BodyText"/>
        <w:rPr>
          <w:shd w:val="clear" w:color="auto" w:fill="FFFFFF"/>
        </w:rPr>
      </w:pPr>
      <w:r w:rsidRPr="000C58F0">
        <w:rPr>
          <w:shd w:val="clear" w:color="auto" w:fill="FFFFFF"/>
        </w:rPr>
        <w:t>Yours sincerely,</w:t>
      </w:r>
    </w:p>
    <w:p w14:paraId="4636D746" w14:textId="77777777" w:rsidR="00A46AEC" w:rsidRPr="000C58F0" w:rsidRDefault="00261B60" w:rsidP="008622DA">
      <w:pPr>
        <w:pStyle w:val="BodyText"/>
        <w:rPr>
          <w:shd w:val="clear" w:color="auto" w:fill="FFFFFF"/>
        </w:rPr>
      </w:pPr>
      <w:r w:rsidRPr="000C58F0">
        <w:rPr>
          <w:shd w:val="clear" w:color="auto" w:fill="FFFFFF"/>
        </w:rPr>
        <w:t>Hon Simon Watts</w:t>
      </w:r>
      <w:r w:rsidRPr="000C58F0">
        <w:br/>
      </w:r>
      <w:r w:rsidRPr="000C58F0">
        <w:rPr>
          <w:shd w:val="clear" w:color="auto" w:fill="FFFFFF"/>
        </w:rPr>
        <w:t>Minister of Climate Change</w:t>
      </w:r>
    </w:p>
    <w:p w14:paraId="19F3CFBF" w14:textId="77777777" w:rsidR="00A46AEC" w:rsidRPr="000C58F0" w:rsidRDefault="00261B60" w:rsidP="008622DA">
      <w:pPr>
        <w:pStyle w:val="BodyText"/>
      </w:pPr>
      <w:r w:rsidRPr="000C58F0">
        <w:t>Responses to this call for data are compulsory under section 5ZW of the Climate Change Response Act 2002.</w:t>
      </w:r>
    </w:p>
    <w:p w14:paraId="68ED3E5D" w14:textId="6DDC5299" w:rsidR="00DB5EF3" w:rsidRPr="000C58F0" w:rsidRDefault="00261B60" w:rsidP="008622DA">
      <w:pPr>
        <w:pStyle w:val="BodyText"/>
      </w:pPr>
      <w:r w:rsidRPr="000C58F0">
        <w:t>Please ensure that only one person from your organisation fills out this survey. Thank you.</w:t>
      </w:r>
    </w:p>
    <w:p w14:paraId="644D1B2B" w14:textId="0D19192A" w:rsidR="00CC3925" w:rsidRPr="000C58F0" w:rsidRDefault="00CC3925" w:rsidP="0061096A">
      <w:pPr>
        <w:pStyle w:val="Heading5"/>
        <w:spacing w:before="120"/>
        <w:rPr>
          <w:b/>
          <w:bCs/>
          <w:i w:val="0"/>
          <w:iCs/>
          <w:sz w:val="22"/>
          <w:szCs w:val="20"/>
        </w:rPr>
      </w:pPr>
      <w:r w:rsidRPr="000C58F0">
        <w:rPr>
          <w:b/>
          <w:bCs/>
          <w:i w:val="0"/>
          <w:iCs/>
          <w:sz w:val="22"/>
          <w:szCs w:val="20"/>
        </w:rPr>
        <w:t xml:space="preserve">Personal </w:t>
      </w:r>
      <w:r w:rsidR="00813303" w:rsidRPr="000C58F0">
        <w:rPr>
          <w:b/>
          <w:bCs/>
          <w:i w:val="0"/>
          <w:iCs/>
          <w:sz w:val="22"/>
          <w:szCs w:val="20"/>
        </w:rPr>
        <w:t>i</w:t>
      </w:r>
      <w:r w:rsidRPr="000C58F0">
        <w:rPr>
          <w:b/>
          <w:bCs/>
          <w:i w:val="0"/>
          <w:iCs/>
          <w:sz w:val="22"/>
          <w:szCs w:val="20"/>
        </w:rPr>
        <w:t>nformation</w:t>
      </w:r>
    </w:p>
    <w:p w14:paraId="7D183AFA" w14:textId="5A7C453C" w:rsidR="00CC3925" w:rsidRPr="000C58F0" w:rsidRDefault="00CC3925" w:rsidP="00A46AEC">
      <w:pPr>
        <w:pStyle w:val="BodyText"/>
      </w:pPr>
      <w:r w:rsidRPr="000C58F0">
        <w:t>Providing personal information is not mandatory. Any personal information supplied will only be used in relation to information requests including section 5ZW. You have the right to request access to or to correct any personal information you supply. If you have any questions, please contact adaptation@mfe.govt.nz.</w:t>
      </w:r>
    </w:p>
    <w:p w14:paraId="58B3F612" w14:textId="79540595" w:rsidR="00CC3925" w:rsidRPr="000C58F0" w:rsidRDefault="00CC3925" w:rsidP="00A46AEC">
      <w:pPr>
        <w:pStyle w:val="Numberedparagraph"/>
      </w:pPr>
      <w:r w:rsidRPr="000C58F0">
        <w:t>What is your name?</w:t>
      </w:r>
      <w:r w:rsidR="00943810" w:rsidRPr="000C58F0">
        <w:t xml:space="preserve"> </w:t>
      </w:r>
    </w:p>
    <w:p w14:paraId="0FAC89A5" w14:textId="398ED0F5" w:rsidR="00CC3925" w:rsidRPr="000C58F0" w:rsidRDefault="00CC3925" w:rsidP="00A46AEC">
      <w:pPr>
        <w:pStyle w:val="Numberedparagraph"/>
      </w:pPr>
      <w:r w:rsidRPr="000C58F0">
        <w:t>What organisation do you work for?</w:t>
      </w:r>
      <w:r w:rsidR="00943810" w:rsidRPr="000C58F0">
        <w:t xml:space="preserve"> </w:t>
      </w:r>
    </w:p>
    <w:p w14:paraId="6EA7EBB6" w14:textId="25BECCFB" w:rsidR="00CC3925" w:rsidRPr="000C58F0" w:rsidRDefault="00CC3925" w:rsidP="00A46AEC">
      <w:pPr>
        <w:pStyle w:val="Numberedparagraph"/>
      </w:pPr>
      <w:r w:rsidRPr="000C58F0">
        <w:t>What is your role?</w:t>
      </w:r>
      <w:r w:rsidR="00943810" w:rsidRPr="000C58F0">
        <w:t xml:space="preserve"> </w:t>
      </w:r>
    </w:p>
    <w:p w14:paraId="1ECBF6B3" w14:textId="2D23C29A" w:rsidR="00CC3925" w:rsidRPr="000C58F0" w:rsidRDefault="00CC3925" w:rsidP="00A46AEC">
      <w:pPr>
        <w:pStyle w:val="Numberedparagraph"/>
      </w:pPr>
      <w:r w:rsidRPr="000C58F0">
        <w:t>Please provide contact email.</w:t>
      </w:r>
      <w:r w:rsidR="00943810" w:rsidRPr="000C58F0">
        <w:t xml:space="preserve"> </w:t>
      </w:r>
    </w:p>
    <w:p w14:paraId="2438CDFE" w14:textId="5C01985B" w:rsidR="00CC3925" w:rsidRPr="000C58F0" w:rsidRDefault="00CC3925" w:rsidP="00A46AEC">
      <w:pPr>
        <w:pStyle w:val="Numberedparagraph"/>
      </w:pPr>
      <w:r w:rsidRPr="000C58F0">
        <w:t>Please indicate if you are happy for the Ministry for the Environment to use the contact details provided above for broader climate change-related communications. Yes/No </w:t>
      </w:r>
    </w:p>
    <w:p w14:paraId="3243528E" w14:textId="2F6D155F" w:rsidR="00CC3925" w:rsidRPr="000C58F0" w:rsidRDefault="00CC3925" w:rsidP="00A46AEC">
      <w:pPr>
        <w:pStyle w:val="Numberedparagraph"/>
      </w:pPr>
      <w:r w:rsidRPr="000C58F0">
        <w:t>If this response includes information related to subsidiary organisations, please name these organisations below.</w:t>
      </w:r>
    </w:p>
    <w:p w14:paraId="5DC35DCE" w14:textId="60EBE1F0" w:rsidR="00CC3925" w:rsidRPr="000C58F0" w:rsidRDefault="00CC3925" w:rsidP="0061096A">
      <w:pPr>
        <w:pStyle w:val="Heading5"/>
        <w:spacing w:before="120"/>
        <w:rPr>
          <w:b/>
          <w:bCs/>
          <w:i w:val="0"/>
          <w:iCs/>
          <w:sz w:val="22"/>
          <w:szCs w:val="20"/>
        </w:rPr>
      </w:pPr>
      <w:r w:rsidRPr="000C58F0">
        <w:rPr>
          <w:b/>
          <w:bCs/>
          <w:i w:val="0"/>
          <w:iCs/>
          <w:sz w:val="22"/>
          <w:szCs w:val="20"/>
        </w:rPr>
        <w:t>Risks and impacts</w:t>
      </w:r>
    </w:p>
    <w:p w14:paraId="2AF2965B" w14:textId="3920A1B4" w:rsidR="00CC3925" w:rsidRPr="000C58F0" w:rsidRDefault="00CC3925" w:rsidP="00A46AEC">
      <w:pPr>
        <w:pStyle w:val="BodyText"/>
      </w:pPr>
      <w:r w:rsidRPr="000C58F0">
        <w:t>These questions are intended to test general awareness and understanding of impacts and risks from climate change.</w:t>
      </w:r>
    </w:p>
    <w:p w14:paraId="377EF7D4" w14:textId="624BB4D6" w:rsidR="00CC3925" w:rsidRPr="000C58F0" w:rsidRDefault="00CC3925" w:rsidP="005A65D8">
      <w:pPr>
        <w:pStyle w:val="Numberedparagraph"/>
      </w:pPr>
      <w:r w:rsidRPr="000C58F0">
        <w:t>Is your organisation aware of the impacts that climate change may have on its ability to carry out functions and deliver services? For example, impacts from increased flooding, sea-level rise, more heat waves, more intense storms, more droughts and wildfires.</w:t>
      </w:r>
      <w:r w:rsidR="00943810" w:rsidRPr="000C58F0">
        <w:t xml:space="preserve"> </w:t>
      </w:r>
    </w:p>
    <w:p w14:paraId="1CF64088" w14:textId="045CE547" w:rsidR="00CC3925" w:rsidRPr="000C58F0" w:rsidRDefault="00CC3925" w:rsidP="00A46AEC">
      <w:pPr>
        <w:pStyle w:val="Sub-lista"/>
      </w:pPr>
      <w:r w:rsidRPr="000C58F0">
        <w:t>Climate change impacts are well understood and documented</w:t>
      </w:r>
      <w:r w:rsidR="00943810" w:rsidRPr="000C58F0">
        <w:t xml:space="preserve"> </w:t>
      </w:r>
    </w:p>
    <w:p w14:paraId="2E1663F2" w14:textId="77777777" w:rsidR="00CC3925" w:rsidRPr="000C58F0" w:rsidRDefault="00CC3925" w:rsidP="00A46AEC">
      <w:pPr>
        <w:pStyle w:val="Sub-lista"/>
      </w:pPr>
      <w:r w:rsidRPr="000C58F0">
        <w:t>Climate change impacts are acknowledged but only partially understood or documented </w:t>
      </w:r>
    </w:p>
    <w:p w14:paraId="2C04F9C8" w14:textId="45268021" w:rsidR="00CC3925" w:rsidRPr="000C58F0" w:rsidRDefault="00CC3925" w:rsidP="00A46AEC">
      <w:pPr>
        <w:pStyle w:val="Sub-lista"/>
      </w:pPr>
      <w:r w:rsidRPr="000C58F0">
        <w:t>Climate change impacts are poorly understood and not documented or considered</w:t>
      </w:r>
      <w:r w:rsidR="00943810" w:rsidRPr="000C58F0">
        <w:t xml:space="preserve"> </w:t>
      </w:r>
    </w:p>
    <w:p w14:paraId="55EF3057" w14:textId="4B3264B0" w:rsidR="00CC3925" w:rsidRPr="000C58F0" w:rsidRDefault="00CC3925" w:rsidP="00A46AEC">
      <w:pPr>
        <w:pStyle w:val="Sub-lista"/>
      </w:pPr>
      <w:r w:rsidRPr="000C58F0">
        <w:t>We have not considered climate change impacts to date</w:t>
      </w:r>
      <w:r w:rsidR="00943810" w:rsidRPr="000C58F0">
        <w:t xml:space="preserve"> </w:t>
      </w:r>
    </w:p>
    <w:p w14:paraId="2E3FA260" w14:textId="0B0D6984" w:rsidR="00CC3925" w:rsidRPr="000C58F0" w:rsidRDefault="00CC3925" w:rsidP="00A46AEC">
      <w:pPr>
        <w:pStyle w:val="Sub-lista"/>
      </w:pPr>
      <w:r w:rsidRPr="000C58F0">
        <w:t>Unsure</w:t>
      </w:r>
    </w:p>
    <w:p w14:paraId="25ADD15D" w14:textId="630617A1" w:rsidR="00CC3925" w:rsidRPr="000C58F0" w:rsidRDefault="00CC3925" w:rsidP="005A65D8">
      <w:pPr>
        <w:pStyle w:val="Numberedparagraph"/>
      </w:pPr>
      <w:r w:rsidRPr="000C58F0">
        <w:lastRenderedPageBreak/>
        <w:t>Please provide further details on why you selected the option you did. For example, links to reports. </w:t>
      </w:r>
    </w:p>
    <w:p w14:paraId="1845A77E" w14:textId="27DFBEF7" w:rsidR="00CC3925" w:rsidRPr="000C58F0" w:rsidRDefault="00CC3925" w:rsidP="005A65D8">
      <w:pPr>
        <w:pStyle w:val="Numberedparagraph"/>
      </w:pPr>
      <w:r w:rsidRPr="000C58F0">
        <w:t>Does your organisation have access to data related to the impacts from climate change?</w:t>
      </w:r>
      <w:r w:rsidR="00943810" w:rsidRPr="000C58F0">
        <w:t xml:space="preserve"> </w:t>
      </w:r>
    </w:p>
    <w:p w14:paraId="433743EC" w14:textId="1DA22788" w:rsidR="00CC3925" w:rsidRPr="000C58F0" w:rsidRDefault="00CC3925" w:rsidP="00046805">
      <w:pPr>
        <w:pStyle w:val="Sub-lista"/>
        <w:numPr>
          <w:ilvl w:val="0"/>
          <w:numId w:val="42"/>
        </w:numPr>
      </w:pPr>
      <w:r w:rsidRPr="000C58F0">
        <w:t>Yes – at a regional, local and asset level</w:t>
      </w:r>
      <w:r w:rsidR="00943810" w:rsidRPr="000C58F0">
        <w:t xml:space="preserve"> </w:t>
      </w:r>
    </w:p>
    <w:p w14:paraId="3A358296" w14:textId="7534FC87" w:rsidR="00CC3925" w:rsidRPr="000C58F0" w:rsidRDefault="00CC3925" w:rsidP="00A46AEC">
      <w:pPr>
        <w:pStyle w:val="Sub-lista"/>
      </w:pPr>
      <w:r w:rsidRPr="000C58F0">
        <w:t>Yes – at a regional and local level</w:t>
      </w:r>
      <w:r w:rsidR="00943810" w:rsidRPr="000C58F0">
        <w:t xml:space="preserve"> </w:t>
      </w:r>
    </w:p>
    <w:p w14:paraId="31DF83C4" w14:textId="0AC7ADB6" w:rsidR="00CC3925" w:rsidRPr="000C58F0" w:rsidRDefault="00CC3925" w:rsidP="00A46AEC">
      <w:pPr>
        <w:pStyle w:val="Sub-lista"/>
      </w:pPr>
      <w:r w:rsidRPr="000C58F0">
        <w:t>Yes – at a regional level</w:t>
      </w:r>
      <w:r w:rsidR="00943810" w:rsidRPr="000C58F0">
        <w:t xml:space="preserve"> </w:t>
      </w:r>
    </w:p>
    <w:p w14:paraId="66CED6C9" w14:textId="5B080F6F" w:rsidR="00CC3925" w:rsidRPr="000C58F0" w:rsidRDefault="00CC3925" w:rsidP="00A46AEC">
      <w:pPr>
        <w:pStyle w:val="Sub-lista"/>
      </w:pPr>
      <w:r w:rsidRPr="000C58F0">
        <w:t>No</w:t>
      </w:r>
      <w:r w:rsidR="00943810" w:rsidRPr="000C58F0">
        <w:t xml:space="preserve"> </w:t>
      </w:r>
    </w:p>
    <w:p w14:paraId="71C43EAB" w14:textId="021AF308" w:rsidR="00CC3925" w:rsidRPr="000C58F0" w:rsidRDefault="00CC3925" w:rsidP="00A46AEC">
      <w:pPr>
        <w:pStyle w:val="Sub-lista"/>
      </w:pPr>
      <w:r w:rsidRPr="000C58F0">
        <w:t>Unsure</w:t>
      </w:r>
    </w:p>
    <w:p w14:paraId="284C4C0A" w14:textId="0BF9C19B" w:rsidR="00CC3925" w:rsidRPr="000C58F0" w:rsidRDefault="00CC3925" w:rsidP="00A46AEC">
      <w:pPr>
        <w:pStyle w:val="Numberedparagraph"/>
      </w:pPr>
      <w:r w:rsidRPr="000C58F0">
        <w:t>Please provide details on any data gaps you are aware of for specific climate change impacts. </w:t>
      </w:r>
    </w:p>
    <w:p w14:paraId="120DE883" w14:textId="74F0B4E6" w:rsidR="00CC3925" w:rsidRPr="000C58F0" w:rsidRDefault="00CC3925" w:rsidP="00A46AEC">
      <w:pPr>
        <w:pStyle w:val="Numberedparagraph"/>
      </w:pPr>
      <w:r w:rsidRPr="000C58F0">
        <w:t>Specifically, has your organisation assessed its exposure to climate change impacts, in terms of its ability to continue to carry out functions and deliver services? Note: this includes the exposure of the communities to which these services are provided.</w:t>
      </w:r>
      <w:r w:rsidR="00943810" w:rsidRPr="000C58F0">
        <w:t xml:space="preserve"> </w:t>
      </w:r>
    </w:p>
    <w:p w14:paraId="3A9DAB01" w14:textId="77777777" w:rsidR="00CC3925" w:rsidRPr="000C58F0" w:rsidRDefault="00CC3925" w:rsidP="00046805">
      <w:pPr>
        <w:pStyle w:val="Sub-lista"/>
        <w:numPr>
          <w:ilvl w:val="0"/>
          <w:numId w:val="43"/>
        </w:numPr>
      </w:pPr>
      <w:r w:rsidRPr="000C58F0">
        <w:t>Yes, accurate (quantitative) exposure data is held for all relevant climate change impacts </w:t>
      </w:r>
    </w:p>
    <w:p w14:paraId="4DB60ECB" w14:textId="564A31F3" w:rsidR="00CC3925" w:rsidRPr="000C58F0" w:rsidRDefault="00CC3925" w:rsidP="00A46AEC">
      <w:pPr>
        <w:pStyle w:val="Sub-lista"/>
      </w:pPr>
      <w:r w:rsidRPr="000C58F0">
        <w:t>Accurate exposure data is held for some climate change impacts</w:t>
      </w:r>
      <w:r w:rsidR="00943810" w:rsidRPr="000C58F0">
        <w:t xml:space="preserve"> </w:t>
      </w:r>
    </w:p>
    <w:p w14:paraId="5C625BE2" w14:textId="6065AA1D" w:rsidR="00CC3925" w:rsidRPr="000C58F0" w:rsidRDefault="00CC3925" w:rsidP="00A46AEC">
      <w:pPr>
        <w:pStyle w:val="Sub-lista"/>
      </w:pPr>
      <w:r w:rsidRPr="000C58F0">
        <w:t>No accurate exposure data, but climate change impacts relevant to our organisation are documented</w:t>
      </w:r>
      <w:r w:rsidR="00943810" w:rsidRPr="000C58F0">
        <w:t xml:space="preserve"> </w:t>
      </w:r>
    </w:p>
    <w:p w14:paraId="446BDAA6" w14:textId="14767D64" w:rsidR="00CC3925" w:rsidRPr="000C58F0" w:rsidRDefault="00CC3925" w:rsidP="00A46AEC">
      <w:pPr>
        <w:pStyle w:val="Sub-lista"/>
      </w:pPr>
      <w:r w:rsidRPr="000C58F0">
        <w:t>Limited or no understanding and assessment of exposure to relevant climate change impacts</w:t>
      </w:r>
      <w:r w:rsidR="00943810" w:rsidRPr="000C58F0">
        <w:t xml:space="preserve"> </w:t>
      </w:r>
    </w:p>
    <w:p w14:paraId="0D797658" w14:textId="0031BD39" w:rsidR="00CC3925" w:rsidRPr="000C58F0" w:rsidRDefault="00CC3925" w:rsidP="00A46AEC">
      <w:pPr>
        <w:pStyle w:val="Sub-lista"/>
      </w:pPr>
      <w:r w:rsidRPr="000C58F0">
        <w:t>Unsure</w:t>
      </w:r>
    </w:p>
    <w:p w14:paraId="1739F280" w14:textId="1B50CF2A" w:rsidR="00CC3925" w:rsidRPr="000C58F0" w:rsidRDefault="00CC3925" w:rsidP="00A46AEC">
      <w:pPr>
        <w:pStyle w:val="Numberedparagraph"/>
      </w:pPr>
      <w:r w:rsidRPr="000C58F0">
        <w:t>Please provide further details on why you selected the option you did. For example, links to reports </w:t>
      </w:r>
    </w:p>
    <w:p w14:paraId="2518DA84" w14:textId="60FDCC0E" w:rsidR="00CC3925" w:rsidRPr="000C58F0" w:rsidRDefault="00CC3925" w:rsidP="00A46AEC">
      <w:pPr>
        <w:pStyle w:val="Numberedparagraph"/>
      </w:pPr>
      <w:r w:rsidRPr="000C58F0">
        <w:t>Specifically, has your organisation assessed its vulnerability to climate change impacts, in terms of its ability to continue to carry out functions and deliver services? Note: this includes the vulnerability of the communities to which these services are provided.</w:t>
      </w:r>
      <w:r w:rsidR="00943810" w:rsidRPr="000C58F0">
        <w:t xml:space="preserve"> </w:t>
      </w:r>
    </w:p>
    <w:p w14:paraId="4583AE67" w14:textId="6476943B" w:rsidR="00CC3925" w:rsidRPr="000C58F0" w:rsidRDefault="00CC3925" w:rsidP="00046805">
      <w:pPr>
        <w:pStyle w:val="Sub-lista"/>
        <w:numPr>
          <w:ilvl w:val="0"/>
          <w:numId w:val="44"/>
        </w:numPr>
      </w:pPr>
      <w:r w:rsidRPr="000C58F0">
        <w:t>Yes, vulnerability to climate change impacts is well understood and integrated into decision-making processes.</w:t>
      </w:r>
      <w:r w:rsidR="00943810" w:rsidRPr="000C58F0">
        <w:t xml:space="preserve"> </w:t>
      </w:r>
    </w:p>
    <w:p w14:paraId="67C684F3" w14:textId="0520B323" w:rsidR="00CC3925" w:rsidRPr="000C58F0" w:rsidRDefault="00CC3925" w:rsidP="00046805">
      <w:pPr>
        <w:pStyle w:val="Sub-lista"/>
        <w:numPr>
          <w:ilvl w:val="0"/>
          <w:numId w:val="44"/>
        </w:numPr>
      </w:pPr>
      <w:r w:rsidRPr="000C58F0">
        <w:t>Some assessment of vulnerability to climate change impacts has been done, but this is not well embedded in organisational processes</w:t>
      </w:r>
      <w:r w:rsidR="00943810" w:rsidRPr="000C58F0">
        <w:t xml:space="preserve"> </w:t>
      </w:r>
    </w:p>
    <w:p w14:paraId="45E74ED2" w14:textId="51EB6363" w:rsidR="00CC3925" w:rsidRPr="000C58F0" w:rsidRDefault="00CC3925" w:rsidP="00046805">
      <w:pPr>
        <w:pStyle w:val="Sub-lista"/>
        <w:numPr>
          <w:ilvl w:val="0"/>
          <w:numId w:val="44"/>
        </w:numPr>
      </w:pPr>
      <w:r w:rsidRPr="000C58F0">
        <w:t>Limited or no assessment or understanding of vulnerability to climate change impacts</w:t>
      </w:r>
      <w:r w:rsidR="00943810" w:rsidRPr="000C58F0">
        <w:t xml:space="preserve"> </w:t>
      </w:r>
    </w:p>
    <w:p w14:paraId="6687174C" w14:textId="116D3031" w:rsidR="00CC3925" w:rsidRPr="000C58F0" w:rsidRDefault="00CC3925" w:rsidP="00046805">
      <w:pPr>
        <w:pStyle w:val="Sub-lista"/>
        <w:numPr>
          <w:ilvl w:val="0"/>
          <w:numId w:val="44"/>
        </w:numPr>
      </w:pPr>
      <w:r w:rsidRPr="000C58F0">
        <w:t>Unsure</w:t>
      </w:r>
    </w:p>
    <w:p w14:paraId="6795B19F" w14:textId="0F10A8E6" w:rsidR="00CC3925" w:rsidRPr="000C58F0" w:rsidRDefault="00CC3925" w:rsidP="00A46AEC">
      <w:pPr>
        <w:pStyle w:val="Numberedparagraph"/>
      </w:pPr>
      <w:r w:rsidRPr="000C58F0">
        <w:t>Please provide further details on why you selected the option you did? For example, links to reports.</w:t>
      </w:r>
    </w:p>
    <w:p w14:paraId="0A08F7FB" w14:textId="0971C3F4" w:rsidR="00501D83" w:rsidRPr="000C58F0" w:rsidRDefault="00CC3925" w:rsidP="0061096A">
      <w:pPr>
        <w:pStyle w:val="Heading5"/>
        <w:spacing w:before="120"/>
        <w:rPr>
          <w:b/>
          <w:bCs/>
          <w:i w:val="0"/>
          <w:iCs/>
          <w:sz w:val="22"/>
          <w:szCs w:val="20"/>
        </w:rPr>
      </w:pPr>
      <w:r w:rsidRPr="000C58F0">
        <w:rPr>
          <w:b/>
          <w:bCs/>
          <w:i w:val="0"/>
          <w:iCs/>
          <w:sz w:val="22"/>
          <w:szCs w:val="20"/>
        </w:rPr>
        <w:t>National Climate Change Risk Assessment</w:t>
      </w:r>
    </w:p>
    <w:p w14:paraId="24C99571" w14:textId="6BC4F443" w:rsidR="00CC3925" w:rsidRPr="000C58F0" w:rsidRDefault="00CC3925" w:rsidP="00A46AEC">
      <w:pPr>
        <w:pStyle w:val="BodyText"/>
      </w:pPr>
      <w:r w:rsidRPr="000C58F0">
        <w:rPr>
          <w:spacing w:val="-2"/>
        </w:rPr>
        <w:t>The National Climate Change Risk Assessment identified the 10 most significant risks that New</w:t>
      </w:r>
      <w:r w:rsidR="008E0F7A" w:rsidRPr="000C58F0">
        <w:rPr>
          <w:spacing w:val="-2"/>
        </w:rPr>
        <w:t> </w:t>
      </w:r>
      <w:r w:rsidRPr="000C58F0">
        <w:rPr>
          <w:spacing w:val="-2"/>
        </w:rPr>
        <w:t>Zealand faces from climate change. The risks are grouped according to five value domains</w:t>
      </w:r>
      <w:r w:rsidRPr="000C58F0">
        <w:t>: natural environment domain, human domain, economy domain, built environment domain and governance domain. For each of the risks listed below, indicate to what extent they are expected to impact the quality or consistency of services delivered by your organisation, or impact infrastructure or capital investments owned or used by your organisation. Note: this question also refers to risks affecting the communities to which these services are provided.</w:t>
      </w:r>
    </w:p>
    <w:p w14:paraId="6476C5EC" w14:textId="0AC36CC7" w:rsidR="00CC3925" w:rsidRPr="000C58F0" w:rsidRDefault="00CC3925" w:rsidP="005A65D8">
      <w:pPr>
        <w:pStyle w:val="Numberedparagraph"/>
      </w:pPr>
      <w:r w:rsidRPr="000C58F0">
        <w:lastRenderedPageBreak/>
        <w:t>Risks to coastal ecosystems, including the intertidal zone, estuaries, dunes, coastal lakes and wetlands, due to ongoing sea-level rise and extreme weather events.</w:t>
      </w:r>
    </w:p>
    <w:p w14:paraId="3B93DF94" w14:textId="682B82BF" w:rsidR="00CC3925" w:rsidRPr="000C58F0" w:rsidRDefault="00CC3925" w:rsidP="00046805">
      <w:pPr>
        <w:pStyle w:val="Sub-lista"/>
        <w:numPr>
          <w:ilvl w:val="0"/>
          <w:numId w:val="46"/>
        </w:numPr>
      </w:pPr>
      <w:r w:rsidRPr="000C58F0">
        <w:t>Potential for significant impacts</w:t>
      </w:r>
    </w:p>
    <w:p w14:paraId="32F4F95F" w14:textId="42CC3872" w:rsidR="00CC3925" w:rsidRPr="000C58F0" w:rsidRDefault="00CC3925" w:rsidP="00A46AEC">
      <w:pPr>
        <w:pStyle w:val="Sub-lista"/>
      </w:pPr>
      <w:r w:rsidRPr="000C58F0">
        <w:t>Potential for minor to moderate impacts</w:t>
      </w:r>
    </w:p>
    <w:p w14:paraId="7B0F8BB9" w14:textId="40B85B31" w:rsidR="00CC3925" w:rsidRPr="000C58F0" w:rsidRDefault="00CC3925" w:rsidP="00A46AEC">
      <w:pPr>
        <w:pStyle w:val="Sub-lista"/>
      </w:pPr>
      <w:r w:rsidRPr="000C58F0">
        <w:t>Unlikely to impact my organisation or the services it delivers</w:t>
      </w:r>
    </w:p>
    <w:p w14:paraId="50707A11" w14:textId="1D42B7B8" w:rsidR="00CC3925" w:rsidRPr="000C58F0" w:rsidRDefault="00CC3925" w:rsidP="00A46AEC">
      <w:pPr>
        <w:pStyle w:val="Sub-lista"/>
      </w:pPr>
      <w:r w:rsidRPr="000C58F0">
        <w:t>Unsure</w:t>
      </w:r>
    </w:p>
    <w:p w14:paraId="70C0E7E8" w14:textId="25DF8B99" w:rsidR="00CC3925" w:rsidRPr="000C58F0" w:rsidRDefault="00CC3925" w:rsidP="00A46AEC">
      <w:pPr>
        <w:pStyle w:val="Numberedparagraph"/>
      </w:pPr>
      <w:r w:rsidRPr="000C58F0">
        <w:t>Please provide further details on why you selected the option you did.</w:t>
      </w:r>
    </w:p>
    <w:p w14:paraId="338DAE10" w14:textId="5D241927" w:rsidR="00CC3925" w:rsidRPr="000C58F0" w:rsidRDefault="00CC3925" w:rsidP="00A46AEC">
      <w:pPr>
        <w:pStyle w:val="Numberedparagraph"/>
      </w:pPr>
      <w:r w:rsidRPr="000C58F0">
        <w:t>Risks to indigenous ecosystems and species from the enhanced spread, survival and establishment of invasive species due to climate change.</w:t>
      </w:r>
    </w:p>
    <w:p w14:paraId="5D5B5C2D" w14:textId="5FCB034B" w:rsidR="00CC3925" w:rsidRPr="000C58F0" w:rsidRDefault="00CC3925" w:rsidP="00046805">
      <w:pPr>
        <w:pStyle w:val="Sub-lista"/>
        <w:numPr>
          <w:ilvl w:val="0"/>
          <w:numId w:val="47"/>
        </w:numPr>
      </w:pPr>
      <w:r w:rsidRPr="000C58F0">
        <w:t>Potential for significant impacts</w:t>
      </w:r>
    </w:p>
    <w:p w14:paraId="14EC0550" w14:textId="6A858AD7" w:rsidR="00CC3925" w:rsidRPr="000C58F0" w:rsidRDefault="00CC3925" w:rsidP="00046805">
      <w:pPr>
        <w:pStyle w:val="Sub-lista"/>
      </w:pPr>
      <w:r w:rsidRPr="000C58F0">
        <w:t>Potential for minor to moderate impacts</w:t>
      </w:r>
    </w:p>
    <w:p w14:paraId="3D94952C" w14:textId="366A2FF0" w:rsidR="00CC3925" w:rsidRPr="000C58F0" w:rsidRDefault="00CC3925" w:rsidP="00046805">
      <w:pPr>
        <w:pStyle w:val="Sub-lista"/>
      </w:pPr>
      <w:r w:rsidRPr="000C58F0">
        <w:t>Unlikely to impact my organisation or the services it delivers</w:t>
      </w:r>
    </w:p>
    <w:p w14:paraId="07178395" w14:textId="293A9C20" w:rsidR="00CC3925" w:rsidRPr="000C58F0" w:rsidRDefault="00CC3925" w:rsidP="00046805">
      <w:pPr>
        <w:pStyle w:val="Sub-lista"/>
      </w:pPr>
      <w:r w:rsidRPr="000C58F0">
        <w:t>Unsure</w:t>
      </w:r>
    </w:p>
    <w:p w14:paraId="2C1FA86C" w14:textId="4B1DF87A" w:rsidR="00CC3925" w:rsidRPr="000C58F0" w:rsidRDefault="00CC3925" w:rsidP="00046805">
      <w:pPr>
        <w:pStyle w:val="Numberedparagraph"/>
      </w:pPr>
      <w:r w:rsidRPr="000C58F0">
        <w:t>Please provide further details on why you selected the option you did.</w:t>
      </w:r>
    </w:p>
    <w:p w14:paraId="1D6DB341" w14:textId="757C0A1D" w:rsidR="00CC3925" w:rsidRPr="000C58F0" w:rsidRDefault="00CC3925" w:rsidP="00046805">
      <w:pPr>
        <w:pStyle w:val="Numberedparagraph"/>
      </w:pPr>
      <w:r w:rsidRPr="000C58F0">
        <w:t>Risks to social cohesion and community wellbeing from displacement of individuals, families and communities due to climate change impacts.</w:t>
      </w:r>
    </w:p>
    <w:p w14:paraId="14827731" w14:textId="55320E94" w:rsidR="00CC3925" w:rsidRPr="000C58F0" w:rsidRDefault="00CC3925" w:rsidP="00046805">
      <w:pPr>
        <w:pStyle w:val="Sub-lista"/>
        <w:numPr>
          <w:ilvl w:val="0"/>
          <w:numId w:val="48"/>
        </w:numPr>
      </w:pPr>
      <w:r w:rsidRPr="000C58F0">
        <w:t>Potential for significant impacts</w:t>
      </w:r>
    </w:p>
    <w:p w14:paraId="6C235D94" w14:textId="43FD4F76" w:rsidR="00CC3925" w:rsidRPr="000C58F0" w:rsidRDefault="00CC3925" w:rsidP="00046805">
      <w:pPr>
        <w:pStyle w:val="Sub-lista"/>
        <w:numPr>
          <w:ilvl w:val="0"/>
          <w:numId w:val="48"/>
        </w:numPr>
      </w:pPr>
      <w:r w:rsidRPr="000C58F0">
        <w:t>Potential for minor to moderate impacts</w:t>
      </w:r>
    </w:p>
    <w:p w14:paraId="23C9DB3F" w14:textId="536F9BC3" w:rsidR="00CC3925" w:rsidRPr="000C58F0" w:rsidRDefault="00CC3925" w:rsidP="00046805">
      <w:pPr>
        <w:pStyle w:val="Sub-lista"/>
        <w:numPr>
          <w:ilvl w:val="0"/>
          <w:numId w:val="48"/>
        </w:numPr>
      </w:pPr>
      <w:r w:rsidRPr="000C58F0">
        <w:t>Unlikely to impact my organisation or the services it delivers</w:t>
      </w:r>
    </w:p>
    <w:p w14:paraId="440261EB" w14:textId="77112FFB" w:rsidR="00CC3925" w:rsidRPr="000C58F0" w:rsidRDefault="00CC3925" w:rsidP="00046805">
      <w:pPr>
        <w:pStyle w:val="Sub-lista"/>
        <w:numPr>
          <w:ilvl w:val="0"/>
          <w:numId w:val="48"/>
        </w:numPr>
      </w:pPr>
      <w:r w:rsidRPr="000C58F0">
        <w:t>Unsure</w:t>
      </w:r>
    </w:p>
    <w:p w14:paraId="2469C0D8" w14:textId="1554AAB9" w:rsidR="00CC3925" w:rsidRPr="000C58F0" w:rsidRDefault="00CC3925" w:rsidP="00046805">
      <w:pPr>
        <w:pStyle w:val="Numberedparagraph"/>
      </w:pPr>
      <w:r w:rsidRPr="000C58F0">
        <w:t>Please provide further details on why you selected the option you did.</w:t>
      </w:r>
    </w:p>
    <w:p w14:paraId="0817DC97" w14:textId="122AB661" w:rsidR="00CC3925" w:rsidRPr="000C58F0" w:rsidRDefault="00CC3925" w:rsidP="00046805">
      <w:pPr>
        <w:pStyle w:val="Numberedparagraph"/>
      </w:pPr>
      <w:r w:rsidRPr="000C58F0">
        <w:t>Risks of exacerbating existing inequities and creating new and additional inequities due to differential distribution of climate change impacts.</w:t>
      </w:r>
    </w:p>
    <w:p w14:paraId="16763039" w14:textId="129721B2" w:rsidR="00CC3925" w:rsidRPr="000C58F0" w:rsidRDefault="00CC3925" w:rsidP="00046805">
      <w:pPr>
        <w:pStyle w:val="Sub-lista"/>
        <w:numPr>
          <w:ilvl w:val="0"/>
          <w:numId w:val="49"/>
        </w:numPr>
      </w:pPr>
      <w:r w:rsidRPr="000C58F0">
        <w:t>Potential for significant impacts</w:t>
      </w:r>
    </w:p>
    <w:p w14:paraId="4F24CA5B" w14:textId="1A640E3D" w:rsidR="00CC3925" w:rsidRPr="000C58F0" w:rsidRDefault="00CC3925" w:rsidP="00046805">
      <w:pPr>
        <w:pStyle w:val="Sub-lista"/>
        <w:numPr>
          <w:ilvl w:val="0"/>
          <w:numId w:val="49"/>
        </w:numPr>
      </w:pPr>
      <w:r w:rsidRPr="000C58F0">
        <w:t>Potential for minor to moderate impacts</w:t>
      </w:r>
    </w:p>
    <w:p w14:paraId="5173E21E" w14:textId="39001698" w:rsidR="00CC3925" w:rsidRPr="000C58F0" w:rsidRDefault="00CC3925" w:rsidP="00046805">
      <w:pPr>
        <w:pStyle w:val="Sub-lista"/>
        <w:numPr>
          <w:ilvl w:val="0"/>
          <w:numId w:val="49"/>
        </w:numPr>
      </w:pPr>
      <w:r w:rsidRPr="000C58F0">
        <w:t>Unlikely to impact my organisation or the services it delivers</w:t>
      </w:r>
    </w:p>
    <w:p w14:paraId="26CC26C3" w14:textId="6CBD9C72" w:rsidR="00CC3925" w:rsidRPr="000C58F0" w:rsidRDefault="00CC3925" w:rsidP="00046805">
      <w:pPr>
        <w:pStyle w:val="Sub-lista"/>
        <w:numPr>
          <w:ilvl w:val="0"/>
          <w:numId w:val="49"/>
        </w:numPr>
      </w:pPr>
      <w:r w:rsidRPr="000C58F0">
        <w:t>Unsure</w:t>
      </w:r>
    </w:p>
    <w:p w14:paraId="3B5FFF57" w14:textId="44821A72" w:rsidR="00CC3925" w:rsidRPr="000C58F0" w:rsidRDefault="00CC3925" w:rsidP="00046805">
      <w:pPr>
        <w:pStyle w:val="Numberedparagraph"/>
      </w:pPr>
      <w:r w:rsidRPr="000C58F0">
        <w:t>Please provide further details on why you selected the option you did.</w:t>
      </w:r>
    </w:p>
    <w:p w14:paraId="6CD374E9" w14:textId="297A2068" w:rsidR="00CC3925" w:rsidRPr="000C58F0" w:rsidRDefault="00CC3925" w:rsidP="00046805">
      <w:pPr>
        <w:pStyle w:val="Numberedparagraph"/>
      </w:pPr>
      <w:r w:rsidRPr="000C58F0">
        <w:t>Risks to governments from economic costs associated with lost productivity, disaster relief expenditure and unfunded contingent liabilities due to extreme events and ongoing, gradual changes.</w:t>
      </w:r>
    </w:p>
    <w:p w14:paraId="0738FED1" w14:textId="703B1EAC" w:rsidR="00CC3925" w:rsidRPr="000C58F0" w:rsidRDefault="00CC3925" w:rsidP="00046805">
      <w:pPr>
        <w:pStyle w:val="Sub-lista"/>
        <w:numPr>
          <w:ilvl w:val="0"/>
          <w:numId w:val="50"/>
        </w:numPr>
      </w:pPr>
      <w:r w:rsidRPr="000C58F0">
        <w:t>Potential for significant impacts</w:t>
      </w:r>
    </w:p>
    <w:p w14:paraId="30944841" w14:textId="5B633973" w:rsidR="00CC3925" w:rsidRPr="000C58F0" w:rsidRDefault="00CC3925" w:rsidP="00046805">
      <w:pPr>
        <w:pStyle w:val="Sub-lista"/>
        <w:numPr>
          <w:ilvl w:val="0"/>
          <w:numId w:val="50"/>
        </w:numPr>
      </w:pPr>
      <w:r w:rsidRPr="000C58F0">
        <w:t>Potential for minor to moderate impacts</w:t>
      </w:r>
    </w:p>
    <w:p w14:paraId="43A4C586" w14:textId="777FE64C" w:rsidR="00CC3925" w:rsidRPr="000C58F0" w:rsidRDefault="00CC3925" w:rsidP="00046805">
      <w:pPr>
        <w:pStyle w:val="Sub-lista"/>
        <w:numPr>
          <w:ilvl w:val="0"/>
          <w:numId w:val="50"/>
        </w:numPr>
      </w:pPr>
      <w:r w:rsidRPr="000C58F0">
        <w:t>Unlikely to impact my organisation or the services it delivers</w:t>
      </w:r>
    </w:p>
    <w:p w14:paraId="135B0419" w14:textId="6A867AA8" w:rsidR="00CC3925" w:rsidRPr="000C58F0" w:rsidRDefault="00CC3925" w:rsidP="00046805">
      <w:pPr>
        <w:pStyle w:val="Sub-lista"/>
        <w:numPr>
          <w:ilvl w:val="0"/>
          <w:numId w:val="50"/>
        </w:numPr>
      </w:pPr>
      <w:r w:rsidRPr="000C58F0">
        <w:t>Unsure</w:t>
      </w:r>
    </w:p>
    <w:p w14:paraId="44406D4A" w14:textId="26B06CFB" w:rsidR="00CC3925" w:rsidRPr="000C58F0" w:rsidRDefault="00CC3925" w:rsidP="00046805">
      <w:pPr>
        <w:pStyle w:val="Numberedparagraph"/>
      </w:pPr>
      <w:r w:rsidRPr="000C58F0">
        <w:t>Please provide further details on why you selected the option you did.</w:t>
      </w:r>
    </w:p>
    <w:p w14:paraId="76AD8ED0" w14:textId="02EF840A" w:rsidR="00CC3925" w:rsidRPr="000C58F0" w:rsidRDefault="00CC3925" w:rsidP="00046805">
      <w:pPr>
        <w:pStyle w:val="Numberedparagraph"/>
        <w:keepNext/>
      </w:pPr>
      <w:r w:rsidRPr="000C58F0">
        <w:lastRenderedPageBreak/>
        <w:t>Risks to the financial system from instability due to extreme weather events and ongoing, gradual changes.</w:t>
      </w:r>
    </w:p>
    <w:p w14:paraId="7B4CC715" w14:textId="2B181341" w:rsidR="00CC3925" w:rsidRPr="000C58F0" w:rsidRDefault="00CC3925" w:rsidP="00046805">
      <w:pPr>
        <w:pStyle w:val="Sub-lista"/>
        <w:numPr>
          <w:ilvl w:val="0"/>
          <w:numId w:val="51"/>
        </w:numPr>
      </w:pPr>
      <w:r w:rsidRPr="000C58F0">
        <w:t>Potential for significant impacts</w:t>
      </w:r>
    </w:p>
    <w:p w14:paraId="4B7E64D8" w14:textId="14421DF5" w:rsidR="00CC3925" w:rsidRPr="000C58F0" w:rsidRDefault="00CC3925" w:rsidP="00046805">
      <w:pPr>
        <w:pStyle w:val="Sub-lista"/>
        <w:numPr>
          <w:ilvl w:val="0"/>
          <w:numId w:val="51"/>
        </w:numPr>
      </w:pPr>
      <w:r w:rsidRPr="000C58F0">
        <w:t>Potential for minor to moderate impacts</w:t>
      </w:r>
    </w:p>
    <w:p w14:paraId="4AEF81D1" w14:textId="33AC4517" w:rsidR="00CC3925" w:rsidRPr="000C58F0" w:rsidRDefault="00CC3925" w:rsidP="00046805">
      <w:pPr>
        <w:pStyle w:val="Sub-lista"/>
        <w:numPr>
          <w:ilvl w:val="0"/>
          <w:numId w:val="51"/>
        </w:numPr>
      </w:pPr>
      <w:r w:rsidRPr="000C58F0">
        <w:t>Unlikely to impact my organisation or the services it delivers</w:t>
      </w:r>
    </w:p>
    <w:p w14:paraId="71EF2135" w14:textId="3AB510DD" w:rsidR="00CC3925" w:rsidRPr="000C58F0" w:rsidRDefault="00CC3925" w:rsidP="00046805">
      <w:pPr>
        <w:pStyle w:val="Sub-lista"/>
        <w:numPr>
          <w:ilvl w:val="0"/>
          <w:numId w:val="51"/>
        </w:numPr>
      </w:pPr>
      <w:r w:rsidRPr="000C58F0">
        <w:t>Unsure</w:t>
      </w:r>
    </w:p>
    <w:p w14:paraId="28C3DC89" w14:textId="78DFE418" w:rsidR="00CC3925" w:rsidRPr="000C58F0" w:rsidRDefault="00CC3925" w:rsidP="00046805">
      <w:pPr>
        <w:pStyle w:val="Numberedparagraph"/>
      </w:pPr>
      <w:r w:rsidRPr="000C58F0">
        <w:t>Please provide further details on why you selected the option you did.</w:t>
      </w:r>
    </w:p>
    <w:p w14:paraId="7CF04750" w14:textId="14ED425A" w:rsidR="00CC3925" w:rsidRPr="000C58F0" w:rsidRDefault="00CC3925" w:rsidP="00046805">
      <w:pPr>
        <w:pStyle w:val="Numberedparagraph"/>
      </w:pPr>
      <w:r w:rsidRPr="000C58F0">
        <w:t>Risk to potable water supplies (availability and quality) due to changes in rainfall, temperature, drought, extreme weather events and ongoing sea-level rise.</w:t>
      </w:r>
    </w:p>
    <w:p w14:paraId="28ECB635" w14:textId="2D2CA67C" w:rsidR="00CC3925" w:rsidRPr="000C58F0" w:rsidRDefault="00CC3925" w:rsidP="00046805">
      <w:pPr>
        <w:pStyle w:val="Sub-lista"/>
        <w:numPr>
          <w:ilvl w:val="0"/>
          <w:numId w:val="52"/>
        </w:numPr>
      </w:pPr>
      <w:r w:rsidRPr="000C58F0">
        <w:t>Potential for significant impacts</w:t>
      </w:r>
    </w:p>
    <w:p w14:paraId="1C16E9B2" w14:textId="66C9B64F" w:rsidR="00CC3925" w:rsidRPr="000C58F0" w:rsidRDefault="00CC3925" w:rsidP="00046805">
      <w:pPr>
        <w:pStyle w:val="Sub-lista"/>
      </w:pPr>
      <w:r w:rsidRPr="000C58F0">
        <w:t>Potential for minor to moderate impacts</w:t>
      </w:r>
    </w:p>
    <w:p w14:paraId="36100E5B" w14:textId="0B416468" w:rsidR="00CC3925" w:rsidRPr="000C58F0" w:rsidRDefault="00CC3925" w:rsidP="00046805">
      <w:pPr>
        <w:pStyle w:val="Sub-lista"/>
      </w:pPr>
      <w:r w:rsidRPr="000C58F0">
        <w:t>Unlikely to impact my organisation or the services it delivers</w:t>
      </w:r>
    </w:p>
    <w:p w14:paraId="21E50AB1" w14:textId="6019C1C0" w:rsidR="00CC3925" w:rsidRPr="000C58F0" w:rsidRDefault="00CC3925" w:rsidP="00046805">
      <w:pPr>
        <w:pStyle w:val="Sub-lista"/>
      </w:pPr>
      <w:r w:rsidRPr="000C58F0">
        <w:t>Unsure.</w:t>
      </w:r>
    </w:p>
    <w:p w14:paraId="7B417779" w14:textId="20D35906" w:rsidR="00CC3925" w:rsidRPr="000C58F0" w:rsidRDefault="00CC3925" w:rsidP="00046805">
      <w:pPr>
        <w:pStyle w:val="Numberedparagraph"/>
      </w:pPr>
      <w:r w:rsidRPr="000C58F0">
        <w:t>Please provide further details on why you selected the option you did.</w:t>
      </w:r>
    </w:p>
    <w:p w14:paraId="19914CFA" w14:textId="7A09D851" w:rsidR="00CC3925" w:rsidRPr="000C58F0" w:rsidRDefault="00CC3925" w:rsidP="00046805">
      <w:pPr>
        <w:pStyle w:val="Numberedparagraph"/>
      </w:pPr>
      <w:r w:rsidRPr="000C58F0">
        <w:t>Risks to buildings due to extreme weather events, drought, increased fire weather and ongoing sea-level rise.</w:t>
      </w:r>
    </w:p>
    <w:p w14:paraId="7642DB93" w14:textId="7E38BEFB" w:rsidR="00CC3925" w:rsidRPr="000C58F0" w:rsidRDefault="00CC3925" w:rsidP="00046805">
      <w:pPr>
        <w:pStyle w:val="Sub-lista"/>
        <w:numPr>
          <w:ilvl w:val="0"/>
          <w:numId w:val="53"/>
        </w:numPr>
      </w:pPr>
      <w:r w:rsidRPr="000C58F0">
        <w:t>Potential for significant impacts</w:t>
      </w:r>
    </w:p>
    <w:p w14:paraId="7DEE7E8D" w14:textId="4071E0C8" w:rsidR="00CC3925" w:rsidRPr="000C58F0" w:rsidRDefault="00CC3925" w:rsidP="00046805">
      <w:pPr>
        <w:pStyle w:val="Sub-lista"/>
        <w:numPr>
          <w:ilvl w:val="0"/>
          <w:numId w:val="53"/>
        </w:numPr>
      </w:pPr>
      <w:r w:rsidRPr="000C58F0">
        <w:t>Potential for minor to moderate impacts</w:t>
      </w:r>
    </w:p>
    <w:p w14:paraId="4179D3A5" w14:textId="1FFF2B2F" w:rsidR="00CC3925" w:rsidRPr="000C58F0" w:rsidRDefault="00CC3925" w:rsidP="00046805">
      <w:pPr>
        <w:pStyle w:val="Sub-lista"/>
        <w:numPr>
          <w:ilvl w:val="0"/>
          <w:numId w:val="53"/>
        </w:numPr>
      </w:pPr>
      <w:r w:rsidRPr="000C58F0">
        <w:t>Unlikely to impact my organisation or the services it delivers</w:t>
      </w:r>
    </w:p>
    <w:p w14:paraId="511F6731" w14:textId="1B2861E6" w:rsidR="00CC3925" w:rsidRPr="000C58F0" w:rsidRDefault="00CC3925" w:rsidP="00046805">
      <w:pPr>
        <w:pStyle w:val="Sub-lista"/>
        <w:numPr>
          <w:ilvl w:val="0"/>
          <w:numId w:val="53"/>
        </w:numPr>
      </w:pPr>
      <w:r w:rsidRPr="000C58F0">
        <w:t>Unsure</w:t>
      </w:r>
    </w:p>
    <w:p w14:paraId="2A8B1038" w14:textId="54EC8D53" w:rsidR="00CC3925" w:rsidRPr="000C58F0" w:rsidRDefault="00CC3925" w:rsidP="00046805">
      <w:pPr>
        <w:pStyle w:val="Numberedparagraph"/>
      </w:pPr>
      <w:r w:rsidRPr="000C58F0">
        <w:t>Please provide further details on why you selected the option you did.</w:t>
      </w:r>
    </w:p>
    <w:p w14:paraId="33F9ECC4" w14:textId="384E647B" w:rsidR="00CC3925" w:rsidRPr="000C58F0" w:rsidRDefault="00CC3925" w:rsidP="00046805">
      <w:pPr>
        <w:pStyle w:val="Numberedparagraph"/>
      </w:pPr>
      <w:r w:rsidRPr="000C58F0">
        <w:t>Risk of maladaptation across all domains due to practices, processes and tools that do not account for uncertainty and change over long timeframes.</w:t>
      </w:r>
    </w:p>
    <w:p w14:paraId="15FCEC6E" w14:textId="4658D046" w:rsidR="00CC3925" w:rsidRPr="000C58F0" w:rsidRDefault="00CC3925" w:rsidP="00046805">
      <w:pPr>
        <w:pStyle w:val="Sub-lista"/>
        <w:numPr>
          <w:ilvl w:val="0"/>
          <w:numId w:val="54"/>
        </w:numPr>
      </w:pPr>
      <w:r w:rsidRPr="000C58F0">
        <w:t>Potential for significant impacts</w:t>
      </w:r>
    </w:p>
    <w:p w14:paraId="2306E78B" w14:textId="649C4CB2" w:rsidR="00CC3925" w:rsidRPr="000C58F0" w:rsidRDefault="00CC3925" w:rsidP="00046805">
      <w:pPr>
        <w:pStyle w:val="Sub-lista"/>
        <w:numPr>
          <w:ilvl w:val="0"/>
          <w:numId w:val="54"/>
        </w:numPr>
      </w:pPr>
      <w:r w:rsidRPr="000C58F0">
        <w:t>Potential for minor to moderate impacts</w:t>
      </w:r>
    </w:p>
    <w:p w14:paraId="5AED8015" w14:textId="715830D0" w:rsidR="00CC3925" w:rsidRPr="000C58F0" w:rsidRDefault="00CC3925" w:rsidP="00046805">
      <w:pPr>
        <w:pStyle w:val="Sub-lista"/>
        <w:numPr>
          <w:ilvl w:val="0"/>
          <w:numId w:val="54"/>
        </w:numPr>
      </w:pPr>
      <w:r w:rsidRPr="000C58F0">
        <w:t>Unlikely to impact my organisation or the services it delivers</w:t>
      </w:r>
    </w:p>
    <w:p w14:paraId="0F0F0A3F" w14:textId="68729249" w:rsidR="00CC3925" w:rsidRPr="000C58F0" w:rsidRDefault="00CC3925" w:rsidP="00046805">
      <w:pPr>
        <w:pStyle w:val="Sub-lista"/>
        <w:numPr>
          <w:ilvl w:val="0"/>
          <w:numId w:val="54"/>
        </w:numPr>
      </w:pPr>
      <w:r w:rsidRPr="000C58F0">
        <w:t>Unsure</w:t>
      </w:r>
    </w:p>
    <w:p w14:paraId="2104948F" w14:textId="3B687277" w:rsidR="00CC3925" w:rsidRPr="000C58F0" w:rsidRDefault="00CC3925" w:rsidP="00046805">
      <w:pPr>
        <w:pStyle w:val="Numberedparagraph"/>
      </w:pPr>
      <w:r w:rsidRPr="000C58F0">
        <w:t>Please provide further details on why you selected the option you did.</w:t>
      </w:r>
    </w:p>
    <w:p w14:paraId="47C3FE27" w14:textId="5251F999" w:rsidR="00CC3925" w:rsidRPr="000C58F0" w:rsidRDefault="00CC3925" w:rsidP="00046805">
      <w:pPr>
        <w:pStyle w:val="Numberedparagraph"/>
      </w:pPr>
      <w:r w:rsidRPr="000C58F0">
        <w:t>Risk that climate change impacts across all domains will be exacerbated because current institutional arrangements are not fit for adaptation. Institutional arrangements include legislative and decision-making frameworks, coordination within and across levels of government, and funding mechanisms.</w:t>
      </w:r>
    </w:p>
    <w:p w14:paraId="44F9ED98" w14:textId="03FAB6E3" w:rsidR="00CC3925" w:rsidRPr="000C58F0" w:rsidRDefault="00CC3925" w:rsidP="00046805">
      <w:pPr>
        <w:pStyle w:val="Sub-lista"/>
        <w:numPr>
          <w:ilvl w:val="0"/>
          <w:numId w:val="55"/>
        </w:numPr>
      </w:pPr>
      <w:r w:rsidRPr="000C58F0">
        <w:t>Potential for significant impacts</w:t>
      </w:r>
    </w:p>
    <w:p w14:paraId="431CA860" w14:textId="6DEEC02F" w:rsidR="00CC3925" w:rsidRPr="000C58F0" w:rsidRDefault="00CC3925" w:rsidP="00046805">
      <w:pPr>
        <w:pStyle w:val="Sub-lista"/>
        <w:numPr>
          <w:ilvl w:val="0"/>
          <w:numId w:val="55"/>
        </w:numPr>
      </w:pPr>
      <w:r w:rsidRPr="000C58F0">
        <w:t>Potential for minor to moderate impacts</w:t>
      </w:r>
    </w:p>
    <w:p w14:paraId="3D7441A4" w14:textId="3D4D8A87" w:rsidR="00CC3925" w:rsidRPr="000C58F0" w:rsidRDefault="00CC3925" w:rsidP="00046805">
      <w:pPr>
        <w:pStyle w:val="Sub-lista"/>
        <w:numPr>
          <w:ilvl w:val="0"/>
          <w:numId w:val="55"/>
        </w:numPr>
      </w:pPr>
      <w:r w:rsidRPr="000C58F0">
        <w:t>Unlikely to impact my organisation or the services it delivers</w:t>
      </w:r>
    </w:p>
    <w:p w14:paraId="1B1BA60B" w14:textId="43B2FFAC" w:rsidR="00CC3925" w:rsidRPr="000C58F0" w:rsidRDefault="00CC3925" w:rsidP="00046805">
      <w:pPr>
        <w:pStyle w:val="Sub-lista"/>
        <w:numPr>
          <w:ilvl w:val="0"/>
          <w:numId w:val="55"/>
        </w:numPr>
      </w:pPr>
      <w:r w:rsidRPr="000C58F0">
        <w:t>Unsure</w:t>
      </w:r>
    </w:p>
    <w:p w14:paraId="0EBDB2DD" w14:textId="4F34DA8B" w:rsidR="00CC3925" w:rsidRPr="000C58F0" w:rsidRDefault="00CC3925" w:rsidP="00046805">
      <w:pPr>
        <w:pStyle w:val="Numberedparagraph"/>
      </w:pPr>
      <w:r w:rsidRPr="000C58F0">
        <w:t>Please provide further details on why you selected the option you did.</w:t>
      </w:r>
    </w:p>
    <w:p w14:paraId="37773F42" w14:textId="59D1377A" w:rsidR="00CC3925" w:rsidRPr="000C58F0" w:rsidRDefault="00CC3925" w:rsidP="00046805">
      <w:pPr>
        <w:pStyle w:val="Numberedparagraph"/>
      </w:pPr>
      <w:r w:rsidRPr="000C58F0">
        <w:t>What are the most immediate/urgent climate change risks to be managed from your organisation’s perspective?</w:t>
      </w:r>
    </w:p>
    <w:p w14:paraId="6AAB9791" w14:textId="3773434F" w:rsidR="00CC3925" w:rsidRPr="000C58F0" w:rsidRDefault="00CC3925" w:rsidP="00046805">
      <w:pPr>
        <w:pStyle w:val="Numberedparagraph"/>
      </w:pPr>
      <w:r w:rsidRPr="000C58F0">
        <w:lastRenderedPageBreak/>
        <w:t>Please list any other risks identified in the National Climate Change Risk Assessment that are significant for your organisation.</w:t>
      </w:r>
    </w:p>
    <w:p w14:paraId="369CAA69" w14:textId="17A2773A" w:rsidR="00CC3925" w:rsidRPr="000C58F0" w:rsidRDefault="00CC3925" w:rsidP="0061096A">
      <w:pPr>
        <w:pStyle w:val="Heading5"/>
        <w:spacing w:before="120"/>
        <w:rPr>
          <w:b/>
          <w:bCs/>
          <w:i w:val="0"/>
          <w:iCs/>
          <w:sz w:val="22"/>
          <w:szCs w:val="20"/>
        </w:rPr>
      </w:pPr>
      <w:r w:rsidRPr="000C58F0">
        <w:rPr>
          <w:b/>
          <w:bCs/>
          <w:i w:val="0"/>
          <w:iCs/>
          <w:sz w:val="22"/>
          <w:szCs w:val="20"/>
        </w:rPr>
        <w:t xml:space="preserve">Strategy, </w:t>
      </w:r>
      <w:r w:rsidR="00813303" w:rsidRPr="000C58F0">
        <w:rPr>
          <w:b/>
          <w:bCs/>
          <w:i w:val="0"/>
          <w:iCs/>
          <w:sz w:val="22"/>
          <w:szCs w:val="20"/>
        </w:rPr>
        <w:t>g</w:t>
      </w:r>
      <w:r w:rsidRPr="000C58F0">
        <w:rPr>
          <w:b/>
          <w:bCs/>
          <w:i w:val="0"/>
          <w:iCs/>
          <w:sz w:val="22"/>
          <w:szCs w:val="20"/>
        </w:rPr>
        <w:t xml:space="preserve">overnance and </w:t>
      </w:r>
      <w:r w:rsidR="00813303" w:rsidRPr="000C58F0">
        <w:rPr>
          <w:b/>
          <w:bCs/>
          <w:i w:val="0"/>
          <w:iCs/>
          <w:sz w:val="22"/>
          <w:szCs w:val="20"/>
        </w:rPr>
        <w:t>m</w:t>
      </w:r>
      <w:r w:rsidRPr="000C58F0">
        <w:rPr>
          <w:b/>
          <w:bCs/>
          <w:i w:val="0"/>
          <w:iCs/>
          <w:sz w:val="22"/>
          <w:szCs w:val="20"/>
        </w:rPr>
        <w:t>etrics</w:t>
      </w:r>
    </w:p>
    <w:p w14:paraId="33425789" w14:textId="2AAD0F90" w:rsidR="00CC3925" w:rsidRPr="000C58F0" w:rsidRDefault="00CC3925" w:rsidP="00D46AFD">
      <w:pPr>
        <w:pStyle w:val="BodyText"/>
      </w:pPr>
      <w:r w:rsidRPr="000C58F0">
        <w:t>These questions are designed to gather information about internal governance and decision-making processes.</w:t>
      </w:r>
    </w:p>
    <w:p w14:paraId="1324F0FF" w14:textId="25A93C57" w:rsidR="00CC3925" w:rsidRPr="000C58F0" w:rsidRDefault="00CC3925" w:rsidP="005A65D8">
      <w:pPr>
        <w:pStyle w:val="Numberedparagraph"/>
      </w:pPr>
      <w:r w:rsidRPr="000C58F0">
        <w:t>Does your organisation have a plan or strategy to improve its resilience and/or the resilience of the community it serves to climate change impacts?</w:t>
      </w:r>
    </w:p>
    <w:p w14:paraId="0B3E3265" w14:textId="12215D10" w:rsidR="00CC3925" w:rsidRPr="000C58F0" w:rsidRDefault="00CC3925" w:rsidP="00F23CE6">
      <w:pPr>
        <w:pStyle w:val="Sub-lista"/>
        <w:numPr>
          <w:ilvl w:val="0"/>
          <w:numId w:val="58"/>
        </w:numPr>
      </w:pPr>
      <w:r w:rsidRPr="000C58F0">
        <w:t>Yes, specifically for resilience to climate change impacts</w:t>
      </w:r>
    </w:p>
    <w:p w14:paraId="6C1FF24E" w14:textId="70C88429" w:rsidR="00CC3925" w:rsidRPr="000C58F0" w:rsidRDefault="00CC3925" w:rsidP="00F23CE6">
      <w:pPr>
        <w:pStyle w:val="Sub-lista"/>
        <w:numPr>
          <w:ilvl w:val="0"/>
          <w:numId w:val="58"/>
        </w:numPr>
      </w:pPr>
      <w:r w:rsidRPr="000C58F0">
        <w:t>Yes, but it is not focused exclusively on climate change (</w:t>
      </w:r>
      <w:proofErr w:type="spellStart"/>
      <w:r w:rsidRPr="000C58F0">
        <w:t>eg</w:t>
      </w:r>
      <w:proofErr w:type="spellEnd"/>
      <w:r w:rsidRPr="000C58F0">
        <w:t>, risk and resilience strategy)</w:t>
      </w:r>
    </w:p>
    <w:p w14:paraId="209F7B38" w14:textId="59EE16B2" w:rsidR="00CC3925" w:rsidRPr="000C58F0" w:rsidRDefault="00CC3925" w:rsidP="00F23CE6">
      <w:pPr>
        <w:pStyle w:val="Sub-lista"/>
        <w:numPr>
          <w:ilvl w:val="0"/>
          <w:numId w:val="58"/>
        </w:numPr>
      </w:pPr>
      <w:r w:rsidRPr="000C58F0">
        <w:t>A plan is in development</w:t>
      </w:r>
    </w:p>
    <w:p w14:paraId="2146E7F1" w14:textId="22E63687" w:rsidR="00CC3925" w:rsidRPr="000C58F0" w:rsidRDefault="00CC3925" w:rsidP="00F23CE6">
      <w:pPr>
        <w:pStyle w:val="Sub-lista"/>
        <w:numPr>
          <w:ilvl w:val="0"/>
          <w:numId w:val="58"/>
        </w:numPr>
      </w:pPr>
      <w:r w:rsidRPr="000C58F0">
        <w:t>No</w:t>
      </w:r>
    </w:p>
    <w:p w14:paraId="0D70856F" w14:textId="03D25069" w:rsidR="00CC3925" w:rsidRPr="000C58F0" w:rsidRDefault="00CC3925" w:rsidP="00F23CE6">
      <w:pPr>
        <w:pStyle w:val="Sub-lista"/>
        <w:numPr>
          <w:ilvl w:val="0"/>
          <w:numId w:val="58"/>
        </w:numPr>
      </w:pPr>
      <w:r w:rsidRPr="000C58F0">
        <w:t>Unsure</w:t>
      </w:r>
    </w:p>
    <w:p w14:paraId="2A0EF73E" w14:textId="5E295DB5" w:rsidR="00CC3925" w:rsidRPr="000C58F0" w:rsidRDefault="00CC3925" w:rsidP="00F23CE6">
      <w:pPr>
        <w:pStyle w:val="Numberedparagraph"/>
      </w:pPr>
      <w:r w:rsidRPr="000C58F0">
        <w:t>Please provide more information and/or a link to the plan, and comment on its effectiveness.</w:t>
      </w:r>
    </w:p>
    <w:p w14:paraId="1234D707" w14:textId="73FCD9D1" w:rsidR="00CC3925" w:rsidRPr="000C58F0" w:rsidRDefault="00CC3925" w:rsidP="00F23CE6">
      <w:pPr>
        <w:pStyle w:val="Numberedparagraph"/>
      </w:pPr>
      <w:r w:rsidRPr="000C58F0">
        <w:t>What are the barriers to developing a plan?</w:t>
      </w:r>
    </w:p>
    <w:p w14:paraId="1029DAA6" w14:textId="339FC853" w:rsidR="00CC3925" w:rsidRPr="000C58F0" w:rsidRDefault="00CC3925" w:rsidP="00F23CE6">
      <w:pPr>
        <w:pStyle w:val="Numberedparagraph"/>
      </w:pPr>
      <w:r w:rsidRPr="000C58F0">
        <w:t>Does your organisation have any indicators or measures to help it monitor and manage its risks from climate change impacts? For example, from increased flooding, sea-level rise, more heat waves, more intense storms, more droughts and wildfires. Note: this question includes risks affecting the communities to which these services are provided.</w:t>
      </w:r>
    </w:p>
    <w:p w14:paraId="30B5C123" w14:textId="75E1A704" w:rsidR="00CC3925" w:rsidRPr="000C58F0" w:rsidRDefault="00CC3925" w:rsidP="00F23CE6">
      <w:pPr>
        <w:pStyle w:val="Sub-lista"/>
        <w:numPr>
          <w:ilvl w:val="0"/>
          <w:numId w:val="59"/>
        </w:numPr>
      </w:pPr>
      <w:r w:rsidRPr="000C58F0">
        <w:t>Yes</w:t>
      </w:r>
    </w:p>
    <w:p w14:paraId="47BF2359" w14:textId="31246B4C" w:rsidR="00CC3925" w:rsidRPr="000C58F0" w:rsidRDefault="00CC3925" w:rsidP="00F23CE6">
      <w:pPr>
        <w:pStyle w:val="Sub-lista"/>
        <w:numPr>
          <w:ilvl w:val="0"/>
          <w:numId w:val="59"/>
        </w:numPr>
      </w:pPr>
      <w:r w:rsidRPr="000C58F0">
        <w:t>These are in development</w:t>
      </w:r>
    </w:p>
    <w:p w14:paraId="0ABBD9B0" w14:textId="57975036" w:rsidR="00CC3925" w:rsidRPr="000C58F0" w:rsidRDefault="00CC3925" w:rsidP="00F23CE6">
      <w:pPr>
        <w:pStyle w:val="Sub-lista"/>
        <w:numPr>
          <w:ilvl w:val="0"/>
          <w:numId w:val="59"/>
        </w:numPr>
      </w:pPr>
      <w:r w:rsidRPr="000C58F0">
        <w:t>No</w:t>
      </w:r>
    </w:p>
    <w:p w14:paraId="495A161A" w14:textId="30763C66" w:rsidR="00CC3925" w:rsidRPr="000C58F0" w:rsidRDefault="00CC3925" w:rsidP="00F23CE6">
      <w:pPr>
        <w:pStyle w:val="Sub-lista"/>
        <w:numPr>
          <w:ilvl w:val="0"/>
          <w:numId w:val="59"/>
        </w:numPr>
      </w:pPr>
      <w:r w:rsidRPr="000C58F0">
        <w:t>Unsure</w:t>
      </w:r>
    </w:p>
    <w:p w14:paraId="70274F33" w14:textId="3DD80BFA" w:rsidR="00CC3925" w:rsidRPr="000C58F0" w:rsidRDefault="00CC3925" w:rsidP="00F23CE6">
      <w:pPr>
        <w:pStyle w:val="Numberedparagraph"/>
      </w:pPr>
      <w:r w:rsidRPr="000C58F0">
        <w:t>Please list the indicators or measures.</w:t>
      </w:r>
    </w:p>
    <w:p w14:paraId="2F163D95" w14:textId="36944902" w:rsidR="00CC3925" w:rsidRPr="000C58F0" w:rsidRDefault="00CC3925" w:rsidP="00F23CE6">
      <w:pPr>
        <w:pStyle w:val="Numberedparagraph"/>
      </w:pPr>
      <w:r w:rsidRPr="000C58F0">
        <w:t>Are risks to your organisation’s ability to carry out functions and deliver services from the impacts of climate change reported to your organisation’s governance board?</w:t>
      </w:r>
    </w:p>
    <w:p w14:paraId="03453FE5" w14:textId="54EF398D" w:rsidR="00CC3925" w:rsidRPr="000C58F0" w:rsidRDefault="00CC3925" w:rsidP="00F23CE6">
      <w:pPr>
        <w:pStyle w:val="Sub-lista"/>
        <w:numPr>
          <w:ilvl w:val="0"/>
          <w:numId w:val="60"/>
        </w:numPr>
      </w:pPr>
      <w:r w:rsidRPr="000C58F0">
        <w:t>Yes, more often than annually</w:t>
      </w:r>
    </w:p>
    <w:p w14:paraId="12B0E19A" w14:textId="565B5E6E" w:rsidR="00CC3925" w:rsidRPr="000C58F0" w:rsidRDefault="00CC3925" w:rsidP="00F23CE6">
      <w:pPr>
        <w:pStyle w:val="Sub-lista"/>
        <w:numPr>
          <w:ilvl w:val="0"/>
          <w:numId w:val="60"/>
        </w:numPr>
      </w:pPr>
      <w:r w:rsidRPr="000C58F0">
        <w:t>Yes, annually</w:t>
      </w:r>
    </w:p>
    <w:p w14:paraId="26CB8746" w14:textId="36461A1B" w:rsidR="00CC3925" w:rsidRPr="000C58F0" w:rsidRDefault="00CC3925" w:rsidP="00F23CE6">
      <w:pPr>
        <w:pStyle w:val="Sub-lista"/>
        <w:numPr>
          <w:ilvl w:val="0"/>
          <w:numId w:val="60"/>
        </w:numPr>
      </w:pPr>
      <w:r w:rsidRPr="000C58F0">
        <w:t>Yes, less often than annually</w:t>
      </w:r>
    </w:p>
    <w:p w14:paraId="691146FE" w14:textId="37B3FF45" w:rsidR="00CC3925" w:rsidRPr="000C58F0" w:rsidRDefault="00CC3925" w:rsidP="00F23CE6">
      <w:pPr>
        <w:pStyle w:val="Sub-lista"/>
        <w:numPr>
          <w:ilvl w:val="0"/>
          <w:numId w:val="60"/>
        </w:numPr>
      </w:pPr>
      <w:r w:rsidRPr="000C58F0">
        <w:t>Not at all</w:t>
      </w:r>
    </w:p>
    <w:p w14:paraId="086415DA" w14:textId="0F54C4A0" w:rsidR="00CC3925" w:rsidRPr="000C58F0" w:rsidRDefault="00CC3925" w:rsidP="00F23CE6">
      <w:pPr>
        <w:pStyle w:val="Sub-lista"/>
        <w:numPr>
          <w:ilvl w:val="0"/>
          <w:numId w:val="60"/>
        </w:numPr>
      </w:pPr>
      <w:r w:rsidRPr="000C58F0">
        <w:t>Unsure</w:t>
      </w:r>
    </w:p>
    <w:p w14:paraId="02A70525" w14:textId="4BD6ACED" w:rsidR="00CC3925" w:rsidRPr="000C58F0" w:rsidRDefault="00CC3925" w:rsidP="00F23CE6">
      <w:pPr>
        <w:pStyle w:val="Numberedparagraph"/>
      </w:pPr>
      <w:r w:rsidRPr="000C58F0">
        <w:t>Any comments?</w:t>
      </w:r>
    </w:p>
    <w:p w14:paraId="16B58FC4" w14:textId="097DB6CE" w:rsidR="00CC3925" w:rsidRPr="000C58F0" w:rsidRDefault="00CC3925" w:rsidP="00F23CE6">
      <w:pPr>
        <w:pStyle w:val="Numberedparagraph"/>
      </w:pPr>
      <w:r w:rsidRPr="000C58F0">
        <w:t>In the box below, please briefly describe the role that management plays within your organisation in responding to risks from climate change.</w:t>
      </w:r>
    </w:p>
    <w:p w14:paraId="4E59205A" w14:textId="01CF9A87" w:rsidR="00CC3925" w:rsidRPr="000C58F0" w:rsidRDefault="00CC3925" w:rsidP="00F23CE6">
      <w:pPr>
        <w:pStyle w:val="Numberedparagraph"/>
      </w:pPr>
      <w:r w:rsidRPr="000C58F0">
        <w:t>Does your organisation require the impacts of climate change, and adaptation options to address these impacts, to be assessed and considered in decision-making? For example, will climate change be considered before making a decision to invest in a physical asset. Note: this does not refer to requirements for mitigation/carbon emissions reduction.</w:t>
      </w:r>
    </w:p>
    <w:p w14:paraId="4C3B07D8" w14:textId="38E914C1" w:rsidR="00CC3925" w:rsidRPr="000C58F0" w:rsidRDefault="00CC3925" w:rsidP="005A65D8">
      <w:pPr>
        <w:pStyle w:val="Sub-lista"/>
        <w:keepNext/>
        <w:numPr>
          <w:ilvl w:val="0"/>
          <w:numId w:val="61"/>
        </w:numPr>
        <w:ind w:left="754" w:hanging="357"/>
      </w:pPr>
      <w:r w:rsidRPr="000C58F0">
        <w:lastRenderedPageBreak/>
        <w:t>Yes</w:t>
      </w:r>
    </w:p>
    <w:p w14:paraId="0FA8B992" w14:textId="5CAE184F" w:rsidR="00CC3925" w:rsidRPr="000C58F0" w:rsidRDefault="00CC3925" w:rsidP="00F23CE6">
      <w:pPr>
        <w:pStyle w:val="Sub-lista"/>
        <w:numPr>
          <w:ilvl w:val="0"/>
          <w:numId w:val="61"/>
        </w:numPr>
      </w:pPr>
      <w:r w:rsidRPr="000C58F0">
        <w:t>For some projects</w:t>
      </w:r>
    </w:p>
    <w:p w14:paraId="56E3D02F" w14:textId="54AA64E3" w:rsidR="00CC3925" w:rsidRPr="000C58F0" w:rsidRDefault="00CC3925" w:rsidP="00F23CE6">
      <w:pPr>
        <w:pStyle w:val="Sub-lista"/>
        <w:numPr>
          <w:ilvl w:val="0"/>
          <w:numId w:val="61"/>
        </w:numPr>
      </w:pPr>
      <w:r w:rsidRPr="000C58F0">
        <w:t>Not yet, but this is in development</w:t>
      </w:r>
    </w:p>
    <w:p w14:paraId="7CB6731D" w14:textId="5198AD0B" w:rsidR="00CC3925" w:rsidRPr="000C58F0" w:rsidRDefault="00CC3925" w:rsidP="00F23CE6">
      <w:pPr>
        <w:pStyle w:val="Sub-lista"/>
        <w:numPr>
          <w:ilvl w:val="0"/>
          <w:numId w:val="61"/>
        </w:numPr>
      </w:pPr>
      <w:r w:rsidRPr="000C58F0">
        <w:t>No</w:t>
      </w:r>
    </w:p>
    <w:p w14:paraId="6B632D5F" w14:textId="7103A580" w:rsidR="00CC3925" w:rsidRPr="000C58F0" w:rsidRDefault="00CC3925" w:rsidP="00F23CE6">
      <w:pPr>
        <w:pStyle w:val="Sub-lista"/>
        <w:numPr>
          <w:ilvl w:val="0"/>
          <w:numId w:val="61"/>
        </w:numPr>
      </w:pPr>
      <w:r w:rsidRPr="000C58F0">
        <w:t>Unsure</w:t>
      </w:r>
    </w:p>
    <w:p w14:paraId="56D08F1F" w14:textId="3C830252" w:rsidR="00CC3925" w:rsidRPr="000C58F0" w:rsidRDefault="00CC3925" w:rsidP="00F23CE6">
      <w:pPr>
        <w:pStyle w:val="Numberedparagraph"/>
      </w:pPr>
      <w:r w:rsidRPr="000C58F0">
        <w:t>If applicable, please provide details about the requirements and their effectiveness.</w:t>
      </w:r>
    </w:p>
    <w:p w14:paraId="29139969" w14:textId="4EC4AAA3" w:rsidR="005E3CA0" w:rsidRPr="000C58F0" w:rsidRDefault="00CC3925" w:rsidP="0061096A">
      <w:pPr>
        <w:pStyle w:val="Heading5"/>
        <w:spacing w:before="120"/>
        <w:rPr>
          <w:b/>
          <w:bCs/>
          <w:i w:val="0"/>
          <w:iCs/>
          <w:sz w:val="22"/>
          <w:szCs w:val="20"/>
        </w:rPr>
      </w:pPr>
      <w:r w:rsidRPr="000C58F0">
        <w:rPr>
          <w:b/>
          <w:bCs/>
          <w:i w:val="0"/>
          <w:iCs/>
          <w:sz w:val="22"/>
          <w:szCs w:val="20"/>
        </w:rPr>
        <w:t xml:space="preserve">Support and </w:t>
      </w:r>
      <w:r w:rsidR="0097281C" w:rsidRPr="000C58F0">
        <w:rPr>
          <w:b/>
          <w:bCs/>
          <w:i w:val="0"/>
          <w:iCs/>
          <w:sz w:val="22"/>
          <w:szCs w:val="20"/>
        </w:rPr>
        <w:t>r</w:t>
      </w:r>
      <w:r w:rsidRPr="000C58F0">
        <w:rPr>
          <w:b/>
          <w:bCs/>
          <w:i w:val="0"/>
          <w:iCs/>
          <w:sz w:val="22"/>
          <w:szCs w:val="20"/>
        </w:rPr>
        <w:t>esources</w:t>
      </w:r>
    </w:p>
    <w:p w14:paraId="4316F839" w14:textId="078379DB" w:rsidR="00CC3925" w:rsidRPr="000C58F0" w:rsidRDefault="00CC3925" w:rsidP="005A65D8">
      <w:pPr>
        <w:pStyle w:val="Numberedparagraph"/>
        <w:spacing w:before="120"/>
      </w:pPr>
      <w:r w:rsidRPr="000C58F0">
        <w:t>Which actions or resources would help your organisation to better prepare for the impacts of climate change? Tick as many as apply:</w:t>
      </w:r>
      <w:r w:rsidR="00943810" w:rsidRPr="000C58F0">
        <w:t xml:space="preserve"> </w:t>
      </w:r>
    </w:p>
    <w:p w14:paraId="633D71D4" w14:textId="77777777" w:rsidR="00CC3925" w:rsidRPr="000C58F0" w:rsidRDefault="00CC3925" w:rsidP="00F23CE6">
      <w:pPr>
        <w:pStyle w:val="Sub-lista"/>
        <w:numPr>
          <w:ilvl w:val="0"/>
          <w:numId w:val="63"/>
        </w:numPr>
      </w:pPr>
      <w:r w:rsidRPr="000C58F0">
        <w:t>More information about how climate change is projected to impact a region or a district </w:t>
      </w:r>
    </w:p>
    <w:p w14:paraId="4744CB06" w14:textId="7A96B4EB" w:rsidR="00CC3925" w:rsidRPr="000C58F0" w:rsidRDefault="00CC3925" w:rsidP="00F23CE6">
      <w:pPr>
        <w:pStyle w:val="Sub-lista"/>
        <w:numPr>
          <w:ilvl w:val="0"/>
          <w:numId w:val="63"/>
        </w:numPr>
      </w:pPr>
      <w:r w:rsidRPr="000C58F0">
        <w:t>Guidance on how to assess and consider the impacts of climate change on your organisation</w:t>
      </w:r>
      <w:r w:rsidR="00943810" w:rsidRPr="000C58F0">
        <w:t xml:space="preserve"> </w:t>
      </w:r>
    </w:p>
    <w:p w14:paraId="352D8C6F" w14:textId="74EB126B" w:rsidR="00CC3925" w:rsidRPr="000C58F0" w:rsidRDefault="00CC3925" w:rsidP="00F23CE6">
      <w:pPr>
        <w:pStyle w:val="Sub-lista"/>
        <w:numPr>
          <w:ilvl w:val="0"/>
          <w:numId w:val="63"/>
        </w:numPr>
      </w:pPr>
      <w:r w:rsidRPr="000C58F0">
        <w:t>Tools to help quantify impacts from climate change on your organisation</w:t>
      </w:r>
      <w:r w:rsidR="00943810" w:rsidRPr="000C58F0">
        <w:t xml:space="preserve"> </w:t>
      </w:r>
    </w:p>
    <w:p w14:paraId="2F713D57" w14:textId="0B824082" w:rsidR="00CC3925" w:rsidRPr="000C58F0" w:rsidRDefault="00CC3925" w:rsidP="00F23CE6">
      <w:pPr>
        <w:pStyle w:val="Sub-lista"/>
        <w:numPr>
          <w:ilvl w:val="0"/>
          <w:numId w:val="63"/>
        </w:numPr>
      </w:pPr>
      <w:r w:rsidRPr="000C58F0">
        <w:t>Methodology for assessing and quantifying climate change risks</w:t>
      </w:r>
      <w:r w:rsidR="00943810" w:rsidRPr="000C58F0">
        <w:t xml:space="preserve"> </w:t>
      </w:r>
    </w:p>
    <w:p w14:paraId="264B033B" w14:textId="3027F5F1" w:rsidR="00CC3925" w:rsidRPr="000C58F0" w:rsidRDefault="00CC3925" w:rsidP="00F23CE6">
      <w:pPr>
        <w:pStyle w:val="Sub-lista"/>
        <w:numPr>
          <w:ilvl w:val="0"/>
          <w:numId w:val="63"/>
        </w:numPr>
      </w:pPr>
      <w:r w:rsidRPr="000C58F0">
        <w:t>Legislative requirements to consider/plan for the effects of climate change</w:t>
      </w:r>
      <w:r w:rsidR="00943810" w:rsidRPr="000C58F0">
        <w:t xml:space="preserve"> </w:t>
      </w:r>
    </w:p>
    <w:p w14:paraId="26C7B2FF" w14:textId="595FF68D" w:rsidR="00CC3925" w:rsidRPr="000C58F0" w:rsidRDefault="00CC3925" w:rsidP="00F23CE6">
      <w:pPr>
        <w:pStyle w:val="Sub-lista"/>
        <w:numPr>
          <w:ilvl w:val="0"/>
          <w:numId w:val="63"/>
        </w:numPr>
      </w:pPr>
      <w:r w:rsidRPr="000C58F0">
        <w:t>Legislative requirements to publicly report on your organisation’s climate risks and adaptation plans</w:t>
      </w:r>
      <w:r w:rsidR="00943810" w:rsidRPr="000C58F0">
        <w:t xml:space="preserve"> </w:t>
      </w:r>
    </w:p>
    <w:p w14:paraId="562A9BD4" w14:textId="14DE1B9A" w:rsidR="00CC3925" w:rsidRPr="000C58F0" w:rsidRDefault="00CC3925" w:rsidP="00F23CE6">
      <w:pPr>
        <w:pStyle w:val="Sub-lista"/>
        <w:numPr>
          <w:ilvl w:val="0"/>
          <w:numId w:val="63"/>
        </w:numPr>
      </w:pPr>
      <w:r w:rsidRPr="000C58F0">
        <w:t>Opportunities to engage and learn from others</w:t>
      </w:r>
      <w:r w:rsidR="00943810" w:rsidRPr="000C58F0">
        <w:t xml:space="preserve"> </w:t>
      </w:r>
    </w:p>
    <w:p w14:paraId="3BA900E3" w14:textId="4A2BE58F" w:rsidR="00CC3925" w:rsidRPr="000C58F0" w:rsidRDefault="00CC3925" w:rsidP="00F23CE6">
      <w:pPr>
        <w:pStyle w:val="Sub-lista"/>
        <w:numPr>
          <w:ilvl w:val="0"/>
          <w:numId w:val="63"/>
        </w:numPr>
      </w:pPr>
      <w:r w:rsidRPr="000C58F0">
        <w:t>Training to develop skills/capabilities</w:t>
      </w:r>
      <w:r w:rsidR="00943810" w:rsidRPr="000C58F0">
        <w:t xml:space="preserve"> </w:t>
      </w:r>
    </w:p>
    <w:p w14:paraId="5D93DB61" w14:textId="0C4EF375" w:rsidR="00CC3925" w:rsidRPr="000C58F0" w:rsidRDefault="00CC3925" w:rsidP="00F23CE6">
      <w:pPr>
        <w:pStyle w:val="Sub-lista"/>
        <w:numPr>
          <w:ilvl w:val="0"/>
          <w:numId w:val="63"/>
        </w:numPr>
      </w:pPr>
      <w:r w:rsidRPr="000C58F0">
        <w:t xml:space="preserve">Improved and centralised data repository </w:t>
      </w:r>
      <w:proofErr w:type="spellStart"/>
      <w:r w:rsidRPr="000C58F0">
        <w:t>eg</w:t>
      </w:r>
      <w:proofErr w:type="spellEnd"/>
      <w:r w:rsidRPr="000C58F0">
        <w:t>, flooding</w:t>
      </w:r>
      <w:r w:rsidR="00943810" w:rsidRPr="000C58F0">
        <w:t xml:space="preserve"> </w:t>
      </w:r>
    </w:p>
    <w:p w14:paraId="0C540D0E" w14:textId="3042C0A7" w:rsidR="00CC3925" w:rsidRPr="000C58F0" w:rsidRDefault="00CC3925" w:rsidP="00F23CE6">
      <w:pPr>
        <w:pStyle w:val="Sub-lista"/>
        <w:numPr>
          <w:ilvl w:val="0"/>
          <w:numId w:val="63"/>
        </w:numPr>
      </w:pPr>
      <w:r w:rsidRPr="000C58F0">
        <w:t>Good practice guides, benchmarking and assessment tools</w:t>
      </w:r>
      <w:r w:rsidR="00943810" w:rsidRPr="000C58F0">
        <w:t xml:space="preserve"> </w:t>
      </w:r>
    </w:p>
    <w:p w14:paraId="11674B38" w14:textId="01E13D33" w:rsidR="00CC3925" w:rsidRPr="000C58F0" w:rsidRDefault="00CC3925" w:rsidP="00F23CE6">
      <w:pPr>
        <w:pStyle w:val="Sub-lista"/>
        <w:numPr>
          <w:ilvl w:val="0"/>
          <w:numId w:val="63"/>
        </w:numPr>
      </w:pPr>
      <w:r w:rsidRPr="000C58F0">
        <w:t>Funding to implement a strategy and deliver on-the-ground adaptation actions</w:t>
      </w:r>
      <w:r w:rsidR="00943810" w:rsidRPr="000C58F0">
        <w:t xml:space="preserve"> </w:t>
      </w:r>
    </w:p>
    <w:p w14:paraId="42BD5EFD" w14:textId="3AA57498" w:rsidR="00CC3925" w:rsidRPr="000C58F0" w:rsidRDefault="00CC3925" w:rsidP="0061096A">
      <w:pPr>
        <w:pStyle w:val="Numberedparagraph"/>
      </w:pPr>
      <w:r w:rsidRPr="000C58F0">
        <w:t>Any other actions or resources?</w:t>
      </w:r>
      <w:r w:rsidR="00943810" w:rsidRPr="000C58F0">
        <w:t xml:space="preserve"> </w:t>
      </w:r>
    </w:p>
    <w:p w14:paraId="5A3FD7D6" w14:textId="7E4A8F70" w:rsidR="00CC3925" w:rsidRPr="000C58F0" w:rsidRDefault="00CC3925" w:rsidP="0061096A">
      <w:pPr>
        <w:pStyle w:val="Numberedparagraph"/>
      </w:pPr>
      <w:r w:rsidRPr="000C58F0">
        <w:t>What are the barriers to an effective adaptation response that are faced by your organisation? Tick as many as apply:</w:t>
      </w:r>
      <w:r w:rsidR="00943810" w:rsidRPr="000C58F0">
        <w:t xml:space="preserve"> </w:t>
      </w:r>
    </w:p>
    <w:p w14:paraId="5E4823F4" w14:textId="461E67F4" w:rsidR="00CC3925" w:rsidRPr="000C58F0" w:rsidRDefault="00CC3925" w:rsidP="0061096A">
      <w:pPr>
        <w:pStyle w:val="Sub-lista"/>
        <w:numPr>
          <w:ilvl w:val="0"/>
          <w:numId w:val="64"/>
        </w:numPr>
      </w:pPr>
      <w:r w:rsidRPr="000C58F0">
        <w:t>Lack of awareness/education regarding the impacts of climate change by decision</w:t>
      </w:r>
      <w:r w:rsidR="00FD5A5A" w:rsidRPr="000C58F0">
        <w:t>-</w:t>
      </w:r>
      <w:r w:rsidRPr="000C58F0">
        <w:t>makers/the wider community</w:t>
      </w:r>
      <w:r w:rsidR="00943810" w:rsidRPr="000C58F0">
        <w:t xml:space="preserve"> </w:t>
      </w:r>
    </w:p>
    <w:p w14:paraId="1098211C" w14:textId="2BA7369F" w:rsidR="00CC3925" w:rsidRPr="000C58F0" w:rsidRDefault="00CC3925" w:rsidP="0061096A">
      <w:pPr>
        <w:pStyle w:val="Sub-lista"/>
        <w:numPr>
          <w:ilvl w:val="0"/>
          <w:numId w:val="64"/>
        </w:numPr>
      </w:pPr>
      <w:r w:rsidRPr="000C58F0">
        <w:t>Lack of political will or desire from the community for change</w:t>
      </w:r>
      <w:r w:rsidR="00943810" w:rsidRPr="000C58F0">
        <w:t xml:space="preserve"> </w:t>
      </w:r>
    </w:p>
    <w:p w14:paraId="373ADE01" w14:textId="6CB67FD4" w:rsidR="00CC3925" w:rsidRPr="000C58F0" w:rsidRDefault="00CC3925" w:rsidP="0061096A">
      <w:pPr>
        <w:pStyle w:val="Sub-lista"/>
        <w:numPr>
          <w:ilvl w:val="0"/>
          <w:numId w:val="64"/>
        </w:numPr>
      </w:pPr>
      <w:r w:rsidRPr="000C58F0">
        <w:t>Lack of tools/methods by which to engage decision-makers/the community</w:t>
      </w:r>
      <w:r w:rsidR="00943810" w:rsidRPr="000C58F0">
        <w:t xml:space="preserve"> </w:t>
      </w:r>
    </w:p>
    <w:p w14:paraId="686393FE" w14:textId="77B79D42" w:rsidR="00CC3925" w:rsidRPr="000C58F0" w:rsidRDefault="00CC3925" w:rsidP="0061096A">
      <w:pPr>
        <w:pStyle w:val="Sub-lista"/>
        <w:numPr>
          <w:ilvl w:val="0"/>
          <w:numId w:val="64"/>
        </w:numPr>
      </w:pPr>
      <w:r w:rsidRPr="000C58F0">
        <w:t>Inflexibility of current legislation</w:t>
      </w:r>
      <w:r w:rsidR="00943810" w:rsidRPr="000C58F0">
        <w:t xml:space="preserve"> </w:t>
      </w:r>
    </w:p>
    <w:p w14:paraId="35BBEC46" w14:textId="07028A0C" w:rsidR="00CC3925" w:rsidRPr="000C58F0" w:rsidRDefault="00CC3925" w:rsidP="0061096A">
      <w:pPr>
        <w:pStyle w:val="Sub-lista"/>
        <w:numPr>
          <w:ilvl w:val="0"/>
          <w:numId w:val="64"/>
        </w:numPr>
      </w:pPr>
      <w:r w:rsidRPr="000C58F0">
        <w:t>None of the above</w:t>
      </w:r>
      <w:r w:rsidR="00943810" w:rsidRPr="000C58F0">
        <w:t xml:space="preserve"> </w:t>
      </w:r>
    </w:p>
    <w:p w14:paraId="0563F959" w14:textId="6F5067B6" w:rsidR="00CC3925" w:rsidRPr="000C58F0" w:rsidRDefault="00CC3925" w:rsidP="0061096A">
      <w:pPr>
        <w:pStyle w:val="Numberedparagraph"/>
      </w:pPr>
      <w:r w:rsidRPr="000C58F0">
        <w:t>Any other barriers?</w:t>
      </w:r>
      <w:r w:rsidR="00943810" w:rsidRPr="000C58F0">
        <w:t xml:space="preserve"> </w:t>
      </w:r>
    </w:p>
    <w:p w14:paraId="21F180E2" w14:textId="10C13F7E" w:rsidR="00CC3925" w:rsidRPr="000C58F0" w:rsidRDefault="00CC3925" w:rsidP="0061096A">
      <w:pPr>
        <w:pStyle w:val="Numberedparagraph"/>
      </w:pPr>
      <w:r w:rsidRPr="000C58F0">
        <w:t>Is there any further information you would like to provide about your organisation’s response to the risks and impacts of climate change? Please let us know in the box below. </w:t>
      </w:r>
    </w:p>
    <w:p w14:paraId="5885B75B" w14:textId="69D2FC64" w:rsidR="00CC3925" w:rsidRPr="000C58F0" w:rsidRDefault="00CC3925" w:rsidP="0061096A">
      <w:pPr>
        <w:pStyle w:val="Heading5"/>
        <w:spacing w:before="120"/>
        <w:rPr>
          <w:b/>
          <w:bCs/>
          <w:i w:val="0"/>
          <w:iCs/>
          <w:sz w:val="22"/>
          <w:szCs w:val="20"/>
        </w:rPr>
      </w:pPr>
      <w:r w:rsidRPr="000C58F0">
        <w:rPr>
          <w:b/>
          <w:bCs/>
          <w:i w:val="0"/>
          <w:iCs/>
          <w:sz w:val="22"/>
          <w:szCs w:val="20"/>
        </w:rPr>
        <w:t xml:space="preserve">Sensitive </w:t>
      </w:r>
      <w:r w:rsidR="0097281C" w:rsidRPr="000C58F0">
        <w:rPr>
          <w:b/>
          <w:bCs/>
          <w:i w:val="0"/>
          <w:iCs/>
          <w:sz w:val="22"/>
          <w:szCs w:val="20"/>
        </w:rPr>
        <w:t>i</w:t>
      </w:r>
      <w:r w:rsidRPr="000C58F0">
        <w:rPr>
          <w:b/>
          <w:bCs/>
          <w:i w:val="0"/>
          <w:iCs/>
          <w:sz w:val="22"/>
          <w:szCs w:val="20"/>
        </w:rPr>
        <w:t>nformation</w:t>
      </w:r>
    </w:p>
    <w:p w14:paraId="5B8A7575" w14:textId="0E30888F" w:rsidR="006A0C5C" w:rsidRPr="000C58F0" w:rsidRDefault="00CC3925" w:rsidP="0090110C">
      <w:pPr>
        <w:pStyle w:val="Numberedparagraph"/>
        <w:spacing w:before="120"/>
      </w:pPr>
      <w:r w:rsidRPr="000C58F0">
        <w:t>Please let us know in the box below if any of the information you have provided is sensitive to you or your organisation.</w:t>
      </w:r>
      <w:r w:rsidR="005A65D8" w:rsidRPr="000C58F0">
        <w:t xml:space="preserve"> </w:t>
      </w:r>
      <w:bookmarkStart w:id="74" w:name="_Appendix_3:_National"/>
      <w:bookmarkEnd w:id="74"/>
      <w:r w:rsidR="006A0C5C" w:rsidRPr="000C58F0">
        <w:br w:type="page"/>
      </w:r>
    </w:p>
    <w:p w14:paraId="6050402D" w14:textId="3F453248" w:rsidR="00F029A2" w:rsidRPr="000C58F0" w:rsidRDefault="00F029A2" w:rsidP="005A65D8">
      <w:pPr>
        <w:pStyle w:val="Heading1"/>
      </w:pPr>
      <w:bookmarkStart w:id="75" w:name="_Appendix_3:_Response"/>
      <w:bookmarkStart w:id="76" w:name="_Toc173223194"/>
      <w:bookmarkEnd w:id="75"/>
      <w:r w:rsidRPr="000C58F0">
        <w:lastRenderedPageBreak/>
        <w:t>Appendix 3: Response rate between 2020 and</w:t>
      </w:r>
      <w:r w:rsidR="00876567" w:rsidRPr="000C58F0">
        <w:t> </w:t>
      </w:r>
      <w:r w:rsidRPr="000C58F0">
        <w:t>2024</w:t>
      </w:r>
      <w:bookmarkEnd w:id="76"/>
    </w:p>
    <w:p w14:paraId="3418EDB9" w14:textId="32872591" w:rsidR="00F029A2" w:rsidRPr="000C58F0" w:rsidRDefault="00F029A2" w:rsidP="00F029A2">
      <w:pPr>
        <w:pStyle w:val="Tableheading"/>
      </w:pPr>
      <w:bookmarkStart w:id="77" w:name="_Toc173223218"/>
      <w:r w:rsidRPr="000C58F0">
        <w:t xml:space="preserve">Table </w:t>
      </w:r>
      <w:r w:rsidR="0045206F" w:rsidRPr="000C58F0">
        <w:t>10</w:t>
      </w:r>
      <w:r w:rsidRPr="000C58F0">
        <w:t xml:space="preserve">: </w:t>
      </w:r>
      <w:r w:rsidRPr="000C58F0">
        <w:tab/>
        <w:t>Response rates over time by reporting organisation type</w:t>
      </w:r>
      <w:bookmarkEnd w:id="77"/>
    </w:p>
    <w:tbl>
      <w:tblPr>
        <w:tblStyle w:val="TableGrid"/>
        <w:tblW w:w="8562"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ayout w:type="fixed"/>
        <w:tblCellMar>
          <w:left w:w="85" w:type="dxa"/>
          <w:right w:w="85" w:type="dxa"/>
        </w:tblCellMar>
        <w:tblLook w:val="04A0" w:firstRow="1" w:lastRow="0" w:firstColumn="1" w:lastColumn="0" w:noHBand="0" w:noVBand="1"/>
      </w:tblPr>
      <w:tblGrid>
        <w:gridCol w:w="1250"/>
        <w:gridCol w:w="2011"/>
        <w:gridCol w:w="966"/>
        <w:gridCol w:w="1018"/>
        <w:gridCol w:w="844"/>
        <w:gridCol w:w="970"/>
        <w:gridCol w:w="1503"/>
      </w:tblGrid>
      <w:tr w:rsidR="00876567" w:rsidRPr="000C58F0" w14:paraId="2C2B066C" w14:textId="77777777" w:rsidTr="00E952F1">
        <w:trPr>
          <w:trHeight w:val="300"/>
          <w:tblHeader/>
        </w:trPr>
        <w:tc>
          <w:tcPr>
            <w:tcW w:w="3261" w:type="dxa"/>
            <w:gridSpan w:val="2"/>
            <w:vMerge w:val="restart"/>
            <w:tcBorders>
              <w:bottom w:val="nil"/>
              <w:right w:val="nil"/>
            </w:tcBorders>
            <w:shd w:val="clear" w:color="auto" w:fill="1B556B" w:themeFill="text2"/>
            <w:vAlign w:val="bottom"/>
          </w:tcPr>
          <w:p w14:paraId="3B64B018" w14:textId="77777777" w:rsidR="00F029A2" w:rsidRPr="000C58F0" w:rsidRDefault="00F029A2" w:rsidP="00876567">
            <w:pPr>
              <w:pStyle w:val="TableTextbold"/>
              <w:rPr>
                <w:color w:val="FFFFFF" w:themeColor="background1"/>
              </w:rPr>
            </w:pPr>
            <w:r w:rsidRPr="000C58F0">
              <w:rPr>
                <w:color w:val="FFFFFF" w:themeColor="background1"/>
              </w:rPr>
              <w:t>Reporting organisation</w:t>
            </w:r>
          </w:p>
        </w:tc>
        <w:tc>
          <w:tcPr>
            <w:tcW w:w="1984" w:type="dxa"/>
            <w:gridSpan w:val="2"/>
            <w:tcBorders>
              <w:left w:val="nil"/>
              <w:bottom w:val="nil"/>
              <w:right w:val="nil"/>
            </w:tcBorders>
            <w:shd w:val="clear" w:color="auto" w:fill="1B556B" w:themeFill="text2"/>
            <w:vAlign w:val="bottom"/>
          </w:tcPr>
          <w:p w14:paraId="20C4530D" w14:textId="77777777" w:rsidR="00F029A2" w:rsidRPr="000C58F0" w:rsidRDefault="00F029A2" w:rsidP="0083590A">
            <w:pPr>
              <w:pStyle w:val="TableTextbold"/>
              <w:spacing w:after="0"/>
              <w:jc w:val="center"/>
              <w:rPr>
                <w:color w:val="FFFFFF" w:themeColor="background1"/>
              </w:rPr>
            </w:pPr>
            <w:r w:rsidRPr="000C58F0">
              <w:rPr>
                <w:color w:val="FFFFFF" w:themeColor="background1"/>
              </w:rPr>
              <w:t>2020 baseline*</w:t>
            </w:r>
          </w:p>
        </w:tc>
        <w:tc>
          <w:tcPr>
            <w:tcW w:w="1814" w:type="dxa"/>
            <w:gridSpan w:val="2"/>
            <w:tcBorders>
              <w:left w:val="nil"/>
              <w:bottom w:val="nil"/>
              <w:right w:val="nil"/>
            </w:tcBorders>
            <w:shd w:val="clear" w:color="auto" w:fill="1B556B" w:themeFill="text2"/>
            <w:vAlign w:val="bottom"/>
          </w:tcPr>
          <w:p w14:paraId="26B2D465" w14:textId="77777777" w:rsidR="00F029A2" w:rsidRPr="000C58F0" w:rsidRDefault="00F029A2" w:rsidP="0083590A">
            <w:pPr>
              <w:pStyle w:val="TableTextbold"/>
              <w:spacing w:after="0"/>
              <w:jc w:val="center"/>
              <w:rPr>
                <w:color w:val="FFFFFF" w:themeColor="background1"/>
              </w:rPr>
            </w:pPr>
            <w:r w:rsidRPr="000C58F0">
              <w:rPr>
                <w:color w:val="FFFFFF" w:themeColor="background1"/>
              </w:rPr>
              <w:t>2024 request</w:t>
            </w:r>
          </w:p>
        </w:tc>
        <w:tc>
          <w:tcPr>
            <w:tcW w:w="1503" w:type="dxa"/>
            <w:vMerge w:val="restart"/>
            <w:tcBorders>
              <w:left w:val="nil"/>
              <w:bottom w:val="nil"/>
            </w:tcBorders>
            <w:shd w:val="clear" w:color="auto" w:fill="1B556B" w:themeFill="text2"/>
            <w:vAlign w:val="bottom"/>
          </w:tcPr>
          <w:p w14:paraId="358AE2C9" w14:textId="77777777" w:rsidR="00F029A2" w:rsidRPr="000C58F0" w:rsidRDefault="00F029A2" w:rsidP="0083590A">
            <w:pPr>
              <w:pStyle w:val="TableTextbold"/>
              <w:jc w:val="right"/>
              <w:rPr>
                <w:color w:val="FFFFFF" w:themeColor="background1"/>
              </w:rPr>
            </w:pPr>
            <w:r w:rsidRPr="000C58F0">
              <w:rPr>
                <w:color w:val="FFFFFF" w:themeColor="background1"/>
              </w:rPr>
              <w:t>Difference in response rate (%)</w:t>
            </w:r>
          </w:p>
        </w:tc>
      </w:tr>
      <w:tr w:rsidR="00876567" w:rsidRPr="000C58F0" w14:paraId="42207C38" w14:textId="77777777" w:rsidTr="00E952F1">
        <w:trPr>
          <w:trHeight w:val="300"/>
          <w:tblHeader/>
        </w:trPr>
        <w:tc>
          <w:tcPr>
            <w:tcW w:w="3261" w:type="dxa"/>
            <w:gridSpan w:val="2"/>
            <w:vMerge/>
            <w:tcBorders>
              <w:top w:val="nil"/>
              <w:right w:val="nil"/>
            </w:tcBorders>
            <w:shd w:val="clear" w:color="auto" w:fill="1B556B" w:themeFill="text2"/>
            <w:vAlign w:val="bottom"/>
          </w:tcPr>
          <w:p w14:paraId="09A22911" w14:textId="77777777" w:rsidR="00F029A2" w:rsidRPr="000C58F0" w:rsidRDefault="00F029A2" w:rsidP="00876567">
            <w:pPr>
              <w:pStyle w:val="TableTextbold"/>
              <w:rPr>
                <w:color w:val="FFFFFF" w:themeColor="background1"/>
              </w:rPr>
            </w:pPr>
          </w:p>
        </w:tc>
        <w:tc>
          <w:tcPr>
            <w:tcW w:w="966" w:type="dxa"/>
            <w:tcBorders>
              <w:top w:val="nil"/>
              <w:left w:val="nil"/>
              <w:bottom w:val="single" w:sz="4" w:space="0" w:color="1B556B" w:themeColor="text2"/>
              <w:right w:val="nil"/>
            </w:tcBorders>
            <w:shd w:val="clear" w:color="auto" w:fill="1B556B" w:themeFill="text2"/>
            <w:vAlign w:val="bottom"/>
          </w:tcPr>
          <w:p w14:paraId="2D0E1DC2" w14:textId="77777777" w:rsidR="00F029A2" w:rsidRPr="000C58F0" w:rsidRDefault="00F029A2" w:rsidP="00A545FA">
            <w:pPr>
              <w:pStyle w:val="TableTextbold"/>
              <w:jc w:val="right"/>
              <w:rPr>
                <w:color w:val="FFFFFF" w:themeColor="background1"/>
              </w:rPr>
            </w:pPr>
            <w:r w:rsidRPr="000C58F0">
              <w:rPr>
                <w:color w:val="FFFFFF" w:themeColor="background1"/>
              </w:rPr>
              <w:t>No. of requests</w:t>
            </w:r>
          </w:p>
        </w:tc>
        <w:tc>
          <w:tcPr>
            <w:tcW w:w="1018" w:type="dxa"/>
            <w:tcBorders>
              <w:top w:val="nil"/>
              <w:left w:val="nil"/>
              <w:right w:val="nil"/>
            </w:tcBorders>
            <w:shd w:val="clear" w:color="auto" w:fill="1B556B" w:themeFill="text2"/>
            <w:vAlign w:val="bottom"/>
          </w:tcPr>
          <w:p w14:paraId="1198783E" w14:textId="77777777" w:rsidR="00F029A2" w:rsidRPr="000C58F0" w:rsidRDefault="00F029A2" w:rsidP="00A545FA">
            <w:pPr>
              <w:pStyle w:val="TableTextbold"/>
              <w:jc w:val="right"/>
              <w:rPr>
                <w:color w:val="FFFFFF" w:themeColor="background1"/>
              </w:rPr>
            </w:pPr>
            <w:r w:rsidRPr="000C58F0">
              <w:rPr>
                <w:color w:val="FFFFFF" w:themeColor="background1"/>
              </w:rPr>
              <w:t>Response rate</w:t>
            </w:r>
          </w:p>
        </w:tc>
        <w:tc>
          <w:tcPr>
            <w:tcW w:w="844" w:type="dxa"/>
            <w:tcBorders>
              <w:top w:val="nil"/>
              <w:left w:val="nil"/>
              <w:bottom w:val="single" w:sz="4" w:space="0" w:color="1B556B" w:themeColor="text2"/>
              <w:right w:val="nil"/>
            </w:tcBorders>
            <w:shd w:val="clear" w:color="auto" w:fill="1B556B" w:themeFill="text2"/>
            <w:vAlign w:val="bottom"/>
          </w:tcPr>
          <w:p w14:paraId="2149910E" w14:textId="77777777" w:rsidR="00F029A2" w:rsidRPr="000C58F0" w:rsidRDefault="00F029A2" w:rsidP="00A545FA">
            <w:pPr>
              <w:pStyle w:val="TableTextbold"/>
              <w:jc w:val="right"/>
              <w:rPr>
                <w:color w:val="FFFFFF" w:themeColor="background1"/>
              </w:rPr>
            </w:pPr>
            <w:r w:rsidRPr="000C58F0">
              <w:rPr>
                <w:color w:val="FFFFFF" w:themeColor="background1"/>
              </w:rPr>
              <w:t>No. of requests</w:t>
            </w:r>
          </w:p>
        </w:tc>
        <w:tc>
          <w:tcPr>
            <w:tcW w:w="970" w:type="dxa"/>
            <w:tcBorders>
              <w:top w:val="nil"/>
              <w:left w:val="nil"/>
              <w:right w:val="nil"/>
            </w:tcBorders>
            <w:shd w:val="clear" w:color="auto" w:fill="1B556B" w:themeFill="text2"/>
            <w:vAlign w:val="bottom"/>
          </w:tcPr>
          <w:p w14:paraId="1E4E9836" w14:textId="77777777" w:rsidR="00F029A2" w:rsidRPr="000C58F0" w:rsidRDefault="00F029A2" w:rsidP="00A545FA">
            <w:pPr>
              <w:pStyle w:val="TableTextbold"/>
              <w:jc w:val="right"/>
              <w:rPr>
                <w:color w:val="FFFFFF" w:themeColor="background1"/>
              </w:rPr>
            </w:pPr>
            <w:r w:rsidRPr="000C58F0">
              <w:rPr>
                <w:color w:val="FFFFFF" w:themeColor="background1"/>
              </w:rPr>
              <w:t>Response rate</w:t>
            </w:r>
          </w:p>
        </w:tc>
        <w:tc>
          <w:tcPr>
            <w:tcW w:w="1503" w:type="dxa"/>
            <w:vMerge/>
            <w:tcBorders>
              <w:top w:val="nil"/>
              <w:left w:val="nil"/>
              <w:bottom w:val="single" w:sz="4" w:space="0" w:color="1B556B" w:themeColor="text2"/>
            </w:tcBorders>
            <w:shd w:val="clear" w:color="auto" w:fill="1B556B" w:themeFill="text2"/>
            <w:vAlign w:val="bottom"/>
          </w:tcPr>
          <w:p w14:paraId="48320617" w14:textId="77777777" w:rsidR="00F029A2" w:rsidRPr="000C58F0" w:rsidRDefault="00F029A2" w:rsidP="00A545FA">
            <w:pPr>
              <w:pStyle w:val="TableTextbold"/>
              <w:jc w:val="right"/>
              <w:rPr>
                <w:color w:val="FFFFFF" w:themeColor="background1"/>
              </w:rPr>
            </w:pPr>
          </w:p>
        </w:tc>
      </w:tr>
      <w:tr w:rsidR="0083590A" w:rsidRPr="000C58F0" w14:paraId="1067DADE" w14:textId="77777777" w:rsidTr="00E952F1">
        <w:trPr>
          <w:trHeight w:val="300"/>
        </w:trPr>
        <w:tc>
          <w:tcPr>
            <w:tcW w:w="3261" w:type="dxa"/>
            <w:gridSpan w:val="2"/>
            <w:shd w:val="clear" w:color="auto" w:fill="auto"/>
          </w:tcPr>
          <w:p w14:paraId="734A3E57" w14:textId="77777777" w:rsidR="00F029A2" w:rsidRPr="000C58F0" w:rsidRDefault="00F029A2" w:rsidP="00BC3ED5">
            <w:pPr>
              <w:pStyle w:val="TableText"/>
              <w:spacing w:before="40" w:after="40"/>
            </w:pPr>
            <w:r w:rsidRPr="000C58F0">
              <w:t>Central government</w:t>
            </w:r>
          </w:p>
        </w:tc>
        <w:tc>
          <w:tcPr>
            <w:tcW w:w="966" w:type="dxa"/>
            <w:shd w:val="clear" w:color="auto" w:fill="D2DDE1" w:themeFill="background2"/>
          </w:tcPr>
          <w:p w14:paraId="0246932F" w14:textId="77777777" w:rsidR="00F029A2" w:rsidRPr="000C58F0" w:rsidRDefault="00F029A2" w:rsidP="00BC3ED5">
            <w:pPr>
              <w:pStyle w:val="TableText"/>
              <w:spacing w:before="40" w:after="40"/>
              <w:jc w:val="right"/>
            </w:pPr>
            <w:r w:rsidRPr="000C58F0">
              <w:t>11</w:t>
            </w:r>
          </w:p>
        </w:tc>
        <w:tc>
          <w:tcPr>
            <w:tcW w:w="1018" w:type="dxa"/>
          </w:tcPr>
          <w:p w14:paraId="6889240D" w14:textId="77777777" w:rsidR="00F029A2" w:rsidRPr="000C58F0" w:rsidRDefault="00F029A2" w:rsidP="00BC3ED5">
            <w:pPr>
              <w:pStyle w:val="TableText"/>
              <w:spacing w:before="40" w:after="40"/>
              <w:jc w:val="right"/>
            </w:pPr>
            <w:r w:rsidRPr="000C58F0">
              <w:t>55%</w:t>
            </w:r>
          </w:p>
        </w:tc>
        <w:tc>
          <w:tcPr>
            <w:tcW w:w="844" w:type="dxa"/>
            <w:shd w:val="clear" w:color="auto" w:fill="D2DDE1" w:themeFill="background2"/>
          </w:tcPr>
          <w:p w14:paraId="7038E67B" w14:textId="77777777" w:rsidR="00F029A2" w:rsidRPr="000C58F0" w:rsidRDefault="00F029A2" w:rsidP="00BC3ED5">
            <w:pPr>
              <w:pStyle w:val="TableText"/>
              <w:spacing w:before="40" w:after="40"/>
              <w:jc w:val="right"/>
            </w:pPr>
            <w:r w:rsidRPr="000C58F0">
              <w:t>9</w:t>
            </w:r>
          </w:p>
        </w:tc>
        <w:tc>
          <w:tcPr>
            <w:tcW w:w="970" w:type="dxa"/>
          </w:tcPr>
          <w:p w14:paraId="51EEF2C5" w14:textId="77777777" w:rsidR="00F029A2" w:rsidRPr="000C58F0" w:rsidRDefault="00F029A2" w:rsidP="00BC3ED5">
            <w:pPr>
              <w:pStyle w:val="TableText"/>
              <w:spacing w:before="40" w:after="40"/>
              <w:jc w:val="right"/>
            </w:pPr>
            <w:r w:rsidRPr="000C58F0">
              <w:t>78%</w:t>
            </w:r>
          </w:p>
        </w:tc>
        <w:tc>
          <w:tcPr>
            <w:tcW w:w="1503" w:type="dxa"/>
            <w:shd w:val="clear" w:color="auto" w:fill="D5EBE8" w:themeFill="accent3"/>
          </w:tcPr>
          <w:p w14:paraId="56E45398" w14:textId="77777777" w:rsidR="00F029A2" w:rsidRPr="000C58F0" w:rsidRDefault="00F029A2" w:rsidP="00BC3ED5">
            <w:pPr>
              <w:pStyle w:val="TableText"/>
              <w:spacing w:before="40" w:after="40"/>
              <w:jc w:val="right"/>
            </w:pPr>
            <w:r w:rsidRPr="000C58F0">
              <w:t>+23%</w:t>
            </w:r>
          </w:p>
        </w:tc>
      </w:tr>
      <w:tr w:rsidR="0083590A" w:rsidRPr="000C58F0" w14:paraId="7E7FBFC4" w14:textId="77777777" w:rsidTr="00E952F1">
        <w:trPr>
          <w:trHeight w:val="375"/>
        </w:trPr>
        <w:tc>
          <w:tcPr>
            <w:tcW w:w="3261" w:type="dxa"/>
            <w:gridSpan w:val="2"/>
            <w:shd w:val="clear" w:color="auto" w:fill="auto"/>
          </w:tcPr>
          <w:p w14:paraId="7B4438A8" w14:textId="77777777" w:rsidR="00F029A2" w:rsidRPr="000C58F0" w:rsidRDefault="00F029A2" w:rsidP="00BC3ED5">
            <w:pPr>
              <w:pStyle w:val="TableText"/>
              <w:spacing w:before="40" w:after="40"/>
            </w:pPr>
            <w:r w:rsidRPr="000C58F0">
              <w:t>Local government</w:t>
            </w:r>
          </w:p>
        </w:tc>
        <w:tc>
          <w:tcPr>
            <w:tcW w:w="966" w:type="dxa"/>
            <w:shd w:val="clear" w:color="auto" w:fill="D2DDE1" w:themeFill="background2"/>
          </w:tcPr>
          <w:p w14:paraId="033E8636" w14:textId="77777777" w:rsidR="00F029A2" w:rsidRPr="000C58F0" w:rsidRDefault="00F029A2" w:rsidP="00BC3ED5">
            <w:pPr>
              <w:pStyle w:val="TableText"/>
              <w:spacing w:before="40" w:after="40"/>
              <w:jc w:val="right"/>
            </w:pPr>
            <w:r w:rsidRPr="000C58F0">
              <w:t>78</w:t>
            </w:r>
          </w:p>
        </w:tc>
        <w:tc>
          <w:tcPr>
            <w:tcW w:w="1018" w:type="dxa"/>
          </w:tcPr>
          <w:p w14:paraId="10AF7ECA" w14:textId="77777777" w:rsidR="00F029A2" w:rsidRPr="000C58F0" w:rsidRDefault="00F029A2" w:rsidP="00BC3ED5">
            <w:pPr>
              <w:pStyle w:val="TableText"/>
              <w:spacing w:before="40" w:after="40"/>
              <w:jc w:val="right"/>
            </w:pPr>
            <w:r w:rsidRPr="000C58F0">
              <w:t>78%</w:t>
            </w:r>
          </w:p>
        </w:tc>
        <w:tc>
          <w:tcPr>
            <w:tcW w:w="844" w:type="dxa"/>
            <w:shd w:val="clear" w:color="auto" w:fill="D2DDE1" w:themeFill="background2"/>
          </w:tcPr>
          <w:p w14:paraId="379FD591" w14:textId="77777777" w:rsidR="00F029A2" w:rsidRPr="000C58F0" w:rsidRDefault="00F029A2" w:rsidP="00BC3ED5">
            <w:pPr>
              <w:pStyle w:val="TableText"/>
              <w:spacing w:before="40" w:after="40"/>
              <w:jc w:val="right"/>
            </w:pPr>
            <w:r w:rsidRPr="000C58F0">
              <w:t>78</w:t>
            </w:r>
          </w:p>
        </w:tc>
        <w:tc>
          <w:tcPr>
            <w:tcW w:w="970" w:type="dxa"/>
          </w:tcPr>
          <w:p w14:paraId="09D0DF6A" w14:textId="77777777" w:rsidR="00F029A2" w:rsidRPr="000C58F0" w:rsidRDefault="00F029A2" w:rsidP="00BC3ED5">
            <w:pPr>
              <w:pStyle w:val="TableText"/>
              <w:spacing w:before="40" w:after="40"/>
              <w:jc w:val="right"/>
            </w:pPr>
            <w:r w:rsidRPr="000C58F0">
              <w:t>90%</w:t>
            </w:r>
          </w:p>
        </w:tc>
        <w:tc>
          <w:tcPr>
            <w:tcW w:w="1503" w:type="dxa"/>
            <w:shd w:val="clear" w:color="auto" w:fill="D5EBE8" w:themeFill="accent3"/>
          </w:tcPr>
          <w:p w14:paraId="2D17A0C7" w14:textId="77777777" w:rsidR="00F029A2" w:rsidRPr="000C58F0" w:rsidRDefault="00F029A2" w:rsidP="00BC3ED5">
            <w:pPr>
              <w:pStyle w:val="TableText"/>
              <w:spacing w:before="40" w:after="40"/>
              <w:jc w:val="right"/>
            </w:pPr>
            <w:r w:rsidRPr="000C58F0">
              <w:t>+12%</w:t>
            </w:r>
          </w:p>
        </w:tc>
      </w:tr>
      <w:tr w:rsidR="0083590A" w:rsidRPr="000C58F0" w14:paraId="14B638CB" w14:textId="77777777" w:rsidTr="00E952F1">
        <w:trPr>
          <w:trHeight w:val="300"/>
        </w:trPr>
        <w:tc>
          <w:tcPr>
            <w:tcW w:w="3261" w:type="dxa"/>
            <w:gridSpan w:val="2"/>
          </w:tcPr>
          <w:p w14:paraId="05ECBB5E" w14:textId="77777777" w:rsidR="00F029A2" w:rsidRPr="000C58F0" w:rsidRDefault="00F029A2" w:rsidP="00BC3ED5">
            <w:pPr>
              <w:pStyle w:val="TableText"/>
              <w:spacing w:before="40" w:after="40"/>
            </w:pPr>
            <w:r w:rsidRPr="000C58F0">
              <w:t>Council-controlled organisations</w:t>
            </w:r>
          </w:p>
        </w:tc>
        <w:tc>
          <w:tcPr>
            <w:tcW w:w="966" w:type="dxa"/>
            <w:shd w:val="clear" w:color="auto" w:fill="D2DDE1" w:themeFill="background2"/>
          </w:tcPr>
          <w:p w14:paraId="65DCADAF" w14:textId="77777777" w:rsidR="00F029A2" w:rsidRPr="000C58F0" w:rsidRDefault="00F029A2" w:rsidP="00BC3ED5">
            <w:pPr>
              <w:pStyle w:val="TableText"/>
              <w:spacing w:before="40" w:after="40"/>
              <w:jc w:val="right"/>
            </w:pPr>
            <w:r w:rsidRPr="000C58F0">
              <w:t>20</w:t>
            </w:r>
          </w:p>
        </w:tc>
        <w:tc>
          <w:tcPr>
            <w:tcW w:w="1018" w:type="dxa"/>
          </w:tcPr>
          <w:p w14:paraId="5DFFF6AD" w14:textId="77777777" w:rsidR="00F029A2" w:rsidRPr="000C58F0" w:rsidRDefault="00F029A2" w:rsidP="00BC3ED5">
            <w:pPr>
              <w:pStyle w:val="TableText"/>
              <w:spacing w:before="40" w:after="40"/>
              <w:jc w:val="right"/>
            </w:pPr>
            <w:r w:rsidRPr="000C58F0">
              <w:t>10%</w:t>
            </w:r>
          </w:p>
        </w:tc>
        <w:tc>
          <w:tcPr>
            <w:tcW w:w="844" w:type="dxa"/>
            <w:shd w:val="clear" w:color="auto" w:fill="D2DDE1" w:themeFill="background2"/>
          </w:tcPr>
          <w:p w14:paraId="3FA73E76" w14:textId="77777777" w:rsidR="00F029A2" w:rsidRPr="000C58F0" w:rsidRDefault="00F029A2" w:rsidP="00BC3ED5">
            <w:pPr>
              <w:pStyle w:val="TableText"/>
              <w:spacing w:before="40" w:after="40"/>
              <w:jc w:val="right"/>
            </w:pPr>
            <w:r w:rsidRPr="000C58F0">
              <w:t>19</w:t>
            </w:r>
          </w:p>
        </w:tc>
        <w:tc>
          <w:tcPr>
            <w:tcW w:w="970" w:type="dxa"/>
          </w:tcPr>
          <w:p w14:paraId="0E141920" w14:textId="77777777" w:rsidR="00F029A2" w:rsidRPr="000C58F0" w:rsidRDefault="00F029A2" w:rsidP="00BC3ED5">
            <w:pPr>
              <w:pStyle w:val="TableText"/>
              <w:spacing w:before="40" w:after="40"/>
              <w:jc w:val="right"/>
            </w:pPr>
            <w:r w:rsidRPr="000C58F0">
              <w:t>53%</w:t>
            </w:r>
          </w:p>
        </w:tc>
        <w:tc>
          <w:tcPr>
            <w:tcW w:w="1503" w:type="dxa"/>
            <w:shd w:val="clear" w:color="auto" w:fill="D5EBE8" w:themeFill="accent3"/>
          </w:tcPr>
          <w:p w14:paraId="34149573" w14:textId="77777777" w:rsidR="00F029A2" w:rsidRPr="000C58F0" w:rsidRDefault="00F029A2" w:rsidP="00BC3ED5">
            <w:pPr>
              <w:pStyle w:val="TableText"/>
              <w:spacing w:before="40" w:after="40"/>
              <w:jc w:val="right"/>
            </w:pPr>
            <w:r w:rsidRPr="000C58F0">
              <w:t>+43%</w:t>
            </w:r>
          </w:p>
        </w:tc>
      </w:tr>
      <w:tr w:rsidR="0083590A" w:rsidRPr="000C58F0" w14:paraId="68D05156" w14:textId="77777777" w:rsidTr="00E952F1">
        <w:trPr>
          <w:trHeight w:val="300"/>
        </w:trPr>
        <w:tc>
          <w:tcPr>
            <w:tcW w:w="3261" w:type="dxa"/>
            <w:gridSpan w:val="2"/>
          </w:tcPr>
          <w:p w14:paraId="2DAD7952" w14:textId="77777777" w:rsidR="00F029A2" w:rsidRPr="000C58F0" w:rsidRDefault="00F029A2" w:rsidP="00BC3ED5">
            <w:pPr>
              <w:pStyle w:val="TableText"/>
              <w:spacing w:before="40" w:after="40"/>
            </w:pPr>
            <w:r w:rsidRPr="000C58F0">
              <w:t>Lifeline utilities</w:t>
            </w:r>
          </w:p>
        </w:tc>
        <w:tc>
          <w:tcPr>
            <w:tcW w:w="966" w:type="dxa"/>
            <w:shd w:val="clear" w:color="auto" w:fill="D2DDE1" w:themeFill="background2"/>
          </w:tcPr>
          <w:p w14:paraId="731413C1" w14:textId="77777777" w:rsidR="00F029A2" w:rsidRPr="000C58F0" w:rsidRDefault="00F029A2" w:rsidP="00BC3ED5">
            <w:pPr>
              <w:pStyle w:val="TableText"/>
              <w:spacing w:before="40" w:after="40"/>
              <w:jc w:val="right"/>
            </w:pPr>
            <w:r w:rsidRPr="000C58F0">
              <w:t>142</w:t>
            </w:r>
          </w:p>
        </w:tc>
        <w:tc>
          <w:tcPr>
            <w:tcW w:w="1018" w:type="dxa"/>
          </w:tcPr>
          <w:p w14:paraId="6446D290" w14:textId="77777777" w:rsidR="00F029A2" w:rsidRPr="000C58F0" w:rsidRDefault="00F029A2" w:rsidP="00BC3ED5">
            <w:pPr>
              <w:pStyle w:val="TableText"/>
              <w:spacing w:before="40" w:after="40"/>
              <w:jc w:val="right"/>
            </w:pPr>
            <w:r w:rsidRPr="000C58F0">
              <w:t>35%</w:t>
            </w:r>
          </w:p>
        </w:tc>
        <w:tc>
          <w:tcPr>
            <w:tcW w:w="844" w:type="dxa"/>
            <w:shd w:val="clear" w:color="auto" w:fill="D2DDE1" w:themeFill="background2"/>
          </w:tcPr>
          <w:p w14:paraId="0C08DD78" w14:textId="77777777" w:rsidR="00F029A2" w:rsidRPr="000C58F0" w:rsidRDefault="00F029A2" w:rsidP="00BC3ED5">
            <w:pPr>
              <w:pStyle w:val="TableText"/>
              <w:spacing w:before="40" w:after="40"/>
              <w:jc w:val="right"/>
            </w:pPr>
            <w:r w:rsidRPr="000C58F0">
              <w:t>112</w:t>
            </w:r>
          </w:p>
        </w:tc>
        <w:tc>
          <w:tcPr>
            <w:tcW w:w="970" w:type="dxa"/>
          </w:tcPr>
          <w:p w14:paraId="4B25016F" w14:textId="77777777" w:rsidR="00F029A2" w:rsidRPr="000C58F0" w:rsidRDefault="00F029A2" w:rsidP="00BC3ED5">
            <w:pPr>
              <w:pStyle w:val="TableText"/>
              <w:spacing w:before="40" w:after="40"/>
              <w:jc w:val="right"/>
            </w:pPr>
            <w:r w:rsidRPr="000C58F0">
              <w:t>77%</w:t>
            </w:r>
          </w:p>
        </w:tc>
        <w:tc>
          <w:tcPr>
            <w:tcW w:w="1503" w:type="dxa"/>
            <w:shd w:val="clear" w:color="auto" w:fill="D5EBE8" w:themeFill="accent3"/>
          </w:tcPr>
          <w:p w14:paraId="65B4EC0B" w14:textId="77777777" w:rsidR="00F029A2" w:rsidRPr="000C58F0" w:rsidRDefault="00F029A2" w:rsidP="00BC3ED5">
            <w:pPr>
              <w:pStyle w:val="TableText"/>
              <w:spacing w:before="40" w:after="40"/>
              <w:jc w:val="right"/>
            </w:pPr>
            <w:r w:rsidRPr="000C58F0">
              <w:t>+42%</w:t>
            </w:r>
          </w:p>
        </w:tc>
      </w:tr>
      <w:tr w:rsidR="0083590A" w:rsidRPr="000C58F0" w14:paraId="4B6ED89C" w14:textId="77777777" w:rsidTr="00E952F1">
        <w:trPr>
          <w:trHeight w:val="300"/>
        </w:trPr>
        <w:tc>
          <w:tcPr>
            <w:tcW w:w="1250" w:type="dxa"/>
            <w:vMerge w:val="restart"/>
            <w:vAlign w:val="center"/>
          </w:tcPr>
          <w:p w14:paraId="511B3C84" w14:textId="77777777" w:rsidR="00F029A2" w:rsidRPr="000C58F0" w:rsidRDefault="00F029A2" w:rsidP="00BC3ED5">
            <w:pPr>
              <w:pStyle w:val="TableText"/>
              <w:spacing w:before="40" w:after="40"/>
            </w:pPr>
            <w:r w:rsidRPr="000C58F0">
              <w:t>State services</w:t>
            </w:r>
          </w:p>
        </w:tc>
        <w:tc>
          <w:tcPr>
            <w:tcW w:w="2011" w:type="dxa"/>
          </w:tcPr>
          <w:p w14:paraId="1CED80FA" w14:textId="77777777" w:rsidR="00F029A2" w:rsidRPr="000C58F0" w:rsidRDefault="00F029A2" w:rsidP="00BC3ED5">
            <w:pPr>
              <w:pStyle w:val="TableText"/>
              <w:spacing w:before="40" w:after="40"/>
            </w:pPr>
            <w:r w:rsidRPr="000C58F0">
              <w:t>Crown entities (including law and defence)</w:t>
            </w:r>
          </w:p>
        </w:tc>
        <w:tc>
          <w:tcPr>
            <w:tcW w:w="966" w:type="dxa"/>
            <w:shd w:val="clear" w:color="auto" w:fill="D2DDE1" w:themeFill="background2"/>
          </w:tcPr>
          <w:p w14:paraId="5E79B54F" w14:textId="77777777" w:rsidR="00F029A2" w:rsidRPr="000C58F0" w:rsidRDefault="00F029A2" w:rsidP="00BC3ED5">
            <w:pPr>
              <w:pStyle w:val="TableText"/>
              <w:spacing w:before="40" w:after="40"/>
              <w:jc w:val="right"/>
              <w:rPr>
                <w:i/>
                <w:iCs/>
              </w:rPr>
            </w:pPr>
            <w:r w:rsidRPr="000C58F0">
              <w:rPr>
                <w:i/>
                <w:iCs/>
              </w:rPr>
              <w:t>38</w:t>
            </w:r>
          </w:p>
        </w:tc>
        <w:tc>
          <w:tcPr>
            <w:tcW w:w="1018" w:type="dxa"/>
          </w:tcPr>
          <w:p w14:paraId="7E2D8444" w14:textId="77777777" w:rsidR="00F029A2" w:rsidRPr="000C58F0" w:rsidRDefault="00F029A2" w:rsidP="00BC3ED5">
            <w:pPr>
              <w:pStyle w:val="TableText"/>
              <w:spacing w:before="40" w:after="40"/>
              <w:jc w:val="right"/>
              <w:rPr>
                <w:i/>
                <w:iCs/>
              </w:rPr>
            </w:pPr>
            <w:r w:rsidRPr="000C58F0">
              <w:rPr>
                <w:i/>
                <w:iCs/>
              </w:rPr>
              <w:t>63%</w:t>
            </w:r>
          </w:p>
        </w:tc>
        <w:tc>
          <w:tcPr>
            <w:tcW w:w="844" w:type="dxa"/>
            <w:shd w:val="clear" w:color="auto" w:fill="D2DDE1" w:themeFill="background2"/>
          </w:tcPr>
          <w:p w14:paraId="33382C79" w14:textId="77777777" w:rsidR="00F029A2" w:rsidRPr="000C58F0" w:rsidRDefault="00F029A2" w:rsidP="00BC3ED5">
            <w:pPr>
              <w:pStyle w:val="TableText"/>
              <w:spacing w:before="40" w:after="40"/>
              <w:jc w:val="right"/>
              <w:rPr>
                <w:i/>
                <w:iCs/>
              </w:rPr>
            </w:pPr>
            <w:r w:rsidRPr="000C58F0">
              <w:rPr>
                <w:i/>
                <w:iCs/>
              </w:rPr>
              <w:t>35</w:t>
            </w:r>
          </w:p>
        </w:tc>
        <w:tc>
          <w:tcPr>
            <w:tcW w:w="970" w:type="dxa"/>
          </w:tcPr>
          <w:p w14:paraId="0D0EFCE5" w14:textId="77777777" w:rsidR="00F029A2" w:rsidRPr="000C58F0" w:rsidRDefault="00F029A2" w:rsidP="00BC3ED5">
            <w:pPr>
              <w:pStyle w:val="TableText"/>
              <w:spacing w:before="40" w:after="40"/>
              <w:jc w:val="right"/>
              <w:rPr>
                <w:i/>
                <w:iCs/>
              </w:rPr>
            </w:pPr>
            <w:r w:rsidRPr="000C58F0">
              <w:rPr>
                <w:i/>
                <w:iCs/>
              </w:rPr>
              <w:t>89%</w:t>
            </w:r>
          </w:p>
        </w:tc>
        <w:tc>
          <w:tcPr>
            <w:tcW w:w="1503" w:type="dxa"/>
            <w:shd w:val="clear" w:color="auto" w:fill="D5EBE8" w:themeFill="accent3"/>
          </w:tcPr>
          <w:p w14:paraId="130895FD" w14:textId="77777777" w:rsidR="00F029A2" w:rsidRPr="000C58F0" w:rsidRDefault="00F029A2" w:rsidP="00BC3ED5">
            <w:pPr>
              <w:pStyle w:val="TableText"/>
              <w:spacing w:before="40" w:after="40"/>
              <w:jc w:val="right"/>
              <w:rPr>
                <w:i/>
                <w:iCs/>
              </w:rPr>
            </w:pPr>
            <w:r w:rsidRPr="000C58F0">
              <w:rPr>
                <w:i/>
                <w:iCs/>
              </w:rPr>
              <w:t>+26%</w:t>
            </w:r>
          </w:p>
        </w:tc>
      </w:tr>
      <w:tr w:rsidR="0083590A" w:rsidRPr="000C58F0" w14:paraId="142778D6" w14:textId="77777777" w:rsidTr="00E952F1">
        <w:trPr>
          <w:trHeight w:val="300"/>
        </w:trPr>
        <w:tc>
          <w:tcPr>
            <w:tcW w:w="1250" w:type="dxa"/>
            <w:vMerge/>
          </w:tcPr>
          <w:p w14:paraId="7678C05F" w14:textId="77777777" w:rsidR="00F029A2" w:rsidRPr="000C58F0" w:rsidRDefault="00F029A2" w:rsidP="00BC3ED5">
            <w:pPr>
              <w:pStyle w:val="TableText"/>
              <w:spacing w:before="40" w:after="40"/>
            </w:pPr>
          </w:p>
        </w:tc>
        <w:tc>
          <w:tcPr>
            <w:tcW w:w="2011" w:type="dxa"/>
          </w:tcPr>
          <w:p w14:paraId="1178E557" w14:textId="77777777" w:rsidR="00F029A2" w:rsidRPr="000C58F0" w:rsidRDefault="00F029A2" w:rsidP="00BC3ED5">
            <w:pPr>
              <w:pStyle w:val="TableText"/>
              <w:spacing w:before="40" w:after="40"/>
            </w:pPr>
            <w:r w:rsidRPr="000C58F0">
              <w:t>State-owned enterprises</w:t>
            </w:r>
          </w:p>
        </w:tc>
        <w:tc>
          <w:tcPr>
            <w:tcW w:w="966" w:type="dxa"/>
            <w:shd w:val="clear" w:color="auto" w:fill="D2DDE1" w:themeFill="background2"/>
          </w:tcPr>
          <w:p w14:paraId="6602F293" w14:textId="77777777" w:rsidR="00F029A2" w:rsidRPr="000C58F0" w:rsidRDefault="00F029A2" w:rsidP="00BC3ED5">
            <w:pPr>
              <w:pStyle w:val="TableText"/>
              <w:spacing w:before="40" w:after="40"/>
              <w:jc w:val="right"/>
              <w:rPr>
                <w:i/>
                <w:iCs/>
              </w:rPr>
            </w:pPr>
            <w:r w:rsidRPr="000C58F0">
              <w:rPr>
                <w:i/>
                <w:iCs/>
              </w:rPr>
              <w:t>5</w:t>
            </w:r>
          </w:p>
        </w:tc>
        <w:tc>
          <w:tcPr>
            <w:tcW w:w="1018" w:type="dxa"/>
          </w:tcPr>
          <w:p w14:paraId="1A20E58B" w14:textId="77777777" w:rsidR="00F029A2" w:rsidRPr="000C58F0" w:rsidRDefault="00F029A2" w:rsidP="00BC3ED5">
            <w:pPr>
              <w:pStyle w:val="TableText"/>
              <w:spacing w:before="40" w:after="40"/>
              <w:jc w:val="right"/>
              <w:rPr>
                <w:i/>
                <w:iCs/>
              </w:rPr>
            </w:pPr>
            <w:r w:rsidRPr="000C58F0">
              <w:rPr>
                <w:i/>
                <w:iCs/>
              </w:rPr>
              <w:t>40%</w:t>
            </w:r>
          </w:p>
        </w:tc>
        <w:tc>
          <w:tcPr>
            <w:tcW w:w="844" w:type="dxa"/>
            <w:shd w:val="clear" w:color="auto" w:fill="D2DDE1" w:themeFill="background2"/>
          </w:tcPr>
          <w:p w14:paraId="7B12CDCC" w14:textId="77777777" w:rsidR="00F029A2" w:rsidRPr="000C58F0" w:rsidRDefault="00F029A2" w:rsidP="00BC3ED5">
            <w:pPr>
              <w:pStyle w:val="TableText"/>
              <w:spacing w:before="40" w:after="40"/>
              <w:jc w:val="right"/>
              <w:rPr>
                <w:i/>
                <w:iCs/>
              </w:rPr>
            </w:pPr>
            <w:r w:rsidRPr="000C58F0">
              <w:rPr>
                <w:i/>
                <w:iCs/>
              </w:rPr>
              <w:t>7</w:t>
            </w:r>
          </w:p>
        </w:tc>
        <w:tc>
          <w:tcPr>
            <w:tcW w:w="970" w:type="dxa"/>
          </w:tcPr>
          <w:p w14:paraId="1B6E162E" w14:textId="77777777" w:rsidR="00F029A2" w:rsidRPr="000C58F0" w:rsidRDefault="00F029A2" w:rsidP="00BC3ED5">
            <w:pPr>
              <w:pStyle w:val="TableText"/>
              <w:spacing w:before="40" w:after="40"/>
              <w:jc w:val="right"/>
              <w:rPr>
                <w:i/>
                <w:iCs/>
              </w:rPr>
            </w:pPr>
            <w:r w:rsidRPr="000C58F0">
              <w:rPr>
                <w:i/>
                <w:iCs/>
              </w:rPr>
              <w:t>71%</w:t>
            </w:r>
          </w:p>
        </w:tc>
        <w:tc>
          <w:tcPr>
            <w:tcW w:w="1503" w:type="dxa"/>
            <w:shd w:val="clear" w:color="auto" w:fill="D5EBE8" w:themeFill="accent3"/>
          </w:tcPr>
          <w:p w14:paraId="69559AFB" w14:textId="77777777" w:rsidR="00F029A2" w:rsidRPr="000C58F0" w:rsidRDefault="00F029A2" w:rsidP="00BC3ED5">
            <w:pPr>
              <w:pStyle w:val="TableText"/>
              <w:spacing w:before="40" w:after="40"/>
              <w:jc w:val="right"/>
              <w:rPr>
                <w:i/>
                <w:iCs/>
              </w:rPr>
            </w:pPr>
            <w:r w:rsidRPr="000C58F0">
              <w:rPr>
                <w:i/>
                <w:iCs/>
              </w:rPr>
              <w:t>+31%</w:t>
            </w:r>
          </w:p>
        </w:tc>
      </w:tr>
      <w:tr w:rsidR="0083590A" w:rsidRPr="000C58F0" w14:paraId="2D18489E" w14:textId="77777777" w:rsidTr="00E952F1">
        <w:trPr>
          <w:trHeight w:val="300"/>
        </w:trPr>
        <w:tc>
          <w:tcPr>
            <w:tcW w:w="1250" w:type="dxa"/>
            <w:vMerge/>
          </w:tcPr>
          <w:p w14:paraId="49536190" w14:textId="77777777" w:rsidR="00F029A2" w:rsidRPr="000C58F0" w:rsidRDefault="00F029A2" w:rsidP="00BC3ED5">
            <w:pPr>
              <w:pStyle w:val="TableText"/>
              <w:spacing w:before="40" w:after="40"/>
            </w:pPr>
          </w:p>
        </w:tc>
        <w:tc>
          <w:tcPr>
            <w:tcW w:w="2011" w:type="dxa"/>
          </w:tcPr>
          <w:p w14:paraId="1ED2B784" w14:textId="77777777" w:rsidR="00F029A2" w:rsidRPr="000C58F0" w:rsidRDefault="00F029A2" w:rsidP="00BC3ED5">
            <w:pPr>
              <w:pStyle w:val="TableText"/>
              <w:spacing w:before="40" w:after="40"/>
            </w:pPr>
            <w:r w:rsidRPr="000C58F0">
              <w:t>Public finance companies</w:t>
            </w:r>
          </w:p>
        </w:tc>
        <w:tc>
          <w:tcPr>
            <w:tcW w:w="966" w:type="dxa"/>
            <w:shd w:val="clear" w:color="auto" w:fill="D2DDE1" w:themeFill="background2"/>
          </w:tcPr>
          <w:p w14:paraId="14D71381" w14:textId="77777777" w:rsidR="00F029A2" w:rsidRPr="000C58F0" w:rsidRDefault="00F029A2" w:rsidP="00BC3ED5">
            <w:pPr>
              <w:pStyle w:val="TableText"/>
              <w:spacing w:before="40" w:after="40"/>
              <w:jc w:val="right"/>
              <w:rPr>
                <w:i/>
                <w:iCs/>
              </w:rPr>
            </w:pPr>
            <w:r w:rsidRPr="000C58F0">
              <w:rPr>
                <w:i/>
                <w:iCs/>
              </w:rPr>
              <w:t>7</w:t>
            </w:r>
          </w:p>
        </w:tc>
        <w:tc>
          <w:tcPr>
            <w:tcW w:w="1018" w:type="dxa"/>
          </w:tcPr>
          <w:p w14:paraId="1A13F975" w14:textId="77777777" w:rsidR="00F029A2" w:rsidRPr="000C58F0" w:rsidRDefault="00F029A2" w:rsidP="00BC3ED5">
            <w:pPr>
              <w:pStyle w:val="TableText"/>
              <w:spacing w:before="40" w:after="40"/>
              <w:jc w:val="right"/>
              <w:rPr>
                <w:i/>
                <w:iCs/>
              </w:rPr>
            </w:pPr>
            <w:r w:rsidRPr="000C58F0">
              <w:rPr>
                <w:i/>
                <w:iCs/>
              </w:rPr>
              <w:t>43%</w:t>
            </w:r>
          </w:p>
        </w:tc>
        <w:tc>
          <w:tcPr>
            <w:tcW w:w="844" w:type="dxa"/>
            <w:shd w:val="clear" w:color="auto" w:fill="D2DDE1" w:themeFill="background2"/>
          </w:tcPr>
          <w:p w14:paraId="0B55BCD2" w14:textId="77777777" w:rsidR="00F029A2" w:rsidRPr="000C58F0" w:rsidRDefault="00F029A2" w:rsidP="00BC3ED5">
            <w:pPr>
              <w:pStyle w:val="TableText"/>
              <w:spacing w:before="40" w:after="40"/>
              <w:jc w:val="right"/>
              <w:rPr>
                <w:i/>
                <w:iCs/>
              </w:rPr>
            </w:pPr>
            <w:r w:rsidRPr="000C58F0">
              <w:rPr>
                <w:i/>
                <w:iCs/>
              </w:rPr>
              <w:t>4</w:t>
            </w:r>
          </w:p>
        </w:tc>
        <w:tc>
          <w:tcPr>
            <w:tcW w:w="970" w:type="dxa"/>
          </w:tcPr>
          <w:p w14:paraId="73398A6B" w14:textId="77777777" w:rsidR="00F029A2" w:rsidRPr="000C58F0" w:rsidRDefault="00F029A2" w:rsidP="00BC3ED5">
            <w:pPr>
              <w:pStyle w:val="TableText"/>
              <w:spacing w:before="40" w:after="40"/>
              <w:jc w:val="right"/>
              <w:rPr>
                <w:i/>
                <w:iCs/>
              </w:rPr>
            </w:pPr>
            <w:r w:rsidRPr="000C58F0">
              <w:rPr>
                <w:i/>
                <w:iCs/>
              </w:rPr>
              <w:t>75%</w:t>
            </w:r>
          </w:p>
        </w:tc>
        <w:tc>
          <w:tcPr>
            <w:tcW w:w="1503" w:type="dxa"/>
            <w:shd w:val="clear" w:color="auto" w:fill="D5EBE8" w:themeFill="accent3"/>
          </w:tcPr>
          <w:p w14:paraId="01802BAD" w14:textId="77777777" w:rsidR="00F029A2" w:rsidRPr="000C58F0" w:rsidRDefault="00F029A2" w:rsidP="00BC3ED5">
            <w:pPr>
              <w:pStyle w:val="TableText"/>
              <w:spacing w:before="40" w:after="40"/>
              <w:jc w:val="right"/>
              <w:rPr>
                <w:i/>
                <w:iCs/>
              </w:rPr>
            </w:pPr>
            <w:r w:rsidRPr="000C58F0">
              <w:rPr>
                <w:i/>
                <w:iCs/>
              </w:rPr>
              <w:t>+32%</w:t>
            </w:r>
          </w:p>
        </w:tc>
      </w:tr>
      <w:tr w:rsidR="0083590A" w:rsidRPr="000C58F0" w14:paraId="038704EC" w14:textId="77777777" w:rsidTr="00E952F1">
        <w:trPr>
          <w:trHeight w:val="300"/>
        </w:trPr>
        <w:tc>
          <w:tcPr>
            <w:tcW w:w="3261" w:type="dxa"/>
            <w:gridSpan w:val="2"/>
          </w:tcPr>
          <w:p w14:paraId="17A694CB" w14:textId="77777777" w:rsidR="00F029A2" w:rsidRPr="000C58F0" w:rsidRDefault="00F029A2" w:rsidP="00BC3ED5">
            <w:pPr>
              <w:pStyle w:val="TableText"/>
              <w:spacing w:before="40" w:after="40"/>
              <w:rPr>
                <w:b/>
                <w:bCs/>
              </w:rPr>
            </w:pPr>
            <w:r w:rsidRPr="000C58F0">
              <w:rPr>
                <w:b/>
                <w:bCs/>
              </w:rPr>
              <w:t>Total</w:t>
            </w:r>
          </w:p>
        </w:tc>
        <w:tc>
          <w:tcPr>
            <w:tcW w:w="966" w:type="dxa"/>
            <w:shd w:val="clear" w:color="auto" w:fill="D2DDE1" w:themeFill="background2"/>
          </w:tcPr>
          <w:p w14:paraId="6CA6E1FC" w14:textId="77777777" w:rsidR="00F029A2" w:rsidRPr="000C58F0" w:rsidRDefault="00F029A2" w:rsidP="00BC3ED5">
            <w:pPr>
              <w:pStyle w:val="TableText"/>
              <w:spacing w:before="40" w:after="40"/>
              <w:jc w:val="right"/>
              <w:rPr>
                <w:b/>
                <w:bCs/>
              </w:rPr>
            </w:pPr>
            <w:r w:rsidRPr="000C58F0">
              <w:rPr>
                <w:b/>
                <w:bCs/>
              </w:rPr>
              <w:t>301</w:t>
            </w:r>
          </w:p>
        </w:tc>
        <w:tc>
          <w:tcPr>
            <w:tcW w:w="1018" w:type="dxa"/>
          </w:tcPr>
          <w:p w14:paraId="59386583" w14:textId="77777777" w:rsidR="00F029A2" w:rsidRPr="000C58F0" w:rsidRDefault="00F029A2" w:rsidP="00BC3ED5">
            <w:pPr>
              <w:pStyle w:val="TableText"/>
              <w:spacing w:before="40" w:after="40"/>
              <w:jc w:val="right"/>
              <w:rPr>
                <w:b/>
                <w:bCs/>
              </w:rPr>
            </w:pPr>
            <w:r w:rsidRPr="000C58F0">
              <w:rPr>
                <w:b/>
                <w:bCs/>
              </w:rPr>
              <w:t>49%</w:t>
            </w:r>
          </w:p>
        </w:tc>
        <w:tc>
          <w:tcPr>
            <w:tcW w:w="844" w:type="dxa"/>
            <w:shd w:val="clear" w:color="auto" w:fill="D2DDE1" w:themeFill="background2"/>
          </w:tcPr>
          <w:p w14:paraId="639B3678" w14:textId="77777777" w:rsidR="00F029A2" w:rsidRPr="000C58F0" w:rsidRDefault="00F029A2" w:rsidP="00BC3ED5">
            <w:pPr>
              <w:pStyle w:val="TableText"/>
              <w:spacing w:before="40" w:after="40"/>
              <w:jc w:val="right"/>
              <w:rPr>
                <w:b/>
                <w:bCs/>
              </w:rPr>
            </w:pPr>
            <w:r w:rsidRPr="000C58F0">
              <w:rPr>
                <w:b/>
                <w:bCs/>
              </w:rPr>
              <w:t>264</w:t>
            </w:r>
          </w:p>
        </w:tc>
        <w:tc>
          <w:tcPr>
            <w:tcW w:w="970" w:type="dxa"/>
          </w:tcPr>
          <w:p w14:paraId="5485784D" w14:textId="77777777" w:rsidR="00F029A2" w:rsidRPr="000C58F0" w:rsidRDefault="00F029A2" w:rsidP="00BC3ED5">
            <w:pPr>
              <w:pStyle w:val="TableText"/>
              <w:spacing w:before="40" w:after="40"/>
              <w:jc w:val="right"/>
              <w:rPr>
                <w:b/>
                <w:bCs/>
              </w:rPr>
            </w:pPr>
            <w:r w:rsidRPr="000C58F0">
              <w:rPr>
                <w:b/>
                <w:bCs/>
              </w:rPr>
              <w:t>80%</w:t>
            </w:r>
          </w:p>
        </w:tc>
        <w:tc>
          <w:tcPr>
            <w:tcW w:w="1503" w:type="dxa"/>
            <w:shd w:val="clear" w:color="auto" w:fill="D5EBE8" w:themeFill="accent3"/>
          </w:tcPr>
          <w:p w14:paraId="1F651298" w14:textId="77777777" w:rsidR="00F029A2" w:rsidRPr="000C58F0" w:rsidRDefault="00F029A2" w:rsidP="00BC3ED5">
            <w:pPr>
              <w:pStyle w:val="TableText"/>
              <w:spacing w:before="40" w:after="40"/>
              <w:jc w:val="right"/>
              <w:rPr>
                <w:b/>
                <w:bCs/>
              </w:rPr>
            </w:pPr>
            <w:r w:rsidRPr="000C58F0">
              <w:rPr>
                <w:b/>
                <w:bCs/>
              </w:rPr>
              <w:t>+31%</w:t>
            </w:r>
          </w:p>
        </w:tc>
      </w:tr>
    </w:tbl>
    <w:p w14:paraId="6DD491F2" w14:textId="5E29659D" w:rsidR="00F029A2" w:rsidRPr="000C58F0" w:rsidRDefault="00F029A2" w:rsidP="00A545FA">
      <w:pPr>
        <w:pStyle w:val="Note"/>
        <w:rPr>
          <w:b/>
          <w:bCs/>
        </w:rPr>
      </w:pPr>
      <w:r w:rsidRPr="000C58F0">
        <w:t>*</w:t>
      </w:r>
      <w:r w:rsidR="00700A99" w:rsidRPr="000C58F0">
        <w:t>F</w:t>
      </w:r>
      <w:r w:rsidRPr="000C58F0">
        <w:t>or organisations in scope of the 2024 request</w:t>
      </w:r>
      <w:r w:rsidR="00974D6E" w:rsidRPr="000C58F0">
        <w:t>.</w:t>
      </w:r>
    </w:p>
    <w:p w14:paraId="589194E3" w14:textId="5B6994A0" w:rsidR="00F029A2" w:rsidRPr="000C58F0" w:rsidRDefault="00F029A2" w:rsidP="008468CD">
      <w:pPr>
        <w:pStyle w:val="Figureheading"/>
        <w:spacing w:after="0"/>
      </w:pPr>
      <w:bookmarkStart w:id="78" w:name="_Toc173223245"/>
      <w:r w:rsidRPr="000C58F0">
        <w:t xml:space="preserve">Figure </w:t>
      </w:r>
      <w:r w:rsidRPr="000C58F0">
        <w:fldChar w:fldCharType="begin"/>
      </w:r>
      <w:r w:rsidRPr="000C58F0">
        <w:instrText xml:space="preserve"> SEQ Figure \* ARABIC </w:instrText>
      </w:r>
      <w:r w:rsidRPr="000C58F0">
        <w:fldChar w:fldCharType="separate"/>
      </w:r>
      <w:r w:rsidRPr="000C58F0">
        <w:t>1</w:t>
      </w:r>
      <w:r w:rsidRPr="000C58F0">
        <w:fldChar w:fldCharType="end"/>
      </w:r>
      <w:r w:rsidR="009E440C" w:rsidRPr="000C58F0">
        <w:t>3</w:t>
      </w:r>
      <w:r w:rsidRPr="000C58F0">
        <w:t xml:space="preserve">: </w:t>
      </w:r>
      <w:r w:rsidRPr="000C58F0">
        <w:tab/>
        <w:t>Response rates over time by reporting organisation type</w:t>
      </w:r>
      <w:bookmarkEnd w:id="78"/>
    </w:p>
    <w:p w14:paraId="3A314D6D" w14:textId="7C8291C8" w:rsidR="00BC3ED5" w:rsidRPr="000C58F0" w:rsidRDefault="00BC3ED5" w:rsidP="00BC3ED5">
      <w:pPr>
        <w:pStyle w:val="BodyText"/>
      </w:pPr>
      <w:r w:rsidRPr="000C58F0">
        <w:rPr>
          <w:noProof/>
        </w:rPr>
        <w:drawing>
          <wp:inline distT="0" distB="0" distL="0" distR="0" wp14:anchorId="2A8C6666" wp14:editId="16093797">
            <wp:extent cx="5399405" cy="4343400"/>
            <wp:effectExtent l="0" t="0" r="0" b="0"/>
            <wp:docPr id="163182629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3">
                      <a:extLst>
                        <a:ext uri="{28A0092B-C50C-407E-A947-70E740481C1C}">
                          <a14:useLocalDpi xmlns:a14="http://schemas.microsoft.com/office/drawing/2010/main" val="0"/>
                        </a:ext>
                      </a:extLst>
                    </a:blip>
                    <a:srcRect b="3426"/>
                    <a:stretch/>
                  </pic:blipFill>
                  <pic:spPr bwMode="auto">
                    <a:xfrm>
                      <a:off x="0" y="0"/>
                      <a:ext cx="5400000" cy="4343879"/>
                    </a:xfrm>
                    <a:prstGeom prst="rect">
                      <a:avLst/>
                    </a:prstGeom>
                    <a:noFill/>
                    <a:ln>
                      <a:noFill/>
                    </a:ln>
                    <a:extLst>
                      <a:ext uri="{53640926-AAD7-44D8-BBD7-CCE9431645EC}">
                        <a14:shadowObscured xmlns:a14="http://schemas.microsoft.com/office/drawing/2010/main"/>
                      </a:ext>
                    </a:extLst>
                  </pic:spPr>
                </pic:pic>
              </a:graphicData>
            </a:graphic>
          </wp:inline>
        </w:drawing>
      </w:r>
    </w:p>
    <w:p w14:paraId="15575CA9" w14:textId="77777777" w:rsidR="009E440C" w:rsidRPr="000C58F0" w:rsidRDefault="009E440C" w:rsidP="00956C4C">
      <w:pPr>
        <w:pStyle w:val="BodyText"/>
      </w:pPr>
      <w:bookmarkStart w:id="79" w:name="_Appendix_43:_National"/>
      <w:bookmarkEnd w:id="79"/>
      <w:r w:rsidRPr="000C58F0">
        <w:br w:type="page"/>
      </w:r>
    </w:p>
    <w:p w14:paraId="09CE047E" w14:textId="752C1757" w:rsidR="000724E9" w:rsidRPr="000C58F0" w:rsidRDefault="000724E9" w:rsidP="002C3622">
      <w:pPr>
        <w:pStyle w:val="Heading1"/>
      </w:pPr>
      <w:bookmarkStart w:id="80" w:name="_Appendix_43:_National_1"/>
      <w:bookmarkStart w:id="81" w:name="_Appendix_4:_National"/>
      <w:bookmarkStart w:id="82" w:name="_Toc173223195"/>
      <w:bookmarkEnd w:id="80"/>
      <w:bookmarkEnd w:id="81"/>
      <w:r w:rsidRPr="000C58F0">
        <w:lastRenderedPageBreak/>
        <w:t xml:space="preserve">Appendix </w:t>
      </w:r>
      <w:r w:rsidR="00F029A2" w:rsidRPr="000C58F0">
        <w:t>4</w:t>
      </w:r>
      <w:r w:rsidRPr="000C58F0">
        <w:t>: National Climate Change Risk Assessment significant risk and priority risk</w:t>
      </w:r>
      <w:r w:rsidR="002C3622" w:rsidRPr="000C58F0">
        <w:t> </w:t>
      </w:r>
      <w:r w:rsidR="00514726" w:rsidRPr="000C58F0">
        <w:t>list</w:t>
      </w:r>
      <w:bookmarkEnd w:id="82"/>
    </w:p>
    <w:p w14:paraId="529E4A35" w14:textId="77777777" w:rsidR="00514726" w:rsidRPr="000C58F0" w:rsidRDefault="00514726" w:rsidP="008468CD">
      <w:pPr>
        <w:pStyle w:val="Bullet"/>
        <w:rPr>
          <w:szCs w:val="22"/>
        </w:rPr>
      </w:pPr>
      <w:r w:rsidRPr="000C58F0">
        <w:rPr>
          <w:b/>
          <w:bCs/>
          <w:szCs w:val="22"/>
        </w:rPr>
        <w:t>N1</w:t>
      </w:r>
      <w:r w:rsidRPr="000C58F0">
        <w:rPr>
          <w:szCs w:val="22"/>
        </w:rPr>
        <w:t>: Risks to coastal ecosystems, including the intertidal zone, estuaries, dunes, coastal lakes and wetlands, due to ongoing sea-level rise and extreme weather events.</w:t>
      </w:r>
    </w:p>
    <w:p w14:paraId="1D91B078" w14:textId="0B3F6B83" w:rsidR="00514726" w:rsidRPr="000C58F0" w:rsidRDefault="00514726" w:rsidP="008468CD">
      <w:pPr>
        <w:pStyle w:val="Bullet"/>
        <w:rPr>
          <w:szCs w:val="22"/>
        </w:rPr>
      </w:pPr>
      <w:r w:rsidRPr="000C58F0">
        <w:rPr>
          <w:b/>
          <w:bCs/>
          <w:szCs w:val="22"/>
        </w:rPr>
        <w:t>N2</w:t>
      </w:r>
      <w:r w:rsidRPr="000C58F0">
        <w:rPr>
          <w:szCs w:val="22"/>
        </w:rPr>
        <w:t>:</w:t>
      </w:r>
      <w:r w:rsidR="00943810" w:rsidRPr="000C58F0">
        <w:rPr>
          <w:szCs w:val="22"/>
        </w:rPr>
        <w:t xml:space="preserve"> </w:t>
      </w:r>
      <w:r w:rsidRPr="000C58F0">
        <w:rPr>
          <w:szCs w:val="22"/>
        </w:rPr>
        <w:t>Risks to indigenous ecosystems and species from the enhanced spread, survival and establishment of invasive species due to climate change.</w:t>
      </w:r>
    </w:p>
    <w:p w14:paraId="792B9D91" w14:textId="77777777" w:rsidR="00514726" w:rsidRPr="000C58F0" w:rsidRDefault="00514726" w:rsidP="008468CD">
      <w:pPr>
        <w:pStyle w:val="Bullet"/>
        <w:rPr>
          <w:szCs w:val="22"/>
        </w:rPr>
      </w:pPr>
      <w:r w:rsidRPr="000C58F0">
        <w:rPr>
          <w:b/>
          <w:bCs/>
          <w:szCs w:val="22"/>
        </w:rPr>
        <w:t>H1</w:t>
      </w:r>
      <w:r w:rsidRPr="000C58F0">
        <w:rPr>
          <w:szCs w:val="22"/>
        </w:rPr>
        <w:t>: Risks to social cohesion and community wellbeing from displacement of individuals, families and communities due to climate change impacts.</w:t>
      </w:r>
    </w:p>
    <w:p w14:paraId="1948C9CD" w14:textId="3ECBBB20" w:rsidR="00514726" w:rsidRPr="000C58F0" w:rsidRDefault="00514726" w:rsidP="008468CD">
      <w:pPr>
        <w:pStyle w:val="Bullet"/>
        <w:rPr>
          <w:szCs w:val="22"/>
        </w:rPr>
      </w:pPr>
      <w:r w:rsidRPr="000C58F0">
        <w:rPr>
          <w:b/>
          <w:bCs/>
          <w:szCs w:val="22"/>
        </w:rPr>
        <w:t>H2</w:t>
      </w:r>
      <w:r w:rsidRPr="000C58F0">
        <w:rPr>
          <w:szCs w:val="22"/>
        </w:rPr>
        <w:t>:</w:t>
      </w:r>
      <w:r w:rsidR="00943810" w:rsidRPr="000C58F0">
        <w:rPr>
          <w:szCs w:val="22"/>
        </w:rPr>
        <w:t xml:space="preserve"> </w:t>
      </w:r>
      <w:r w:rsidRPr="000C58F0">
        <w:rPr>
          <w:szCs w:val="22"/>
        </w:rPr>
        <w:t>Risks of exacerbating existing inequities and creating new and additional inequities due to differential distribution of climate change impacts.</w:t>
      </w:r>
    </w:p>
    <w:p w14:paraId="18727659" w14:textId="77777777" w:rsidR="00514726" w:rsidRPr="000C58F0" w:rsidRDefault="00514726" w:rsidP="008468CD">
      <w:pPr>
        <w:pStyle w:val="Bullet"/>
        <w:rPr>
          <w:szCs w:val="22"/>
        </w:rPr>
      </w:pPr>
      <w:r w:rsidRPr="000C58F0">
        <w:rPr>
          <w:b/>
          <w:bCs/>
          <w:szCs w:val="22"/>
        </w:rPr>
        <w:t>E1</w:t>
      </w:r>
      <w:r w:rsidRPr="000C58F0">
        <w:rPr>
          <w:szCs w:val="22"/>
        </w:rPr>
        <w:t>: Risks to governments from economic costs associated with lost productivity, disaster relief expenditure and unfunded contingent liabilities due to extreme events and ongoing, gradual changes.</w:t>
      </w:r>
    </w:p>
    <w:p w14:paraId="7A32E2A2" w14:textId="479AD27A" w:rsidR="00514726" w:rsidRPr="000C58F0" w:rsidRDefault="00514726" w:rsidP="008468CD">
      <w:pPr>
        <w:pStyle w:val="Bullet"/>
        <w:rPr>
          <w:szCs w:val="22"/>
        </w:rPr>
      </w:pPr>
      <w:r w:rsidRPr="000C58F0">
        <w:rPr>
          <w:b/>
          <w:bCs/>
          <w:szCs w:val="22"/>
        </w:rPr>
        <w:t>E2</w:t>
      </w:r>
      <w:r w:rsidRPr="000C58F0">
        <w:rPr>
          <w:szCs w:val="22"/>
        </w:rPr>
        <w:t>:</w:t>
      </w:r>
      <w:r w:rsidR="00943810" w:rsidRPr="000C58F0">
        <w:rPr>
          <w:szCs w:val="22"/>
        </w:rPr>
        <w:t xml:space="preserve"> </w:t>
      </w:r>
      <w:r w:rsidRPr="000C58F0">
        <w:rPr>
          <w:szCs w:val="22"/>
        </w:rPr>
        <w:t>Risks to the financial system from instability due to extreme weather events and ongoing, gradual changes.</w:t>
      </w:r>
    </w:p>
    <w:p w14:paraId="0D2D6ACC" w14:textId="77777777" w:rsidR="00514726" w:rsidRPr="000C58F0" w:rsidRDefault="00514726" w:rsidP="008468CD">
      <w:pPr>
        <w:pStyle w:val="Bullet"/>
        <w:rPr>
          <w:szCs w:val="22"/>
        </w:rPr>
      </w:pPr>
      <w:r w:rsidRPr="000C58F0">
        <w:rPr>
          <w:b/>
          <w:bCs/>
          <w:szCs w:val="22"/>
        </w:rPr>
        <w:t>B1</w:t>
      </w:r>
      <w:r w:rsidRPr="000C58F0">
        <w:rPr>
          <w:szCs w:val="22"/>
        </w:rPr>
        <w:t>: Risk to potable water supplies (availability and quality) due to changes in rainfall, temperature, drought, extreme weather events and ongoing sea-level rise.</w:t>
      </w:r>
    </w:p>
    <w:p w14:paraId="2266D706" w14:textId="47383BE1" w:rsidR="00514726" w:rsidRPr="000C58F0" w:rsidRDefault="00514726" w:rsidP="008468CD">
      <w:pPr>
        <w:pStyle w:val="Bullet"/>
        <w:rPr>
          <w:szCs w:val="22"/>
        </w:rPr>
      </w:pPr>
      <w:r w:rsidRPr="000C58F0">
        <w:rPr>
          <w:b/>
          <w:bCs/>
          <w:szCs w:val="22"/>
        </w:rPr>
        <w:t>B2</w:t>
      </w:r>
      <w:r w:rsidRPr="000C58F0">
        <w:rPr>
          <w:szCs w:val="22"/>
        </w:rPr>
        <w:t>:</w:t>
      </w:r>
      <w:r w:rsidR="00943810" w:rsidRPr="000C58F0">
        <w:rPr>
          <w:szCs w:val="22"/>
        </w:rPr>
        <w:t xml:space="preserve"> </w:t>
      </w:r>
      <w:r w:rsidRPr="000C58F0">
        <w:rPr>
          <w:szCs w:val="22"/>
        </w:rPr>
        <w:t>Risks to buildings due to extreme weather events, drought, increased fire weather and ongoing sea-level rise.</w:t>
      </w:r>
    </w:p>
    <w:p w14:paraId="5E53BC85" w14:textId="56B0D1CD" w:rsidR="00514726" w:rsidRPr="000C58F0" w:rsidRDefault="00514726" w:rsidP="008468CD">
      <w:pPr>
        <w:pStyle w:val="Bullet"/>
        <w:rPr>
          <w:szCs w:val="22"/>
        </w:rPr>
      </w:pPr>
      <w:r w:rsidRPr="000C58F0">
        <w:rPr>
          <w:b/>
          <w:bCs/>
          <w:szCs w:val="22"/>
        </w:rPr>
        <w:t>G1</w:t>
      </w:r>
      <w:r w:rsidRPr="000C58F0">
        <w:rPr>
          <w:szCs w:val="22"/>
        </w:rPr>
        <w:t>:</w:t>
      </w:r>
      <w:r w:rsidR="00943810" w:rsidRPr="000C58F0">
        <w:rPr>
          <w:szCs w:val="22"/>
        </w:rPr>
        <w:t xml:space="preserve"> </w:t>
      </w:r>
      <w:r w:rsidRPr="000C58F0">
        <w:rPr>
          <w:szCs w:val="22"/>
        </w:rPr>
        <w:t>Risk of maladaptation across all domains due to practices, processes and tools that do not account for uncertainty and change over long timeframes.</w:t>
      </w:r>
    </w:p>
    <w:p w14:paraId="7A1DB116" w14:textId="7D1E61B2" w:rsidR="00F9578D" w:rsidRPr="000C58F0" w:rsidRDefault="00514726" w:rsidP="008468CD">
      <w:pPr>
        <w:pStyle w:val="Bullet"/>
        <w:rPr>
          <w:szCs w:val="22"/>
        </w:rPr>
      </w:pPr>
      <w:r w:rsidRPr="000C58F0">
        <w:rPr>
          <w:b/>
          <w:bCs/>
          <w:szCs w:val="22"/>
        </w:rPr>
        <w:t>G2</w:t>
      </w:r>
      <w:r w:rsidRPr="000C58F0">
        <w:rPr>
          <w:szCs w:val="22"/>
        </w:rPr>
        <w:t>:</w:t>
      </w:r>
      <w:r w:rsidR="00943810" w:rsidRPr="000C58F0">
        <w:rPr>
          <w:szCs w:val="22"/>
        </w:rPr>
        <w:t xml:space="preserve"> </w:t>
      </w:r>
      <w:r w:rsidRPr="000C58F0">
        <w:rPr>
          <w:szCs w:val="22"/>
        </w:rPr>
        <w:t>Risk that climate change impacts across all domains will be exacerbated because current institutional arrangements are not fit for adaptation.</w:t>
      </w:r>
    </w:p>
    <w:p w14:paraId="1C2C05C7" w14:textId="77777777" w:rsidR="00772F35" w:rsidRPr="000C58F0" w:rsidRDefault="00772F35" w:rsidP="008468CD">
      <w:pPr>
        <w:pStyle w:val="BodyText"/>
      </w:pPr>
      <w:r w:rsidRPr="000C58F0">
        <w:br w:type="page"/>
      </w:r>
    </w:p>
    <w:p w14:paraId="601F8AA8" w14:textId="7A959A86" w:rsidR="00F9578D" w:rsidRPr="000C58F0" w:rsidRDefault="000724E9" w:rsidP="002C3622">
      <w:pPr>
        <w:pStyle w:val="Heading1"/>
      </w:pPr>
      <w:bookmarkStart w:id="83" w:name="_Appendix_4:_Key"/>
      <w:bookmarkStart w:id="84" w:name="_Appendix_54:_Key"/>
      <w:bookmarkStart w:id="85" w:name="_Toc173223196"/>
      <w:bookmarkEnd w:id="83"/>
      <w:bookmarkEnd w:id="84"/>
      <w:r w:rsidRPr="000C58F0">
        <w:lastRenderedPageBreak/>
        <w:t xml:space="preserve">Appendix </w:t>
      </w:r>
      <w:r w:rsidR="00F029A2" w:rsidRPr="000C58F0">
        <w:t>5</w:t>
      </w:r>
      <w:r w:rsidRPr="000C58F0">
        <w:t>: Key themes for</w:t>
      </w:r>
      <w:r w:rsidR="009254AD" w:rsidRPr="000C58F0">
        <w:t xml:space="preserve"> each</w:t>
      </w:r>
      <w:r w:rsidR="002C3622" w:rsidRPr="000C58F0">
        <w:t> </w:t>
      </w:r>
      <w:r w:rsidR="009254AD" w:rsidRPr="000C58F0">
        <w:t>risk</w:t>
      </w:r>
      <w:bookmarkEnd w:id="85"/>
    </w:p>
    <w:p w14:paraId="673944C7" w14:textId="4F0481A1" w:rsidR="00A80223" w:rsidRPr="000C58F0" w:rsidRDefault="00ED6EAF" w:rsidP="008468CD">
      <w:pPr>
        <w:pStyle w:val="Tableheading"/>
      </w:pPr>
      <w:bookmarkStart w:id="86" w:name="_Toc173223219"/>
      <w:r w:rsidRPr="000C58F0">
        <w:t xml:space="preserve">Table 11: </w:t>
      </w:r>
      <w:r w:rsidR="008468CD" w:rsidRPr="000C58F0">
        <w:tab/>
      </w:r>
      <w:r w:rsidRPr="000C58F0">
        <w:t>Key themes identified for each risk</w:t>
      </w:r>
      <w:bookmarkEnd w:id="86"/>
    </w:p>
    <w:tbl>
      <w:tblPr>
        <w:tblStyle w:val="LightList-Accent11"/>
        <w:tblW w:w="0" w:type="auto"/>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2972"/>
        <w:gridCol w:w="5523"/>
      </w:tblGrid>
      <w:tr w:rsidR="00A80223" w:rsidRPr="000C58F0" w14:paraId="76943AC9" w14:textId="77777777" w:rsidTr="002C36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2" w:type="dxa"/>
            <w:shd w:val="clear" w:color="auto" w:fill="1B556B" w:themeFill="text2"/>
          </w:tcPr>
          <w:p w14:paraId="07B0F94A" w14:textId="77777777" w:rsidR="00A80223" w:rsidRPr="000C58F0" w:rsidRDefault="00A80223" w:rsidP="00050765">
            <w:pPr>
              <w:pStyle w:val="TableTextbold"/>
              <w:rPr>
                <w:b/>
                <w:bCs w:val="0"/>
              </w:rPr>
            </w:pPr>
            <w:r w:rsidRPr="000C58F0">
              <w:rPr>
                <w:b/>
                <w:bCs w:val="0"/>
              </w:rPr>
              <w:t>Risk</w:t>
            </w:r>
          </w:p>
        </w:tc>
        <w:tc>
          <w:tcPr>
            <w:tcW w:w="5523" w:type="dxa"/>
            <w:shd w:val="clear" w:color="auto" w:fill="1B556B" w:themeFill="text2"/>
          </w:tcPr>
          <w:p w14:paraId="2B5853D1" w14:textId="433423D0" w:rsidR="00A80223" w:rsidRPr="000C58F0" w:rsidRDefault="00A80223" w:rsidP="00050765">
            <w:pPr>
              <w:pStyle w:val="TableTextbold"/>
              <w:cnfStyle w:val="100000000000" w:firstRow="1" w:lastRow="0" w:firstColumn="0" w:lastColumn="0" w:oddVBand="0" w:evenVBand="0" w:oddHBand="0" w:evenHBand="0" w:firstRowFirstColumn="0" w:firstRowLastColumn="0" w:lastRowFirstColumn="0" w:lastRowLastColumn="0"/>
              <w:rPr>
                <w:b/>
                <w:bCs w:val="0"/>
              </w:rPr>
            </w:pPr>
            <w:r w:rsidRPr="000C58F0">
              <w:rPr>
                <w:b/>
                <w:bCs w:val="0"/>
              </w:rPr>
              <w:t>Key themes, including why it is a potential risk</w:t>
            </w:r>
          </w:p>
        </w:tc>
      </w:tr>
      <w:tr w:rsidR="00A80223" w:rsidRPr="000C58F0" w14:paraId="2B5672B2" w14:textId="77777777" w:rsidTr="002C3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2FA02443" w14:textId="77777777" w:rsidR="00A80223" w:rsidRPr="000C58F0" w:rsidRDefault="00A80223" w:rsidP="00050765">
            <w:pPr>
              <w:pStyle w:val="TableTextbold"/>
              <w:rPr>
                <w:b/>
                <w:bCs w:val="0"/>
              </w:rPr>
            </w:pPr>
            <w:r w:rsidRPr="000C58F0">
              <w:rPr>
                <w:b/>
                <w:bCs w:val="0"/>
              </w:rPr>
              <w:t>N1: Risks to coastal ecosystems, including the intertidal zone, estuaries, dunes, coastal lakes and wetlands, due to ongoing sea-level rise and extreme weather events</w:t>
            </w:r>
          </w:p>
        </w:tc>
        <w:tc>
          <w:tcPr>
            <w:tcW w:w="5523" w:type="dxa"/>
            <w:tcBorders>
              <w:top w:val="none" w:sz="0" w:space="0" w:color="auto"/>
              <w:bottom w:val="none" w:sz="0" w:space="0" w:color="auto"/>
              <w:right w:val="none" w:sz="0" w:space="0" w:color="auto"/>
            </w:tcBorders>
          </w:tcPr>
          <w:p w14:paraId="4FE97849" w14:textId="77777777" w:rsidR="00A80223" w:rsidRPr="000C58F0" w:rsidRDefault="00A80223" w:rsidP="00050765">
            <w:pPr>
              <w:pStyle w:val="TableBullet"/>
              <w:spacing w:before="60"/>
              <w:cnfStyle w:val="000000100000" w:firstRow="0" w:lastRow="0" w:firstColumn="0" w:lastColumn="0" w:oddVBand="0" w:evenVBand="0" w:oddHBand="1" w:evenHBand="0" w:firstRowFirstColumn="0" w:firstRowLastColumn="0" w:lastRowFirstColumn="0" w:lastRowLastColumn="0"/>
            </w:pPr>
            <w:r w:rsidRPr="000C58F0">
              <w:t>Impacts on local ecology and geography where an organisation is located</w:t>
            </w:r>
          </w:p>
          <w:p w14:paraId="5CD9D1E7" w14:textId="3ADB3BA5" w:rsidR="00A80223" w:rsidRPr="000C58F0" w:rsidRDefault="00A80223" w:rsidP="00050765">
            <w:pPr>
              <w:pStyle w:val="TableBullet"/>
              <w:cnfStyle w:val="000000100000" w:firstRow="0" w:lastRow="0" w:firstColumn="0" w:lastColumn="0" w:oddVBand="0" w:evenVBand="0" w:oddHBand="1" w:evenHBand="0" w:firstRowFirstColumn="0" w:firstRowLastColumn="0" w:lastRowFirstColumn="0" w:lastRowLastColumn="0"/>
            </w:pPr>
            <w:r w:rsidRPr="000C58F0">
              <w:t>Relevant infrastructure, assets and services in coastal areas may be affected</w:t>
            </w:r>
          </w:p>
        </w:tc>
      </w:tr>
      <w:tr w:rsidR="00A80223" w:rsidRPr="000C58F0" w14:paraId="48AF0792" w14:textId="77777777" w:rsidTr="002C3622">
        <w:tc>
          <w:tcPr>
            <w:cnfStyle w:val="001000000000" w:firstRow="0" w:lastRow="0" w:firstColumn="1" w:lastColumn="0" w:oddVBand="0" w:evenVBand="0" w:oddHBand="0" w:evenHBand="0" w:firstRowFirstColumn="0" w:firstRowLastColumn="0" w:lastRowFirstColumn="0" w:lastRowLastColumn="0"/>
            <w:tcW w:w="2972" w:type="dxa"/>
          </w:tcPr>
          <w:p w14:paraId="2E7AE018" w14:textId="77777777" w:rsidR="00A80223" w:rsidRPr="000C58F0" w:rsidRDefault="00A80223" w:rsidP="00050765">
            <w:pPr>
              <w:pStyle w:val="TableTextbold"/>
              <w:rPr>
                <w:b/>
                <w:bCs w:val="0"/>
              </w:rPr>
            </w:pPr>
            <w:r w:rsidRPr="000C58F0">
              <w:rPr>
                <w:b/>
                <w:bCs w:val="0"/>
              </w:rPr>
              <w:t>N2: Risks to indigenous ecosystems and species from the enhanced spread, survival and establishment of invasive species due to climate change</w:t>
            </w:r>
          </w:p>
        </w:tc>
        <w:tc>
          <w:tcPr>
            <w:tcW w:w="5523" w:type="dxa"/>
          </w:tcPr>
          <w:p w14:paraId="36ED091B" w14:textId="77777777" w:rsidR="00A80223" w:rsidRPr="000C58F0" w:rsidRDefault="00A80223" w:rsidP="00050765">
            <w:pPr>
              <w:pStyle w:val="TableBullet"/>
              <w:spacing w:before="60"/>
              <w:cnfStyle w:val="000000000000" w:firstRow="0" w:lastRow="0" w:firstColumn="0" w:lastColumn="0" w:oddVBand="0" w:evenVBand="0" w:oddHBand="0" w:evenHBand="0" w:firstRowFirstColumn="0" w:firstRowLastColumn="0" w:lastRowFirstColumn="0" w:lastRowLastColumn="0"/>
            </w:pPr>
            <w:r w:rsidRPr="000C58F0">
              <w:t>Impacts on local ecology and geography where an organisation is located</w:t>
            </w:r>
          </w:p>
          <w:p w14:paraId="4D54C8FA" w14:textId="2895E41B" w:rsidR="00A80223" w:rsidRPr="000C58F0" w:rsidRDefault="00A80223" w:rsidP="00050765">
            <w:pPr>
              <w:pStyle w:val="TableBullet"/>
              <w:cnfStyle w:val="000000000000" w:firstRow="0" w:lastRow="0" w:firstColumn="0" w:lastColumn="0" w:oddVBand="0" w:evenVBand="0" w:oddHBand="0" w:evenHBand="0" w:firstRowFirstColumn="0" w:firstRowLastColumn="0" w:lastRowFirstColumn="0" w:lastRowLastColumn="0"/>
            </w:pPr>
            <w:r w:rsidRPr="000C58F0">
              <w:t>Relevant infrastructure, assets, sectors and services likely affected by changes in ecosystems, including spread of invasive species</w:t>
            </w:r>
          </w:p>
        </w:tc>
      </w:tr>
      <w:tr w:rsidR="00A80223" w:rsidRPr="000C58F0" w14:paraId="7CB9051D" w14:textId="77777777" w:rsidTr="002C3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7DC24354" w14:textId="77777777" w:rsidR="00A80223" w:rsidRPr="000C58F0" w:rsidRDefault="00A80223" w:rsidP="00050765">
            <w:pPr>
              <w:pStyle w:val="TableTextbold"/>
              <w:rPr>
                <w:b/>
                <w:bCs w:val="0"/>
              </w:rPr>
            </w:pPr>
            <w:r w:rsidRPr="000C58F0">
              <w:rPr>
                <w:b/>
                <w:bCs w:val="0"/>
              </w:rPr>
              <w:t>H1: Risks to social cohesion and community wellbeing from displacement of individuals, families and communities due to climate change impacts</w:t>
            </w:r>
          </w:p>
        </w:tc>
        <w:tc>
          <w:tcPr>
            <w:tcW w:w="5523" w:type="dxa"/>
            <w:tcBorders>
              <w:top w:val="none" w:sz="0" w:space="0" w:color="auto"/>
              <w:bottom w:val="none" w:sz="0" w:space="0" w:color="auto"/>
              <w:right w:val="none" w:sz="0" w:space="0" w:color="auto"/>
            </w:tcBorders>
          </w:tcPr>
          <w:p w14:paraId="63797740" w14:textId="77777777" w:rsidR="00A80223" w:rsidRPr="000C58F0" w:rsidRDefault="00A80223" w:rsidP="00050765">
            <w:pPr>
              <w:pStyle w:val="TableBullet"/>
              <w:spacing w:before="60"/>
              <w:cnfStyle w:val="000000100000" w:firstRow="0" w:lastRow="0" w:firstColumn="0" w:lastColumn="0" w:oddVBand="0" w:evenVBand="0" w:oddHBand="1" w:evenHBand="0" w:firstRowFirstColumn="0" w:firstRowLastColumn="0" w:lastRowFirstColumn="0" w:lastRowLastColumn="0"/>
            </w:pPr>
            <w:r w:rsidRPr="000C58F0">
              <w:t>Displacement or isolation of communities from severe weather events and sea-level rise</w:t>
            </w:r>
          </w:p>
          <w:p w14:paraId="45E0BA1A" w14:textId="77777777" w:rsidR="00A80223" w:rsidRPr="000C58F0" w:rsidRDefault="00A80223" w:rsidP="00050765">
            <w:pPr>
              <w:pStyle w:val="TableBullet"/>
              <w:cnfStyle w:val="000000100000" w:firstRow="0" w:lastRow="0" w:firstColumn="0" w:lastColumn="0" w:oddVBand="0" w:evenVBand="0" w:oddHBand="1" w:evenHBand="0" w:firstRowFirstColumn="0" w:firstRowLastColumn="0" w:lastRowFirstColumn="0" w:lastRowLastColumn="0"/>
            </w:pPr>
            <w:r w:rsidRPr="000C58F0">
              <w:t>Negative impacts on the physical and mental health of individuals (including staff) with changes in the climate</w:t>
            </w:r>
          </w:p>
          <w:p w14:paraId="595047D8" w14:textId="6EB6D2C0" w:rsidR="00A80223" w:rsidRPr="000C58F0" w:rsidRDefault="00A80223" w:rsidP="00050765">
            <w:pPr>
              <w:pStyle w:val="TableBullet"/>
              <w:cnfStyle w:val="000000100000" w:firstRow="0" w:lastRow="0" w:firstColumn="0" w:lastColumn="0" w:oddVBand="0" w:evenVBand="0" w:oddHBand="1" w:evenHBand="0" w:firstRowFirstColumn="0" w:firstRowLastColumn="0" w:lastRowFirstColumn="0" w:lastRowLastColumn="0"/>
            </w:pPr>
            <w:r w:rsidRPr="000C58F0">
              <w:t xml:space="preserve">Severe weather </w:t>
            </w:r>
            <w:r w:rsidR="000E34EC" w:rsidRPr="000C58F0">
              <w:t xml:space="preserve">impacts </w:t>
            </w:r>
            <w:r w:rsidRPr="000C58F0">
              <w:t xml:space="preserve">leading to increased demands on assets and services </w:t>
            </w:r>
            <w:r w:rsidR="00280D67" w:rsidRPr="000C58F0">
              <w:t>that customers or the community rel</w:t>
            </w:r>
            <w:r w:rsidR="000E34EC" w:rsidRPr="000C58F0">
              <w:t>y</w:t>
            </w:r>
            <w:r w:rsidR="00280D67" w:rsidRPr="000C58F0">
              <w:t xml:space="preserve"> on</w:t>
            </w:r>
          </w:p>
          <w:p w14:paraId="1CF5B43E" w14:textId="3E131401" w:rsidR="00280D67" w:rsidRPr="000C58F0" w:rsidRDefault="00A80223" w:rsidP="00050765">
            <w:pPr>
              <w:pStyle w:val="TableBullet"/>
              <w:cnfStyle w:val="000000100000" w:firstRow="0" w:lastRow="0" w:firstColumn="0" w:lastColumn="0" w:oddVBand="0" w:evenVBand="0" w:oddHBand="1" w:evenHBand="0" w:firstRowFirstColumn="0" w:firstRowLastColumn="0" w:lastRowFirstColumn="0" w:lastRowLastColumn="0"/>
            </w:pPr>
            <w:r w:rsidRPr="000C58F0">
              <w:t>Loss in sense of community</w:t>
            </w:r>
            <w:r w:rsidR="00280D67" w:rsidRPr="000C58F0">
              <w:t xml:space="preserve"> from displacement</w:t>
            </w:r>
          </w:p>
          <w:p w14:paraId="1CF84D45" w14:textId="3CF19DA8" w:rsidR="00A80223" w:rsidRPr="000C58F0" w:rsidRDefault="00280D67" w:rsidP="00050765">
            <w:pPr>
              <w:pStyle w:val="TableBullet"/>
              <w:cnfStyle w:val="000000100000" w:firstRow="0" w:lastRow="0" w:firstColumn="0" w:lastColumn="0" w:oddVBand="0" w:evenVBand="0" w:oddHBand="1" w:evenHBand="0" w:firstRowFirstColumn="0" w:firstRowLastColumn="0" w:lastRowFirstColumn="0" w:lastRowLastColumn="0"/>
            </w:pPr>
            <w:r w:rsidRPr="000C58F0">
              <w:t xml:space="preserve">Loss of </w:t>
            </w:r>
            <w:r w:rsidR="00A80223" w:rsidRPr="000C58F0">
              <w:t>social order</w:t>
            </w:r>
            <w:r w:rsidRPr="000C58F0">
              <w:t xml:space="preserve"> </w:t>
            </w:r>
            <w:r w:rsidR="00A80223" w:rsidRPr="000C58F0">
              <w:t>and trust in organisations</w:t>
            </w:r>
            <w:r w:rsidR="0048774B" w:rsidRPr="000C58F0">
              <w:t xml:space="preserve"> if emergency response measures are insufficient</w:t>
            </w:r>
            <w:r w:rsidR="0027265B">
              <w:t xml:space="preserve"> or </w:t>
            </w:r>
            <w:r w:rsidR="0048774B" w:rsidRPr="000C58F0">
              <w:t>under</w:t>
            </w:r>
            <w:r w:rsidR="008844F6" w:rsidRPr="000C58F0">
              <w:t>-</w:t>
            </w:r>
            <w:r w:rsidR="0048774B" w:rsidRPr="000C58F0">
              <w:t>resourced</w:t>
            </w:r>
          </w:p>
        </w:tc>
      </w:tr>
      <w:tr w:rsidR="00A80223" w:rsidRPr="000C58F0" w14:paraId="5A681DED" w14:textId="77777777" w:rsidTr="002C3622">
        <w:tc>
          <w:tcPr>
            <w:cnfStyle w:val="001000000000" w:firstRow="0" w:lastRow="0" w:firstColumn="1" w:lastColumn="0" w:oddVBand="0" w:evenVBand="0" w:oddHBand="0" w:evenHBand="0" w:firstRowFirstColumn="0" w:firstRowLastColumn="0" w:lastRowFirstColumn="0" w:lastRowLastColumn="0"/>
            <w:tcW w:w="2972" w:type="dxa"/>
          </w:tcPr>
          <w:p w14:paraId="61061A73" w14:textId="77777777" w:rsidR="00A80223" w:rsidRPr="000C58F0" w:rsidRDefault="00A80223" w:rsidP="00050765">
            <w:pPr>
              <w:pStyle w:val="TableTextbold"/>
              <w:rPr>
                <w:b/>
                <w:bCs w:val="0"/>
              </w:rPr>
            </w:pPr>
            <w:r w:rsidRPr="000C58F0">
              <w:rPr>
                <w:b/>
                <w:bCs w:val="0"/>
              </w:rPr>
              <w:t>H2: Risks of exacerbating existing inequities and creating new and additional inequities due to differential distribution of climate change impacts</w:t>
            </w:r>
          </w:p>
        </w:tc>
        <w:tc>
          <w:tcPr>
            <w:tcW w:w="5523" w:type="dxa"/>
          </w:tcPr>
          <w:p w14:paraId="05655973" w14:textId="59571FDD" w:rsidR="00A80223" w:rsidRPr="000C58F0" w:rsidRDefault="003324D7" w:rsidP="00050765">
            <w:pPr>
              <w:pStyle w:val="TableBullet"/>
              <w:spacing w:before="60"/>
              <w:cnfStyle w:val="000000000000" w:firstRow="0" w:lastRow="0" w:firstColumn="0" w:lastColumn="0" w:oddVBand="0" w:evenVBand="0" w:oddHBand="0" w:evenHBand="0" w:firstRowFirstColumn="0" w:firstRowLastColumn="0" w:lastRowFirstColumn="0" w:lastRowLastColumn="0"/>
            </w:pPr>
            <w:r w:rsidRPr="000C58F0">
              <w:t xml:space="preserve">Increased </w:t>
            </w:r>
            <w:r w:rsidR="00A80223" w:rsidRPr="000C58F0">
              <w:t xml:space="preserve">social inequalities for vulnerable people </w:t>
            </w:r>
            <w:r w:rsidRPr="000C58F0">
              <w:t xml:space="preserve">affected by climate change </w:t>
            </w:r>
          </w:p>
          <w:p w14:paraId="7A996384" w14:textId="1C3A01F0" w:rsidR="00852249" w:rsidRPr="000C58F0" w:rsidRDefault="003324D7" w:rsidP="00050765">
            <w:pPr>
              <w:pStyle w:val="TableBullet"/>
              <w:cnfStyle w:val="000000000000" w:firstRow="0" w:lastRow="0" w:firstColumn="0" w:lastColumn="0" w:oddVBand="0" w:evenVBand="0" w:oddHBand="0" w:evenHBand="0" w:firstRowFirstColumn="0" w:firstRowLastColumn="0" w:lastRowFirstColumn="0" w:lastRowLastColumn="0"/>
            </w:pPr>
            <w:r w:rsidRPr="000C58F0">
              <w:t>Increased</w:t>
            </w:r>
            <w:r w:rsidR="00A30711" w:rsidRPr="000C58F0">
              <w:t xml:space="preserve"> costs </w:t>
            </w:r>
            <w:r w:rsidR="009747D9" w:rsidRPr="000C58F0">
              <w:t xml:space="preserve">of </w:t>
            </w:r>
            <w:r w:rsidRPr="000C58F0">
              <w:t xml:space="preserve">providing </w:t>
            </w:r>
            <w:r w:rsidR="009747D9" w:rsidRPr="000C58F0">
              <w:t>products and service</w:t>
            </w:r>
            <w:r w:rsidR="00565B34" w:rsidRPr="000C58F0">
              <w:t>s</w:t>
            </w:r>
            <w:r w:rsidR="009747D9" w:rsidRPr="000C58F0">
              <w:t>, making these less accessible and affordable for individuals</w:t>
            </w:r>
            <w:r w:rsidRPr="000C58F0">
              <w:t xml:space="preserve"> </w:t>
            </w:r>
            <w:r w:rsidR="00264599">
              <w:t>who</w:t>
            </w:r>
            <w:r w:rsidR="00264599" w:rsidRPr="000C58F0">
              <w:t xml:space="preserve"> </w:t>
            </w:r>
            <w:r w:rsidR="001570D8" w:rsidRPr="000C58F0">
              <w:t>need them</w:t>
            </w:r>
          </w:p>
          <w:p w14:paraId="1C2534D2" w14:textId="3706C494" w:rsidR="00A80223" w:rsidRPr="000C58F0" w:rsidRDefault="00852249" w:rsidP="00050765">
            <w:pPr>
              <w:pStyle w:val="TableBullet"/>
              <w:cnfStyle w:val="000000000000" w:firstRow="0" w:lastRow="0" w:firstColumn="0" w:lastColumn="0" w:oddVBand="0" w:evenVBand="0" w:oddHBand="0" w:evenHBand="0" w:firstRowFirstColumn="0" w:firstRowLastColumn="0" w:lastRowFirstColumn="0" w:lastRowLastColumn="0"/>
            </w:pPr>
            <w:r w:rsidRPr="000C58F0">
              <w:t>Displacement or</w:t>
            </w:r>
            <w:r w:rsidR="00446B30" w:rsidRPr="000C58F0">
              <w:t xml:space="preserve"> </w:t>
            </w:r>
            <w:r w:rsidRPr="000C58F0">
              <w:t>isolation of communities from severe weather events and sea-level rise</w:t>
            </w:r>
          </w:p>
        </w:tc>
      </w:tr>
      <w:tr w:rsidR="00A80223" w:rsidRPr="000C58F0" w14:paraId="0469E0C1" w14:textId="77777777" w:rsidTr="002C3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6750EB6E" w14:textId="77777777" w:rsidR="00A80223" w:rsidRPr="000C58F0" w:rsidRDefault="00A80223" w:rsidP="00050765">
            <w:pPr>
              <w:pStyle w:val="TableTextbold"/>
              <w:rPr>
                <w:b/>
                <w:bCs w:val="0"/>
              </w:rPr>
            </w:pPr>
            <w:r w:rsidRPr="000C58F0">
              <w:rPr>
                <w:b/>
                <w:bCs w:val="0"/>
              </w:rPr>
              <w:t>E1: Risks to governments from economic costs associated with lost productivity, disaster relief expenditure and unfunded contingent liabilities due to extreme events and ongoing, gradual changes</w:t>
            </w:r>
          </w:p>
        </w:tc>
        <w:tc>
          <w:tcPr>
            <w:tcW w:w="5523" w:type="dxa"/>
            <w:tcBorders>
              <w:top w:val="none" w:sz="0" w:space="0" w:color="auto"/>
              <w:bottom w:val="none" w:sz="0" w:space="0" w:color="auto"/>
              <w:right w:val="none" w:sz="0" w:space="0" w:color="auto"/>
            </w:tcBorders>
          </w:tcPr>
          <w:p w14:paraId="2C73AE10" w14:textId="786907BC" w:rsidR="00A80223" w:rsidRPr="000C58F0" w:rsidRDefault="004318C4" w:rsidP="00050765">
            <w:pPr>
              <w:pStyle w:val="TableBullet"/>
              <w:spacing w:before="60"/>
              <w:cnfStyle w:val="000000100000" w:firstRow="0" w:lastRow="0" w:firstColumn="0" w:lastColumn="0" w:oddVBand="0" w:evenVBand="0" w:oddHBand="1" w:evenHBand="0" w:firstRowFirstColumn="0" w:firstRowLastColumn="0" w:lastRowFirstColumn="0" w:lastRowLastColumn="0"/>
            </w:pPr>
            <w:r w:rsidRPr="000C58F0">
              <w:t>Significant</w:t>
            </w:r>
            <w:r w:rsidR="00BB6D19" w:rsidRPr="000C58F0">
              <w:t xml:space="preserve"> cost</w:t>
            </w:r>
            <w:r w:rsidRPr="000C58F0">
              <w:t>s</w:t>
            </w:r>
            <w:r w:rsidR="00BB6D19" w:rsidRPr="000C58F0">
              <w:t xml:space="preserve"> related to </w:t>
            </w:r>
            <w:r w:rsidRPr="000C58F0">
              <w:t xml:space="preserve">the </w:t>
            </w:r>
            <w:r w:rsidR="00BB6D19" w:rsidRPr="000C58F0">
              <w:t>provision of</w:t>
            </w:r>
            <w:r w:rsidR="007F11D1" w:rsidRPr="000C58F0">
              <w:t xml:space="preserve"> disaster</w:t>
            </w:r>
            <w:r w:rsidR="00BB6D19" w:rsidRPr="000C58F0">
              <w:t xml:space="preserve"> </w:t>
            </w:r>
            <w:r w:rsidR="00EC4E10" w:rsidRPr="000C58F0">
              <w:t xml:space="preserve">recovery and </w:t>
            </w:r>
            <w:r w:rsidR="007F11D1" w:rsidRPr="000C58F0">
              <w:t xml:space="preserve">climate </w:t>
            </w:r>
            <w:r w:rsidR="00EC4E10" w:rsidRPr="000C58F0">
              <w:t xml:space="preserve">resilience, including maintaining and building resilient </w:t>
            </w:r>
            <w:r w:rsidR="00BB6D19" w:rsidRPr="000C58F0">
              <w:t>infrastructure</w:t>
            </w:r>
            <w:r w:rsidR="007F11D1" w:rsidRPr="000C58F0">
              <w:t xml:space="preserve">, and </w:t>
            </w:r>
            <w:r w:rsidR="00EC4E10" w:rsidRPr="000C58F0">
              <w:t>funding recovery</w:t>
            </w:r>
            <w:r w:rsidR="007F11D1" w:rsidRPr="000C58F0">
              <w:t xml:space="preserve"> efforts</w:t>
            </w:r>
            <w:r w:rsidR="00A51319" w:rsidRPr="000C58F0">
              <w:t xml:space="preserve">, </w:t>
            </w:r>
            <w:r w:rsidR="00BB6D19" w:rsidRPr="000C58F0">
              <w:t>disaster relief</w:t>
            </w:r>
            <w:r w:rsidR="00A51319" w:rsidRPr="000C58F0">
              <w:t xml:space="preserve">, </w:t>
            </w:r>
            <w:r w:rsidR="00BB6D19" w:rsidRPr="000C58F0">
              <w:t>insurance</w:t>
            </w:r>
            <w:r w:rsidR="00A51319" w:rsidRPr="000C58F0">
              <w:t xml:space="preserve"> and </w:t>
            </w:r>
            <w:r w:rsidR="00BB6D19" w:rsidRPr="000C58F0">
              <w:t>property buy-outs</w:t>
            </w:r>
          </w:p>
          <w:p w14:paraId="7AFE6FDD" w14:textId="24677107" w:rsidR="00C8174A" w:rsidRPr="000C58F0" w:rsidRDefault="00C8174A" w:rsidP="00050765">
            <w:pPr>
              <w:pStyle w:val="TableBullet"/>
              <w:cnfStyle w:val="000000100000" w:firstRow="0" w:lastRow="0" w:firstColumn="0" w:lastColumn="0" w:oddVBand="0" w:evenVBand="0" w:oddHBand="1" w:evenHBand="0" w:firstRowFirstColumn="0" w:firstRowLastColumn="0" w:lastRowFirstColumn="0" w:lastRowLastColumn="0"/>
            </w:pPr>
            <w:r w:rsidRPr="000C58F0">
              <w:t>Impacts of climate change on multiple sectors, including loss in productivity</w:t>
            </w:r>
            <w:r w:rsidR="00C16678" w:rsidRPr="000C58F0">
              <w:t xml:space="preserve"> and</w:t>
            </w:r>
            <w:r w:rsidRPr="000C58F0">
              <w:t xml:space="preserve"> the ability to operate</w:t>
            </w:r>
            <w:r w:rsidR="002E748E" w:rsidRPr="000C58F0">
              <w:t xml:space="preserve"> (t</w:t>
            </w:r>
            <w:r w:rsidR="002C7943" w:rsidRPr="000C58F0">
              <w:t xml:space="preserve">his includes </w:t>
            </w:r>
            <w:r w:rsidR="00A16A65" w:rsidRPr="000C58F0">
              <w:t xml:space="preserve">indirect impacts </w:t>
            </w:r>
            <w:r w:rsidR="00C35CE4" w:rsidRPr="000C58F0">
              <w:t>on organisations from sectors facing these challenges</w:t>
            </w:r>
            <w:r w:rsidR="002E748E" w:rsidRPr="000C58F0">
              <w:t>)</w:t>
            </w:r>
          </w:p>
          <w:p w14:paraId="2664CF1A" w14:textId="705AB64C" w:rsidR="00661999" w:rsidRPr="000C58F0" w:rsidRDefault="00661999" w:rsidP="00050765">
            <w:pPr>
              <w:pStyle w:val="TableBullet"/>
              <w:cnfStyle w:val="000000100000" w:firstRow="0" w:lastRow="0" w:firstColumn="0" w:lastColumn="0" w:oddVBand="0" w:evenVBand="0" w:oddHBand="1" w:evenHBand="0" w:firstRowFirstColumn="0" w:firstRowLastColumn="0" w:lastRowFirstColumn="0" w:lastRowLastColumn="0"/>
            </w:pPr>
            <w:r w:rsidRPr="000C58F0">
              <w:t>Costs and expenditure associated with recovery</w:t>
            </w:r>
            <w:r w:rsidR="002E748E" w:rsidRPr="000C58F0">
              <w:t xml:space="preserve"> – o</w:t>
            </w:r>
            <w:r w:rsidR="00CB186D" w:rsidRPr="000C58F0">
              <w:t>rganisations are</w:t>
            </w:r>
            <w:r w:rsidR="003C61C5">
              <w:t> </w:t>
            </w:r>
            <w:r w:rsidR="00CB186D" w:rsidRPr="000C58F0">
              <w:t>r</w:t>
            </w:r>
            <w:r w:rsidRPr="000C58F0">
              <w:t>eliant on external funding</w:t>
            </w:r>
            <w:r w:rsidR="00CB186D" w:rsidRPr="000C58F0">
              <w:t xml:space="preserve"> and </w:t>
            </w:r>
            <w:r w:rsidRPr="000C58F0">
              <w:t>policy priorities (</w:t>
            </w:r>
            <w:r w:rsidR="00CB186D" w:rsidRPr="000C58F0">
              <w:t xml:space="preserve">including </w:t>
            </w:r>
            <w:r w:rsidRPr="000C58F0">
              <w:t>gov</w:t>
            </w:r>
            <w:r w:rsidR="00CB186D" w:rsidRPr="000C58F0">
              <w:t xml:space="preserve">ernment </w:t>
            </w:r>
            <w:r w:rsidRPr="000C58F0">
              <w:t>funding</w:t>
            </w:r>
            <w:r w:rsidR="00CB186D" w:rsidRPr="000C58F0">
              <w:t xml:space="preserve"> and </w:t>
            </w:r>
            <w:r w:rsidRPr="000C58F0">
              <w:t>rates),</w:t>
            </w:r>
            <w:r w:rsidR="008D5519" w:rsidRPr="000C58F0">
              <w:t xml:space="preserve"> l</w:t>
            </w:r>
            <w:r w:rsidRPr="000C58F0">
              <w:t>ack capital reserve</w:t>
            </w:r>
            <w:r w:rsidR="008D5519" w:rsidRPr="000C58F0">
              <w:t xml:space="preserve"> and have</w:t>
            </w:r>
            <w:r w:rsidRPr="000C58F0">
              <w:t xml:space="preserve"> limited resources</w:t>
            </w:r>
          </w:p>
        </w:tc>
      </w:tr>
      <w:tr w:rsidR="00A80223" w:rsidRPr="000C58F0" w14:paraId="4BF1AFA7" w14:textId="77777777" w:rsidTr="002C3622">
        <w:tc>
          <w:tcPr>
            <w:cnfStyle w:val="001000000000" w:firstRow="0" w:lastRow="0" w:firstColumn="1" w:lastColumn="0" w:oddVBand="0" w:evenVBand="0" w:oddHBand="0" w:evenHBand="0" w:firstRowFirstColumn="0" w:firstRowLastColumn="0" w:lastRowFirstColumn="0" w:lastRowLastColumn="0"/>
            <w:tcW w:w="2972" w:type="dxa"/>
          </w:tcPr>
          <w:p w14:paraId="6CE00A74" w14:textId="7A97C15C" w:rsidR="00A80223" w:rsidRPr="000C58F0" w:rsidRDefault="00A80223" w:rsidP="00050765">
            <w:pPr>
              <w:pStyle w:val="TableTextbold"/>
              <w:rPr>
                <w:b/>
                <w:bCs w:val="0"/>
              </w:rPr>
            </w:pPr>
            <w:r w:rsidRPr="000C58F0">
              <w:rPr>
                <w:b/>
                <w:bCs w:val="0"/>
              </w:rPr>
              <w:t>E2:</w:t>
            </w:r>
            <w:r w:rsidR="00943810" w:rsidRPr="000C58F0">
              <w:rPr>
                <w:b/>
                <w:bCs w:val="0"/>
              </w:rPr>
              <w:t xml:space="preserve"> </w:t>
            </w:r>
            <w:r w:rsidRPr="000C58F0">
              <w:rPr>
                <w:b/>
                <w:bCs w:val="0"/>
              </w:rPr>
              <w:t>Risks to the financial system from instability due to extreme weather events and ongoing, gradual changes</w:t>
            </w:r>
          </w:p>
        </w:tc>
        <w:tc>
          <w:tcPr>
            <w:tcW w:w="5523" w:type="dxa"/>
          </w:tcPr>
          <w:p w14:paraId="69068574" w14:textId="77777777" w:rsidR="00A80223" w:rsidRPr="000C58F0" w:rsidRDefault="00A66EFB" w:rsidP="00050765">
            <w:pPr>
              <w:pStyle w:val="TableBullet"/>
              <w:spacing w:before="60"/>
              <w:cnfStyle w:val="000000000000" w:firstRow="0" w:lastRow="0" w:firstColumn="0" w:lastColumn="0" w:oddVBand="0" w:evenVBand="0" w:oddHBand="0" w:evenHBand="0" w:firstRowFirstColumn="0" w:firstRowLastColumn="0" w:lastRowFirstColumn="0" w:lastRowLastColumn="0"/>
            </w:pPr>
            <w:r w:rsidRPr="000C58F0">
              <w:t>Possibility of insurance retreat</w:t>
            </w:r>
            <w:r w:rsidR="00103A9E" w:rsidRPr="000C58F0">
              <w:t xml:space="preserve"> and rising insurance premiums making </w:t>
            </w:r>
            <w:r w:rsidR="004B01CB" w:rsidRPr="000C58F0">
              <w:t xml:space="preserve">operations costly and </w:t>
            </w:r>
            <w:r w:rsidR="00323E75" w:rsidRPr="000C58F0">
              <w:t>putting financial pressure on communities</w:t>
            </w:r>
          </w:p>
          <w:p w14:paraId="2DBA8F90" w14:textId="63107D50" w:rsidR="00C816BB" w:rsidRPr="000C58F0" w:rsidRDefault="00A305A1" w:rsidP="00050765">
            <w:pPr>
              <w:pStyle w:val="TableBullet"/>
              <w:cnfStyle w:val="000000000000" w:firstRow="0" w:lastRow="0" w:firstColumn="0" w:lastColumn="0" w:oddVBand="0" w:evenVBand="0" w:oddHBand="0" w:evenHBand="0" w:firstRowFirstColumn="0" w:firstRowLastColumn="0" w:lastRowFirstColumn="0" w:lastRowLastColumn="0"/>
            </w:pPr>
            <w:r w:rsidRPr="000C58F0">
              <w:t>Significant costs related to the provision of disaster recovery and climate resilience, including maintaining and building resilient infrastructure, and funding recovery efforts, disaster relief, insurance and property buy-outs</w:t>
            </w:r>
          </w:p>
          <w:p w14:paraId="3F134E19" w14:textId="4C01D595" w:rsidR="003B29FD" w:rsidRPr="000C58F0" w:rsidRDefault="003B29FD" w:rsidP="00050765">
            <w:pPr>
              <w:pStyle w:val="TableBullet"/>
              <w:cnfStyle w:val="000000000000" w:firstRow="0" w:lastRow="0" w:firstColumn="0" w:lastColumn="0" w:oddVBand="0" w:evenVBand="0" w:oddHBand="0" w:evenHBand="0" w:firstRowFirstColumn="0" w:firstRowLastColumn="0" w:lastRowFirstColumn="0" w:lastRowLastColumn="0"/>
            </w:pPr>
            <w:r w:rsidRPr="000C58F0">
              <w:lastRenderedPageBreak/>
              <w:t>E</w:t>
            </w:r>
            <w:r w:rsidR="00C816BB" w:rsidRPr="000C58F0">
              <w:t xml:space="preserve">conomic stressors </w:t>
            </w:r>
            <w:r w:rsidRPr="000C58F0">
              <w:t xml:space="preserve">(such as </w:t>
            </w:r>
            <w:r w:rsidR="00C816BB" w:rsidRPr="000C58F0">
              <w:t>supply chain disruptions</w:t>
            </w:r>
            <w:r w:rsidRPr="000C58F0">
              <w:t>)</w:t>
            </w:r>
            <w:r w:rsidRPr="000C58F0" w:rsidDel="00840F6E">
              <w:t xml:space="preserve"> </w:t>
            </w:r>
            <w:r w:rsidR="00840F6E">
              <w:t>affecting</w:t>
            </w:r>
            <w:r w:rsidR="00840F6E" w:rsidRPr="000C58F0">
              <w:t xml:space="preserve"> </w:t>
            </w:r>
            <w:r w:rsidRPr="000C58F0">
              <w:t xml:space="preserve">the </w:t>
            </w:r>
            <w:r w:rsidR="00C816BB" w:rsidRPr="000C58F0">
              <w:t>local and national economy</w:t>
            </w:r>
          </w:p>
          <w:p w14:paraId="69FDE2C6" w14:textId="7D6B8C6B" w:rsidR="00323E75" w:rsidRPr="000C58F0" w:rsidRDefault="00432B83" w:rsidP="00050765">
            <w:pPr>
              <w:pStyle w:val="TableBullet"/>
              <w:cnfStyle w:val="000000000000" w:firstRow="0" w:lastRow="0" w:firstColumn="0" w:lastColumn="0" w:oddVBand="0" w:evenVBand="0" w:oddHBand="0" w:evenHBand="0" w:firstRowFirstColumn="0" w:firstRowLastColumn="0" w:lastRowFirstColumn="0" w:lastRowLastColumn="0"/>
            </w:pPr>
            <w:r w:rsidRPr="000C58F0">
              <w:t>Costs and expenditure associated with recovery</w:t>
            </w:r>
            <w:r w:rsidR="002E748E" w:rsidRPr="000C58F0">
              <w:t xml:space="preserve"> – o</w:t>
            </w:r>
            <w:r w:rsidRPr="000C58F0">
              <w:t>rganisations are</w:t>
            </w:r>
            <w:r w:rsidR="00435318">
              <w:t> </w:t>
            </w:r>
            <w:r w:rsidRPr="000C58F0">
              <w:t>reliant on external funding and policy priorities (including government funding and rates), lack capital reserve and have limited resources</w:t>
            </w:r>
          </w:p>
        </w:tc>
      </w:tr>
      <w:tr w:rsidR="00A80223" w:rsidRPr="000C58F0" w14:paraId="3D48AD6F" w14:textId="77777777" w:rsidTr="002C3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11EC7ED3" w14:textId="77777777" w:rsidR="00A80223" w:rsidRPr="000C58F0" w:rsidRDefault="00A80223" w:rsidP="00050765">
            <w:pPr>
              <w:pStyle w:val="TableTextbold"/>
              <w:rPr>
                <w:b/>
                <w:bCs w:val="0"/>
              </w:rPr>
            </w:pPr>
            <w:r w:rsidRPr="000C58F0">
              <w:rPr>
                <w:b/>
                <w:bCs w:val="0"/>
              </w:rPr>
              <w:lastRenderedPageBreak/>
              <w:t>B1: Risk to potable water supplies (availability and quality) due to changes in rainfall, temperature, drought, extreme weather events and ongoing sea-level rise</w:t>
            </w:r>
          </w:p>
        </w:tc>
        <w:tc>
          <w:tcPr>
            <w:tcW w:w="5523" w:type="dxa"/>
            <w:tcBorders>
              <w:top w:val="none" w:sz="0" w:space="0" w:color="auto"/>
              <w:bottom w:val="none" w:sz="0" w:space="0" w:color="auto"/>
              <w:right w:val="none" w:sz="0" w:space="0" w:color="auto"/>
            </w:tcBorders>
          </w:tcPr>
          <w:p w14:paraId="2EAFD0F9" w14:textId="3A97A1E5" w:rsidR="00A80223" w:rsidRPr="000C58F0" w:rsidRDefault="002D015F" w:rsidP="00050765">
            <w:pPr>
              <w:pStyle w:val="TableBullet"/>
              <w:spacing w:before="60"/>
              <w:cnfStyle w:val="000000100000" w:firstRow="0" w:lastRow="0" w:firstColumn="0" w:lastColumn="0" w:oddVBand="0" w:evenVBand="0" w:oddHBand="1" w:evenHBand="0" w:firstRowFirstColumn="0" w:firstRowLastColumn="0" w:lastRowFirstColumn="0" w:lastRowLastColumn="0"/>
            </w:pPr>
            <w:r w:rsidRPr="000C58F0">
              <w:t xml:space="preserve">Concerns </w:t>
            </w:r>
            <w:r w:rsidR="00C3394B" w:rsidRPr="000C58F0">
              <w:t>regarding</w:t>
            </w:r>
            <w:r w:rsidRPr="000C58F0">
              <w:t xml:space="preserve"> </w:t>
            </w:r>
            <w:r w:rsidR="00F7105C" w:rsidRPr="000C58F0">
              <w:t>the</w:t>
            </w:r>
            <w:r w:rsidR="00751F67" w:rsidRPr="000C58F0">
              <w:t xml:space="preserve"> availability</w:t>
            </w:r>
            <w:r w:rsidR="00F7105C" w:rsidRPr="000C58F0">
              <w:t xml:space="preserve"> of wat</w:t>
            </w:r>
            <w:r w:rsidR="007C443E" w:rsidRPr="000C58F0">
              <w:t>er</w:t>
            </w:r>
            <w:r w:rsidR="00287432" w:rsidRPr="000C58F0">
              <w:t xml:space="preserve"> supply</w:t>
            </w:r>
            <w:r w:rsidR="003B5254" w:rsidRPr="000C58F0">
              <w:t xml:space="preserve"> for </w:t>
            </w:r>
            <w:r w:rsidR="00954BEF" w:rsidRPr="000C58F0">
              <w:t xml:space="preserve">the health and safety of communities and </w:t>
            </w:r>
            <w:r w:rsidR="00AC1F3E" w:rsidRPr="000C58F0">
              <w:t>staff</w:t>
            </w:r>
          </w:p>
          <w:p w14:paraId="3CCC09C1" w14:textId="173AA19A" w:rsidR="00AC1F3E" w:rsidRPr="000C58F0" w:rsidRDefault="00826B27" w:rsidP="00050765">
            <w:pPr>
              <w:pStyle w:val="TableBullet"/>
              <w:cnfStyle w:val="000000100000" w:firstRow="0" w:lastRow="0" w:firstColumn="0" w:lastColumn="0" w:oddVBand="0" w:evenVBand="0" w:oddHBand="1" w:evenHBand="0" w:firstRowFirstColumn="0" w:firstRowLastColumn="0" w:lastRowFirstColumn="0" w:lastRowLastColumn="0"/>
            </w:pPr>
            <w:r>
              <w:t>Effects</w:t>
            </w:r>
            <w:r w:rsidRPr="000C58F0">
              <w:t xml:space="preserve"> </w:t>
            </w:r>
            <w:r w:rsidR="00C13A99" w:rsidRPr="000C58F0">
              <w:t xml:space="preserve">of climate stressors </w:t>
            </w:r>
            <w:r w:rsidR="00A63D04" w:rsidRPr="000C58F0">
              <w:t>on drinking water</w:t>
            </w:r>
            <w:r w:rsidR="00FB0EBA" w:rsidRPr="000C58F0">
              <w:t xml:space="preserve"> supply</w:t>
            </w:r>
            <w:r w:rsidR="00A63D04" w:rsidRPr="000C58F0">
              <w:t xml:space="preserve"> (such as </w:t>
            </w:r>
            <w:r w:rsidR="00C3394B" w:rsidRPr="000C58F0">
              <w:t>saltwater</w:t>
            </w:r>
            <w:r w:rsidR="00C13A99" w:rsidRPr="000C58F0">
              <w:t xml:space="preserve"> infiltration</w:t>
            </w:r>
            <w:r w:rsidR="00A63D04" w:rsidRPr="000C58F0">
              <w:t>, erosion, flooding, heatwaves and drought)</w:t>
            </w:r>
          </w:p>
          <w:p w14:paraId="38CA205F" w14:textId="76B9F4B7" w:rsidR="002D1301" w:rsidRPr="000C58F0" w:rsidRDefault="002D1301" w:rsidP="00050765">
            <w:pPr>
              <w:pStyle w:val="TableBullet"/>
              <w:cnfStyle w:val="000000100000" w:firstRow="0" w:lastRow="0" w:firstColumn="0" w:lastColumn="0" w:oddVBand="0" w:evenVBand="0" w:oddHBand="1" w:evenHBand="0" w:firstRowFirstColumn="0" w:firstRowLastColumn="0" w:lastRowFirstColumn="0" w:lastRowLastColumn="0"/>
            </w:pPr>
            <w:r w:rsidRPr="000C58F0">
              <w:t>Water quality concerns</w:t>
            </w:r>
            <w:r w:rsidR="00EE7CD8" w:rsidRPr="000C58F0">
              <w:t>, such as contamination issues and the spread of waterborne illnesses caused by climate change impacts</w:t>
            </w:r>
          </w:p>
        </w:tc>
      </w:tr>
      <w:tr w:rsidR="00A80223" w:rsidRPr="000C58F0" w14:paraId="52C3D33A" w14:textId="77777777" w:rsidTr="002C3622">
        <w:tc>
          <w:tcPr>
            <w:cnfStyle w:val="001000000000" w:firstRow="0" w:lastRow="0" w:firstColumn="1" w:lastColumn="0" w:oddVBand="0" w:evenVBand="0" w:oddHBand="0" w:evenHBand="0" w:firstRowFirstColumn="0" w:firstRowLastColumn="0" w:lastRowFirstColumn="0" w:lastRowLastColumn="0"/>
            <w:tcW w:w="2972" w:type="dxa"/>
          </w:tcPr>
          <w:p w14:paraId="28325BC2" w14:textId="77777777" w:rsidR="00A80223" w:rsidRPr="000C58F0" w:rsidRDefault="00A80223" w:rsidP="00050765">
            <w:pPr>
              <w:pStyle w:val="TableTextbold"/>
              <w:rPr>
                <w:b/>
                <w:bCs w:val="0"/>
              </w:rPr>
            </w:pPr>
            <w:r w:rsidRPr="000C58F0">
              <w:rPr>
                <w:b/>
                <w:bCs w:val="0"/>
              </w:rPr>
              <w:t>B2: Risks to buildings due to extreme weather events, drought, increased fire weather and ongoing sea-level rise</w:t>
            </w:r>
          </w:p>
        </w:tc>
        <w:tc>
          <w:tcPr>
            <w:tcW w:w="5523" w:type="dxa"/>
          </w:tcPr>
          <w:p w14:paraId="1B967359" w14:textId="77777777" w:rsidR="00E32248" w:rsidRPr="000C58F0" w:rsidRDefault="007B0607" w:rsidP="00050765">
            <w:pPr>
              <w:pStyle w:val="TableBullet"/>
              <w:spacing w:before="60"/>
              <w:cnfStyle w:val="000000000000" w:firstRow="0" w:lastRow="0" w:firstColumn="0" w:lastColumn="0" w:oddVBand="0" w:evenVBand="0" w:oddHBand="0" w:evenHBand="0" w:firstRowFirstColumn="0" w:firstRowLastColumn="0" w:lastRowFirstColumn="0" w:lastRowLastColumn="0"/>
            </w:pPr>
            <w:r w:rsidRPr="000C58F0">
              <w:t>Climate stressors</w:t>
            </w:r>
            <w:r w:rsidR="003440EC" w:rsidRPr="000C58F0">
              <w:t xml:space="preserve"> and </w:t>
            </w:r>
            <w:r w:rsidRPr="000C58F0">
              <w:t>severe</w:t>
            </w:r>
            <w:r w:rsidR="003440EC" w:rsidRPr="000C58F0">
              <w:t xml:space="preserve"> weather</w:t>
            </w:r>
            <w:r w:rsidRPr="000C58F0">
              <w:t xml:space="preserve"> events </w:t>
            </w:r>
            <w:r w:rsidR="003440EC" w:rsidRPr="000C58F0">
              <w:t>that will directly</w:t>
            </w:r>
            <w:r w:rsidRPr="000C58F0">
              <w:t xml:space="preserve"> </w:t>
            </w:r>
            <w:r w:rsidR="003440EC" w:rsidRPr="000C58F0">
              <w:t>damage</w:t>
            </w:r>
            <w:r w:rsidRPr="000C58F0">
              <w:t xml:space="preserve"> services</w:t>
            </w:r>
            <w:r w:rsidR="003440EC" w:rsidRPr="000C58F0">
              <w:t xml:space="preserve">, assets </w:t>
            </w:r>
            <w:r w:rsidRPr="000C58F0">
              <w:t>and infrastructure</w:t>
            </w:r>
            <w:r w:rsidR="00A434DC" w:rsidRPr="000C58F0">
              <w:t xml:space="preserve"> essential to organisations and communities</w:t>
            </w:r>
          </w:p>
          <w:p w14:paraId="700FC84D" w14:textId="6C2F8D88" w:rsidR="00E32248" w:rsidRPr="000C58F0" w:rsidRDefault="00680AF1" w:rsidP="00050765">
            <w:pPr>
              <w:pStyle w:val="TableBullet"/>
              <w:cnfStyle w:val="000000000000" w:firstRow="0" w:lastRow="0" w:firstColumn="0" w:lastColumn="0" w:oddVBand="0" w:evenVBand="0" w:oddHBand="0" w:evenHBand="0" w:firstRowFirstColumn="0" w:firstRowLastColumn="0" w:lastRowFirstColumn="0" w:lastRowLastColumn="0"/>
            </w:pPr>
            <w:r w:rsidRPr="000C58F0">
              <w:t xml:space="preserve">Buildings, assets and infrastructure </w:t>
            </w:r>
            <w:r w:rsidR="00A434DC" w:rsidRPr="000C58F0">
              <w:t xml:space="preserve">essential to organisations and communities </w:t>
            </w:r>
            <w:r w:rsidR="00C3394B" w:rsidRPr="000C58F0">
              <w:t>in</w:t>
            </w:r>
            <w:r w:rsidRPr="000C58F0">
              <w:t xml:space="preserve"> high</w:t>
            </w:r>
            <w:r w:rsidR="002E748E" w:rsidRPr="000C58F0">
              <w:t>-</w:t>
            </w:r>
            <w:r w:rsidRPr="000C58F0">
              <w:t>risk areas</w:t>
            </w:r>
          </w:p>
          <w:p w14:paraId="2EF6F28D" w14:textId="2952CD6B" w:rsidR="00E32248" w:rsidRPr="000C58F0" w:rsidRDefault="00E32248" w:rsidP="00050765">
            <w:pPr>
              <w:pStyle w:val="TableBullet"/>
              <w:cnfStyle w:val="000000000000" w:firstRow="0" w:lastRow="0" w:firstColumn="0" w:lastColumn="0" w:oddVBand="0" w:evenVBand="0" w:oddHBand="0" w:evenHBand="0" w:firstRowFirstColumn="0" w:firstRowLastColumn="0" w:lastRowFirstColumn="0" w:lastRowLastColumn="0"/>
            </w:pPr>
            <w:r w:rsidRPr="000C58F0">
              <w:t xml:space="preserve">Damaged buildings, assets and infrastructure may </w:t>
            </w:r>
            <w:r w:rsidR="00A82C15">
              <w:t>affect</w:t>
            </w:r>
            <w:r w:rsidR="00A82C15" w:rsidRPr="000C58F0">
              <w:t xml:space="preserve"> </w:t>
            </w:r>
            <w:r w:rsidRPr="000C58F0">
              <w:t>operations and service delivery</w:t>
            </w:r>
          </w:p>
        </w:tc>
      </w:tr>
      <w:tr w:rsidR="00A80223" w:rsidRPr="000C58F0" w14:paraId="03E386F1" w14:textId="77777777" w:rsidTr="002C3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top w:val="none" w:sz="0" w:space="0" w:color="auto"/>
              <w:left w:val="none" w:sz="0" w:space="0" w:color="auto"/>
              <w:bottom w:val="none" w:sz="0" w:space="0" w:color="auto"/>
            </w:tcBorders>
          </w:tcPr>
          <w:p w14:paraId="3D8B4744" w14:textId="38B80A18" w:rsidR="00A80223" w:rsidRPr="000C58F0" w:rsidRDefault="00A80223" w:rsidP="00050765">
            <w:pPr>
              <w:pStyle w:val="TableTextbold"/>
              <w:rPr>
                <w:b/>
                <w:bCs w:val="0"/>
              </w:rPr>
            </w:pPr>
            <w:r w:rsidRPr="000C58F0">
              <w:rPr>
                <w:b/>
                <w:bCs w:val="0"/>
              </w:rPr>
              <w:t>G1:</w:t>
            </w:r>
            <w:r w:rsidR="00943810" w:rsidRPr="000C58F0">
              <w:rPr>
                <w:b/>
                <w:bCs w:val="0"/>
              </w:rPr>
              <w:t xml:space="preserve"> </w:t>
            </w:r>
            <w:r w:rsidRPr="000C58F0">
              <w:rPr>
                <w:b/>
                <w:bCs w:val="0"/>
              </w:rPr>
              <w:t>Risk of maladaptation across all domains due to practices, processes and tools that do not account for uncertainty and change over long timeframes</w:t>
            </w:r>
          </w:p>
        </w:tc>
        <w:tc>
          <w:tcPr>
            <w:tcW w:w="5523" w:type="dxa"/>
            <w:tcBorders>
              <w:top w:val="none" w:sz="0" w:space="0" w:color="auto"/>
              <w:bottom w:val="none" w:sz="0" w:space="0" w:color="auto"/>
              <w:right w:val="none" w:sz="0" w:space="0" w:color="auto"/>
            </w:tcBorders>
          </w:tcPr>
          <w:p w14:paraId="00D3E731" w14:textId="7B1A1EE9" w:rsidR="00EA16F9" w:rsidRPr="000C58F0" w:rsidRDefault="00EA16F9" w:rsidP="00050765">
            <w:pPr>
              <w:pStyle w:val="TableBullet"/>
              <w:spacing w:before="60"/>
              <w:cnfStyle w:val="000000100000" w:firstRow="0" w:lastRow="0" w:firstColumn="0" w:lastColumn="0" w:oddVBand="0" w:evenVBand="0" w:oddHBand="1" w:evenHBand="0" w:firstRowFirstColumn="0" w:firstRowLastColumn="0" w:lastRowFirstColumn="0" w:lastRowLastColumn="0"/>
            </w:pPr>
            <w:r w:rsidRPr="000C58F0">
              <w:t>Uncertainty of</w:t>
            </w:r>
            <w:r w:rsidR="00701288" w:rsidRPr="000C58F0">
              <w:t xml:space="preserve"> climate change</w:t>
            </w:r>
            <w:r w:rsidRPr="000C58F0">
              <w:t xml:space="preserve"> impacts and their severity can make planning and investment decisions difficult</w:t>
            </w:r>
          </w:p>
          <w:p w14:paraId="02A072CD" w14:textId="689F52B7" w:rsidR="00A80223" w:rsidRPr="000C58F0" w:rsidRDefault="009D7FBD" w:rsidP="00050765">
            <w:pPr>
              <w:pStyle w:val="TableBullet"/>
              <w:cnfStyle w:val="000000100000" w:firstRow="0" w:lastRow="0" w:firstColumn="0" w:lastColumn="0" w:oddVBand="0" w:evenVBand="0" w:oddHBand="1" w:evenHBand="0" w:firstRowFirstColumn="0" w:firstRowLastColumn="0" w:lastRowFirstColumn="0" w:lastRowLastColumn="0"/>
            </w:pPr>
            <w:r w:rsidRPr="000C58F0">
              <w:t>Lack of skills, resources, relevant data an</w:t>
            </w:r>
            <w:r w:rsidR="00696749" w:rsidRPr="000C58F0">
              <w:t>d suitable guidance makes it difficult to plan, leading to risk of maladaptation</w:t>
            </w:r>
          </w:p>
          <w:p w14:paraId="7A32A4A7" w14:textId="6B7149E4" w:rsidR="00A27A5B" w:rsidRPr="000C58F0" w:rsidRDefault="005B04A8" w:rsidP="00050765">
            <w:pPr>
              <w:pStyle w:val="TableBullet"/>
              <w:cnfStyle w:val="000000100000" w:firstRow="0" w:lastRow="0" w:firstColumn="0" w:lastColumn="0" w:oddVBand="0" w:evenVBand="0" w:oddHBand="1" w:evenHBand="0" w:firstRowFirstColumn="0" w:firstRowLastColumn="0" w:lastRowFirstColumn="0" w:lastRowLastColumn="0"/>
            </w:pPr>
            <w:r w:rsidRPr="000C58F0">
              <w:t>Decision-making</w:t>
            </w:r>
            <w:r w:rsidR="006D7393" w:rsidRPr="000C58F0">
              <w:t xml:space="preserve"> is too focused on short</w:t>
            </w:r>
            <w:r w:rsidR="002E748E" w:rsidRPr="000C58F0">
              <w:t>-</w:t>
            </w:r>
            <w:r w:rsidR="006D7393" w:rsidRPr="000C58F0">
              <w:t>term funding, cost savings and political cycles</w:t>
            </w:r>
            <w:r w:rsidR="009549B3" w:rsidRPr="000C58F0">
              <w:t xml:space="preserve">, making it difficult to </w:t>
            </w:r>
            <w:r w:rsidR="00BB164D" w:rsidRPr="000C58F0">
              <w:t>implement long</w:t>
            </w:r>
            <w:r w:rsidR="002E748E" w:rsidRPr="000C58F0">
              <w:t>-</w:t>
            </w:r>
            <w:r w:rsidR="00BB164D" w:rsidRPr="000C58F0">
              <w:t>term effective action</w:t>
            </w:r>
          </w:p>
        </w:tc>
      </w:tr>
      <w:tr w:rsidR="00A80223" w:rsidRPr="000C58F0" w14:paraId="55658DE9" w14:textId="77777777" w:rsidTr="002C3622">
        <w:tc>
          <w:tcPr>
            <w:cnfStyle w:val="001000000000" w:firstRow="0" w:lastRow="0" w:firstColumn="1" w:lastColumn="0" w:oddVBand="0" w:evenVBand="0" w:oddHBand="0" w:evenHBand="0" w:firstRowFirstColumn="0" w:firstRowLastColumn="0" w:lastRowFirstColumn="0" w:lastRowLastColumn="0"/>
            <w:tcW w:w="2972" w:type="dxa"/>
          </w:tcPr>
          <w:p w14:paraId="4ABC9129" w14:textId="77777777" w:rsidR="00A80223" w:rsidRPr="000C58F0" w:rsidRDefault="00A80223" w:rsidP="00050765">
            <w:pPr>
              <w:pStyle w:val="TableTextbold"/>
              <w:rPr>
                <w:b/>
                <w:bCs w:val="0"/>
              </w:rPr>
            </w:pPr>
            <w:r w:rsidRPr="000C58F0">
              <w:rPr>
                <w:b/>
                <w:bCs w:val="0"/>
              </w:rPr>
              <w:t>G2: Risk that climate change impacts across all domains will be exacerbated because current institutional arrangements are not fit for adaptation</w:t>
            </w:r>
          </w:p>
        </w:tc>
        <w:tc>
          <w:tcPr>
            <w:tcW w:w="5523" w:type="dxa"/>
          </w:tcPr>
          <w:p w14:paraId="1F35B8A7" w14:textId="6041865D" w:rsidR="00A80223" w:rsidRPr="000C58F0" w:rsidRDefault="00A52DEB" w:rsidP="00050765">
            <w:pPr>
              <w:pStyle w:val="TableBullet"/>
              <w:spacing w:before="60"/>
              <w:cnfStyle w:val="000000000000" w:firstRow="0" w:lastRow="0" w:firstColumn="0" w:lastColumn="0" w:oddVBand="0" w:evenVBand="0" w:oddHBand="0" w:evenHBand="0" w:firstRowFirstColumn="0" w:firstRowLastColumn="0" w:lastRowFirstColumn="0" w:lastRowLastColumn="0"/>
            </w:pPr>
            <w:r w:rsidRPr="000C58F0">
              <w:t>Resourcing and f</w:t>
            </w:r>
            <w:r w:rsidR="001F62BB" w:rsidRPr="000C58F0">
              <w:t xml:space="preserve">unding </w:t>
            </w:r>
            <w:r w:rsidRPr="000C58F0">
              <w:t xml:space="preserve">mechanisms </w:t>
            </w:r>
            <w:r w:rsidR="001F62BB" w:rsidRPr="000C58F0">
              <w:t xml:space="preserve">for climate adaptation planning and implementation </w:t>
            </w:r>
            <w:r w:rsidR="00BB164D" w:rsidRPr="000C58F0">
              <w:t>are</w:t>
            </w:r>
            <w:r w:rsidR="001F62BB" w:rsidRPr="000C58F0">
              <w:t xml:space="preserve"> insufficien</w:t>
            </w:r>
            <w:r w:rsidRPr="000C58F0">
              <w:t>t</w:t>
            </w:r>
            <w:r w:rsidR="00BB164D" w:rsidRPr="000C58F0">
              <w:t xml:space="preserve"> </w:t>
            </w:r>
          </w:p>
          <w:p w14:paraId="0C426323" w14:textId="6EAF7400" w:rsidR="00424A5A" w:rsidRPr="000C58F0" w:rsidRDefault="00424A5A" w:rsidP="00050765">
            <w:pPr>
              <w:pStyle w:val="TableBullet"/>
              <w:cnfStyle w:val="000000000000" w:firstRow="0" w:lastRow="0" w:firstColumn="0" w:lastColumn="0" w:oddVBand="0" w:evenVBand="0" w:oddHBand="0" w:evenHBand="0" w:firstRowFirstColumn="0" w:firstRowLastColumn="0" w:lastRowFirstColumn="0" w:lastRowLastColumn="0"/>
            </w:pPr>
            <w:r w:rsidRPr="000C58F0">
              <w:t xml:space="preserve">National direction, leadership and commitment </w:t>
            </w:r>
            <w:r w:rsidR="00A82C15">
              <w:t>are</w:t>
            </w:r>
            <w:r w:rsidRPr="000C58F0">
              <w:t xml:space="preserve"> </w:t>
            </w:r>
            <w:r w:rsidR="00604C9C" w:rsidRPr="000C58F0">
              <w:t xml:space="preserve">too </w:t>
            </w:r>
            <w:r w:rsidRPr="000C58F0">
              <w:t>inconsistent</w:t>
            </w:r>
            <w:r w:rsidR="00397ED4" w:rsidRPr="000C58F0">
              <w:t xml:space="preserve"> to enable effective adaptation planning</w:t>
            </w:r>
          </w:p>
          <w:p w14:paraId="0088C7FC" w14:textId="081665FC" w:rsidR="00424A5A" w:rsidRPr="000C58F0" w:rsidRDefault="007D09E0" w:rsidP="00050765">
            <w:pPr>
              <w:pStyle w:val="TableBullet"/>
              <w:cnfStyle w:val="000000000000" w:firstRow="0" w:lastRow="0" w:firstColumn="0" w:lastColumn="0" w:oddVBand="0" w:evenVBand="0" w:oddHBand="0" w:evenHBand="0" w:firstRowFirstColumn="0" w:firstRowLastColumn="0" w:lastRowFirstColumn="0" w:lastRowLastColumn="0"/>
            </w:pPr>
            <w:r w:rsidRPr="000C58F0">
              <w:t>Current frameworks and lack of coordination among</w:t>
            </w:r>
            <w:r w:rsidR="00F17A37" w:rsidRPr="000C58F0">
              <w:t xml:space="preserve"> relevant organisations are causing delays and making it difficult to plan</w:t>
            </w:r>
          </w:p>
          <w:p w14:paraId="3F19A1EB" w14:textId="5C0227CC" w:rsidR="001F62BB" w:rsidRPr="000C58F0" w:rsidRDefault="000703F2" w:rsidP="00050765">
            <w:pPr>
              <w:pStyle w:val="TableBullet"/>
              <w:cnfStyle w:val="000000000000" w:firstRow="0" w:lastRow="0" w:firstColumn="0" w:lastColumn="0" w:oddVBand="0" w:evenVBand="0" w:oddHBand="0" w:evenHBand="0" w:firstRowFirstColumn="0" w:firstRowLastColumn="0" w:lastRowFirstColumn="0" w:lastRowLastColumn="0"/>
            </w:pPr>
            <w:r w:rsidRPr="000C58F0">
              <w:t>Lack of f</w:t>
            </w:r>
            <w:r w:rsidR="0086066B" w:rsidRPr="000C58F0">
              <w:t>it</w:t>
            </w:r>
            <w:r w:rsidR="001E39FF" w:rsidRPr="000C58F0">
              <w:t>-</w:t>
            </w:r>
            <w:r w:rsidR="0086066B" w:rsidRPr="000C58F0">
              <w:t>for</w:t>
            </w:r>
            <w:r w:rsidR="001E39FF" w:rsidRPr="000C58F0">
              <w:t>-</w:t>
            </w:r>
            <w:r w:rsidR="0086066B" w:rsidRPr="000C58F0">
              <w:t>purpose regulations</w:t>
            </w:r>
            <w:r w:rsidR="007D09E0" w:rsidRPr="000C58F0">
              <w:t xml:space="preserve">, </w:t>
            </w:r>
            <w:r w:rsidR="0086066B" w:rsidRPr="000C58F0">
              <w:t>legislation</w:t>
            </w:r>
            <w:r w:rsidR="007D09E0" w:rsidRPr="000C58F0">
              <w:t xml:space="preserve">, guidance and tools </w:t>
            </w:r>
            <w:r w:rsidRPr="000C58F0">
              <w:t xml:space="preserve">can </w:t>
            </w:r>
            <w:r w:rsidR="0017799E" w:rsidRPr="000C58F0">
              <w:t>cause delays and risk maladaptation</w:t>
            </w:r>
          </w:p>
        </w:tc>
      </w:tr>
      <w:bookmarkEnd w:id="0"/>
    </w:tbl>
    <w:p w14:paraId="68069311" w14:textId="77777777" w:rsidR="4109A864" w:rsidRPr="000C58F0" w:rsidRDefault="4109A864" w:rsidP="00050765">
      <w:pPr>
        <w:pStyle w:val="BodyText"/>
      </w:pPr>
    </w:p>
    <w:sectPr w:rsidR="4109A864" w:rsidRPr="000C58F0" w:rsidSect="007D1533">
      <w:headerReference w:type="even" r:id="rId34"/>
      <w:headerReference w:type="default" r:id="rId35"/>
      <w:footerReference w:type="even" r:id="rId36"/>
      <w:footerReference w:type="default" r:id="rId37"/>
      <w:headerReference w:type="first" r:id="rId38"/>
      <w:footerReference w:type="first" r:id="rId39"/>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F6104B" w14:textId="77777777" w:rsidR="00042BAE" w:rsidRDefault="00042BAE" w:rsidP="0080531E">
      <w:pPr>
        <w:spacing w:before="0" w:after="0" w:line="240" w:lineRule="auto"/>
      </w:pPr>
      <w:r>
        <w:separator/>
      </w:r>
    </w:p>
    <w:p w14:paraId="11DBC106" w14:textId="77777777" w:rsidR="00042BAE" w:rsidRDefault="00042BAE"/>
  </w:endnote>
  <w:endnote w:type="continuationSeparator" w:id="0">
    <w:p w14:paraId="38C81AB1" w14:textId="77777777" w:rsidR="00042BAE" w:rsidRDefault="00042BAE" w:rsidP="0080531E">
      <w:pPr>
        <w:spacing w:before="0" w:after="0" w:line="240" w:lineRule="auto"/>
      </w:pPr>
      <w:r>
        <w:continuationSeparator/>
      </w:r>
    </w:p>
    <w:p w14:paraId="6FB4C806" w14:textId="77777777" w:rsidR="00042BAE" w:rsidRDefault="00042BAE"/>
  </w:endnote>
  <w:endnote w:type="continuationNotice" w:id="1">
    <w:p w14:paraId="5FAC47F9" w14:textId="77777777" w:rsidR="00042BAE" w:rsidRDefault="00042BA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91D20" w14:textId="7984D218" w:rsidR="00E5210B" w:rsidRDefault="00E5210B" w:rsidP="00E65427">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45AD5" w14:textId="0C637361" w:rsidR="00E5210B" w:rsidRDefault="00E5210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68664" w14:textId="5E4DFA32" w:rsidR="00567A0C" w:rsidRDefault="00567A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301F2C" w14:textId="34A0B818" w:rsidR="00E453AB" w:rsidRPr="00EF75CC" w:rsidRDefault="00176A32" w:rsidP="00176A32">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rsidRPr="00176A32">
      <w:rPr>
        <w:noProof/>
      </w:rPr>
      <w:t>Adaptation preparedness: 2024 update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F8BAE" w14:textId="4799701D" w:rsidR="00E453AB" w:rsidRPr="00EF75CC" w:rsidRDefault="0021766B" w:rsidP="0021766B">
    <w:pPr>
      <w:pStyle w:val="Footerodd"/>
    </w:pPr>
    <w:r>
      <w:tab/>
    </w:r>
    <w:r w:rsidR="00176A32" w:rsidRPr="00176A32">
      <w:t>Adaptation preparedness: 2024 update</w:t>
    </w:r>
    <w:r>
      <w:tab/>
    </w: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D8E43" w14:textId="1DE24450" w:rsidR="00567A0C" w:rsidRDefault="00567A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EAC151" w14:textId="77777777" w:rsidR="00042BAE" w:rsidRDefault="00042BAE" w:rsidP="00CB5C5F">
      <w:pPr>
        <w:spacing w:before="0" w:after="80" w:line="240" w:lineRule="auto"/>
      </w:pPr>
      <w:r>
        <w:separator/>
      </w:r>
    </w:p>
  </w:footnote>
  <w:footnote w:type="continuationSeparator" w:id="0">
    <w:p w14:paraId="2C965643" w14:textId="77777777" w:rsidR="00042BAE" w:rsidRDefault="00042BAE" w:rsidP="0080531E">
      <w:pPr>
        <w:spacing w:before="0" w:after="0" w:line="240" w:lineRule="auto"/>
      </w:pPr>
      <w:r>
        <w:continuationSeparator/>
      </w:r>
    </w:p>
    <w:p w14:paraId="1E7800EA" w14:textId="77777777" w:rsidR="00042BAE" w:rsidRDefault="00042BAE"/>
  </w:footnote>
  <w:footnote w:type="continuationNotice" w:id="1">
    <w:p w14:paraId="1795B18A" w14:textId="77777777" w:rsidR="00042BAE" w:rsidRDefault="00042BAE">
      <w:pPr>
        <w:spacing w:before="0" w:after="0" w:line="240" w:lineRule="auto"/>
      </w:pPr>
    </w:p>
  </w:footnote>
  <w:footnote w:id="2">
    <w:p w14:paraId="78AA84B1" w14:textId="320E5495" w:rsidR="006D1A32" w:rsidRDefault="006D1A32" w:rsidP="00176A32">
      <w:pPr>
        <w:pStyle w:val="FootnoteText"/>
      </w:pPr>
      <w:r>
        <w:rPr>
          <w:rStyle w:val="FootnoteReference"/>
        </w:rPr>
        <w:footnoteRef/>
      </w:r>
      <w:r>
        <w:t xml:space="preserve"> </w:t>
      </w:r>
      <w:r w:rsidR="00176A32">
        <w:tab/>
      </w:r>
      <w:r w:rsidR="00DA257C">
        <w:t>Increases</w:t>
      </w:r>
      <w:r w:rsidR="00B17CA6">
        <w:t xml:space="preserve"> </w:t>
      </w:r>
      <w:r w:rsidR="00700869">
        <w:t>in capabilities</w:t>
      </w:r>
      <w:r w:rsidR="00B17CA6">
        <w:t xml:space="preserve"> </w:t>
      </w:r>
      <w:r w:rsidR="00FE6C1F">
        <w:t xml:space="preserve">between 2020 and 2024 </w:t>
      </w:r>
      <w:r w:rsidR="00B17CA6">
        <w:t>have been quantified as follows:</w:t>
      </w:r>
      <w:r w:rsidR="00834230">
        <w:t xml:space="preserve"> ‘s</w:t>
      </w:r>
      <w:r w:rsidR="004B62FF">
        <w:t xml:space="preserve">lightly more’ </w:t>
      </w:r>
      <w:r w:rsidR="00B37BB0">
        <w:t>represents</w:t>
      </w:r>
      <w:r w:rsidR="004B62FF">
        <w:t xml:space="preserve"> a modest increase </w:t>
      </w:r>
      <w:r w:rsidR="00030187">
        <w:t xml:space="preserve">of </w:t>
      </w:r>
      <w:r w:rsidR="00340A06">
        <w:t xml:space="preserve">under </w:t>
      </w:r>
      <w:r w:rsidR="006F7803">
        <w:t xml:space="preserve">10 </w:t>
      </w:r>
      <w:r w:rsidR="00340A06">
        <w:t xml:space="preserve">per cent, </w:t>
      </w:r>
      <w:r w:rsidR="00F12229">
        <w:t xml:space="preserve">‘moderately more’ represents an increase </w:t>
      </w:r>
      <w:r w:rsidR="001F1B1D">
        <w:t>of</w:t>
      </w:r>
      <w:r w:rsidR="00F12229">
        <w:t xml:space="preserve"> between</w:t>
      </w:r>
      <w:r w:rsidR="005F54BF">
        <w:t> </w:t>
      </w:r>
      <w:r w:rsidR="002224AD">
        <w:t xml:space="preserve">10 </w:t>
      </w:r>
      <w:r w:rsidR="006F7803">
        <w:t xml:space="preserve">per cent </w:t>
      </w:r>
      <w:r w:rsidR="002224AD">
        <w:t xml:space="preserve">to </w:t>
      </w:r>
      <w:r w:rsidR="007D2B2C">
        <w:t>25</w:t>
      </w:r>
      <w:r w:rsidR="002224AD">
        <w:t xml:space="preserve"> per cent and</w:t>
      </w:r>
      <w:r w:rsidR="008D62F1">
        <w:t xml:space="preserve"> ‘many more’ represents an increase</w:t>
      </w:r>
      <w:r w:rsidR="00492CA2">
        <w:t xml:space="preserve"> </w:t>
      </w:r>
      <w:r w:rsidR="001F1B1D">
        <w:t>of</w:t>
      </w:r>
      <w:r w:rsidR="00492CA2">
        <w:t xml:space="preserve"> over 26 per cent.</w:t>
      </w:r>
    </w:p>
  </w:footnote>
  <w:footnote w:id="3">
    <w:p w14:paraId="583EAA36" w14:textId="2A642F65" w:rsidR="00981423" w:rsidRDefault="00981423" w:rsidP="007C6C81">
      <w:pPr>
        <w:pStyle w:val="FootnoteText"/>
      </w:pPr>
      <w:r>
        <w:rPr>
          <w:rStyle w:val="FootnoteReference"/>
        </w:rPr>
        <w:footnoteRef/>
      </w:r>
      <w:r>
        <w:t xml:space="preserve"> </w:t>
      </w:r>
      <w:r w:rsidR="007C6C81">
        <w:tab/>
      </w:r>
      <w:r w:rsidRPr="006621B2">
        <w:t>To enable cross</w:t>
      </w:r>
      <w:r w:rsidR="00337439">
        <w:t xml:space="preserve"> </w:t>
      </w:r>
      <w:r w:rsidRPr="006621B2">
        <w:t xml:space="preserve">comparison of response rates between the 2024 request and 2020 baseline request, </w:t>
      </w:r>
      <w:r w:rsidR="003311BB">
        <w:t xml:space="preserve">we have only calculated </w:t>
      </w:r>
      <w:r w:rsidR="00834C1B" w:rsidRPr="006621B2">
        <w:t xml:space="preserve">the 2020 baseline response rate </w:t>
      </w:r>
      <w:r w:rsidR="00D30E49" w:rsidRPr="006621B2">
        <w:t>for</w:t>
      </w:r>
      <w:r w:rsidR="00834C1B" w:rsidRPr="006621B2">
        <w:t xml:space="preserve"> organisations </w:t>
      </w:r>
      <w:r w:rsidR="00977EFC" w:rsidRPr="006621B2">
        <w:t>within</w:t>
      </w:r>
      <w:r w:rsidR="000C6BE6">
        <w:t xml:space="preserve"> the</w:t>
      </w:r>
      <w:r w:rsidR="00977EFC" w:rsidRPr="006621B2">
        <w:t xml:space="preserve"> scope of </w:t>
      </w:r>
      <w:r w:rsidR="00834C1B" w:rsidRPr="006621B2">
        <w:t xml:space="preserve">the </w:t>
      </w:r>
      <w:r w:rsidRPr="006621B2">
        <w:t>2024 selection criteria</w:t>
      </w:r>
      <w:r w:rsidR="00834C1B" w:rsidRPr="006621B2">
        <w:t xml:space="preserve">. This </w:t>
      </w:r>
      <w:r w:rsidRPr="006621B2">
        <w:t>allow</w:t>
      </w:r>
      <w:r w:rsidR="0079169E" w:rsidRPr="006621B2">
        <w:t>ed</w:t>
      </w:r>
      <w:r w:rsidRPr="006621B2">
        <w:t xml:space="preserve"> a like-for-like comparison to better observe this change over time.</w:t>
      </w:r>
    </w:p>
  </w:footnote>
  <w:footnote w:id="4">
    <w:p w14:paraId="3C463CCA" w14:textId="63AE1161" w:rsidR="004556F2" w:rsidRDefault="004556F2">
      <w:pPr>
        <w:pStyle w:val="FootnoteText"/>
      </w:pPr>
      <w:r>
        <w:rPr>
          <w:rStyle w:val="FootnoteReference"/>
        </w:rPr>
        <w:footnoteRef/>
      </w:r>
      <w:r>
        <w:t xml:space="preserve"> </w:t>
      </w:r>
      <w:r w:rsidR="0066286A">
        <w:tab/>
      </w:r>
      <w:r>
        <w:t xml:space="preserve">For more information on </w:t>
      </w:r>
      <w:r w:rsidR="004F5AE3">
        <w:t xml:space="preserve">significant and priority risks in each domain, see Ministry for the Environment. 2020. </w:t>
      </w:r>
      <w:hyperlink r:id="rId1" w:history="1">
        <w:r w:rsidR="004F5AE3" w:rsidRPr="001A056F">
          <w:rPr>
            <w:rStyle w:val="Hyperlink"/>
            <w:i/>
            <w:iCs/>
            <w:spacing w:val="-2"/>
          </w:rPr>
          <w:t>National Climate Change Risk Assessment for Aotearoa New Zealand: Main report – Arotakenga Tūraru mō te Huringa Āhuarangi o</w:t>
        </w:r>
        <w:r w:rsidR="00A109C3" w:rsidRPr="001A056F">
          <w:rPr>
            <w:rStyle w:val="Hyperlink"/>
            <w:i/>
            <w:iCs/>
            <w:spacing w:val="-2"/>
          </w:rPr>
          <w:t xml:space="preserve"> Āotearoa: Pūrongo whakatōpū</w:t>
        </w:r>
      </w:hyperlink>
      <w:r w:rsidR="00A109C3" w:rsidRPr="001A056F">
        <w:rPr>
          <w:spacing w:val="-2"/>
        </w:rPr>
        <w:t>. Wellington: Ministry for the Environment</w:t>
      </w:r>
      <w:r w:rsidR="00A109C3">
        <w:t>.</w:t>
      </w:r>
      <w:r w:rsidR="00943810">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8CD3D" w14:textId="403E7F57" w:rsidR="00E5210B" w:rsidRPr="00ED56BF" w:rsidRDefault="00E5210B" w:rsidP="00ED56BF">
    <w:pPr>
      <w:pStyle w:val="Header"/>
      <w:jc w:val="left"/>
      <w:rPr>
        <w:rFonts w:ascii="Calibri" w:hAnsi="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2AC3B" w14:textId="321EDFFB" w:rsidR="00E5210B" w:rsidRDefault="00E521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23412" w14:textId="65836C16" w:rsidR="00567A0C" w:rsidRDefault="00567A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4DC08" w14:textId="23D40027" w:rsidR="00567A0C" w:rsidRPr="00A8256D" w:rsidRDefault="00567A0C" w:rsidP="00A8256D">
    <w:pPr>
      <w:pStyle w:val="Header"/>
      <w:jc w:val="left"/>
      <w:rPr>
        <w:rFonts w:ascii="Calibri" w:hAnsi="Calibr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6EDACF" w14:textId="00AFFDAD" w:rsidR="00567A0C" w:rsidRPr="00A8256D" w:rsidRDefault="00567A0C" w:rsidP="00A8256D">
    <w:pPr>
      <w:pStyle w:val="Header"/>
      <w:jc w:val="left"/>
      <w:rPr>
        <w:rFonts w:ascii="Calibri" w:hAnsi="Calibr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423BC" w14:textId="21937C93" w:rsidR="00567A0C" w:rsidRDefault="00567A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626B8"/>
    <w:multiLevelType w:val="hybridMultilevel"/>
    <w:tmpl w:val="2D8EF9C8"/>
    <w:lvl w:ilvl="0" w:tplc="51766B6A">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5902558"/>
    <w:multiLevelType w:val="hybridMultilevel"/>
    <w:tmpl w:val="614637C6"/>
    <w:lvl w:ilvl="0" w:tplc="1409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10596BFF"/>
    <w:multiLevelType w:val="hybridMultilevel"/>
    <w:tmpl w:val="A726FF18"/>
    <w:lvl w:ilvl="0" w:tplc="51766B6A">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1C6C0A3"/>
    <w:multiLevelType w:val="hybridMultilevel"/>
    <w:tmpl w:val="E0D25806"/>
    <w:lvl w:ilvl="0" w:tplc="56AA4350">
      <w:start w:val="1"/>
      <w:numFmt w:val="lowerLetter"/>
      <w:lvlText w:val="%1."/>
      <w:lvlJc w:val="left"/>
      <w:pPr>
        <w:ind w:left="720" w:hanging="360"/>
      </w:pPr>
    </w:lvl>
    <w:lvl w:ilvl="1" w:tplc="CFD6FFD6">
      <w:start w:val="1"/>
      <w:numFmt w:val="lowerLetter"/>
      <w:lvlText w:val="%2."/>
      <w:lvlJc w:val="left"/>
      <w:pPr>
        <w:ind w:left="1440" w:hanging="360"/>
      </w:pPr>
    </w:lvl>
    <w:lvl w:ilvl="2" w:tplc="800A8378">
      <w:start w:val="1"/>
      <w:numFmt w:val="lowerRoman"/>
      <w:lvlText w:val="%3."/>
      <w:lvlJc w:val="right"/>
      <w:pPr>
        <w:ind w:left="2160" w:hanging="180"/>
      </w:pPr>
    </w:lvl>
    <w:lvl w:ilvl="3" w:tplc="17DC96B8">
      <w:start w:val="1"/>
      <w:numFmt w:val="decimal"/>
      <w:lvlText w:val="%4."/>
      <w:lvlJc w:val="left"/>
      <w:pPr>
        <w:ind w:left="2880" w:hanging="360"/>
      </w:pPr>
    </w:lvl>
    <w:lvl w:ilvl="4" w:tplc="B3D0C818">
      <w:start w:val="1"/>
      <w:numFmt w:val="lowerLetter"/>
      <w:lvlText w:val="%5."/>
      <w:lvlJc w:val="left"/>
      <w:pPr>
        <w:ind w:left="3600" w:hanging="360"/>
      </w:pPr>
    </w:lvl>
    <w:lvl w:ilvl="5" w:tplc="CAEC50FC">
      <w:start w:val="1"/>
      <w:numFmt w:val="lowerRoman"/>
      <w:lvlText w:val="%6."/>
      <w:lvlJc w:val="right"/>
      <w:pPr>
        <w:ind w:left="4320" w:hanging="180"/>
      </w:pPr>
    </w:lvl>
    <w:lvl w:ilvl="6" w:tplc="2454331C">
      <w:start w:val="1"/>
      <w:numFmt w:val="decimal"/>
      <w:lvlText w:val="%7."/>
      <w:lvlJc w:val="left"/>
      <w:pPr>
        <w:ind w:left="5040" w:hanging="360"/>
      </w:pPr>
    </w:lvl>
    <w:lvl w:ilvl="7" w:tplc="0AC0ADF8">
      <w:start w:val="1"/>
      <w:numFmt w:val="lowerLetter"/>
      <w:lvlText w:val="%8."/>
      <w:lvlJc w:val="left"/>
      <w:pPr>
        <w:ind w:left="5760" w:hanging="360"/>
      </w:pPr>
    </w:lvl>
    <w:lvl w:ilvl="8" w:tplc="B0146F06">
      <w:start w:val="1"/>
      <w:numFmt w:val="lowerRoman"/>
      <w:lvlText w:val="%9."/>
      <w:lvlJc w:val="right"/>
      <w:pPr>
        <w:ind w:left="6480" w:hanging="180"/>
      </w:pPr>
    </w:lvl>
  </w:abstractNum>
  <w:abstractNum w:abstractNumId="6" w15:restartNumberingAfterBreak="0">
    <w:nsid w:val="12C34A37"/>
    <w:multiLevelType w:val="hybridMultilevel"/>
    <w:tmpl w:val="D2AE0A02"/>
    <w:lvl w:ilvl="0" w:tplc="336E8E68">
      <w:start w:val="1"/>
      <w:numFmt w:val="lowerLetter"/>
      <w:lvlText w:val="%1."/>
      <w:lvlJc w:val="left"/>
      <w:pPr>
        <w:ind w:left="720" w:hanging="360"/>
      </w:pPr>
    </w:lvl>
    <w:lvl w:ilvl="1" w:tplc="9FD8A9BC">
      <w:start w:val="1"/>
      <w:numFmt w:val="lowerLetter"/>
      <w:lvlText w:val="%2."/>
      <w:lvlJc w:val="left"/>
      <w:pPr>
        <w:ind w:left="1440" w:hanging="360"/>
      </w:pPr>
    </w:lvl>
    <w:lvl w:ilvl="2" w:tplc="45A41C4A">
      <w:start w:val="1"/>
      <w:numFmt w:val="lowerRoman"/>
      <w:lvlText w:val="%3."/>
      <w:lvlJc w:val="right"/>
      <w:pPr>
        <w:ind w:left="2160" w:hanging="180"/>
      </w:pPr>
    </w:lvl>
    <w:lvl w:ilvl="3" w:tplc="8E5AB03E">
      <w:start w:val="1"/>
      <w:numFmt w:val="decimal"/>
      <w:lvlText w:val="%4."/>
      <w:lvlJc w:val="left"/>
      <w:pPr>
        <w:ind w:left="2880" w:hanging="360"/>
      </w:pPr>
    </w:lvl>
    <w:lvl w:ilvl="4" w:tplc="B8A05230">
      <w:start w:val="1"/>
      <w:numFmt w:val="lowerLetter"/>
      <w:lvlText w:val="%5."/>
      <w:lvlJc w:val="left"/>
      <w:pPr>
        <w:ind w:left="3600" w:hanging="360"/>
      </w:pPr>
    </w:lvl>
    <w:lvl w:ilvl="5" w:tplc="8BC4712A">
      <w:start w:val="1"/>
      <w:numFmt w:val="lowerRoman"/>
      <w:lvlText w:val="%6."/>
      <w:lvlJc w:val="right"/>
      <w:pPr>
        <w:ind w:left="4320" w:hanging="180"/>
      </w:pPr>
    </w:lvl>
    <w:lvl w:ilvl="6" w:tplc="C832CFD4">
      <w:start w:val="1"/>
      <w:numFmt w:val="decimal"/>
      <w:lvlText w:val="%7."/>
      <w:lvlJc w:val="left"/>
      <w:pPr>
        <w:ind w:left="5040" w:hanging="360"/>
      </w:pPr>
    </w:lvl>
    <w:lvl w:ilvl="7" w:tplc="7884ED9E">
      <w:start w:val="1"/>
      <w:numFmt w:val="lowerLetter"/>
      <w:lvlText w:val="%8."/>
      <w:lvlJc w:val="left"/>
      <w:pPr>
        <w:ind w:left="5760" w:hanging="360"/>
      </w:pPr>
    </w:lvl>
    <w:lvl w:ilvl="8" w:tplc="5B9A7730">
      <w:start w:val="1"/>
      <w:numFmt w:val="lowerRoman"/>
      <w:lvlText w:val="%9."/>
      <w:lvlJc w:val="right"/>
      <w:pPr>
        <w:ind w:left="6480" w:hanging="180"/>
      </w:pPr>
    </w:lvl>
  </w:abstractNum>
  <w:abstractNum w:abstractNumId="7" w15:restartNumberingAfterBreak="0">
    <w:nsid w:val="19FD3CB4"/>
    <w:multiLevelType w:val="hybridMultilevel"/>
    <w:tmpl w:val="004EEAF0"/>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E4C9A41"/>
    <w:multiLevelType w:val="hybridMultilevel"/>
    <w:tmpl w:val="93C6BE3A"/>
    <w:lvl w:ilvl="0" w:tplc="6B924B94">
      <w:start w:val="1"/>
      <w:numFmt w:val="lowerLetter"/>
      <w:lvlText w:val="%1."/>
      <w:lvlJc w:val="left"/>
      <w:pPr>
        <w:ind w:left="720" w:hanging="360"/>
      </w:pPr>
    </w:lvl>
    <w:lvl w:ilvl="1" w:tplc="C47088EC">
      <w:start w:val="1"/>
      <w:numFmt w:val="lowerLetter"/>
      <w:lvlText w:val="%2."/>
      <w:lvlJc w:val="left"/>
      <w:pPr>
        <w:ind w:left="1440" w:hanging="360"/>
      </w:pPr>
    </w:lvl>
    <w:lvl w:ilvl="2" w:tplc="6AF22386">
      <w:start w:val="1"/>
      <w:numFmt w:val="lowerRoman"/>
      <w:lvlText w:val="%3."/>
      <w:lvlJc w:val="right"/>
      <w:pPr>
        <w:ind w:left="2160" w:hanging="180"/>
      </w:pPr>
    </w:lvl>
    <w:lvl w:ilvl="3" w:tplc="3AD46ACC">
      <w:start w:val="1"/>
      <w:numFmt w:val="decimal"/>
      <w:lvlText w:val="%4."/>
      <w:lvlJc w:val="left"/>
      <w:pPr>
        <w:ind w:left="2880" w:hanging="360"/>
      </w:pPr>
    </w:lvl>
    <w:lvl w:ilvl="4" w:tplc="A36611F6">
      <w:start w:val="1"/>
      <w:numFmt w:val="lowerLetter"/>
      <w:lvlText w:val="%5."/>
      <w:lvlJc w:val="left"/>
      <w:pPr>
        <w:ind w:left="3600" w:hanging="360"/>
      </w:pPr>
    </w:lvl>
    <w:lvl w:ilvl="5" w:tplc="50960036">
      <w:start w:val="1"/>
      <w:numFmt w:val="lowerRoman"/>
      <w:lvlText w:val="%6."/>
      <w:lvlJc w:val="right"/>
      <w:pPr>
        <w:ind w:left="4320" w:hanging="180"/>
      </w:pPr>
    </w:lvl>
    <w:lvl w:ilvl="6" w:tplc="8D44E51C">
      <w:start w:val="1"/>
      <w:numFmt w:val="decimal"/>
      <w:lvlText w:val="%7."/>
      <w:lvlJc w:val="left"/>
      <w:pPr>
        <w:ind w:left="5040" w:hanging="360"/>
      </w:pPr>
    </w:lvl>
    <w:lvl w:ilvl="7" w:tplc="E0D6F4EA">
      <w:start w:val="1"/>
      <w:numFmt w:val="lowerLetter"/>
      <w:lvlText w:val="%8."/>
      <w:lvlJc w:val="left"/>
      <w:pPr>
        <w:ind w:left="5760" w:hanging="360"/>
      </w:pPr>
    </w:lvl>
    <w:lvl w:ilvl="8" w:tplc="68B09ED0">
      <w:start w:val="1"/>
      <w:numFmt w:val="lowerRoman"/>
      <w:lvlText w:val="%9."/>
      <w:lvlJc w:val="right"/>
      <w:pPr>
        <w:ind w:left="6480" w:hanging="180"/>
      </w:pPr>
    </w:lvl>
  </w:abstractNum>
  <w:abstractNum w:abstractNumId="9"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 w15:restartNumberingAfterBreak="0">
    <w:nsid w:val="208C5CF5"/>
    <w:multiLevelType w:val="hybridMultilevel"/>
    <w:tmpl w:val="ECB0D744"/>
    <w:lvl w:ilvl="0" w:tplc="2BACC95A">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1" w15:restartNumberingAfterBreak="0">
    <w:nsid w:val="27064A79"/>
    <w:multiLevelType w:val="hybridMultilevel"/>
    <w:tmpl w:val="77B2638A"/>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3"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4" w15:restartNumberingAfterBreak="0">
    <w:nsid w:val="34BD0171"/>
    <w:multiLevelType w:val="hybridMultilevel"/>
    <w:tmpl w:val="E6223D52"/>
    <w:lvl w:ilvl="0" w:tplc="51766B6A">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A973A9B"/>
    <w:multiLevelType w:val="hybridMultilevel"/>
    <w:tmpl w:val="FA30CFD8"/>
    <w:lvl w:ilvl="0" w:tplc="0E181686">
      <w:start w:val="1"/>
      <w:numFmt w:val="lowerLetter"/>
      <w:lvlText w:val="%1."/>
      <w:lvlJc w:val="left"/>
      <w:pPr>
        <w:ind w:left="720" w:hanging="360"/>
      </w:pPr>
    </w:lvl>
    <w:lvl w:ilvl="1" w:tplc="56FA088E">
      <w:start w:val="1"/>
      <w:numFmt w:val="lowerLetter"/>
      <w:lvlText w:val="%2."/>
      <w:lvlJc w:val="left"/>
      <w:pPr>
        <w:ind w:left="1440" w:hanging="360"/>
      </w:pPr>
    </w:lvl>
    <w:lvl w:ilvl="2" w:tplc="A4085416">
      <w:start w:val="1"/>
      <w:numFmt w:val="lowerRoman"/>
      <w:lvlText w:val="%3."/>
      <w:lvlJc w:val="right"/>
      <w:pPr>
        <w:ind w:left="2160" w:hanging="180"/>
      </w:pPr>
    </w:lvl>
    <w:lvl w:ilvl="3" w:tplc="4FD8651A">
      <w:start w:val="1"/>
      <w:numFmt w:val="decimal"/>
      <w:lvlText w:val="%4."/>
      <w:lvlJc w:val="left"/>
      <w:pPr>
        <w:ind w:left="2880" w:hanging="360"/>
      </w:pPr>
    </w:lvl>
    <w:lvl w:ilvl="4" w:tplc="1D4EA1FA">
      <w:start w:val="1"/>
      <w:numFmt w:val="lowerLetter"/>
      <w:lvlText w:val="%5."/>
      <w:lvlJc w:val="left"/>
      <w:pPr>
        <w:ind w:left="3600" w:hanging="360"/>
      </w:pPr>
    </w:lvl>
    <w:lvl w:ilvl="5" w:tplc="7F404518">
      <w:start w:val="1"/>
      <w:numFmt w:val="lowerRoman"/>
      <w:lvlText w:val="%6."/>
      <w:lvlJc w:val="right"/>
      <w:pPr>
        <w:ind w:left="4320" w:hanging="180"/>
      </w:pPr>
    </w:lvl>
    <w:lvl w:ilvl="6" w:tplc="FD66EAA8">
      <w:start w:val="1"/>
      <w:numFmt w:val="decimal"/>
      <w:lvlText w:val="%7."/>
      <w:lvlJc w:val="left"/>
      <w:pPr>
        <w:ind w:left="5040" w:hanging="360"/>
      </w:pPr>
    </w:lvl>
    <w:lvl w:ilvl="7" w:tplc="EFE4C120">
      <w:start w:val="1"/>
      <w:numFmt w:val="lowerLetter"/>
      <w:lvlText w:val="%8."/>
      <w:lvlJc w:val="left"/>
      <w:pPr>
        <w:ind w:left="5760" w:hanging="360"/>
      </w:pPr>
    </w:lvl>
    <w:lvl w:ilvl="8" w:tplc="9468E09E">
      <w:start w:val="1"/>
      <w:numFmt w:val="lowerRoman"/>
      <w:lvlText w:val="%9."/>
      <w:lvlJc w:val="right"/>
      <w:pPr>
        <w:ind w:left="6480" w:hanging="180"/>
      </w:pPr>
    </w:lvl>
  </w:abstractNum>
  <w:abstractNum w:abstractNumId="16"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27701FB"/>
    <w:multiLevelType w:val="multilevel"/>
    <w:tmpl w:val="F012ABEA"/>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ED17E1"/>
    <w:multiLevelType w:val="hybridMultilevel"/>
    <w:tmpl w:val="5D5E637E"/>
    <w:lvl w:ilvl="0" w:tplc="470AB128">
      <w:start w:val="1"/>
      <w:numFmt w:val="lowerLetter"/>
      <w:lvlText w:val="%1."/>
      <w:lvlJc w:val="left"/>
      <w:pPr>
        <w:ind w:left="720" w:hanging="360"/>
      </w:pPr>
    </w:lvl>
    <w:lvl w:ilvl="1" w:tplc="FBDA5E82">
      <w:start w:val="1"/>
      <w:numFmt w:val="lowerLetter"/>
      <w:lvlText w:val="%2."/>
      <w:lvlJc w:val="left"/>
      <w:pPr>
        <w:ind w:left="1440" w:hanging="360"/>
      </w:pPr>
    </w:lvl>
    <w:lvl w:ilvl="2" w:tplc="F4AE6B0C">
      <w:start w:val="1"/>
      <w:numFmt w:val="lowerRoman"/>
      <w:lvlText w:val="%3."/>
      <w:lvlJc w:val="right"/>
      <w:pPr>
        <w:ind w:left="2160" w:hanging="180"/>
      </w:pPr>
    </w:lvl>
    <w:lvl w:ilvl="3" w:tplc="18B2B3DE">
      <w:start w:val="1"/>
      <w:numFmt w:val="decimal"/>
      <w:lvlText w:val="%4."/>
      <w:lvlJc w:val="left"/>
      <w:pPr>
        <w:ind w:left="2880" w:hanging="360"/>
      </w:pPr>
    </w:lvl>
    <w:lvl w:ilvl="4" w:tplc="E280ECF2">
      <w:start w:val="1"/>
      <w:numFmt w:val="lowerLetter"/>
      <w:lvlText w:val="%5."/>
      <w:lvlJc w:val="left"/>
      <w:pPr>
        <w:ind w:left="3600" w:hanging="360"/>
      </w:pPr>
    </w:lvl>
    <w:lvl w:ilvl="5" w:tplc="8E969630">
      <w:start w:val="1"/>
      <w:numFmt w:val="lowerRoman"/>
      <w:lvlText w:val="%6."/>
      <w:lvlJc w:val="right"/>
      <w:pPr>
        <w:ind w:left="4320" w:hanging="180"/>
      </w:pPr>
    </w:lvl>
    <w:lvl w:ilvl="6" w:tplc="1C4AC12A">
      <w:start w:val="1"/>
      <w:numFmt w:val="decimal"/>
      <w:lvlText w:val="%7."/>
      <w:lvlJc w:val="left"/>
      <w:pPr>
        <w:ind w:left="5040" w:hanging="360"/>
      </w:pPr>
    </w:lvl>
    <w:lvl w:ilvl="7" w:tplc="DEB69106">
      <w:start w:val="1"/>
      <w:numFmt w:val="lowerLetter"/>
      <w:lvlText w:val="%8."/>
      <w:lvlJc w:val="left"/>
      <w:pPr>
        <w:ind w:left="5760" w:hanging="360"/>
      </w:pPr>
    </w:lvl>
    <w:lvl w:ilvl="8" w:tplc="3A30B580">
      <w:start w:val="1"/>
      <w:numFmt w:val="lowerRoman"/>
      <w:lvlText w:val="%9."/>
      <w:lvlJc w:val="right"/>
      <w:pPr>
        <w:ind w:left="6480" w:hanging="180"/>
      </w:pPr>
    </w:lvl>
  </w:abstractNum>
  <w:abstractNum w:abstractNumId="19"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1" w15:restartNumberingAfterBreak="0">
    <w:nsid w:val="52682389"/>
    <w:multiLevelType w:val="hybridMultilevel"/>
    <w:tmpl w:val="F8A4501A"/>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528B5550"/>
    <w:multiLevelType w:val="hybridMultilevel"/>
    <w:tmpl w:val="524CBFEA"/>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4" w15:restartNumberingAfterBreak="0">
    <w:nsid w:val="55EC7788"/>
    <w:multiLevelType w:val="hybridMultilevel"/>
    <w:tmpl w:val="042A06A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572C761F"/>
    <w:multiLevelType w:val="hybridMultilevel"/>
    <w:tmpl w:val="AA8A0DE6"/>
    <w:lvl w:ilvl="0" w:tplc="51766B6A">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57A81876"/>
    <w:multiLevelType w:val="hybridMultilevel"/>
    <w:tmpl w:val="1C72877C"/>
    <w:lvl w:ilvl="0" w:tplc="51766B6A">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88974D7"/>
    <w:multiLevelType w:val="hybridMultilevel"/>
    <w:tmpl w:val="FFFFFFFF"/>
    <w:lvl w:ilvl="0" w:tplc="A5CC2EC8">
      <w:start w:val="1"/>
      <w:numFmt w:val="lowerLetter"/>
      <w:lvlText w:val="%1."/>
      <w:lvlJc w:val="left"/>
      <w:pPr>
        <w:ind w:left="720" w:hanging="360"/>
      </w:pPr>
    </w:lvl>
    <w:lvl w:ilvl="1" w:tplc="20BC464C">
      <w:start w:val="1"/>
      <w:numFmt w:val="lowerLetter"/>
      <w:lvlText w:val="%2."/>
      <w:lvlJc w:val="left"/>
      <w:pPr>
        <w:ind w:left="1440" w:hanging="360"/>
      </w:pPr>
    </w:lvl>
    <w:lvl w:ilvl="2" w:tplc="4A68C9AA">
      <w:start w:val="1"/>
      <w:numFmt w:val="lowerRoman"/>
      <w:lvlText w:val="%3."/>
      <w:lvlJc w:val="right"/>
      <w:pPr>
        <w:ind w:left="2160" w:hanging="180"/>
      </w:pPr>
    </w:lvl>
    <w:lvl w:ilvl="3" w:tplc="0E4CDCB4">
      <w:start w:val="1"/>
      <w:numFmt w:val="decimal"/>
      <w:lvlText w:val="%4."/>
      <w:lvlJc w:val="left"/>
      <w:pPr>
        <w:ind w:left="2880" w:hanging="360"/>
      </w:pPr>
    </w:lvl>
    <w:lvl w:ilvl="4" w:tplc="743223DC">
      <w:start w:val="1"/>
      <w:numFmt w:val="lowerLetter"/>
      <w:lvlText w:val="%5."/>
      <w:lvlJc w:val="left"/>
      <w:pPr>
        <w:ind w:left="3600" w:hanging="360"/>
      </w:pPr>
    </w:lvl>
    <w:lvl w:ilvl="5" w:tplc="087486C6">
      <w:start w:val="1"/>
      <w:numFmt w:val="lowerRoman"/>
      <w:lvlText w:val="%6."/>
      <w:lvlJc w:val="right"/>
      <w:pPr>
        <w:ind w:left="4320" w:hanging="180"/>
      </w:pPr>
    </w:lvl>
    <w:lvl w:ilvl="6" w:tplc="C5E44F74">
      <w:start w:val="1"/>
      <w:numFmt w:val="decimal"/>
      <w:lvlText w:val="%7."/>
      <w:lvlJc w:val="left"/>
      <w:pPr>
        <w:ind w:left="5040" w:hanging="360"/>
      </w:pPr>
    </w:lvl>
    <w:lvl w:ilvl="7" w:tplc="8E2801B0">
      <w:start w:val="1"/>
      <w:numFmt w:val="lowerLetter"/>
      <w:lvlText w:val="%8."/>
      <w:lvlJc w:val="left"/>
      <w:pPr>
        <w:ind w:left="5760" w:hanging="360"/>
      </w:pPr>
    </w:lvl>
    <w:lvl w:ilvl="8" w:tplc="0DDAA762">
      <w:start w:val="1"/>
      <w:numFmt w:val="lowerRoman"/>
      <w:lvlText w:val="%9."/>
      <w:lvlJc w:val="right"/>
      <w:pPr>
        <w:ind w:left="6480" w:hanging="180"/>
      </w:pPr>
    </w:lvl>
  </w:abstractNum>
  <w:abstractNum w:abstractNumId="28" w15:restartNumberingAfterBreak="0">
    <w:nsid w:val="58F85010"/>
    <w:multiLevelType w:val="multilevel"/>
    <w:tmpl w:val="DCDEB9D0"/>
    <w:styleLink w:val="Style1"/>
    <w:lvl w:ilvl="0">
      <w:start w:val="1"/>
      <w:numFmt w:val="bullet"/>
      <w:lvlText w:val=""/>
      <w:lvlJc w:val="left"/>
      <w:pPr>
        <w:ind w:left="794" w:hanging="397"/>
      </w:pPr>
      <w:rPr>
        <w:rFonts w:ascii="Symbol" w:hAnsi="Symbol" w:hint="default"/>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29" w15:restartNumberingAfterBreak="0">
    <w:nsid w:val="59974214"/>
    <w:multiLevelType w:val="hybridMultilevel"/>
    <w:tmpl w:val="20DACFE2"/>
    <w:styleLink w:val="Style2"/>
    <w:lvl w:ilvl="0" w:tplc="38823718">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0" w15:restartNumberingAfterBreak="0">
    <w:nsid w:val="63C24B99"/>
    <w:multiLevelType w:val="hybridMultilevel"/>
    <w:tmpl w:val="49BC11EE"/>
    <w:lvl w:ilvl="0" w:tplc="14090019">
      <w:start w:val="1"/>
      <w:numFmt w:val="lowerLetter"/>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1" w15:restartNumberingAfterBreak="0">
    <w:nsid w:val="63C27249"/>
    <w:multiLevelType w:val="hybridMultilevel"/>
    <w:tmpl w:val="F24A88EE"/>
    <w:lvl w:ilvl="0" w:tplc="8D602FFE">
      <w:start w:val="1"/>
      <w:numFmt w:val="lowerLetter"/>
      <w:lvlText w:val="%1."/>
      <w:lvlJc w:val="left"/>
      <w:pPr>
        <w:ind w:left="720" w:hanging="360"/>
      </w:pPr>
    </w:lvl>
    <w:lvl w:ilvl="1" w:tplc="A0CE81E8">
      <w:start w:val="1"/>
      <w:numFmt w:val="lowerLetter"/>
      <w:lvlText w:val="%2."/>
      <w:lvlJc w:val="left"/>
      <w:pPr>
        <w:ind w:left="1440" w:hanging="360"/>
      </w:pPr>
    </w:lvl>
    <w:lvl w:ilvl="2" w:tplc="1910FDF6">
      <w:start w:val="1"/>
      <w:numFmt w:val="lowerRoman"/>
      <w:lvlText w:val="%3."/>
      <w:lvlJc w:val="right"/>
      <w:pPr>
        <w:ind w:left="2160" w:hanging="180"/>
      </w:pPr>
    </w:lvl>
    <w:lvl w:ilvl="3" w:tplc="91107930">
      <w:start w:val="1"/>
      <w:numFmt w:val="decimal"/>
      <w:lvlText w:val="%4."/>
      <w:lvlJc w:val="left"/>
      <w:pPr>
        <w:ind w:left="2880" w:hanging="360"/>
      </w:pPr>
    </w:lvl>
    <w:lvl w:ilvl="4" w:tplc="C3D08E2A">
      <w:start w:val="1"/>
      <w:numFmt w:val="lowerLetter"/>
      <w:lvlText w:val="%5."/>
      <w:lvlJc w:val="left"/>
      <w:pPr>
        <w:ind w:left="3600" w:hanging="360"/>
      </w:pPr>
    </w:lvl>
    <w:lvl w:ilvl="5" w:tplc="6E3A1F9A">
      <w:start w:val="1"/>
      <w:numFmt w:val="lowerRoman"/>
      <w:lvlText w:val="%6."/>
      <w:lvlJc w:val="right"/>
      <w:pPr>
        <w:ind w:left="4320" w:hanging="180"/>
      </w:pPr>
    </w:lvl>
    <w:lvl w:ilvl="6" w:tplc="D234A4AA">
      <w:start w:val="1"/>
      <w:numFmt w:val="decimal"/>
      <w:lvlText w:val="%7."/>
      <w:lvlJc w:val="left"/>
      <w:pPr>
        <w:ind w:left="5040" w:hanging="360"/>
      </w:pPr>
    </w:lvl>
    <w:lvl w:ilvl="7" w:tplc="8D8235A6">
      <w:start w:val="1"/>
      <w:numFmt w:val="lowerLetter"/>
      <w:lvlText w:val="%8."/>
      <w:lvlJc w:val="left"/>
      <w:pPr>
        <w:ind w:left="5760" w:hanging="360"/>
      </w:pPr>
    </w:lvl>
    <w:lvl w:ilvl="8" w:tplc="84540FBE">
      <w:start w:val="1"/>
      <w:numFmt w:val="lowerRoman"/>
      <w:lvlText w:val="%9."/>
      <w:lvlJc w:val="right"/>
      <w:pPr>
        <w:ind w:left="6480" w:hanging="180"/>
      </w:pPr>
    </w:lvl>
  </w:abstractNum>
  <w:abstractNum w:abstractNumId="32" w15:restartNumberingAfterBreak="0">
    <w:nsid w:val="68606E22"/>
    <w:multiLevelType w:val="hybridMultilevel"/>
    <w:tmpl w:val="C6868C64"/>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69E7C162"/>
    <w:multiLevelType w:val="hybridMultilevel"/>
    <w:tmpl w:val="E0B4EE28"/>
    <w:lvl w:ilvl="0" w:tplc="3D02E062">
      <w:start w:val="1"/>
      <w:numFmt w:val="lowerLetter"/>
      <w:lvlText w:val="%1."/>
      <w:lvlJc w:val="left"/>
      <w:pPr>
        <w:ind w:left="720" w:hanging="360"/>
      </w:pPr>
    </w:lvl>
    <w:lvl w:ilvl="1" w:tplc="8D3E2B64">
      <w:start w:val="1"/>
      <w:numFmt w:val="lowerLetter"/>
      <w:lvlText w:val="%2."/>
      <w:lvlJc w:val="left"/>
      <w:pPr>
        <w:ind w:left="1440" w:hanging="360"/>
      </w:pPr>
    </w:lvl>
    <w:lvl w:ilvl="2" w:tplc="1D56EC18">
      <w:start w:val="1"/>
      <w:numFmt w:val="lowerRoman"/>
      <w:lvlText w:val="%3."/>
      <w:lvlJc w:val="right"/>
      <w:pPr>
        <w:ind w:left="2160" w:hanging="180"/>
      </w:pPr>
    </w:lvl>
    <w:lvl w:ilvl="3" w:tplc="158AC62A">
      <w:start w:val="1"/>
      <w:numFmt w:val="decimal"/>
      <w:lvlText w:val="%4."/>
      <w:lvlJc w:val="left"/>
      <w:pPr>
        <w:ind w:left="2880" w:hanging="360"/>
      </w:pPr>
    </w:lvl>
    <w:lvl w:ilvl="4" w:tplc="F5F094F4">
      <w:start w:val="1"/>
      <w:numFmt w:val="lowerLetter"/>
      <w:lvlText w:val="%5."/>
      <w:lvlJc w:val="left"/>
      <w:pPr>
        <w:ind w:left="3600" w:hanging="360"/>
      </w:pPr>
    </w:lvl>
    <w:lvl w:ilvl="5" w:tplc="F8AC67E0">
      <w:start w:val="1"/>
      <w:numFmt w:val="lowerRoman"/>
      <w:lvlText w:val="%6."/>
      <w:lvlJc w:val="right"/>
      <w:pPr>
        <w:ind w:left="4320" w:hanging="180"/>
      </w:pPr>
    </w:lvl>
    <w:lvl w:ilvl="6" w:tplc="7FE2A366">
      <w:start w:val="1"/>
      <w:numFmt w:val="decimal"/>
      <w:lvlText w:val="%7."/>
      <w:lvlJc w:val="left"/>
      <w:pPr>
        <w:ind w:left="5040" w:hanging="360"/>
      </w:pPr>
    </w:lvl>
    <w:lvl w:ilvl="7" w:tplc="2A8EFDD6">
      <w:start w:val="1"/>
      <w:numFmt w:val="lowerLetter"/>
      <w:lvlText w:val="%8."/>
      <w:lvlJc w:val="left"/>
      <w:pPr>
        <w:ind w:left="5760" w:hanging="360"/>
      </w:pPr>
    </w:lvl>
    <w:lvl w:ilvl="8" w:tplc="BF92C5A6">
      <w:start w:val="1"/>
      <w:numFmt w:val="lowerRoman"/>
      <w:lvlText w:val="%9."/>
      <w:lvlJc w:val="right"/>
      <w:pPr>
        <w:ind w:left="6480" w:hanging="180"/>
      </w:pPr>
    </w:lvl>
  </w:abstractNum>
  <w:abstractNum w:abstractNumId="34" w15:restartNumberingAfterBreak="0">
    <w:nsid w:val="6E626AE0"/>
    <w:multiLevelType w:val="hybridMultilevel"/>
    <w:tmpl w:val="C4904144"/>
    <w:lvl w:ilvl="0" w:tplc="51766B6A">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F555ED0"/>
    <w:multiLevelType w:val="hybridMultilevel"/>
    <w:tmpl w:val="22A2ED5A"/>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7"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6D81B5"/>
    <w:multiLevelType w:val="hybridMultilevel"/>
    <w:tmpl w:val="F7B0B476"/>
    <w:styleLink w:val="Style3"/>
    <w:lvl w:ilvl="0" w:tplc="BB6A6934">
      <w:start w:val="1"/>
      <w:numFmt w:val="bullet"/>
      <w:lvlText w:val=""/>
      <w:lvlJc w:val="left"/>
      <w:pPr>
        <w:ind w:left="720" w:hanging="360"/>
      </w:pPr>
      <w:rPr>
        <w:rFonts w:ascii="Symbol" w:hAnsi="Symbol" w:hint="default"/>
      </w:rPr>
    </w:lvl>
    <w:lvl w:ilvl="1" w:tplc="77766E58">
      <w:start w:val="1"/>
      <w:numFmt w:val="bullet"/>
      <w:lvlText w:val="o"/>
      <w:lvlJc w:val="left"/>
      <w:pPr>
        <w:ind w:left="1440" w:hanging="360"/>
      </w:pPr>
      <w:rPr>
        <w:rFonts w:ascii="Courier New" w:hAnsi="Courier New" w:hint="default"/>
      </w:rPr>
    </w:lvl>
    <w:lvl w:ilvl="2" w:tplc="8F820F66">
      <w:start w:val="1"/>
      <w:numFmt w:val="bullet"/>
      <w:lvlText w:val=""/>
      <w:lvlJc w:val="left"/>
      <w:pPr>
        <w:ind w:left="2160" w:hanging="360"/>
      </w:pPr>
      <w:rPr>
        <w:rFonts w:ascii="Wingdings" w:hAnsi="Wingdings" w:hint="default"/>
      </w:rPr>
    </w:lvl>
    <w:lvl w:ilvl="3" w:tplc="1898F716">
      <w:start w:val="1"/>
      <w:numFmt w:val="bullet"/>
      <w:lvlText w:val=""/>
      <w:lvlJc w:val="left"/>
      <w:pPr>
        <w:ind w:left="2880" w:hanging="360"/>
      </w:pPr>
      <w:rPr>
        <w:rFonts w:ascii="Symbol" w:hAnsi="Symbol" w:hint="default"/>
      </w:rPr>
    </w:lvl>
    <w:lvl w:ilvl="4" w:tplc="9BF2FCD4">
      <w:start w:val="1"/>
      <w:numFmt w:val="bullet"/>
      <w:lvlText w:val="o"/>
      <w:lvlJc w:val="left"/>
      <w:pPr>
        <w:ind w:left="3600" w:hanging="360"/>
      </w:pPr>
      <w:rPr>
        <w:rFonts w:ascii="Courier New" w:hAnsi="Courier New" w:hint="default"/>
      </w:rPr>
    </w:lvl>
    <w:lvl w:ilvl="5" w:tplc="17FC9240">
      <w:start w:val="1"/>
      <w:numFmt w:val="bullet"/>
      <w:lvlText w:val=""/>
      <w:lvlJc w:val="left"/>
      <w:pPr>
        <w:ind w:left="4320" w:hanging="360"/>
      </w:pPr>
      <w:rPr>
        <w:rFonts w:ascii="Wingdings" w:hAnsi="Wingdings" w:hint="default"/>
      </w:rPr>
    </w:lvl>
    <w:lvl w:ilvl="6" w:tplc="21D66874">
      <w:start w:val="1"/>
      <w:numFmt w:val="bullet"/>
      <w:lvlText w:val=""/>
      <w:lvlJc w:val="left"/>
      <w:pPr>
        <w:ind w:left="5040" w:hanging="360"/>
      </w:pPr>
      <w:rPr>
        <w:rFonts w:ascii="Symbol" w:hAnsi="Symbol" w:hint="default"/>
      </w:rPr>
    </w:lvl>
    <w:lvl w:ilvl="7" w:tplc="9D6A66A8">
      <w:start w:val="1"/>
      <w:numFmt w:val="bullet"/>
      <w:lvlText w:val="o"/>
      <w:lvlJc w:val="left"/>
      <w:pPr>
        <w:ind w:left="5760" w:hanging="360"/>
      </w:pPr>
      <w:rPr>
        <w:rFonts w:ascii="Courier New" w:hAnsi="Courier New" w:hint="default"/>
      </w:rPr>
    </w:lvl>
    <w:lvl w:ilvl="8" w:tplc="B58083D2">
      <w:start w:val="1"/>
      <w:numFmt w:val="bullet"/>
      <w:lvlText w:val=""/>
      <w:lvlJc w:val="left"/>
      <w:pPr>
        <w:ind w:left="6480" w:hanging="360"/>
      </w:pPr>
      <w:rPr>
        <w:rFonts w:ascii="Wingdings" w:hAnsi="Wingdings" w:hint="default"/>
      </w:rPr>
    </w:lvl>
  </w:abstractNum>
  <w:abstractNum w:abstractNumId="39" w15:restartNumberingAfterBreak="0">
    <w:nsid w:val="7F1C34A2"/>
    <w:multiLevelType w:val="hybridMultilevel"/>
    <w:tmpl w:val="B94E548A"/>
    <w:lvl w:ilvl="0" w:tplc="1409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83501831">
    <w:abstractNumId w:val="15"/>
  </w:num>
  <w:num w:numId="2" w16cid:durableId="1823277810">
    <w:abstractNumId w:val="33"/>
  </w:num>
  <w:num w:numId="3" w16cid:durableId="548765503">
    <w:abstractNumId w:val="5"/>
  </w:num>
  <w:num w:numId="4" w16cid:durableId="1046293432">
    <w:abstractNumId w:val="38"/>
  </w:num>
  <w:num w:numId="5" w16cid:durableId="2000882103">
    <w:abstractNumId w:val="6"/>
  </w:num>
  <w:num w:numId="6" w16cid:durableId="418870888">
    <w:abstractNumId w:val="27"/>
  </w:num>
  <w:num w:numId="7" w16cid:durableId="379288612">
    <w:abstractNumId w:val="8"/>
  </w:num>
  <w:num w:numId="8" w16cid:durableId="848715540">
    <w:abstractNumId w:val="13"/>
  </w:num>
  <w:num w:numId="9" w16cid:durableId="17093806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0439593">
    <w:abstractNumId w:val="3"/>
  </w:num>
  <w:num w:numId="11" w16cid:durableId="1044714646">
    <w:abstractNumId w:val="36"/>
  </w:num>
  <w:num w:numId="12" w16cid:durableId="221600968">
    <w:abstractNumId w:val="29"/>
  </w:num>
  <w:num w:numId="13" w16cid:durableId="1119909920">
    <w:abstractNumId w:val="31"/>
  </w:num>
  <w:num w:numId="14" w16cid:durableId="696852683">
    <w:abstractNumId w:val="18"/>
  </w:num>
  <w:num w:numId="15" w16cid:durableId="1960838742">
    <w:abstractNumId w:val="28"/>
  </w:num>
  <w:num w:numId="16" w16cid:durableId="99180437">
    <w:abstractNumId w:val="0"/>
  </w:num>
  <w:num w:numId="17" w16cid:durableId="1812480829">
    <w:abstractNumId w:val="14"/>
  </w:num>
  <w:num w:numId="18" w16cid:durableId="1634827680">
    <w:abstractNumId w:val="30"/>
  </w:num>
  <w:num w:numId="19" w16cid:durableId="2022312682">
    <w:abstractNumId w:val="34"/>
  </w:num>
  <w:num w:numId="20" w16cid:durableId="718749518">
    <w:abstractNumId w:val="26"/>
  </w:num>
  <w:num w:numId="21" w16cid:durableId="965158906">
    <w:abstractNumId w:val="25"/>
  </w:num>
  <w:num w:numId="22" w16cid:durableId="162280908">
    <w:abstractNumId w:val="4"/>
  </w:num>
  <w:num w:numId="23" w16cid:durableId="641735920">
    <w:abstractNumId w:val="24"/>
  </w:num>
  <w:num w:numId="24" w16cid:durableId="1273324804">
    <w:abstractNumId w:val="7"/>
  </w:num>
  <w:num w:numId="25" w16cid:durableId="557909377">
    <w:abstractNumId w:val="21"/>
  </w:num>
  <w:num w:numId="26" w16cid:durableId="1264536663">
    <w:abstractNumId w:val="32"/>
  </w:num>
  <w:num w:numId="27" w16cid:durableId="1210605930">
    <w:abstractNumId w:val="35"/>
  </w:num>
  <w:num w:numId="28" w16cid:durableId="505904387">
    <w:abstractNumId w:val="11"/>
  </w:num>
  <w:num w:numId="29" w16cid:durableId="2103988407">
    <w:abstractNumId w:val="22"/>
  </w:num>
  <w:num w:numId="30" w16cid:durableId="1418330723">
    <w:abstractNumId w:val="1"/>
  </w:num>
  <w:num w:numId="31" w16cid:durableId="1468014992">
    <w:abstractNumId w:val="39"/>
  </w:num>
  <w:num w:numId="32" w16cid:durableId="149911333">
    <w:abstractNumId w:val="23"/>
  </w:num>
  <w:num w:numId="33" w16cid:durableId="464930673">
    <w:abstractNumId w:val="9"/>
  </w:num>
  <w:num w:numId="34" w16cid:durableId="2123915882">
    <w:abstractNumId w:val="16"/>
  </w:num>
  <w:num w:numId="35" w16cid:durableId="1263757969">
    <w:abstractNumId w:val="12"/>
  </w:num>
  <w:num w:numId="36" w16cid:durableId="461312397">
    <w:abstractNumId w:val="17"/>
  </w:num>
  <w:num w:numId="37" w16cid:durableId="1868519546">
    <w:abstractNumId w:val="10"/>
  </w:num>
  <w:num w:numId="38" w16cid:durableId="201750553">
    <w:abstractNumId w:val="20"/>
  </w:num>
  <w:num w:numId="39" w16cid:durableId="817839763">
    <w:abstractNumId w:val="19"/>
  </w:num>
  <w:num w:numId="40" w16cid:durableId="1308168536">
    <w:abstractNumId w:val="37"/>
  </w:num>
  <w:num w:numId="41" w16cid:durableId="9590725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01524116">
    <w:abstractNumId w:val="10"/>
    <w:lvlOverride w:ilvl="0">
      <w:startOverride w:val="1"/>
    </w:lvlOverride>
  </w:num>
  <w:num w:numId="43" w16cid:durableId="420225640">
    <w:abstractNumId w:val="10"/>
    <w:lvlOverride w:ilvl="0">
      <w:startOverride w:val="1"/>
    </w:lvlOverride>
  </w:num>
  <w:num w:numId="44" w16cid:durableId="1828545984">
    <w:abstractNumId w:val="10"/>
    <w:lvlOverride w:ilvl="0">
      <w:startOverride w:val="1"/>
    </w:lvlOverride>
  </w:num>
  <w:num w:numId="45" w16cid:durableId="267599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5412738">
    <w:abstractNumId w:val="10"/>
    <w:lvlOverride w:ilvl="0">
      <w:startOverride w:val="1"/>
    </w:lvlOverride>
  </w:num>
  <w:num w:numId="47" w16cid:durableId="1760520612">
    <w:abstractNumId w:val="10"/>
    <w:lvlOverride w:ilvl="0">
      <w:startOverride w:val="1"/>
    </w:lvlOverride>
  </w:num>
  <w:num w:numId="48" w16cid:durableId="1395738153">
    <w:abstractNumId w:val="10"/>
    <w:lvlOverride w:ilvl="0">
      <w:startOverride w:val="1"/>
    </w:lvlOverride>
  </w:num>
  <w:num w:numId="49" w16cid:durableId="1180393964">
    <w:abstractNumId w:val="10"/>
    <w:lvlOverride w:ilvl="0">
      <w:startOverride w:val="1"/>
    </w:lvlOverride>
  </w:num>
  <w:num w:numId="50" w16cid:durableId="1570767657">
    <w:abstractNumId w:val="10"/>
    <w:lvlOverride w:ilvl="0">
      <w:startOverride w:val="1"/>
    </w:lvlOverride>
  </w:num>
  <w:num w:numId="51" w16cid:durableId="1837921255">
    <w:abstractNumId w:val="10"/>
    <w:lvlOverride w:ilvl="0">
      <w:startOverride w:val="1"/>
    </w:lvlOverride>
  </w:num>
  <w:num w:numId="52" w16cid:durableId="709964191">
    <w:abstractNumId w:val="10"/>
    <w:lvlOverride w:ilvl="0">
      <w:startOverride w:val="1"/>
    </w:lvlOverride>
  </w:num>
  <w:num w:numId="53" w16cid:durableId="2126190439">
    <w:abstractNumId w:val="10"/>
    <w:lvlOverride w:ilvl="0">
      <w:startOverride w:val="1"/>
    </w:lvlOverride>
  </w:num>
  <w:num w:numId="54" w16cid:durableId="127163146">
    <w:abstractNumId w:val="10"/>
    <w:lvlOverride w:ilvl="0">
      <w:startOverride w:val="1"/>
    </w:lvlOverride>
  </w:num>
  <w:num w:numId="55" w16cid:durableId="1991324451">
    <w:abstractNumId w:val="10"/>
    <w:lvlOverride w:ilvl="0">
      <w:startOverride w:val="1"/>
    </w:lvlOverride>
  </w:num>
  <w:num w:numId="56" w16cid:durableId="1381973709">
    <w:abstractNumId w:val="2"/>
  </w:num>
  <w:num w:numId="57" w16cid:durableId="3211564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984555039">
    <w:abstractNumId w:val="10"/>
    <w:lvlOverride w:ilvl="0">
      <w:startOverride w:val="1"/>
    </w:lvlOverride>
  </w:num>
  <w:num w:numId="59" w16cid:durableId="1950426661">
    <w:abstractNumId w:val="10"/>
    <w:lvlOverride w:ilvl="0">
      <w:startOverride w:val="1"/>
    </w:lvlOverride>
  </w:num>
  <w:num w:numId="60" w16cid:durableId="1613127137">
    <w:abstractNumId w:val="10"/>
    <w:lvlOverride w:ilvl="0">
      <w:startOverride w:val="1"/>
    </w:lvlOverride>
  </w:num>
  <w:num w:numId="61" w16cid:durableId="880744734">
    <w:abstractNumId w:val="10"/>
    <w:lvlOverride w:ilvl="0">
      <w:startOverride w:val="1"/>
    </w:lvlOverride>
  </w:num>
  <w:num w:numId="62" w16cid:durableId="7320500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491747364">
    <w:abstractNumId w:val="10"/>
    <w:lvlOverride w:ilvl="0">
      <w:startOverride w:val="1"/>
    </w:lvlOverride>
  </w:num>
  <w:num w:numId="64" w16cid:durableId="720831034">
    <w:abstractNumId w:val="10"/>
    <w:lvlOverride w:ilvl="0">
      <w:startOverride w:val="1"/>
    </w:lvlOverride>
  </w:num>
  <w:num w:numId="65" w16cid:durableId="78815860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6A9"/>
    <w:rsid w:val="00000603"/>
    <w:rsid w:val="00000792"/>
    <w:rsid w:val="00000F04"/>
    <w:rsid w:val="0000131D"/>
    <w:rsid w:val="000013D6"/>
    <w:rsid w:val="00001AB0"/>
    <w:rsid w:val="00001D52"/>
    <w:rsid w:val="00002BF5"/>
    <w:rsid w:val="00002FAE"/>
    <w:rsid w:val="0000302C"/>
    <w:rsid w:val="00003B04"/>
    <w:rsid w:val="00003C4F"/>
    <w:rsid w:val="0000422E"/>
    <w:rsid w:val="000043D5"/>
    <w:rsid w:val="00004B4A"/>
    <w:rsid w:val="00004C14"/>
    <w:rsid w:val="00004E0A"/>
    <w:rsid w:val="00004FD3"/>
    <w:rsid w:val="0000542E"/>
    <w:rsid w:val="000057E9"/>
    <w:rsid w:val="00005E1C"/>
    <w:rsid w:val="000064DB"/>
    <w:rsid w:val="00006545"/>
    <w:rsid w:val="00006AAA"/>
    <w:rsid w:val="00006B41"/>
    <w:rsid w:val="00006C17"/>
    <w:rsid w:val="00006DF5"/>
    <w:rsid w:val="00006F95"/>
    <w:rsid w:val="00007023"/>
    <w:rsid w:val="0000709F"/>
    <w:rsid w:val="000071D6"/>
    <w:rsid w:val="00007318"/>
    <w:rsid w:val="00007C84"/>
    <w:rsid w:val="00007E7B"/>
    <w:rsid w:val="00007F2D"/>
    <w:rsid w:val="00007F42"/>
    <w:rsid w:val="00007FAC"/>
    <w:rsid w:val="000105C2"/>
    <w:rsid w:val="00010A25"/>
    <w:rsid w:val="00010A9C"/>
    <w:rsid w:val="00010ABA"/>
    <w:rsid w:val="00010E15"/>
    <w:rsid w:val="00010E8F"/>
    <w:rsid w:val="00010F57"/>
    <w:rsid w:val="0001100C"/>
    <w:rsid w:val="00011188"/>
    <w:rsid w:val="00011197"/>
    <w:rsid w:val="00011C59"/>
    <w:rsid w:val="00011E86"/>
    <w:rsid w:val="00011EBD"/>
    <w:rsid w:val="0001230A"/>
    <w:rsid w:val="00012555"/>
    <w:rsid w:val="00012CA3"/>
    <w:rsid w:val="0001303C"/>
    <w:rsid w:val="00014236"/>
    <w:rsid w:val="000148F6"/>
    <w:rsid w:val="00015217"/>
    <w:rsid w:val="000159D2"/>
    <w:rsid w:val="00015CFF"/>
    <w:rsid w:val="0001615A"/>
    <w:rsid w:val="000161E8"/>
    <w:rsid w:val="00016264"/>
    <w:rsid w:val="000165C2"/>
    <w:rsid w:val="00016662"/>
    <w:rsid w:val="00016993"/>
    <w:rsid w:val="00016B4C"/>
    <w:rsid w:val="00016CAB"/>
    <w:rsid w:val="00016E5B"/>
    <w:rsid w:val="0001749B"/>
    <w:rsid w:val="000174A2"/>
    <w:rsid w:val="00017D75"/>
    <w:rsid w:val="00017FE5"/>
    <w:rsid w:val="0002023E"/>
    <w:rsid w:val="000207CA"/>
    <w:rsid w:val="00020A12"/>
    <w:rsid w:val="00020F55"/>
    <w:rsid w:val="000214BE"/>
    <w:rsid w:val="000215A9"/>
    <w:rsid w:val="0002176B"/>
    <w:rsid w:val="00021910"/>
    <w:rsid w:val="0002299E"/>
    <w:rsid w:val="00022E8D"/>
    <w:rsid w:val="00022F8E"/>
    <w:rsid w:val="0002348A"/>
    <w:rsid w:val="000235B5"/>
    <w:rsid w:val="00023BDA"/>
    <w:rsid w:val="000240C4"/>
    <w:rsid w:val="00024708"/>
    <w:rsid w:val="000249BB"/>
    <w:rsid w:val="00024CA1"/>
    <w:rsid w:val="00024EE7"/>
    <w:rsid w:val="00025158"/>
    <w:rsid w:val="00025F96"/>
    <w:rsid w:val="00025FAB"/>
    <w:rsid w:val="000268FE"/>
    <w:rsid w:val="00026E89"/>
    <w:rsid w:val="000275A3"/>
    <w:rsid w:val="00030187"/>
    <w:rsid w:val="000301D4"/>
    <w:rsid w:val="00030558"/>
    <w:rsid w:val="00030699"/>
    <w:rsid w:val="00030725"/>
    <w:rsid w:val="00030DB8"/>
    <w:rsid w:val="00031A83"/>
    <w:rsid w:val="00031DC4"/>
    <w:rsid w:val="00031F18"/>
    <w:rsid w:val="0003213A"/>
    <w:rsid w:val="000325EC"/>
    <w:rsid w:val="0003279E"/>
    <w:rsid w:val="00032A81"/>
    <w:rsid w:val="000335AF"/>
    <w:rsid w:val="00033B6A"/>
    <w:rsid w:val="00033B9F"/>
    <w:rsid w:val="000340D8"/>
    <w:rsid w:val="0003427D"/>
    <w:rsid w:val="00034DBF"/>
    <w:rsid w:val="00034DFA"/>
    <w:rsid w:val="0003510A"/>
    <w:rsid w:val="00035184"/>
    <w:rsid w:val="00035323"/>
    <w:rsid w:val="000357ED"/>
    <w:rsid w:val="00035A86"/>
    <w:rsid w:val="00035AD3"/>
    <w:rsid w:val="00035AEF"/>
    <w:rsid w:val="00035E15"/>
    <w:rsid w:val="0003610B"/>
    <w:rsid w:val="0003640E"/>
    <w:rsid w:val="0003688A"/>
    <w:rsid w:val="000368FC"/>
    <w:rsid w:val="00036A0D"/>
    <w:rsid w:val="00036DA3"/>
    <w:rsid w:val="0003794D"/>
    <w:rsid w:val="000379BF"/>
    <w:rsid w:val="00037BA6"/>
    <w:rsid w:val="00037BEC"/>
    <w:rsid w:val="00037C7A"/>
    <w:rsid w:val="000400D9"/>
    <w:rsid w:val="000402A4"/>
    <w:rsid w:val="0004035C"/>
    <w:rsid w:val="00040860"/>
    <w:rsid w:val="00040907"/>
    <w:rsid w:val="00040CED"/>
    <w:rsid w:val="00040EA1"/>
    <w:rsid w:val="000412E3"/>
    <w:rsid w:val="00041794"/>
    <w:rsid w:val="0004205F"/>
    <w:rsid w:val="000423C5"/>
    <w:rsid w:val="000423C6"/>
    <w:rsid w:val="0004265E"/>
    <w:rsid w:val="00042701"/>
    <w:rsid w:val="00042BAE"/>
    <w:rsid w:val="00042BB8"/>
    <w:rsid w:val="00042EDB"/>
    <w:rsid w:val="00043628"/>
    <w:rsid w:val="0004381C"/>
    <w:rsid w:val="00043B2F"/>
    <w:rsid w:val="00043ECC"/>
    <w:rsid w:val="000447C9"/>
    <w:rsid w:val="000447F9"/>
    <w:rsid w:val="00044A50"/>
    <w:rsid w:val="00044C65"/>
    <w:rsid w:val="00044CAF"/>
    <w:rsid w:val="00044CBC"/>
    <w:rsid w:val="000451DA"/>
    <w:rsid w:val="00045388"/>
    <w:rsid w:val="00045662"/>
    <w:rsid w:val="000458C7"/>
    <w:rsid w:val="00045991"/>
    <w:rsid w:val="00045E5C"/>
    <w:rsid w:val="00046288"/>
    <w:rsid w:val="000463C9"/>
    <w:rsid w:val="00046805"/>
    <w:rsid w:val="00046B20"/>
    <w:rsid w:val="00047578"/>
    <w:rsid w:val="00047941"/>
    <w:rsid w:val="00047B4E"/>
    <w:rsid w:val="00047DE1"/>
    <w:rsid w:val="00047E31"/>
    <w:rsid w:val="00047E5D"/>
    <w:rsid w:val="00050069"/>
    <w:rsid w:val="00050080"/>
    <w:rsid w:val="00050765"/>
    <w:rsid w:val="00050865"/>
    <w:rsid w:val="00050A22"/>
    <w:rsid w:val="00050A76"/>
    <w:rsid w:val="00050E27"/>
    <w:rsid w:val="0005132C"/>
    <w:rsid w:val="0005144F"/>
    <w:rsid w:val="00051AF1"/>
    <w:rsid w:val="00051D42"/>
    <w:rsid w:val="00051E0F"/>
    <w:rsid w:val="0005222D"/>
    <w:rsid w:val="000527F7"/>
    <w:rsid w:val="00052B2E"/>
    <w:rsid w:val="000538A1"/>
    <w:rsid w:val="000540DE"/>
    <w:rsid w:val="000545DE"/>
    <w:rsid w:val="000547BF"/>
    <w:rsid w:val="00054A89"/>
    <w:rsid w:val="00054B8D"/>
    <w:rsid w:val="00054FD1"/>
    <w:rsid w:val="00055375"/>
    <w:rsid w:val="00055DAA"/>
    <w:rsid w:val="00056319"/>
    <w:rsid w:val="000564E7"/>
    <w:rsid w:val="000565C2"/>
    <w:rsid w:val="00056770"/>
    <w:rsid w:val="00056BE1"/>
    <w:rsid w:val="0005720F"/>
    <w:rsid w:val="00057386"/>
    <w:rsid w:val="000574A8"/>
    <w:rsid w:val="00057970"/>
    <w:rsid w:val="00057EEF"/>
    <w:rsid w:val="00057FB1"/>
    <w:rsid w:val="00060614"/>
    <w:rsid w:val="00060C23"/>
    <w:rsid w:val="00061290"/>
    <w:rsid w:val="000614FF"/>
    <w:rsid w:val="000619CB"/>
    <w:rsid w:val="00061F3A"/>
    <w:rsid w:val="00062387"/>
    <w:rsid w:val="00062424"/>
    <w:rsid w:val="0006243B"/>
    <w:rsid w:val="00062BEB"/>
    <w:rsid w:val="00062E50"/>
    <w:rsid w:val="00062F22"/>
    <w:rsid w:val="000631B9"/>
    <w:rsid w:val="000639E3"/>
    <w:rsid w:val="00063B30"/>
    <w:rsid w:val="00063CE3"/>
    <w:rsid w:val="000640F0"/>
    <w:rsid w:val="0006434D"/>
    <w:rsid w:val="000643A1"/>
    <w:rsid w:val="0006459F"/>
    <w:rsid w:val="00064679"/>
    <w:rsid w:val="000646E7"/>
    <w:rsid w:val="00064A13"/>
    <w:rsid w:val="00064AF4"/>
    <w:rsid w:val="00064DB1"/>
    <w:rsid w:val="00064EFC"/>
    <w:rsid w:val="000656D6"/>
    <w:rsid w:val="000656DB"/>
    <w:rsid w:val="00065724"/>
    <w:rsid w:val="00065BA3"/>
    <w:rsid w:val="00065D3B"/>
    <w:rsid w:val="00065DD3"/>
    <w:rsid w:val="00065E88"/>
    <w:rsid w:val="000660B6"/>
    <w:rsid w:val="00066764"/>
    <w:rsid w:val="000667E9"/>
    <w:rsid w:val="00066ED5"/>
    <w:rsid w:val="00067088"/>
    <w:rsid w:val="000670FC"/>
    <w:rsid w:val="00067128"/>
    <w:rsid w:val="000675CD"/>
    <w:rsid w:val="00067872"/>
    <w:rsid w:val="000678AC"/>
    <w:rsid w:val="000700E6"/>
    <w:rsid w:val="0007010F"/>
    <w:rsid w:val="000703B2"/>
    <w:rsid w:val="000703E6"/>
    <w:rsid w:val="000703F2"/>
    <w:rsid w:val="0007061B"/>
    <w:rsid w:val="00070FBF"/>
    <w:rsid w:val="000711EE"/>
    <w:rsid w:val="0007180E"/>
    <w:rsid w:val="00071868"/>
    <w:rsid w:val="00071997"/>
    <w:rsid w:val="00071AE4"/>
    <w:rsid w:val="00071B64"/>
    <w:rsid w:val="00071CB5"/>
    <w:rsid w:val="00071CCB"/>
    <w:rsid w:val="00071D03"/>
    <w:rsid w:val="00071FDE"/>
    <w:rsid w:val="0007232B"/>
    <w:rsid w:val="000724E9"/>
    <w:rsid w:val="000734E9"/>
    <w:rsid w:val="000735A2"/>
    <w:rsid w:val="000737E8"/>
    <w:rsid w:val="000738FD"/>
    <w:rsid w:val="00073A8A"/>
    <w:rsid w:val="00073C31"/>
    <w:rsid w:val="00074283"/>
    <w:rsid w:val="00074B78"/>
    <w:rsid w:val="0007517E"/>
    <w:rsid w:val="00075AC0"/>
    <w:rsid w:val="00075FE1"/>
    <w:rsid w:val="000760A5"/>
    <w:rsid w:val="00076667"/>
    <w:rsid w:val="00076CF3"/>
    <w:rsid w:val="00077473"/>
    <w:rsid w:val="00077481"/>
    <w:rsid w:val="000776F9"/>
    <w:rsid w:val="00077EE0"/>
    <w:rsid w:val="000800D9"/>
    <w:rsid w:val="000802ED"/>
    <w:rsid w:val="000802F9"/>
    <w:rsid w:val="00080DB3"/>
    <w:rsid w:val="0008109D"/>
    <w:rsid w:val="0008111D"/>
    <w:rsid w:val="0008145A"/>
    <w:rsid w:val="0008162D"/>
    <w:rsid w:val="00082A5A"/>
    <w:rsid w:val="00082CC2"/>
    <w:rsid w:val="000831C8"/>
    <w:rsid w:val="000833C3"/>
    <w:rsid w:val="00083638"/>
    <w:rsid w:val="00083F5E"/>
    <w:rsid w:val="00084FDB"/>
    <w:rsid w:val="0008505C"/>
    <w:rsid w:val="00085142"/>
    <w:rsid w:val="00085BFD"/>
    <w:rsid w:val="00085C46"/>
    <w:rsid w:val="00085C55"/>
    <w:rsid w:val="000861AB"/>
    <w:rsid w:val="0008648D"/>
    <w:rsid w:val="0008686A"/>
    <w:rsid w:val="00086F85"/>
    <w:rsid w:val="00087175"/>
    <w:rsid w:val="000875CB"/>
    <w:rsid w:val="00087D35"/>
    <w:rsid w:val="000907DD"/>
    <w:rsid w:val="0009115C"/>
    <w:rsid w:val="00091313"/>
    <w:rsid w:val="0009132D"/>
    <w:rsid w:val="000914D9"/>
    <w:rsid w:val="000916CD"/>
    <w:rsid w:val="00091796"/>
    <w:rsid w:val="0009185D"/>
    <w:rsid w:val="00091BA2"/>
    <w:rsid w:val="00091CB0"/>
    <w:rsid w:val="00092E1C"/>
    <w:rsid w:val="000937B0"/>
    <w:rsid w:val="00093EC9"/>
    <w:rsid w:val="00093FEB"/>
    <w:rsid w:val="00094344"/>
    <w:rsid w:val="000946BB"/>
    <w:rsid w:val="0009514B"/>
    <w:rsid w:val="000952C9"/>
    <w:rsid w:val="000953C6"/>
    <w:rsid w:val="000953F4"/>
    <w:rsid w:val="00095483"/>
    <w:rsid w:val="00095709"/>
    <w:rsid w:val="00095756"/>
    <w:rsid w:val="0009590C"/>
    <w:rsid w:val="000959E7"/>
    <w:rsid w:val="00095B11"/>
    <w:rsid w:val="00095C45"/>
    <w:rsid w:val="00095E7D"/>
    <w:rsid w:val="000964DE"/>
    <w:rsid w:val="0009686C"/>
    <w:rsid w:val="00096B6A"/>
    <w:rsid w:val="0009709C"/>
    <w:rsid w:val="000972AB"/>
    <w:rsid w:val="00097B40"/>
    <w:rsid w:val="00097C44"/>
    <w:rsid w:val="00097D0E"/>
    <w:rsid w:val="000A0398"/>
    <w:rsid w:val="000A0E8A"/>
    <w:rsid w:val="000A109B"/>
    <w:rsid w:val="000A15FE"/>
    <w:rsid w:val="000A17EA"/>
    <w:rsid w:val="000A186D"/>
    <w:rsid w:val="000A1C7A"/>
    <w:rsid w:val="000A21A7"/>
    <w:rsid w:val="000A2345"/>
    <w:rsid w:val="000A2394"/>
    <w:rsid w:val="000A2562"/>
    <w:rsid w:val="000A2DD7"/>
    <w:rsid w:val="000A31C1"/>
    <w:rsid w:val="000A32C5"/>
    <w:rsid w:val="000A33E8"/>
    <w:rsid w:val="000A3411"/>
    <w:rsid w:val="000A34CA"/>
    <w:rsid w:val="000A3599"/>
    <w:rsid w:val="000A3739"/>
    <w:rsid w:val="000A426F"/>
    <w:rsid w:val="000A4390"/>
    <w:rsid w:val="000A4559"/>
    <w:rsid w:val="000A45FD"/>
    <w:rsid w:val="000A46A0"/>
    <w:rsid w:val="000A477B"/>
    <w:rsid w:val="000A4942"/>
    <w:rsid w:val="000A4F83"/>
    <w:rsid w:val="000A558D"/>
    <w:rsid w:val="000A5611"/>
    <w:rsid w:val="000A563C"/>
    <w:rsid w:val="000A59C5"/>
    <w:rsid w:val="000A59E6"/>
    <w:rsid w:val="000A5B9F"/>
    <w:rsid w:val="000A5DEA"/>
    <w:rsid w:val="000A5EBD"/>
    <w:rsid w:val="000A5F79"/>
    <w:rsid w:val="000A654B"/>
    <w:rsid w:val="000A6A4D"/>
    <w:rsid w:val="000A7095"/>
    <w:rsid w:val="000A74E4"/>
    <w:rsid w:val="000A7658"/>
    <w:rsid w:val="000A770D"/>
    <w:rsid w:val="000A7840"/>
    <w:rsid w:val="000A7AF8"/>
    <w:rsid w:val="000A7F0F"/>
    <w:rsid w:val="000A7F4C"/>
    <w:rsid w:val="000B0170"/>
    <w:rsid w:val="000B02BC"/>
    <w:rsid w:val="000B03B5"/>
    <w:rsid w:val="000B0498"/>
    <w:rsid w:val="000B0541"/>
    <w:rsid w:val="000B07A9"/>
    <w:rsid w:val="000B087C"/>
    <w:rsid w:val="000B0C26"/>
    <w:rsid w:val="000B0F36"/>
    <w:rsid w:val="000B122B"/>
    <w:rsid w:val="000B1942"/>
    <w:rsid w:val="000B19BD"/>
    <w:rsid w:val="000B1BED"/>
    <w:rsid w:val="000B2222"/>
    <w:rsid w:val="000B2240"/>
    <w:rsid w:val="000B2477"/>
    <w:rsid w:val="000B2600"/>
    <w:rsid w:val="000B36F9"/>
    <w:rsid w:val="000B3CF9"/>
    <w:rsid w:val="000B3D31"/>
    <w:rsid w:val="000B3F86"/>
    <w:rsid w:val="000B4074"/>
    <w:rsid w:val="000B4380"/>
    <w:rsid w:val="000B4732"/>
    <w:rsid w:val="000B4BCD"/>
    <w:rsid w:val="000B4C22"/>
    <w:rsid w:val="000B51EF"/>
    <w:rsid w:val="000B5791"/>
    <w:rsid w:val="000B66DC"/>
    <w:rsid w:val="000B6D1F"/>
    <w:rsid w:val="000B724A"/>
    <w:rsid w:val="000B78DD"/>
    <w:rsid w:val="000B7A5B"/>
    <w:rsid w:val="000C062F"/>
    <w:rsid w:val="000C0B7B"/>
    <w:rsid w:val="000C0CD4"/>
    <w:rsid w:val="000C13D0"/>
    <w:rsid w:val="000C17E7"/>
    <w:rsid w:val="000C1AEE"/>
    <w:rsid w:val="000C24C3"/>
    <w:rsid w:val="000C2DA7"/>
    <w:rsid w:val="000C2F8E"/>
    <w:rsid w:val="000C3030"/>
    <w:rsid w:val="000C317B"/>
    <w:rsid w:val="000C325F"/>
    <w:rsid w:val="000C3270"/>
    <w:rsid w:val="000C3298"/>
    <w:rsid w:val="000C38A6"/>
    <w:rsid w:val="000C3FDD"/>
    <w:rsid w:val="000C515C"/>
    <w:rsid w:val="000C577E"/>
    <w:rsid w:val="000C58F0"/>
    <w:rsid w:val="000C665D"/>
    <w:rsid w:val="000C6B87"/>
    <w:rsid w:val="000C6BE6"/>
    <w:rsid w:val="000C74BD"/>
    <w:rsid w:val="000C7557"/>
    <w:rsid w:val="000C7694"/>
    <w:rsid w:val="000C77F8"/>
    <w:rsid w:val="000C7899"/>
    <w:rsid w:val="000C7AEF"/>
    <w:rsid w:val="000C7B3A"/>
    <w:rsid w:val="000C7C27"/>
    <w:rsid w:val="000D026D"/>
    <w:rsid w:val="000D0317"/>
    <w:rsid w:val="000D04BA"/>
    <w:rsid w:val="000D0B6E"/>
    <w:rsid w:val="000D0D38"/>
    <w:rsid w:val="000D0D65"/>
    <w:rsid w:val="000D102C"/>
    <w:rsid w:val="000D12E0"/>
    <w:rsid w:val="000D13DC"/>
    <w:rsid w:val="000D1651"/>
    <w:rsid w:val="000D1944"/>
    <w:rsid w:val="000D19EE"/>
    <w:rsid w:val="000D1DD9"/>
    <w:rsid w:val="000D2172"/>
    <w:rsid w:val="000D293C"/>
    <w:rsid w:val="000D2BC1"/>
    <w:rsid w:val="000D2CCE"/>
    <w:rsid w:val="000D2EA1"/>
    <w:rsid w:val="000D2FB6"/>
    <w:rsid w:val="000D3332"/>
    <w:rsid w:val="000D337B"/>
    <w:rsid w:val="000D34D8"/>
    <w:rsid w:val="000D385A"/>
    <w:rsid w:val="000D38C2"/>
    <w:rsid w:val="000D3CA7"/>
    <w:rsid w:val="000D4F6B"/>
    <w:rsid w:val="000D5B16"/>
    <w:rsid w:val="000D5E0F"/>
    <w:rsid w:val="000D5FD6"/>
    <w:rsid w:val="000D6201"/>
    <w:rsid w:val="000D6488"/>
    <w:rsid w:val="000D6A49"/>
    <w:rsid w:val="000D7088"/>
    <w:rsid w:val="000D75BB"/>
    <w:rsid w:val="000D770B"/>
    <w:rsid w:val="000D788E"/>
    <w:rsid w:val="000D7BED"/>
    <w:rsid w:val="000E0639"/>
    <w:rsid w:val="000E0980"/>
    <w:rsid w:val="000E12B0"/>
    <w:rsid w:val="000E139B"/>
    <w:rsid w:val="000E19DD"/>
    <w:rsid w:val="000E1B8A"/>
    <w:rsid w:val="000E1BC8"/>
    <w:rsid w:val="000E1D32"/>
    <w:rsid w:val="000E1EB7"/>
    <w:rsid w:val="000E264C"/>
    <w:rsid w:val="000E26D8"/>
    <w:rsid w:val="000E26DE"/>
    <w:rsid w:val="000E2B94"/>
    <w:rsid w:val="000E2D9D"/>
    <w:rsid w:val="000E310B"/>
    <w:rsid w:val="000E3156"/>
    <w:rsid w:val="000E34EC"/>
    <w:rsid w:val="000E35B6"/>
    <w:rsid w:val="000E367B"/>
    <w:rsid w:val="000E36A8"/>
    <w:rsid w:val="000E3BB8"/>
    <w:rsid w:val="000E3D9B"/>
    <w:rsid w:val="000E3DFD"/>
    <w:rsid w:val="000E4261"/>
    <w:rsid w:val="000E43C7"/>
    <w:rsid w:val="000E43FA"/>
    <w:rsid w:val="000E4697"/>
    <w:rsid w:val="000E48C1"/>
    <w:rsid w:val="000E4AC6"/>
    <w:rsid w:val="000E561F"/>
    <w:rsid w:val="000E58C5"/>
    <w:rsid w:val="000E59BF"/>
    <w:rsid w:val="000E6203"/>
    <w:rsid w:val="000E62D1"/>
    <w:rsid w:val="000E64CB"/>
    <w:rsid w:val="000E664E"/>
    <w:rsid w:val="000E6C8F"/>
    <w:rsid w:val="000E713B"/>
    <w:rsid w:val="000E722C"/>
    <w:rsid w:val="000E755B"/>
    <w:rsid w:val="000E786F"/>
    <w:rsid w:val="000E7DA7"/>
    <w:rsid w:val="000E7FA0"/>
    <w:rsid w:val="000F00BA"/>
    <w:rsid w:val="000F02F8"/>
    <w:rsid w:val="000F0409"/>
    <w:rsid w:val="000F049F"/>
    <w:rsid w:val="000F0642"/>
    <w:rsid w:val="000F07FA"/>
    <w:rsid w:val="000F0B5E"/>
    <w:rsid w:val="000F0BC8"/>
    <w:rsid w:val="000F0E70"/>
    <w:rsid w:val="000F179B"/>
    <w:rsid w:val="000F1D43"/>
    <w:rsid w:val="000F1FFF"/>
    <w:rsid w:val="000F20AA"/>
    <w:rsid w:val="000F2651"/>
    <w:rsid w:val="000F29E7"/>
    <w:rsid w:val="000F348D"/>
    <w:rsid w:val="000F369A"/>
    <w:rsid w:val="000F3A79"/>
    <w:rsid w:val="000F3BA4"/>
    <w:rsid w:val="000F4463"/>
    <w:rsid w:val="000F4AA7"/>
    <w:rsid w:val="000F4D5A"/>
    <w:rsid w:val="000F5285"/>
    <w:rsid w:val="000F52E0"/>
    <w:rsid w:val="000F53A9"/>
    <w:rsid w:val="000F53F6"/>
    <w:rsid w:val="000F59F9"/>
    <w:rsid w:val="000F5AF6"/>
    <w:rsid w:val="000F5B41"/>
    <w:rsid w:val="000F5B87"/>
    <w:rsid w:val="000F5DA2"/>
    <w:rsid w:val="000F5E16"/>
    <w:rsid w:val="000F6023"/>
    <w:rsid w:val="000F6464"/>
    <w:rsid w:val="000F6628"/>
    <w:rsid w:val="000F674E"/>
    <w:rsid w:val="000F6B1E"/>
    <w:rsid w:val="000F6B67"/>
    <w:rsid w:val="000F6C25"/>
    <w:rsid w:val="000F76A1"/>
    <w:rsid w:val="000F76EB"/>
    <w:rsid w:val="000F78AE"/>
    <w:rsid w:val="000F796F"/>
    <w:rsid w:val="000F7E25"/>
    <w:rsid w:val="001007EE"/>
    <w:rsid w:val="00100F76"/>
    <w:rsid w:val="0010114E"/>
    <w:rsid w:val="0010148E"/>
    <w:rsid w:val="00101698"/>
    <w:rsid w:val="001018BB"/>
    <w:rsid w:val="00101F02"/>
    <w:rsid w:val="0010253C"/>
    <w:rsid w:val="00102BD1"/>
    <w:rsid w:val="00102EAB"/>
    <w:rsid w:val="0010384C"/>
    <w:rsid w:val="0010390C"/>
    <w:rsid w:val="00103A9E"/>
    <w:rsid w:val="00104253"/>
    <w:rsid w:val="00104497"/>
    <w:rsid w:val="0010486A"/>
    <w:rsid w:val="0010504A"/>
    <w:rsid w:val="001051AF"/>
    <w:rsid w:val="0010561C"/>
    <w:rsid w:val="00105C0F"/>
    <w:rsid w:val="00105E39"/>
    <w:rsid w:val="00106561"/>
    <w:rsid w:val="00106AB0"/>
    <w:rsid w:val="00106D63"/>
    <w:rsid w:val="00107131"/>
    <w:rsid w:val="00107268"/>
    <w:rsid w:val="001075F3"/>
    <w:rsid w:val="00107600"/>
    <w:rsid w:val="0010792B"/>
    <w:rsid w:val="00107A01"/>
    <w:rsid w:val="00107C23"/>
    <w:rsid w:val="00110307"/>
    <w:rsid w:val="00110A62"/>
    <w:rsid w:val="00110C7F"/>
    <w:rsid w:val="00110EE2"/>
    <w:rsid w:val="001113C8"/>
    <w:rsid w:val="00111A7A"/>
    <w:rsid w:val="00111A88"/>
    <w:rsid w:val="00111DFB"/>
    <w:rsid w:val="00111E4A"/>
    <w:rsid w:val="0011221A"/>
    <w:rsid w:val="001126E1"/>
    <w:rsid w:val="00112BAA"/>
    <w:rsid w:val="00113283"/>
    <w:rsid w:val="001134FD"/>
    <w:rsid w:val="001135E5"/>
    <w:rsid w:val="00113602"/>
    <w:rsid w:val="001137AE"/>
    <w:rsid w:val="00113B20"/>
    <w:rsid w:val="00113BF7"/>
    <w:rsid w:val="00113F04"/>
    <w:rsid w:val="001147B3"/>
    <w:rsid w:val="001148F7"/>
    <w:rsid w:val="001149B2"/>
    <w:rsid w:val="00114C2D"/>
    <w:rsid w:val="00114F36"/>
    <w:rsid w:val="00114F54"/>
    <w:rsid w:val="00115125"/>
    <w:rsid w:val="001152F2"/>
    <w:rsid w:val="0011556F"/>
    <w:rsid w:val="001157CF"/>
    <w:rsid w:val="001157D7"/>
    <w:rsid w:val="001159DD"/>
    <w:rsid w:val="00115BB4"/>
    <w:rsid w:val="001160EE"/>
    <w:rsid w:val="00116382"/>
    <w:rsid w:val="00116484"/>
    <w:rsid w:val="00116ACF"/>
    <w:rsid w:val="00116CCF"/>
    <w:rsid w:val="00116D5C"/>
    <w:rsid w:val="00117197"/>
    <w:rsid w:val="001172B2"/>
    <w:rsid w:val="0011740E"/>
    <w:rsid w:val="0011778F"/>
    <w:rsid w:val="00117F9B"/>
    <w:rsid w:val="001201AD"/>
    <w:rsid w:val="001204D3"/>
    <w:rsid w:val="00121211"/>
    <w:rsid w:val="00121628"/>
    <w:rsid w:val="0012167D"/>
    <w:rsid w:val="00122189"/>
    <w:rsid w:val="00122280"/>
    <w:rsid w:val="001228DF"/>
    <w:rsid w:val="00122D42"/>
    <w:rsid w:val="00123345"/>
    <w:rsid w:val="00123AE6"/>
    <w:rsid w:val="00123C46"/>
    <w:rsid w:val="0012470B"/>
    <w:rsid w:val="00124721"/>
    <w:rsid w:val="0012496F"/>
    <w:rsid w:val="00124DF4"/>
    <w:rsid w:val="00125590"/>
    <w:rsid w:val="001258E8"/>
    <w:rsid w:val="00125C75"/>
    <w:rsid w:val="00125C7E"/>
    <w:rsid w:val="00125ED4"/>
    <w:rsid w:val="00125FEE"/>
    <w:rsid w:val="00126F6D"/>
    <w:rsid w:val="00126F9F"/>
    <w:rsid w:val="00127945"/>
    <w:rsid w:val="00127A34"/>
    <w:rsid w:val="00127C9D"/>
    <w:rsid w:val="00127D94"/>
    <w:rsid w:val="00127E90"/>
    <w:rsid w:val="001302C1"/>
    <w:rsid w:val="0013042F"/>
    <w:rsid w:val="001306D3"/>
    <w:rsid w:val="0013071E"/>
    <w:rsid w:val="001309EA"/>
    <w:rsid w:val="00130A41"/>
    <w:rsid w:val="001310BF"/>
    <w:rsid w:val="0013115F"/>
    <w:rsid w:val="001311A1"/>
    <w:rsid w:val="00131540"/>
    <w:rsid w:val="001316A2"/>
    <w:rsid w:val="00131EFD"/>
    <w:rsid w:val="00132640"/>
    <w:rsid w:val="00133140"/>
    <w:rsid w:val="001334CD"/>
    <w:rsid w:val="00133E73"/>
    <w:rsid w:val="00133FDB"/>
    <w:rsid w:val="00134412"/>
    <w:rsid w:val="001346EF"/>
    <w:rsid w:val="001347DB"/>
    <w:rsid w:val="00134B83"/>
    <w:rsid w:val="00134BFF"/>
    <w:rsid w:val="00134C4D"/>
    <w:rsid w:val="00134D9D"/>
    <w:rsid w:val="00134F4A"/>
    <w:rsid w:val="001351CB"/>
    <w:rsid w:val="0013549A"/>
    <w:rsid w:val="00135E4E"/>
    <w:rsid w:val="00136246"/>
    <w:rsid w:val="001364D4"/>
    <w:rsid w:val="00136701"/>
    <w:rsid w:val="001371C8"/>
    <w:rsid w:val="001372ED"/>
    <w:rsid w:val="0014029A"/>
    <w:rsid w:val="0014040F"/>
    <w:rsid w:val="00140AC9"/>
    <w:rsid w:val="00140D78"/>
    <w:rsid w:val="00140F8F"/>
    <w:rsid w:val="00140FEF"/>
    <w:rsid w:val="00141AC8"/>
    <w:rsid w:val="00141BE3"/>
    <w:rsid w:val="00141E20"/>
    <w:rsid w:val="00142B50"/>
    <w:rsid w:val="00142CF7"/>
    <w:rsid w:val="00143873"/>
    <w:rsid w:val="0014389C"/>
    <w:rsid w:val="001439E9"/>
    <w:rsid w:val="00143C55"/>
    <w:rsid w:val="00143CA8"/>
    <w:rsid w:val="00143E32"/>
    <w:rsid w:val="00144C6F"/>
    <w:rsid w:val="00144E39"/>
    <w:rsid w:val="00144E71"/>
    <w:rsid w:val="00145089"/>
    <w:rsid w:val="001451E7"/>
    <w:rsid w:val="001453FB"/>
    <w:rsid w:val="00145BFD"/>
    <w:rsid w:val="001462E3"/>
    <w:rsid w:val="001464B6"/>
    <w:rsid w:val="00146746"/>
    <w:rsid w:val="0014720C"/>
    <w:rsid w:val="001472C2"/>
    <w:rsid w:val="001472D9"/>
    <w:rsid w:val="00147388"/>
    <w:rsid w:val="00147458"/>
    <w:rsid w:val="00147A79"/>
    <w:rsid w:val="00147CC3"/>
    <w:rsid w:val="00147D2D"/>
    <w:rsid w:val="00147E21"/>
    <w:rsid w:val="00147F3D"/>
    <w:rsid w:val="00150BA8"/>
    <w:rsid w:val="00150D19"/>
    <w:rsid w:val="0015181B"/>
    <w:rsid w:val="001519F2"/>
    <w:rsid w:val="00151A9F"/>
    <w:rsid w:val="00151EAF"/>
    <w:rsid w:val="00152048"/>
    <w:rsid w:val="00152128"/>
    <w:rsid w:val="001521DE"/>
    <w:rsid w:val="00152B87"/>
    <w:rsid w:val="00152C86"/>
    <w:rsid w:val="00152E1B"/>
    <w:rsid w:val="00153396"/>
    <w:rsid w:val="001537A6"/>
    <w:rsid w:val="00153A96"/>
    <w:rsid w:val="00153D1C"/>
    <w:rsid w:val="001543E2"/>
    <w:rsid w:val="001544EA"/>
    <w:rsid w:val="00154A92"/>
    <w:rsid w:val="00154B34"/>
    <w:rsid w:val="00154C0E"/>
    <w:rsid w:val="00154C17"/>
    <w:rsid w:val="00155021"/>
    <w:rsid w:val="00155474"/>
    <w:rsid w:val="00155514"/>
    <w:rsid w:val="00155B43"/>
    <w:rsid w:val="00155DB9"/>
    <w:rsid w:val="0015633F"/>
    <w:rsid w:val="001565A2"/>
    <w:rsid w:val="001566A5"/>
    <w:rsid w:val="001567C3"/>
    <w:rsid w:val="00156A12"/>
    <w:rsid w:val="00156CCF"/>
    <w:rsid w:val="001570D8"/>
    <w:rsid w:val="001571D1"/>
    <w:rsid w:val="001572B3"/>
    <w:rsid w:val="00157602"/>
    <w:rsid w:val="00157605"/>
    <w:rsid w:val="00157B3F"/>
    <w:rsid w:val="00157D9E"/>
    <w:rsid w:val="00157F8A"/>
    <w:rsid w:val="00160476"/>
    <w:rsid w:val="0016086F"/>
    <w:rsid w:val="00160C3D"/>
    <w:rsid w:val="00160D86"/>
    <w:rsid w:val="001611DD"/>
    <w:rsid w:val="00161688"/>
    <w:rsid w:val="00161B24"/>
    <w:rsid w:val="00161C41"/>
    <w:rsid w:val="00161DD5"/>
    <w:rsid w:val="001621D8"/>
    <w:rsid w:val="00162254"/>
    <w:rsid w:val="00162481"/>
    <w:rsid w:val="0016279F"/>
    <w:rsid w:val="00162A7A"/>
    <w:rsid w:val="001633A4"/>
    <w:rsid w:val="001634D6"/>
    <w:rsid w:val="00163DFC"/>
    <w:rsid w:val="00164599"/>
    <w:rsid w:val="001648DD"/>
    <w:rsid w:val="00164E71"/>
    <w:rsid w:val="00164F74"/>
    <w:rsid w:val="00165705"/>
    <w:rsid w:val="001657B4"/>
    <w:rsid w:val="001659BA"/>
    <w:rsid w:val="00165BDB"/>
    <w:rsid w:val="00166019"/>
    <w:rsid w:val="00166389"/>
    <w:rsid w:val="0016673F"/>
    <w:rsid w:val="00166BDB"/>
    <w:rsid w:val="00166CD1"/>
    <w:rsid w:val="00166E03"/>
    <w:rsid w:val="001670F0"/>
    <w:rsid w:val="0016727C"/>
    <w:rsid w:val="001672EC"/>
    <w:rsid w:val="0016750D"/>
    <w:rsid w:val="00167542"/>
    <w:rsid w:val="001679C0"/>
    <w:rsid w:val="00167B27"/>
    <w:rsid w:val="00167BB2"/>
    <w:rsid w:val="00167E4C"/>
    <w:rsid w:val="00170540"/>
    <w:rsid w:val="001705DD"/>
    <w:rsid w:val="001712FA"/>
    <w:rsid w:val="00171449"/>
    <w:rsid w:val="0017196D"/>
    <w:rsid w:val="0017199C"/>
    <w:rsid w:val="00171C7E"/>
    <w:rsid w:val="00171F35"/>
    <w:rsid w:val="00172552"/>
    <w:rsid w:val="00172821"/>
    <w:rsid w:val="00172873"/>
    <w:rsid w:val="00172BE0"/>
    <w:rsid w:val="00172CF7"/>
    <w:rsid w:val="0017319E"/>
    <w:rsid w:val="00173A1F"/>
    <w:rsid w:val="00173BC3"/>
    <w:rsid w:val="00174128"/>
    <w:rsid w:val="00174363"/>
    <w:rsid w:val="0017450D"/>
    <w:rsid w:val="001756E1"/>
    <w:rsid w:val="00175706"/>
    <w:rsid w:val="00175B88"/>
    <w:rsid w:val="00175C1F"/>
    <w:rsid w:val="00175C34"/>
    <w:rsid w:val="00175CF4"/>
    <w:rsid w:val="00175F9A"/>
    <w:rsid w:val="0017600D"/>
    <w:rsid w:val="0017686A"/>
    <w:rsid w:val="00176A32"/>
    <w:rsid w:val="00176E98"/>
    <w:rsid w:val="00176FA9"/>
    <w:rsid w:val="00177996"/>
    <w:rsid w:val="0017799E"/>
    <w:rsid w:val="00177BC7"/>
    <w:rsid w:val="00177D2E"/>
    <w:rsid w:val="00177DAE"/>
    <w:rsid w:val="0018028B"/>
    <w:rsid w:val="001804AF"/>
    <w:rsid w:val="00180AFD"/>
    <w:rsid w:val="00180B3F"/>
    <w:rsid w:val="00180C83"/>
    <w:rsid w:val="00180CE5"/>
    <w:rsid w:val="001812E0"/>
    <w:rsid w:val="0018175B"/>
    <w:rsid w:val="001817A9"/>
    <w:rsid w:val="00181DFD"/>
    <w:rsid w:val="00181EA4"/>
    <w:rsid w:val="00181F94"/>
    <w:rsid w:val="001820A3"/>
    <w:rsid w:val="0018218C"/>
    <w:rsid w:val="00182859"/>
    <w:rsid w:val="001829CA"/>
    <w:rsid w:val="0018300C"/>
    <w:rsid w:val="0018332A"/>
    <w:rsid w:val="00183BFE"/>
    <w:rsid w:val="00183D80"/>
    <w:rsid w:val="0018409D"/>
    <w:rsid w:val="0018413C"/>
    <w:rsid w:val="001842C8"/>
    <w:rsid w:val="00184347"/>
    <w:rsid w:val="001847FB"/>
    <w:rsid w:val="00185044"/>
    <w:rsid w:val="001850DB"/>
    <w:rsid w:val="001855DC"/>
    <w:rsid w:val="0018599C"/>
    <w:rsid w:val="001868EB"/>
    <w:rsid w:val="001869EE"/>
    <w:rsid w:val="00186BA5"/>
    <w:rsid w:val="00186D00"/>
    <w:rsid w:val="00186DC8"/>
    <w:rsid w:val="0018743A"/>
    <w:rsid w:val="00187617"/>
    <w:rsid w:val="001876C8"/>
    <w:rsid w:val="00187DAE"/>
    <w:rsid w:val="00190A57"/>
    <w:rsid w:val="00190B3F"/>
    <w:rsid w:val="0019122C"/>
    <w:rsid w:val="001913C6"/>
    <w:rsid w:val="0019148B"/>
    <w:rsid w:val="00191611"/>
    <w:rsid w:val="00191908"/>
    <w:rsid w:val="001919D8"/>
    <w:rsid w:val="00191E19"/>
    <w:rsid w:val="00191F08"/>
    <w:rsid w:val="00192357"/>
    <w:rsid w:val="001926D2"/>
    <w:rsid w:val="00192DF3"/>
    <w:rsid w:val="0019301F"/>
    <w:rsid w:val="00193244"/>
    <w:rsid w:val="00193286"/>
    <w:rsid w:val="001933F4"/>
    <w:rsid w:val="00193449"/>
    <w:rsid w:val="001937B8"/>
    <w:rsid w:val="00193C6F"/>
    <w:rsid w:val="00193E4B"/>
    <w:rsid w:val="0019422E"/>
    <w:rsid w:val="001943A2"/>
    <w:rsid w:val="001943D6"/>
    <w:rsid w:val="00194701"/>
    <w:rsid w:val="00194AA8"/>
    <w:rsid w:val="00194BB7"/>
    <w:rsid w:val="00194C07"/>
    <w:rsid w:val="00194CC5"/>
    <w:rsid w:val="001951B2"/>
    <w:rsid w:val="0019565D"/>
    <w:rsid w:val="00195B75"/>
    <w:rsid w:val="00195FD4"/>
    <w:rsid w:val="001962FC"/>
    <w:rsid w:val="0019648B"/>
    <w:rsid w:val="0019697C"/>
    <w:rsid w:val="00196A98"/>
    <w:rsid w:val="00196D5C"/>
    <w:rsid w:val="00197564"/>
    <w:rsid w:val="00197CB7"/>
    <w:rsid w:val="00197EC2"/>
    <w:rsid w:val="00197ECE"/>
    <w:rsid w:val="001A056F"/>
    <w:rsid w:val="001A128A"/>
    <w:rsid w:val="001A1B7A"/>
    <w:rsid w:val="001A1CED"/>
    <w:rsid w:val="001A1DFC"/>
    <w:rsid w:val="001A2515"/>
    <w:rsid w:val="001A279B"/>
    <w:rsid w:val="001A282F"/>
    <w:rsid w:val="001A2A2A"/>
    <w:rsid w:val="001A2AC2"/>
    <w:rsid w:val="001A2DC3"/>
    <w:rsid w:val="001A2E87"/>
    <w:rsid w:val="001A30B1"/>
    <w:rsid w:val="001A31F4"/>
    <w:rsid w:val="001A3458"/>
    <w:rsid w:val="001A3869"/>
    <w:rsid w:val="001A38C2"/>
    <w:rsid w:val="001A3CAD"/>
    <w:rsid w:val="001A3CD0"/>
    <w:rsid w:val="001A4EBD"/>
    <w:rsid w:val="001A50F0"/>
    <w:rsid w:val="001A53D1"/>
    <w:rsid w:val="001A6120"/>
    <w:rsid w:val="001A65C8"/>
    <w:rsid w:val="001A6BA2"/>
    <w:rsid w:val="001A732E"/>
    <w:rsid w:val="001A74A6"/>
    <w:rsid w:val="001A7861"/>
    <w:rsid w:val="001A7F30"/>
    <w:rsid w:val="001B06E2"/>
    <w:rsid w:val="001B103A"/>
    <w:rsid w:val="001B103D"/>
    <w:rsid w:val="001B1513"/>
    <w:rsid w:val="001B1767"/>
    <w:rsid w:val="001B1DB9"/>
    <w:rsid w:val="001B2453"/>
    <w:rsid w:val="001B2834"/>
    <w:rsid w:val="001B29B7"/>
    <w:rsid w:val="001B2DA7"/>
    <w:rsid w:val="001B3033"/>
    <w:rsid w:val="001B3A78"/>
    <w:rsid w:val="001B3D48"/>
    <w:rsid w:val="001B4844"/>
    <w:rsid w:val="001B4C22"/>
    <w:rsid w:val="001B54B1"/>
    <w:rsid w:val="001B567E"/>
    <w:rsid w:val="001B5AF9"/>
    <w:rsid w:val="001B5B9D"/>
    <w:rsid w:val="001B5BF6"/>
    <w:rsid w:val="001B5EAC"/>
    <w:rsid w:val="001B5F4B"/>
    <w:rsid w:val="001B5F61"/>
    <w:rsid w:val="001B62BA"/>
    <w:rsid w:val="001B6600"/>
    <w:rsid w:val="001B69D9"/>
    <w:rsid w:val="001B6B9B"/>
    <w:rsid w:val="001B6C27"/>
    <w:rsid w:val="001B7144"/>
    <w:rsid w:val="001B7630"/>
    <w:rsid w:val="001B7A11"/>
    <w:rsid w:val="001B7E91"/>
    <w:rsid w:val="001C06DF"/>
    <w:rsid w:val="001C0CE9"/>
    <w:rsid w:val="001C147E"/>
    <w:rsid w:val="001C151B"/>
    <w:rsid w:val="001C178C"/>
    <w:rsid w:val="001C19E5"/>
    <w:rsid w:val="001C1B51"/>
    <w:rsid w:val="001C2280"/>
    <w:rsid w:val="001C231A"/>
    <w:rsid w:val="001C2503"/>
    <w:rsid w:val="001C2521"/>
    <w:rsid w:val="001C2D97"/>
    <w:rsid w:val="001C33BE"/>
    <w:rsid w:val="001C340F"/>
    <w:rsid w:val="001C3666"/>
    <w:rsid w:val="001C3800"/>
    <w:rsid w:val="001C3C7B"/>
    <w:rsid w:val="001C41FD"/>
    <w:rsid w:val="001C471F"/>
    <w:rsid w:val="001C4816"/>
    <w:rsid w:val="001C4F83"/>
    <w:rsid w:val="001C5B57"/>
    <w:rsid w:val="001C6122"/>
    <w:rsid w:val="001C6587"/>
    <w:rsid w:val="001C69BE"/>
    <w:rsid w:val="001C6C78"/>
    <w:rsid w:val="001C6DB5"/>
    <w:rsid w:val="001C71AC"/>
    <w:rsid w:val="001C7226"/>
    <w:rsid w:val="001C7316"/>
    <w:rsid w:val="001C75D5"/>
    <w:rsid w:val="001C77D5"/>
    <w:rsid w:val="001C77E1"/>
    <w:rsid w:val="001C7E5C"/>
    <w:rsid w:val="001D00CC"/>
    <w:rsid w:val="001D02B8"/>
    <w:rsid w:val="001D0494"/>
    <w:rsid w:val="001D07B7"/>
    <w:rsid w:val="001D08A7"/>
    <w:rsid w:val="001D0BC7"/>
    <w:rsid w:val="001D13E3"/>
    <w:rsid w:val="001D1719"/>
    <w:rsid w:val="001D171B"/>
    <w:rsid w:val="001D1732"/>
    <w:rsid w:val="001D1931"/>
    <w:rsid w:val="001D1AE3"/>
    <w:rsid w:val="001D1E2E"/>
    <w:rsid w:val="001D2203"/>
    <w:rsid w:val="001D2301"/>
    <w:rsid w:val="001D255C"/>
    <w:rsid w:val="001D2DEF"/>
    <w:rsid w:val="001D30BB"/>
    <w:rsid w:val="001D36DD"/>
    <w:rsid w:val="001D3BD3"/>
    <w:rsid w:val="001D488C"/>
    <w:rsid w:val="001D4CDF"/>
    <w:rsid w:val="001D4D0E"/>
    <w:rsid w:val="001D4F88"/>
    <w:rsid w:val="001D5359"/>
    <w:rsid w:val="001D578D"/>
    <w:rsid w:val="001D5818"/>
    <w:rsid w:val="001D5981"/>
    <w:rsid w:val="001D59A3"/>
    <w:rsid w:val="001D5E39"/>
    <w:rsid w:val="001D5F19"/>
    <w:rsid w:val="001D6140"/>
    <w:rsid w:val="001D653A"/>
    <w:rsid w:val="001D67EF"/>
    <w:rsid w:val="001D7058"/>
    <w:rsid w:val="001D737C"/>
    <w:rsid w:val="001D74D3"/>
    <w:rsid w:val="001D7521"/>
    <w:rsid w:val="001D75D1"/>
    <w:rsid w:val="001D7DEE"/>
    <w:rsid w:val="001E02CB"/>
    <w:rsid w:val="001E0510"/>
    <w:rsid w:val="001E0CF8"/>
    <w:rsid w:val="001E0D76"/>
    <w:rsid w:val="001E0F22"/>
    <w:rsid w:val="001E104A"/>
    <w:rsid w:val="001E12F1"/>
    <w:rsid w:val="001E13C5"/>
    <w:rsid w:val="001E14FD"/>
    <w:rsid w:val="001E180F"/>
    <w:rsid w:val="001E1C64"/>
    <w:rsid w:val="001E1CEC"/>
    <w:rsid w:val="001E1EAD"/>
    <w:rsid w:val="001E2914"/>
    <w:rsid w:val="001E2C16"/>
    <w:rsid w:val="001E2ECB"/>
    <w:rsid w:val="001E3613"/>
    <w:rsid w:val="001E3756"/>
    <w:rsid w:val="001E379B"/>
    <w:rsid w:val="001E39FF"/>
    <w:rsid w:val="001E3AD4"/>
    <w:rsid w:val="001E44AE"/>
    <w:rsid w:val="001E4778"/>
    <w:rsid w:val="001E4B64"/>
    <w:rsid w:val="001E4FFC"/>
    <w:rsid w:val="001E530D"/>
    <w:rsid w:val="001E552A"/>
    <w:rsid w:val="001E57B9"/>
    <w:rsid w:val="001E5894"/>
    <w:rsid w:val="001E59BC"/>
    <w:rsid w:val="001E5C91"/>
    <w:rsid w:val="001E61C4"/>
    <w:rsid w:val="001E6E8D"/>
    <w:rsid w:val="001E6FDA"/>
    <w:rsid w:val="001E743D"/>
    <w:rsid w:val="001E7EE4"/>
    <w:rsid w:val="001E7F76"/>
    <w:rsid w:val="001F06AD"/>
    <w:rsid w:val="001F0AC0"/>
    <w:rsid w:val="001F0FAF"/>
    <w:rsid w:val="001F139F"/>
    <w:rsid w:val="001F1461"/>
    <w:rsid w:val="001F1604"/>
    <w:rsid w:val="001F1B1D"/>
    <w:rsid w:val="001F21BA"/>
    <w:rsid w:val="001F2805"/>
    <w:rsid w:val="001F294F"/>
    <w:rsid w:val="001F2E52"/>
    <w:rsid w:val="001F2E79"/>
    <w:rsid w:val="001F2F07"/>
    <w:rsid w:val="001F3123"/>
    <w:rsid w:val="001F34EF"/>
    <w:rsid w:val="001F3728"/>
    <w:rsid w:val="001F376D"/>
    <w:rsid w:val="001F3EF3"/>
    <w:rsid w:val="001F418C"/>
    <w:rsid w:val="001F4383"/>
    <w:rsid w:val="001F4902"/>
    <w:rsid w:val="001F4B2D"/>
    <w:rsid w:val="001F4F40"/>
    <w:rsid w:val="001F50E0"/>
    <w:rsid w:val="001F56E8"/>
    <w:rsid w:val="001F594C"/>
    <w:rsid w:val="001F59C2"/>
    <w:rsid w:val="001F5C20"/>
    <w:rsid w:val="001F62BB"/>
    <w:rsid w:val="001F67FC"/>
    <w:rsid w:val="001F69FC"/>
    <w:rsid w:val="001F6D30"/>
    <w:rsid w:val="001F6D62"/>
    <w:rsid w:val="001F7675"/>
    <w:rsid w:val="001F7B9C"/>
    <w:rsid w:val="001F7FC8"/>
    <w:rsid w:val="00200867"/>
    <w:rsid w:val="00200E29"/>
    <w:rsid w:val="00200FAE"/>
    <w:rsid w:val="0020102D"/>
    <w:rsid w:val="002010E2"/>
    <w:rsid w:val="00201B73"/>
    <w:rsid w:val="00202357"/>
    <w:rsid w:val="00202517"/>
    <w:rsid w:val="002025A2"/>
    <w:rsid w:val="00202968"/>
    <w:rsid w:val="0020298B"/>
    <w:rsid w:val="00202ADB"/>
    <w:rsid w:val="00202BB7"/>
    <w:rsid w:val="002031DD"/>
    <w:rsid w:val="0020333E"/>
    <w:rsid w:val="00203760"/>
    <w:rsid w:val="00203DD3"/>
    <w:rsid w:val="0020435B"/>
    <w:rsid w:val="00204520"/>
    <w:rsid w:val="00204533"/>
    <w:rsid w:val="002049E2"/>
    <w:rsid w:val="00204B17"/>
    <w:rsid w:val="00204C72"/>
    <w:rsid w:val="00204F2D"/>
    <w:rsid w:val="002054D3"/>
    <w:rsid w:val="00205566"/>
    <w:rsid w:val="002055AB"/>
    <w:rsid w:val="002055AD"/>
    <w:rsid w:val="002056AD"/>
    <w:rsid w:val="0020618B"/>
    <w:rsid w:val="002063AA"/>
    <w:rsid w:val="002068B7"/>
    <w:rsid w:val="002076E6"/>
    <w:rsid w:val="002100CE"/>
    <w:rsid w:val="00210549"/>
    <w:rsid w:val="0021069E"/>
    <w:rsid w:val="00210804"/>
    <w:rsid w:val="0021088F"/>
    <w:rsid w:val="00210BE5"/>
    <w:rsid w:val="002110E9"/>
    <w:rsid w:val="00211222"/>
    <w:rsid w:val="002113FE"/>
    <w:rsid w:val="002116CB"/>
    <w:rsid w:val="00211737"/>
    <w:rsid w:val="0021181B"/>
    <w:rsid w:val="0021201D"/>
    <w:rsid w:val="0021230F"/>
    <w:rsid w:val="002125B0"/>
    <w:rsid w:val="002125F6"/>
    <w:rsid w:val="00212A82"/>
    <w:rsid w:val="0021385C"/>
    <w:rsid w:val="00213C84"/>
    <w:rsid w:val="00213E17"/>
    <w:rsid w:val="00213EDD"/>
    <w:rsid w:val="002140B2"/>
    <w:rsid w:val="002140DD"/>
    <w:rsid w:val="00214EA2"/>
    <w:rsid w:val="002154E3"/>
    <w:rsid w:val="00215A06"/>
    <w:rsid w:val="00215E25"/>
    <w:rsid w:val="002160C9"/>
    <w:rsid w:val="002160FA"/>
    <w:rsid w:val="0021631F"/>
    <w:rsid w:val="002166DD"/>
    <w:rsid w:val="00216767"/>
    <w:rsid w:val="002168A2"/>
    <w:rsid w:val="00216AC3"/>
    <w:rsid w:val="00216FD7"/>
    <w:rsid w:val="0021746C"/>
    <w:rsid w:val="0021766B"/>
    <w:rsid w:val="00217867"/>
    <w:rsid w:val="00217C75"/>
    <w:rsid w:val="002205E4"/>
    <w:rsid w:val="002209C7"/>
    <w:rsid w:val="00220D67"/>
    <w:rsid w:val="0022144C"/>
    <w:rsid w:val="002215F8"/>
    <w:rsid w:val="002216C0"/>
    <w:rsid w:val="00221CD0"/>
    <w:rsid w:val="00221F80"/>
    <w:rsid w:val="002224AD"/>
    <w:rsid w:val="00222681"/>
    <w:rsid w:val="0022273A"/>
    <w:rsid w:val="00222D28"/>
    <w:rsid w:val="00222DF1"/>
    <w:rsid w:val="00223C74"/>
    <w:rsid w:val="00223CF4"/>
    <w:rsid w:val="00223D7B"/>
    <w:rsid w:val="00223E07"/>
    <w:rsid w:val="00224105"/>
    <w:rsid w:val="00224220"/>
    <w:rsid w:val="00224398"/>
    <w:rsid w:val="0022445D"/>
    <w:rsid w:val="00224A81"/>
    <w:rsid w:val="00224E91"/>
    <w:rsid w:val="00225B4C"/>
    <w:rsid w:val="00225D18"/>
    <w:rsid w:val="00225E1E"/>
    <w:rsid w:val="00226129"/>
    <w:rsid w:val="0022614D"/>
    <w:rsid w:val="0022690C"/>
    <w:rsid w:val="002269CF"/>
    <w:rsid w:val="00226AA2"/>
    <w:rsid w:val="00226CC6"/>
    <w:rsid w:val="00227218"/>
    <w:rsid w:val="0022770A"/>
    <w:rsid w:val="00227BEE"/>
    <w:rsid w:val="00227FB4"/>
    <w:rsid w:val="002303BA"/>
    <w:rsid w:val="00230460"/>
    <w:rsid w:val="00230553"/>
    <w:rsid w:val="0023057E"/>
    <w:rsid w:val="00230753"/>
    <w:rsid w:val="002308A7"/>
    <w:rsid w:val="00230F08"/>
    <w:rsid w:val="002312BC"/>
    <w:rsid w:val="00231528"/>
    <w:rsid w:val="00231712"/>
    <w:rsid w:val="00231A3C"/>
    <w:rsid w:val="00231E1C"/>
    <w:rsid w:val="00232615"/>
    <w:rsid w:val="0023275C"/>
    <w:rsid w:val="0023319F"/>
    <w:rsid w:val="002337E5"/>
    <w:rsid w:val="00233A56"/>
    <w:rsid w:val="00233C06"/>
    <w:rsid w:val="00233F24"/>
    <w:rsid w:val="002340EB"/>
    <w:rsid w:val="00234A81"/>
    <w:rsid w:val="00234BBB"/>
    <w:rsid w:val="00234CF9"/>
    <w:rsid w:val="00234E03"/>
    <w:rsid w:val="0023549F"/>
    <w:rsid w:val="002356F4"/>
    <w:rsid w:val="00235A57"/>
    <w:rsid w:val="00235F02"/>
    <w:rsid w:val="00235F3D"/>
    <w:rsid w:val="00236813"/>
    <w:rsid w:val="00236D28"/>
    <w:rsid w:val="00237FE4"/>
    <w:rsid w:val="00240170"/>
    <w:rsid w:val="00240292"/>
    <w:rsid w:val="00240656"/>
    <w:rsid w:val="00240FA5"/>
    <w:rsid w:val="00241089"/>
    <w:rsid w:val="00241610"/>
    <w:rsid w:val="00241AED"/>
    <w:rsid w:val="00242370"/>
    <w:rsid w:val="0024268B"/>
    <w:rsid w:val="0024279A"/>
    <w:rsid w:val="00242D2E"/>
    <w:rsid w:val="00242DB7"/>
    <w:rsid w:val="00243182"/>
    <w:rsid w:val="002438A9"/>
    <w:rsid w:val="002438E5"/>
    <w:rsid w:val="00243928"/>
    <w:rsid w:val="00243946"/>
    <w:rsid w:val="002439D5"/>
    <w:rsid w:val="00243BC5"/>
    <w:rsid w:val="00243C7D"/>
    <w:rsid w:val="00243E9A"/>
    <w:rsid w:val="00244371"/>
    <w:rsid w:val="00244872"/>
    <w:rsid w:val="002449B9"/>
    <w:rsid w:val="00244AF8"/>
    <w:rsid w:val="00244BC5"/>
    <w:rsid w:val="00244E68"/>
    <w:rsid w:val="002456C5"/>
    <w:rsid w:val="00245939"/>
    <w:rsid w:val="00245ABE"/>
    <w:rsid w:val="00245C0B"/>
    <w:rsid w:val="00246546"/>
    <w:rsid w:val="002469F7"/>
    <w:rsid w:val="00246A5D"/>
    <w:rsid w:val="00246EAE"/>
    <w:rsid w:val="00247116"/>
    <w:rsid w:val="002471E5"/>
    <w:rsid w:val="002474E9"/>
    <w:rsid w:val="0025010B"/>
    <w:rsid w:val="002504F5"/>
    <w:rsid w:val="00250BB6"/>
    <w:rsid w:val="00250D85"/>
    <w:rsid w:val="002512F0"/>
    <w:rsid w:val="002517A8"/>
    <w:rsid w:val="00251EEE"/>
    <w:rsid w:val="00251F0B"/>
    <w:rsid w:val="0025235E"/>
    <w:rsid w:val="00252DDE"/>
    <w:rsid w:val="002530DC"/>
    <w:rsid w:val="00253177"/>
    <w:rsid w:val="00253729"/>
    <w:rsid w:val="002538B8"/>
    <w:rsid w:val="0025396F"/>
    <w:rsid w:val="00254319"/>
    <w:rsid w:val="002545A5"/>
    <w:rsid w:val="002546A4"/>
    <w:rsid w:val="002551FD"/>
    <w:rsid w:val="0025536F"/>
    <w:rsid w:val="0025539F"/>
    <w:rsid w:val="00255472"/>
    <w:rsid w:val="002556E0"/>
    <w:rsid w:val="00256388"/>
    <w:rsid w:val="002565D9"/>
    <w:rsid w:val="00256E44"/>
    <w:rsid w:val="0025792D"/>
    <w:rsid w:val="002605BF"/>
    <w:rsid w:val="00260919"/>
    <w:rsid w:val="00260FC3"/>
    <w:rsid w:val="00261127"/>
    <w:rsid w:val="00261153"/>
    <w:rsid w:val="002612FD"/>
    <w:rsid w:val="0026138C"/>
    <w:rsid w:val="002613DC"/>
    <w:rsid w:val="00261755"/>
    <w:rsid w:val="00261A06"/>
    <w:rsid w:val="00261AAA"/>
    <w:rsid w:val="00261B60"/>
    <w:rsid w:val="00262097"/>
    <w:rsid w:val="002621DB"/>
    <w:rsid w:val="00262D20"/>
    <w:rsid w:val="002634AB"/>
    <w:rsid w:val="00263760"/>
    <w:rsid w:val="002638E0"/>
    <w:rsid w:val="00263C19"/>
    <w:rsid w:val="00263E9F"/>
    <w:rsid w:val="00264402"/>
    <w:rsid w:val="00264599"/>
    <w:rsid w:val="00264701"/>
    <w:rsid w:val="00264A82"/>
    <w:rsid w:val="00264D48"/>
    <w:rsid w:val="00264E14"/>
    <w:rsid w:val="00264F03"/>
    <w:rsid w:val="00264F8F"/>
    <w:rsid w:val="00265598"/>
    <w:rsid w:val="002655AE"/>
    <w:rsid w:val="00265662"/>
    <w:rsid w:val="0026591F"/>
    <w:rsid w:val="00265A65"/>
    <w:rsid w:val="00265B73"/>
    <w:rsid w:val="00265B7F"/>
    <w:rsid w:val="00265C7D"/>
    <w:rsid w:val="002660F0"/>
    <w:rsid w:val="002675B6"/>
    <w:rsid w:val="00267616"/>
    <w:rsid w:val="00267A99"/>
    <w:rsid w:val="00267EAC"/>
    <w:rsid w:val="002701F6"/>
    <w:rsid w:val="00270271"/>
    <w:rsid w:val="0027089D"/>
    <w:rsid w:val="00270DF8"/>
    <w:rsid w:val="00271187"/>
    <w:rsid w:val="0027149C"/>
    <w:rsid w:val="002714F1"/>
    <w:rsid w:val="00271596"/>
    <w:rsid w:val="002715CA"/>
    <w:rsid w:val="00272174"/>
    <w:rsid w:val="002721A6"/>
    <w:rsid w:val="002722E0"/>
    <w:rsid w:val="0027265B"/>
    <w:rsid w:val="002730EC"/>
    <w:rsid w:val="00273100"/>
    <w:rsid w:val="002735CC"/>
    <w:rsid w:val="0027364F"/>
    <w:rsid w:val="0027397F"/>
    <w:rsid w:val="00274588"/>
    <w:rsid w:val="00274A56"/>
    <w:rsid w:val="00274A67"/>
    <w:rsid w:val="00274AA2"/>
    <w:rsid w:val="00274E39"/>
    <w:rsid w:val="002756EF"/>
    <w:rsid w:val="00275708"/>
    <w:rsid w:val="0027572F"/>
    <w:rsid w:val="00275CDD"/>
    <w:rsid w:val="002766AE"/>
    <w:rsid w:val="002768CF"/>
    <w:rsid w:val="002769E3"/>
    <w:rsid w:val="00276B72"/>
    <w:rsid w:val="00276F82"/>
    <w:rsid w:val="0027700A"/>
    <w:rsid w:val="002779E8"/>
    <w:rsid w:val="00277B96"/>
    <w:rsid w:val="00280409"/>
    <w:rsid w:val="002805DF"/>
    <w:rsid w:val="0028092D"/>
    <w:rsid w:val="00280D67"/>
    <w:rsid w:val="00281233"/>
    <w:rsid w:val="002815D9"/>
    <w:rsid w:val="00281DD8"/>
    <w:rsid w:val="00282317"/>
    <w:rsid w:val="002823D7"/>
    <w:rsid w:val="00282537"/>
    <w:rsid w:val="002827F0"/>
    <w:rsid w:val="00282A46"/>
    <w:rsid w:val="00282A76"/>
    <w:rsid w:val="00282D25"/>
    <w:rsid w:val="00282DF9"/>
    <w:rsid w:val="00282E63"/>
    <w:rsid w:val="00283058"/>
    <w:rsid w:val="0028370D"/>
    <w:rsid w:val="002838C7"/>
    <w:rsid w:val="00283A44"/>
    <w:rsid w:val="00283DB4"/>
    <w:rsid w:val="00283DF6"/>
    <w:rsid w:val="00283F8B"/>
    <w:rsid w:val="002849A3"/>
    <w:rsid w:val="002851DB"/>
    <w:rsid w:val="0028529F"/>
    <w:rsid w:val="00285687"/>
    <w:rsid w:val="00285F1C"/>
    <w:rsid w:val="00286411"/>
    <w:rsid w:val="00286AB0"/>
    <w:rsid w:val="00286C81"/>
    <w:rsid w:val="00287432"/>
    <w:rsid w:val="002874EA"/>
    <w:rsid w:val="00287649"/>
    <w:rsid w:val="00287867"/>
    <w:rsid w:val="002878D9"/>
    <w:rsid w:val="00287DAB"/>
    <w:rsid w:val="00287FB6"/>
    <w:rsid w:val="00290088"/>
    <w:rsid w:val="002900C5"/>
    <w:rsid w:val="00290103"/>
    <w:rsid w:val="002901E0"/>
    <w:rsid w:val="0029075B"/>
    <w:rsid w:val="002907F6"/>
    <w:rsid w:val="00290881"/>
    <w:rsid w:val="00290BB1"/>
    <w:rsid w:val="00291998"/>
    <w:rsid w:val="00291BC1"/>
    <w:rsid w:val="00292428"/>
    <w:rsid w:val="00292AEE"/>
    <w:rsid w:val="00293075"/>
    <w:rsid w:val="002933CA"/>
    <w:rsid w:val="00293A8F"/>
    <w:rsid w:val="00293E61"/>
    <w:rsid w:val="00294925"/>
    <w:rsid w:val="00294A27"/>
    <w:rsid w:val="00294FF0"/>
    <w:rsid w:val="00295155"/>
    <w:rsid w:val="00295A21"/>
    <w:rsid w:val="00295D51"/>
    <w:rsid w:val="00295EA9"/>
    <w:rsid w:val="00296179"/>
    <w:rsid w:val="00296203"/>
    <w:rsid w:val="0029621D"/>
    <w:rsid w:val="00296428"/>
    <w:rsid w:val="0029643D"/>
    <w:rsid w:val="002966E4"/>
    <w:rsid w:val="0029706A"/>
    <w:rsid w:val="002972EE"/>
    <w:rsid w:val="002976EB"/>
    <w:rsid w:val="00297856"/>
    <w:rsid w:val="00297B9C"/>
    <w:rsid w:val="00297F01"/>
    <w:rsid w:val="002A052D"/>
    <w:rsid w:val="002A05AA"/>
    <w:rsid w:val="002A0D4B"/>
    <w:rsid w:val="002A0DF8"/>
    <w:rsid w:val="002A0F88"/>
    <w:rsid w:val="002A12F7"/>
    <w:rsid w:val="002A1928"/>
    <w:rsid w:val="002A1C76"/>
    <w:rsid w:val="002A1F1F"/>
    <w:rsid w:val="002A21B5"/>
    <w:rsid w:val="002A23FE"/>
    <w:rsid w:val="002A2631"/>
    <w:rsid w:val="002A2A0C"/>
    <w:rsid w:val="002A2BB6"/>
    <w:rsid w:val="002A303C"/>
    <w:rsid w:val="002A30E0"/>
    <w:rsid w:val="002A310C"/>
    <w:rsid w:val="002A3521"/>
    <w:rsid w:val="002A35C5"/>
    <w:rsid w:val="002A37E1"/>
    <w:rsid w:val="002A3B61"/>
    <w:rsid w:val="002A3C9C"/>
    <w:rsid w:val="002A402A"/>
    <w:rsid w:val="002A45AA"/>
    <w:rsid w:val="002A45D9"/>
    <w:rsid w:val="002A466B"/>
    <w:rsid w:val="002A4964"/>
    <w:rsid w:val="002A4AC9"/>
    <w:rsid w:val="002A4B0B"/>
    <w:rsid w:val="002A4B6F"/>
    <w:rsid w:val="002A4FFF"/>
    <w:rsid w:val="002A5193"/>
    <w:rsid w:val="002A533C"/>
    <w:rsid w:val="002A56E1"/>
    <w:rsid w:val="002A59BD"/>
    <w:rsid w:val="002A5FB7"/>
    <w:rsid w:val="002A6B0F"/>
    <w:rsid w:val="002A6D98"/>
    <w:rsid w:val="002A6E9C"/>
    <w:rsid w:val="002A75CA"/>
    <w:rsid w:val="002A7889"/>
    <w:rsid w:val="002A7940"/>
    <w:rsid w:val="002A799A"/>
    <w:rsid w:val="002A7AB3"/>
    <w:rsid w:val="002A7AD6"/>
    <w:rsid w:val="002A7CA9"/>
    <w:rsid w:val="002A7DFB"/>
    <w:rsid w:val="002A7F6A"/>
    <w:rsid w:val="002B056A"/>
    <w:rsid w:val="002B097D"/>
    <w:rsid w:val="002B11B2"/>
    <w:rsid w:val="002B18F7"/>
    <w:rsid w:val="002B1C9E"/>
    <w:rsid w:val="002B1D1B"/>
    <w:rsid w:val="002B2042"/>
    <w:rsid w:val="002B204E"/>
    <w:rsid w:val="002B284C"/>
    <w:rsid w:val="002B2B7D"/>
    <w:rsid w:val="002B2C45"/>
    <w:rsid w:val="002B304F"/>
    <w:rsid w:val="002B31CF"/>
    <w:rsid w:val="002B355B"/>
    <w:rsid w:val="002B35EC"/>
    <w:rsid w:val="002B3ED7"/>
    <w:rsid w:val="002B4778"/>
    <w:rsid w:val="002B4AE8"/>
    <w:rsid w:val="002B5123"/>
    <w:rsid w:val="002B551E"/>
    <w:rsid w:val="002B582C"/>
    <w:rsid w:val="002B5DD0"/>
    <w:rsid w:val="002B60DD"/>
    <w:rsid w:val="002B6CC7"/>
    <w:rsid w:val="002B6FBD"/>
    <w:rsid w:val="002B737D"/>
    <w:rsid w:val="002B754A"/>
    <w:rsid w:val="002B75B2"/>
    <w:rsid w:val="002B79B7"/>
    <w:rsid w:val="002B7BDD"/>
    <w:rsid w:val="002B7DDB"/>
    <w:rsid w:val="002C0033"/>
    <w:rsid w:val="002C0A93"/>
    <w:rsid w:val="002C0D5A"/>
    <w:rsid w:val="002C12D2"/>
    <w:rsid w:val="002C141D"/>
    <w:rsid w:val="002C14B9"/>
    <w:rsid w:val="002C19C0"/>
    <w:rsid w:val="002C2026"/>
    <w:rsid w:val="002C22B0"/>
    <w:rsid w:val="002C2485"/>
    <w:rsid w:val="002C24C0"/>
    <w:rsid w:val="002C25E0"/>
    <w:rsid w:val="002C2A2D"/>
    <w:rsid w:val="002C2E4B"/>
    <w:rsid w:val="002C325F"/>
    <w:rsid w:val="002C3303"/>
    <w:rsid w:val="002C3622"/>
    <w:rsid w:val="002C36C0"/>
    <w:rsid w:val="002C3928"/>
    <w:rsid w:val="002C3B33"/>
    <w:rsid w:val="002C435E"/>
    <w:rsid w:val="002C43BB"/>
    <w:rsid w:val="002C44AB"/>
    <w:rsid w:val="002C54CA"/>
    <w:rsid w:val="002C5E39"/>
    <w:rsid w:val="002C5EE5"/>
    <w:rsid w:val="002C5FA2"/>
    <w:rsid w:val="002C62F2"/>
    <w:rsid w:val="002C6F46"/>
    <w:rsid w:val="002C709C"/>
    <w:rsid w:val="002C715E"/>
    <w:rsid w:val="002C7365"/>
    <w:rsid w:val="002C757B"/>
    <w:rsid w:val="002C7943"/>
    <w:rsid w:val="002C7A02"/>
    <w:rsid w:val="002C7BD4"/>
    <w:rsid w:val="002D0107"/>
    <w:rsid w:val="002D015F"/>
    <w:rsid w:val="002D062E"/>
    <w:rsid w:val="002D08D9"/>
    <w:rsid w:val="002D0D43"/>
    <w:rsid w:val="002D1014"/>
    <w:rsid w:val="002D1054"/>
    <w:rsid w:val="002D1301"/>
    <w:rsid w:val="002D15C2"/>
    <w:rsid w:val="002D163D"/>
    <w:rsid w:val="002D18B0"/>
    <w:rsid w:val="002D1C7C"/>
    <w:rsid w:val="002D2A12"/>
    <w:rsid w:val="002D2B10"/>
    <w:rsid w:val="002D2BDD"/>
    <w:rsid w:val="002D3842"/>
    <w:rsid w:val="002D386A"/>
    <w:rsid w:val="002D4100"/>
    <w:rsid w:val="002D4717"/>
    <w:rsid w:val="002D477F"/>
    <w:rsid w:val="002D4D97"/>
    <w:rsid w:val="002D4F48"/>
    <w:rsid w:val="002D519B"/>
    <w:rsid w:val="002D621E"/>
    <w:rsid w:val="002D66DA"/>
    <w:rsid w:val="002D66F8"/>
    <w:rsid w:val="002D6805"/>
    <w:rsid w:val="002D7027"/>
    <w:rsid w:val="002D70DC"/>
    <w:rsid w:val="002D758B"/>
    <w:rsid w:val="002D79BC"/>
    <w:rsid w:val="002D7B97"/>
    <w:rsid w:val="002D7E58"/>
    <w:rsid w:val="002D7E6B"/>
    <w:rsid w:val="002E0185"/>
    <w:rsid w:val="002E0D31"/>
    <w:rsid w:val="002E0E42"/>
    <w:rsid w:val="002E0EFA"/>
    <w:rsid w:val="002E1073"/>
    <w:rsid w:val="002E12EC"/>
    <w:rsid w:val="002E146D"/>
    <w:rsid w:val="002E1803"/>
    <w:rsid w:val="002E1D0F"/>
    <w:rsid w:val="002E24D6"/>
    <w:rsid w:val="002E272B"/>
    <w:rsid w:val="002E29F8"/>
    <w:rsid w:val="002E2C52"/>
    <w:rsid w:val="002E2D36"/>
    <w:rsid w:val="002E342B"/>
    <w:rsid w:val="002E3936"/>
    <w:rsid w:val="002E3B81"/>
    <w:rsid w:val="002E3D08"/>
    <w:rsid w:val="002E3E1D"/>
    <w:rsid w:val="002E3EEA"/>
    <w:rsid w:val="002E41D2"/>
    <w:rsid w:val="002E449D"/>
    <w:rsid w:val="002E4A44"/>
    <w:rsid w:val="002E4C97"/>
    <w:rsid w:val="002E4D08"/>
    <w:rsid w:val="002E4D5C"/>
    <w:rsid w:val="002E4DA5"/>
    <w:rsid w:val="002E52B8"/>
    <w:rsid w:val="002E56EE"/>
    <w:rsid w:val="002E579E"/>
    <w:rsid w:val="002E5DBF"/>
    <w:rsid w:val="002E5E01"/>
    <w:rsid w:val="002E60F5"/>
    <w:rsid w:val="002E621A"/>
    <w:rsid w:val="002E62F0"/>
    <w:rsid w:val="002E6369"/>
    <w:rsid w:val="002E650F"/>
    <w:rsid w:val="002E6536"/>
    <w:rsid w:val="002E6687"/>
    <w:rsid w:val="002E69F5"/>
    <w:rsid w:val="002E6B70"/>
    <w:rsid w:val="002E6CAA"/>
    <w:rsid w:val="002E732D"/>
    <w:rsid w:val="002E73EC"/>
    <w:rsid w:val="002E748E"/>
    <w:rsid w:val="002E74A2"/>
    <w:rsid w:val="002E750F"/>
    <w:rsid w:val="002E78B2"/>
    <w:rsid w:val="002E7B1C"/>
    <w:rsid w:val="002F023D"/>
    <w:rsid w:val="002F0388"/>
    <w:rsid w:val="002F0B27"/>
    <w:rsid w:val="002F10EC"/>
    <w:rsid w:val="002F1136"/>
    <w:rsid w:val="002F1231"/>
    <w:rsid w:val="002F1521"/>
    <w:rsid w:val="002F15EE"/>
    <w:rsid w:val="002F18F8"/>
    <w:rsid w:val="002F21D9"/>
    <w:rsid w:val="002F2615"/>
    <w:rsid w:val="002F2B83"/>
    <w:rsid w:val="002F3505"/>
    <w:rsid w:val="002F3632"/>
    <w:rsid w:val="002F3A6B"/>
    <w:rsid w:val="002F3AFB"/>
    <w:rsid w:val="002F3C41"/>
    <w:rsid w:val="002F4035"/>
    <w:rsid w:val="002F41EF"/>
    <w:rsid w:val="002F4975"/>
    <w:rsid w:val="002F4B7C"/>
    <w:rsid w:val="002F4C8E"/>
    <w:rsid w:val="002F5076"/>
    <w:rsid w:val="002F5839"/>
    <w:rsid w:val="002F5B34"/>
    <w:rsid w:val="002F64D9"/>
    <w:rsid w:val="002F651D"/>
    <w:rsid w:val="002F6648"/>
    <w:rsid w:val="002F68B0"/>
    <w:rsid w:val="002F6E44"/>
    <w:rsid w:val="002F74FD"/>
    <w:rsid w:val="002F7637"/>
    <w:rsid w:val="002F787B"/>
    <w:rsid w:val="002F7974"/>
    <w:rsid w:val="002F7988"/>
    <w:rsid w:val="002F7BEC"/>
    <w:rsid w:val="002F7D01"/>
    <w:rsid w:val="0030005C"/>
    <w:rsid w:val="00300369"/>
    <w:rsid w:val="00300955"/>
    <w:rsid w:val="003018DB"/>
    <w:rsid w:val="00301B9B"/>
    <w:rsid w:val="00301D0A"/>
    <w:rsid w:val="00302171"/>
    <w:rsid w:val="0030230D"/>
    <w:rsid w:val="003027B8"/>
    <w:rsid w:val="0030293F"/>
    <w:rsid w:val="00302947"/>
    <w:rsid w:val="00302948"/>
    <w:rsid w:val="00302C50"/>
    <w:rsid w:val="00303105"/>
    <w:rsid w:val="003031C2"/>
    <w:rsid w:val="00303628"/>
    <w:rsid w:val="00303861"/>
    <w:rsid w:val="00303CEC"/>
    <w:rsid w:val="00304296"/>
    <w:rsid w:val="0030446B"/>
    <w:rsid w:val="00304582"/>
    <w:rsid w:val="003049B1"/>
    <w:rsid w:val="00304FFF"/>
    <w:rsid w:val="00305234"/>
    <w:rsid w:val="0030529A"/>
    <w:rsid w:val="00305557"/>
    <w:rsid w:val="0030561F"/>
    <w:rsid w:val="00305964"/>
    <w:rsid w:val="00305CA3"/>
    <w:rsid w:val="003064FC"/>
    <w:rsid w:val="003064FE"/>
    <w:rsid w:val="00306982"/>
    <w:rsid w:val="00306A58"/>
    <w:rsid w:val="00306BC0"/>
    <w:rsid w:val="00306E5C"/>
    <w:rsid w:val="00307497"/>
    <w:rsid w:val="00307C19"/>
    <w:rsid w:val="00307D92"/>
    <w:rsid w:val="00307E52"/>
    <w:rsid w:val="00310732"/>
    <w:rsid w:val="00310B6C"/>
    <w:rsid w:val="00310BC9"/>
    <w:rsid w:val="00310E2D"/>
    <w:rsid w:val="003110FB"/>
    <w:rsid w:val="00311306"/>
    <w:rsid w:val="00311762"/>
    <w:rsid w:val="0031193E"/>
    <w:rsid w:val="00311A77"/>
    <w:rsid w:val="00311A8A"/>
    <w:rsid w:val="00311E98"/>
    <w:rsid w:val="00312215"/>
    <w:rsid w:val="003123A6"/>
    <w:rsid w:val="0031249C"/>
    <w:rsid w:val="0031254A"/>
    <w:rsid w:val="003125C3"/>
    <w:rsid w:val="00312896"/>
    <w:rsid w:val="00312A00"/>
    <w:rsid w:val="003131FE"/>
    <w:rsid w:val="003133CA"/>
    <w:rsid w:val="00313571"/>
    <w:rsid w:val="003136F3"/>
    <w:rsid w:val="00313EAC"/>
    <w:rsid w:val="003142F4"/>
    <w:rsid w:val="0031454E"/>
    <w:rsid w:val="00315601"/>
    <w:rsid w:val="00315BE3"/>
    <w:rsid w:val="0031611F"/>
    <w:rsid w:val="00316251"/>
    <w:rsid w:val="00316293"/>
    <w:rsid w:val="0031649E"/>
    <w:rsid w:val="00316964"/>
    <w:rsid w:val="003172F1"/>
    <w:rsid w:val="003173C9"/>
    <w:rsid w:val="003176D5"/>
    <w:rsid w:val="0031779F"/>
    <w:rsid w:val="00317A33"/>
    <w:rsid w:val="00320339"/>
    <w:rsid w:val="00320CC6"/>
    <w:rsid w:val="00321214"/>
    <w:rsid w:val="00321324"/>
    <w:rsid w:val="003213D5"/>
    <w:rsid w:val="00322391"/>
    <w:rsid w:val="0032244B"/>
    <w:rsid w:val="00322747"/>
    <w:rsid w:val="00323248"/>
    <w:rsid w:val="003232A9"/>
    <w:rsid w:val="00323737"/>
    <w:rsid w:val="00323AD6"/>
    <w:rsid w:val="00323E75"/>
    <w:rsid w:val="00323E8C"/>
    <w:rsid w:val="00323F27"/>
    <w:rsid w:val="003242EF"/>
    <w:rsid w:val="003248C5"/>
    <w:rsid w:val="00324A10"/>
    <w:rsid w:val="00324E91"/>
    <w:rsid w:val="00325339"/>
    <w:rsid w:val="003253B4"/>
    <w:rsid w:val="003255AA"/>
    <w:rsid w:val="00325789"/>
    <w:rsid w:val="003257DF"/>
    <w:rsid w:val="00325A9F"/>
    <w:rsid w:val="00326042"/>
    <w:rsid w:val="00326284"/>
    <w:rsid w:val="00326611"/>
    <w:rsid w:val="003273AF"/>
    <w:rsid w:val="003274F2"/>
    <w:rsid w:val="00327650"/>
    <w:rsid w:val="003277A9"/>
    <w:rsid w:val="00327971"/>
    <w:rsid w:val="00327B31"/>
    <w:rsid w:val="00327E01"/>
    <w:rsid w:val="003303BD"/>
    <w:rsid w:val="00330478"/>
    <w:rsid w:val="00330A4D"/>
    <w:rsid w:val="00330AB9"/>
    <w:rsid w:val="003311BB"/>
    <w:rsid w:val="003314B6"/>
    <w:rsid w:val="003319B6"/>
    <w:rsid w:val="00331A20"/>
    <w:rsid w:val="00331A23"/>
    <w:rsid w:val="00331C5E"/>
    <w:rsid w:val="00331E65"/>
    <w:rsid w:val="003324D7"/>
    <w:rsid w:val="00332748"/>
    <w:rsid w:val="00332A6E"/>
    <w:rsid w:val="00333107"/>
    <w:rsid w:val="0033343B"/>
    <w:rsid w:val="0033393C"/>
    <w:rsid w:val="00333FB0"/>
    <w:rsid w:val="00334C00"/>
    <w:rsid w:val="003357EE"/>
    <w:rsid w:val="00336364"/>
    <w:rsid w:val="00337368"/>
    <w:rsid w:val="00337439"/>
    <w:rsid w:val="00337B4D"/>
    <w:rsid w:val="003407A9"/>
    <w:rsid w:val="00340845"/>
    <w:rsid w:val="003409AA"/>
    <w:rsid w:val="00340A06"/>
    <w:rsid w:val="00340BA3"/>
    <w:rsid w:val="00340BAF"/>
    <w:rsid w:val="00340BC1"/>
    <w:rsid w:val="00340C2B"/>
    <w:rsid w:val="00340F9A"/>
    <w:rsid w:val="00341018"/>
    <w:rsid w:val="00341723"/>
    <w:rsid w:val="003417FE"/>
    <w:rsid w:val="00341DA4"/>
    <w:rsid w:val="003420D9"/>
    <w:rsid w:val="00342108"/>
    <w:rsid w:val="003422CE"/>
    <w:rsid w:val="003423E0"/>
    <w:rsid w:val="00342623"/>
    <w:rsid w:val="00342BFD"/>
    <w:rsid w:val="0034301A"/>
    <w:rsid w:val="003433DE"/>
    <w:rsid w:val="003433ED"/>
    <w:rsid w:val="0034397B"/>
    <w:rsid w:val="00343B2E"/>
    <w:rsid w:val="00343D76"/>
    <w:rsid w:val="00343E89"/>
    <w:rsid w:val="003440EC"/>
    <w:rsid w:val="00344148"/>
    <w:rsid w:val="00344475"/>
    <w:rsid w:val="003444E4"/>
    <w:rsid w:val="003445B8"/>
    <w:rsid w:val="0034467E"/>
    <w:rsid w:val="00344C2B"/>
    <w:rsid w:val="00344DFD"/>
    <w:rsid w:val="003451D3"/>
    <w:rsid w:val="00345261"/>
    <w:rsid w:val="00345B64"/>
    <w:rsid w:val="0034627D"/>
    <w:rsid w:val="00346631"/>
    <w:rsid w:val="0034679E"/>
    <w:rsid w:val="0034691A"/>
    <w:rsid w:val="00346AAD"/>
    <w:rsid w:val="00346D23"/>
    <w:rsid w:val="00346D96"/>
    <w:rsid w:val="003471D3"/>
    <w:rsid w:val="003472AA"/>
    <w:rsid w:val="0034736A"/>
    <w:rsid w:val="00347397"/>
    <w:rsid w:val="0034747C"/>
    <w:rsid w:val="00347B6C"/>
    <w:rsid w:val="00347EB5"/>
    <w:rsid w:val="00350319"/>
    <w:rsid w:val="003503A3"/>
    <w:rsid w:val="003514B1"/>
    <w:rsid w:val="00351501"/>
    <w:rsid w:val="0035151C"/>
    <w:rsid w:val="003515BC"/>
    <w:rsid w:val="003521EA"/>
    <w:rsid w:val="00352254"/>
    <w:rsid w:val="003522A3"/>
    <w:rsid w:val="003529C7"/>
    <w:rsid w:val="00352C01"/>
    <w:rsid w:val="00352DEE"/>
    <w:rsid w:val="0035313A"/>
    <w:rsid w:val="00353515"/>
    <w:rsid w:val="00353929"/>
    <w:rsid w:val="00353B77"/>
    <w:rsid w:val="00353CD0"/>
    <w:rsid w:val="00353F9E"/>
    <w:rsid w:val="003540D1"/>
    <w:rsid w:val="00354524"/>
    <w:rsid w:val="003545BF"/>
    <w:rsid w:val="00354C8B"/>
    <w:rsid w:val="00354D8E"/>
    <w:rsid w:val="00355005"/>
    <w:rsid w:val="00355616"/>
    <w:rsid w:val="0035576B"/>
    <w:rsid w:val="0035586A"/>
    <w:rsid w:val="003558AA"/>
    <w:rsid w:val="00355ED0"/>
    <w:rsid w:val="0035611A"/>
    <w:rsid w:val="00356C3D"/>
    <w:rsid w:val="00356EE2"/>
    <w:rsid w:val="003575BA"/>
    <w:rsid w:val="00357918"/>
    <w:rsid w:val="003604D3"/>
    <w:rsid w:val="0036076B"/>
    <w:rsid w:val="0036099D"/>
    <w:rsid w:val="00360B75"/>
    <w:rsid w:val="00360BD5"/>
    <w:rsid w:val="00360FF8"/>
    <w:rsid w:val="00361216"/>
    <w:rsid w:val="00361254"/>
    <w:rsid w:val="0036151C"/>
    <w:rsid w:val="0036164F"/>
    <w:rsid w:val="00361A9B"/>
    <w:rsid w:val="003627AA"/>
    <w:rsid w:val="00362CCF"/>
    <w:rsid w:val="003631DB"/>
    <w:rsid w:val="003632E7"/>
    <w:rsid w:val="00363631"/>
    <w:rsid w:val="003636CB"/>
    <w:rsid w:val="003638B7"/>
    <w:rsid w:val="003640F5"/>
    <w:rsid w:val="00364524"/>
    <w:rsid w:val="00364ED5"/>
    <w:rsid w:val="00364F1B"/>
    <w:rsid w:val="0036500D"/>
    <w:rsid w:val="0036513A"/>
    <w:rsid w:val="00365237"/>
    <w:rsid w:val="0036559C"/>
    <w:rsid w:val="0036587E"/>
    <w:rsid w:val="003659E7"/>
    <w:rsid w:val="0036606E"/>
    <w:rsid w:val="003660CD"/>
    <w:rsid w:val="003667C7"/>
    <w:rsid w:val="00366AC2"/>
    <w:rsid w:val="00366B08"/>
    <w:rsid w:val="00366D90"/>
    <w:rsid w:val="00367496"/>
    <w:rsid w:val="0036767C"/>
    <w:rsid w:val="0036776E"/>
    <w:rsid w:val="003678BE"/>
    <w:rsid w:val="003700F8"/>
    <w:rsid w:val="0037040D"/>
    <w:rsid w:val="00370949"/>
    <w:rsid w:val="00370E2F"/>
    <w:rsid w:val="00370F36"/>
    <w:rsid w:val="003710FA"/>
    <w:rsid w:val="00371696"/>
    <w:rsid w:val="00371844"/>
    <w:rsid w:val="0037243B"/>
    <w:rsid w:val="0037251C"/>
    <w:rsid w:val="0037257E"/>
    <w:rsid w:val="0037272C"/>
    <w:rsid w:val="00372B9A"/>
    <w:rsid w:val="00372DE6"/>
    <w:rsid w:val="003731BF"/>
    <w:rsid w:val="003736C5"/>
    <w:rsid w:val="0037423F"/>
    <w:rsid w:val="00374CB9"/>
    <w:rsid w:val="00374E78"/>
    <w:rsid w:val="00375026"/>
    <w:rsid w:val="00375123"/>
    <w:rsid w:val="00375287"/>
    <w:rsid w:val="00375791"/>
    <w:rsid w:val="00375826"/>
    <w:rsid w:val="00375994"/>
    <w:rsid w:val="00375C59"/>
    <w:rsid w:val="00375E05"/>
    <w:rsid w:val="0037603B"/>
    <w:rsid w:val="003760F9"/>
    <w:rsid w:val="003763E3"/>
    <w:rsid w:val="003767F2"/>
    <w:rsid w:val="00376A20"/>
    <w:rsid w:val="00376A6B"/>
    <w:rsid w:val="00376BB7"/>
    <w:rsid w:val="00376EEE"/>
    <w:rsid w:val="00377014"/>
    <w:rsid w:val="00377B0F"/>
    <w:rsid w:val="00377BA1"/>
    <w:rsid w:val="00377FF0"/>
    <w:rsid w:val="00380159"/>
    <w:rsid w:val="00380234"/>
    <w:rsid w:val="00380616"/>
    <w:rsid w:val="0038079E"/>
    <w:rsid w:val="003807A2"/>
    <w:rsid w:val="003809B0"/>
    <w:rsid w:val="003809D3"/>
    <w:rsid w:val="00381022"/>
    <w:rsid w:val="003814B8"/>
    <w:rsid w:val="003815EB"/>
    <w:rsid w:val="0038181A"/>
    <w:rsid w:val="003822FC"/>
    <w:rsid w:val="003827BB"/>
    <w:rsid w:val="00382909"/>
    <w:rsid w:val="00382B25"/>
    <w:rsid w:val="00382C23"/>
    <w:rsid w:val="00382EE1"/>
    <w:rsid w:val="0038324F"/>
    <w:rsid w:val="0038376C"/>
    <w:rsid w:val="0038377B"/>
    <w:rsid w:val="00383F9C"/>
    <w:rsid w:val="00384192"/>
    <w:rsid w:val="00384258"/>
    <w:rsid w:val="00384265"/>
    <w:rsid w:val="00385131"/>
    <w:rsid w:val="00385D95"/>
    <w:rsid w:val="0038620B"/>
    <w:rsid w:val="00386978"/>
    <w:rsid w:val="003869FF"/>
    <w:rsid w:val="00386A04"/>
    <w:rsid w:val="00386B73"/>
    <w:rsid w:val="00386BEF"/>
    <w:rsid w:val="00386F5C"/>
    <w:rsid w:val="00387077"/>
    <w:rsid w:val="0038728C"/>
    <w:rsid w:val="0038752C"/>
    <w:rsid w:val="00387647"/>
    <w:rsid w:val="0038791A"/>
    <w:rsid w:val="00387934"/>
    <w:rsid w:val="00390056"/>
    <w:rsid w:val="00390518"/>
    <w:rsid w:val="0039055C"/>
    <w:rsid w:val="00390718"/>
    <w:rsid w:val="00390767"/>
    <w:rsid w:val="00390883"/>
    <w:rsid w:val="003909AE"/>
    <w:rsid w:val="00390EEE"/>
    <w:rsid w:val="00391470"/>
    <w:rsid w:val="003915A7"/>
    <w:rsid w:val="00391C31"/>
    <w:rsid w:val="00391D3B"/>
    <w:rsid w:val="003920C4"/>
    <w:rsid w:val="00392184"/>
    <w:rsid w:val="00392652"/>
    <w:rsid w:val="00392B41"/>
    <w:rsid w:val="003939A0"/>
    <w:rsid w:val="00393D99"/>
    <w:rsid w:val="0039456F"/>
    <w:rsid w:val="003945C8"/>
    <w:rsid w:val="00394605"/>
    <w:rsid w:val="0039465A"/>
    <w:rsid w:val="00394769"/>
    <w:rsid w:val="0039480D"/>
    <w:rsid w:val="00394BF0"/>
    <w:rsid w:val="00395446"/>
    <w:rsid w:val="00395E65"/>
    <w:rsid w:val="00396725"/>
    <w:rsid w:val="00396BA9"/>
    <w:rsid w:val="00397669"/>
    <w:rsid w:val="003979F6"/>
    <w:rsid w:val="00397A28"/>
    <w:rsid w:val="00397E94"/>
    <w:rsid w:val="00397ED4"/>
    <w:rsid w:val="00397F05"/>
    <w:rsid w:val="003A01E9"/>
    <w:rsid w:val="003A0332"/>
    <w:rsid w:val="003A0442"/>
    <w:rsid w:val="003A0899"/>
    <w:rsid w:val="003A0E22"/>
    <w:rsid w:val="003A1512"/>
    <w:rsid w:val="003A1EB7"/>
    <w:rsid w:val="003A1EED"/>
    <w:rsid w:val="003A1FC4"/>
    <w:rsid w:val="003A22F5"/>
    <w:rsid w:val="003A23F3"/>
    <w:rsid w:val="003A25FA"/>
    <w:rsid w:val="003A2C02"/>
    <w:rsid w:val="003A2D82"/>
    <w:rsid w:val="003A308B"/>
    <w:rsid w:val="003A30BD"/>
    <w:rsid w:val="003A337C"/>
    <w:rsid w:val="003A36DA"/>
    <w:rsid w:val="003A38F1"/>
    <w:rsid w:val="003A3AEC"/>
    <w:rsid w:val="003A3D1B"/>
    <w:rsid w:val="003A3F39"/>
    <w:rsid w:val="003A3FC6"/>
    <w:rsid w:val="003A4296"/>
    <w:rsid w:val="003A4297"/>
    <w:rsid w:val="003A4549"/>
    <w:rsid w:val="003A47D0"/>
    <w:rsid w:val="003A49B3"/>
    <w:rsid w:val="003A51DA"/>
    <w:rsid w:val="003A54D1"/>
    <w:rsid w:val="003A5579"/>
    <w:rsid w:val="003A55B4"/>
    <w:rsid w:val="003A61B6"/>
    <w:rsid w:val="003A623F"/>
    <w:rsid w:val="003A6461"/>
    <w:rsid w:val="003A71AD"/>
    <w:rsid w:val="003A756D"/>
    <w:rsid w:val="003A7656"/>
    <w:rsid w:val="003A76E6"/>
    <w:rsid w:val="003A79A3"/>
    <w:rsid w:val="003A7C3D"/>
    <w:rsid w:val="003A7D1D"/>
    <w:rsid w:val="003A7FFE"/>
    <w:rsid w:val="003B01B6"/>
    <w:rsid w:val="003B0E82"/>
    <w:rsid w:val="003B13C8"/>
    <w:rsid w:val="003B1688"/>
    <w:rsid w:val="003B1708"/>
    <w:rsid w:val="003B19B4"/>
    <w:rsid w:val="003B1FA4"/>
    <w:rsid w:val="003B1FE6"/>
    <w:rsid w:val="003B29FD"/>
    <w:rsid w:val="003B3106"/>
    <w:rsid w:val="003B3974"/>
    <w:rsid w:val="003B39E0"/>
    <w:rsid w:val="003B3C7D"/>
    <w:rsid w:val="003B3DAB"/>
    <w:rsid w:val="003B3F5F"/>
    <w:rsid w:val="003B404D"/>
    <w:rsid w:val="003B47E3"/>
    <w:rsid w:val="003B4B34"/>
    <w:rsid w:val="003B4B60"/>
    <w:rsid w:val="003B4C4E"/>
    <w:rsid w:val="003B4CDA"/>
    <w:rsid w:val="003B4F2D"/>
    <w:rsid w:val="003B5254"/>
    <w:rsid w:val="003B57EE"/>
    <w:rsid w:val="003B5BD9"/>
    <w:rsid w:val="003B5C1F"/>
    <w:rsid w:val="003B60EB"/>
    <w:rsid w:val="003B64A3"/>
    <w:rsid w:val="003B68D2"/>
    <w:rsid w:val="003B6DB8"/>
    <w:rsid w:val="003B72B9"/>
    <w:rsid w:val="003C0887"/>
    <w:rsid w:val="003C08AF"/>
    <w:rsid w:val="003C0C07"/>
    <w:rsid w:val="003C1051"/>
    <w:rsid w:val="003C15B2"/>
    <w:rsid w:val="003C16DF"/>
    <w:rsid w:val="003C195C"/>
    <w:rsid w:val="003C226C"/>
    <w:rsid w:val="003C270D"/>
    <w:rsid w:val="003C285A"/>
    <w:rsid w:val="003C2EDD"/>
    <w:rsid w:val="003C3220"/>
    <w:rsid w:val="003C352A"/>
    <w:rsid w:val="003C39ED"/>
    <w:rsid w:val="003C3A47"/>
    <w:rsid w:val="003C3A79"/>
    <w:rsid w:val="003C3D80"/>
    <w:rsid w:val="003C48F2"/>
    <w:rsid w:val="003C4995"/>
    <w:rsid w:val="003C4A85"/>
    <w:rsid w:val="003C4EC4"/>
    <w:rsid w:val="003C5177"/>
    <w:rsid w:val="003C52B0"/>
    <w:rsid w:val="003C5376"/>
    <w:rsid w:val="003C5911"/>
    <w:rsid w:val="003C5CDB"/>
    <w:rsid w:val="003C5D1B"/>
    <w:rsid w:val="003C61C5"/>
    <w:rsid w:val="003C6465"/>
    <w:rsid w:val="003C65E4"/>
    <w:rsid w:val="003C6CFF"/>
    <w:rsid w:val="003C7702"/>
    <w:rsid w:val="003C7712"/>
    <w:rsid w:val="003C77C9"/>
    <w:rsid w:val="003C7862"/>
    <w:rsid w:val="003C786B"/>
    <w:rsid w:val="003C7A8A"/>
    <w:rsid w:val="003C7ECD"/>
    <w:rsid w:val="003D007D"/>
    <w:rsid w:val="003D01A1"/>
    <w:rsid w:val="003D021A"/>
    <w:rsid w:val="003D04D6"/>
    <w:rsid w:val="003D04F6"/>
    <w:rsid w:val="003D083E"/>
    <w:rsid w:val="003D100E"/>
    <w:rsid w:val="003D18CC"/>
    <w:rsid w:val="003D22FC"/>
    <w:rsid w:val="003D288B"/>
    <w:rsid w:val="003D32DF"/>
    <w:rsid w:val="003D3331"/>
    <w:rsid w:val="003D3583"/>
    <w:rsid w:val="003D391E"/>
    <w:rsid w:val="003D3A61"/>
    <w:rsid w:val="003D3B6F"/>
    <w:rsid w:val="003D4075"/>
    <w:rsid w:val="003D40E8"/>
    <w:rsid w:val="003D42E6"/>
    <w:rsid w:val="003D455E"/>
    <w:rsid w:val="003D4A5F"/>
    <w:rsid w:val="003D4FD3"/>
    <w:rsid w:val="003D5009"/>
    <w:rsid w:val="003D52CE"/>
    <w:rsid w:val="003D54AC"/>
    <w:rsid w:val="003D555C"/>
    <w:rsid w:val="003D5785"/>
    <w:rsid w:val="003D5A2D"/>
    <w:rsid w:val="003D5A9D"/>
    <w:rsid w:val="003D62C0"/>
    <w:rsid w:val="003D65F6"/>
    <w:rsid w:val="003D6911"/>
    <w:rsid w:val="003D72B3"/>
    <w:rsid w:val="003D7E4B"/>
    <w:rsid w:val="003D7F13"/>
    <w:rsid w:val="003E0035"/>
    <w:rsid w:val="003E0C14"/>
    <w:rsid w:val="003E0D6F"/>
    <w:rsid w:val="003E1591"/>
    <w:rsid w:val="003E1ACF"/>
    <w:rsid w:val="003E1EEE"/>
    <w:rsid w:val="003E216C"/>
    <w:rsid w:val="003E236E"/>
    <w:rsid w:val="003E24BF"/>
    <w:rsid w:val="003E2525"/>
    <w:rsid w:val="003E259D"/>
    <w:rsid w:val="003E26BA"/>
    <w:rsid w:val="003E280B"/>
    <w:rsid w:val="003E2906"/>
    <w:rsid w:val="003E2969"/>
    <w:rsid w:val="003E2C1A"/>
    <w:rsid w:val="003E330F"/>
    <w:rsid w:val="003E3369"/>
    <w:rsid w:val="003E3478"/>
    <w:rsid w:val="003E39C0"/>
    <w:rsid w:val="003E45B7"/>
    <w:rsid w:val="003E47A2"/>
    <w:rsid w:val="003E48A9"/>
    <w:rsid w:val="003E4C2B"/>
    <w:rsid w:val="003E4E74"/>
    <w:rsid w:val="003E5AD9"/>
    <w:rsid w:val="003E5F7D"/>
    <w:rsid w:val="003E6520"/>
    <w:rsid w:val="003E671E"/>
    <w:rsid w:val="003E6781"/>
    <w:rsid w:val="003E67E7"/>
    <w:rsid w:val="003E6B25"/>
    <w:rsid w:val="003E6B3C"/>
    <w:rsid w:val="003E6B95"/>
    <w:rsid w:val="003E6DBB"/>
    <w:rsid w:val="003E6FB6"/>
    <w:rsid w:val="003E70EE"/>
    <w:rsid w:val="003E70FF"/>
    <w:rsid w:val="003E7243"/>
    <w:rsid w:val="003E73D8"/>
    <w:rsid w:val="003E7AED"/>
    <w:rsid w:val="003E7F1B"/>
    <w:rsid w:val="003F0567"/>
    <w:rsid w:val="003F0AFD"/>
    <w:rsid w:val="003F0B41"/>
    <w:rsid w:val="003F1073"/>
    <w:rsid w:val="003F1150"/>
    <w:rsid w:val="003F1784"/>
    <w:rsid w:val="003F19FD"/>
    <w:rsid w:val="003F1E39"/>
    <w:rsid w:val="003F229D"/>
    <w:rsid w:val="003F25F0"/>
    <w:rsid w:val="003F2830"/>
    <w:rsid w:val="003F284D"/>
    <w:rsid w:val="003F2907"/>
    <w:rsid w:val="003F2CCB"/>
    <w:rsid w:val="003F2D5B"/>
    <w:rsid w:val="003F2F66"/>
    <w:rsid w:val="003F35AC"/>
    <w:rsid w:val="003F4368"/>
    <w:rsid w:val="003F4375"/>
    <w:rsid w:val="003F458F"/>
    <w:rsid w:val="003F5042"/>
    <w:rsid w:val="003F52E2"/>
    <w:rsid w:val="003F558F"/>
    <w:rsid w:val="003F57E8"/>
    <w:rsid w:val="003F5AD2"/>
    <w:rsid w:val="003F5B85"/>
    <w:rsid w:val="003F5CA4"/>
    <w:rsid w:val="003F5DCD"/>
    <w:rsid w:val="003F5E27"/>
    <w:rsid w:val="003F5F8D"/>
    <w:rsid w:val="003F6421"/>
    <w:rsid w:val="003F6B51"/>
    <w:rsid w:val="003F6D50"/>
    <w:rsid w:val="003F6EF7"/>
    <w:rsid w:val="003F6F12"/>
    <w:rsid w:val="003F7006"/>
    <w:rsid w:val="003F7256"/>
    <w:rsid w:val="003F7507"/>
    <w:rsid w:val="003F7893"/>
    <w:rsid w:val="003F7C72"/>
    <w:rsid w:val="003F7D10"/>
    <w:rsid w:val="00400413"/>
    <w:rsid w:val="0040071C"/>
    <w:rsid w:val="004007DF"/>
    <w:rsid w:val="0040090B"/>
    <w:rsid w:val="00400B44"/>
    <w:rsid w:val="00401000"/>
    <w:rsid w:val="00401042"/>
    <w:rsid w:val="004016C6"/>
    <w:rsid w:val="0040179A"/>
    <w:rsid w:val="00401856"/>
    <w:rsid w:val="00401C42"/>
    <w:rsid w:val="0040242A"/>
    <w:rsid w:val="00402595"/>
    <w:rsid w:val="004028A2"/>
    <w:rsid w:val="00402B0D"/>
    <w:rsid w:val="00402DF1"/>
    <w:rsid w:val="00402FEB"/>
    <w:rsid w:val="00403344"/>
    <w:rsid w:val="00403806"/>
    <w:rsid w:val="00403948"/>
    <w:rsid w:val="00403C82"/>
    <w:rsid w:val="00403D72"/>
    <w:rsid w:val="00403E4B"/>
    <w:rsid w:val="00404157"/>
    <w:rsid w:val="0040481A"/>
    <w:rsid w:val="00404C44"/>
    <w:rsid w:val="00404EE8"/>
    <w:rsid w:val="00404FBF"/>
    <w:rsid w:val="0040510D"/>
    <w:rsid w:val="0040512D"/>
    <w:rsid w:val="0040517A"/>
    <w:rsid w:val="00405CA0"/>
    <w:rsid w:val="0040602F"/>
    <w:rsid w:val="004061C9"/>
    <w:rsid w:val="0040649E"/>
    <w:rsid w:val="0040686C"/>
    <w:rsid w:val="00406AFB"/>
    <w:rsid w:val="0040707D"/>
    <w:rsid w:val="00407382"/>
    <w:rsid w:val="00407722"/>
    <w:rsid w:val="0040791B"/>
    <w:rsid w:val="00407D8B"/>
    <w:rsid w:val="00407FC3"/>
    <w:rsid w:val="0041065D"/>
    <w:rsid w:val="00411142"/>
    <w:rsid w:val="00411958"/>
    <w:rsid w:val="00411B2A"/>
    <w:rsid w:val="004121A0"/>
    <w:rsid w:val="0041279A"/>
    <w:rsid w:val="00412859"/>
    <w:rsid w:val="00412973"/>
    <w:rsid w:val="00412A50"/>
    <w:rsid w:val="00412BE5"/>
    <w:rsid w:val="00412D42"/>
    <w:rsid w:val="00412DA4"/>
    <w:rsid w:val="00412E93"/>
    <w:rsid w:val="00412EB6"/>
    <w:rsid w:val="00412F4A"/>
    <w:rsid w:val="0041351F"/>
    <w:rsid w:val="004137C8"/>
    <w:rsid w:val="00413939"/>
    <w:rsid w:val="00413AE2"/>
    <w:rsid w:val="00413BF9"/>
    <w:rsid w:val="00413C25"/>
    <w:rsid w:val="00413CDD"/>
    <w:rsid w:val="0041433E"/>
    <w:rsid w:val="0041469B"/>
    <w:rsid w:val="00415251"/>
    <w:rsid w:val="00415531"/>
    <w:rsid w:val="004156E0"/>
    <w:rsid w:val="00415997"/>
    <w:rsid w:val="00415EA6"/>
    <w:rsid w:val="00415EAA"/>
    <w:rsid w:val="0041629F"/>
    <w:rsid w:val="00416330"/>
    <w:rsid w:val="00416BD1"/>
    <w:rsid w:val="00416DB7"/>
    <w:rsid w:val="00416E3E"/>
    <w:rsid w:val="00416E8C"/>
    <w:rsid w:val="00416EF0"/>
    <w:rsid w:val="00417287"/>
    <w:rsid w:val="004176C7"/>
    <w:rsid w:val="00417877"/>
    <w:rsid w:val="0041789F"/>
    <w:rsid w:val="00417ADC"/>
    <w:rsid w:val="00417CDF"/>
    <w:rsid w:val="00417D9F"/>
    <w:rsid w:val="00420229"/>
    <w:rsid w:val="0042023A"/>
    <w:rsid w:val="004205A3"/>
    <w:rsid w:val="00420DBA"/>
    <w:rsid w:val="00421311"/>
    <w:rsid w:val="004215A3"/>
    <w:rsid w:val="00421FC4"/>
    <w:rsid w:val="00422906"/>
    <w:rsid w:val="00422E13"/>
    <w:rsid w:val="00423440"/>
    <w:rsid w:val="0042350F"/>
    <w:rsid w:val="00423599"/>
    <w:rsid w:val="0042367D"/>
    <w:rsid w:val="0042384C"/>
    <w:rsid w:val="00423893"/>
    <w:rsid w:val="004238C9"/>
    <w:rsid w:val="00423B8D"/>
    <w:rsid w:val="00423BC9"/>
    <w:rsid w:val="00424A5A"/>
    <w:rsid w:val="00424EB7"/>
    <w:rsid w:val="004255B4"/>
    <w:rsid w:val="004255D9"/>
    <w:rsid w:val="004258EF"/>
    <w:rsid w:val="00425C2A"/>
    <w:rsid w:val="004260B5"/>
    <w:rsid w:val="004264E9"/>
    <w:rsid w:val="00426766"/>
    <w:rsid w:val="004267D0"/>
    <w:rsid w:val="004268A1"/>
    <w:rsid w:val="0042694E"/>
    <w:rsid w:val="004272E0"/>
    <w:rsid w:val="004274BA"/>
    <w:rsid w:val="004279CA"/>
    <w:rsid w:val="00427A82"/>
    <w:rsid w:val="00427EA2"/>
    <w:rsid w:val="00430115"/>
    <w:rsid w:val="0043038B"/>
    <w:rsid w:val="0043096B"/>
    <w:rsid w:val="00430A4B"/>
    <w:rsid w:val="00430A4E"/>
    <w:rsid w:val="00430B4C"/>
    <w:rsid w:val="004318C4"/>
    <w:rsid w:val="0043197B"/>
    <w:rsid w:val="00431C46"/>
    <w:rsid w:val="00431F0B"/>
    <w:rsid w:val="00431F69"/>
    <w:rsid w:val="00431FA7"/>
    <w:rsid w:val="004323FE"/>
    <w:rsid w:val="004327C5"/>
    <w:rsid w:val="004327E6"/>
    <w:rsid w:val="004329DC"/>
    <w:rsid w:val="00432AC6"/>
    <w:rsid w:val="00432B83"/>
    <w:rsid w:val="00432F85"/>
    <w:rsid w:val="00433068"/>
    <w:rsid w:val="0043394A"/>
    <w:rsid w:val="004341C6"/>
    <w:rsid w:val="00434729"/>
    <w:rsid w:val="004348AC"/>
    <w:rsid w:val="00434C5E"/>
    <w:rsid w:val="00434FE3"/>
    <w:rsid w:val="0043519A"/>
    <w:rsid w:val="00435318"/>
    <w:rsid w:val="00435765"/>
    <w:rsid w:val="004360B6"/>
    <w:rsid w:val="004362E5"/>
    <w:rsid w:val="00436302"/>
    <w:rsid w:val="00436356"/>
    <w:rsid w:val="00436B92"/>
    <w:rsid w:val="0043FB19"/>
    <w:rsid w:val="00440722"/>
    <w:rsid w:val="00440F13"/>
    <w:rsid w:val="00441ABD"/>
    <w:rsid w:val="00441C65"/>
    <w:rsid w:val="00441EE9"/>
    <w:rsid w:val="004421D6"/>
    <w:rsid w:val="004425D9"/>
    <w:rsid w:val="00442678"/>
    <w:rsid w:val="00442755"/>
    <w:rsid w:val="00442DD2"/>
    <w:rsid w:val="00443244"/>
    <w:rsid w:val="00443F01"/>
    <w:rsid w:val="00444506"/>
    <w:rsid w:val="00444AF6"/>
    <w:rsid w:val="00444ECB"/>
    <w:rsid w:val="004450DB"/>
    <w:rsid w:val="0044519D"/>
    <w:rsid w:val="00445544"/>
    <w:rsid w:val="00445C0B"/>
    <w:rsid w:val="00445CB9"/>
    <w:rsid w:val="00446195"/>
    <w:rsid w:val="004462D3"/>
    <w:rsid w:val="00446B30"/>
    <w:rsid w:val="004474E4"/>
    <w:rsid w:val="00447C86"/>
    <w:rsid w:val="00447CC9"/>
    <w:rsid w:val="00447CD0"/>
    <w:rsid w:val="00447FC2"/>
    <w:rsid w:val="004502F4"/>
    <w:rsid w:val="00450454"/>
    <w:rsid w:val="004506F4"/>
    <w:rsid w:val="004509D1"/>
    <w:rsid w:val="00450A42"/>
    <w:rsid w:val="00450E98"/>
    <w:rsid w:val="004513A5"/>
    <w:rsid w:val="00451980"/>
    <w:rsid w:val="00451D50"/>
    <w:rsid w:val="00451F12"/>
    <w:rsid w:val="0045206F"/>
    <w:rsid w:val="004525B3"/>
    <w:rsid w:val="00452EC4"/>
    <w:rsid w:val="00453340"/>
    <w:rsid w:val="00453775"/>
    <w:rsid w:val="00453890"/>
    <w:rsid w:val="00453B43"/>
    <w:rsid w:val="00453E96"/>
    <w:rsid w:val="00454380"/>
    <w:rsid w:val="004543C8"/>
    <w:rsid w:val="0045470C"/>
    <w:rsid w:val="00454901"/>
    <w:rsid w:val="004552C8"/>
    <w:rsid w:val="0045536C"/>
    <w:rsid w:val="004556F2"/>
    <w:rsid w:val="00455A07"/>
    <w:rsid w:val="00455AEB"/>
    <w:rsid w:val="00455C8C"/>
    <w:rsid w:val="00455E28"/>
    <w:rsid w:val="0045603C"/>
    <w:rsid w:val="00456053"/>
    <w:rsid w:val="00456068"/>
    <w:rsid w:val="00456130"/>
    <w:rsid w:val="00456312"/>
    <w:rsid w:val="00456772"/>
    <w:rsid w:val="00456896"/>
    <w:rsid w:val="0045691A"/>
    <w:rsid w:val="00456980"/>
    <w:rsid w:val="00456ADA"/>
    <w:rsid w:val="00456B0D"/>
    <w:rsid w:val="00456E90"/>
    <w:rsid w:val="00457135"/>
    <w:rsid w:val="00457183"/>
    <w:rsid w:val="0045770D"/>
    <w:rsid w:val="0045790F"/>
    <w:rsid w:val="00457D5E"/>
    <w:rsid w:val="00457D63"/>
    <w:rsid w:val="00457E03"/>
    <w:rsid w:val="00457E21"/>
    <w:rsid w:val="00460070"/>
    <w:rsid w:val="0046007E"/>
    <w:rsid w:val="0046014A"/>
    <w:rsid w:val="0046024B"/>
    <w:rsid w:val="00460E36"/>
    <w:rsid w:val="0046101E"/>
    <w:rsid w:val="00461155"/>
    <w:rsid w:val="004613E6"/>
    <w:rsid w:val="004615DA"/>
    <w:rsid w:val="00461692"/>
    <w:rsid w:val="00461CD4"/>
    <w:rsid w:val="00461F4B"/>
    <w:rsid w:val="0046218C"/>
    <w:rsid w:val="004623D4"/>
    <w:rsid w:val="00462B1A"/>
    <w:rsid w:val="004635E4"/>
    <w:rsid w:val="004636AD"/>
    <w:rsid w:val="00463944"/>
    <w:rsid w:val="00463E95"/>
    <w:rsid w:val="004641E5"/>
    <w:rsid w:val="004645DD"/>
    <w:rsid w:val="00464B28"/>
    <w:rsid w:val="00464C87"/>
    <w:rsid w:val="00464E47"/>
    <w:rsid w:val="0046512A"/>
    <w:rsid w:val="00465234"/>
    <w:rsid w:val="00465B24"/>
    <w:rsid w:val="00465DB9"/>
    <w:rsid w:val="004665CE"/>
    <w:rsid w:val="00466858"/>
    <w:rsid w:val="0046690E"/>
    <w:rsid w:val="00466D0F"/>
    <w:rsid w:val="00466E4A"/>
    <w:rsid w:val="00467544"/>
    <w:rsid w:val="004676BA"/>
    <w:rsid w:val="00467714"/>
    <w:rsid w:val="004677F9"/>
    <w:rsid w:val="0046784C"/>
    <w:rsid w:val="00467A04"/>
    <w:rsid w:val="00467ECB"/>
    <w:rsid w:val="004702DE"/>
    <w:rsid w:val="004708C8"/>
    <w:rsid w:val="00470CE1"/>
    <w:rsid w:val="00470EB0"/>
    <w:rsid w:val="004710C3"/>
    <w:rsid w:val="00471459"/>
    <w:rsid w:val="00471B72"/>
    <w:rsid w:val="00472274"/>
    <w:rsid w:val="004722D4"/>
    <w:rsid w:val="0047249F"/>
    <w:rsid w:val="00472AD0"/>
    <w:rsid w:val="00472D9C"/>
    <w:rsid w:val="0047311E"/>
    <w:rsid w:val="004732C6"/>
    <w:rsid w:val="00473ADC"/>
    <w:rsid w:val="00473B60"/>
    <w:rsid w:val="0047452E"/>
    <w:rsid w:val="00474907"/>
    <w:rsid w:val="00474A00"/>
    <w:rsid w:val="00474F4B"/>
    <w:rsid w:val="004750F1"/>
    <w:rsid w:val="00475148"/>
    <w:rsid w:val="00475514"/>
    <w:rsid w:val="004755C0"/>
    <w:rsid w:val="00475941"/>
    <w:rsid w:val="00475AFF"/>
    <w:rsid w:val="00475D30"/>
    <w:rsid w:val="004765BC"/>
    <w:rsid w:val="004765F4"/>
    <w:rsid w:val="00476694"/>
    <w:rsid w:val="00476798"/>
    <w:rsid w:val="00476B4D"/>
    <w:rsid w:val="00476CBC"/>
    <w:rsid w:val="00476E6C"/>
    <w:rsid w:val="00477282"/>
    <w:rsid w:val="004777B9"/>
    <w:rsid w:val="00477947"/>
    <w:rsid w:val="004779FB"/>
    <w:rsid w:val="00480689"/>
    <w:rsid w:val="00480FA1"/>
    <w:rsid w:val="00481AF6"/>
    <w:rsid w:val="00481C1C"/>
    <w:rsid w:val="00481FD7"/>
    <w:rsid w:val="004828C4"/>
    <w:rsid w:val="00482DE5"/>
    <w:rsid w:val="00483266"/>
    <w:rsid w:val="0048352E"/>
    <w:rsid w:val="00483561"/>
    <w:rsid w:val="004836A9"/>
    <w:rsid w:val="00483B23"/>
    <w:rsid w:val="00483F6A"/>
    <w:rsid w:val="004840D7"/>
    <w:rsid w:val="004846F4"/>
    <w:rsid w:val="00484F9E"/>
    <w:rsid w:val="00484FDD"/>
    <w:rsid w:val="00485151"/>
    <w:rsid w:val="004854E9"/>
    <w:rsid w:val="00485C26"/>
    <w:rsid w:val="00485EC0"/>
    <w:rsid w:val="00486060"/>
    <w:rsid w:val="004862F5"/>
    <w:rsid w:val="0048647B"/>
    <w:rsid w:val="00486A51"/>
    <w:rsid w:val="004875E1"/>
    <w:rsid w:val="0048774B"/>
    <w:rsid w:val="00487A3C"/>
    <w:rsid w:val="00487B37"/>
    <w:rsid w:val="00490464"/>
    <w:rsid w:val="00490503"/>
    <w:rsid w:val="00490636"/>
    <w:rsid w:val="00490FF0"/>
    <w:rsid w:val="004910FE"/>
    <w:rsid w:val="00491198"/>
    <w:rsid w:val="004911F6"/>
    <w:rsid w:val="0049128B"/>
    <w:rsid w:val="00491666"/>
    <w:rsid w:val="004917E0"/>
    <w:rsid w:val="00491BF6"/>
    <w:rsid w:val="00491C3D"/>
    <w:rsid w:val="00491FED"/>
    <w:rsid w:val="00492099"/>
    <w:rsid w:val="00492CA2"/>
    <w:rsid w:val="00492CEC"/>
    <w:rsid w:val="00492F82"/>
    <w:rsid w:val="00493305"/>
    <w:rsid w:val="004933C0"/>
    <w:rsid w:val="004943C2"/>
    <w:rsid w:val="00494918"/>
    <w:rsid w:val="00494BE3"/>
    <w:rsid w:val="00494C65"/>
    <w:rsid w:val="00494F0C"/>
    <w:rsid w:val="00495557"/>
    <w:rsid w:val="00495779"/>
    <w:rsid w:val="0049618D"/>
    <w:rsid w:val="004965EF"/>
    <w:rsid w:val="0049719D"/>
    <w:rsid w:val="0049723E"/>
    <w:rsid w:val="0049743B"/>
    <w:rsid w:val="00497794"/>
    <w:rsid w:val="00497D2E"/>
    <w:rsid w:val="00497F2A"/>
    <w:rsid w:val="00497FCD"/>
    <w:rsid w:val="004A0222"/>
    <w:rsid w:val="004A095C"/>
    <w:rsid w:val="004A0D02"/>
    <w:rsid w:val="004A0D1E"/>
    <w:rsid w:val="004A0E66"/>
    <w:rsid w:val="004A0EEC"/>
    <w:rsid w:val="004A11AF"/>
    <w:rsid w:val="004A130F"/>
    <w:rsid w:val="004A16FD"/>
    <w:rsid w:val="004A17EF"/>
    <w:rsid w:val="004A1BDA"/>
    <w:rsid w:val="004A1F91"/>
    <w:rsid w:val="004A22DA"/>
    <w:rsid w:val="004A2699"/>
    <w:rsid w:val="004A26CD"/>
    <w:rsid w:val="004A2700"/>
    <w:rsid w:val="004A2D07"/>
    <w:rsid w:val="004A2F5F"/>
    <w:rsid w:val="004A31EF"/>
    <w:rsid w:val="004A36C8"/>
    <w:rsid w:val="004A3721"/>
    <w:rsid w:val="004A3742"/>
    <w:rsid w:val="004A37B8"/>
    <w:rsid w:val="004A3CC2"/>
    <w:rsid w:val="004A3ED3"/>
    <w:rsid w:val="004A4622"/>
    <w:rsid w:val="004A47BC"/>
    <w:rsid w:val="004A4AC6"/>
    <w:rsid w:val="004A4C53"/>
    <w:rsid w:val="004A59D8"/>
    <w:rsid w:val="004A5A7A"/>
    <w:rsid w:val="004B01CB"/>
    <w:rsid w:val="004B1199"/>
    <w:rsid w:val="004B11F3"/>
    <w:rsid w:val="004B16C4"/>
    <w:rsid w:val="004B1867"/>
    <w:rsid w:val="004B20F5"/>
    <w:rsid w:val="004B2A64"/>
    <w:rsid w:val="004B344A"/>
    <w:rsid w:val="004B3F98"/>
    <w:rsid w:val="004B41DA"/>
    <w:rsid w:val="004B4307"/>
    <w:rsid w:val="004B431E"/>
    <w:rsid w:val="004B470D"/>
    <w:rsid w:val="004B4764"/>
    <w:rsid w:val="004B4846"/>
    <w:rsid w:val="004B4885"/>
    <w:rsid w:val="004B5170"/>
    <w:rsid w:val="004B5394"/>
    <w:rsid w:val="004B5B33"/>
    <w:rsid w:val="004B5BDD"/>
    <w:rsid w:val="004B60EF"/>
    <w:rsid w:val="004B62FF"/>
    <w:rsid w:val="004B66DF"/>
    <w:rsid w:val="004B69C0"/>
    <w:rsid w:val="004B6E9E"/>
    <w:rsid w:val="004B6EA5"/>
    <w:rsid w:val="004B6F83"/>
    <w:rsid w:val="004B7116"/>
    <w:rsid w:val="004B72DC"/>
    <w:rsid w:val="004B737A"/>
    <w:rsid w:val="004B7C29"/>
    <w:rsid w:val="004B7F9A"/>
    <w:rsid w:val="004C00A2"/>
    <w:rsid w:val="004C06E5"/>
    <w:rsid w:val="004C0791"/>
    <w:rsid w:val="004C088B"/>
    <w:rsid w:val="004C0A3E"/>
    <w:rsid w:val="004C0DCF"/>
    <w:rsid w:val="004C152F"/>
    <w:rsid w:val="004C1B7D"/>
    <w:rsid w:val="004C1E3C"/>
    <w:rsid w:val="004C2344"/>
    <w:rsid w:val="004C25F0"/>
    <w:rsid w:val="004C26DD"/>
    <w:rsid w:val="004C27C5"/>
    <w:rsid w:val="004C2A3B"/>
    <w:rsid w:val="004C2B5D"/>
    <w:rsid w:val="004C2D68"/>
    <w:rsid w:val="004C2F56"/>
    <w:rsid w:val="004C339D"/>
    <w:rsid w:val="004C33E8"/>
    <w:rsid w:val="004C3C58"/>
    <w:rsid w:val="004C422B"/>
    <w:rsid w:val="004C4307"/>
    <w:rsid w:val="004C4309"/>
    <w:rsid w:val="004C49E3"/>
    <w:rsid w:val="004C4E8A"/>
    <w:rsid w:val="004C4F1B"/>
    <w:rsid w:val="004C514A"/>
    <w:rsid w:val="004C5623"/>
    <w:rsid w:val="004C6420"/>
    <w:rsid w:val="004C645A"/>
    <w:rsid w:val="004C6572"/>
    <w:rsid w:val="004C6B13"/>
    <w:rsid w:val="004C6D4F"/>
    <w:rsid w:val="004C6F28"/>
    <w:rsid w:val="004C7541"/>
    <w:rsid w:val="004D0ACA"/>
    <w:rsid w:val="004D0B20"/>
    <w:rsid w:val="004D0E9F"/>
    <w:rsid w:val="004D10FC"/>
    <w:rsid w:val="004D1A6C"/>
    <w:rsid w:val="004D1E71"/>
    <w:rsid w:val="004D20BE"/>
    <w:rsid w:val="004D294B"/>
    <w:rsid w:val="004D2ADA"/>
    <w:rsid w:val="004D2CDF"/>
    <w:rsid w:val="004D2D36"/>
    <w:rsid w:val="004D33CE"/>
    <w:rsid w:val="004D3504"/>
    <w:rsid w:val="004D45BA"/>
    <w:rsid w:val="004D495D"/>
    <w:rsid w:val="004D4AAE"/>
    <w:rsid w:val="004D4EBF"/>
    <w:rsid w:val="004D53E1"/>
    <w:rsid w:val="004D6D16"/>
    <w:rsid w:val="004D7105"/>
    <w:rsid w:val="004D7C86"/>
    <w:rsid w:val="004E0079"/>
    <w:rsid w:val="004E0197"/>
    <w:rsid w:val="004E1122"/>
    <w:rsid w:val="004E13DE"/>
    <w:rsid w:val="004E1409"/>
    <w:rsid w:val="004E16DD"/>
    <w:rsid w:val="004E176C"/>
    <w:rsid w:val="004E1A87"/>
    <w:rsid w:val="004E1BB0"/>
    <w:rsid w:val="004E1F38"/>
    <w:rsid w:val="004E1F47"/>
    <w:rsid w:val="004E2093"/>
    <w:rsid w:val="004E3030"/>
    <w:rsid w:val="004E32E6"/>
    <w:rsid w:val="004E3311"/>
    <w:rsid w:val="004E34DC"/>
    <w:rsid w:val="004E38EC"/>
    <w:rsid w:val="004E3933"/>
    <w:rsid w:val="004E4549"/>
    <w:rsid w:val="004E489C"/>
    <w:rsid w:val="004E4C83"/>
    <w:rsid w:val="004E4D53"/>
    <w:rsid w:val="004E4D84"/>
    <w:rsid w:val="004E4EBC"/>
    <w:rsid w:val="004E50DC"/>
    <w:rsid w:val="004E5104"/>
    <w:rsid w:val="004E5774"/>
    <w:rsid w:val="004E5854"/>
    <w:rsid w:val="004E5B06"/>
    <w:rsid w:val="004E5EF3"/>
    <w:rsid w:val="004E5FA8"/>
    <w:rsid w:val="004E6104"/>
    <w:rsid w:val="004E63E7"/>
    <w:rsid w:val="004E66D1"/>
    <w:rsid w:val="004E67B7"/>
    <w:rsid w:val="004E684C"/>
    <w:rsid w:val="004E6EEB"/>
    <w:rsid w:val="004E6FF1"/>
    <w:rsid w:val="004E71D4"/>
    <w:rsid w:val="004E720A"/>
    <w:rsid w:val="004E76DB"/>
    <w:rsid w:val="004E76DD"/>
    <w:rsid w:val="004E7D3A"/>
    <w:rsid w:val="004F0294"/>
    <w:rsid w:val="004F07AF"/>
    <w:rsid w:val="004F0A1E"/>
    <w:rsid w:val="004F0AB1"/>
    <w:rsid w:val="004F0F4F"/>
    <w:rsid w:val="004F146D"/>
    <w:rsid w:val="004F1652"/>
    <w:rsid w:val="004F1F90"/>
    <w:rsid w:val="004F2401"/>
    <w:rsid w:val="004F255B"/>
    <w:rsid w:val="004F2A44"/>
    <w:rsid w:val="004F2DAD"/>
    <w:rsid w:val="004F34F7"/>
    <w:rsid w:val="004F3663"/>
    <w:rsid w:val="004F3921"/>
    <w:rsid w:val="004F4C54"/>
    <w:rsid w:val="004F53DC"/>
    <w:rsid w:val="004F55D6"/>
    <w:rsid w:val="004F565A"/>
    <w:rsid w:val="004F571B"/>
    <w:rsid w:val="004F5AE3"/>
    <w:rsid w:val="004F5DA1"/>
    <w:rsid w:val="004F6026"/>
    <w:rsid w:val="004F6306"/>
    <w:rsid w:val="004F64EB"/>
    <w:rsid w:val="004F6E8B"/>
    <w:rsid w:val="004F71A4"/>
    <w:rsid w:val="004F7620"/>
    <w:rsid w:val="004F7A74"/>
    <w:rsid w:val="00500128"/>
    <w:rsid w:val="00500250"/>
    <w:rsid w:val="00500264"/>
    <w:rsid w:val="00500289"/>
    <w:rsid w:val="0050051C"/>
    <w:rsid w:val="00500579"/>
    <w:rsid w:val="005005C2"/>
    <w:rsid w:val="00500824"/>
    <w:rsid w:val="00500998"/>
    <w:rsid w:val="00500AF1"/>
    <w:rsid w:val="00500D5D"/>
    <w:rsid w:val="00500DAB"/>
    <w:rsid w:val="00501031"/>
    <w:rsid w:val="00501144"/>
    <w:rsid w:val="005013EF"/>
    <w:rsid w:val="00501551"/>
    <w:rsid w:val="005016CC"/>
    <w:rsid w:val="00501939"/>
    <w:rsid w:val="005019E0"/>
    <w:rsid w:val="00501D83"/>
    <w:rsid w:val="00501E3A"/>
    <w:rsid w:val="0050211F"/>
    <w:rsid w:val="0050213C"/>
    <w:rsid w:val="005022E7"/>
    <w:rsid w:val="005024B8"/>
    <w:rsid w:val="00502A93"/>
    <w:rsid w:val="00503507"/>
    <w:rsid w:val="00503F4A"/>
    <w:rsid w:val="005043EB"/>
    <w:rsid w:val="0050469B"/>
    <w:rsid w:val="005050E0"/>
    <w:rsid w:val="00505B4C"/>
    <w:rsid w:val="00505F82"/>
    <w:rsid w:val="00506083"/>
    <w:rsid w:val="005063FA"/>
    <w:rsid w:val="00506699"/>
    <w:rsid w:val="00506864"/>
    <w:rsid w:val="005068D6"/>
    <w:rsid w:val="00506B86"/>
    <w:rsid w:val="00506DE5"/>
    <w:rsid w:val="00506EEC"/>
    <w:rsid w:val="00506FD4"/>
    <w:rsid w:val="005107FF"/>
    <w:rsid w:val="00510CBC"/>
    <w:rsid w:val="0051102D"/>
    <w:rsid w:val="005112A5"/>
    <w:rsid w:val="00511472"/>
    <w:rsid w:val="005115B4"/>
    <w:rsid w:val="00511F48"/>
    <w:rsid w:val="0051219C"/>
    <w:rsid w:val="00512448"/>
    <w:rsid w:val="0051253A"/>
    <w:rsid w:val="0051266C"/>
    <w:rsid w:val="005126AD"/>
    <w:rsid w:val="005126BA"/>
    <w:rsid w:val="00512938"/>
    <w:rsid w:val="0051372B"/>
    <w:rsid w:val="00513B72"/>
    <w:rsid w:val="00513E1B"/>
    <w:rsid w:val="00514726"/>
    <w:rsid w:val="00514847"/>
    <w:rsid w:val="00514B52"/>
    <w:rsid w:val="00515277"/>
    <w:rsid w:val="0051534D"/>
    <w:rsid w:val="005158C2"/>
    <w:rsid w:val="005168A7"/>
    <w:rsid w:val="005169DE"/>
    <w:rsid w:val="00517477"/>
    <w:rsid w:val="0051754D"/>
    <w:rsid w:val="0051785D"/>
    <w:rsid w:val="00517913"/>
    <w:rsid w:val="00517CC5"/>
    <w:rsid w:val="00517DBD"/>
    <w:rsid w:val="00517FFC"/>
    <w:rsid w:val="0052005F"/>
    <w:rsid w:val="0052007C"/>
    <w:rsid w:val="00520200"/>
    <w:rsid w:val="00520E2D"/>
    <w:rsid w:val="00520F04"/>
    <w:rsid w:val="00521341"/>
    <w:rsid w:val="00521717"/>
    <w:rsid w:val="00521C6D"/>
    <w:rsid w:val="0052221B"/>
    <w:rsid w:val="005222DA"/>
    <w:rsid w:val="00522352"/>
    <w:rsid w:val="005224B2"/>
    <w:rsid w:val="005227B9"/>
    <w:rsid w:val="00522E8A"/>
    <w:rsid w:val="00522F95"/>
    <w:rsid w:val="00523787"/>
    <w:rsid w:val="00523AEC"/>
    <w:rsid w:val="00523B23"/>
    <w:rsid w:val="00523DFA"/>
    <w:rsid w:val="005247C5"/>
    <w:rsid w:val="00524FD9"/>
    <w:rsid w:val="005252AF"/>
    <w:rsid w:val="005254BC"/>
    <w:rsid w:val="005256FC"/>
    <w:rsid w:val="00525D46"/>
    <w:rsid w:val="005264A9"/>
    <w:rsid w:val="00526750"/>
    <w:rsid w:val="00526A0A"/>
    <w:rsid w:val="00526C27"/>
    <w:rsid w:val="00526DFF"/>
    <w:rsid w:val="00527224"/>
    <w:rsid w:val="00527321"/>
    <w:rsid w:val="00527473"/>
    <w:rsid w:val="00527EF9"/>
    <w:rsid w:val="005305FF"/>
    <w:rsid w:val="00530962"/>
    <w:rsid w:val="005309A2"/>
    <w:rsid w:val="00530C9B"/>
    <w:rsid w:val="00530DF5"/>
    <w:rsid w:val="00531D82"/>
    <w:rsid w:val="00532334"/>
    <w:rsid w:val="005324AF"/>
    <w:rsid w:val="00532799"/>
    <w:rsid w:val="00532B13"/>
    <w:rsid w:val="00532F88"/>
    <w:rsid w:val="005337A2"/>
    <w:rsid w:val="0053384B"/>
    <w:rsid w:val="0053402C"/>
    <w:rsid w:val="00534090"/>
    <w:rsid w:val="00534ABA"/>
    <w:rsid w:val="00534ADD"/>
    <w:rsid w:val="0053555F"/>
    <w:rsid w:val="005358CE"/>
    <w:rsid w:val="00535D5D"/>
    <w:rsid w:val="00535FFF"/>
    <w:rsid w:val="0053616F"/>
    <w:rsid w:val="005368AD"/>
    <w:rsid w:val="005368E9"/>
    <w:rsid w:val="00536AA4"/>
    <w:rsid w:val="005370BC"/>
    <w:rsid w:val="00537319"/>
    <w:rsid w:val="00537B35"/>
    <w:rsid w:val="00537DE7"/>
    <w:rsid w:val="00537EC4"/>
    <w:rsid w:val="00537FE4"/>
    <w:rsid w:val="0054027D"/>
    <w:rsid w:val="00540622"/>
    <w:rsid w:val="005406CC"/>
    <w:rsid w:val="00541222"/>
    <w:rsid w:val="00541412"/>
    <w:rsid w:val="0054174D"/>
    <w:rsid w:val="005417B8"/>
    <w:rsid w:val="00541977"/>
    <w:rsid w:val="00541A8D"/>
    <w:rsid w:val="00544322"/>
    <w:rsid w:val="00544382"/>
    <w:rsid w:val="00544DA0"/>
    <w:rsid w:val="005454BD"/>
    <w:rsid w:val="005457E4"/>
    <w:rsid w:val="00546C49"/>
    <w:rsid w:val="00546E85"/>
    <w:rsid w:val="00547045"/>
    <w:rsid w:val="0054729C"/>
    <w:rsid w:val="00547313"/>
    <w:rsid w:val="005479BB"/>
    <w:rsid w:val="00547C31"/>
    <w:rsid w:val="0055010B"/>
    <w:rsid w:val="00550D59"/>
    <w:rsid w:val="0055110D"/>
    <w:rsid w:val="005517E6"/>
    <w:rsid w:val="00551BE6"/>
    <w:rsid w:val="00551C27"/>
    <w:rsid w:val="00551F81"/>
    <w:rsid w:val="0055210F"/>
    <w:rsid w:val="005527ED"/>
    <w:rsid w:val="005527F6"/>
    <w:rsid w:val="00552CD7"/>
    <w:rsid w:val="005533BE"/>
    <w:rsid w:val="00553EA8"/>
    <w:rsid w:val="00554A75"/>
    <w:rsid w:val="00554B30"/>
    <w:rsid w:val="00554CDA"/>
    <w:rsid w:val="00554CFE"/>
    <w:rsid w:val="00554FFB"/>
    <w:rsid w:val="00555688"/>
    <w:rsid w:val="005557C2"/>
    <w:rsid w:val="00555936"/>
    <w:rsid w:val="00555998"/>
    <w:rsid w:val="00555D54"/>
    <w:rsid w:val="00555E6D"/>
    <w:rsid w:val="00555F88"/>
    <w:rsid w:val="00556543"/>
    <w:rsid w:val="005568DE"/>
    <w:rsid w:val="00556FB7"/>
    <w:rsid w:val="005574F0"/>
    <w:rsid w:val="00557C50"/>
    <w:rsid w:val="005603EC"/>
    <w:rsid w:val="005604CB"/>
    <w:rsid w:val="005606B6"/>
    <w:rsid w:val="005608D6"/>
    <w:rsid w:val="00560E58"/>
    <w:rsid w:val="00560EF4"/>
    <w:rsid w:val="00560F19"/>
    <w:rsid w:val="00561D0C"/>
    <w:rsid w:val="00561E6B"/>
    <w:rsid w:val="005621D2"/>
    <w:rsid w:val="005621E0"/>
    <w:rsid w:val="00562288"/>
    <w:rsid w:val="00562D90"/>
    <w:rsid w:val="00563317"/>
    <w:rsid w:val="0056333C"/>
    <w:rsid w:val="005638C5"/>
    <w:rsid w:val="00563945"/>
    <w:rsid w:val="00563A23"/>
    <w:rsid w:val="00563A5A"/>
    <w:rsid w:val="00563C61"/>
    <w:rsid w:val="00563ECB"/>
    <w:rsid w:val="00563EF1"/>
    <w:rsid w:val="00563F47"/>
    <w:rsid w:val="005640BB"/>
    <w:rsid w:val="005640F7"/>
    <w:rsid w:val="005641C0"/>
    <w:rsid w:val="00564207"/>
    <w:rsid w:val="00564C23"/>
    <w:rsid w:val="00565171"/>
    <w:rsid w:val="005653CA"/>
    <w:rsid w:val="00565406"/>
    <w:rsid w:val="00565570"/>
    <w:rsid w:val="005655F2"/>
    <w:rsid w:val="005657DD"/>
    <w:rsid w:val="00565B29"/>
    <w:rsid w:val="00565B34"/>
    <w:rsid w:val="00565C6C"/>
    <w:rsid w:val="00565EF3"/>
    <w:rsid w:val="005661E9"/>
    <w:rsid w:val="005664CC"/>
    <w:rsid w:val="0056664B"/>
    <w:rsid w:val="00566818"/>
    <w:rsid w:val="00566E44"/>
    <w:rsid w:val="005672E6"/>
    <w:rsid w:val="0056749F"/>
    <w:rsid w:val="00567588"/>
    <w:rsid w:val="00567992"/>
    <w:rsid w:val="00567A0C"/>
    <w:rsid w:val="00567C3C"/>
    <w:rsid w:val="00567D63"/>
    <w:rsid w:val="005700E6"/>
    <w:rsid w:val="005702F8"/>
    <w:rsid w:val="00570406"/>
    <w:rsid w:val="00570BB4"/>
    <w:rsid w:val="00571231"/>
    <w:rsid w:val="0057136A"/>
    <w:rsid w:val="00571565"/>
    <w:rsid w:val="00571767"/>
    <w:rsid w:val="00571E44"/>
    <w:rsid w:val="0057277B"/>
    <w:rsid w:val="00573D7F"/>
    <w:rsid w:val="00573E61"/>
    <w:rsid w:val="0057411B"/>
    <w:rsid w:val="00574525"/>
    <w:rsid w:val="005746E9"/>
    <w:rsid w:val="00574778"/>
    <w:rsid w:val="005747C9"/>
    <w:rsid w:val="0057498F"/>
    <w:rsid w:val="00574DAD"/>
    <w:rsid w:val="00574DE9"/>
    <w:rsid w:val="00574DFC"/>
    <w:rsid w:val="00574FCB"/>
    <w:rsid w:val="005750FF"/>
    <w:rsid w:val="00575A49"/>
    <w:rsid w:val="00575DF4"/>
    <w:rsid w:val="00576173"/>
    <w:rsid w:val="0057626E"/>
    <w:rsid w:val="005762B2"/>
    <w:rsid w:val="00576520"/>
    <w:rsid w:val="005768CA"/>
    <w:rsid w:val="00576B45"/>
    <w:rsid w:val="00576DBC"/>
    <w:rsid w:val="00576FA3"/>
    <w:rsid w:val="0057765D"/>
    <w:rsid w:val="005777FC"/>
    <w:rsid w:val="00577E74"/>
    <w:rsid w:val="00580614"/>
    <w:rsid w:val="00580858"/>
    <w:rsid w:val="005808EB"/>
    <w:rsid w:val="00580A90"/>
    <w:rsid w:val="00580D37"/>
    <w:rsid w:val="00580D48"/>
    <w:rsid w:val="005812E0"/>
    <w:rsid w:val="00581FA0"/>
    <w:rsid w:val="005828D6"/>
    <w:rsid w:val="00582B90"/>
    <w:rsid w:val="00583134"/>
    <w:rsid w:val="005831A7"/>
    <w:rsid w:val="00583321"/>
    <w:rsid w:val="0058341E"/>
    <w:rsid w:val="00584785"/>
    <w:rsid w:val="00584A8D"/>
    <w:rsid w:val="00584F22"/>
    <w:rsid w:val="00584F3A"/>
    <w:rsid w:val="005851A4"/>
    <w:rsid w:val="005853AB"/>
    <w:rsid w:val="00585748"/>
    <w:rsid w:val="005859C5"/>
    <w:rsid w:val="00585C79"/>
    <w:rsid w:val="00585D42"/>
    <w:rsid w:val="00585D61"/>
    <w:rsid w:val="00585FD0"/>
    <w:rsid w:val="00586144"/>
    <w:rsid w:val="0058617A"/>
    <w:rsid w:val="005866CB"/>
    <w:rsid w:val="00586D98"/>
    <w:rsid w:val="00587785"/>
    <w:rsid w:val="0058788D"/>
    <w:rsid w:val="00587D1D"/>
    <w:rsid w:val="00587E29"/>
    <w:rsid w:val="00587FE6"/>
    <w:rsid w:val="0059040D"/>
    <w:rsid w:val="00591698"/>
    <w:rsid w:val="00591CFA"/>
    <w:rsid w:val="00592225"/>
    <w:rsid w:val="0059283C"/>
    <w:rsid w:val="0059315E"/>
    <w:rsid w:val="00593B87"/>
    <w:rsid w:val="00593C1C"/>
    <w:rsid w:val="00593C94"/>
    <w:rsid w:val="00593E94"/>
    <w:rsid w:val="00594143"/>
    <w:rsid w:val="00594425"/>
    <w:rsid w:val="00594543"/>
    <w:rsid w:val="00594612"/>
    <w:rsid w:val="00594AEA"/>
    <w:rsid w:val="00595740"/>
    <w:rsid w:val="00595873"/>
    <w:rsid w:val="00595CDD"/>
    <w:rsid w:val="00595DBE"/>
    <w:rsid w:val="00595F37"/>
    <w:rsid w:val="005964BB"/>
    <w:rsid w:val="00596A70"/>
    <w:rsid w:val="00596BD3"/>
    <w:rsid w:val="00596BE7"/>
    <w:rsid w:val="00596C3E"/>
    <w:rsid w:val="00596D39"/>
    <w:rsid w:val="0059763B"/>
    <w:rsid w:val="00597735"/>
    <w:rsid w:val="0059777E"/>
    <w:rsid w:val="005977DD"/>
    <w:rsid w:val="00597A66"/>
    <w:rsid w:val="00597ABD"/>
    <w:rsid w:val="0059F31D"/>
    <w:rsid w:val="005A038B"/>
    <w:rsid w:val="005A04BD"/>
    <w:rsid w:val="005A0A3F"/>
    <w:rsid w:val="005A114F"/>
    <w:rsid w:val="005A1C4A"/>
    <w:rsid w:val="005A1E00"/>
    <w:rsid w:val="005A1F49"/>
    <w:rsid w:val="005A2364"/>
    <w:rsid w:val="005A2480"/>
    <w:rsid w:val="005A2649"/>
    <w:rsid w:val="005A26FE"/>
    <w:rsid w:val="005A29C2"/>
    <w:rsid w:val="005A2B2C"/>
    <w:rsid w:val="005A2BF4"/>
    <w:rsid w:val="005A2D6B"/>
    <w:rsid w:val="005A2EE5"/>
    <w:rsid w:val="005A3252"/>
    <w:rsid w:val="005A33F7"/>
    <w:rsid w:val="005A40CF"/>
    <w:rsid w:val="005A4A9C"/>
    <w:rsid w:val="005A4BAE"/>
    <w:rsid w:val="005A4F39"/>
    <w:rsid w:val="005A508E"/>
    <w:rsid w:val="005A574D"/>
    <w:rsid w:val="005A59C0"/>
    <w:rsid w:val="005A5B5C"/>
    <w:rsid w:val="005A5E06"/>
    <w:rsid w:val="005A65D8"/>
    <w:rsid w:val="005A6784"/>
    <w:rsid w:val="005A6830"/>
    <w:rsid w:val="005A6D6E"/>
    <w:rsid w:val="005A6E93"/>
    <w:rsid w:val="005A707A"/>
    <w:rsid w:val="005A7340"/>
    <w:rsid w:val="005A7B60"/>
    <w:rsid w:val="005A7F93"/>
    <w:rsid w:val="005B0095"/>
    <w:rsid w:val="005B048E"/>
    <w:rsid w:val="005B04A8"/>
    <w:rsid w:val="005B07EA"/>
    <w:rsid w:val="005B0B20"/>
    <w:rsid w:val="005B0BD6"/>
    <w:rsid w:val="005B0EFB"/>
    <w:rsid w:val="005B1060"/>
    <w:rsid w:val="005B11C3"/>
    <w:rsid w:val="005B12B9"/>
    <w:rsid w:val="005B17C1"/>
    <w:rsid w:val="005B18F7"/>
    <w:rsid w:val="005B20C1"/>
    <w:rsid w:val="005B2307"/>
    <w:rsid w:val="005B2775"/>
    <w:rsid w:val="005B287F"/>
    <w:rsid w:val="005B295A"/>
    <w:rsid w:val="005B2D2A"/>
    <w:rsid w:val="005B313D"/>
    <w:rsid w:val="005B3737"/>
    <w:rsid w:val="005B3829"/>
    <w:rsid w:val="005B3A42"/>
    <w:rsid w:val="005B44EA"/>
    <w:rsid w:val="005B4565"/>
    <w:rsid w:val="005B5D40"/>
    <w:rsid w:val="005B5EFC"/>
    <w:rsid w:val="005B5F4B"/>
    <w:rsid w:val="005B6412"/>
    <w:rsid w:val="005B6520"/>
    <w:rsid w:val="005B6698"/>
    <w:rsid w:val="005B68A7"/>
    <w:rsid w:val="005B68BB"/>
    <w:rsid w:val="005B6AC3"/>
    <w:rsid w:val="005B6DB9"/>
    <w:rsid w:val="005B7A6B"/>
    <w:rsid w:val="005C0181"/>
    <w:rsid w:val="005C037C"/>
    <w:rsid w:val="005C055E"/>
    <w:rsid w:val="005C0827"/>
    <w:rsid w:val="005C095B"/>
    <w:rsid w:val="005C0FA1"/>
    <w:rsid w:val="005C1045"/>
    <w:rsid w:val="005C1615"/>
    <w:rsid w:val="005C1A4C"/>
    <w:rsid w:val="005C1D98"/>
    <w:rsid w:val="005C1DA5"/>
    <w:rsid w:val="005C1FC3"/>
    <w:rsid w:val="005C2559"/>
    <w:rsid w:val="005C2873"/>
    <w:rsid w:val="005C34FC"/>
    <w:rsid w:val="005C3A5B"/>
    <w:rsid w:val="005C3B5C"/>
    <w:rsid w:val="005C3C7F"/>
    <w:rsid w:val="005C4798"/>
    <w:rsid w:val="005C5143"/>
    <w:rsid w:val="005C5639"/>
    <w:rsid w:val="005C563B"/>
    <w:rsid w:val="005C5742"/>
    <w:rsid w:val="005C6221"/>
    <w:rsid w:val="005C639E"/>
    <w:rsid w:val="005C6719"/>
    <w:rsid w:val="005C6736"/>
    <w:rsid w:val="005C6CA5"/>
    <w:rsid w:val="005C760E"/>
    <w:rsid w:val="005C7E9E"/>
    <w:rsid w:val="005C7F8B"/>
    <w:rsid w:val="005C7F9E"/>
    <w:rsid w:val="005D0539"/>
    <w:rsid w:val="005D0678"/>
    <w:rsid w:val="005D18BF"/>
    <w:rsid w:val="005D18C9"/>
    <w:rsid w:val="005D1B72"/>
    <w:rsid w:val="005D1E2C"/>
    <w:rsid w:val="005D2471"/>
    <w:rsid w:val="005D25A3"/>
    <w:rsid w:val="005D2779"/>
    <w:rsid w:val="005D3242"/>
    <w:rsid w:val="005D3246"/>
    <w:rsid w:val="005D3388"/>
    <w:rsid w:val="005D3548"/>
    <w:rsid w:val="005D3EA9"/>
    <w:rsid w:val="005D46BD"/>
    <w:rsid w:val="005D5409"/>
    <w:rsid w:val="005D58E6"/>
    <w:rsid w:val="005D5AFF"/>
    <w:rsid w:val="005D610C"/>
    <w:rsid w:val="005D649D"/>
    <w:rsid w:val="005D6594"/>
    <w:rsid w:val="005D68ED"/>
    <w:rsid w:val="005D6F0E"/>
    <w:rsid w:val="005D7373"/>
    <w:rsid w:val="005D747A"/>
    <w:rsid w:val="005D74E7"/>
    <w:rsid w:val="005D74EE"/>
    <w:rsid w:val="005D7B04"/>
    <w:rsid w:val="005D7BA7"/>
    <w:rsid w:val="005D7BD1"/>
    <w:rsid w:val="005D7C64"/>
    <w:rsid w:val="005D7F7B"/>
    <w:rsid w:val="005D7F97"/>
    <w:rsid w:val="005E0A8A"/>
    <w:rsid w:val="005E0C00"/>
    <w:rsid w:val="005E0FF7"/>
    <w:rsid w:val="005E1A68"/>
    <w:rsid w:val="005E1CD3"/>
    <w:rsid w:val="005E1E11"/>
    <w:rsid w:val="005E21AD"/>
    <w:rsid w:val="005E2209"/>
    <w:rsid w:val="005E25B1"/>
    <w:rsid w:val="005E2912"/>
    <w:rsid w:val="005E2D1F"/>
    <w:rsid w:val="005E334F"/>
    <w:rsid w:val="005E3BCD"/>
    <w:rsid w:val="005E3C32"/>
    <w:rsid w:val="005E3CA0"/>
    <w:rsid w:val="005E3F6D"/>
    <w:rsid w:val="005E4338"/>
    <w:rsid w:val="005E4A87"/>
    <w:rsid w:val="005E4DA5"/>
    <w:rsid w:val="005E500C"/>
    <w:rsid w:val="005E503E"/>
    <w:rsid w:val="005E59C7"/>
    <w:rsid w:val="005E5CCA"/>
    <w:rsid w:val="005E5E7B"/>
    <w:rsid w:val="005E6095"/>
    <w:rsid w:val="005E6153"/>
    <w:rsid w:val="005E6738"/>
    <w:rsid w:val="005E6A3F"/>
    <w:rsid w:val="005E6DB8"/>
    <w:rsid w:val="005E6F3D"/>
    <w:rsid w:val="005E7228"/>
    <w:rsid w:val="005E7284"/>
    <w:rsid w:val="005E78F5"/>
    <w:rsid w:val="005E7ABC"/>
    <w:rsid w:val="005E7BAC"/>
    <w:rsid w:val="005F0800"/>
    <w:rsid w:val="005F0E5C"/>
    <w:rsid w:val="005F0FD9"/>
    <w:rsid w:val="005F131A"/>
    <w:rsid w:val="005F134E"/>
    <w:rsid w:val="005F1365"/>
    <w:rsid w:val="005F1867"/>
    <w:rsid w:val="005F1A5D"/>
    <w:rsid w:val="005F1DDE"/>
    <w:rsid w:val="005F1EA8"/>
    <w:rsid w:val="005F236E"/>
    <w:rsid w:val="005F26D8"/>
    <w:rsid w:val="005F276F"/>
    <w:rsid w:val="005F2863"/>
    <w:rsid w:val="005F2C1F"/>
    <w:rsid w:val="005F2E44"/>
    <w:rsid w:val="005F3092"/>
    <w:rsid w:val="005F3690"/>
    <w:rsid w:val="005F3986"/>
    <w:rsid w:val="005F4016"/>
    <w:rsid w:val="005F41E5"/>
    <w:rsid w:val="005F4B11"/>
    <w:rsid w:val="005F4C57"/>
    <w:rsid w:val="005F4DAA"/>
    <w:rsid w:val="005F54BF"/>
    <w:rsid w:val="005F54C6"/>
    <w:rsid w:val="005F6643"/>
    <w:rsid w:val="005F6774"/>
    <w:rsid w:val="005F7302"/>
    <w:rsid w:val="005F74D8"/>
    <w:rsid w:val="005F79AA"/>
    <w:rsid w:val="005F7ADF"/>
    <w:rsid w:val="005F7B02"/>
    <w:rsid w:val="005F7B9F"/>
    <w:rsid w:val="005FA493"/>
    <w:rsid w:val="006002C7"/>
    <w:rsid w:val="0060044B"/>
    <w:rsid w:val="00600810"/>
    <w:rsid w:val="006008FF"/>
    <w:rsid w:val="00600CD2"/>
    <w:rsid w:val="006013D7"/>
    <w:rsid w:val="006014DB"/>
    <w:rsid w:val="00601587"/>
    <w:rsid w:val="006015EA"/>
    <w:rsid w:val="00602079"/>
    <w:rsid w:val="006022F3"/>
    <w:rsid w:val="006023C8"/>
    <w:rsid w:val="00602579"/>
    <w:rsid w:val="00602BA4"/>
    <w:rsid w:val="00602DA2"/>
    <w:rsid w:val="00602FF4"/>
    <w:rsid w:val="00603228"/>
    <w:rsid w:val="006034E0"/>
    <w:rsid w:val="00604512"/>
    <w:rsid w:val="006045D6"/>
    <w:rsid w:val="0060467A"/>
    <w:rsid w:val="006046B6"/>
    <w:rsid w:val="006047AD"/>
    <w:rsid w:val="006048AA"/>
    <w:rsid w:val="00604A8E"/>
    <w:rsid w:val="00604ACD"/>
    <w:rsid w:val="00604C15"/>
    <w:rsid w:val="00604C9C"/>
    <w:rsid w:val="00604CA8"/>
    <w:rsid w:val="00604DC2"/>
    <w:rsid w:val="006056D4"/>
    <w:rsid w:val="0060579A"/>
    <w:rsid w:val="00605C1F"/>
    <w:rsid w:val="006060C4"/>
    <w:rsid w:val="00606383"/>
    <w:rsid w:val="006074A3"/>
    <w:rsid w:val="0060755B"/>
    <w:rsid w:val="0060797B"/>
    <w:rsid w:val="006079CA"/>
    <w:rsid w:val="00607C35"/>
    <w:rsid w:val="00607EFA"/>
    <w:rsid w:val="006103F0"/>
    <w:rsid w:val="0061096A"/>
    <w:rsid w:val="00610DF2"/>
    <w:rsid w:val="00611777"/>
    <w:rsid w:val="0061189F"/>
    <w:rsid w:val="0061219B"/>
    <w:rsid w:val="0061230A"/>
    <w:rsid w:val="00612D05"/>
    <w:rsid w:val="00612E91"/>
    <w:rsid w:val="006131C4"/>
    <w:rsid w:val="00613FB6"/>
    <w:rsid w:val="006140C6"/>
    <w:rsid w:val="00614134"/>
    <w:rsid w:val="00614241"/>
    <w:rsid w:val="0061428D"/>
    <w:rsid w:val="00614582"/>
    <w:rsid w:val="0061458A"/>
    <w:rsid w:val="00614D65"/>
    <w:rsid w:val="0061504F"/>
    <w:rsid w:val="00615411"/>
    <w:rsid w:val="0061599E"/>
    <w:rsid w:val="00615AC7"/>
    <w:rsid w:val="00615C54"/>
    <w:rsid w:val="00615D9E"/>
    <w:rsid w:val="00615DAB"/>
    <w:rsid w:val="006162E6"/>
    <w:rsid w:val="00616530"/>
    <w:rsid w:val="00616639"/>
    <w:rsid w:val="006168AE"/>
    <w:rsid w:val="00616928"/>
    <w:rsid w:val="00616F6F"/>
    <w:rsid w:val="006171A5"/>
    <w:rsid w:val="006174E6"/>
    <w:rsid w:val="00617E5E"/>
    <w:rsid w:val="00617E88"/>
    <w:rsid w:val="00620309"/>
    <w:rsid w:val="006206A8"/>
    <w:rsid w:val="00620AC7"/>
    <w:rsid w:val="00620AD4"/>
    <w:rsid w:val="006212C1"/>
    <w:rsid w:val="0062159D"/>
    <w:rsid w:val="00621680"/>
    <w:rsid w:val="00621847"/>
    <w:rsid w:val="00621AED"/>
    <w:rsid w:val="00621EC5"/>
    <w:rsid w:val="00621F79"/>
    <w:rsid w:val="006222E4"/>
    <w:rsid w:val="00622349"/>
    <w:rsid w:val="006223E0"/>
    <w:rsid w:val="006224D0"/>
    <w:rsid w:val="006226A3"/>
    <w:rsid w:val="00622A7E"/>
    <w:rsid w:val="00622BCE"/>
    <w:rsid w:val="00622BFD"/>
    <w:rsid w:val="00622E29"/>
    <w:rsid w:val="00623643"/>
    <w:rsid w:val="0062365F"/>
    <w:rsid w:val="00624018"/>
    <w:rsid w:val="0062405B"/>
    <w:rsid w:val="00624066"/>
    <w:rsid w:val="006240C4"/>
    <w:rsid w:val="00624B3C"/>
    <w:rsid w:val="006252C2"/>
    <w:rsid w:val="00625304"/>
    <w:rsid w:val="00625443"/>
    <w:rsid w:val="0062575A"/>
    <w:rsid w:val="0062581B"/>
    <w:rsid w:val="00625BBE"/>
    <w:rsid w:val="006261F4"/>
    <w:rsid w:val="00626BCD"/>
    <w:rsid w:val="006275B1"/>
    <w:rsid w:val="006279C2"/>
    <w:rsid w:val="00627CAA"/>
    <w:rsid w:val="006302A0"/>
    <w:rsid w:val="00630730"/>
    <w:rsid w:val="006307FC"/>
    <w:rsid w:val="00630A24"/>
    <w:rsid w:val="0063164E"/>
    <w:rsid w:val="0063191D"/>
    <w:rsid w:val="00631B5F"/>
    <w:rsid w:val="006322C4"/>
    <w:rsid w:val="006329F4"/>
    <w:rsid w:val="00632B49"/>
    <w:rsid w:val="006330E3"/>
    <w:rsid w:val="006330F7"/>
    <w:rsid w:val="00633488"/>
    <w:rsid w:val="00633581"/>
    <w:rsid w:val="006339AF"/>
    <w:rsid w:val="00633C47"/>
    <w:rsid w:val="00633CD6"/>
    <w:rsid w:val="00633D06"/>
    <w:rsid w:val="00633DDA"/>
    <w:rsid w:val="006341A5"/>
    <w:rsid w:val="006344D3"/>
    <w:rsid w:val="0063481E"/>
    <w:rsid w:val="006348F7"/>
    <w:rsid w:val="00634993"/>
    <w:rsid w:val="006349C5"/>
    <w:rsid w:val="00634FEC"/>
    <w:rsid w:val="0063512D"/>
    <w:rsid w:val="00635278"/>
    <w:rsid w:val="00635502"/>
    <w:rsid w:val="006358FB"/>
    <w:rsid w:val="006359FF"/>
    <w:rsid w:val="00635AE2"/>
    <w:rsid w:val="00635D95"/>
    <w:rsid w:val="00635E1E"/>
    <w:rsid w:val="00635E67"/>
    <w:rsid w:val="0063658C"/>
    <w:rsid w:val="0063677C"/>
    <w:rsid w:val="00636972"/>
    <w:rsid w:val="00636B69"/>
    <w:rsid w:val="00636BC2"/>
    <w:rsid w:val="006374BD"/>
    <w:rsid w:val="00637CD8"/>
    <w:rsid w:val="0063FC74"/>
    <w:rsid w:val="006404B1"/>
    <w:rsid w:val="006404D1"/>
    <w:rsid w:val="0064073D"/>
    <w:rsid w:val="00640F43"/>
    <w:rsid w:val="006412CA"/>
    <w:rsid w:val="00641504"/>
    <w:rsid w:val="006415D6"/>
    <w:rsid w:val="006418C2"/>
    <w:rsid w:val="006420DA"/>
    <w:rsid w:val="00642781"/>
    <w:rsid w:val="0064298C"/>
    <w:rsid w:val="00642A0A"/>
    <w:rsid w:val="00642BB7"/>
    <w:rsid w:val="00643AC1"/>
    <w:rsid w:val="00643C7E"/>
    <w:rsid w:val="00643D14"/>
    <w:rsid w:val="00643D62"/>
    <w:rsid w:val="00644A5E"/>
    <w:rsid w:val="00644A6C"/>
    <w:rsid w:val="00644D69"/>
    <w:rsid w:val="00645088"/>
    <w:rsid w:val="00645699"/>
    <w:rsid w:val="006457A8"/>
    <w:rsid w:val="00645EA0"/>
    <w:rsid w:val="00645F76"/>
    <w:rsid w:val="00646814"/>
    <w:rsid w:val="006469EA"/>
    <w:rsid w:val="00646EB0"/>
    <w:rsid w:val="0064714D"/>
    <w:rsid w:val="0064726E"/>
    <w:rsid w:val="0064727D"/>
    <w:rsid w:val="006473CE"/>
    <w:rsid w:val="0064742F"/>
    <w:rsid w:val="006479F0"/>
    <w:rsid w:val="00647A89"/>
    <w:rsid w:val="00647B32"/>
    <w:rsid w:val="00647C27"/>
    <w:rsid w:val="00647CE0"/>
    <w:rsid w:val="006501D9"/>
    <w:rsid w:val="006506E0"/>
    <w:rsid w:val="0065081D"/>
    <w:rsid w:val="00650906"/>
    <w:rsid w:val="00650C95"/>
    <w:rsid w:val="006519E6"/>
    <w:rsid w:val="00651CA5"/>
    <w:rsid w:val="00651CDE"/>
    <w:rsid w:val="00651FE1"/>
    <w:rsid w:val="006520C8"/>
    <w:rsid w:val="00652326"/>
    <w:rsid w:val="006524F6"/>
    <w:rsid w:val="00652907"/>
    <w:rsid w:val="00652998"/>
    <w:rsid w:val="00652E06"/>
    <w:rsid w:val="00653FC4"/>
    <w:rsid w:val="0065440A"/>
    <w:rsid w:val="00654EB0"/>
    <w:rsid w:val="00654F91"/>
    <w:rsid w:val="0065527A"/>
    <w:rsid w:val="00655361"/>
    <w:rsid w:val="00655C8E"/>
    <w:rsid w:val="00656083"/>
    <w:rsid w:val="0065610D"/>
    <w:rsid w:val="00656253"/>
    <w:rsid w:val="00656799"/>
    <w:rsid w:val="006567D5"/>
    <w:rsid w:val="00656B77"/>
    <w:rsid w:val="00656DB8"/>
    <w:rsid w:val="00656E72"/>
    <w:rsid w:val="00656ED0"/>
    <w:rsid w:val="00656F1D"/>
    <w:rsid w:val="00656F50"/>
    <w:rsid w:val="006578A1"/>
    <w:rsid w:val="00657BB1"/>
    <w:rsid w:val="00660400"/>
    <w:rsid w:val="00660B2A"/>
    <w:rsid w:val="0066137B"/>
    <w:rsid w:val="0066174E"/>
    <w:rsid w:val="00661999"/>
    <w:rsid w:val="006619F8"/>
    <w:rsid w:val="00661AD6"/>
    <w:rsid w:val="00661BBB"/>
    <w:rsid w:val="00661E57"/>
    <w:rsid w:val="00661E61"/>
    <w:rsid w:val="006621B2"/>
    <w:rsid w:val="00662425"/>
    <w:rsid w:val="0066286A"/>
    <w:rsid w:val="0066288E"/>
    <w:rsid w:val="006629E4"/>
    <w:rsid w:val="00662DF0"/>
    <w:rsid w:val="00662E3A"/>
    <w:rsid w:val="0066352E"/>
    <w:rsid w:val="00663783"/>
    <w:rsid w:val="00663E47"/>
    <w:rsid w:val="006644A7"/>
    <w:rsid w:val="00664BDE"/>
    <w:rsid w:val="00665595"/>
    <w:rsid w:val="0066565B"/>
    <w:rsid w:val="006656A9"/>
    <w:rsid w:val="00665C44"/>
    <w:rsid w:val="00666284"/>
    <w:rsid w:val="0066650F"/>
    <w:rsid w:val="0066666F"/>
    <w:rsid w:val="006667F3"/>
    <w:rsid w:val="00666F8A"/>
    <w:rsid w:val="00667079"/>
    <w:rsid w:val="0066765A"/>
    <w:rsid w:val="006676CB"/>
    <w:rsid w:val="00667AEA"/>
    <w:rsid w:val="00667B7A"/>
    <w:rsid w:val="00667CFA"/>
    <w:rsid w:val="00667D4E"/>
    <w:rsid w:val="00667DB8"/>
    <w:rsid w:val="00670334"/>
    <w:rsid w:val="00670432"/>
    <w:rsid w:val="006704A1"/>
    <w:rsid w:val="006704FA"/>
    <w:rsid w:val="00670597"/>
    <w:rsid w:val="00670687"/>
    <w:rsid w:val="00670DC5"/>
    <w:rsid w:val="00671652"/>
    <w:rsid w:val="006718C1"/>
    <w:rsid w:val="00671FAA"/>
    <w:rsid w:val="00672152"/>
    <w:rsid w:val="00672D56"/>
    <w:rsid w:val="00673F2A"/>
    <w:rsid w:val="00674496"/>
    <w:rsid w:val="006744A2"/>
    <w:rsid w:val="006754EB"/>
    <w:rsid w:val="00675A8A"/>
    <w:rsid w:val="00675D47"/>
    <w:rsid w:val="00675DA5"/>
    <w:rsid w:val="006760E3"/>
    <w:rsid w:val="00677AFC"/>
    <w:rsid w:val="0067C75B"/>
    <w:rsid w:val="00680482"/>
    <w:rsid w:val="006808DC"/>
    <w:rsid w:val="00680AF1"/>
    <w:rsid w:val="00680C5A"/>
    <w:rsid w:val="00680CF3"/>
    <w:rsid w:val="00680EC5"/>
    <w:rsid w:val="00681455"/>
    <w:rsid w:val="006814D5"/>
    <w:rsid w:val="006816B6"/>
    <w:rsid w:val="006820EB"/>
    <w:rsid w:val="00682128"/>
    <w:rsid w:val="0068220C"/>
    <w:rsid w:val="006827D4"/>
    <w:rsid w:val="0068297E"/>
    <w:rsid w:val="00682AB1"/>
    <w:rsid w:val="00682CFB"/>
    <w:rsid w:val="00682E9F"/>
    <w:rsid w:val="006831A5"/>
    <w:rsid w:val="006831F8"/>
    <w:rsid w:val="00683238"/>
    <w:rsid w:val="00683252"/>
    <w:rsid w:val="0068343A"/>
    <w:rsid w:val="0068345B"/>
    <w:rsid w:val="006834D4"/>
    <w:rsid w:val="0068365C"/>
    <w:rsid w:val="0068413D"/>
    <w:rsid w:val="006844BA"/>
    <w:rsid w:val="006845A2"/>
    <w:rsid w:val="00684BF8"/>
    <w:rsid w:val="00684D9B"/>
    <w:rsid w:val="00684E60"/>
    <w:rsid w:val="00684EE9"/>
    <w:rsid w:val="0068534A"/>
    <w:rsid w:val="006858AA"/>
    <w:rsid w:val="00685BCF"/>
    <w:rsid w:val="00685C92"/>
    <w:rsid w:val="006871D0"/>
    <w:rsid w:val="0068751F"/>
    <w:rsid w:val="00687720"/>
    <w:rsid w:val="006877E1"/>
    <w:rsid w:val="00687C60"/>
    <w:rsid w:val="006900D1"/>
    <w:rsid w:val="00690297"/>
    <w:rsid w:val="00690B78"/>
    <w:rsid w:val="00690D20"/>
    <w:rsid w:val="00690F4F"/>
    <w:rsid w:val="00690F80"/>
    <w:rsid w:val="0069115A"/>
    <w:rsid w:val="006912F1"/>
    <w:rsid w:val="00691387"/>
    <w:rsid w:val="006914EE"/>
    <w:rsid w:val="00691C0A"/>
    <w:rsid w:val="00691E9E"/>
    <w:rsid w:val="00691FCD"/>
    <w:rsid w:val="006927F2"/>
    <w:rsid w:val="006928B8"/>
    <w:rsid w:val="0069311A"/>
    <w:rsid w:val="006931E1"/>
    <w:rsid w:val="00693E3A"/>
    <w:rsid w:val="00694310"/>
    <w:rsid w:val="00694642"/>
    <w:rsid w:val="00694700"/>
    <w:rsid w:val="00694803"/>
    <w:rsid w:val="006948B3"/>
    <w:rsid w:val="00694CE8"/>
    <w:rsid w:val="0069569E"/>
    <w:rsid w:val="006956C6"/>
    <w:rsid w:val="00695C05"/>
    <w:rsid w:val="00696749"/>
    <w:rsid w:val="0069674B"/>
    <w:rsid w:val="0069677F"/>
    <w:rsid w:val="006967C7"/>
    <w:rsid w:val="00696B69"/>
    <w:rsid w:val="00696B89"/>
    <w:rsid w:val="00696EE3"/>
    <w:rsid w:val="0069715D"/>
    <w:rsid w:val="00697342"/>
    <w:rsid w:val="00697392"/>
    <w:rsid w:val="006973C3"/>
    <w:rsid w:val="006973E5"/>
    <w:rsid w:val="00697664"/>
    <w:rsid w:val="00697681"/>
    <w:rsid w:val="0069770C"/>
    <w:rsid w:val="0069FF53"/>
    <w:rsid w:val="006A00DD"/>
    <w:rsid w:val="006A0261"/>
    <w:rsid w:val="006A080E"/>
    <w:rsid w:val="006A08F2"/>
    <w:rsid w:val="006A0C5C"/>
    <w:rsid w:val="006A1337"/>
    <w:rsid w:val="006A14ED"/>
    <w:rsid w:val="006A151A"/>
    <w:rsid w:val="006A1911"/>
    <w:rsid w:val="006A1DE2"/>
    <w:rsid w:val="006A1E62"/>
    <w:rsid w:val="006A1F25"/>
    <w:rsid w:val="006A1FE7"/>
    <w:rsid w:val="006A2085"/>
    <w:rsid w:val="006A2A12"/>
    <w:rsid w:val="006A2E9C"/>
    <w:rsid w:val="006A34FE"/>
    <w:rsid w:val="006A35E0"/>
    <w:rsid w:val="006A377F"/>
    <w:rsid w:val="006A384A"/>
    <w:rsid w:val="006A3875"/>
    <w:rsid w:val="006A3D40"/>
    <w:rsid w:val="006A4294"/>
    <w:rsid w:val="006A53C5"/>
    <w:rsid w:val="006A561D"/>
    <w:rsid w:val="006A5A0C"/>
    <w:rsid w:val="006A5AFC"/>
    <w:rsid w:val="006A5BA0"/>
    <w:rsid w:val="006A5BB1"/>
    <w:rsid w:val="006A5F88"/>
    <w:rsid w:val="006A62C2"/>
    <w:rsid w:val="006A650D"/>
    <w:rsid w:val="006A70E2"/>
    <w:rsid w:val="006A74CB"/>
    <w:rsid w:val="006A7D95"/>
    <w:rsid w:val="006B0286"/>
    <w:rsid w:val="006B0C93"/>
    <w:rsid w:val="006B120D"/>
    <w:rsid w:val="006B13C1"/>
    <w:rsid w:val="006B177D"/>
    <w:rsid w:val="006B1A9E"/>
    <w:rsid w:val="006B27A2"/>
    <w:rsid w:val="006B29A9"/>
    <w:rsid w:val="006B2CC7"/>
    <w:rsid w:val="006B320E"/>
    <w:rsid w:val="006B3AF9"/>
    <w:rsid w:val="006B44C5"/>
    <w:rsid w:val="006B551C"/>
    <w:rsid w:val="006B555F"/>
    <w:rsid w:val="006B5A60"/>
    <w:rsid w:val="006B5D14"/>
    <w:rsid w:val="006B6242"/>
    <w:rsid w:val="006B62B8"/>
    <w:rsid w:val="006B68E4"/>
    <w:rsid w:val="006B6C7C"/>
    <w:rsid w:val="006B6EA4"/>
    <w:rsid w:val="006B731C"/>
    <w:rsid w:val="006B77BB"/>
    <w:rsid w:val="006B7CC2"/>
    <w:rsid w:val="006B7E2D"/>
    <w:rsid w:val="006B7E47"/>
    <w:rsid w:val="006B7F8F"/>
    <w:rsid w:val="006B7FC5"/>
    <w:rsid w:val="006C055E"/>
    <w:rsid w:val="006C0910"/>
    <w:rsid w:val="006C0955"/>
    <w:rsid w:val="006C0D13"/>
    <w:rsid w:val="006C12D9"/>
    <w:rsid w:val="006C187F"/>
    <w:rsid w:val="006C19BC"/>
    <w:rsid w:val="006C19D5"/>
    <w:rsid w:val="006C1B44"/>
    <w:rsid w:val="006C1EA9"/>
    <w:rsid w:val="006C1F77"/>
    <w:rsid w:val="006C2211"/>
    <w:rsid w:val="006C2452"/>
    <w:rsid w:val="006C3031"/>
    <w:rsid w:val="006C3607"/>
    <w:rsid w:val="006C3990"/>
    <w:rsid w:val="006C3CD1"/>
    <w:rsid w:val="006C3E2C"/>
    <w:rsid w:val="006C3ED2"/>
    <w:rsid w:val="006C4233"/>
    <w:rsid w:val="006C42E7"/>
    <w:rsid w:val="006C4339"/>
    <w:rsid w:val="006C4422"/>
    <w:rsid w:val="006C46DE"/>
    <w:rsid w:val="006C4A63"/>
    <w:rsid w:val="006C4ACD"/>
    <w:rsid w:val="006C4D68"/>
    <w:rsid w:val="006C4DA4"/>
    <w:rsid w:val="006C5842"/>
    <w:rsid w:val="006C5CCA"/>
    <w:rsid w:val="006C6032"/>
    <w:rsid w:val="006C625F"/>
    <w:rsid w:val="006C7536"/>
    <w:rsid w:val="006C78A6"/>
    <w:rsid w:val="006C7AB4"/>
    <w:rsid w:val="006D006B"/>
    <w:rsid w:val="006D01F9"/>
    <w:rsid w:val="006D028B"/>
    <w:rsid w:val="006D03C0"/>
    <w:rsid w:val="006D093B"/>
    <w:rsid w:val="006D105C"/>
    <w:rsid w:val="006D134D"/>
    <w:rsid w:val="006D136D"/>
    <w:rsid w:val="006D1505"/>
    <w:rsid w:val="006D1A32"/>
    <w:rsid w:val="006D21E3"/>
    <w:rsid w:val="006D248B"/>
    <w:rsid w:val="006D2591"/>
    <w:rsid w:val="006D29B2"/>
    <w:rsid w:val="006D30E7"/>
    <w:rsid w:val="006D34DC"/>
    <w:rsid w:val="006D3547"/>
    <w:rsid w:val="006D37E6"/>
    <w:rsid w:val="006D3E0F"/>
    <w:rsid w:val="006D3FE1"/>
    <w:rsid w:val="006D41CC"/>
    <w:rsid w:val="006D4881"/>
    <w:rsid w:val="006D48E7"/>
    <w:rsid w:val="006D4947"/>
    <w:rsid w:val="006D4A19"/>
    <w:rsid w:val="006D4DDD"/>
    <w:rsid w:val="006D545C"/>
    <w:rsid w:val="006D59A2"/>
    <w:rsid w:val="006D5F16"/>
    <w:rsid w:val="006D60C0"/>
    <w:rsid w:val="006D6266"/>
    <w:rsid w:val="006D6296"/>
    <w:rsid w:val="006D63AD"/>
    <w:rsid w:val="006D6764"/>
    <w:rsid w:val="006D67D9"/>
    <w:rsid w:val="006D6C93"/>
    <w:rsid w:val="006D6DF7"/>
    <w:rsid w:val="006D7393"/>
    <w:rsid w:val="006D745C"/>
    <w:rsid w:val="006D7573"/>
    <w:rsid w:val="006D789E"/>
    <w:rsid w:val="006D798E"/>
    <w:rsid w:val="006D7B37"/>
    <w:rsid w:val="006D7C3E"/>
    <w:rsid w:val="006D7D53"/>
    <w:rsid w:val="006E0340"/>
    <w:rsid w:val="006E06F9"/>
    <w:rsid w:val="006E07A9"/>
    <w:rsid w:val="006E0C9F"/>
    <w:rsid w:val="006E0D91"/>
    <w:rsid w:val="006E14A4"/>
    <w:rsid w:val="006E1706"/>
    <w:rsid w:val="006E2347"/>
    <w:rsid w:val="006E2503"/>
    <w:rsid w:val="006E2BA7"/>
    <w:rsid w:val="006E2D6E"/>
    <w:rsid w:val="006E3358"/>
    <w:rsid w:val="006E3810"/>
    <w:rsid w:val="006E3B8B"/>
    <w:rsid w:val="006E3CB2"/>
    <w:rsid w:val="006E3D7E"/>
    <w:rsid w:val="006E3DA8"/>
    <w:rsid w:val="006E429E"/>
    <w:rsid w:val="006E4350"/>
    <w:rsid w:val="006E4A92"/>
    <w:rsid w:val="006E4B5A"/>
    <w:rsid w:val="006E521F"/>
    <w:rsid w:val="006E54BF"/>
    <w:rsid w:val="006E5DAA"/>
    <w:rsid w:val="006E65A4"/>
    <w:rsid w:val="006E7006"/>
    <w:rsid w:val="006E70D9"/>
    <w:rsid w:val="006E76BA"/>
    <w:rsid w:val="006F00E7"/>
    <w:rsid w:val="006F031D"/>
    <w:rsid w:val="006F046A"/>
    <w:rsid w:val="006F05A5"/>
    <w:rsid w:val="006F0CCB"/>
    <w:rsid w:val="006F0F6E"/>
    <w:rsid w:val="006F10F1"/>
    <w:rsid w:val="006F1409"/>
    <w:rsid w:val="006F1898"/>
    <w:rsid w:val="006F1B22"/>
    <w:rsid w:val="006F1BA4"/>
    <w:rsid w:val="006F1ED7"/>
    <w:rsid w:val="006F2259"/>
    <w:rsid w:val="006F225F"/>
    <w:rsid w:val="006F226E"/>
    <w:rsid w:val="006F23E1"/>
    <w:rsid w:val="006F2EBE"/>
    <w:rsid w:val="006F2F8F"/>
    <w:rsid w:val="006F2FDA"/>
    <w:rsid w:val="006F2FE5"/>
    <w:rsid w:val="006F3460"/>
    <w:rsid w:val="006F34FE"/>
    <w:rsid w:val="006F35CB"/>
    <w:rsid w:val="006F3615"/>
    <w:rsid w:val="006F3758"/>
    <w:rsid w:val="006F380F"/>
    <w:rsid w:val="006F3FA3"/>
    <w:rsid w:val="006F4153"/>
    <w:rsid w:val="006F479C"/>
    <w:rsid w:val="006F48BA"/>
    <w:rsid w:val="006F4AF9"/>
    <w:rsid w:val="006F54EB"/>
    <w:rsid w:val="006F5CC1"/>
    <w:rsid w:val="006F67A5"/>
    <w:rsid w:val="006F694D"/>
    <w:rsid w:val="006F6DD0"/>
    <w:rsid w:val="006F7232"/>
    <w:rsid w:val="006F72E2"/>
    <w:rsid w:val="006F7336"/>
    <w:rsid w:val="006F762D"/>
    <w:rsid w:val="006F7803"/>
    <w:rsid w:val="006F7930"/>
    <w:rsid w:val="00700492"/>
    <w:rsid w:val="00700869"/>
    <w:rsid w:val="007009AC"/>
    <w:rsid w:val="00700A99"/>
    <w:rsid w:val="00700ABE"/>
    <w:rsid w:val="00701288"/>
    <w:rsid w:val="00701575"/>
    <w:rsid w:val="0070167E"/>
    <w:rsid w:val="00701E1B"/>
    <w:rsid w:val="00702007"/>
    <w:rsid w:val="00702AB2"/>
    <w:rsid w:val="00702ED0"/>
    <w:rsid w:val="00702F33"/>
    <w:rsid w:val="007031E9"/>
    <w:rsid w:val="0070333E"/>
    <w:rsid w:val="007033B3"/>
    <w:rsid w:val="007034AB"/>
    <w:rsid w:val="007038DC"/>
    <w:rsid w:val="00703C09"/>
    <w:rsid w:val="0070434A"/>
    <w:rsid w:val="007048C4"/>
    <w:rsid w:val="00704A36"/>
    <w:rsid w:val="00704CC4"/>
    <w:rsid w:val="00704F59"/>
    <w:rsid w:val="00704F93"/>
    <w:rsid w:val="00705345"/>
    <w:rsid w:val="00705BAE"/>
    <w:rsid w:val="00705BDF"/>
    <w:rsid w:val="0070620F"/>
    <w:rsid w:val="0070638D"/>
    <w:rsid w:val="007066B4"/>
    <w:rsid w:val="007069B2"/>
    <w:rsid w:val="00706DBF"/>
    <w:rsid w:val="0070749F"/>
    <w:rsid w:val="00707A59"/>
    <w:rsid w:val="00707DB4"/>
    <w:rsid w:val="007100DF"/>
    <w:rsid w:val="0071046B"/>
    <w:rsid w:val="007104AC"/>
    <w:rsid w:val="007107FA"/>
    <w:rsid w:val="00710AC6"/>
    <w:rsid w:val="00710B7F"/>
    <w:rsid w:val="00710C1D"/>
    <w:rsid w:val="007110A3"/>
    <w:rsid w:val="00711108"/>
    <w:rsid w:val="00711213"/>
    <w:rsid w:val="007112A1"/>
    <w:rsid w:val="007118D9"/>
    <w:rsid w:val="0071192F"/>
    <w:rsid w:val="00711996"/>
    <w:rsid w:val="00711B3B"/>
    <w:rsid w:val="00711BA3"/>
    <w:rsid w:val="00711C9D"/>
    <w:rsid w:val="007124F2"/>
    <w:rsid w:val="00712B71"/>
    <w:rsid w:val="00712D78"/>
    <w:rsid w:val="00712E55"/>
    <w:rsid w:val="00713023"/>
    <w:rsid w:val="0071322C"/>
    <w:rsid w:val="00713779"/>
    <w:rsid w:val="00713989"/>
    <w:rsid w:val="00713D1C"/>
    <w:rsid w:val="00713DCF"/>
    <w:rsid w:val="00714004"/>
    <w:rsid w:val="00714329"/>
    <w:rsid w:val="0071458E"/>
    <w:rsid w:val="007145C9"/>
    <w:rsid w:val="00714631"/>
    <w:rsid w:val="00714B6E"/>
    <w:rsid w:val="0071512F"/>
    <w:rsid w:val="00715524"/>
    <w:rsid w:val="00716878"/>
    <w:rsid w:val="007169AC"/>
    <w:rsid w:val="007169DD"/>
    <w:rsid w:val="00716B26"/>
    <w:rsid w:val="00716FFA"/>
    <w:rsid w:val="00717679"/>
    <w:rsid w:val="00717751"/>
    <w:rsid w:val="00717A4C"/>
    <w:rsid w:val="00717B67"/>
    <w:rsid w:val="00720422"/>
    <w:rsid w:val="007206A2"/>
    <w:rsid w:val="00720B38"/>
    <w:rsid w:val="00720C09"/>
    <w:rsid w:val="00720CA7"/>
    <w:rsid w:val="00720CE6"/>
    <w:rsid w:val="00720FF3"/>
    <w:rsid w:val="007213B6"/>
    <w:rsid w:val="0072147B"/>
    <w:rsid w:val="007217CC"/>
    <w:rsid w:val="0072181E"/>
    <w:rsid w:val="00721BBD"/>
    <w:rsid w:val="00721D1A"/>
    <w:rsid w:val="00722267"/>
    <w:rsid w:val="0072228C"/>
    <w:rsid w:val="0072285E"/>
    <w:rsid w:val="00722B92"/>
    <w:rsid w:val="00722C62"/>
    <w:rsid w:val="00722E8D"/>
    <w:rsid w:val="0072321F"/>
    <w:rsid w:val="00723295"/>
    <w:rsid w:val="00723654"/>
    <w:rsid w:val="007238E2"/>
    <w:rsid w:val="007239B4"/>
    <w:rsid w:val="00723E32"/>
    <w:rsid w:val="00723E44"/>
    <w:rsid w:val="0072420C"/>
    <w:rsid w:val="00724446"/>
    <w:rsid w:val="00724584"/>
    <w:rsid w:val="00724AA1"/>
    <w:rsid w:val="00724B5B"/>
    <w:rsid w:val="00724D39"/>
    <w:rsid w:val="00724F04"/>
    <w:rsid w:val="00725A19"/>
    <w:rsid w:val="00725FE2"/>
    <w:rsid w:val="00726356"/>
    <w:rsid w:val="007268C7"/>
    <w:rsid w:val="00726AAB"/>
    <w:rsid w:val="00726FD0"/>
    <w:rsid w:val="00727077"/>
    <w:rsid w:val="00727118"/>
    <w:rsid w:val="00727D83"/>
    <w:rsid w:val="0072E59A"/>
    <w:rsid w:val="0073009B"/>
    <w:rsid w:val="007302C5"/>
    <w:rsid w:val="00730D51"/>
    <w:rsid w:val="00730DD0"/>
    <w:rsid w:val="00730EA6"/>
    <w:rsid w:val="0073110A"/>
    <w:rsid w:val="007315F5"/>
    <w:rsid w:val="007317C7"/>
    <w:rsid w:val="00731C15"/>
    <w:rsid w:val="00731E15"/>
    <w:rsid w:val="00732045"/>
    <w:rsid w:val="007322A0"/>
    <w:rsid w:val="00732C1A"/>
    <w:rsid w:val="00732DEA"/>
    <w:rsid w:val="0073390F"/>
    <w:rsid w:val="00733BAD"/>
    <w:rsid w:val="00733CDC"/>
    <w:rsid w:val="007349D1"/>
    <w:rsid w:val="00734B9A"/>
    <w:rsid w:val="0073502E"/>
    <w:rsid w:val="00735530"/>
    <w:rsid w:val="00735695"/>
    <w:rsid w:val="00735C90"/>
    <w:rsid w:val="007360CB"/>
    <w:rsid w:val="007372CB"/>
    <w:rsid w:val="00737566"/>
    <w:rsid w:val="007378A3"/>
    <w:rsid w:val="00737915"/>
    <w:rsid w:val="00740122"/>
    <w:rsid w:val="00740360"/>
    <w:rsid w:val="00740B0A"/>
    <w:rsid w:val="00741877"/>
    <w:rsid w:val="00741BA2"/>
    <w:rsid w:val="00741CF4"/>
    <w:rsid w:val="00741DCC"/>
    <w:rsid w:val="00741DE2"/>
    <w:rsid w:val="007421A1"/>
    <w:rsid w:val="007427FE"/>
    <w:rsid w:val="00742C51"/>
    <w:rsid w:val="0074343F"/>
    <w:rsid w:val="00743445"/>
    <w:rsid w:val="00743915"/>
    <w:rsid w:val="007443B8"/>
    <w:rsid w:val="0074456D"/>
    <w:rsid w:val="0074493E"/>
    <w:rsid w:val="00744C13"/>
    <w:rsid w:val="00744D88"/>
    <w:rsid w:val="00744DE0"/>
    <w:rsid w:val="00745B7A"/>
    <w:rsid w:val="00745E01"/>
    <w:rsid w:val="00746001"/>
    <w:rsid w:val="0074601D"/>
    <w:rsid w:val="0074660E"/>
    <w:rsid w:val="0074666B"/>
    <w:rsid w:val="007467BC"/>
    <w:rsid w:val="007467C9"/>
    <w:rsid w:val="007468D6"/>
    <w:rsid w:val="00746A41"/>
    <w:rsid w:val="00746BFF"/>
    <w:rsid w:val="007473E1"/>
    <w:rsid w:val="007474E4"/>
    <w:rsid w:val="007476C0"/>
    <w:rsid w:val="00747889"/>
    <w:rsid w:val="00747897"/>
    <w:rsid w:val="00747E47"/>
    <w:rsid w:val="007500E7"/>
    <w:rsid w:val="00750192"/>
    <w:rsid w:val="007504E1"/>
    <w:rsid w:val="00750544"/>
    <w:rsid w:val="00750804"/>
    <w:rsid w:val="007509AB"/>
    <w:rsid w:val="00751689"/>
    <w:rsid w:val="00751F67"/>
    <w:rsid w:val="0075205B"/>
    <w:rsid w:val="007522FF"/>
    <w:rsid w:val="007524AA"/>
    <w:rsid w:val="00753245"/>
    <w:rsid w:val="00753744"/>
    <w:rsid w:val="00753A93"/>
    <w:rsid w:val="00754DC9"/>
    <w:rsid w:val="00754F62"/>
    <w:rsid w:val="00755663"/>
    <w:rsid w:val="0075632A"/>
    <w:rsid w:val="00756386"/>
    <w:rsid w:val="0075652C"/>
    <w:rsid w:val="0075653A"/>
    <w:rsid w:val="00756603"/>
    <w:rsid w:val="00756F08"/>
    <w:rsid w:val="007575C0"/>
    <w:rsid w:val="00757AAC"/>
    <w:rsid w:val="00757B54"/>
    <w:rsid w:val="00757CC8"/>
    <w:rsid w:val="00757D2F"/>
    <w:rsid w:val="0076000E"/>
    <w:rsid w:val="007601BC"/>
    <w:rsid w:val="0076051D"/>
    <w:rsid w:val="007606BA"/>
    <w:rsid w:val="0076097A"/>
    <w:rsid w:val="00760C00"/>
    <w:rsid w:val="007610E9"/>
    <w:rsid w:val="00761728"/>
    <w:rsid w:val="00761809"/>
    <w:rsid w:val="00761C6C"/>
    <w:rsid w:val="007620D4"/>
    <w:rsid w:val="00762660"/>
    <w:rsid w:val="007627BA"/>
    <w:rsid w:val="00762ACE"/>
    <w:rsid w:val="00762B72"/>
    <w:rsid w:val="00762C42"/>
    <w:rsid w:val="0076370D"/>
    <w:rsid w:val="00763B50"/>
    <w:rsid w:val="00763CCB"/>
    <w:rsid w:val="007642B4"/>
    <w:rsid w:val="007644B3"/>
    <w:rsid w:val="007644D7"/>
    <w:rsid w:val="00764620"/>
    <w:rsid w:val="00764C45"/>
    <w:rsid w:val="00764C7F"/>
    <w:rsid w:val="00765360"/>
    <w:rsid w:val="0076560C"/>
    <w:rsid w:val="00765726"/>
    <w:rsid w:val="00766277"/>
    <w:rsid w:val="0076656A"/>
    <w:rsid w:val="00766701"/>
    <w:rsid w:val="00766911"/>
    <w:rsid w:val="00766B2E"/>
    <w:rsid w:val="00766F61"/>
    <w:rsid w:val="00767793"/>
    <w:rsid w:val="007679D8"/>
    <w:rsid w:val="007679E9"/>
    <w:rsid w:val="00767F7C"/>
    <w:rsid w:val="00770440"/>
    <w:rsid w:val="00770803"/>
    <w:rsid w:val="00770E49"/>
    <w:rsid w:val="00770FE3"/>
    <w:rsid w:val="00771319"/>
    <w:rsid w:val="007713E8"/>
    <w:rsid w:val="007715FE"/>
    <w:rsid w:val="0077172B"/>
    <w:rsid w:val="00771794"/>
    <w:rsid w:val="00771CCF"/>
    <w:rsid w:val="00771E27"/>
    <w:rsid w:val="00771F7D"/>
    <w:rsid w:val="0077226D"/>
    <w:rsid w:val="007724B4"/>
    <w:rsid w:val="007729C7"/>
    <w:rsid w:val="00772C3E"/>
    <w:rsid w:val="00772F35"/>
    <w:rsid w:val="0077343F"/>
    <w:rsid w:val="007736E8"/>
    <w:rsid w:val="00773829"/>
    <w:rsid w:val="00773A54"/>
    <w:rsid w:val="00774269"/>
    <w:rsid w:val="00774336"/>
    <w:rsid w:val="00774400"/>
    <w:rsid w:val="00774413"/>
    <w:rsid w:val="00774ACE"/>
    <w:rsid w:val="00774AE1"/>
    <w:rsid w:val="00775200"/>
    <w:rsid w:val="0077579F"/>
    <w:rsid w:val="00775823"/>
    <w:rsid w:val="00775EDC"/>
    <w:rsid w:val="00775F57"/>
    <w:rsid w:val="007762FE"/>
    <w:rsid w:val="00776584"/>
    <w:rsid w:val="007769EF"/>
    <w:rsid w:val="00776D4F"/>
    <w:rsid w:val="00776DDC"/>
    <w:rsid w:val="007770F9"/>
    <w:rsid w:val="00777179"/>
    <w:rsid w:val="00777785"/>
    <w:rsid w:val="00777945"/>
    <w:rsid w:val="00777AA5"/>
    <w:rsid w:val="00777CFD"/>
    <w:rsid w:val="00777D29"/>
    <w:rsid w:val="00777D40"/>
    <w:rsid w:val="00777DBC"/>
    <w:rsid w:val="00780B8D"/>
    <w:rsid w:val="00780B8E"/>
    <w:rsid w:val="00780E5F"/>
    <w:rsid w:val="007812EB"/>
    <w:rsid w:val="00781481"/>
    <w:rsid w:val="00781649"/>
    <w:rsid w:val="00781CEB"/>
    <w:rsid w:val="00781FD7"/>
    <w:rsid w:val="0078206F"/>
    <w:rsid w:val="007823D6"/>
    <w:rsid w:val="00782449"/>
    <w:rsid w:val="007824C7"/>
    <w:rsid w:val="0078254E"/>
    <w:rsid w:val="00782597"/>
    <w:rsid w:val="00782628"/>
    <w:rsid w:val="007826AB"/>
    <w:rsid w:val="00782A64"/>
    <w:rsid w:val="00782CEA"/>
    <w:rsid w:val="00782D1D"/>
    <w:rsid w:val="007835C2"/>
    <w:rsid w:val="007840E2"/>
    <w:rsid w:val="00785469"/>
    <w:rsid w:val="0078569F"/>
    <w:rsid w:val="00785803"/>
    <w:rsid w:val="00785EB4"/>
    <w:rsid w:val="00786069"/>
    <w:rsid w:val="0078609A"/>
    <w:rsid w:val="00786284"/>
    <w:rsid w:val="0078652D"/>
    <w:rsid w:val="0078690B"/>
    <w:rsid w:val="00786DB8"/>
    <w:rsid w:val="00786F85"/>
    <w:rsid w:val="007871A6"/>
    <w:rsid w:val="0078731A"/>
    <w:rsid w:val="00787487"/>
    <w:rsid w:val="007906F1"/>
    <w:rsid w:val="00790B3F"/>
    <w:rsid w:val="00790EDA"/>
    <w:rsid w:val="00791349"/>
    <w:rsid w:val="0079155E"/>
    <w:rsid w:val="0079169E"/>
    <w:rsid w:val="007917F3"/>
    <w:rsid w:val="007918C9"/>
    <w:rsid w:val="00791D85"/>
    <w:rsid w:val="00791DAF"/>
    <w:rsid w:val="007924CA"/>
    <w:rsid w:val="007928AE"/>
    <w:rsid w:val="00792C82"/>
    <w:rsid w:val="0079318A"/>
    <w:rsid w:val="007937FF"/>
    <w:rsid w:val="00793915"/>
    <w:rsid w:val="007939C0"/>
    <w:rsid w:val="00793C95"/>
    <w:rsid w:val="00793CFC"/>
    <w:rsid w:val="00793DB8"/>
    <w:rsid w:val="00794081"/>
    <w:rsid w:val="00794CBF"/>
    <w:rsid w:val="00795319"/>
    <w:rsid w:val="00795365"/>
    <w:rsid w:val="00795523"/>
    <w:rsid w:val="0079567E"/>
    <w:rsid w:val="00795F2A"/>
    <w:rsid w:val="007961D5"/>
    <w:rsid w:val="00796457"/>
    <w:rsid w:val="007966EE"/>
    <w:rsid w:val="00796A6F"/>
    <w:rsid w:val="00796B44"/>
    <w:rsid w:val="00796C5D"/>
    <w:rsid w:val="00796D95"/>
    <w:rsid w:val="00796FF1"/>
    <w:rsid w:val="007970B6"/>
    <w:rsid w:val="0079768E"/>
    <w:rsid w:val="00797B06"/>
    <w:rsid w:val="00797B9C"/>
    <w:rsid w:val="007A0230"/>
    <w:rsid w:val="007A0483"/>
    <w:rsid w:val="007A058A"/>
    <w:rsid w:val="007A0FB6"/>
    <w:rsid w:val="007A1065"/>
    <w:rsid w:val="007A19F5"/>
    <w:rsid w:val="007A1B5F"/>
    <w:rsid w:val="007A1D86"/>
    <w:rsid w:val="007A1DB2"/>
    <w:rsid w:val="007A27FE"/>
    <w:rsid w:val="007A29F4"/>
    <w:rsid w:val="007A2A97"/>
    <w:rsid w:val="007A2CDC"/>
    <w:rsid w:val="007A2FF7"/>
    <w:rsid w:val="007A30CE"/>
    <w:rsid w:val="007A31CC"/>
    <w:rsid w:val="007A35B0"/>
    <w:rsid w:val="007A371B"/>
    <w:rsid w:val="007A378E"/>
    <w:rsid w:val="007A3832"/>
    <w:rsid w:val="007A3A0F"/>
    <w:rsid w:val="007A3AEC"/>
    <w:rsid w:val="007A3E60"/>
    <w:rsid w:val="007A3ECB"/>
    <w:rsid w:val="007A407D"/>
    <w:rsid w:val="007A4266"/>
    <w:rsid w:val="007A42C3"/>
    <w:rsid w:val="007A43AE"/>
    <w:rsid w:val="007A464F"/>
    <w:rsid w:val="007A46E2"/>
    <w:rsid w:val="007A5AEC"/>
    <w:rsid w:val="007A5C8F"/>
    <w:rsid w:val="007A6196"/>
    <w:rsid w:val="007A63D5"/>
    <w:rsid w:val="007A689A"/>
    <w:rsid w:val="007A68EA"/>
    <w:rsid w:val="007A6B7D"/>
    <w:rsid w:val="007A7111"/>
    <w:rsid w:val="007A7629"/>
    <w:rsid w:val="007A76E9"/>
    <w:rsid w:val="007A7A4C"/>
    <w:rsid w:val="007A7D39"/>
    <w:rsid w:val="007B0607"/>
    <w:rsid w:val="007B1027"/>
    <w:rsid w:val="007B1331"/>
    <w:rsid w:val="007B148E"/>
    <w:rsid w:val="007B14FB"/>
    <w:rsid w:val="007B1691"/>
    <w:rsid w:val="007B174F"/>
    <w:rsid w:val="007B1863"/>
    <w:rsid w:val="007B1C5F"/>
    <w:rsid w:val="007B1D2B"/>
    <w:rsid w:val="007B2046"/>
    <w:rsid w:val="007B22E0"/>
    <w:rsid w:val="007B236A"/>
    <w:rsid w:val="007B240C"/>
    <w:rsid w:val="007B243C"/>
    <w:rsid w:val="007B28CA"/>
    <w:rsid w:val="007B2ABB"/>
    <w:rsid w:val="007B2F8C"/>
    <w:rsid w:val="007B3164"/>
    <w:rsid w:val="007B358D"/>
    <w:rsid w:val="007B446F"/>
    <w:rsid w:val="007B5293"/>
    <w:rsid w:val="007B5401"/>
    <w:rsid w:val="007B5F07"/>
    <w:rsid w:val="007B5FB4"/>
    <w:rsid w:val="007B6B2B"/>
    <w:rsid w:val="007B6F07"/>
    <w:rsid w:val="007B7949"/>
    <w:rsid w:val="007B7D30"/>
    <w:rsid w:val="007B7EE7"/>
    <w:rsid w:val="007B7FB9"/>
    <w:rsid w:val="007C06A2"/>
    <w:rsid w:val="007C0F57"/>
    <w:rsid w:val="007C0FA9"/>
    <w:rsid w:val="007C1689"/>
    <w:rsid w:val="007C172C"/>
    <w:rsid w:val="007C22A6"/>
    <w:rsid w:val="007C2413"/>
    <w:rsid w:val="007C25AE"/>
    <w:rsid w:val="007C2D39"/>
    <w:rsid w:val="007C2E57"/>
    <w:rsid w:val="007C30EF"/>
    <w:rsid w:val="007C3152"/>
    <w:rsid w:val="007C333B"/>
    <w:rsid w:val="007C387F"/>
    <w:rsid w:val="007C3914"/>
    <w:rsid w:val="007C396D"/>
    <w:rsid w:val="007C39D4"/>
    <w:rsid w:val="007C3CEA"/>
    <w:rsid w:val="007C3D92"/>
    <w:rsid w:val="007C3E98"/>
    <w:rsid w:val="007C443E"/>
    <w:rsid w:val="007C4B0B"/>
    <w:rsid w:val="007C53E5"/>
    <w:rsid w:val="007C5A8F"/>
    <w:rsid w:val="007C5B38"/>
    <w:rsid w:val="007C5F95"/>
    <w:rsid w:val="007C62F8"/>
    <w:rsid w:val="007C6377"/>
    <w:rsid w:val="007C64DC"/>
    <w:rsid w:val="007C6C81"/>
    <w:rsid w:val="007C6F84"/>
    <w:rsid w:val="007C76E8"/>
    <w:rsid w:val="007D01E6"/>
    <w:rsid w:val="007D035E"/>
    <w:rsid w:val="007D0396"/>
    <w:rsid w:val="007D0501"/>
    <w:rsid w:val="007D0644"/>
    <w:rsid w:val="007D09E0"/>
    <w:rsid w:val="007D0FC0"/>
    <w:rsid w:val="007D140C"/>
    <w:rsid w:val="007D1533"/>
    <w:rsid w:val="007D1801"/>
    <w:rsid w:val="007D1FE0"/>
    <w:rsid w:val="007D20BB"/>
    <w:rsid w:val="007D2182"/>
    <w:rsid w:val="007D261E"/>
    <w:rsid w:val="007D2634"/>
    <w:rsid w:val="007D2697"/>
    <w:rsid w:val="007D26AA"/>
    <w:rsid w:val="007D2B2C"/>
    <w:rsid w:val="007D2EE5"/>
    <w:rsid w:val="007D2F61"/>
    <w:rsid w:val="007D3004"/>
    <w:rsid w:val="007D3663"/>
    <w:rsid w:val="007D37A8"/>
    <w:rsid w:val="007D3D0E"/>
    <w:rsid w:val="007D3D33"/>
    <w:rsid w:val="007D3F97"/>
    <w:rsid w:val="007D41C2"/>
    <w:rsid w:val="007D452C"/>
    <w:rsid w:val="007D4DAB"/>
    <w:rsid w:val="007D4F02"/>
    <w:rsid w:val="007D61BC"/>
    <w:rsid w:val="007D62A5"/>
    <w:rsid w:val="007D65B4"/>
    <w:rsid w:val="007D6706"/>
    <w:rsid w:val="007D674C"/>
    <w:rsid w:val="007D6B7B"/>
    <w:rsid w:val="007D6CF1"/>
    <w:rsid w:val="007D7131"/>
    <w:rsid w:val="007D7243"/>
    <w:rsid w:val="007D76BF"/>
    <w:rsid w:val="007D7864"/>
    <w:rsid w:val="007D7B43"/>
    <w:rsid w:val="007D7BEC"/>
    <w:rsid w:val="007D7CE3"/>
    <w:rsid w:val="007D7E96"/>
    <w:rsid w:val="007E051A"/>
    <w:rsid w:val="007E0798"/>
    <w:rsid w:val="007E0C24"/>
    <w:rsid w:val="007E1B72"/>
    <w:rsid w:val="007E1F01"/>
    <w:rsid w:val="007E2154"/>
    <w:rsid w:val="007E21A8"/>
    <w:rsid w:val="007E234E"/>
    <w:rsid w:val="007E2767"/>
    <w:rsid w:val="007E33F7"/>
    <w:rsid w:val="007E3ED2"/>
    <w:rsid w:val="007E3EE3"/>
    <w:rsid w:val="007E46D5"/>
    <w:rsid w:val="007E489F"/>
    <w:rsid w:val="007E4E6E"/>
    <w:rsid w:val="007E5265"/>
    <w:rsid w:val="007E55A4"/>
    <w:rsid w:val="007E57DE"/>
    <w:rsid w:val="007E5902"/>
    <w:rsid w:val="007E6033"/>
    <w:rsid w:val="007E6719"/>
    <w:rsid w:val="007E67EE"/>
    <w:rsid w:val="007E68ED"/>
    <w:rsid w:val="007E69A1"/>
    <w:rsid w:val="007E69ED"/>
    <w:rsid w:val="007E6AA5"/>
    <w:rsid w:val="007E6E1E"/>
    <w:rsid w:val="007E6F28"/>
    <w:rsid w:val="007E72D2"/>
    <w:rsid w:val="007E7346"/>
    <w:rsid w:val="007E76BE"/>
    <w:rsid w:val="007E7A04"/>
    <w:rsid w:val="007E7AED"/>
    <w:rsid w:val="007E7B2D"/>
    <w:rsid w:val="007E7CB0"/>
    <w:rsid w:val="007E7E6B"/>
    <w:rsid w:val="007E7E8C"/>
    <w:rsid w:val="007E961E"/>
    <w:rsid w:val="007F0076"/>
    <w:rsid w:val="007F012C"/>
    <w:rsid w:val="007F0221"/>
    <w:rsid w:val="007F034B"/>
    <w:rsid w:val="007F07B9"/>
    <w:rsid w:val="007F08EC"/>
    <w:rsid w:val="007F0928"/>
    <w:rsid w:val="007F0C8A"/>
    <w:rsid w:val="007F11D1"/>
    <w:rsid w:val="007F139B"/>
    <w:rsid w:val="007F15CE"/>
    <w:rsid w:val="007F15F9"/>
    <w:rsid w:val="007F1CCD"/>
    <w:rsid w:val="007F1E66"/>
    <w:rsid w:val="007F1E88"/>
    <w:rsid w:val="007F1FB4"/>
    <w:rsid w:val="007F2105"/>
    <w:rsid w:val="007F2207"/>
    <w:rsid w:val="007F2CD7"/>
    <w:rsid w:val="007F304F"/>
    <w:rsid w:val="007F3568"/>
    <w:rsid w:val="007F3C34"/>
    <w:rsid w:val="007F3EFE"/>
    <w:rsid w:val="007F422D"/>
    <w:rsid w:val="007F458E"/>
    <w:rsid w:val="007F4DBA"/>
    <w:rsid w:val="007F4F70"/>
    <w:rsid w:val="007F5047"/>
    <w:rsid w:val="007F519C"/>
    <w:rsid w:val="007F534D"/>
    <w:rsid w:val="007F54A2"/>
    <w:rsid w:val="007F54FE"/>
    <w:rsid w:val="007F5535"/>
    <w:rsid w:val="007F5B7C"/>
    <w:rsid w:val="007F5D32"/>
    <w:rsid w:val="007F6C89"/>
    <w:rsid w:val="007F72DC"/>
    <w:rsid w:val="007F795F"/>
    <w:rsid w:val="008003C0"/>
    <w:rsid w:val="0080069C"/>
    <w:rsid w:val="008006FD"/>
    <w:rsid w:val="00800F16"/>
    <w:rsid w:val="008013DA"/>
    <w:rsid w:val="0080148D"/>
    <w:rsid w:val="00801541"/>
    <w:rsid w:val="0080156B"/>
    <w:rsid w:val="00801A3A"/>
    <w:rsid w:val="00802BF8"/>
    <w:rsid w:val="00802EC9"/>
    <w:rsid w:val="00802FE4"/>
    <w:rsid w:val="008035F0"/>
    <w:rsid w:val="00803862"/>
    <w:rsid w:val="00803D4B"/>
    <w:rsid w:val="00804114"/>
    <w:rsid w:val="008043DD"/>
    <w:rsid w:val="00804634"/>
    <w:rsid w:val="008047E8"/>
    <w:rsid w:val="00804A94"/>
    <w:rsid w:val="00804AB4"/>
    <w:rsid w:val="00804B3C"/>
    <w:rsid w:val="0080531E"/>
    <w:rsid w:val="0080564A"/>
    <w:rsid w:val="00805C3D"/>
    <w:rsid w:val="00806CB5"/>
    <w:rsid w:val="00806F1D"/>
    <w:rsid w:val="00807439"/>
    <w:rsid w:val="008076F4"/>
    <w:rsid w:val="008077ED"/>
    <w:rsid w:val="00807B6F"/>
    <w:rsid w:val="00807E93"/>
    <w:rsid w:val="00807FFA"/>
    <w:rsid w:val="00810172"/>
    <w:rsid w:val="008101D3"/>
    <w:rsid w:val="00810762"/>
    <w:rsid w:val="00810858"/>
    <w:rsid w:val="0081091B"/>
    <w:rsid w:val="00810EAF"/>
    <w:rsid w:val="00810EFF"/>
    <w:rsid w:val="0081101D"/>
    <w:rsid w:val="00811314"/>
    <w:rsid w:val="00811A39"/>
    <w:rsid w:val="00812654"/>
    <w:rsid w:val="0081291B"/>
    <w:rsid w:val="00812B85"/>
    <w:rsid w:val="00812C0B"/>
    <w:rsid w:val="00812DCB"/>
    <w:rsid w:val="00813110"/>
    <w:rsid w:val="00813303"/>
    <w:rsid w:val="00813622"/>
    <w:rsid w:val="00813782"/>
    <w:rsid w:val="00813DA5"/>
    <w:rsid w:val="00813DCF"/>
    <w:rsid w:val="00813FAB"/>
    <w:rsid w:val="008141A6"/>
    <w:rsid w:val="008141F1"/>
    <w:rsid w:val="0081498C"/>
    <w:rsid w:val="00814AE1"/>
    <w:rsid w:val="00814C2E"/>
    <w:rsid w:val="00814CC0"/>
    <w:rsid w:val="00815769"/>
    <w:rsid w:val="008159EE"/>
    <w:rsid w:val="00815D31"/>
    <w:rsid w:val="0081601F"/>
    <w:rsid w:val="00816064"/>
    <w:rsid w:val="0081616F"/>
    <w:rsid w:val="008161D2"/>
    <w:rsid w:val="00816253"/>
    <w:rsid w:val="00816410"/>
    <w:rsid w:val="008164E1"/>
    <w:rsid w:val="0081662A"/>
    <w:rsid w:val="00816F2E"/>
    <w:rsid w:val="008174B2"/>
    <w:rsid w:val="008178BC"/>
    <w:rsid w:val="00817CFF"/>
    <w:rsid w:val="00817F5A"/>
    <w:rsid w:val="0082000D"/>
    <w:rsid w:val="0082037E"/>
    <w:rsid w:val="008205D4"/>
    <w:rsid w:val="00820731"/>
    <w:rsid w:val="008207AE"/>
    <w:rsid w:val="00820874"/>
    <w:rsid w:val="00820885"/>
    <w:rsid w:val="00820C9C"/>
    <w:rsid w:val="00820F55"/>
    <w:rsid w:val="0082120F"/>
    <w:rsid w:val="00821572"/>
    <w:rsid w:val="00821D2E"/>
    <w:rsid w:val="00821D73"/>
    <w:rsid w:val="00821EF0"/>
    <w:rsid w:val="0082203A"/>
    <w:rsid w:val="00822100"/>
    <w:rsid w:val="0082211A"/>
    <w:rsid w:val="00822310"/>
    <w:rsid w:val="00823187"/>
    <w:rsid w:val="00823794"/>
    <w:rsid w:val="008237F4"/>
    <w:rsid w:val="00823860"/>
    <w:rsid w:val="00823F67"/>
    <w:rsid w:val="00824022"/>
    <w:rsid w:val="0082483A"/>
    <w:rsid w:val="00824A81"/>
    <w:rsid w:val="008252F1"/>
    <w:rsid w:val="0082538F"/>
    <w:rsid w:val="008257B8"/>
    <w:rsid w:val="00825A3D"/>
    <w:rsid w:val="00825C15"/>
    <w:rsid w:val="008260ED"/>
    <w:rsid w:val="0082657F"/>
    <w:rsid w:val="0082699D"/>
    <w:rsid w:val="00826B27"/>
    <w:rsid w:val="00826DF9"/>
    <w:rsid w:val="00826E6B"/>
    <w:rsid w:val="00826FCF"/>
    <w:rsid w:val="008275FD"/>
    <w:rsid w:val="00827A18"/>
    <w:rsid w:val="00830BA1"/>
    <w:rsid w:val="00830EB2"/>
    <w:rsid w:val="00831236"/>
    <w:rsid w:val="008313AF"/>
    <w:rsid w:val="0083152C"/>
    <w:rsid w:val="008315F6"/>
    <w:rsid w:val="00831652"/>
    <w:rsid w:val="0083202E"/>
    <w:rsid w:val="00832CD5"/>
    <w:rsid w:val="0083304F"/>
    <w:rsid w:val="008334C9"/>
    <w:rsid w:val="00834122"/>
    <w:rsid w:val="00834230"/>
    <w:rsid w:val="00834953"/>
    <w:rsid w:val="00834B6E"/>
    <w:rsid w:val="00834C1B"/>
    <w:rsid w:val="00834C4E"/>
    <w:rsid w:val="00834F01"/>
    <w:rsid w:val="008352C5"/>
    <w:rsid w:val="008354DF"/>
    <w:rsid w:val="008355D2"/>
    <w:rsid w:val="008358A6"/>
    <w:rsid w:val="0083590A"/>
    <w:rsid w:val="008359FB"/>
    <w:rsid w:val="00835C56"/>
    <w:rsid w:val="00835CCE"/>
    <w:rsid w:val="008360FC"/>
    <w:rsid w:val="00836361"/>
    <w:rsid w:val="00836E81"/>
    <w:rsid w:val="00836FC6"/>
    <w:rsid w:val="008377C1"/>
    <w:rsid w:val="0083789D"/>
    <w:rsid w:val="00837B0F"/>
    <w:rsid w:val="00837C90"/>
    <w:rsid w:val="00837EB1"/>
    <w:rsid w:val="0084042B"/>
    <w:rsid w:val="0084067C"/>
    <w:rsid w:val="008407D4"/>
    <w:rsid w:val="008409BB"/>
    <w:rsid w:val="00840D63"/>
    <w:rsid w:val="00840F6E"/>
    <w:rsid w:val="0084101D"/>
    <w:rsid w:val="00841034"/>
    <w:rsid w:val="00841183"/>
    <w:rsid w:val="0084184A"/>
    <w:rsid w:val="008422EA"/>
    <w:rsid w:val="008423F2"/>
    <w:rsid w:val="00842522"/>
    <w:rsid w:val="00842A30"/>
    <w:rsid w:val="00842F71"/>
    <w:rsid w:val="00843179"/>
    <w:rsid w:val="00843433"/>
    <w:rsid w:val="0084351E"/>
    <w:rsid w:val="00843672"/>
    <w:rsid w:val="00843813"/>
    <w:rsid w:val="0084386A"/>
    <w:rsid w:val="0084395B"/>
    <w:rsid w:val="008439C8"/>
    <w:rsid w:val="00843E0E"/>
    <w:rsid w:val="00843F10"/>
    <w:rsid w:val="008442EA"/>
    <w:rsid w:val="00844589"/>
    <w:rsid w:val="00844794"/>
    <w:rsid w:val="008448DB"/>
    <w:rsid w:val="00844A6F"/>
    <w:rsid w:val="00844BD1"/>
    <w:rsid w:val="00844DD0"/>
    <w:rsid w:val="00844FE7"/>
    <w:rsid w:val="00845103"/>
    <w:rsid w:val="0084539E"/>
    <w:rsid w:val="00845526"/>
    <w:rsid w:val="008456D7"/>
    <w:rsid w:val="0084595C"/>
    <w:rsid w:val="00845969"/>
    <w:rsid w:val="008459C1"/>
    <w:rsid w:val="00845F37"/>
    <w:rsid w:val="00845FF5"/>
    <w:rsid w:val="00846001"/>
    <w:rsid w:val="0084615D"/>
    <w:rsid w:val="0084642A"/>
    <w:rsid w:val="008465C4"/>
    <w:rsid w:val="00846710"/>
    <w:rsid w:val="008468CD"/>
    <w:rsid w:val="00846B48"/>
    <w:rsid w:val="00846F68"/>
    <w:rsid w:val="008478ED"/>
    <w:rsid w:val="00847B14"/>
    <w:rsid w:val="00850210"/>
    <w:rsid w:val="0085087F"/>
    <w:rsid w:val="008515B8"/>
    <w:rsid w:val="00851728"/>
    <w:rsid w:val="0085172F"/>
    <w:rsid w:val="0085180A"/>
    <w:rsid w:val="00851DFF"/>
    <w:rsid w:val="00852249"/>
    <w:rsid w:val="00852D9D"/>
    <w:rsid w:val="00853084"/>
    <w:rsid w:val="008530F3"/>
    <w:rsid w:val="00853142"/>
    <w:rsid w:val="008540A6"/>
    <w:rsid w:val="00854420"/>
    <w:rsid w:val="00854481"/>
    <w:rsid w:val="00854A64"/>
    <w:rsid w:val="00854C57"/>
    <w:rsid w:val="0085537E"/>
    <w:rsid w:val="008555EF"/>
    <w:rsid w:val="00855CA4"/>
    <w:rsid w:val="00855F8A"/>
    <w:rsid w:val="00856271"/>
    <w:rsid w:val="008563FF"/>
    <w:rsid w:val="00856496"/>
    <w:rsid w:val="00856BDC"/>
    <w:rsid w:val="00857106"/>
    <w:rsid w:val="00857591"/>
    <w:rsid w:val="0085792D"/>
    <w:rsid w:val="00857E88"/>
    <w:rsid w:val="0086066B"/>
    <w:rsid w:val="00860AD2"/>
    <w:rsid w:val="008612DB"/>
    <w:rsid w:val="00861634"/>
    <w:rsid w:val="00861AEE"/>
    <w:rsid w:val="00861B57"/>
    <w:rsid w:val="00862268"/>
    <w:rsid w:val="008622DA"/>
    <w:rsid w:val="00862762"/>
    <w:rsid w:val="00862AC4"/>
    <w:rsid w:val="00862FB3"/>
    <w:rsid w:val="008631A2"/>
    <w:rsid w:val="008633AC"/>
    <w:rsid w:val="008634E3"/>
    <w:rsid w:val="00863892"/>
    <w:rsid w:val="00863B95"/>
    <w:rsid w:val="00863FB4"/>
    <w:rsid w:val="0086400D"/>
    <w:rsid w:val="00864627"/>
    <w:rsid w:val="00864635"/>
    <w:rsid w:val="00864678"/>
    <w:rsid w:val="00864AC9"/>
    <w:rsid w:val="00864C1A"/>
    <w:rsid w:val="00864F35"/>
    <w:rsid w:val="00865217"/>
    <w:rsid w:val="0086569F"/>
    <w:rsid w:val="008658AA"/>
    <w:rsid w:val="00865B8F"/>
    <w:rsid w:val="00865C2F"/>
    <w:rsid w:val="00865CBD"/>
    <w:rsid w:val="0086639B"/>
    <w:rsid w:val="00866D05"/>
    <w:rsid w:val="00866E37"/>
    <w:rsid w:val="00866EC7"/>
    <w:rsid w:val="00866F9E"/>
    <w:rsid w:val="008672E2"/>
    <w:rsid w:val="0086793D"/>
    <w:rsid w:val="00867B1C"/>
    <w:rsid w:val="00867B25"/>
    <w:rsid w:val="00870065"/>
    <w:rsid w:val="008701F9"/>
    <w:rsid w:val="00870EEA"/>
    <w:rsid w:val="008713D6"/>
    <w:rsid w:val="00871474"/>
    <w:rsid w:val="008714AD"/>
    <w:rsid w:val="00871643"/>
    <w:rsid w:val="00871655"/>
    <w:rsid w:val="0087214E"/>
    <w:rsid w:val="0087265B"/>
    <w:rsid w:val="0087281D"/>
    <w:rsid w:val="008732D8"/>
    <w:rsid w:val="00873377"/>
    <w:rsid w:val="00873577"/>
    <w:rsid w:val="00873A20"/>
    <w:rsid w:val="00873DF6"/>
    <w:rsid w:val="0087409F"/>
    <w:rsid w:val="00874105"/>
    <w:rsid w:val="008742A4"/>
    <w:rsid w:val="00874A8E"/>
    <w:rsid w:val="00874C81"/>
    <w:rsid w:val="00874D58"/>
    <w:rsid w:val="008750D2"/>
    <w:rsid w:val="00875133"/>
    <w:rsid w:val="00875AB5"/>
    <w:rsid w:val="00875C91"/>
    <w:rsid w:val="00875CED"/>
    <w:rsid w:val="00875F85"/>
    <w:rsid w:val="00876567"/>
    <w:rsid w:val="00876B3D"/>
    <w:rsid w:val="00876B7C"/>
    <w:rsid w:val="00876BCC"/>
    <w:rsid w:val="00876C6B"/>
    <w:rsid w:val="00876DC9"/>
    <w:rsid w:val="00876ED2"/>
    <w:rsid w:val="00876EDE"/>
    <w:rsid w:val="00877125"/>
    <w:rsid w:val="008777C2"/>
    <w:rsid w:val="00877C3D"/>
    <w:rsid w:val="00877E81"/>
    <w:rsid w:val="0088063B"/>
    <w:rsid w:val="008808C0"/>
    <w:rsid w:val="008808CF"/>
    <w:rsid w:val="00880AC3"/>
    <w:rsid w:val="00880BE9"/>
    <w:rsid w:val="00881266"/>
    <w:rsid w:val="0088126A"/>
    <w:rsid w:val="00881511"/>
    <w:rsid w:val="008816B4"/>
    <w:rsid w:val="008819E7"/>
    <w:rsid w:val="00881D1F"/>
    <w:rsid w:val="008821DB"/>
    <w:rsid w:val="00882448"/>
    <w:rsid w:val="0088275C"/>
    <w:rsid w:val="00882D83"/>
    <w:rsid w:val="00882F1D"/>
    <w:rsid w:val="00883865"/>
    <w:rsid w:val="00883A4D"/>
    <w:rsid w:val="00883B21"/>
    <w:rsid w:val="00883F8F"/>
    <w:rsid w:val="00884235"/>
    <w:rsid w:val="008842A1"/>
    <w:rsid w:val="008844F6"/>
    <w:rsid w:val="00884546"/>
    <w:rsid w:val="00884DF1"/>
    <w:rsid w:val="00884E39"/>
    <w:rsid w:val="00885285"/>
    <w:rsid w:val="0088556E"/>
    <w:rsid w:val="00885985"/>
    <w:rsid w:val="00885BC4"/>
    <w:rsid w:val="00886699"/>
    <w:rsid w:val="00886B6F"/>
    <w:rsid w:val="00886E83"/>
    <w:rsid w:val="00886FD2"/>
    <w:rsid w:val="00887050"/>
    <w:rsid w:val="0088709A"/>
    <w:rsid w:val="00887302"/>
    <w:rsid w:val="00887911"/>
    <w:rsid w:val="00887CAA"/>
    <w:rsid w:val="00890324"/>
    <w:rsid w:val="008907A0"/>
    <w:rsid w:val="0089199F"/>
    <w:rsid w:val="00891A29"/>
    <w:rsid w:val="00891C32"/>
    <w:rsid w:val="00891D7F"/>
    <w:rsid w:val="00892200"/>
    <w:rsid w:val="00892265"/>
    <w:rsid w:val="0089233E"/>
    <w:rsid w:val="00892541"/>
    <w:rsid w:val="00892897"/>
    <w:rsid w:val="0089330E"/>
    <w:rsid w:val="00893A8E"/>
    <w:rsid w:val="00893E27"/>
    <w:rsid w:val="00894071"/>
    <w:rsid w:val="008945F7"/>
    <w:rsid w:val="0089463D"/>
    <w:rsid w:val="008948C9"/>
    <w:rsid w:val="008949FB"/>
    <w:rsid w:val="00894A03"/>
    <w:rsid w:val="00894BB7"/>
    <w:rsid w:val="0089554F"/>
    <w:rsid w:val="008955E6"/>
    <w:rsid w:val="00895B41"/>
    <w:rsid w:val="00895B5F"/>
    <w:rsid w:val="00895B7D"/>
    <w:rsid w:val="00895B9C"/>
    <w:rsid w:val="0089637C"/>
    <w:rsid w:val="00896712"/>
    <w:rsid w:val="00896870"/>
    <w:rsid w:val="008969BD"/>
    <w:rsid w:val="00896A01"/>
    <w:rsid w:val="00896F32"/>
    <w:rsid w:val="0089722C"/>
    <w:rsid w:val="008A0069"/>
    <w:rsid w:val="008A02E3"/>
    <w:rsid w:val="008A0A72"/>
    <w:rsid w:val="008A0C4D"/>
    <w:rsid w:val="008A12A2"/>
    <w:rsid w:val="008A13BD"/>
    <w:rsid w:val="008A1596"/>
    <w:rsid w:val="008A15AF"/>
    <w:rsid w:val="008A1EDF"/>
    <w:rsid w:val="008A20D1"/>
    <w:rsid w:val="008A2222"/>
    <w:rsid w:val="008A2609"/>
    <w:rsid w:val="008A2695"/>
    <w:rsid w:val="008A27C5"/>
    <w:rsid w:val="008A2889"/>
    <w:rsid w:val="008A2DC9"/>
    <w:rsid w:val="008A2E9E"/>
    <w:rsid w:val="008A2FF1"/>
    <w:rsid w:val="008A32D4"/>
    <w:rsid w:val="008A33BF"/>
    <w:rsid w:val="008A3546"/>
    <w:rsid w:val="008A367F"/>
    <w:rsid w:val="008A37AF"/>
    <w:rsid w:val="008A3D62"/>
    <w:rsid w:val="008A4136"/>
    <w:rsid w:val="008A440D"/>
    <w:rsid w:val="008A448D"/>
    <w:rsid w:val="008A4A55"/>
    <w:rsid w:val="008A506F"/>
    <w:rsid w:val="008A5091"/>
    <w:rsid w:val="008A5276"/>
    <w:rsid w:val="008A528A"/>
    <w:rsid w:val="008A5298"/>
    <w:rsid w:val="008A535A"/>
    <w:rsid w:val="008A5469"/>
    <w:rsid w:val="008A5A67"/>
    <w:rsid w:val="008A65B4"/>
    <w:rsid w:val="008A6A3B"/>
    <w:rsid w:val="008A720F"/>
    <w:rsid w:val="008A7498"/>
    <w:rsid w:val="008A7562"/>
    <w:rsid w:val="008A7C72"/>
    <w:rsid w:val="008B04F2"/>
    <w:rsid w:val="008B0A97"/>
    <w:rsid w:val="008B0D0E"/>
    <w:rsid w:val="008B12BB"/>
    <w:rsid w:val="008B1411"/>
    <w:rsid w:val="008B15CA"/>
    <w:rsid w:val="008B17A2"/>
    <w:rsid w:val="008B1B3A"/>
    <w:rsid w:val="008B1CDD"/>
    <w:rsid w:val="008B1CE1"/>
    <w:rsid w:val="008B1D0D"/>
    <w:rsid w:val="008B225F"/>
    <w:rsid w:val="008B25F2"/>
    <w:rsid w:val="008B2643"/>
    <w:rsid w:val="008B2A78"/>
    <w:rsid w:val="008B2FAE"/>
    <w:rsid w:val="008B3317"/>
    <w:rsid w:val="008B34BA"/>
    <w:rsid w:val="008B3B06"/>
    <w:rsid w:val="008B3B4D"/>
    <w:rsid w:val="008B3D62"/>
    <w:rsid w:val="008B414B"/>
    <w:rsid w:val="008B4E0E"/>
    <w:rsid w:val="008B4F9F"/>
    <w:rsid w:val="008B4FB9"/>
    <w:rsid w:val="008B5715"/>
    <w:rsid w:val="008B5A2D"/>
    <w:rsid w:val="008B5BC2"/>
    <w:rsid w:val="008B5CFF"/>
    <w:rsid w:val="008B5E54"/>
    <w:rsid w:val="008B60BB"/>
    <w:rsid w:val="008B6170"/>
    <w:rsid w:val="008B66E4"/>
    <w:rsid w:val="008B6732"/>
    <w:rsid w:val="008B6817"/>
    <w:rsid w:val="008B688F"/>
    <w:rsid w:val="008B68E0"/>
    <w:rsid w:val="008B68EC"/>
    <w:rsid w:val="008B6A9C"/>
    <w:rsid w:val="008B6E79"/>
    <w:rsid w:val="008B711E"/>
    <w:rsid w:val="008B7464"/>
    <w:rsid w:val="008B7685"/>
    <w:rsid w:val="008B76D9"/>
    <w:rsid w:val="008C0358"/>
    <w:rsid w:val="008C042F"/>
    <w:rsid w:val="008C057B"/>
    <w:rsid w:val="008C0C4A"/>
    <w:rsid w:val="008C0CAC"/>
    <w:rsid w:val="008C13B4"/>
    <w:rsid w:val="008C1557"/>
    <w:rsid w:val="008C15D6"/>
    <w:rsid w:val="008C1644"/>
    <w:rsid w:val="008C1B8C"/>
    <w:rsid w:val="008C1E9C"/>
    <w:rsid w:val="008C1F6C"/>
    <w:rsid w:val="008C2018"/>
    <w:rsid w:val="008C2306"/>
    <w:rsid w:val="008C26D1"/>
    <w:rsid w:val="008C2948"/>
    <w:rsid w:val="008C2B7F"/>
    <w:rsid w:val="008C36AC"/>
    <w:rsid w:val="008C3824"/>
    <w:rsid w:val="008C42AF"/>
    <w:rsid w:val="008C46AE"/>
    <w:rsid w:val="008C4953"/>
    <w:rsid w:val="008C4E44"/>
    <w:rsid w:val="008C4E57"/>
    <w:rsid w:val="008C55F5"/>
    <w:rsid w:val="008C56AC"/>
    <w:rsid w:val="008C5F1F"/>
    <w:rsid w:val="008C6255"/>
    <w:rsid w:val="008C63FC"/>
    <w:rsid w:val="008C651B"/>
    <w:rsid w:val="008C684B"/>
    <w:rsid w:val="008C69C7"/>
    <w:rsid w:val="008C6A19"/>
    <w:rsid w:val="008C6ABD"/>
    <w:rsid w:val="008C6C62"/>
    <w:rsid w:val="008C6F18"/>
    <w:rsid w:val="008C7029"/>
    <w:rsid w:val="008C71DF"/>
    <w:rsid w:val="008C7685"/>
    <w:rsid w:val="008C786A"/>
    <w:rsid w:val="008C798E"/>
    <w:rsid w:val="008D007A"/>
    <w:rsid w:val="008D027F"/>
    <w:rsid w:val="008D0780"/>
    <w:rsid w:val="008D07DE"/>
    <w:rsid w:val="008D0831"/>
    <w:rsid w:val="008D0B87"/>
    <w:rsid w:val="008D0BA5"/>
    <w:rsid w:val="008D0E40"/>
    <w:rsid w:val="008D16FC"/>
    <w:rsid w:val="008D1BC1"/>
    <w:rsid w:val="008D1E7F"/>
    <w:rsid w:val="008D1E85"/>
    <w:rsid w:val="008D2367"/>
    <w:rsid w:val="008D2579"/>
    <w:rsid w:val="008D3E18"/>
    <w:rsid w:val="008D427A"/>
    <w:rsid w:val="008D4B32"/>
    <w:rsid w:val="008D4DD5"/>
    <w:rsid w:val="008D529B"/>
    <w:rsid w:val="008D52E1"/>
    <w:rsid w:val="008D5519"/>
    <w:rsid w:val="008D5657"/>
    <w:rsid w:val="008D5C59"/>
    <w:rsid w:val="008D5E5B"/>
    <w:rsid w:val="008D6152"/>
    <w:rsid w:val="008D6154"/>
    <w:rsid w:val="008D62F1"/>
    <w:rsid w:val="008D640E"/>
    <w:rsid w:val="008D6530"/>
    <w:rsid w:val="008D6752"/>
    <w:rsid w:val="008D69E7"/>
    <w:rsid w:val="008D69EE"/>
    <w:rsid w:val="008D6A0E"/>
    <w:rsid w:val="008D6FC1"/>
    <w:rsid w:val="008D74D8"/>
    <w:rsid w:val="008D75A0"/>
    <w:rsid w:val="008D772A"/>
    <w:rsid w:val="008E0140"/>
    <w:rsid w:val="008E0632"/>
    <w:rsid w:val="008E0688"/>
    <w:rsid w:val="008E0ACC"/>
    <w:rsid w:val="008E0BEF"/>
    <w:rsid w:val="008E0F7A"/>
    <w:rsid w:val="008E103C"/>
    <w:rsid w:val="008E141B"/>
    <w:rsid w:val="008E16B5"/>
    <w:rsid w:val="008E1715"/>
    <w:rsid w:val="008E266D"/>
    <w:rsid w:val="008E2F0C"/>
    <w:rsid w:val="008E33CD"/>
    <w:rsid w:val="008E3596"/>
    <w:rsid w:val="008E3A4B"/>
    <w:rsid w:val="008E3B99"/>
    <w:rsid w:val="008E3E23"/>
    <w:rsid w:val="008E4398"/>
    <w:rsid w:val="008E5307"/>
    <w:rsid w:val="008E530D"/>
    <w:rsid w:val="008E547B"/>
    <w:rsid w:val="008E581B"/>
    <w:rsid w:val="008E5DF8"/>
    <w:rsid w:val="008E696C"/>
    <w:rsid w:val="008E6CC5"/>
    <w:rsid w:val="008E7515"/>
    <w:rsid w:val="008E7B1C"/>
    <w:rsid w:val="008E7DD4"/>
    <w:rsid w:val="008F0250"/>
    <w:rsid w:val="008F057C"/>
    <w:rsid w:val="008F05A7"/>
    <w:rsid w:val="008F0DAD"/>
    <w:rsid w:val="008F0E5F"/>
    <w:rsid w:val="008F11F4"/>
    <w:rsid w:val="008F1952"/>
    <w:rsid w:val="008F1F89"/>
    <w:rsid w:val="008F254D"/>
    <w:rsid w:val="008F29FB"/>
    <w:rsid w:val="008F2AEF"/>
    <w:rsid w:val="008F2B50"/>
    <w:rsid w:val="008F2CA3"/>
    <w:rsid w:val="008F3046"/>
    <w:rsid w:val="008F310B"/>
    <w:rsid w:val="008F322B"/>
    <w:rsid w:val="008F34CB"/>
    <w:rsid w:val="008F3519"/>
    <w:rsid w:val="008F3AD3"/>
    <w:rsid w:val="008F3CA7"/>
    <w:rsid w:val="008F3FC4"/>
    <w:rsid w:val="008F4057"/>
    <w:rsid w:val="008F414D"/>
    <w:rsid w:val="008F431E"/>
    <w:rsid w:val="008F443F"/>
    <w:rsid w:val="008F5AB1"/>
    <w:rsid w:val="008F5DDD"/>
    <w:rsid w:val="008F5DE5"/>
    <w:rsid w:val="008F5E42"/>
    <w:rsid w:val="008F6241"/>
    <w:rsid w:val="008F63B1"/>
    <w:rsid w:val="008F6685"/>
    <w:rsid w:val="008F66A9"/>
    <w:rsid w:val="008F6973"/>
    <w:rsid w:val="008F69A0"/>
    <w:rsid w:val="008F6A4D"/>
    <w:rsid w:val="008F6C64"/>
    <w:rsid w:val="008F6E6A"/>
    <w:rsid w:val="008F7AA7"/>
    <w:rsid w:val="008F7F94"/>
    <w:rsid w:val="008F7FD9"/>
    <w:rsid w:val="009004D3"/>
    <w:rsid w:val="00900685"/>
    <w:rsid w:val="00900744"/>
    <w:rsid w:val="00900947"/>
    <w:rsid w:val="00900EB8"/>
    <w:rsid w:val="00900FBA"/>
    <w:rsid w:val="009014E5"/>
    <w:rsid w:val="00902218"/>
    <w:rsid w:val="0090240E"/>
    <w:rsid w:val="00902455"/>
    <w:rsid w:val="0090287D"/>
    <w:rsid w:val="00902E5B"/>
    <w:rsid w:val="00903388"/>
    <w:rsid w:val="009038BA"/>
    <w:rsid w:val="00903F11"/>
    <w:rsid w:val="00903FD9"/>
    <w:rsid w:val="00904B0A"/>
    <w:rsid w:val="00904CF5"/>
    <w:rsid w:val="00905259"/>
    <w:rsid w:val="0090556C"/>
    <w:rsid w:val="00905633"/>
    <w:rsid w:val="00905E5B"/>
    <w:rsid w:val="00905EAE"/>
    <w:rsid w:val="009060C4"/>
    <w:rsid w:val="00906C91"/>
    <w:rsid w:val="00906C95"/>
    <w:rsid w:val="00906D3E"/>
    <w:rsid w:val="00906ED6"/>
    <w:rsid w:val="00906F2E"/>
    <w:rsid w:val="00907018"/>
    <w:rsid w:val="00907256"/>
    <w:rsid w:val="00907277"/>
    <w:rsid w:val="00907656"/>
    <w:rsid w:val="00907B4F"/>
    <w:rsid w:val="00907D10"/>
    <w:rsid w:val="00907E47"/>
    <w:rsid w:val="0091015E"/>
    <w:rsid w:val="00910AC7"/>
    <w:rsid w:val="00910E4E"/>
    <w:rsid w:val="00910E70"/>
    <w:rsid w:val="00910F76"/>
    <w:rsid w:val="009115EF"/>
    <w:rsid w:val="00911622"/>
    <w:rsid w:val="009116DD"/>
    <w:rsid w:val="009122C7"/>
    <w:rsid w:val="009122FF"/>
    <w:rsid w:val="00912515"/>
    <w:rsid w:val="00912528"/>
    <w:rsid w:val="00912609"/>
    <w:rsid w:val="00912D1C"/>
    <w:rsid w:val="00913019"/>
    <w:rsid w:val="00913F1E"/>
    <w:rsid w:val="00913FB2"/>
    <w:rsid w:val="00914039"/>
    <w:rsid w:val="009140C4"/>
    <w:rsid w:val="009144A9"/>
    <w:rsid w:val="0091468B"/>
    <w:rsid w:val="0091526F"/>
    <w:rsid w:val="009153D2"/>
    <w:rsid w:val="0091558F"/>
    <w:rsid w:val="00915CFD"/>
    <w:rsid w:val="00916286"/>
    <w:rsid w:val="00916595"/>
    <w:rsid w:val="00916C47"/>
    <w:rsid w:val="00916EC1"/>
    <w:rsid w:val="009171AD"/>
    <w:rsid w:val="00917569"/>
    <w:rsid w:val="00920174"/>
    <w:rsid w:val="009205D6"/>
    <w:rsid w:val="009206CB"/>
    <w:rsid w:val="00921020"/>
    <w:rsid w:val="009219D2"/>
    <w:rsid w:val="00921A4E"/>
    <w:rsid w:val="00921E37"/>
    <w:rsid w:val="0092231B"/>
    <w:rsid w:val="00922511"/>
    <w:rsid w:val="00922A43"/>
    <w:rsid w:val="00922F07"/>
    <w:rsid w:val="00923463"/>
    <w:rsid w:val="00923696"/>
    <w:rsid w:val="00923DD0"/>
    <w:rsid w:val="00923E4B"/>
    <w:rsid w:val="009242CF"/>
    <w:rsid w:val="00924BBE"/>
    <w:rsid w:val="00925042"/>
    <w:rsid w:val="00925238"/>
    <w:rsid w:val="009254AD"/>
    <w:rsid w:val="00925ACF"/>
    <w:rsid w:val="00925FAC"/>
    <w:rsid w:val="00926032"/>
    <w:rsid w:val="0092615D"/>
    <w:rsid w:val="0092636F"/>
    <w:rsid w:val="00926546"/>
    <w:rsid w:val="009265A1"/>
    <w:rsid w:val="009266D8"/>
    <w:rsid w:val="00926AF5"/>
    <w:rsid w:val="00926BC9"/>
    <w:rsid w:val="00926D2D"/>
    <w:rsid w:val="0092747D"/>
    <w:rsid w:val="0092759D"/>
    <w:rsid w:val="00927700"/>
    <w:rsid w:val="00927B15"/>
    <w:rsid w:val="0093036E"/>
    <w:rsid w:val="00931224"/>
    <w:rsid w:val="009313F5"/>
    <w:rsid w:val="00932475"/>
    <w:rsid w:val="0093264C"/>
    <w:rsid w:val="00932721"/>
    <w:rsid w:val="009328C2"/>
    <w:rsid w:val="00932A22"/>
    <w:rsid w:val="00932C8C"/>
    <w:rsid w:val="009333D3"/>
    <w:rsid w:val="009338AA"/>
    <w:rsid w:val="009339B6"/>
    <w:rsid w:val="00933B4C"/>
    <w:rsid w:val="00933C9F"/>
    <w:rsid w:val="00933DC4"/>
    <w:rsid w:val="0093413A"/>
    <w:rsid w:val="0093431B"/>
    <w:rsid w:val="0093468A"/>
    <w:rsid w:val="009346D6"/>
    <w:rsid w:val="00934743"/>
    <w:rsid w:val="0093487E"/>
    <w:rsid w:val="00934FFE"/>
    <w:rsid w:val="00935542"/>
    <w:rsid w:val="009357E9"/>
    <w:rsid w:val="0093595D"/>
    <w:rsid w:val="00935A5B"/>
    <w:rsid w:val="00935D4A"/>
    <w:rsid w:val="00936377"/>
    <w:rsid w:val="00936405"/>
    <w:rsid w:val="009367C9"/>
    <w:rsid w:val="00936A45"/>
    <w:rsid w:val="00936B64"/>
    <w:rsid w:val="00936FA4"/>
    <w:rsid w:val="009378C8"/>
    <w:rsid w:val="00937974"/>
    <w:rsid w:val="009379C4"/>
    <w:rsid w:val="00937C68"/>
    <w:rsid w:val="0094041A"/>
    <w:rsid w:val="009407AF"/>
    <w:rsid w:val="00940A0C"/>
    <w:rsid w:val="00940CB6"/>
    <w:rsid w:val="00940D32"/>
    <w:rsid w:val="0094190D"/>
    <w:rsid w:val="00942175"/>
    <w:rsid w:val="00942337"/>
    <w:rsid w:val="00942354"/>
    <w:rsid w:val="0094235D"/>
    <w:rsid w:val="00942681"/>
    <w:rsid w:val="00942DE7"/>
    <w:rsid w:val="0094333D"/>
    <w:rsid w:val="00943810"/>
    <w:rsid w:val="00943A7E"/>
    <w:rsid w:val="00943E42"/>
    <w:rsid w:val="00943E5D"/>
    <w:rsid w:val="00944728"/>
    <w:rsid w:val="00944E6F"/>
    <w:rsid w:val="00945075"/>
    <w:rsid w:val="009453E8"/>
    <w:rsid w:val="00945526"/>
    <w:rsid w:val="00945664"/>
    <w:rsid w:val="00945AD1"/>
    <w:rsid w:val="00945BE4"/>
    <w:rsid w:val="00946385"/>
    <w:rsid w:val="009465F2"/>
    <w:rsid w:val="00946C69"/>
    <w:rsid w:val="00946ECB"/>
    <w:rsid w:val="00947268"/>
    <w:rsid w:val="0094750E"/>
    <w:rsid w:val="00947530"/>
    <w:rsid w:val="00947916"/>
    <w:rsid w:val="00947C25"/>
    <w:rsid w:val="00947C94"/>
    <w:rsid w:val="009500AA"/>
    <w:rsid w:val="009500C9"/>
    <w:rsid w:val="009507C8"/>
    <w:rsid w:val="009508B3"/>
    <w:rsid w:val="00950968"/>
    <w:rsid w:val="0095115E"/>
    <w:rsid w:val="0095118A"/>
    <w:rsid w:val="009517C1"/>
    <w:rsid w:val="0095231E"/>
    <w:rsid w:val="00952468"/>
    <w:rsid w:val="00952726"/>
    <w:rsid w:val="00952C46"/>
    <w:rsid w:val="00952F5B"/>
    <w:rsid w:val="00953859"/>
    <w:rsid w:val="00953A4C"/>
    <w:rsid w:val="00953AA8"/>
    <w:rsid w:val="00953C42"/>
    <w:rsid w:val="00953DE5"/>
    <w:rsid w:val="00954660"/>
    <w:rsid w:val="00954767"/>
    <w:rsid w:val="0095487A"/>
    <w:rsid w:val="009548E0"/>
    <w:rsid w:val="009548FB"/>
    <w:rsid w:val="009549B3"/>
    <w:rsid w:val="00954B63"/>
    <w:rsid w:val="00954BD8"/>
    <w:rsid w:val="00954BEF"/>
    <w:rsid w:val="00955312"/>
    <w:rsid w:val="0095538B"/>
    <w:rsid w:val="00956A44"/>
    <w:rsid w:val="00956C4C"/>
    <w:rsid w:val="00956D9D"/>
    <w:rsid w:val="00956E0A"/>
    <w:rsid w:val="009575B9"/>
    <w:rsid w:val="00957AF7"/>
    <w:rsid w:val="009600C2"/>
    <w:rsid w:val="0096087F"/>
    <w:rsid w:val="009609D0"/>
    <w:rsid w:val="00960ABD"/>
    <w:rsid w:val="00960ACA"/>
    <w:rsid w:val="00960C4F"/>
    <w:rsid w:val="0096183E"/>
    <w:rsid w:val="00961903"/>
    <w:rsid w:val="0096217C"/>
    <w:rsid w:val="00962441"/>
    <w:rsid w:val="00963277"/>
    <w:rsid w:val="00963BEA"/>
    <w:rsid w:val="00963FF0"/>
    <w:rsid w:val="0096457A"/>
    <w:rsid w:val="009648D6"/>
    <w:rsid w:val="00964B53"/>
    <w:rsid w:val="00964C3F"/>
    <w:rsid w:val="00964C6C"/>
    <w:rsid w:val="00965176"/>
    <w:rsid w:val="00965240"/>
    <w:rsid w:val="00965847"/>
    <w:rsid w:val="00965A24"/>
    <w:rsid w:val="00965A3E"/>
    <w:rsid w:val="00965C48"/>
    <w:rsid w:val="00965DAC"/>
    <w:rsid w:val="0096641F"/>
    <w:rsid w:val="00966BCD"/>
    <w:rsid w:val="00966D9D"/>
    <w:rsid w:val="00966E4A"/>
    <w:rsid w:val="00966EBE"/>
    <w:rsid w:val="00967041"/>
    <w:rsid w:val="00967535"/>
    <w:rsid w:val="009678E2"/>
    <w:rsid w:val="00967EF3"/>
    <w:rsid w:val="0096C26B"/>
    <w:rsid w:val="00970531"/>
    <w:rsid w:val="009708A7"/>
    <w:rsid w:val="00970918"/>
    <w:rsid w:val="0097099E"/>
    <w:rsid w:val="00970E30"/>
    <w:rsid w:val="0097100E"/>
    <w:rsid w:val="00971761"/>
    <w:rsid w:val="0097194E"/>
    <w:rsid w:val="0097216F"/>
    <w:rsid w:val="0097281C"/>
    <w:rsid w:val="00972B27"/>
    <w:rsid w:val="00972C3B"/>
    <w:rsid w:val="00973057"/>
    <w:rsid w:val="009731E5"/>
    <w:rsid w:val="009735A9"/>
    <w:rsid w:val="00973641"/>
    <w:rsid w:val="009736E2"/>
    <w:rsid w:val="00973CE2"/>
    <w:rsid w:val="00974609"/>
    <w:rsid w:val="0097473F"/>
    <w:rsid w:val="009747D9"/>
    <w:rsid w:val="00974D50"/>
    <w:rsid w:val="00974D6E"/>
    <w:rsid w:val="009751AF"/>
    <w:rsid w:val="00975326"/>
    <w:rsid w:val="00975D4B"/>
    <w:rsid w:val="00975DEA"/>
    <w:rsid w:val="009761FA"/>
    <w:rsid w:val="00976406"/>
    <w:rsid w:val="0097644D"/>
    <w:rsid w:val="009766F8"/>
    <w:rsid w:val="00976773"/>
    <w:rsid w:val="009776DE"/>
    <w:rsid w:val="0097770E"/>
    <w:rsid w:val="0097774E"/>
    <w:rsid w:val="00977891"/>
    <w:rsid w:val="00977CDF"/>
    <w:rsid w:val="00977EFC"/>
    <w:rsid w:val="0097E202"/>
    <w:rsid w:val="0098043F"/>
    <w:rsid w:val="009807CE"/>
    <w:rsid w:val="009807DD"/>
    <w:rsid w:val="00980C60"/>
    <w:rsid w:val="00980E37"/>
    <w:rsid w:val="00980EE4"/>
    <w:rsid w:val="00981038"/>
    <w:rsid w:val="0098106E"/>
    <w:rsid w:val="009812E8"/>
    <w:rsid w:val="00981423"/>
    <w:rsid w:val="00981511"/>
    <w:rsid w:val="009818AA"/>
    <w:rsid w:val="00981B16"/>
    <w:rsid w:val="00981D1C"/>
    <w:rsid w:val="00981E1C"/>
    <w:rsid w:val="00982085"/>
    <w:rsid w:val="00982118"/>
    <w:rsid w:val="0098231D"/>
    <w:rsid w:val="009824E7"/>
    <w:rsid w:val="009826C5"/>
    <w:rsid w:val="00982C62"/>
    <w:rsid w:val="00982C91"/>
    <w:rsid w:val="00982F76"/>
    <w:rsid w:val="00982FA3"/>
    <w:rsid w:val="009836AA"/>
    <w:rsid w:val="009836DE"/>
    <w:rsid w:val="0098383F"/>
    <w:rsid w:val="00983C32"/>
    <w:rsid w:val="00983F0A"/>
    <w:rsid w:val="009840FD"/>
    <w:rsid w:val="00984632"/>
    <w:rsid w:val="00984701"/>
    <w:rsid w:val="009847F4"/>
    <w:rsid w:val="00984847"/>
    <w:rsid w:val="00984BC0"/>
    <w:rsid w:val="00984BEC"/>
    <w:rsid w:val="009856B2"/>
    <w:rsid w:val="00985EB8"/>
    <w:rsid w:val="00985FB3"/>
    <w:rsid w:val="0098600D"/>
    <w:rsid w:val="00986566"/>
    <w:rsid w:val="00986CC1"/>
    <w:rsid w:val="00986E3E"/>
    <w:rsid w:val="00986F4E"/>
    <w:rsid w:val="009870B6"/>
    <w:rsid w:val="00987191"/>
    <w:rsid w:val="009876FB"/>
    <w:rsid w:val="00987A5A"/>
    <w:rsid w:val="00987CB4"/>
    <w:rsid w:val="009903F4"/>
    <w:rsid w:val="0099097E"/>
    <w:rsid w:val="00990AEC"/>
    <w:rsid w:val="0099119E"/>
    <w:rsid w:val="00991D3E"/>
    <w:rsid w:val="009921FC"/>
    <w:rsid w:val="00992269"/>
    <w:rsid w:val="0099272B"/>
    <w:rsid w:val="00992A0E"/>
    <w:rsid w:val="00992C65"/>
    <w:rsid w:val="0099399E"/>
    <w:rsid w:val="009939FB"/>
    <w:rsid w:val="0099413C"/>
    <w:rsid w:val="00994230"/>
    <w:rsid w:val="009944CF"/>
    <w:rsid w:val="0099451F"/>
    <w:rsid w:val="0099479E"/>
    <w:rsid w:val="00994A6D"/>
    <w:rsid w:val="009951D8"/>
    <w:rsid w:val="00995355"/>
    <w:rsid w:val="0099536A"/>
    <w:rsid w:val="0099566D"/>
    <w:rsid w:val="0099586F"/>
    <w:rsid w:val="00995D7A"/>
    <w:rsid w:val="00996CB5"/>
    <w:rsid w:val="00996E62"/>
    <w:rsid w:val="0099716F"/>
    <w:rsid w:val="0099719E"/>
    <w:rsid w:val="00997392"/>
    <w:rsid w:val="009974BB"/>
    <w:rsid w:val="009974C5"/>
    <w:rsid w:val="009976BA"/>
    <w:rsid w:val="009A0169"/>
    <w:rsid w:val="009A1B56"/>
    <w:rsid w:val="009A1D02"/>
    <w:rsid w:val="009A1DBB"/>
    <w:rsid w:val="009A1EEB"/>
    <w:rsid w:val="009A20F6"/>
    <w:rsid w:val="009A2236"/>
    <w:rsid w:val="009A297C"/>
    <w:rsid w:val="009A2A8A"/>
    <w:rsid w:val="009A35D4"/>
    <w:rsid w:val="009A388B"/>
    <w:rsid w:val="009A3C93"/>
    <w:rsid w:val="009A3FD0"/>
    <w:rsid w:val="009A4065"/>
    <w:rsid w:val="009A5106"/>
    <w:rsid w:val="009A51C7"/>
    <w:rsid w:val="009A5496"/>
    <w:rsid w:val="009A59D7"/>
    <w:rsid w:val="009A59EC"/>
    <w:rsid w:val="009A5A26"/>
    <w:rsid w:val="009A5C56"/>
    <w:rsid w:val="009A5CA8"/>
    <w:rsid w:val="009A5DD6"/>
    <w:rsid w:val="009A66F1"/>
    <w:rsid w:val="009A6ED0"/>
    <w:rsid w:val="009A6FC5"/>
    <w:rsid w:val="009A706A"/>
    <w:rsid w:val="009A7122"/>
    <w:rsid w:val="009A71AB"/>
    <w:rsid w:val="009A7458"/>
    <w:rsid w:val="009A7670"/>
    <w:rsid w:val="009A7745"/>
    <w:rsid w:val="009A7806"/>
    <w:rsid w:val="009A7C3D"/>
    <w:rsid w:val="009B0156"/>
    <w:rsid w:val="009B0295"/>
    <w:rsid w:val="009B0314"/>
    <w:rsid w:val="009B059C"/>
    <w:rsid w:val="009B05BA"/>
    <w:rsid w:val="009B0C84"/>
    <w:rsid w:val="009B0EF5"/>
    <w:rsid w:val="009B1108"/>
    <w:rsid w:val="009B1499"/>
    <w:rsid w:val="009B167D"/>
    <w:rsid w:val="009B1B0E"/>
    <w:rsid w:val="009B2596"/>
    <w:rsid w:val="009B26B4"/>
    <w:rsid w:val="009B2817"/>
    <w:rsid w:val="009B42B6"/>
    <w:rsid w:val="009B42CC"/>
    <w:rsid w:val="009B43D6"/>
    <w:rsid w:val="009B4ABA"/>
    <w:rsid w:val="009B4B6F"/>
    <w:rsid w:val="009B4BE2"/>
    <w:rsid w:val="009B5081"/>
    <w:rsid w:val="009B5E85"/>
    <w:rsid w:val="009B67C3"/>
    <w:rsid w:val="009B6920"/>
    <w:rsid w:val="009B6985"/>
    <w:rsid w:val="009B69B3"/>
    <w:rsid w:val="009B7011"/>
    <w:rsid w:val="009B71CF"/>
    <w:rsid w:val="009B71E4"/>
    <w:rsid w:val="009B7F43"/>
    <w:rsid w:val="009C04EE"/>
    <w:rsid w:val="009C090D"/>
    <w:rsid w:val="009C0CD2"/>
    <w:rsid w:val="009C0CD4"/>
    <w:rsid w:val="009C1493"/>
    <w:rsid w:val="009C15E7"/>
    <w:rsid w:val="009C17C8"/>
    <w:rsid w:val="009C2351"/>
    <w:rsid w:val="009C2D9B"/>
    <w:rsid w:val="009C2DD2"/>
    <w:rsid w:val="009C2EA2"/>
    <w:rsid w:val="009C2ECD"/>
    <w:rsid w:val="009C3610"/>
    <w:rsid w:val="009C385B"/>
    <w:rsid w:val="009C3B15"/>
    <w:rsid w:val="009C3DD6"/>
    <w:rsid w:val="009C3E3C"/>
    <w:rsid w:val="009C4353"/>
    <w:rsid w:val="009C44A7"/>
    <w:rsid w:val="009C49C2"/>
    <w:rsid w:val="009C4E2D"/>
    <w:rsid w:val="009C4FCE"/>
    <w:rsid w:val="009C62C0"/>
    <w:rsid w:val="009C62EF"/>
    <w:rsid w:val="009C6A88"/>
    <w:rsid w:val="009C6FD0"/>
    <w:rsid w:val="009C7467"/>
    <w:rsid w:val="009C765D"/>
    <w:rsid w:val="009C7ADA"/>
    <w:rsid w:val="009C7E18"/>
    <w:rsid w:val="009C7FB0"/>
    <w:rsid w:val="009D000A"/>
    <w:rsid w:val="009D006C"/>
    <w:rsid w:val="009D040F"/>
    <w:rsid w:val="009D073B"/>
    <w:rsid w:val="009D108C"/>
    <w:rsid w:val="009D1542"/>
    <w:rsid w:val="009D1790"/>
    <w:rsid w:val="009D1A86"/>
    <w:rsid w:val="009D1E12"/>
    <w:rsid w:val="009D1FE6"/>
    <w:rsid w:val="009D2112"/>
    <w:rsid w:val="009D228B"/>
    <w:rsid w:val="009D246F"/>
    <w:rsid w:val="009D2697"/>
    <w:rsid w:val="009D2C17"/>
    <w:rsid w:val="009D2DA9"/>
    <w:rsid w:val="009D2E93"/>
    <w:rsid w:val="009D2EA9"/>
    <w:rsid w:val="009D3038"/>
    <w:rsid w:val="009D314A"/>
    <w:rsid w:val="009D34C0"/>
    <w:rsid w:val="009D35FB"/>
    <w:rsid w:val="009D3CBE"/>
    <w:rsid w:val="009D425F"/>
    <w:rsid w:val="009D485E"/>
    <w:rsid w:val="009D4889"/>
    <w:rsid w:val="009D48F3"/>
    <w:rsid w:val="009D4A8E"/>
    <w:rsid w:val="009D4ABE"/>
    <w:rsid w:val="009D4BBE"/>
    <w:rsid w:val="009D4DA5"/>
    <w:rsid w:val="009D4E16"/>
    <w:rsid w:val="009D51E2"/>
    <w:rsid w:val="009D5893"/>
    <w:rsid w:val="009D623F"/>
    <w:rsid w:val="009D6269"/>
    <w:rsid w:val="009D6620"/>
    <w:rsid w:val="009D671C"/>
    <w:rsid w:val="009D676D"/>
    <w:rsid w:val="009D6809"/>
    <w:rsid w:val="009D6B0D"/>
    <w:rsid w:val="009D6C54"/>
    <w:rsid w:val="009D6D8B"/>
    <w:rsid w:val="009D7199"/>
    <w:rsid w:val="009D72B0"/>
    <w:rsid w:val="009D77CE"/>
    <w:rsid w:val="009D7CA5"/>
    <w:rsid w:val="009D7DE3"/>
    <w:rsid w:val="009D7FBD"/>
    <w:rsid w:val="009E004A"/>
    <w:rsid w:val="009E066B"/>
    <w:rsid w:val="009E1515"/>
    <w:rsid w:val="009E1A97"/>
    <w:rsid w:val="009E1CFF"/>
    <w:rsid w:val="009E1FEE"/>
    <w:rsid w:val="009E23EA"/>
    <w:rsid w:val="009E29F7"/>
    <w:rsid w:val="009E2D24"/>
    <w:rsid w:val="009E2EA0"/>
    <w:rsid w:val="009E305F"/>
    <w:rsid w:val="009E32A9"/>
    <w:rsid w:val="009E3452"/>
    <w:rsid w:val="009E36FF"/>
    <w:rsid w:val="009E37D3"/>
    <w:rsid w:val="009E3C5E"/>
    <w:rsid w:val="009E440C"/>
    <w:rsid w:val="009E46D7"/>
    <w:rsid w:val="009E5028"/>
    <w:rsid w:val="009E50FB"/>
    <w:rsid w:val="009E5280"/>
    <w:rsid w:val="009E5386"/>
    <w:rsid w:val="009E572F"/>
    <w:rsid w:val="009E5DD1"/>
    <w:rsid w:val="009E5E8B"/>
    <w:rsid w:val="009E5FCB"/>
    <w:rsid w:val="009E60AD"/>
    <w:rsid w:val="009E6257"/>
    <w:rsid w:val="009E68C8"/>
    <w:rsid w:val="009E6A31"/>
    <w:rsid w:val="009E6AB5"/>
    <w:rsid w:val="009E6DAB"/>
    <w:rsid w:val="009E6F2C"/>
    <w:rsid w:val="009E6F4B"/>
    <w:rsid w:val="009E703C"/>
    <w:rsid w:val="009E7452"/>
    <w:rsid w:val="009E74C2"/>
    <w:rsid w:val="009E75C4"/>
    <w:rsid w:val="009E7743"/>
    <w:rsid w:val="009E79B1"/>
    <w:rsid w:val="009E7B0F"/>
    <w:rsid w:val="009E7DFA"/>
    <w:rsid w:val="009E7E4C"/>
    <w:rsid w:val="009F08F5"/>
    <w:rsid w:val="009F0956"/>
    <w:rsid w:val="009F0EE5"/>
    <w:rsid w:val="009F1264"/>
    <w:rsid w:val="009F1B9B"/>
    <w:rsid w:val="009F1D7F"/>
    <w:rsid w:val="009F1FD6"/>
    <w:rsid w:val="009F238C"/>
    <w:rsid w:val="009F245B"/>
    <w:rsid w:val="009F25E6"/>
    <w:rsid w:val="009F2BE8"/>
    <w:rsid w:val="009F2F09"/>
    <w:rsid w:val="009F3663"/>
    <w:rsid w:val="009F377D"/>
    <w:rsid w:val="009F3839"/>
    <w:rsid w:val="009F39A7"/>
    <w:rsid w:val="009F39EE"/>
    <w:rsid w:val="009F40B7"/>
    <w:rsid w:val="009F4188"/>
    <w:rsid w:val="009F4302"/>
    <w:rsid w:val="009F4393"/>
    <w:rsid w:val="009F4BE9"/>
    <w:rsid w:val="009F519E"/>
    <w:rsid w:val="009F544C"/>
    <w:rsid w:val="009F5550"/>
    <w:rsid w:val="009F56A1"/>
    <w:rsid w:val="009F62D3"/>
    <w:rsid w:val="009F6C33"/>
    <w:rsid w:val="009F6FC1"/>
    <w:rsid w:val="009F7BA9"/>
    <w:rsid w:val="009F7BCD"/>
    <w:rsid w:val="009F7E82"/>
    <w:rsid w:val="00A00112"/>
    <w:rsid w:val="00A008B5"/>
    <w:rsid w:val="00A00924"/>
    <w:rsid w:val="00A01213"/>
    <w:rsid w:val="00A01606"/>
    <w:rsid w:val="00A017B4"/>
    <w:rsid w:val="00A01C53"/>
    <w:rsid w:val="00A01D38"/>
    <w:rsid w:val="00A01FAD"/>
    <w:rsid w:val="00A01FDB"/>
    <w:rsid w:val="00A02414"/>
    <w:rsid w:val="00A0250D"/>
    <w:rsid w:val="00A025B9"/>
    <w:rsid w:val="00A02DB3"/>
    <w:rsid w:val="00A03075"/>
    <w:rsid w:val="00A0346E"/>
    <w:rsid w:val="00A0355C"/>
    <w:rsid w:val="00A035C0"/>
    <w:rsid w:val="00A03A13"/>
    <w:rsid w:val="00A03EA4"/>
    <w:rsid w:val="00A040CD"/>
    <w:rsid w:val="00A04429"/>
    <w:rsid w:val="00A0496B"/>
    <w:rsid w:val="00A04A2B"/>
    <w:rsid w:val="00A04A46"/>
    <w:rsid w:val="00A04C79"/>
    <w:rsid w:val="00A05772"/>
    <w:rsid w:val="00A05E30"/>
    <w:rsid w:val="00A063C2"/>
    <w:rsid w:val="00A06446"/>
    <w:rsid w:val="00A06697"/>
    <w:rsid w:val="00A069DE"/>
    <w:rsid w:val="00A06A69"/>
    <w:rsid w:val="00A06C40"/>
    <w:rsid w:val="00A07447"/>
    <w:rsid w:val="00A0756E"/>
    <w:rsid w:val="00A077DB"/>
    <w:rsid w:val="00A07808"/>
    <w:rsid w:val="00A10586"/>
    <w:rsid w:val="00A109C3"/>
    <w:rsid w:val="00A10A48"/>
    <w:rsid w:val="00A10F27"/>
    <w:rsid w:val="00A110DA"/>
    <w:rsid w:val="00A1132B"/>
    <w:rsid w:val="00A1192C"/>
    <w:rsid w:val="00A11930"/>
    <w:rsid w:val="00A11B54"/>
    <w:rsid w:val="00A11CDC"/>
    <w:rsid w:val="00A1217C"/>
    <w:rsid w:val="00A1238C"/>
    <w:rsid w:val="00A1263D"/>
    <w:rsid w:val="00A12AF2"/>
    <w:rsid w:val="00A12D8A"/>
    <w:rsid w:val="00A12E6C"/>
    <w:rsid w:val="00A136D0"/>
    <w:rsid w:val="00A13D1A"/>
    <w:rsid w:val="00A14646"/>
    <w:rsid w:val="00A14A57"/>
    <w:rsid w:val="00A14DC2"/>
    <w:rsid w:val="00A14DD6"/>
    <w:rsid w:val="00A1502B"/>
    <w:rsid w:val="00A15745"/>
    <w:rsid w:val="00A157B5"/>
    <w:rsid w:val="00A15A6C"/>
    <w:rsid w:val="00A15D5E"/>
    <w:rsid w:val="00A15E1F"/>
    <w:rsid w:val="00A1618C"/>
    <w:rsid w:val="00A161F8"/>
    <w:rsid w:val="00A16607"/>
    <w:rsid w:val="00A169FA"/>
    <w:rsid w:val="00A16A65"/>
    <w:rsid w:val="00A16F8C"/>
    <w:rsid w:val="00A1766A"/>
    <w:rsid w:val="00A200F4"/>
    <w:rsid w:val="00A206C9"/>
    <w:rsid w:val="00A20A0F"/>
    <w:rsid w:val="00A20C27"/>
    <w:rsid w:val="00A20E6C"/>
    <w:rsid w:val="00A20E7D"/>
    <w:rsid w:val="00A21566"/>
    <w:rsid w:val="00A216BC"/>
    <w:rsid w:val="00A216FE"/>
    <w:rsid w:val="00A21A4E"/>
    <w:rsid w:val="00A22FAA"/>
    <w:rsid w:val="00A230C3"/>
    <w:rsid w:val="00A23931"/>
    <w:rsid w:val="00A23AF7"/>
    <w:rsid w:val="00A23FD6"/>
    <w:rsid w:val="00A24025"/>
    <w:rsid w:val="00A25317"/>
    <w:rsid w:val="00A25706"/>
    <w:rsid w:val="00A25D84"/>
    <w:rsid w:val="00A25DA4"/>
    <w:rsid w:val="00A25E61"/>
    <w:rsid w:val="00A25F35"/>
    <w:rsid w:val="00A26029"/>
    <w:rsid w:val="00A26068"/>
    <w:rsid w:val="00A2609D"/>
    <w:rsid w:val="00A262E4"/>
    <w:rsid w:val="00A268EA"/>
    <w:rsid w:val="00A2709A"/>
    <w:rsid w:val="00A2771D"/>
    <w:rsid w:val="00A27A5B"/>
    <w:rsid w:val="00A27C26"/>
    <w:rsid w:val="00A27FDC"/>
    <w:rsid w:val="00A3007D"/>
    <w:rsid w:val="00A305A1"/>
    <w:rsid w:val="00A30711"/>
    <w:rsid w:val="00A30B1F"/>
    <w:rsid w:val="00A30D64"/>
    <w:rsid w:val="00A311E3"/>
    <w:rsid w:val="00A31883"/>
    <w:rsid w:val="00A318A4"/>
    <w:rsid w:val="00A31CE0"/>
    <w:rsid w:val="00A31FA9"/>
    <w:rsid w:val="00A3222C"/>
    <w:rsid w:val="00A32D71"/>
    <w:rsid w:val="00A32F46"/>
    <w:rsid w:val="00A332BD"/>
    <w:rsid w:val="00A333BF"/>
    <w:rsid w:val="00A33825"/>
    <w:rsid w:val="00A3398F"/>
    <w:rsid w:val="00A34CB1"/>
    <w:rsid w:val="00A34E20"/>
    <w:rsid w:val="00A34FC2"/>
    <w:rsid w:val="00A3508F"/>
    <w:rsid w:val="00A35583"/>
    <w:rsid w:val="00A35821"/>
    <w:rsid w:val="00A3587B"/>
    <w:rsid w:val="00A361BC"/>
    <w:rsid w:val="00A363EF"/>
    <w:rsid w:val="00A364FC"/>
    <w:rsid w:val="00A36596"/>
    <w:rsid w:val="00A3682E"/>
    <w:rsid w:val="00A369A9"/>
    <w:rsid w:val="00A36DFE"/>
    <w:rsid w:val="00A370FD"/>
    <w:rsid w:val="00A37117"/>
    <w:rsid w:val="00A376F8"/>
    <w:rsid w:val="00A3798C"/>
    <w:rsid w:val="00A37DD9"/>
    <w:rsid w:val="00A40142"/>
    <w:rsid w:val="00A40E63"/>
    <w:rsid w:val="00A40ED7"/>
    <w:rsid w:val="00A40F83"/>
    <w:rsid w:val="00A412BA"/>
    <w:rsid w:val="00A41416"/>
    <w:rsid w:val="00A4145E"/>
    <w:rsid w:val="00A41500"/>
    <w:rsid w:val="00A41B7B"/>
    <w:rsid w:val="00A41D9B"/>
    <w:rsid w:val="00A4200D"/>
    <w:rsid w:val="00A42331"/>
    <w:rsid w:val="00A42380"/>
    <w:rsid w:val="00A424BF"/>
    <w:rsid w:val="00A4258E"/>
    <w:rsid w:val="00A42E46"/>
    <w:rsid w:val="00A42EF4"/>
    <w:rsid w:val="00A43157"/>
    <w:rsid w:val="00A432D1"/>
    <w:rsid w:val="00A434DC"/>
    <w:rsid w:val="00A43716"/>
    <w:rsid w:val="00A4372A"/>
    <w:rsid w:val="00A43BD2"/>
    <w:rsid w:val="00A43CC7"/>
    <w:rsid w:val="00A442C5"/>
    <w:rsid w:val="00A44712"/>
    <w:rsid w:val="00A44AF5"/>
    <w:rsid w:val="00A44B8B"/>
    <w:rsid w:val="00A45050"/>
    <w:rsid w:val="00A450D0"/>
    <w:rsid w:val="00A45EC4"/>
    <w:rsid w:val="00A4628A"/>
    <w:rsid w:val="00A46960"/>
    <w:rsid w:val="00A46AC9"/>
    <w:rsid w:val="00A46AEC"/>
    <w:rsid w:val="00A46D04"/>
    <w:rsid w:val="00A46D14"/>
    <w:rsid w:val="00A47005"/>
    <w:rsid w:val="00A47212"/>
    <w:rsid w:val="00A474EA"/>
    <w:rsid w:val="00A47710"/>
    <w:rsid w:val="00A501B2"/>
    <w:rsid w:val="00A5034A"/>
    <w:rsid w:val="00A50669"/>
    <w:rsid w:val="00A50FFA"/>
    <w:rsid w:val="00A51319"/>
    <w:rsid w:val="00A51893"/>
    <w:rsid w:val="00A51963"/>
    <w:rsid w:val="00A51E08"/>
    <w:rsid w:val="00A52A47"/>
    <w:rsid w:val="00A52B5B"/>
    <w:rsid w:val="00A52DEB"/>
    <w:rsid w:val="00A532D2"/>
    <w:rsid w:val="00A539D1"/>
    <w:rsid w:val="00A53B98"/>
    <w:rsid w:val="00A5409C"/>
    <w:rsid w:val="00A543EC"/>
    <w:rsid w:val="00A545FA"/>
    <w:rsid w:val="00A54DAE"/>
    <w:rsid w:val="00A55919"/>
    <w:rsid w:val="00A56D3B"/>
    <w:rsid w:val="00A57133"/>
    <w:rsid w:val="00A573DD"/>
    <w:rsid w:val="00A57450"/>
    <w:rsid w:val="00A57479"/>
    <w:rsid w:val="00A5777C"/>
    <w:rsid w:val="00A57C08"/>
    <w:rsid w:val="00A57DD4"/>
    <w:rsid w:val="00A57E82"/>
    <w:rsid w:val="00A600D9"/>
    <w:rsid w:val="00A604CD"/>
    <w:rsid w:val="00A60A98"/>
    <w:rsid w:val="00A6120C"/>
    <w:rsid w:val="00A6126D"/>
    <w:rsid w:val="00A614D0"/>
    <w:rsid w:val="00A61B34"/>
    <w:rsid w:val="00A622C1"/>
    <w:rsid w:val="00A6298A"/>
    <w:rsid w:val="00A62E4F"/>
    <w:rsid w:val="00A63081"/>
    <w:rsid w:val="00A637A0"/>
    <w:rsid w:val="00A63AFB"/>
    <w:rsid w:val="00A63D04"/>
    <w:rsid w:val="00A63ECD"/>
    <w:rsid w:val="00A64093"/>
    <w:rsid w:val="00A640EB"/>
    <w:rsid w:val="00A64686"/>
    <w:rsid w:val="00A64815"/>
    <w:rsid w:val="00A64F9D"/>
    <w:rsid w:val="00A65013"/>
    <w:rsid w:val="00A65043"/>
    <w:rsid w:val="00A66011"/>
    <w:rsid w:val="00A6622B"/>
    <w:rsid w:val="00A66962"/>
    <w:rsid w:val="00A66DF9"/>
    <w:rsid w:val="00A66EFB"/>
    <w:rsid w:val="00A6791B"/>
    <w:rsid w:val="00A67AAE"/>
    <w:rsid w:val="00A67E78"/>
    <w:rsid w:val="00A704E4"/>
    <w:rsid w:val="00A704E5"/>
    <w:rsid w:val="00A70E0D"/>
    <w:rsid w:val="00A70EA6"/>
    <w:rsid w:val="00A7109C"/>
    <w:rsid w:val="00A7136A"/>
    <w:rsid w:val="00A718D5"/>
    <w:rsid w:val="00A71C44"/>
    <w:rsid w:val="00A71CDF"/>
    <w:rsid w:val="00A720B5"/>
    <w:rsid w:val="00A72296"/>
    <w:rsid w:val="00A72364"/>
    <w:rsid w:val="00A7388E"/>
    <w:rsid w:val="00A73ACF"/>
    <w:rsid w:val="00A73CAC"/>
    <w:rsid w:val="00A73F02"/>
    <w:rsid w:val="00A74544"/>
    <w:rsid w:val="00A74548"/>
    <w:rsid w:val="00A74DF2"/>
    <w:rsid w:val="00A74E4D"/>
    <w:rsid w:val="00A74F09"/>
    <w:rsid w:val="00A751A8"/>
    <w:rsid w:val="00A75633"/>
    <w:rsid w:val="00A75863"/>
    <w:rsid w:val="00A7592E"/>
    <w:rsid w:val="00A75CC0"/>
    <w:rsid w:val="00A76814"/>
    <w:rsid w:val="00A76C1F"/>
    <w:rsid w:val="00A77789"/>
    <w:rsid w:val="00A777F3"/>
    <w:rsid w:val="00A77A6B"/>
    <w:rsid w:val="00A77B73"/>
    <w:rsid w:val="00A80223"/>
    <w:rsid w:val="00A803FC"/>
    <w:rsid w:val="00A8062A"/>
    <w:rsid w:val="00A8071A"/>
    <w:rsid w:val="00A80AE6"/>
    <w:rsid w:val="00A80DD9"/>
    <w:rsid w:val="00A80EB5"/>
    <w:rsid w:val="00A80FCA"/>
    <w:rsid w:val="00A817F2"/>
    <w:rsid w:val="00A81CBC"/>
    <w:rsid w:val="00A82506"/>
    <w:rsid w:val="00A8256D"/>
    <w:rsid w:val="00A82C15"/>
    <w:rsid w:val="00A82FA1"/>
    <w:rsid w:val="00A830D6"/>
    <w:rsid w:val="00A837CE"/>
    <w:rsid w:val="00A83993"/>
    <w:rsid w:val="00A83A18"/>
    <w:rsid w:val="00A83DB5"/>
    <w:rsid w:val="00A83FBA"/>
    <w:rsid w:val="00A842BE"/>
    <w:rsid w:val="00A84636"/>
    <w:rsid w:val="00A846B5"/>
    <w:rsid w:val="00A84821"/>
    <w:rsid w:val="00A84FE1"/>
    <w:rsid w:val="00A85080"/>
    <w:rsid w:val="00A85337"/>
    <w:rsid w:val="00A858D9"/>
    <w:rsid w:val="00A8626D"/>
    <w:rsid w:val="00A86406"/>
    <w:rsid w:val="00A8673D"/>
    <w:rsid w:val="00A86853"/>
    <w:rsid w:val="00A86B75"/>
    <w:rsid w:val="00A86CE7"/>
    <w:rsid w:val="00A86E75"/>
    <w:rsid w:val="00A86F33"/>
    <w:rsid w:val="00A87AF0"/>
    <w:rsid w:val="00A9065F"/>
    <w:rsid w:val="00A90B0E"/>
    <w:rsid w:val="00A9119B"/>
    <w:rsid w:val="00A91AA1"/>
    <w:rsid w:val="00A91B22"/>
    <w:rsid w:val="00A91C8C"/>
    <w:rsid w:val="00A91D1D"/>
    <w:rsid w:val="00A91F0D"/>
    <w:rsid w:val="00A91F80"/>
    <w:rsid w:val="00A91FB5"/>
    <w:rsid w:val="00A91FD9"/>
    <w:rsid w:val="00A92134"/>
    <w:rsid w:val="00A9235A"/>
    <w:rsid w:val="00A92E0B"/>
    <w:rsid w:val="00A92FF7"/>
    <w:rsid w:val="00A93069"/>
    <w:rsid w:val="00A935EB"/>
    <w:rsid w:val="00A93B1E"/>
    <w:rsid w:val="00A9468F"/>
    <w:rsid w:val="00A9498D"/>
    <w:rsid w:val="00A94CF5"/>
    <w:rsid w:val="00A95050"/>
    <w:rsid w:val="00A951DB"/>
    <w:rsid w:val="00A95335"/>
    <w:rsid w:val="00A9566B"/>
    <w:rsid w:val="00A95BAB"/>
    <w:rsid w:val="00A96132"/>
    <w:rsid w:val="00A9628A"/>
    <w:rsid w:val="00A9657F"/>
    <w:rsid w:val="00A9797D"/>
    <w:rsid w:val="00A97A7B"/>
    <w:rsid w:val="00A97CFC"/>
    <w:rsid w:val="00A9AD80"/>
    <w:rsid w:val="00AA00E9"/>
    <w:rsid w:val="00AA0155"/>
    <w:rsid w:val="00AA015F"/>
    <w:rsid w:val="00AA0BFD"/>
    <w:rsid w:val="00AA0C3A"/>
    <w:rsid w:val="00AA129B"/>
    <w:rsid w:val="00AA1723"/>
    <w:rsid w:val="00AA190D"/>
    <w:rsid w:val="00AA1FDD"/>
    <w:rsid w:val="00AA22C3"/>
    <w:rsid w:val="00AA230D"/>
    <w:rsid w:val="00AA2530"/>
    <w:rsid w:val="00AA2632"/>
    <w:rsid w:val="00AA2CD0"/>
    <w:rsid w:val="00AA2CFD"/>
    <w:rsid w:val="00AA2F01"/>
    <w:rsid w:val="00AA3A53"/>
    <w:rsid w:val="00AA3B4A"/>
    <w:rsid w:val="00AA477F"/>
    <w:rsid w:val="00AA478B"/>
    <w:rsid w:val="00AA4941"/>
    <w:rsid w:val="00AA49E9"/>
    <w:rsid w:val="00AA4F04"/>
    <w:rsid w:val="00AA4FB2"/>
    <w:rsid w:val="00AA5105"/>
    <w:rsid w:val="00AA534B"/>
    <w:rsid w:val="00AA5475"/>
    <w:rsid w:val="00AA5793"/>
    <w:rsid w:val="00AA5876"/>
    <w:rsid w:val="00AA61B2"/>
    <w:rsid w:val="00AA6427"/>
    <w:rsid w:val="00AA6A8A"/>
    <w:rsid w:val="00AA6DD8"/>
    <w:rsid w:val="00AA6FA3"/>
    <w:rsid w:val="00AA70BB"/>
    <w:rsid w:val="00AA72E9"/>
    <w:rsid w:val="00AA757C"/>
    <w:rsid w:val="00AA7A17"/>
    <w:rsid w:val="00AA7D27"/>
    <w:rsid w:val="00AA7F10"/>
    <w:rsid w:val="00AB0079"/>
    <w:rsid w:val="00AB0230"/>
    <w:rsid w:val="00AB0391"/>
    <w:rsid w:val="00AB0836"/>
    <w:rsid w:val="00AB0D21"/>
    <w:rsid w:val="00AB1219"/>
    <w:rsid w:val="00AB2151"/>
    <w:rsid w:val="00AB242A"/>
    <w:rsid w:val="00AB24F7"/>
    <w:rsid w:val="00AB2A9D"/>
    <w:rsid w:val="00AB2C59"/>
    <w:rsid w:val="00AB2C8A"/>
    <w:rsid w:val="00AB2C91"/>
    <w:rsid w:val="00AB3271"/>
    <w:rsid w:val="00AB3B59"/>
    <w:rsid w:val="00AB3E18"/>
    <w:rsid w:val="00AB42B6"/>
    <w:rsid w:val="00AB459B"/>
    <w:rsid w:val="00AB4D67"/>
    <w:rsid w:val="00AB545D"/>
    <w:rsid w:val="00AB54D7"/>
    <w:rsid w:val="00AB57D3"/>
    <w:rsid w:val="00AB61E2"/>
    <w:rsid w:val="00AB6441"/>
    <w:rsid w:val="00AB6886"/>
    <w:rsid w:val="00AB6AE4"/>
    <w:rsid w:val="00AB6E00"/>
    <w:rsid w:val="00AB6F37"/>
    <w:rsid w:val="00AB769E"/>
    <w:rsid w:val="00AB7D55"/>
    <w:rsid w:val="00AC03CB"/>
    <w:rsid w:val="00AC04D0"/>
    <w:rsid w:val="00AC0681"/>
    <w:rsid w:val="00AC136D"/>
    <w:rsid w:val="00AC154B"/>
    <w:rsid w:val="00AC18E8"/>
    <w:rsid w:val="00AC1B72"/>
    <w:rsid w:val="00AC1F3E"/>
    <w:rsid w:val="00AC246F"/>
    <w:rsid w:val="00AC26FE"/>
    <w:rsid w:val="00AC2B50"/>
    <w:rsid w:val="00AC350D"/>
    <w:rsid w:val="00AC3568"/>
    <w:rsid w:val="00AC3618"/>
    <w:rsid w:val="00AC3CF2"/>
    <w:rsid w:val="00AC4049"/>
    <w:rsid w:val="00AC424D"/>
    <w:rsid w:val="00AC47EC"/>
    <w:rsid w:val="00AC4D3B"/>
    <w:rsid w:val="00AC4D9D"/>
    <w:rsid w:val="00AC4E5D"/>
    <w:rsid w:val="00AC5907"/>
    <w:rsid w:val="00AC60F6"/>
    <w:rsid w:val="00AC62BB"/>
    <w:rsid w:val="00AC6701"/>
    <w:rsid w:val="00AC6C53"/>
    <w:rsid w:val="00AC6CCF"/>
    <w:rsid w:val="00AC6E85"/>
    <w:rsid w:val="00AC7173"/>
    <w:rsid w:val="00AC7284"/>
    <w:rsid w:val="00AC74F0"/>
    <w:rsid w:val="00AC7CE6"/>
    <w:rsid w:val="00AD0828"/>
    <w:rsid w:val="00AD0B13"/>
    <w:rsid w:val="00AD0E61"/>
    <w:rsid w:val="00AD0E69"/>
    <w:rsid w:val="00AD103D"/>
    <w:rsid w:val="00AD1137"/>
    <w:rsid w:val="00AD159C"/>
    <w:rsid w:val="00AD17FA"/>
    <w:rsid w:val="00AD1915"/>
    <w:rsid w:val="00AD19EC"/>
    <w:rsid w:val="00AD2717"/>
    <w:rsid w:val="00AD2C36"/>
    <w:rsid w:val="00AD2DAD"/>
    <w:rsid w:val="00AD34EC"/>
    <w:rsid w:val="00AD3A13"/>
    <w:rsid w:val="00AD3D31"/>
    <w:rsid w:val="00AD3DC4"/>
    <w:rsid w:val="00AD4353"/>
    <w:rsid w:val="00AD451F"/>
    <w:rsid w:val="00AD472C"/>
    <w:rsid w:val="00AD4AF0"/>
    <w:rsid w:val="00AD4FF4"/>
    <w:rsid w:val="00AD531D"/>
    <w:rsid w:val="00AD600C"/>
    <w:rsid w:val="00AD63D6"/>
    <w:rsid w:val="00AD6C02"/>
    <w:rsid w:val="00AD6CD5"/>
    <w:rsid w:val="00AD6DE9"/>
    <w:rsid w:val="00AD733B"/>
    <w:rsid w:val="00AD74D0"/>
    <w:rsid w:val="00AD7CA7"/>
    <w:rsid w:val="00AD7CCE"/>
    <w:rsid w:val="00AE0040"/>
    <w:rsid w:val="00AE05E3"/>
    <w:rsid w:val="00AE0A05"/>
    <w:rsid w:val="00AE0CD1"/>
    <w:rsid w:val="00AE0D87"/>
    <w:rsid w:val="00AE1360"/>
    <w:rsid w:val="00AE1372"/>
    <w:rsid w:val="00AE15C4"/>
    <w:rsid w:val="00AE1813"/>
    <w:rsid w:val="00AE184D"/>
    <w:rsid w:val="00AE1C03"/>
    <w:rsid w:val="00AE23DC"/>
    <w:rsid w:val="00AE23E3"/>
    <w:rsid w:val="00AE2B8C"/>
    <w:rsid w:val="00AE2BC7"/>
    <w:rsid w:val="00AE2F65"/>
    <w:rsid w:val="00AE2F7E"/>
    <w:rsid w:val="00AE317E"/>
    <w:rsid w:val="00AE35A5"/>
    <w:rsid w:val="00AE3C81"/>
    <w:rsid w:val="00AE3CCC"/>
    <w:rsid w:val="00AE3FA2"/>
    <w:rsid w:val="00AE3FDC"/>
    <w:rsid w:val="00AE4E2A"/>
    <w:rsid w:val="00AE4EAE"/>
    <w:rsid w:val="00AE520E"/>
    <w:rsid w:val="00AE5A58"/>
    <w:rsid w:val="00AE5ADC"/>
    <w:rsid w:val="00AE5CF9"/>
    <w:rsid w:val="00AE5DB6"/>
    <w:rsid w:val="00AE5F48"/>
    <w:rsid w:val="00AE6231"/>
    <w:rsid w:val="00AE6587"/>
    <w:rsid w:val="00AE664F"/>
    <w:rsid w:val="00AE6C3C"/>
    <w:rsid w:val="00AE702E"/>
    <w:rsid w:val="00AE7155"/>
    <w:rsid w:val="00AE73E0"/>
    <w:rsid w:val="00AE7A55"/>
    <w:rsid w:val="00AF03C0"/>
    <w:rsid w:val="00AF13D2"/>
    <w:rsid w:val="00AF166F"/>
    <w:rsid w:val="00AF16AC"/>
    <w:rsid w:val="00AF19DC"/>
    <w:rsid w:val="00AF1C03"/>
    <w:rsid w:val="00AF29B3"/>
    <w:rsid w:val="00AF32DE"/>
    <w:rsid w:val="00AF3552"/>
    <w:rsid w:val="00AF3754"/>
    <w:rsid w:val="00AF39AF"/>
    <w:rsid w:val="00AF3E3B"/>
    <w:rsid w:val="00AF3E4C"/>
    <w:rsid w:val="00AF3E5A"/>
    <w:rsid w:val="00AF40D3"/>
    <w:rsid w:val="00AF4405"/>
    <w:rsid w:val="00AF44EF"/>
    <w:rsid w:val="00AF46FE"/>
    <w:rsid w:val="00AF47B0"/>
    <w:rsid w:val="00AF486F"/>
    <w:rsid w:val="00AF494E"/>
    <w:rsid w:val="00AF4972"/>
    <w:rsid w:val="00AF53AE"/>
    <w:rsid w:val="00AF548B"/>
    <w:rsid w:val="00AF55E0"/>
    <w:rsid w:val="00AF5666"/>
    <w:rsid w:val="00AF5870"/>
    <w:rsid w:val="00AF62ED"/>
    <w:rsid w:val="00AF6619"/>
    <w:rsid w:val="00AF6966"/>
    <w:rsid w:val="00AF6A6A"/>
    <w:rsid w:val="00AF6A7A"/>
    <w:rsid w:val="00AF6CFD"/>
    <w:rsid w:val="00AF7A99"/>
    <w:rsid w:val="00AF7AB7"/>
    <w:rsid w:val="00AF7DC1"/>
    <w:rsid w:val="00AF7EBD"/>
    <w:rsid w:val="00B000AE"/>
    <w:rsid w:val="00B0040B"/>
    <w:rsid w:val="00B0055E"/>
    <w:rsid w:val="00B00830"/>
    <w:rsid w:val="00B00AB5"/>
    <w:rsid w:val="00B00B74"/>
    <w:rsid w:val="00B00BB2"/>
    <w:rsid w:val="00B00CC0"/>
    <w:rsid w:val="00B00E42"/>
    <w:rsid w:val="00B00F5C"/>
    <w:rsid w:val="00B01248"/>
    <w:rsid w:val="00B015D3"/>
    <w:rsid w:val="00B019C1"/>
    <w:rsid w:val="00B01F8A"/>
    <w:rsid w:val="00B02080"/>
    <w:rsid w:val="00B021A7"/>
    <w:rsid w:val="00B0236E"/>
    <w:rsid w:val="00B02506"/>
    <w:rsid w:val="00B02ACE"/>
    <w:rsid w:val="00B02F72"/>
    <w:rsid w:val="00B035D8"/>
    <w:rsid w:val="00B0360C"/>
    <w:rsid w:val="00B03913"/>
    <w:rsid w:val="00B03AB8"/>
    <w:rsid w:val="00B03DB1"/>
    <w:rsid w:val="00B0457E"/>
    <w:rsid w:val="00B04CEA"/>
    <w:rsid w:val="00B04F31"/>
    <w:rsid w:val="00B0507F"/>
    <w:rsid w:val="00B05607"/>
    <w:rsid w:val="00B05A08"/>
    <w:rsid w:val="00B05F14"/>
    <w:rsid w:val="00B05FB7"/>
    <w:rsid w:val="00B063A4"/>
    <w:rsid w:val="00B06612"/>
    <w:rsid w:val="00B06737"/>
    <w:rsid w:val="00B0685A"/>
    <w:rsid w:val="00B073CE"/>
    <w:rsid w:val="00B0755A"/>
    <w:rsid w:val="00B0784C"/>
    <w:rsid w:val="00B07B18"/>
    <w:rsid w:val="00B07C8C"/>
    <w:rsid w:val="00B07CE9"/>
    <w:rsid w:val="00B07EC8"/>
    <w:rsid w:val="00B101D5"/>
    <w:rsid w:val="00B10633"/>
    <w:rsid w:val="00B10B08"/>
    <w:rsid w:val="00B11A78"/>
    <w:rsid w:val="00B11CFB"/>
    <w:rsid w:val="00B12111"/>
    <w:rsid w:val="00B12563"/>
    <w:rsid w:val="00B128BB"/>
    <w:rsid w:val="00B12E6D"/>
    <w:rsid w:val="00B13122"/>
    <w:rsid w:val="00B1328C"/>
    <w:rsid w:val="00B134C4"/>
    <w:rsid w:val="00B139B7"/>
    <w:rsid w:val="00B13DDE"/>
    <w:rsid w:val="00B13E18"/>
    <w:rsid w:val="00B13F09"/>
    <w:rsid w:val="00B14109"/>
    <w:rsid w:val="00B14410"/>
    <w:rsid w:val="00B1486D"/>
    <w:rsid w:val="00B14B03"/>
    <w:rsid w:val="00B14CAD"/>
    <w:rsid w:val="00B14EE1"/>
    <w:rsid w:val="00B14F2C"/>
    <w:rsid w:val="00B150D6"/>
    <w:rsid w:val="00B15373"/>
    <w:rsid w:val="00B153CB"/>
    <w:rsid w:val="00B155EB"/>
    <w:rsid w:val="00B15639"/>
    <w:rsid w:val="00B15D15"/>
    <w:rsid w:val="00B15E42"/>
    <w:rsid w:val="00B15EEE"/>
    <w:rsid w:val="00B1604A"/>
    <w:rsid w:val="00B16198"/>
    <w:rsid w:val="00B16A2C"/>
    <w:rsid w:val="00B16FB6"/>
    <w:rsid w:val="00B17022"/>
    <w:rsid w:val="00B17419"/>
    <w:rsid w:val="00B1782B"/>
    <w:rsid w:val="00B17C88"/>
    <w:rsid w:val="00B17CA6"/>
    <w:rsid w:val="00B201AC"/>
    <w:rsid w:val="00B202B5"/>
    <w:rsid w:val="00B20519"/>
    <w:rsid w:val="00B20521"/>
    <w:rsid w:val="00B20BE2"/>
    <w:rsid w:val="00B20DAF"/>
    <w:rsid w:val="00B21736"/>
    <w:rsid w:val="00B218B1"/>
    <w:rsid w:val="00B21927"/>
    <w:rsid w:val="00B21930"/>
    <w:rsid w:val="00B21A33"/>
    <w:rsid w:val="00B21C57"/>
    <w:rsid w:val="00B22272"/>
    <w:rsid w:val="00B222BE"/>
    <w:rsid w:val="00B224AA"/>
    <w:rsid w:val="00B227DA"/>
    <w:rsid w:val="00B22998"/>
    <w:rsid w:val="00B229FE"/>
    <w:rsid w:val="00B22D3D"/>
    <w:rsid w:val="00B2302B"/>
    <w:rsid w:val="00B23068"/>
    <w:rsid w:val="00B2379F"/>
    <w:rsid w:val="00B238B4"/>
    <w:rsid w:val="00B239C2"/>
    <w:rsid w:val="00B24363"/>
    <w:rsid w:val="00B24441"/>
    <w:rsid w:val="00B2444C"/>
    <w:rsid w:val="00B2456E"/>
    <w:rsid w:val="00B247F9"/>
    <w:rsid w:val="00B24979"/>
    <w:rsid w:val="00B24C97"/>
    <w:rsid w:val="00B250A5"/>
    <w:rsid w:val="00B25651"/>
    <w:rsid w:val="00B262FE"/>
    <w:rsid w:val="00B26309"/>
    <w:rsid w:val="00B26937"/>
    <w:rsid w:val="00B26BB0"/>
    <w:rsid w:val="00B27296"/>
    <w:rsid w:val="00B272B3"/>
    <w:rsid w:val="00B27C7B"/>
    <w:rsid w:val="00B30243"/>
    <w:rsid w:val="00B30307"/>
    <w:rsid w:val="00B30421"/>
    <w:rsid w:val="00B3045D"/>
    <w:rsid w:val="00B30A6C"/>
    <w:rsid w:val="00B30C4B"/>
    <w:rsid w:val="00B30D72"/>
    <w:rsid w:val="00B30DC8"/>
    <w:rsid w:val="00B30E58"/>
    <w:rsid w:val="00B31591"/>
    <w:rsid w:val="00B315BB"/>
    <w:rsid w:val="00B31977"/>
    <w:rsid w:val="00B3229C"/>
    <w:rsid w:val="00B3235A"/>
    <w:rsid w:val="00B327E0"/>
    <w:rsid w:val="00B32B57"/>
    <w:rsid w:val="00B333FE"/>
    <w:rsid w:val="00B33742"/>
    <w:rsid w:val="00B3382B"/>
    <w:rsid w:val="00B33C67"/>
    <w:rsid w:val="00B34273"/>
    <w:rsid w:val="00B3462F"/>
    <w:rsid w:val="00B346D8"/>
    <w:rsid w:val="00B34773"/>
    <w:rsid w:val="00B347A0"/>
    <w:rsid w:val="00B34BB9"/>
    <w:rsid w:val="00B34BBC"/>
    <w:rsid w:val="00B35094"/>
    <w:rsid w:val="00B350F0"/>
    <w:rsid w:val="00B3519B"/>
    <w:rsid w:val="00B35536"/>
    <w:rsid w:val="00B357AC"/>
    <w:rsid w:val="00B35992"/>
    <w:rsid w:val="00B35BF3"/>
    <w:rsid w:val="00B35E4B"/>
    <w:rsid w:val="00B35FCC"/>
    <w:rsid w:val="00B3623D"/>
    <w:rsid w:val="00B36518"/>
    <w:rsid w:val="00B370D2"/>
    <w:rsid w:val="00B3750B"/>
    <w:rsid w:val="00B378CC"/>
    <w:rsid w:val="00B379BE"/>
    <w:rsid w:val="00B37BB0"/>
    <w:rsid w:val="00B3B6FF"/>
    <w:rsid w:val="00B40B35"/>
    <w:rsid w:val="00B41068"/>
    <w:rsid w:val="00B412FA"/>
    <w:rsid w:val="00B41615"/>
    <w:rsid w:val="00B41D70"/>
    <w:rsid w:val="00B41FD8"/>
    <w:rsid w:val="00B420DF"/>
    <w:rsid w:val="00B42138"/>
    <w:rsid w:val="00B4276C"/>
    <w:rsid w:val="00B428E2"/>
    <w:rsid w:val="00B42A2C"/>
    <w:rsid w:val="00B42A5C"/>
    <w:rsid w:val="00B42A98"/>
    <w:rsid w:val="00B42B71"/>
    <w:rsid w:val="00B42C64"/>
    <w:rsid w:val="00B42FC6"/>
    <w:rsid w:val="00B430AA"/>
    <w:rsid w:val="00B4332C"/>
    <w:rsid w:val="00B43D5B"/>
    <w:rsid w:val="00B448EF"/>
    <w:rsid w:val="00B44EFF"/>
    <w:rsid w:val="00B45534"/>
    <w:rsid w:val="00B456A1"/>
    <w:rsid w:val="00B45B9D"/>
    <w:rsid w:val="00B45C19"/>
    <w:rsid w:val="00B46448"/>
    <w:rsid w:val="00B46AD0"/>
    <w:rsid w:val="00B46C5F"/>
    <w:rsid w:val="00B46C8D"/>
    <w:rsid w:val="00B46FA9"/>
    <w:rsid w:val="00B47493"/>
    <w:rsid w:val="00B474C8"/>
    <w:rsid w:val="00B474DF"/>
    <w:rsid w:val="00B475CA"/>
    <w:rsid w:val="00B4780D"/>
    <w:rsid w:val="00B47915"/>
    <w:rsid w:val="00B50032"/>
    <w:rsid w:val="00B50435"/>
    <w:rsid w:val="00B50448"/>
    <w:rsid w:val="00B50D2B"/>
    <w:rsid w:val="00B50E18"/>
    <w:rsid w:val="00B512BA"/>
    <w:rsid w:val="00B513A9"/>
    <w:rsid w:val="00B51568"/>
    <w:rsid w:val="00B51610"/>
    <w:rsid w:val="00B5167B"/>
    <w:rsid w:val="00B51AD7"/>
    <w:rsid w:val="00B51CF8"/>
    <w:rsid w:val="00B51F27"/>
    <w:rsid w:val="00B520E3"/>
    <w:rsid w:val="00B5228B"/>
    <w:rsid w:val="00B52336"/>
    <w:rsid w:val="00B5234D"/>
    <w:rsid w:val="00B5388C"/>
    <w:rsid w:val="00B53C05"/>
    <w:rsid w:val="00B53DB3"/>
    <w:rsid w:val="00B53F0E"/>
    <w:rsid w:val="00B54E42"/>
    <w:rsid w:val="00B55C28"/>
    <w:rsid w:val="00B55CED"/>
    <w:rsid w:val="00B55D57"/>
    <w:rsid w:val="00B55E9D"/>
    <w:rsid w:val="00B55F80"/>
    <w:rsid w:val="00B56089"/>
    <w:rsid w:val="00B5631B"/>
    <w:rsid w:val="00B56480"/>
    <w:rsid w:val="00B565D6"/>
    <w:rsid w:val="00B56BBE"/>
    <w:rsid w:val="00B56F1D"/>
    <w:rsid w:val="00B576A4"/>
    <w:rsid w:val="00B57803"/>
    <w:rsid w:val="00B578C0"/>
    <w:rsid w:val="00B57998"/>
    <w:rsid w:val="00B57CD0"/>
    <w:rsid w:val="00B57DA9"/>
    <w:rsid w:val="00B60177"/>
    <w:rsid w:val="00B60516"/>
    <w:rsid w:val="00B60639"/>
    <w:rsid w:val="00B608BD"/>
    <w:rsid w:val="00B6195F"/>
    <w:rsid w:val="00B61F26"/>
    <w:rsid w:val="00B6218A"/>
    <w:rsid w:val="00B6261F"/>
    <w:rsid w:val="00B62CF0"/>
    <w:rsid w:val="00B62CF1"/>
    <w:rsid w:val="00B6308E"/>
    <w:rsid w:val="00B63C06"/>
    <w:rsid w:val="00B63D58"/>
    <w:rsid w:val="00B6472D"/>
    <w:rsid w:val="00B649E2"/>
    <w:rsid w:val="00B64E8A"/>
    <w:rsid w:val="00B65588"/>
    <w:rsid w:val="00B6569A"/>
    <w:rsid w:val="00B658D1"/>
    <w:rsid w:val="00B66064"/>
    <w:rsid w:val="00B66209"/>
    <w:rsid w:val="00B66995"/>
    <w:rsid w:val="00B66EC8"/>
    <w:rsid w:val="00B671A1"/>
    <w:rsid w:val="00B67322"/>
    <w:rsid w:val="00B67561"/>
    <w:rsid w:val="00B675A6"/>
    <w:rsid w:val="00B6794D"/>
    <w:rsid w:val="00B67B55"/>
    <w:rsid w:val="00B67C09"/>
    <w:rsid w:val="00B67C6C"/>
    <w:rsid w:val="00B67E47"/>
    <w:rsid w:val="00B7043C"/>
    <w:rsid w:val="00B707F5"/>
    <w:rsid w:val="00B7086B"/>
    <w:rsid w:val="00B70C61"/>
    <w:rsid w:val="00B70E5A"/>
    <w:rsid w:val="00B7220D"/>
    <w:rsid w:val="00B724C7"/>
    <w:rsid w:val="00B72D73"/>
    <w:rsid w:val="00B74157"/>
    <w:rsid w:val="00B749B6"/>
    <w:rsid w:val="00B74FA1"/>
    <w:rsid w:val="00B7509A"/>
    <w:rsid w:val="00B7547B"/>
    <w:rsid w:val="00B7613E"/>
    <w:rsid w:val="00B76202"/>
    <w:rsid w:val="00B766C1"/>
    <w:rsid w:val="00B768E2"/>
    <w:rsid w:val="00B76966"/>
    <w:rsid w:val="00B76B96"/>
    <w:rsid w:val="00B76E96"/>
    <w:rsid w:val="00B76EFB"/>
    <w:rsid w:val="00B77129"/>
    <w:rsid w:val="00B772A0"/>
    <w:rsid w:val="00B77347"/>
    <w:rsid w:val="00B77505"/>
    <w:rsid w:val="00B77C37"/>
    <w:rsid w:val="00B77EB9"/>
    <w:rsid w:val="00B807BF"/>
    <w:rsid w:val="00B809B1"/>
    <w:rsid w:val="00B80C84"/>
    <w:rsid w:val="00B80F4D"/>
    <w:rsid w:val="00B816E3"/>
    <w:rsid w:val="00B81A1D"/>
    <w:rsid w:val="00B82543"/>
    <w:rsid w:val="00B82684"/>
    <w:rsid w:val="00B82998"/>
    <w:rsid w:val="00B82EFC"/>
    <w:rsid w:val="00B831AA"/>
    <w:rsid w:val="00B834B0"/>
    <w:rsid w:val="00B837F6"/>
    <w:rsid w:val="00B83DAE"/>
    <w:rsid w:val="00B8473D"/>
    <w:rsid w:val="00B84C47"/>
    <w:rsid w:val="00B84FB4"/>
    <w:rsid w:val="00B858DF"/>
    <w:rsid w:val="00B86405"/>
    <w:rsid w:val="00B8693D"/>
    <w:rsid w:val="00B86E99"/>
    <w:rsid w:val="00B86F2A"/>
    <w:rsid w:val="00B873B9"/>
    <w:rsid w:val="00B8756E"/>
    <w:rsid w:val="00B875FC"/>
    <w:rsid w:val="00B87C72"/>
    <w:rsid w:val="00B87DF9"/>
    <w:rsid w:val="00B87FBB"/>
    <w:rsid w:val="00B901A5"/>
    <w:rsid w:val="00B91231"/>
    <w:rsid w:val="00B91505"/>
    <w:rsid w:val="00B91951"/>
    <w:rsid w:val="00B91A58"/>
    <w:rsid w:val="00B91EAD"/>
    <w:rsid w:val="00B920B9"/>
    <w:rsid w:val="00B9236E"/>
    <w:rsid w:val="00B924DB"/>
    <w:rsid w:val="00B92A1E"/>
    <w:rsid w:val="00B930D2"/>
    <w:rsid w:val="00B935A0"/>
    <w:rsid w:val="00B937CD"/>
    <w:rsid w:val="00B9384E"/>
    <w:rsid w:val="00B93866"/>
    <w:rsid w:val="00B938BC"/>
    <w:rsid w:val="00B93997"/>
    <w:rsid w:val="00B93BD2"/>
    <w:rsid w:val="00B93C98"/>
    <w:rsid w:val="00B93D98"/>
    <w:rsid w:val="00B9555D"/>
    <w:rsid w:val="00B95CF7"/>
    <w:rsid w:val="00B96A91"/>
    <w:rsid w:val="00B96B6B"/>
    <w:rsid w:val="00B97611"/>
    <w:rsid w:val="00B97643"/>
    <w:rsid w:val="00B976BB"/>
    <w:rsid w:val="00B9798E"/>
    <w:rsid w:val="00B979AB"/>
    <w:rsid w:val="00B97A51"/>
    <w:rsid w:val="00BA01A7"/>
    <w:rsid w:val="00BA0224"/>
    <w:rsid w:val="00BA04C1"/>
    <w:rsid w:val="00BA05C8"/>
    <w:rsid w:val="00BA087C"/>
    <w:rsid w:val="00BA097F"/>
    <w:rsid w:val="00BA09AA"/>
    <w:rsid w:val="00BA0AD5"/>
    <w:rsid w:val="00BA0CA0"/>
    <w:rsid w:val="00BA0E3C"/>
    <w:rsid w:val="00BA1852"/>
    <w:rsid w:val="00BA1AA0"/>
    <w:rsid w:val="00BA1E45"/>
    <w:rsid w:val="00BA1F74"/>
    <w:rsid w:val="00BA1FE7"/>
    <w:rsid w:val="00BA24C6"/>
    <w:rsid w:val="00BA2B1D"/>
    <w:rsid w:val="00BA3266"/>
    <w:rsid w:val="00BA3D14"/>
    <w:rsid w:val="00BA435A"/>
    <w:rsid w:val="00BA43BA"/>
    <w:rsid w:val="00BA440E"/>
    <w:rsid w:val="00BA4427"/>
    <w:rsid w:val="00BA45DD"/>
    <w:rsid w:val="00BA4772"/>
    <w:rsid w:val="00BA4E13"/>
    <w:rsid w:val="00BA4F7A"/>
    <w:rsid w:val="00BA51F8"/>
    <w:rsid w:val="00BA54A5"/>
    <w:rsid w:val="00BA54BA"/>
    <w:rsid w:val="00BA5603"/>
    <w:rsid w:val="00BA56D9"/>
    <w:rsid w:val="00BA588C"/>
    <w:rsid w:val="00BA6194"/>
    <w:rsid w:val="00BA62C6"/>
    <w:rsid w:val="00BA635D"/>
    <w:rsid w:val="00BA6484"/>
    <w:rsid w:val="00BA6759"/>
    <w:rsid w:val="00BA67B8"/>
    <w:rsid w:val="00BA68B8"/>
    <w:rsid w:val="00BA7E25"/>
    <w:rsid w:val="00BA7EEE"/>
    <w:rsid w:val="00BB0849"/>
    <w:rsid w:val="00BB0DE9"/>
    <w:rsid w:val="00BB14EB"/>
    <w:rsid w:val="00BB164D"/>
    <w:rsid w:val="00BB1FA8"/>
    <w:rsid w:val="00BB2008"/>
    <w:rsid w:val="00BB2086"/>
    <w:rsid w:val="00BB2728"/>
    <w:rsid w:val="00BB2746"/>
    <w:rsid w:val="00BB296A"/>
    <w:rsid w:val="00BB29DF"/>
    <w:rsid w:val="00BB2AB6"/>
    <w:rsid w:val="00BB2CFC"/>
    <w:rsid w:val="00BB3060"/>
    <w:rsid w:val="00BB34DC"/>
    <w:rsid w:val="00BB35D0"/>
    <w:rsid w:val="00BB3611"/>
    <w:rsid w:val="00BB3AC4"/>
    <w:rsid w:val="00BB3F36"/>
    <w:rsid w:val="00BB4191"/>
    <w:rsid w:val="00BB42F4"/>
    <w:rsid w:val="00BB45C6"/>
    <w:rsid w:val="00BB47A5"/>
    <w:rsid w:val="00BB4999"/>
    <w:rsid w:val="00BB4BCD"/>
    <w:rsid w:val="00BB4C3E"/>
    <w:rsid w:val="00BB52EB"/>
    <w:rsid w:val="00BB56C7"/>
    <w:rsid w:val="00BB5B62"/>
    <w:rsid w:val="00BB5B9E"/>
    <w:rsid w:val="00BB5C74"/>
    <w:rsid w:val="00BB6009"/>
    <w:rsid w:val="00BB6502"/>
    <w:rsid w:val="00BB688D"/>
    <w:rsid w:val="00BB6934"/>
    <w:rsid w:val="00BB6AF8"/>
    <w:rsid w:val="00BB6BCD"/>
    <w:rsid w:val="00BB6D19"/>
    <w:rsid w:val="00BB6D37"/>
    <w:rsid w:val="00BB6DC6"/>
    <w:rsid w:val="00BB70F4"/>
    <w:rsid w:val="00BB70F9"/>
    <w:rsid w:val="00BB78CF"/>
    <w:rsid w:val="00BB7C9B"/>
    <w:rsid w:val="00BC1180"/>
    <w:rsid w:val="00BC1527"/>
    <w:rsid w:val="00BC2306"/>
    <w:rsid w:val="00BC25FA"/>
    <w:rsid w:val="00BC2F31"/>
    <w:rsid w:val="00BC333B"/>
    <w:rsid w:val="00BC3ED5"/>
    <w:rsid w:val="00BC4036"/>
    <w:rsid w:val="00BC472F"/>
    <w:rsid w:val="00BC4E1A"/>
    <w:rsid w:val="00BC4F0A"/>
    <w:rsid w:val="00BC509F"/>
    <w:rsid w:val="00BC5101"/>
    <w:rsid w:val="00BC51D2"/>
    <w:rsid w:val="00BC5482"/>
    <w:rsid w:val="00BC59A0"/>
    <w:rsid w:val="00BC5E25"/>
    <w:rsid w:val="00BC5E79"/>
    <w:rsid w:val="00BC6365"/>
    <w:rsid w:val="00BC64BE"/>
    <w:rsid w:val="00BC6D83"/>
    <w:rsid w:val="00BC7155"/>
    <w:rsid w:val="00BC72CA"/>
    <w:rsid w:val="00BC7550"/>
    <w:rsid w:val="00BC7B6F"/>
    <w:rsid w:val="00BD0A65"/>
    <w:rsid w:val="00BD0B57"/>
    <w:rsid w:val="00BD0B72"/>
    <w:rsid w:val="00BD0EAF"/>
    <w:rsid w:val="00BD110D"/>
    <w:rsid w:val="00BD17E0"/>
    <w:rsid w:val="00BD1B88"/>
    <w:rsid w:val="00BD1C20"/>
    <w:rsid w:val="00BD1FDA"/>
    <w:rsid w:val="00BD24E3"/>
    <w:rsid w:val="00BD2668"/>
    <w:rsid w:val="00BD2D28"/>
    <w:rsid w:val="00BD3405"/>
    <w:rsid w:val="00BD3924"/>
    <w:rsid w:val="00BD450F"/>
    <w:rsid w:val="00BD4512"/>
    <w:rsid w:val="00BD4E96"/>
    <w:rsid w:val="00BD4EC5"/>
    <w:rsid w:val="00BD52AA"/>
    <w:rsid w:val="00BD576C"/>
    <w:rsid w:val="00BD5E77"/>
    <w:rsid w:val="00BD5F75"/>
    <w:rsid w:val="00BD640E"/>
    <w:rsid w:val="00BD76AC"/>
    <w:rsid w:val="00BE0117"/>
    <w:rsid w:val="00BE0451"/>
    <w:rsid w:val="00BE0956"/>
    <w:rsid w:val="00BE0CAE"/>
    <w:rsid w:val="00BE1061"/>
    <w:rsid w:val="00BE11FC"/>
    <w:rsid w:val="00BE12D5"/>
    <w:rsid w:val="00BE1321"/>
    <w:rsid w:val="00BE15FB"/>
    <w:rsid w:val="00BE1871"/>
    <w:rsid w:val="00BE18F5"/>
    <w:rsid w:val="00BE1D04"/>
    <w:rsid w:val="00BE2361"/>
    <w:rsid w:val="00BE2367"/>
    <w:rsid w:val="00BE2893"/>
    <w:rsid w:val="00BE2EB4"/>
    <w:rsid w:val="00BE2F13"/>
    <w:rsid w:val="00BE2F5A"/>
    <w:rsid w:val="00BE30F0"/>
    <w:rsid w:val="00BE37D3"/>
    <w:rsid w:val="00BE4302"/>
    <w:rsid w:val="00BE522A"/>
    <w:rsid w:val="00BE5352"/>
    <w:rsid w:val="00BE55FC"/>
    <w:rsid w:val="00BE57B5"/>
    <w:rsid w:val="00BE5DD1"/>
    <w:rsid w:val="00BE6E49"/>
    <w:rsid w:val="00BE6E9A"/>
    <w:rsid w:val="00BE7989"/>
    <w:rsid w:val="00BE7A7C"/>
    <w:rsid w:val="00BF03CF"/>
    <w:rsid w:val="00BF03D0"/>
    <w:rsid w:val="00BF0A44"/>
    <w:rsid w:val="00BF0B42"/>
    <w:rsid w:val="00BF0CEC"/>
    <w:rsid w:val="00BF1A44"/>
    <w:rsid w:val="00BF1CE5"/>
    <w:rsid w:val="00BF1EDF"/>
    <w:rsid w:val="00BF22BD"/>
    <w:rsid w:val="00BF25B0"/>
    <w:rsid w:val="00BF2A3F"/>
    <w:rsid w:val="00BF2E5B"/>
    <w:rsid w:val="00BF3304"/>
    <w:rsid w:val="00BF3861"/>
    <w:rsid w:val="00BF3C6C"/>
    <w:rsid w:val="00BF4764"/>
    <w:rsid w:val="00BF487A"/>
    <w:rsid w:val="00BF4B5C"/>
    <w:rsid w:val="00BF4D3D"/>
    <w:rsid w:val="00BF57E2"/>
    <w:rsid w:val="00BF590D"/>
    <w:rsid w:val="00BF5B8C"/>
    <w:rsid w:val="00BF66B7"/>
    <w:rsid w:val="00BF671B"/>
    <w:rsid w:val="00BF6A68"/>
    <w:rsid w:val="00BF6DBD"/>
    <w:rsid w:val="00BF6FC6"/>
    <w:rsid w:val="00BF7152"/>
    <w:rsid w:val="00BF71BC"/>
    <w:rsid w:val="00BF73F0"/>
    <w:rsid w:val="00BF7473"/>
    <w:rsid w:val="00BF75B1"/>
    <w:rsid w:val="00BF75C9"/>
    <w:rsid w:val="00BF78A0"/>
    <w:rsid w:val="00BF7A51"/>
    <w:rsid w:val="00BF7B7A"/>
    <w:rsid w:val="00BF7BD3"/>
    <w:rsid w:val="00C00352"/>
    <w:rsid w:val="00C0045E"/>
    <w:rsid w:val="00C007CE"/>
    <w:rsid w:val="00C00A22"/>
    <w:rsid w:val="00C00F18"/>
    <w:rsid w:val="00C0100F"/>
    <w:rsid w:val="00C0170E"/>
    <w:rsid w:val="00C018A7"/>
    <w:rsid w:val="00C01D39"/>
    <w:rsid w:val="00C0200C"/>
    <w:rsid w:val="00C020A8"/>
    <w:rsid w:val="00C026A0"/>
    <w:rsid w:val="00C03453"/>
    <w:rsid w:val="00C034A4"/>
    <w:rsid w:val="00C03DD0"/>
    <w:rsid w:val="00C04445"/>
    <w:rsid w:val="00C04487"/>
    <w:rsid w:val="00C044EE"/>
    <w:rsid w:val="00C04705"/>
    <w:rsid w:val="00C0488B"/>
    <w:rsid w:val="00C04A7F"/>
    <w:rsid w:val="00C04E2B"/>
    <w:rsid w:val="00C051AA"/>
    <w:rsid w:val="00C05DB8"/>
    <w:rsid w:val="00C0604E"/>
    <w:rsid w:val="00C060A0"/>
    <w:rsid w:val="00C06523"/>
    <w:rsid w:val="00C06F48"/>
    <w:rsid w:val="00C07187"/>
    <w:rsid w:val="00C075C9"/>
    <w:rsid w:val="00C07E35"/>
    <w:rsid w:val="00C07FAD"/>
    <w:rsid w:val="00C10267"/>
    <w:rsid w:val="00C10513"/>
    <w:rsid w:val="00C106C4"/>
    <w:rsid w:val="00C107B6"/>
    <w:rsid w:val="00C111EA"/>
    <w:rsid w:val="00C1123B"/>
    <w:rsid w:val="00C11780"/>
    <w:rsid w:val="00C11790"/>
    <w:rsid w:val="00C119AD"/>
    <w:rsid w:val="00C11DD0"/>
    <w:rsid w:val="00C1228D"/>
    <w:rsid w:val="00C12B1A"/>
    <w:rsid w:val="00C12DFE"/>
    <w:rsid w:val="00C1303D"/>
    <w:rsid w:val="00C13A6A"/>
    <w:rsid w:val="00C13A99"/>
    <w:rsid w:val="00C13FED"/>
    <w:rsid w:val="00C140E2"/>
    <w:rsid w:val="00C14A10"/>
    <w:rsid w:val="00C14E7D"/>
    <w:rsid w:val="00C154E0"/>
    <w:rsid w:val="00C15722"/>
    <w:rsid w:val="00C1579F"/>
    <w:rsid w:val="00C1581D"/>
    <w:rsid w:val="00C1651E"/>
    <w:rsid w:val="00C16678"/>
    <w:rsid w:val="00C1675F"/>
    <w:rsid w:val="00C16897"/>
    <w:rsid w:val="00C16E96"/>
    <w:rsid w:val="00C170BC"/>
    <w:rsid w:val="00C179C4"/>
    <w:rsid w:val="00C200C9"/>
    <w:rsid w:val="00C20D89"/>
    <w:rsid w:val="00C20E98"/>
    <w:rsid w:val="00C21195"/>
    <w:rsid w:val="00C217BB"/>
    <w:rsid w:val="00C218FD"/>
    <w:rsid w:val="00C21D8E"/>
    <w:rsid w:val="00C22525"/>
    <w:rsid w:val="00C22841"/>
    <w:rsid w:val="00C22C46"/>
    <w:rsid w:val="00C22ECB"/>
    <w:rsid w:val="00C2364A"/>
    <w:rsid w:val="00C23DBB"/>
    <w:rsid w:val="00C23FE1"/>
    <w:rsid w:val="00C2410D"/>
    <w:rsid w:val="00C24663"/>
    <w:rsid w:val="00C24A0C"/>
    <w:rsid w:val="00C24BAF"/>
    <w:rsid w:val="00C25152"/>
    <w:rsid w:val="00C255B8"/>
    <w:rsid w:val="00C25F8B"/>
    <w:rsid w:val="00C25FB5"/>
    <w:rsid w:val="00C261C1"/>
    <w:rsid w:val="00C2624E"/>
    <w:rsid w:val="00C265C0"/>
    <w:rsid w:val="00C26A04"/>
    <w:rsid w:val="00C26B9E"/>
    <w:rsid w:val="00C2720D"/>
    <w:rsid w:val="00C272EF"/>
    <w:rsid w:val="00C2732B"/>
    <w:rsid w:val="00C2753F"/>
    <w:rsid w:val="00C276A8"/>
    <w:rsid w:val="00C27975"/>
    <w:rsid w:val="00C300BC"/>
    <w:rsid w:val="00C318F7"/>
    <w:rsid w:val="00C319D2"/>
    <w:rsid w:val="00C31F85"/>
    <w:rsid w:val="00C323B9"/>
    <w:rsid w:val="00C32534"/>
    <w:rsid w:val="00C326EE"/>
    <w:rsid w:val="00C326FD"/>
    <w:rsid w:val="00C32713"/>
    <w:rsid w:val="00C32951"/>
    <w:rsid w:val="00C32C02"/>
    <w:rsid w:val="00C32C17"/>
    <w:rsid w:val="00C32D99"/>
    <w:rsid w:val="00C33235"/>
    <w:rsid w:val="00C33677"/>
    <w:rsid w:val="00C3394B"/>
    <w:rsid w:val="00C33A45"/>
    <w:rsid w:val="00C33EA4"/>
    <w:rsid w:val="00C34137"/>
    <w:rsid w:val="00C34141"/>
    <w:rsid w:val="00C3476B"/>
    <w:rsid w:val="00C347C3"/>
    <w:rsid w:val="00C3490C"/>
    <w:rsid w:val="00C35240"/>
    <w:rsid w:val="00C3550F"/>
    <w:rsid w:val="00C3562D"/>
    <w:rsid w:val="00C35CE4"/>
    <w:rsid w:val="00C35D46"/>
    <w:rsid w:val="00C35EED"/>
    <w:rsid w:val="00C36147"/>
    <w:rsid w:val="00C368B3"/>
    <w:rsid w:val="00C36DED"/>
    <w:rsid w:val="00C36F07"/>
    <w:rsid w:val="00C37214"/>
    <w:rsid w:val="00C372E8"/>
    <w:rsid w:val="00C37F78"/>
    <w:rsid w:val="00C409DC"/>
    <w:rsid w:val="00C40B1B"/>
    <w:rsid w:val="00C40E88"/>
    <w:rsid w:val="00C4161B"/>
    <w:rsid w:val="00C416A3"/>
    <w:rsid w:val="00C41785"/>
    <w:rsid w:val="00C41FC1"/>
    <w:rsid w:val="00C42302"/>
    <w:rsid w:val="00C42544"/>
    <w:rsid w:val="00C42C22"/>
    <w:rsid w:val="00C434C2"/>
    <w:rsid w:val="00C43940"/>
    <w:rsid w:val="00C44342"/>
    <w:rsid w:val="00C44694"/>
    <w:rsid w:val="00C44744"/>
    <w:rsid w:val="00C4484B"/>
    <w:rsid w:val="00C44855"/>
    <w:rsid w:val="00C44A20"/>
    <w:rsid w:val="00C457C1"/>
    <w:rsid w:val="00C45832"/>
    <w:rsid w:val="00C45983"/>
    <w:rsid w:val="00C460D8"/>
    <w:rsid w:val="00C46625"/>
    <w:rsid w:val="00C46870"/>
    <w:rsid w:val="00C468AE"/>
    <w:rsid w:val="00C47545"/>
    <w:rsid w:val="00C47593"/>
    <w:rsid w:val="00C47748"/>
    <w:rsid w:val="00C47753"/>
    <w:rsid w:val="00C47C72"/>
    <w:rsid w:val="00C47DAE"/>
    <w:rsid w:val="00C502F7"/>
    <w:rsid w:val="00C5044B"/>
    <w:rsid w:val="00C5045F"/>
    <w:rsid w:val="00C506BD"/>
    <w:rsid w:val="00C50E55"/>
    <w:rsid w:val="00C51426"/>
    <w:rsid w:val="00C51622"/>
    <w:rsid w:val="00C51713"/>
    <w:rsid w:val="00C51E3D"/>
    <w:rsid w:val="00C51FB3"/>
    <w:rsid w:val="00C5223C"/>
    <w:rsid w:val="00C52A35"/>
    <w:rsid w:val="00C52CC1"/>
    <w:rsid w:val="00C53213"/>
    <w:rsid w:val="00C534E9"/>
    <w:rsid w:val="00C53917"/>
    <w:rsid w:val="00C53943"/>
    <w:rsid w:val="00C5398B"/>
    <w:rsid w:val="00C541DE"/>
    <w:rsid w:val="00C54815"/>
    <w:rsid w:val="00C54C11"/>
    <w:rsid w:val="00C54C67"/>
    <w:rsid w:val="00C54DBB"/>
    <w:rsid w:val="00C54E65"/>
    <w:rsid w:val="00C55386"/>
    <w:rsid w:val="00C556D2"/>
    <w:rsid w:val="00C5585E"/>
    <w:rsid w:val="00C55C87"/>
    <w:rsid w:val="00C56324"/>
    <w:rsid w:val="00C5653B"/>
    <w:rsid w:val="00C565A3"/>
    <w:rsid w:val="00C56D45"/>
    <w:rsid w:val="00C577F7"/>
    <w:rsid w:val="00C57DFF"/>
    <w:rsid w:val="00C60667"/>
    <w:rsid w:val="00C609EB"/>
    <w:rsid w:val="00C60B4B"/>
    <w:rsid w:val="00C60C1D"/>
    <w:rsid w:val="00C60DA6"/>
    <w:rsid w:val="00C614BC"/>
    <w:rsid w:val="00C616B4"/>
    <w:rsid w:val="00C61705"/>
    <w:rsid w:val="00C61A6C"/>
    <w:rsid w:val="00C61AB9"/>
    <w:rsid w:val="00C61F84"/>
    <w:rsid w:val="00C62960"/>
    <w:rsid w:val="00C62FF7"/>
    <w:rsid w:val="00C63135"/>
    <w:rsid w:val="00C63330"/>
    <w:rsid w:val="00C637DC"/>
    <w:rsid w:val="00C63BF1"/>
    <w:rsid w:val="00C63CB9"/>
    <w:rsid w:val="00C63EE8"/>
    <w:rsid w:val="00C6432E"/>
    <w:rsid w:val="00C6452B"/>
    <w:rsid w:val="00C648D9"/>
    <w:rsid w:val="00C65718"/>
    <w:rsid w:val="00C65873"/>
    <w:rsid w:val="00C65C81"/>
    <w:rsid w:val="00C65CE2"/>
    <w:rsid w:val="00C66450"/>
    <w:rsid w:val="00C666DE"/>
    <w:rsid w:val="00C66772"/>
    <w:rsid w:val="00C66D2B"/>
    <w:rsid w:val="00C66D8B"/>
    <w:rsid w:val="00C67580"/>
    <w:rsid w:val="00C6781C"/>
    <w:rsid w:val="00C67BE3"/>
    <w:rsid w:val="00C67EA1"/>
    <w:rsid w:val="00C704C7"/>
    <w:rsid w:val="00C70739"/>
    <w:rsid w:val="00C70AEE"/>
    <w:rsid w:val="00C70EE0"/>
    <w:rsid w:val="00C712A6"/>
    <w:rsid w:val="00C71D15"/>
    <w:rsid w:val="00C7234D"/>
    <w:rsid w:val="00C7244E"/>
    <w:rsid w:val="00C726C9"/>
    <w:rsid w:val="00C72801"/>
    <w:rsid w:val="00C72C0A"/>
    <w:rsid w:val="00C73E0E"/>
    <w:rsid w:val="00C73E67"/>
    <w:rsid w:val="00C73FAD"/>
    <w:rsid w:val="00C7402E"/>
    <w:rsid w:val="00C742AF"/>
    <w:rsid w:val="00C74AE1"/>
    <w:rsid w:val="00C74D8E"/>
    <w:rsid w:val="00C7503A"/>
    <w:rsid w:val="00C750CC"/>
    <w:rsid w:val="00C75213"/>
    <w:rsid w:val="00C753C5"/>
    <w:rsid w:val="00C756A5"/>
    <w:rsid w:val="00C757B8"/>
    <w:rsid w:val="00C75CFD"/>
    <w:rsid w:val="00C76231"/>
    <w:rsid w:val="00C7626D"/>
    <w:rsid w:val="00C76731"/>
    <w:rsid w:val="00C76906"/>
    <w:rsid w:val="00C76B7C"/>
    <w:rsid w:val="00C76CC7"/>
    <w:rsid w:val="00C76CD8"/>
    <w:rsid w:val="00C76F81"/>
    <w:rsid w:val="00C7745C"/>
    <w:rsid w:val="00C776A4"/>
    <w:rsid w:val="00C77800"/>
    <w:rsid w:val="00C77965"/>
    <w:rsid w:val="00C77ADD"/>
    <w:rsid w:val="00C77C4C"/>
    <w:rsid w:val="00C800DD"/>
    <w:rsid w:val="00C80920"/>
    <w:rsid w:val="00C80B03"/>
    <w:rsid w:val="00C80C80"/>
    <w:rsid w:val="00C81092"/>
    <w:rsid w:val="00C816BB"/>
    <w:rsid w:val="00C8174A"/>
    <w:rsid w:val="00C81911"/>
    <w:rsid w:val="00C8243F"/>
    <w:rsid w:val="00C8289B"/>
    <w:rsid w:val="00C82D54"/>
    <w:rsid w:val="00C82F3B"/>
    <w:rsid w:val="00C8370A"/>
    <w:rsid w:val="00C837C4"/>
    <w:rsid w:val="00C83826"/>
    <w:rsid w:val="00C83829"/>
    <w:rsid w:val="00C83EDD"/>
    <w:rsid w:val="00C8412F"/>
    <w:rsid w:val="00C846CC"/>
    <w:rsid w:val="00C846F3"/>
    <w:rsid w:val="00C84BF1"/>
    <w:rsid w:val="00C84CA2"/>
    <w:rsid w:val="00C85A36"/>
    <w:rsid w:val="00C85CD1"/>
    <w:rsid w:val="00C86119"/>
    <w:rsid w:val="00C8624A"/>
    <w:rsid w:val="00C86BFD"/>
    <w:rsid w:val="00C86C56"/>
    <w:rsid w:val="00C86F49"/>
    <w:rsid w:val="00C8773E"/>
    <w:rsid w:val="00C87CAB"/>
    <w:rsid w:val="00C87EDA"/>
    <w:rsid w:val="00C90601"/>
    <w:rsid w:val="00C90D16"/>
    <w:rsid w:val="00C9116A"/>
    <w:rsid w:val="00C9218B"/>
    <w:rsid w:val="00C9265D"/>
    <w:rsid w:val="00C926EC"/>
    <w:rsid w:val="00C92824"/>
    <w:rsid w:val="00C934A9"/>
    <w:rsid w:val="00C93724"/>
    <w:rsid w:val="00C937BA"/>
    <w:rsid w:val="00C93BF8"/>
    <w:rsid w:val="00C940D8"/>
    <w:rsid w:val="00C942EE"/>
    <w:rsid w:val="00C944D2"/>
    <w:rsid w:val="00C946F7"/>
    <w:rsid w:val="00C94714"/>
    <w:rsid w:val="00C949FC"/>
    <w:rsid w:val="00C9504F"/>
    <w:rsid w:val="00C95597"/>
    <w:rsid w:val="00C957F0"/>
    <w:rsid w:val="00C95A28"/>
    <w:rsid w:val="00C95D8A"/>
    <w:rsid w:val="00C95EA0"/>
    <w:rsid w:val="00C960CF"/>
    <w:rsid w:val="00C96156"/>
    <w:rsid w:val="00C96672"/>
    <w:rsid w:val="00C96678"/>
    <w:rsid w:val="00C96772"/>
    <w:rsid w:val="00C96C8C"/>
    <w:rsid w:val="00C96CFA"/>
    <w:rsid w:val="00C96E53"/>
    <w:rsid w:val="00C96E5A"/>
    <w:rsid w:val="00C96EB5"/>
    <w:rsid w:val="00C96F54"/>
    <w:rsid w:val="00C971FE"/>
    <w:rsid w:val="00C9722E"/>
    <w:rsid w:val="00C97913"/>
    <w:rsid w:val="00C97AFE"/>
    <w:rsid w:val="00CA0072"/>
    <w:rsid w:val="00CA0257"/>
    <w:rsid w:val="00CA02F0"/>
    <w:rsid w:val="00CA07AF"/>
    <w:rsid w:val="00CA08D2"/>
    <w:rsid w:val="00CA0917"/>
    <w:rsid w:val="00CA102B"/>
    <w:rsid w:val="00CA1045"/>
    <w:rsid w:val="00CA16DE"/>
    <w:rsid w:val="00CA1E2E"/>
    <w:rsid w:val="00CA2440"/>
    <w:rsid w:val="00CA26E4"/>
    <w:rsid w:val="00CA27C5"/>
    <w:rsid w:val="00CA283D"/>
    <w:rsid w:val="00CA29D1"/>
    <w:rsid w:val="00CA2DD6"/>
    <w:rsid w:val="00CA2F4D"/>
    <w:rsid w:val="00CA3247"/>
    <w:rsid w:val="00CA3752"/>
    <w:rsid w:val="00CA3999"/>
    <w:rsid w:val="00CA39C0"/>
    <w:rsid w:val="00CA4BA8"/>
    <w:rsid w:val="00CA4F65"/>
    <w:rsid w:val="00CA4FCD"/>
    <w:rsid w:val="00CA5AD3"/>
    <w:rsid w:val="00CA614F"/>
    <w:rsid w:val="00CA6249"/>
    <w:rsid w:val="00CA62DD"/>
    <w:rsid w:val="00CA6916"/>
    <w:rsid w:val="00CA69BA"/>
    <w:rsid w:val="00CA6CC4"/>
    <w:rsid w:val="00CA725F"/>
    <w:rsid w:val="00CA754F"/>
    <w:rsid w:val="00CA7DE6"/>
    <w:rsid w:val="00CAFAC9"/>
    <w:rsid w:val="00CB0339"/>
    <w:rsid w:val="00CB0B0E"/>
    <w:rsid w:val="00CB0C31"/>
    <w:rsid w:val="00CB110E"/>
    <w:rsid w:val="00CB11F8"/>
    <w:rsid w:val="00CB14DB"/>
    <w:rsid w:val="00CB15F1"/>
    <w:rsid w:val="00CB186D"/>
    <w:rsid w:val="00CB1DF8"/>
    <w:rsid w:val="00CB2063"/>
    <w:rsid w:val="00CB225B"/>
    <w:rsid w:val="00CB261B"/>
    <w:rsid w:val="00CB2A99"/>
    <w:rsid w:val="00CB2E57"/>
    <w:rsid w:val="00CB2EF5"/>
    <w:rsid w:val="00CB33E4"/>
    <w:rsid w:val="00CB4230"/>
    <w:rsid w:val="00CB431B"/>
    <w:rsid w:val="00CB4A77"/>
    <w:rsid w:val="00CB4EA5"/>
    <w:rsid w:val="00CB4FFD"/>
    <w:rsid w:val="00CB519A"/>
    <w:rsid w:val="00CB557F"/>
    <w:rsid w:val="00CB580C"/>
    <w:rsid w:val="00CB592B"/>
    <w:rsid w:val="00CB5C5F"/>
    <w:rsid w:val="00CB600E"/>
    <w:rsid w:val="00CB65B8"/>
    <w:rsid w:val="00CB6CDF"/>
    <w:rsid w:val="00CB7264"/>
    <w:rsid w:val="00CB730F"/>
    <w:rsid w:val="00CB761C"/>
    <w:rsid w:val="00CB76B5"/>
    <w:rsid w:val="00CB7AD6"/>
    <w:rsid w:val="00CC0495"/>
    <w:rsid w:val="00CC06F1"/>
    <w:rsid w:val="00CC0B42"/>
    <w:rsid w:val="00CC0D5B"/>
    <w:rsid w:val="00CC110F"/>
    <w:rsid w:val="00CC11B8"/>
    <w:rsid w:val="00CC127B"/>
    <w:rsid w:val="00CC1967"/>
    <w:rsid w:val="00CC1AF9"/>
    <w:rsid w:val="00CC1D5B"/>
    <w:rsid w:val="00CC20E0"/>
    <w:rsid w:val="00CC240D"/>
    <w:rsid w:val="00CC2818"/>
    <w:rsid w:val="00CC2AFA"/>
    <w:rsid w:val="00CC2F7A"/>
    <w:rsid w:val="00CC36DA"/>
    <w:rsid w:val="00CC38CA"/>
    <w:rsid w:val="00CC3925"/>
    <w:rsid w:val="00CC3A70"/>
    <w:rsid w:val="00CC4033"/>
    <w:rsid w:val="00CC40B8"/>
    <w:rsid w:val="00CC42F0"/>
    <w:rsid w:val="00CC4694"/>
    <w:rsid w:val="00CC5444"/>
    <w:rsid w:val="00CC5631"/>
    <w:rsid w:val="00CC5C55"/>
    <w:rsid w:val="00CC62A6"/>
    <w:rsid w:val="00CC6616"/>
    <w:rsid w:val="00CC676C"/>
    <w:rsid w:val="00CC73A8"/>
    <w:rsid w:val="00CC7844"/>
    <w:rsid w:val="00CC7A11"/>
    <w:rsid w:val="00CC7CB3"/>
    <w:rsid w:val="00CD0192"/>
    <w:rsid w:val="00CD03E4"/>
    <w:rsid w:val="00CD04A8"/>
    <w:rsid w:val="00CD051B"/>
    <w:rsid w:val="00CD1DB1"/>
    <w:rsid w:val="00CD1F72"/>
    <w:rsid w:val="00CD22B5"/>
    <w:rsid w:val="00CD22F4"/>
    <w:rsid w:val="00CD25E1"/>
    <w:rsid w:val="00CD27DD"/>
    <w:rsid w:val="00CD27E9"/>
    <w:rsid w:val="00CD2DE2"/>
    <w:rsid w:val="00CD328A"/>
    <w:rsid w:val="00CD329B"/>
    <w:rsid w:val="00CD335F"/>
    <w:rsid w:val="00CD367C"/>
    <w:rsid w:val="00CD39FB"/>
    <w:rsid w:val="00CD3FF1"/>
    <w:rsid w:val="00CD454A"/>
    <w:rsid w:val="00CD461E"/>
    <w:rsid w:val="00CD4627"/>
    <w:rsid w:val="00CD498E"/>
    <w:rsid w:val="00CD4F54"/>
    <w:rsid w:val="00CD4FFE"/>
    <w:rsid w:val="00CD50F4"/>
    <w:rsid w:val="00CD57FA"/>
    <w:rsid w:val="00CD5860"/>
    <w:rsid w:val="00CD5902"/>
    <w:rsid w:val="00CD5A6E"/>
    <w:rsid w:val="00CD613B"/>
    <w:rsid w:val="00CD63A7"/>
    <w:rsid w:val="00CD65ED"/>
    <w:rsid w:val="00CD6F8B"/>
    <w:rsid w:val="00CD711F"/>
    <w:rsid w:val="00CD74A7"/>
    <w:rsid w:val="00CD76A2"/>
    <w:rsid w:val="00CD79B2"/>
    <w:rsid w:val="00CD7CEA"/>
    <w:rsid w:val="00CE0285"/>
    <w:rsid w:val="00CE04A3"/>
    <w:rsid w:val="00CE0750"/>
    <w:rsid w:val="00CE123D"/>
    <w:rsid w:val="00CE157C"/>
    <w:rsid w:val="00CE18A5"/>
    <w:rsid w:val="00CE18CF"/>
    <w:rsid w:val="00CE1AF6"/>
    <w:rsid w:val="00CE2062"/>
    <w:rsid w:val="00CE2298"/>
    <w:rsid w:val="00CE2569"/>
    <w:rsid w:val="00CE2D03"/>
    <w:rsid w:val="00CE3064"/>
    <w:rsid w:val="00CE3223"/>
    <w:rsid w:val="00CE34A5"/>
    <w:rsid w:val="00CE39E4"/>
    <w:rsid w:val="00CE3EB1"/>
    <w:rsid w:val="00CE427F"/>
    <w:rsid w:val="00CE4282"/>
    <w:rsid w:val="00CE54E1"/>
    <w:rsid w:val="00CE55B6"/>
    <w:rsid w:val="00CE5856"/>
    <w:rsid w:val="00CE5BDE"/>
    <w:rsid w:val="00CE5C5A"/>
    <w:rsid w:val="00CE5DF1"/>
    <w:rsid w:val="00CE681E"/>
    <w:rsid w:val="00CE6A6D"/>
    <w:rsid w:val="00CE6FC6"/>
    <w:rsid w:val="00CE7482"/>
    <w:rsid w:val="00CE774C"/>
    <w:rsid w:val="00CE7757"/>
    <w:rsid w:val="00CEA647"/>
    <w:rsid w:val="00CF0047"/>
    <w:rsid w:val="00CF012E"/>
    <w:rsid w:val="00CF0337"/>
    <w:rsid w:val="00CF04D4"/>
    <w:rsid w:val="00CF0B4C"/>
    <w:rsid w:val="00CF13F3"/>
    <w:rsid w:val="00CF1680"/>
    <w:rsid w:val="00CF186E"/>
    <w:rsid w:val="00CF1A68"/>
    <w:rsid w:val="00CF1BD7"/>
    <w:rsid w:val="00CF2106"/>
    <w:rsid w:val="00CF21A5"/>
    <w:rsid w:val="00CF24AB"/>
    <w:rsid w:val="00CF2518"/>
    <w:rsid w:val="00CF2719"/>
    <w:rsid w:val="00CF284C"/>
    <w:rsid w:val="00CF2AEC"/>
    <w:rsid w:val="00CF2B32"/>
    <w:rsid w:val="00CF2C2A"/>
    <w:rsid w:val="00CF2DDE"/>
    <w:rsid w:val="00CF344A"/>
    <w:rsid w:val="00CF397B"/>
    <w:rsid w:val="00CF39A0"/>
    <w:rsid w:val="00CF3C8C"/>
    <w:rsid w:val="00CF3D1C"/>
    <w:rsid w:val="00CF3E0A"/>
    <w:rsid w:val="00CF40CB"/>
    <w:rsid w:val="00CF43CD"/>
    <w:rsid w:val="00CF4713"/>
    <w:rsid w:val="00CF4B12"/>
    <w:rsid w:val="00CF529F"/>
    <w:rsid w:val="00CF5664"/>
    <w:rsid w:val="00CF570C"/>
    <w:rsid w:val="00CF57E1"/>
    <w:rsid w:val="00CF58FE"/>
    <w:rsid w:val="00CF5EBE"/>
    <w:rsid w:val="00CF626F"/>
    <w:rsid w:val="00CF72F6"/>
    <w:rsid w:val="00CF7757"/>
    <w:rsid w:val="00CF783B"/>
    <w:rsid w:val="00CF7D97"/>
    <w:rsid w:val="00CF7E42"/>
    <w:rsid w:val="00CF7EEC"/>
    <w:rsid w:val="00D001C2"/>
    <w:rsid w:val="00D00779"/>
    <w:rsid w:val="00D009D8"/>
    <w:rsid w:val="00D00EEE"/>
    <w:rsid w:val="00D012E1"/>
    <w:rsid w:val="00D01318"/>
    <w:rsid w:val="00D014FF"/>
    <w:rsid w:val="00D01665"/>
    <w:rsid w:val="00D018DB"/>
    <w:rsid w:val="00D01D1E"/>
    <w:rsid w:val="00D01DD6"/>
    <w:rsid w:val="00D01F95"/>
    <w:rsid w:val="00D024A8"/>
    <w:rsid w:val="00D02580"/>
    <w:rsid w:val="00D02FBC"/>
    <w:rsid w:val="00D03713"/>
    <w:rsid w:val="00D03BF7"/>
    <w:rsid w:val="00D03F1B"/>
    <w:rsid w:val="00D03F1E"/>
    <w:rsid w:val="00D04051"/>
    <w:rsid w:val="00D0428E"/>
    <w:rsid w:val="00D04426"/>
    <w:rsid w:val="00D0482F"/>
    <w:rsid w:val="00D04A33"/>
    <w:rsid w:val="00D04A39"/>
    <w:rsid w:val="00D04C8E"/>
    <w:rsid w:val="00D05892"/>
    <w:rsid w:val="00D063AA"/>
    <w:rsid w:val="00D06824"/>
    <w:rsid w:val="00D0685C"/>
    <w:rsid w:val="00D06C03"/>
    <w:rsid w:val="00D06E16"/>
    <w:rsid w:val="00D10220"/>
    <w:rsid w:val="00D1037A"/>
    <w:rsid w:val="00D10678"/>
    <w:rsid w:val="00D109F9"/>
    <w:rsid w:val="00D10D09"/>
    <w:rsid w:val="00D1163E"/>
    <w:rsid w:val="00D12362"/>
    <w:rsid w:val="00D12A4F"/>
    <w:rsid w:val="00D12AB7"/>
    <w:rsid w:val="00D12DC8"/>
    <w:rsid w:val="00D131CE"/>
    <w:rsid w:val="00D131FA"/>
    <w:rsid w:val="00D13A6A"/>
    <w:rsid w:val="00D14133"/>
    <w:rsid w:val="00D1456C"/>
    <w:rsid w:val="00D14C15"/>
    <w:rsid w:val="00D15000"/>
    <w:rsid w:val="00D1500E"/>
    <w:rsid w:val="00D1552F"/>
    <w:rsid w:val="00D158FF"/>
    <w:rsid w:val="00D15AD9"/>
    <w:rsid w:val="00D15AEC"/>
    <w:rsid w:val="00D15CB3"/>
    <w:rsid w:val="00D15F51"/>
    <w:rsid w:val="00D165CC"/>
    <w:rsid w:val="00D16ED5"/>
    <w:rsid w:val="00D17D1B"/>
    <w:rsid w:val="00D202B1"/>
    <w:rsid w:val="00D20662"/>
    <w:rsid w:val="00D20AAD"/>
    <w:rsid w:val="00D20EE8"/>
    <w:rsid w:val="00D21291"/>
    <w:rsid w:val="00D2151E"/>
    <w:rsid w:val="00D21B3B"/>
    <w:rsid w:val="00D21C8A"/>
    <w:rsid w:val="00D2212B"/>
    <w:rsid w:val="00D2237F"/>
    <w:rsid w:val="00D223B8"/>
    <w:rsid w:val="00D225E1"/>
    <w:rsid w:val="00D2297E"/>
    <w:rsid w:val="00D22ACB"/>
    <w:rsid w:val="00D22BDF"/>
    <w:rsid w:val="00D22D1B"/>
    <w:rsid w:val="00D22DE5"/>
    <w:rsid w:val="00D233BD"/>
    <w:rsid w:val="00D233D7"/>
    <w:rsid w:val="00D2353D"/>
    <w:rsid w:val="00D235D1"/>
    <w:rsid w:val="00D23657"/>
    <w:rsid w:val="00D23A02"/>
    <w:rsid w:val="00D23B9C"/>
    <w:rsid w:val="00D23C3D"/>
    <w:rsid w:val="00D23CAE"/>
    <w:rsid w:val="00D23CBB"/>
    <w:rsid w:val="00D23DAA"/>
    <w:rsid w:val="00D24A6E"/>
    <w:rsid w:val="00D25198"/>
    <w:rsid w:val="00D25806"/>
    <w:rsid w:val="00D25B3D"/>
    <w:rsid w:val="00D25E9D"/>
    <w:rsid w:val="00D25F1C"/>
    <w:rsid w:val="00D26092"/>
    <w:rsid w:val="00D26606"/>
    <w:rsid w:val="00D266B2"/>
    <w:rsid w:val="00D267C6"/>
    <w:rsid w:val="00D268D4"/>
    <w:rsid w:val="00D26B7A"/>
    <w:rsid w:val="00D26D0C"/>
    <w:rsid w:val="00D26DE6"/>
    <w:rsid w:val="00D26EE7"/>
    <w:rsid w:val="00D276C6"/>
    <w:rsid w:val="00D27B1E"/>
    <w:rsid w:val="00D27C67"/>
    <w:rsid w:val="00D30555"/>
    <w:rsid w:val="00D30718"/>
    <w:rsid w:val="00D308B4"/>
    <w:rsid w:val="00D30E49"/>
    <w:rsid w:val="00D3116B"/>
    <w:rsid w:val="00D31BF9"/>
    <w:rsid w:val="00D31C7C"/>
    <w:rsid w:val="00D31EED"/>
    <w:rsid w:val="00D320FB"/>
    <w:rsid w:val="00D32104"/>
    <w:rsid w:val="00D32185"/>
    <w:rsid w:val="00D322FB"/>
    <w:rsid w:val="00D32475"/>
    <w:rsid w:val="00D32734"/>
    <w:rsid w:val="00D32EF4"/>
    <w:rsid w:val="00D335D7"/>
    <w:rsid w:val="00D337C6"/>
    <w:rsid w:val="00D338AC"/>
    <w:rsid w:val="00D33EF4"/>
    <w:rsid w:val="00D33F81"/>
    <w:rsid w:val="00D347C4"/>
    <w:rsid w:val="00D34850"/>
    <w:rsid w:val="00D35060"/>
    <w:rsid w:val="00D3581F"/>
    <w:rsid w:val="00D358B0"/>
    <w:rsid w:val="00D367E1"/>
    <w:rsid w:val="00D369D4"/>
    <w:rsid w:val="00D36AD7"/>
    <w:rsid w:val="00D36B3F"/>
    <w:rsid w:val="00D373E9"/>
    <w:rsid w:val="00D37790"/>
    <w:rsid w:val="00D378BD"/>
    <w:rsid w:val="00D37B45"/>
    <w:rsid w:val="00D37C61"/>
    <w:rsid w:val="00D37E4A"/>
    <w:rsid w:val="00D403FF"/>
    <w:rsid w:val="00D404C4"/>
    <w:rsid w:val="00D40C02"/>
    <w:rsid w:val="00D40C79"/>
    <w:rsid w:val="00D40CE9"/>
    <w:rsid w:val="00D40F08"/>
    <w:rsid w:val="00D4109F"/>
    <w:rsid w:val="00D41353"/>
    <w:rsid w:val="00D42115"/>
    <w:rsid w:val="00D421A8"/>
    <w:rsid w:val="00D42A6C"/>
    <w:rsid w:val="00D42EFD"/>
    <w:rsid w:val="00D43DDB"/>
    <w:rsid w:val="00D44D62"/>
    <w:rsid w:val="00D457D1"/>
    <w:rsid w:val="00D458AA"/>
    <w:rsid w:val="00D45B05"/>
    <w:rsid w:val="00D45D70"/>
    <w:rsid w:val="00D46338"/>
    <w:rsid w:val="00D4653C"/>
    <w:rsid w:val="00D46AD8"/>
    <w:rsid w:val="00D46AFD"/>
    <w:rsid w:val="00D46BA2"/>
    <w:rsid w:val="00D46C7C"/>
    <w:rsid w:val="00D47234"/>
    <w:rsid w:val="00D47281"/>
    <w:rsid w:val="00D473B2"/>
    <w:rsid w:val="00D473C4"/>
    <w:rsid w:val="00D47581"/>
    <w:rsid w:val="00D50295"/>
    <w:rsid w:val="00D50522"/>
    <w:rsid w:val="00D5069A"/>
    <w:rsid w:val="00D5083B"/>
    <w:rsid w:val="00D50E43"/>
    <w:rsid w:val="00D51469"/>
    <w:rsid w:val="00D51DF5"/>
    <w:rsid w:val="00D522BD"/>
    <w:rsid w:val="00D523AB"/>
    <w:rsid w:val="00D529CF"/>
    <w:rsid w:val="00D52ADC"/>
    <w:rsid w:val="00D52B45"/>
    <w:rsid w:val="00D530EB"/>
    <w:rsid w:val="00D53393"/>
    <w:rsid w:val="00D533CF"/>
    <w:rsid w:val="00D535B6"/>
    <w:rsid w:val="00D53844"/>
    <w:rsid w:val="00D53A19"/>
    <w:rsid w:val="00D53C8E"/>
    <w:rsid w:val="00D5401F"/>
    <w:rsid w:val="00D55235"/>
    <w:rsid w:val="00D556E5"/>
    <w:rsid w:val="00D55D78"/>
    <w:rsid w:val="00D56019"/>
    <w:rsid w:val="00D56472"/>
    <w:rsid w:val="00D565C9"/>
    <w:rsid w:val="00D56674"/>
    <w:rsid w:val="00D5668C"/>
    <w:rsid w:val="00D567F5"/>
    <w:rsid w:val="00D56916"/>
    <w:rsid w:val="00D56BDA"/>
    <w:rsid w:val="00D56E42"/>
    <w:rsid w:val="00D572B2"/>
    <w:rsid w:val="00D579E8"/>
    <w:rsid w:val="00D57F53"/>
    <w:rsid w:val="00D602B1"/>
    <w:rsid w:val="00D60689"/>
    <w:rsid w:val="00D60CAB"/>
    <w:rsid w:val="00D60CF4"/>
    <w:rsid w:val="00D60D5F"/>
    <w:rsid w:val="00D6104B"/>
    <w:rsid w:val="00D610FD"/>
    <w:rsid w:val="00D6122B"/>
    <w:rsid w:val="00D612AF"/>
    <w:rsid w:val="00D619F3"/>
    <w:rsid w:val="00D61EBD"/>
    <w:rsid w:val="00D622DC"/>
    <w:rsid w:val="00D6237F"/>
    <w:rsid w:val="00D6270A"/>
    <w:rsid w:val="00D627F3"/>
    <w:rsid w:val="00D62A5B"/>
    <w:rsid w:val="00D62B43"/>
    <w:rsid w:val="00D62ECD"/>
    <w:rsid w:val="00D636A1"/>
    <w:rsid w:val="00D63748"/>
    <w:rsid w:val="00D638C2"/>
    <w:rsid w:val="00D638D3"/>
    <w:rsid w:val="00D639F0"/>
    <w:rsid w:val="00D63C1B"/>
    <w:rsid w:val="00D63D76"/>
    <w:rsid w:val="00D64AB8"/>
    <w:rsid w:val="00D64BD3"/>
    <w:rsid w:val="00D64BFF"/>
    <w:rsid w:val="00D64DE1"/>
    <w:rsid w:val="00D64E3F"/>
    <w:rsid w:val="00D64FDD"/>
    <w:rsid w:val="00D653D0"/>
    <w:rsid w:val="00D66179"/>
    <w:rsid w:val="00D66608"/>
    <w:rsid w:val="00D6692A"/>
    <w:rsid w:val="00D66AB2"/>
    <w:rsid w:val="00D66E55"/>
    <w:rsid w:val="00D674E9"/>
    <w:rsid w:val="00D67822"/>
    <w:rsid w:val="00D67843"/>
    <w:rsid w:val="00D6799A"/>
    <w:rsid w:val="00D67A48"/>
    <w:rsid w:val="00D67D9C"/>
    <w:rsid w:val="00D7009C"/>
    <w:rsid w:val="00D70B7D"/>
    <w:rsid w:val="00D70E5C"/>
    <w:rsid w:val="00D70F17"/>
    <w:rsid w:val="00D712DA"/>
    <w:rsid w:val="00D7187B"/>
    <w:rsid w:val="00D719EF"/>
    <w:rsid w:val="00D7217F"/>
    <w:rsid w:val="00D72327"/>
    <w:rsid w:val="00D727E0"/>
    <w:rsid w:val="00D72B87"/>
    <w:rsid w:val="00D72C72"/>
    <w:rsid w:val="00D72EC0"/>
    <w:rsid w:val="00D74160"/>
    <w:rsid w:val="00D7458A"/>
    <w:rsid w:val="00D74B0D"/>
    <w:rsid w:val="00D75C19"/>
    <w:rsid w:val="00D75C4F"/>
    <w:rsid w:val="00D75D22"/>
    <w:rsid w:val="00D75DA5"/>
    <w:rsid w:val="00D761DD"/>
    <w:rsid w:val="00D76200"/>
    <w:rsid w:val="00D764B1"/>
    <w:rsid w:val="00D76654"/>
    <w:rsid w:val="00D76880"/>
    <w:rsid w:val="00D76BB8"/>
    <w:rsid w:val="00D76C58"/>
    <w:rsid w:val="00D76CF2"/>
    <w:rsid w:val="00D76E1F"/>
    <w:rsid w:val="00D76E7C"/>
    <w:rsid w:val="00D77702"/>
    <w:rsid w:val="00D77DEE"/>
    <w:rsid w:val="00D801E1"/>
    <w:rsid w:val="00D80B40"/>
    <w:rsid w:val="00D8155B"/>
    <w:rsid w:val="00D816D5"/>
    <w:rsid w:val="00D81DCB"/>
    <w:rsid w:val="00D81E79"/>
    <w:rsid w:val="00D81FEA"/>
    <w:rsid w:val="00D822FC"/>
    <w:rsid w:val="00D825A5"/>
    <w:rsid w:val="00D825B7"/>
    <w:rsid w:val="00D826F5"/>
    <w:rsid w:val="00D8290E"/>
    <w:rsid w:val="00D82AD1"/>
    <w:rsid w:val="00D82E6E"/>
    <w:rsid w:val="00D83040"/>
    <w:rsid w:val="00D8319F"/>
    <w:rsid w:val="00D831F9"/>
    <w:rsid w:val="00D8323B"/>
    <w:rsid w:val="00D83489"/>
    <w:rsid w:val="00D83859"/>
    <w:rsid w:val="00D83A27"/>
    <w:rsid w:val="00D83D13"/>
    <w:rsid w:val="00D83D7F"/>
    <w:rsid w:val="00D841AC"/>
    <w:rsid w:val="00D84A95"/>
    <w:rsid w:val="00D84AFD"/>
    <w:rsid w:val="00D8533D"/>
    <w:rsid w:val="00D8579A"/>
    <w:rsid w:val="00D8589D"/>
    <w:rsid w:val="00D85A81"/>
    <w:rsid w:val="00D86466"/>
    <w:rsid w:val="00D86997"/>
    <w:rsid w:val="00D86B33"/>
    <w:rsid w:val="00D86E86"/>
    <w:rsid w:val="00D86FC5"/>
    <w:rsid w:val="00D870E8"/>
    <w:rsid w:val="00D8719B"/>
    <w:rsid w:val="00D8724C"/>
    <w:rsid w:val="00D87423"/>
    <w:rsid w:val="00D87452"/>
    <w:rsid w:val="00D87485"/>
    <w:rsid w:val="00D874F0"/>
    <w:rsid w:val="00D900F0"/>
    <w:rsid w:val="00D907CB"/>
    <w:rsid w:val="00D91054"/>
    <w:rsid w:val="00D91479"/>
    <w:rsid w:val="00D91688"/>
    <w:rsid w:val="00D9175D"/>
    <w:rsid w:val="00D91AC6"/>
    <w:rsid w:val="00D91BF2"/>
    <w:rsid w:val="00D922B7"/>
    <w:rsid w:val="00D92348"/>
    <w:rsid w:val="00D93262"/>
    <w:rsid w:val="00D93322"/>
    <w:rsid w:val="00D9332D"/>
    <w:rsid w:val="00D934B3"/>
    <w:rsid w:val="00D934F1"/>
    <w:rsid w:val="00D93AE8"/>
    <w:rsid w:val="00D93C1C"/>
    <w:rsid w:val="00D93C8A"/>
    <w:rsid w:val="00D93E49"/>
    <w:rsid w:val="00D93F85"/>
    <w:rsid w:val="00D94026"/>
    <w:rsid w:val="00D94120"/>
    <w:rsid w:val="00D948B9"/>
    <w:rsid w:val="00D951DD"/>
    <w:rsid w:val="00D952ED"/>
    <w:rsid w:val="00D952F6"/>
    <w:rsid w:val="00D957FA"/>
    <w:rsid w:val="00D95A77"/>
    <w:rsid w:val="00D9664C"/>
    <w:rsid w:val="00D96C37"/>
    <w:rsid w:val="00D970EE"/>
    <w:rsid w:val="00D97404"/>
    <w:rsid w:val="00D974AF"/>
    <w:rsid w:val="00D975A3"/>
    <w:rsid w:val="00D979D0"/>
    <w:rsid w:val="00D97F47"/>
    <w:rsid w:val="00DA08CA"/>
    <w:rsid w:val="00DA09BB"/>
    <w:rsid w:val="00DA0DC5"/>
    <w:rsid w:val="00DA0EE7"/>
    <w:rsid w:val="00DA0F37"/>
    <w:rsid w:val="00DA101A"/>
    <w:rsid w:val="00DA122C"/>
    <w:rsid w:val="00DA16AC"/>
    <w:rsid w:val="00DA1A06"/>
    <w:rsid w:val="00DA1FB2"/>
    <w:rsid w:val="00DA2304"/>
    <w:rsid w:val="00DA2371"/>
    <w:rsid w:val="00DA2453"/>
    <w:rsid w:val="00DA257C"/>
    <w:rsid w:val="00DA2AB3"/>
    <w:rsid w:val="00DA2DCF"/>
    <w:rsid w:val="00DA2FD5"/>
    <w:rsid w:val="00DA3A49"/>
    <w:rsid w:val="00DA3CF6"/>
    <w:rsid w:val="00DA4838"/>
    <w:rsid w:val="00DA4989"/>
    <w:rsid w:val="00DA4CC1"/>
    <w:rsid w:val="00DA524E"/>
    <w:rsid w:val="00DA5721"/>
    <w:rsid w:val="00DA5810"/>
    <w:rsid w:val="00DA5E04"/>
    <w:rsid w:val="00DA6173"/>
    <w:rsid w:val="00DA714C"/>
    <w:rsid w:val="00DA73F6"/>
    <w:rsid w:val="00DA7477"/>
    <w:rsid w:val="00DA7573"/>
    <w:rsid w:val="00DA7599"/>
    <w:rsid w:val="00DA79E2"/>
    <w:rsid w:val="00DA7A44"/>
    <w:rsid w:val="00DA7BD4"/>
    <w:rsid w:val="00DB00FF"/>
    <w:rsid w:val="00DB016E"/>
    <w:rsid w:val="00DB0191"/>
    <w:rsid w:val="00DB01F1"/>
    <w:rsid w:val="00DB0359"/>
    <w:rsid w:val="00DB0D82"/>
    <w:rsid w:val="00DB0EF6"/>
    <w:rsid w:val="00DB0F8A"/>
    <w:rsid w:val="00DB1084"/>
    <w:rsid w:val="00DB19E0"/>
    <w:rsid w:val="00DB26A8"/>
    <w:rsid w:val="00DB2722"/>
    <w:rsid w:val="00DB27CF"/>
    <w:rsid w:val="00DB2AFC"/>
    <w:rsid w:val="00DB30DD"/>
    <w:rsid w:val="00DB324C"/>
    <w:rsid w:val="00DB341B"/>
    <w:rsid w:val="00DB3714"/>
    <w:rsid w:val="00DB39B4"/>
    <w:rsid w:val="00DB3FD3"/>
    <w:rsid w:val="00DB5412"/>
    <w:rsid w:val="00DB5EF3"/>
    <w:rsid w:val="00DB5F2A"/>
    <w:rsid w:val="00DB633B"/>
    <w:rsid w:val="00DB6468"/>
    <w:rsid w:val="00DB649C"/>
    <w:rsid w:val="00DB6A2B"/>
    <w:rsid w:val="00DB6F45"/>
    <w:rsid w:val="00DB72B7"/>
    <w:rsid w:val="00DB7546"/>
    <w:rsid w:val="00DB782D"/>
    <w:rsid w:val="00DB7F6A"/>
    <w:rsid w:val="00DC0624"/>
    <w:rsid w:val="00DC08B3"/>
    <w:rsid w:val="00DC0F8F"/>
    <w:rsid w:val="00DC0FC3"/>
    <w:rsid w:val="00DC12FB"/>
    <w:rsid w:val="00DC18D2"/>
    <w:rsid w:val="00DC1A58"/>
    <w:rsid w:val="00DC1AC0"/>
    <w:rsid w:val="00DC1B93"/>
    <w:rsid w:val="00DC1CDD"/>
    <w:rsid w:val="00DC1D8E"/>
    <w:rsid w:val="00DC20C3"/>
    <w:rsid w:val="00DC227A"/>
    <w:rsid w:val="00DC22F4"/>
    <w:rsid w:val="00DC2360"/>
    <w:rsid w:val="00DC236C"/>
    <w:rsid w:val="00DC23D8"/>
    <w:rsid w:val="00DC26E4"/>
    <w:rsid w:val="00DC2A83"/>
    <w:rsid w:val="00DC2BAE"/>
    <w:rsid w:val="00DC2CEE"/>
    <w:rsid w:val="00DC3257"/>
    <w:rsid w:val="00DC3279"/>
    <w:rsid w:val="00DC3BF1"/>
    <w:rsid w:val="00DC3CFC"/>
    <w:rsid w:val="00DC3D3C"/>
    <w:rsid w:val="00DC3EB6"/>
    <w:rsid w:val="00DC4120"/>
    <w:rsid w:val="00DC4438"/>
    <w:rsid w:val="00DC46F9"/>
    <w:rsid w:val="00DC4D1D"/>
    <w:rsid w:val="00DC4D87"/>
    <w:rsid w:val="00DC5274"/>
    <w:rsid w:val="00DC54EB"/>
    <w:rsid w:val="00DC580A"/>
    <w:rsid w:val="00DC5B50"/>
    <w:rsid w:val="00DC5DEE"/>
    <w:rsid w:val="00DC66BC"/>
    <w:rsid w:val="00DC679B"/>
    <w:rsid w:val="00DC6890"/>
    <w:rsid w:val="00DC727F"/>
    <w:rsid w:val="00DC75FB"/>
    <w:rsid w:val="00DC774C"/>
    <w:rsid w:val="00DC7887"/>
    <w:rsid w:val="00DC7E78"/>
    <w:rsid w:val="00DC7EC6"/>
    <w:rsid w:val="00DD0493"/>
    <w:rsid w:val="00DD05EC"/>
    <w:rsid w:val="00DD0924"/>
    <w:rsid w:val="00DD0CBF"/>
    <w:rsid w:val="00DD1071"/>
    <w:rsid w:val="00DD1298"/>
    <w:rsid w:val="00DD12FD"/>
    <w:rsid w:val="00DD146B"/>
    <w:rsid w:val="00DD1474"/>
    <w:rsid w:val="00DD1576"/>
    <w:rsid w:val="00DD1854"/>
    <w:rsid w:val="00DD1978"/>
    <w:rsid w:val="00DD1D31"/>
    <w:rsid w:val="00DD2893"/>
    <w:rsid w:val="00DD2F29"/>
    <w:rsid w:val="00DD35CA"/>
    <w:rsid w:val="00DD3B4D"/>
    <w:rsid w:val="00DD3DE9"/>
    <w:rsid w:val="00DD3F0E"/>
    <w:rsid w:val="00DD4717"/>
    <w:rsid w:val="00DD4E74"/>
    <w:rsid w:val="00DD4F74"/>
    <w:rsid w:val="00DD531F"/>
    <w:rsid w:val="00DD556C"/>
    <w:rsid w:val="00DD5737"/>
    <w:rsid w:val="00DD5E81"/>
    <w:rsid w:val="00DD6809"/>
    <w:rsid w:val="00DD685A"/>
    <w:rsid w:val="00DD6C46"/>
    <w:rsid w:val="00DD6C7A"/>
    <w:rsid w:val="00DD6F1A"/>
    <w:rsid w:val="00DD6F44"/>
    <w:rsid w:val="00DD7498"/>
    <w:rsid w:val="00DD7CCA"/>
    <w:rsid w:val="00DE01B5"/>
    <w:rsid w:val="00DE0950"/>
    <w:rsid w:val="00DE0BDE"/>
    <w:rsid w:val="00DE10CF"/>
    <w:rsid w:val="00DE1270"/>
    <w:rsid w:val="00DE1E1B"/>
    <w:rsid w:val="00DE1E1E"/>
    <w:rsid w:val="00DE1F16"/>
    <w:rsid w:val="00DE2123"/>
    <w:rsid w:val="00DE223E"/>
    <w:rsid w:val="00DE2D33"/>
    <w:rsid w:val="00DE2E9A"/>
    <w:rsid w:val="00DE2FA2"/>
    <w:rsid w:val="00DE34EB"/>
    <w:rsid w:val="00DE3592"/>
    <w:rsid w:val="00DE3AB3"/>
    <w:rsid w:val="00DE3BDA"/>
    <w:rsid w:val="00DE3D15"/>
    <w:rsid w:val="00DE3D20"/>
    <w:rsid w:val="00DE3E78"/>
    <w:rsid w:val="00DE3FFA"/>
    <w:rsid w:val="00DE408C"/>
    <w:rsid w:val="00DE41F8"/>
    <w:rsid w:val="00DE4B9D"/>
    <w:rsid w:val="00DE50EA"/>
    <w:rsid w:val="00DE51F6"/>
    <w:rsid w:val="00DE545C"/>
    <w:rsid w:val="00DE58D5"/>
    <w:rsid w:val="00DE5C9F"/>
    <w:rsid w:val="00DE6FCD"/>
    <w:rsid w:val="00DE707B"/>
    <w:rsid w:val="00DE72EA"/>
    <w:rsid w:val="00DE734E"/>
    <w:rsid w:val="00DE76D2"/>
    <w:rsid w:val="00DE77C4"/>
    <w:rsid w:val="00DE7887"/>
    <w:rsid w:val="00DE7BF8"/>
    <w:rsid w:val="00DE7FA6"/>
    <w:rsid w:val="00DF0596"/>
    <w:rsid w:val="00DF0AEF"/>
    <w:rsid w:val="00DF0DC3"/>
    <w:rsid w:val="00DF14F9"/>
    <w:rsid w:val="00DF1810"/>
    <w:rsid w:val="00DF1C2D"/>
    <w:rsid w:val="00DF1DA1"/>
    <w:rsid w:val="00DF1F51"/>
    <w:rsid w:val="00DF1FAE"/>
    <w:rsid w:val="00DF2A14"/>
    <w:rsid w:val="00DF2AD9"/>
    <w:rsid w:val="00DF3A5A"/>
    <w:rsid w:val="00DF469D"/>
    <w:rsid w:val="00DF4790"/>
    <w:rsid w:val="00DF54D0"/>
    <w:rsid w:val="00DF580C"/>
    <w:rsid w:val="00DF5AF9"/>
    <w:rsid w:val="00DF5C1A"/>
    <w:rsid w:val="00DF5E6D"/>
    <w:rsid w:val="00DF6067"/>
    <w:rsid w:val="00DF64F0"/>
    <w:rsid w:val="00DF6BCB"/>
    <w:rsid w:val="00DF6D45"/>
    <w:rsid w:val="00DF7042"/>
    <w:rsid w:val="00DF71A8"/>
    <w:rsid w:val="00DF78FD"/>
    <w:rsid w:val="00DF7C7C"/>
    <w:rsid w:val="00DF7CA1"/>
    <w:rsid w:val="00DF7EFE"/>
    <w:rsid w:val="00E00098"/>
    <w:rsid w:val="00E001CF"/>
    <w:rsid w:val="00E00A67"/>
    <w:rsid w:val="00E00E15"/>
    <w:rsid w:val="00E00E1F"/>
    <w:rsid w:val="00E00E35"/>
    <w:rsid w:val="00E00F63"/>
    <w:rsid w:val="00E01061"/>
    <w:rsid w:val="00E01210"/>
    <w:rsid w:val="00E01745"/>
    <w:rsid w:val="00E01D50"/>
    <w:rsid w:val="00E02311"/>
    <w:rsid w:val="00E02664"/>
    <w:rsid w:val="00E02837"/>
    <w:rsid w:val="00E02C4D"/>
    <w:rsid w:val="00E02F09"/>
    <w:rsid w:val="00E0315C"/>
    <w:rsid w:val="00E031A5"/>
    <w:rsid w:val="00E0341B"/>
    <w:rsid w:val="00E0348F"/>
    <w:rsid w:val="00E035A6"/>
    <w:rsid w:val="00E03748"/>
    <w:rsid w:val="00E038F5"/>
    <w:rsid w:val="00E03D67"/>
    <w:rsid w:val="00E0410D"/>
    <w:rsid w:val="00E04510"/>
    <w:rsid w:val="00E04784"/>
    <w:rsid w:val="00E047E8"/>
    <w:rsid w:val="00E04979"/>
    <w:rsid w:val="00E05569"/>
    <w:rsid w:val="00E05679"/>
    <w:rsid w:val="00E0597A"/>
    <w:rsid w:val="00E05A6C"/>
    <w:rsid w:val="00E05E53"/>
    <w:rsid w:val="00E05F59"/>
    <w:rsid w:val="00E0655D"/>
    <w:rsid w:val="00E06643"/>
    <w:rsid w:val="00E06648"/>
    <w:rsid w:val="00E066B8"/>
    <w:rsid w:val="00E07706"/>
    <w:rsid w:val="00E07B76"/>
    <w:rsid w:val="00E10208"/>
    <w:rsid w:val="00E1024A"/>
    <w:rsid w:val="00E1061F"/>
    <w:rsid w:val="00E10B17"/>
    <w:rsid w:val="00E10B67"/>
    <w:rsid w:val="00E10DB3"/>
    <w:rsid w:val="00E10F61"/>
    <w:rsid w:val="00E11AD2"/>
    <w:rsid w:val="00E11C74"/>
    <w:rsid w:val="00E12168"/>
    <w:rsid w:val="00E1219E"/>
    <w:rsid w:val="00E1248A"/>
    <w:rsid w:val="00E124E3"/>
    <w:rsid w:val="00E126BC"/>
    <w:rsid w:val="00E12742"/>
    <w:rsid w:val="00E1275F"/>
    <w:rsid w:val="00E12AB9"/>
    <w:rsid w:val="00E12B67"/>
    <w:rsid w:val="00E139DB"/>
    <w:rsid w:val="00E13A60"/>
    <w:rsid w:val="00E13DCD"/>
    <w:rsid w:val="00E141D3"/>
    <w:rsid w:val="00E143E9"/>
    <w:rsid w:val="00E14941"/>
    <w:rsid w:val="00E14BB8"/>
    <w:rsid w:val="00E15018"/>
    <w:rsid w:val="00E1526B"/>
    <w:rsid w:val="00E1534B"/>
    <w:rsid w:val="00E15408"/>
    <w:rsid w:val="00E15459"/>
    <w:rsid w:val="00E15743"/>
    <w:rsid w:val="00E15C52"/>
    <w:rsid w:val="00E15EDA"/>
    <w:rsid w:val="00E15F0B"/>
    <w:rsid w:val="00E160C4"/>
    <w:rsid w:val="00E160E8"/>
    <w:rsid w:val="00E16199"/>
    <w:rsid w:val="00E16311"/>
    <w:rsid w:val="00E165CC"/>
    <w:rsid w:val="00E16D2C"/>
    <w:rsid w:val="00E1702C"/>
    <w:rsid w:val="00E1717F"/>
    <w:rsid w:val="00E1767B"/>
    <w:rsid w:val="00E20961"/>
    <w:rsid w:val="00E20CC5"/>
    <w:rsid w:val="00E2151F"/>
    <w:rsid w:val="00E215E0"/>
    <w:rsid w:val="00E21ACA"/>
    <w:rsid w:val="00E21C0D"/>
    <w:rsid w:val="00E221F1"/>
    <w:rsid w:val="00E22269"/>
    <w:rsid w:val="00E224AD"/>
    <w:rsid w:val="00E22B80"/>
    <w:rsid w:val="00E22C0E"/>
    <w:rsid w:val="00E22CFF"/>
    <w:rsid w:val="00E231CD"/>
    <w:rsid w:val="00E231E1"/>
    <w:rsid w:val="00E23285"/>
    <w:rsid w:val="00E23888"/>
    <w:rsid w:val="00E23B9C"/>
    <w:rsid w:val="00E23CE3"/>
    <w:rsid w:val="00E23CF7"/>
    <w:rsid w:val="00E23E76"/>
    <w:rsid w:val="00E24375"/>
    <w:rsid w:val="00E249DB"/>
    <w:rsid w:val="00E25076"/>
    <w:rsid w:val="00E253A3"/>
    <w:rsid w:val="00E25402"/>
    <w:rsid w:val="00E259B0"/>
    <w:rsid w:val="00E25AF8"/>
    <w:rsid w:val="00E25E9E"/>
    <w:rsid w:val="00E261FC"/>
    <w:rsid w:val="00E268BA"/>
    <w:rsid w:val="00E26AEC"/>
    <w:rsid w:val="00E26D9A"/>
    <w:rsid w:val="00E26F1E"/>
    <w:rsid w:val="00E273D0"/>
    <w:rsid w:val="00E2757B"/>
    <w:rsid w:val="00E276EE"/>
    <w:rsid w:val="00E2792D"/>
    <w:rsid w:val="00E30828"/>
    <w:rsid w:val="00E30B37"/>
    <w:rsid w:val="00E30C33"/>
    <w:rsid w:val="00E3109C"/>
    <w:rsid w:val="00E311D1"/>
    <w:rsid w:val="00E3122E"/>
    <w:rsid w:val="00E31C2D"/>
    <w:rsid w:val="00E32248"/>
    <w:rsid w:val="00E32432"/>
    <w:rsid w:val="00E32C9F"/>
    <w:rsid w:val="00E32E33"/>
    <w:rsid w:val="00E33B0E"/>
    <w:rsid w:val="00E33B1E"/>
    <w:rsid w:val="00E3408F"/>
    <w:rsid w:val="00E34161"/>
    <w:rsid w:val="00E34277"/>
    <w:rsid w:val="00E34425"/>
    <w:rsid w:val="00E3464F"/>
    <w:rsid w:val="00E357DC"/>
    <w:rsid w:val="00E35B62"/>
    <w:rsid w:val="00E35BCA"/>
    <w:rsid w:val="00E3621B"/>
    <w:rsid w:val="00E36F43"/>
    <w:rsid w:val="00E377E2"/>
    <w:rsid w:val="00E37D53"/>
    <w:rsid w:val="00E37F0C"/>
    <w:rsid w:val="00E404F3"/>
    <w:rsid w:val="00E406C3"/>
    <w:rsid w:val="00E40ADF"/>
    <w:rsid w:val="00E41548"/>
    <w:rsid w:val="00E418BD"/>
    <w:rsid w:val="00E418E3"/>
    <w:rsid w:val="00E41E0E"/>
    <w:rsid w:val="00E423DE"/>
    <w:rsid w:val="00E4268C"/>
    <w:rsid w:val="00E42F07"/>
    <w:rsid w:val="00E42F9B"/>
    <w:rsid w:val="00E43669"/>
    <w:rsid w:val="00E4370F"/>
    <w:rsid w:val="00E43A88"/>
    <w:rsid w:val="00E4441D"/>
    <w:rsid w:val="00E44C2C"/>
    <w:rsid w:val="00E44CFD"/>
    <w:rsid w:val="00E451A2"/>
    <w:rsid w:val="00E4531D"/>
    <w:rsid w:val="00E453AB"/>
    <w:rsid w:val="00E45B71"/>
    <w:rsid w:val="00E45DA4"/>
    <w:rsid w:val="00E462E6"/>
    <w:rsid w:val="00E463A0"/>
    <w:rsid w:val="00E471B3"/>
    <w:rsid w:val="00E4742C"/>
    <w:rsid w:val="00E47839"/>
    <w:rsid w:val="00E47A74"/>
    <w:rsid w:val="00E506F6"/>
    <w:rsid w:val="00E50EAE"/>
    <w:rsid w:val="00E50F10"/>
    <w:rsid w:val="00E519CF"/>
    <w:rsid w:val="00E51CDE"/>
    <w:rsid w:val="00E5210B"/>
    <w:rsid w:val="00E5265D"/>
    <w:rsid w:val="00E52A21"/>
    <w:rsid w:val="00E534AD"/>
    <w:rsid w:val="00E53631"/>
    <w:rsid w:val="00E5388F"/>
    <w:rsid w:val="00E53FAB"/>
    <w:rsid w:val="00E54239"/>
    <w:rsid w:val="00E54272"/>
    <w:rsid w:val="00E542BC"/>
    <w:rsid w:val="00E54521"/>
    <w:rsid w:val="00E54617"/>
    <w:rsid w:val="00E5484B"/>
    <w:rsid w:val="00E549F5"/>
    <w:rsid w:val="00E55304"/>
    <w:rsid w:val="00E554E1"/>
    <w:rsid w:val="00E56023"/>
    <w:rsid w:val="00E56D6E"/>
    <w:rsid w:val="00E56FEF"/>
    <w:rsid w:val="00E570FA"/>
    <w:rsid w:val="00E57175"/>
    <w:rsid w:val="00E57423"/>
    <w:rsid w:val="00E577F9"/>
    <w:rsid w:val="00E57884"/>
    <w:rsid w:val="00E57FB5"/>
    <w:rsid w:val="00E60332"/>
    <w:rsid w:val="00E605C8"/>
    <w:rsid w:val="00E60F14"/>
    <w:rsid w:val="00E614EC"/>
    <w:rsid w:val="00E61729"/>
    <w:rsid w:val="00E618EC"/>
    <w:rsid w:val="00E61AAC"/>
    <w:rsid w:val="00E61B23"/>
    <w:rsid w:val="00E61BE8"/>
    <w:rsid w:val="00E625BE"/>
    <w:rsid w:val="00E6284B"/>
    <w:rsid w:val="00E62D07"/>
    <w:rsid w:val="00E62DF6"/>
    <w:rsid w:val="00E63A22"/>
    <w:rsid w:val="00E63B8F"/>
    <w:rsid w:val="00E64062"/>
    <w:rsid w:val="00E6462C"/>
    <w:rsid w:val="00E646B5"/>
    <w:rsid w:val="00E647A4"/>
    <w:rsid w:val="00E647C7"/>
    <w:rsid w:val="00E64957"/>
    <w:rsid w:val="00E65072"/>
    <w:rsid w:val="00E65427"/>
    <w:rsid w:val="00E6543F"/>
    <w:rsid w:val="00E661C0"/>
    <w:rsid w:val="00E661FB"/>
    <w:rsid w:val="00E663F5"/>
    <w:rsid w:val="00E6662A"/>
    <w:rsid w:val="00E668E1"/>
    <w:rsid w:val="00E66E97"/>
    <w:rsid w:val="00E67676"/>
    <w:rsid w:val="00E67749"/>
    <w:rsid w:val="00E67B23"/>
    <w:rsid w:val="00E67F02"/>
    <w:rsid w:val="00E70A44"/>
    <w:rsid w:val="00E70BD6"/>
    <w:rsid w:val="00E70DBE"/>
    <w:rsid w:val="00E71305"/>
    <w:rsid w:val="00E716C1"/>
    <w:rsid w:val="00E71815"/>
    <w:rsid w:val="00E719A8"/>
    <w:rsid w:val="00E71A35"/>
    <w:rsid w:val="00E71A7F"/>
    <w:rsid w:val="00E7203E"/>
    <w:rsid w:val="00E720A0"/>
    <w:rsid w:val="00E722BD"/>
    <w:rsid w:val="00E72383"/>
    <w:rsid w:val="00E724D2"/>
    <w:rsid w:val="00E72514"/>
    <w:rsid w:val="00E728AE"/>
    <w:rsid w:val="00E72954"/>
    <w:rsid w:val="00E72D9F"/>
    <w:rsid w:val="00E735D9"/>
    <w:rsid w:val="00E73C41"/>
    <w:rsid w:val="00E741B7"/>
    <w:rsid w:val="00E74517"/>
    <w:rsid w:val="00E74933"/>
    <w:rsid w:val="00E74E88"/>
    <w:rsid w:val="00E74EDC"/>
    <w:rsid w:val="00E75737"/>
    <w:rsid w:val="00E75875"/>
    <w:rsid w:val="00E75886"/>
    <w:rsid w:val="00E75D6E"/>
    <w:rsid w:val="00E75E10"/>
    <w:rsid w:val="00E76007"/>
    <w:rsid w:val="00E76181"/>
    <w:rsid w:val="00E770F2"/>
    <w:rsid w:val="00E773E5"/>
    <w:rsid w:val="00E77A27"/>
    <w:rsid w:val="00E77A86"/>
    <w:rsid w:val="00E77E3C"/>
    <w:rsid w:val="00E77EAC"/>
    <w:rsid w:val="00E802BF"/>
    <w:rsid w:val="00E80516"/>
    <w:rsid w:val="00E806DE"/>
    <w:rsid w:val="00E80B45"/>
    <w:rsid w:val="00E80C93"/>
    <w:rsid w:val="00E80F1C"/>
    <w:rsid w:val="00E81069"/>
    <w:rsid w:val="00E8145C"/>
    <w:rsid w:val="00E8146B"/>
    <w:rsid w:val="00E817AD"/>
    <w:rsid w:val="00E817EF"/>
    <w:rsid w:val="00E8184F"/>
    <w:rsid w:val="00E81A08"/>
    <w:rsid w:val="00E820EE"/>
    <w:rsid w:val="00E8253A"/>
    <w:rsid w:val="00E826CC"/>
    <w:rsid w:val="00E828D5"/>
    <w:rsid w:val="00E82D81"/>
    <w:rsid w:val="00E830A2"/>
    <w:rsid w:val="00E831D2"/>
    <w:rsid w:val="00E83259"/>
    <w:rsid w:val="00E833CB"/>
    <w:rsid w:val="00E83536"/>
    <w:rsid w:val="00E83593"/>
    <w:rsid w:val="00E838F7"/>
    <w:rsid w:val="00E839BE"/>
    <w:rsid w:val="00E83CAC"/>
    <w:rsid w:val="00E83E81"/>
    <w:rsid w:val="00E842BD"/>
    <w:rsid w:val="00E8469A"/>
    <w:rsid w:val="00E84C89"/>
    <w:rsid w:val="00E85991"/>
    <w:rsid w:val="00E85E56"/>
    <w:rsid w:val="00E85F91"/>
    <w:rsid w:val="00E860DD"/>
    <w:rsid w:val="00E869A6"/>
    <w:rsid w:val="00E8713D"/>
    <w:rsid w:val="00E87253"/>
    <w:rsid w:val="00E87723"/>
    <w:rsid w:val="00E87771"/>
    <w:rsid w:val="00E90128"/>
    <w:rsid w:val="00E90329"/>
    <w:rsid w:val="00E91082"/>
    <w:rsid w:val="00E910D5"/>
    <w:rsid w:val="00E917CD"/>
    <w:rsid w:val="00E91DD2"/>
    <w:rsid w:val="00E92096"/>
    <w:rsid w:val="00E9229A"/>
    <w:rsid w:val="00E922C4"/>
    <w:rsid w:val="00E9239C"/>
    <w:rsid w:val="00E925F3"/>
    <w:rsid w:val="00E92944"/>
    <w:rsid w:val="00E93500"/>
    <w:rsid w:val="00E938E5"/>
    <w:rsid w:val="00E9394A"/>
    <w:rsid w:val="00E939C5"/>
    <w:rsid w:val="00E939ED"/>
    <w:rsid w:val="00E943AE"/>
    <w:rsid w:val="00E947B0"/>
    <w:rsid w:val="00E9505C"/>
    <w:rsid w:val="00E9508B"/>
    <w:rsid w:val="00E952F1"/>
    <w:rsid w:val="00E95654"/>
    <w:rsid w:val="00E95B38"/>
    <w:rsid w:val="00E95D82"/>
    <w:rsid w:val="00E95F21"/>
    <w:rsid w:val="00E96273"/>
    <w:rsid w:val="00E96E97"/>
    <w:rsid w:val="00E972BF"/>
    <w:rsid w:val="00E9767B"/>
    <w:rsid w:val="00E97C8E"/>
    <w:rsid w:val="00E97D49"/>
    <w:rsid w:val="00EA0251"/>
    <w:rsid w:val="00EA034B"/>
    <w:rsid w:val="00EA04F0"/>
    <w:rsid w:val="00EA0D78"/>
    <w:rsid w:val="00EA0EF9"/>
    <w:rsid w:val="00EA1065"/>
    <w:rsid w:val="00EA108A"/>
    <w:rsid w:val="00EA12E0"/>
    <w:rsid w:val="00EA1434"/>
    <w:rsid w:val="00EA16F9"/>
    <w:rsid w:val="00EA22C6"/>
    <w:rsid w:val="00EA2925"/>
    <w:rsid w:val="00EA2C2B"/>
    <w:rsid w:val="00EA2CB5"/>
    <w:rsid w:val="00EA2FD9"/>
    <w:rsid w:val="00EA30C8"/>
    <w:rsid w:val="00EA3ADC"/>
    <w:rsid w:val="00EA3C3E"/>
    <w:rsid w:val="00EA3EF7"/>
    <w:rsid w:val="00EA3F66"/>
    <w:rsid w:val="00EA4694"/>
    <w:rsid w:val="00EA48D3"/>
    <w:rsid w:val="00EA5294"/>
    <w:rsid w:val="00EA546B"/>
    <w:rsid w:val="00EA5614"/>
    <w:rsid w:val="00EA57C5"/>
    <w:rsid w:val="00EA5A5C"/>
    <w:rsid w:val="00EA5D7E"/>
    <w:rsid w:val="00EA5F31"/>
    <w:rsid w:val="00EA5F92"/>
    <w:rsid w:val="00EA633A"/>
    <w:rsid w:val="00EA64B4"/>
    <w:rsid w:val="00EA65F1"/>
    <w:rsid w:val="00EA6665"/>
    <w:rsid w:val="00EA6847"/>
    <w:rsid w:val="00EA6935"/>
    <w:rsid w:val="00EA6967"/>
    <w:rsid w:val="00EA6B38"/>
    <w:rsid w:val="00EA6D9C"/>
    <w:rsid w:val="00EA6F44"/>
    <w:rsid w:val="00EA72D3"/>
    <w:rsid w:val="00EA75E9"/>
    <w:rsid w:val="00EA7613"/>
    <w:rsid w:val="00EA793B"/>
    <w:rsid w:val="00EA7A7E"/>
    <w:rsid w:val="00EB0160"/>
    <w:rsid w:val="00EB05DA"/>
    <w:rsid w:val="00EB0817"/>
    <w:rsid w:val="00EB119E"/>
    <w:rsid w:val="00EB190F"/>
    <w:rsid w:val="00EB1E18"/>
    <w:rsid w:val="00EB235B"/>
    <w:rsid w:val="00EB2FFB"/>
    <w:rsid w:val="00EB31A3"/>
    <w:rsid w:val="00EB325B"/>
    <w:rsid w:val="00EB3876"/>
    <w:rsid w:val="00EB3CF1"/>
    <w:rsid w:val="00EB3DD3"/>
    <w:rsid w:val="00EB3E22"/>
    <w:rsid w:val="00EB3ED8"/>
    <w:rsid w:val="00EB41A5"/>
    <w:rsid w:val="00EB43C5"/>
    <w:rsid w:val="00EB4505"/>
    <w:rsid w:val="00EB4AC0"/>
    <w:rsid w:val="00EB5425"/>
    <w:rsid w:val="00EB5728"/>
    <w:rsid w:val="00EB5B19"/>
    <w:rsid w:val="00EB5BB3"/>
    <w:rsid w:val="00EB6048"/>
    <w:rsid w:val="00EB693B"/>
    <w:rsid w:val="00EB6AD7"/>
    <w:rsid w:val="00EB7A28"/>
    <w:rsid w:val="00EB7BA9"/>
    <w:rsid w:val="00EB7CF5"/>
    <w:rsid w:val="00EB7CFE"/>
    <w:rsid w:val="00EB7D75"/>
    <w:rsid w:val="00EB7E86"/>
    <w:rsid w:val="00EC0A53"/>
    <w:rsid w:val="00EC0B20"/>
    <w:rsid w:val="00EC0DBF"/>
    <w:rsid w:val="00EC0E02"/>
    <w:rsid w:val="00EC0EE7"/>
    <w:rsid w:val="00EC1950"/>
    <w:rsid w:val="00EC19DE"/>
    <w:rsid w:val="00EC1B67"/>
    <w:rsid w:val="00EC1C3A"/>
    <w:rsid w:val="00EC1F51"/>
    <w:rsid w:val="00EC1F6B"/>
    <w:rsid w:val="00EC20A8"/>
    <w:rsid w:val="00EC290C"/>
    <w:rsid w:val="00EC2B16"/>
    <w:rsid w:val="00EC2B1D"/>
    <w:rsid w:val="00EC3385"/>
    <w:rsid w:val="00EC38E9"/>
    <w:rsid w:val="00EC4233"/>
    <w:rsid w:val="00EC4288"/>
    <w:rsid w:val="00EC4436"/>
    <w:rsid w:val="00EC4544"/>
    <w:rsid w:val="00EC4A85"/>
    <w:rsid w:val="00EC4E10"/>
    <w:rsid w:val="00EC54AE"/>
    <w:rsid w:val="00EC57B2"/>
    <w:rsid w:val="00EC58F4"/>
    <w:rsid w:val="00EC5AC2"/>
    <w:rsid w:val="00EC6069"/>
    <w:rsid w:val="00EC63D1"/>
    <w:rsid w:val="00EC650B"/>
    <w:rsid w:val="00EC6F35"/>
    <w:rsid w:val="00EC7140"/>
    <w:rsid w:val="00EC7808"/>
    <w:rsid w:val="00EC7B77"/>
    <w:rsid w:val="00EC7BFA"/>
    <w:rsid w:val="00EC7EB8"/>
    <w:rsid w:val="00ED0259"/>
    <w:rsid w:val="00ED042E"/>
    <w:rsid w:val="00ED0CBE"/>
    <w:rsid w:val="00ED1295"/>
    <w:rsid w:val="00ED1A63"/>
    <w:rsid w:val="00ED1BD8"/>
    <w:rsid w:val="00ED1D6B"/>
    <w:rsid w:val="00ED2314"/>
    <w:rsid w:val="00ED2725"/>
    <w:rsid w:val="00ED2959"/>
    <w:rsid w:val="00ED2C1A"/>
    <w:rsid w:val="00ED2C82"/>
    <w:rsid w:val="00ED2FA8"/>
    <w:rsid w:val="00ED34B6"/>
    <w:rsid w:val="00ED34D1"/>
    <w:rsid w:val="00ED3528"/>
    <w:rsid w:val="00ED367F"/>
    <w:rsid w:val="00ED3FAA"/>
    <w:rsid w:val="00ED4206"/>
    <w:rsid w:val="00ED44B0"/>
    <w:rsid w:val="00ED44DE"/>
    <w:rsid w:val="00ED4573"/>
    <w:rsid w:val="00ED4C6E"/>
    <w:rsid w:val="00ED4CD2"/>
    <w:rsid w:val="00ED56B9"/>
    <w:rsid w:val="00ED56BF"/>
    <w:rsid w:val="00ED58A2"/>
    <w:rsid w:val="00ED58C3"/>
    <w:rsid w:val="00ED5B58"/>
    <w:rsid w:val="00ED5C71"/>
    <w:rsid w:val="00ED5EAF"/>
    <w:rsid w:val="00ED5EEE"/>
    <w:rsid w:val="00ED643A"/>
    <w:rsid w:val="00ED667C"/>
    <w:rsid w:val="00ED6EAF"/>
    <w:rsid w:val="00ED74DB"/>
    <w:rsid w:val="00ED769C"/>
    <w:rsid w:val="00ED7966"/>
    <w:rsid w:val="00EE01CC"/>
    <w:rsid w:val="00EE04EE"/>
    <w:rsid w:val="00EE05E6"/>
    <w:rsid w:val="00EE0B70"/>
    <w:rsid w:val="00EE1590"/>
    <w:rsid w:val="00EE1760"/>
    <w:rsid w:val="00EE2096"/>
    <w:rsid w:val="00EE2701"/>
    <w:rsid w:val="00EE287D"/>
    <w:rsid w:val="00EE2B85"/>
    <w:rsid w:val="00EE2C90"/>
    <w:rsid w:val="00EE3B32"/>
    <w:rsid w:val="00EE3CFF"/>
    <w:rsid w:val="00EE3F39"/>
    <w:rsid w:val="00EE4031"/>
    <w:rsid w:val="00EE4075"/>
    <w:rsid w:val="00EE414C"/>
    <w:rsid w:val="00EE4461"/>
    <w:rsid w:val="00EE44FE"/>
    <w:rsid w:val="00EE5406"/>
    <w:rsid w:val="00EE5700"/>
    <w:rsid w:val="00EE5EE6"/>
    <w:rsid w:val="00EE5EF8"/>
    <w:rsid w:val="00EE61EC"/>
    <w:rsid w:val="00EE6397"/>
    <w:rsid w:val="00EE64A1"/>
    <w:rsid w:val="00EE6964"/>
    <w:rsid w:val="00EE6A1D"/>
    <w:rsid w:val="00EE6D13"/>
    <w:rsid w:val="00EE6D18"/>
    <w:rsid w:val="00EE711F"/>
    <w:rsid w:val="00EE7578"/>
    <w:rsid w:val="00EE7AB2"/>
    <w:rsid w:val="00EE7CD8"/>
    <w:rsid w:val="00EE7E7A"/>
    <w:rsid w:val="00EE7F13"/>
    <w:rsid w:val="00EF003A"/>
    <w:rsid w:val="00EF0203"/>
    <w:rsid w:val="00EF03DE"/>
    <w:rsid w:val="00EF0C59"/>
    <w:rsid w:val="00EF1230"/>
    <w:rsid w:val="00EF12C7"/>
    <w:rsid w:val="00EF1622"/>
    <w:rsid w:val="00EF1ED9"/>
    <w:rsid w:val="00EF1EFA"/>
    <w:rsid w:val="00EF1F93"/>
    <w:rsid w:val="00EF223B"/>
    <w:rsid w:val="00EF29DE"/>
    <w:rsid w:val="00EF2BFE"/>
    <w:rsid w:val="00EF3015"/>
    <w:rsid w:val="00EF3287"/>
    <w:rsid w:val="00EF3405"/>
    <w:rsid w:val="00EF3520"/>
    <w:rsid w:val="00EF3978"/>
    <w:rsid w:val="00EF3AAC"/>
    <w:rsid w:val="00EF41D0"/>
    <w:rsid w:val="00EF4799"/>
    <w:rsid w:val="00EF494C"/>
    <w:rsid w:val="00EF4D42"/>
    <w:rsid w:val="00EF4FD1"/>
    <w:rsid w:val="00EF515E"/>
    <w:rsid w:val="00EF5318"/>
    <w:rsid w:val="00EF639B"/>
    <w:rsid w:val="00EF667D"/>
    <w:rsid w:val="00EF6D0D"/>
    <w:rsid w:val="00EF708A"/>
    <w:rsid w:val="00EF72C3"/>
    <w:rsid w:val="00EF7397"/>
    <w:rsid w:val="00EF75CC"/>
    <w:rsid w:val="00EF79CE"/>
    <w:rsid w:val="00F00129"/>
    <w:rsid w:val="00F00152"/>
    <w:rsid w:val="00F00352"/>
    <w:rsid w:val="00F006B0"/>
    <w:rsid w:val="00F009C1"/>
    <w:rsid w:val="00F00B1B"/>
    <w:rsid w:val="00F00E37"/>
    <w:rsid w:val="00F010EE"/>
    <w:rsid w:val="00F01383"/>
    <w:rsid w:val="00F0167D"/>
    <w:rsid w:val="00F0177A"/>
    <w:rsid w:val="00F019D5"/>
    <w:rsid w:val="00F02500"/>
    <w:rsid w:val="00F029A2"/>
    <w:rsid w:val="00F032E2"/>
    <w:rsid w:val="00F033CC"/>
    <w:rsid w:val="00F03506"/>
    <w:rsid w:val="00F036AD"/>
    <w:rsid w:val="00F037E3"/>
    <w:rsid w:val="00F03A0D"/>
    <w:rsid w:val="00F03BEE"/>
    <w:rsid w:val="00F03C87"/>
    <w:rsid w:val="00F03CA3"/>
    <w:rsid w:val="00F03FF2"/>
    <w:rsid w:val="00F048B9"/>
    <w:rsid w:val="00F04F9E"/>
    <w:rsid w:val="00F06381"/>
    <w:rsid w:val="00F066C6"/>
    <w:rsid w:val="00F06A47"/>
    <w:rsid w:val="00F06E0B"/>
    <w:rsid w:val="00F07026"/>
    <w:rsid w:val="00F0717F"/>
    <w:rsid w:val="00F0719D"/>
    <w:rsid w:val="00F0747A"/>
    <w:rsid w:val="00F07849"/>
    <w:rsid w:val="00F07882"/>
    <w:rsid w:val="00F07883"/>
    <w:rsid w:val="00F07ACC"/>
    <w:rsid w:val="00F07FDC"/>
    <w:rsid w:val="00F10177"/>
    <w:rsid w:val="00F10765"/>
    <w:rsid w:val="00F10D83"/>
    <w:rsid w:val="00F110A9"/>
    <w:rsid w:val="00F11560"/>
    <w:rsid w:val="00F11861"/>
    <w:rsid w:val="00F1196B"/>
    <w:rsid w:val="00F11A6A"/>
    <w:rsid w:val="00F12229"/>
    <w:rsid w:val="00F1222F"/>
    <w:rsid w:val="00F126BD"/>
    <w:rsid w:val="00F132ED"/>
    <w:rsid w:val="00F13433"/>
    <w:rsid w:val="00F134D4"/>
    <w:rsid w:val="00F134FC"/>
    <w:rsid w:val="00F1350E"/>
    <w:rsid w:val="00F13A6A"/>
    <w:rsid w:val="00F13D62"/>
    <w:rsid w:val="00F14419"/>
    <w:rsid w:val="00F1470E"/>
    <w:rsid w:val="00F147A5"/>
    <w:rsid w:val="00F14A82"/>
    <w:rsid w:val="00F14AA7"/>
    <w:rsid w:val="00F14DA3"/>
    <w:rsid w:val="00F15884"/>
    <w:rsid w:val="00F15B8E"/>
    <w:rsid w:val="00F15E1F"/>
    <w:rsid w:val="00F16665"/>
    <w:rsid w:val="00F16EF1"/>
    <w:rsid w:val="00F16FB0"/>
    <w:rsid w:val="00F1733B"/>
    <w:rsid w:val="00F17474"/>
    <w:rsid w:val="00F17A37"/>
    <w:rsid w:val="00F201CC"/>
    <w:rsid w:val="00F20487"/>
    <w:rsid w:val="00F206F1"/>
    <w:rsid w:val="00F206F2"/>
    <w:rsid w:val="00F20F65"/>
    <w:rsid w:val="00F2106D"/>
    <w:rsid w:val="00F213B9"/>
    <w:rsid w:val="00F22337"/>
    <w:rsid w:val="00F226D2"/>
    <w:rsid w:val="00F22D65"/>
    <w:rsid w:val="00F23175"/>
    <w:rsid w:val="00F231E8"/>
    <w:rsid w:val="00F23965"/>
    <w:rsid w:val="00F23A18"/>
    <w:rsid w:val="00F23CE6"/>
    <w:rsid w:val="00F23FB0"/>
    <w:rsid w:val="00F24155"/>
    <w:rsid w:val="00F24199"/>
    <w:rsid w:val="00F2480A"/>
    <w:rsid w:val="00F24891"/>
    <w:rsid w:val="00F24B9F"/>
    <w:rsid w:val="00F24CA6"/>
    <w:rsid w:val="00F24D20"/>
    <w:rsid w:val="00F256AE"/>
    <w:rsid w:val="00F25773"/>
    <w:rsid w:val="00F257FA"/>
    <w:rsid w:val="00F26004"/>
    <w:rsid w:val="00F26128"/>
    <w:rsid w:val="00F266BE"/>
    <w:rsid w:val="00F266D4"/>
    <w:rsid w:val="00F26B2D"/>
    <w:rsid w:val="00F26D87"/>
    <w:rsid w:val="00F27085"/>
    <w:rsid w:val="00F270E8"/>
    <w:rsid w:val="00F27799"/>
    <w:rsid w:val="00F27930"/>
    <w:rsid w:val="00F27E26"/>
    <w:rsid w:val="00F27E5C"/>
    <w:rsid w:val="00F27EF5"/>
    <w:rsid w:val="00F27FDB"/>
    <w:rsid w:val="00F30139"/>
    <w:rsid w:val="00F30251"/>
    <w:rsid w:val="00F305CC"/>
    <w:rsid w:val="00F3084C"/>
    <w:rsid w:val="00F3179A"/>
    <w:rsid w:val="00F31D54"/>
    <w:rsid w:val="00F31E60"/>
    <w:rsid w:val="00F3215F"/>
    <w:rsid w:val="00F32357"/>
    <w:rsid w:val="00F3280B"/>
    <w:rsid w:val="00F32C70"/>
    <w:rsid w:val="00F32CCE"/>
    <w:rsid w:val="00F33332"/>
    <w:rsid w:val="00F33534"/>
    <w:rsid w:val="00F3356E"/>
    <w:rsid w:val="00F336EE"/>
    <w:rsid w:val="00F33F3C"/>
    <w:rsid w:val="00F34E02"/>
    <w:rsid w:val="00F3549E"/>
    <w:rsid w:val="00F355EB"/>
    <w:rsid w:val="00F35C17"/>
    <w:rsid w:val="00F364DA"/>
    <w:rsid w:val="00F365A7"/>
    <w:rsid w:val="00F36607"/>
    <w:rsid w:val="00F3681C"/>
    <w:rsid w:val="00F36859"/>
    <w:rsid w:val="00F374EF"/>
    <w:rsid w:val="00F3769D"/>
    <w:rsid w:val="00F40052"/>
    <w:rsid w:val="00F404CA"/>
    <w:rsid w:val="00F404F4"/>
    <w:rsid w:val="00F4143E"/>
    <w:rsid w:val="00F4166F"/>
    <w:rsid w:val="00F418C2"/>
    <w:rsid w:val="00F41CC5"/>
    <w:rsid w:val="00F41D25"/>
    <w:rsid w:val="00F42307"/>
    <w:rsid w:val="00F423C2"/>
    <w:rsid w:val="00F4242D"/>
    <w:rsid w:val="00F4252E"/>
    <w:rsid w:val="00F42659"/>
    <w:rsid w:val="00F42E15"/>
    <w:rsid w:val="00F42E80"/>
    <w:rsid w:val="00F42E88"/>
    <w:rsid w:val="00F42F1C"/>
    <w:rsid w:val="00F4338D"/>
    <w:rsid w:val="00F433F8"/>
    <w:rsid w:val="00F433FE"/>
    <w:rsid w:val="00F43484"/>
    <w:rsid w:val="00F435CE"/>
    <w:rsid w:val="00F43627"/>
    <w:rsid w:val="00F436CD"/>
    <w:rsid w:val="00F43781"/>
    <w:rsid w:val="00F43955"/>
    <w:rsid w:val="00F44258"/>
    <w:rsid w:val="00F4440D"/>
    <w:rsid w:val="00F4463C"/>
    <w:rsid w:val="00F44AA0"/>
    <w:rsid w:val="00F451E4"/>
    <w:rsid w:val="00F45BCB"/>
    <w:rsid w:val="00F46481"/>
    <w:rsid w:val="00F46652"/>
    <w:rsid w:val="00F46B93"/>
    <w:rsid w:val="00F46E42"/>
    <w:rsid w:val="00F46E9E"/>
    <w:rsid w:val="00F473A5"/>
    <w:rsid w:val="00F473F3"/>
    <w:rsid w:val="00F474B8"/>
    <w:rsid w:val="00F475D7"/>
    <w:rsid w:val="00F478CA"/>
    <w:rsid w:val="00F47B75"/>
    <w:rsid w:val="00F47C8C"/>
    <w:rsid w:val="00F47CE2"/>
    <w:rsid w:val="00F501F3"/>
    <w:rsid w:val="00F502C2"/>
    <w:rsid w:val="00F50310"/>
    <w:rsid w:val="00F50A98"/>
    <w:rsid w:val="00F50E5F"/>
    <w:rsid w:val="00F513C3"/>
    <w:rsid w:val="00F51460"/>
    <w:rsid w:val="00F51667"/>
    <w:rsid w:val="00F52111"/>
    <w:rsid w:val="00F521DC"/>
    <w:rsid w:val="00F52759"/>
    <w:rsid w:val="00F5302E"/>
    <w:rsid w:val="00F53199"/>
    <w:rsid w:val="00F531E7"/>
    <w:rsid w:val="00F533D9"/>
    <w:rsid w:val="00F541A1"/>
    <w:rsid w:val="00F547B7"/>
    <w:rsid w:val="00F548FA"/>
    <w:rsid w:val="00F54B09"/>
    <w:rsid w:val="00F54BEA"/>
    <w:rsid w:val="00F54E8A"/>
    <w:rsid w:val="00F54EEF"/>
    <w:rsid w:val="00F55944"/>
    <w:rsid w:val="00F559A8"/>
    <w:rsid w:val="00F55C21"/>
    <w:rsid w:val="00F55CA9"/>
    <w:rsid w:val="00F55E5F"/>
    <w:rsid w:val="00F55F6D"/>
    <w:rsid w:val="00F5736B"/>
    <w:rsid w:val="00F57880"/>
    <w:rsid w:val="00F60303"/>
    <w:rsid w:val="00F608AB"/>
    <w:rsid w:val="00F60BE7"/>
    <w:rsid w:val="00F6136D"/>
    <w:rsid w:val="00F6159C"/>
    <w:rsid w:val="00F61714"/>
    <w:rsid w:val="00F62267"/>
    <w:rsid w:val="00F6238F"/>
    <w:rsid w:val="00F623FE"/>
    <w:rsid w:val="00F6254C"/>
    <w:rsid w:val="00F62D43"/>
    <w:rsid w:val="00F63C8D"/>
    <w:rsid w:val="00F63E59"/>
    <w:rsid w:val="00F64BE0"/>
    <w:rsid w:val="00F65B68"/>
    <w:rsid w:val="00F65CC6"/>
    <w:rsid w:val="00F661D8"/>
    <w:rsid w:val="00F6641D"/>
    <w:rsid w:val="00F66B68"/>
    <w:rsid w:val="00F66E51"/>
    <w:rsid w:val="00F66FB1"/>
    <w:rsid w:val="00F6719C"/>
    <w:rsid w:val="00F67430"/>
    <w:rsid w:val="00F676BC"/>
    <w:rsid w:val="00F67846"/>
    <w:rsid w:val="00F67B42"/>
    <w:rsid w:val="00F70B72"/>
    <w:rsid w:val="00F70DEF"/>
    <w:rsid w:val="00F70EA3"/>
    <w:rsid w:val="00F70ED5"/>
    <w:rsid w:val="00F7105C"/>
    <w:rsid w:val="00F71138"/>
    <w:rsid w:val="00F71398"/>
    <w:rsid w:val="00F718BC"/>
    <w:rsid w:val="00F7294C"/>
    <w:rsid w:val="00F729AB"/>
    <w:rsid w:val="00F72C5F"/>
    <w:rsid w:val="00F72C77"/>
    <w:rsid w:val="00F7334B"/>
    <w:rsid w:val="00F73549"/>
    <w:rsid w:val="00F73639"/>
    <w:rsid w:val="00F7386A"/>
    <w:rsid w:val="00F739F2"/>
    <w:rsid w:val="00F73FB4"/>
    <w:rsid w:val="00F73FF1"/>
    <w:rsid w:val="00F741E7"/>
    <w:rsid w:val="00F74384"/>
    <w:rsid w:val="00F743FB"/>
    <w:rsid w:val="00F749AB"/>
    <w:rsid w:val="00F74F5F"/>
    <w:rsid w:val="00F7503C"/>
    <w:rsid w:val="00F75782"/>
    <w:rsid w:val="00F75D0D"/>
    <w:rsid w:val="00F76833"/>
    <w:rsid w:val="00F768A8"/>
    <w:rsid w:val="00F76CDF"/>
    <w:rsid w:val="00F779DA"/>
    <w:rsid w:val="00F77D86"/>
    <w:rsid w:val="00F80A76"/>
    <w:rsid w:val="00F80C1D"/>
    <w:rsid w:val="00F80C23"/>
    <w:rsid w:val="00F81130"/>
    <w:rsid w:val="00F81398"/>
    <w:rsid w:val="00F818F7"/>
    <w:rsid w:val="00F81A41"/>
    <w:rsid w:val="00F81B3E"/>
    <w:rsid w:val="00F81C5F"/>
    <w:rsid w:val="00F81E11"/>
    <w:rsid w:val="00F825AE"/>
    <w:rsid w:val="00F82D3E"/>
    <w:rsid w:val="00F82EC3"/>
    <w:rsid w:val="00F82ECF"/>
    <w:rsid w:val="00F83017"/>
    <w:rsid w:val="00F8325D"/>
    <w:rsid w:val="00F832A9"/>
    <w:rsid w:val="00F832B0"/>
    <w:rsid w:val="00F83307"/>
    <w:rsid w:val="00F8333C"/>
    <w:rsid w:val="00F833A5"/>
    <w:rsid w:val="00F8347F"/>
    <w:rsid w:val="00F8368D"/>
    <w:rsid w:val="00F83707"/>
    <w:rsid w:val="00F83E27"/>
    <w:rsid w:val="00F8443E"/>
    <w:rsid w:val="00F844D3"/>
    <w:rsid w:val="00F844E4"/>
    <w:rsid w:val="00F84629"/>
    <w:rsid w:val="00F84855"/>
    <w:rsid w:val="00F848DB"/>
    <w:rsid w:val="00F849DD"/>
    <w:rsid w:val="00F84A71"/>
    <w:rsid w:val="00F84B71"/>
    <w:rsid w:val="00F84D23"/>
    <w:rsid w:val="00F84F0E"/>
    <w:rsid w:val="00F8519E"/>
    <w:rsid w:val="00F855D7"/>
    <w:rsid w:val="00F85AC9"/>
    <w:rsid w:val="00F85C1E"/>
    <w:rsid w:val="00F85FF5"/>
    <w:rsid w:val="00F86660"/>
    <w:rsid w:val="00F8673A"/>
    <w:rsid w:val="00F86814"/>
    <w:rsid w:val="00F86B0D"/>
    <w:rsid w:val="00F86BB4"/>
    <w:rsid w:val="00F870AB"/>
    <w:rsid w:val="00F870F5"/>
    <w:rsid w:val="00F874F0"/>
    <w:rsid w:val="00F875F1"/>
    <w:rsid w:val="00F87A7B"/>
    <w:rsid w:val="00F87AD7"/>
    <w:rsid w:val="00F902D2"/>
    <w:rsid w:val="00F90B12"/>
    <w:rsid w:val="00F90CBD"/>
    <w:rsid w:val="00F91029"/>
    <w:rsid w:val="00F9109E"/>
    <w:rsid w:val="00F912DC"/>
    <w:rsid w:val="00F9177E"/>
    <w:rsid w:val="00F91819"/>
    <w:rsid w:val="00F91BA8"/>
    <w:rsid w:val="00F91DB6"/>
    <w:rsid w:val="00F91E4F"/>
    <w:rsid w:val="00F91FDF"/>
    <w:rsid w:val="00F92AA1"/>
    <w:rsid w:val="00F92EDA"/>
    <w:rsid w:val="00F92FDC"/>
    <w:rsid w:val="00F931D2"/>
    <w:rsid w:val="00F9336A"/>
    <w:rsid w:val="00F933A1"/>
    <w:rsid w:val="00F93431"/>
    <w:rsid w:val="00F9380B"/>
    <w:rsid w:val="00F93871"/>
    <w:rsid w:val="00F93A4A"/>
    <w:rsid w:val="00F93C8A"/>
    <w:rsid w:val="00F93D27"/>
    <w:rsid w:val="00F9405E"/>
    <w:rsid w:val="00F94873"/>
    <w:rsid w:val="00F948F1"/>
    <w:rsid w:val="00F953DB"/>
    <w:rsid w:val="00F9578D"/>
    <w:rsid w:val="00F95DD6"/>
    <w:rsid w:val="00F96370"/>
    <w:rsid w:val="00F964A3"/>
    <w:rsid w:val="00F96B10"/>
    <w:rsid w:val="00F970DD"/>
    <w:rsid w:val="00F9749C"/>
    <w:rsid w:val="00F97940"/>
    <w:rsid w:val="00F97BA3"/>
    <w:rsid w:val="00F97EA2"/>
    <w:rsid w:val="00F97F0D"/>
    <w:rsid w:val="00F97F9A"/>
    <w:rsid w:val="00FA0B0A"/>
    <w:rsid w:val="00FA121C"/>
    <w:rsid w:val="00FA1407"/>
    <w:rsid w:val="00FA1579"/>
    <w:rsid w:val="00FA1A68"/>
    <w:rsid w:val="00FA1B1A"/>
    <w:rsid w:val="00FA1C1E"/>
    <w:rsid w:val="00FA1DAE"/>
    <w:rsid w:val="00FA2747"/>
    <w:rsid w:val="00FA29C1"/>
    <w:rsid w:val="00FA2A33"/>
    <w:rsid w:val="00FA2C8F"/>
    <w:rsid w:val="00FA2CF7"/>
    <w:rsid w:val="00FA2F80"/>
    <w:rsid w:val="00FA3410"/>
    <w:rsid w:val="00FA360B"/>
    <w:rsid w:val="00FA3860"/>
    <w:rsid w:val="00FA38AF"/>
    <w:rsid w:val="00FA3A50"/>
    <w:rsid w:val="00FA3B0D"/>
    <w:rsid w:val="00FA3CCB"/>
    <w:rsid w:val="00FA3EEE"/>
    <w:rsid w:val="00FA4566"/>
    <w:rsid w:val="00FA45D8"/>
    <w:rsid w:val="00FA4763"/>
    <w:rsid w:val="00FA4830"/>
    <w:rsid w:val="00FA4894"/>
    <w:rsid w:val="00FA5032"/>
    <w:rsid w:val="00FA529E"/>
    <w:rsid w:val="00FA56C9"/>
    <w:rsid w:val="00FA5E32"/>
    <w:rsid w:val="00FA609A"/>
    <w:rsid w:val="00FA6666"/>
    <w:rsid w:val="00FA6980"/>
    <w:rsid w:val="00FA6CDF"/>
    <w:rsid w:val="00FA7192"/>
    <w:rsid w:val="00FA71D2"/>
    <w:rsid w:val="00FA762D"/>
    <w:rsid w:val="00FA7699"/>
    <w:rsid w:val="00FA7BB5"/>
    <w:rsid w:val="00FA7C85"/>
    <w:rsid w:val="00FB0401"/>
    <w:rsid w:val="00FB0E5E"/>
    <w:rsid w:val="00FB0EBA"/>
    <w:rsid w:val="00FB1100"/>
    <w:rsid w:val="00FB12D8"/>
    <w:rsid w:val="00FB1515"/>
    <w:rsid w:val="00FB176A"/>
    <w:rsid w:val="00FB183D"/>
    <w:rsid w:val="00FB1CDC"/>
    <w:rsid w:val="00FB1D46"/>
    <w:rsid w:val="00FB224C"/>
    <w:rsid w:val="00FB238A"/>
    <w:rsid w:val="00FB2446"/>
    <w:rsid w:val="00FB2C81"/>
    <w:rsid w:val="00FB30EC"/>
    <w:rsid w:val="00FB33E2"/>
    <w:rsid w:val="00FB3B51"/>
    <w:rsid w:val="00FB3BC4"/>
    <w:rsid w:val="00FB3E53"/>
    <w:rsid w:val="00FB3F69"/>
    <w:rsid w:val="00FB3F75"/>
    <w:rsid w:val="00FB3F9C"/>
    <w:rsid w:val="00FB3FDE"/>
    <w:rsid w:val="00FB43DD"/>
    <w:rsid w:val="00FB4676"/>
    <w:rsid w:val="00FB4B5E"/>
    <w:rsid w:val="00FB5552"/>
    <w:rsid w:val="00FB5658"/>
    <w:rsid w:val="00FB5789"/>
    <w:rsid w:val="00FB5F3A"/>
    <w:rsid w:val="00FB5FD7"/>
    <w:rsid w:val="00FB6382"/>
    <w:rsid w:val="00FB68A2"/>
    <w:rsid w:val="00FB6AA9"/>
    <w:rsid w:val="00FB6AD4"/>
    <w:rsid w:val="00FB7162"/>
    <w:rsid w:val="00FB7362"/>
    <w:rsid w:val="00FB7452"/>
    <w:rsid w:val="00FB78D2"/>
    <w:rsid w:val="00FB7918"/>
    <w:rsid w:val="00FB79B8"/>
    <w:rsid w:val="00FB7A66"/>
    <w:rsid w:val="00FB7F22"/>
    <w:rsid w:val="00FC00F3"/>
    <w:rsid w:val="00FC0335"/>
    <w:rsid w:val="00FC0A33"/>
    <w:rsid w:val="00FC0F8C"/>
    <w:rsid w:val="00FC1054"/>
    <w:rsid w:val="00FC1416"/>
    <w:rsid w:val="00FC14B2"/>
    <w:rsid w:val="00FC1666"/>
    <w:rsid w:val="00FC1823"/>
    <w:rsid w:val="00FC1B64"/>
    <w:rsid w:val="00FC1BDE"/>
    <w:rsid w:val="00FC1D65"/>
    <w:rsid w:val="00FC1DAB"/>
    <w:rsid w:val="00FC1FA3"/>
    <w:rsid w:val="00FC2198"/>
    <w:rsid w:val="00FC21C0"/>
    <w:rsid w:val="00FC26A4"/>
    <w:rsid w:val="00FC29A1"/>
    <w:rsid w:val="00FC2C93"/>
    <w:rsid w:val="00FC2E40"/>
    <w:rsid w:val="00FC325A"/>
    <w:rsid w:val="00FC33ED"/>
    <w:rsid w:val="00FC3942"/>
    <w:rsid w:val="00FC3FF7"/>
    <w:rsid w:val="00FC43AD"/>
    <w:rsid w:val="00FC49C9"/>
    <w:rsid w:val="00FC4D74"/>
    <w:rsid w:val="00FC4EDD"/>
    <w:rsid w:val="00FC4FAF"/>
    <w:rsid w:val="00FC5876"/>
    <w:rsid w:val="00FC62F5"/>
    <w:rsid w:val="00FC6667"/>
    <w:rsid w:val="00FC6E06"/>
    <w:rsid w:val="00FC731E"/>
    <w:rsid w:val="00FC7830"/>
    <w:rsid w:val="00FC7DFA"/>
    <w:rsid w:val="00FD00B5"/>
    <w:rsid w:val="00FD035A"/>
    <w:rsid w:val="00FD0467"/>
    <w:rsid w:val="00FD0751"/>
    <w:rsid w:val="00FD0970"/>
    <w:rsid w:val="00FD19F1"/>
    <w:rsid w:val="00FD1A7E"/>
    <w:rsid w:val="00FD1D60"/>
    <w:rsid w:val="00FD1EAF"/>
    <w:rsid w:val="00FD2CC3"/>
    <w:rsid w:val="00FD31BF"/>
    <w:rsid w:val="00FD34A6"/>
    <w:rsid w:val="00FD3766"/>
    <w:rsid w:val="00FD3CC7"/>
    <w:rsid w:val="00FD3F81"/>
    <w:rsid w:val="00FD4148"/>
    <w:rsid w:val="00FD41A4"/>
    <w:rsid w:val="00FD4368"/>
    <w:rsid w:val="00FD454E"/>
    <w:rsid w:val="00FD4800"/>
    <w:rsid w:val="00FD4992"/>
    <w:rsid w:val="00FD4D5B"/>
    <w:rsid w:val="00FD5A5A"/>
    <w:rsid w:val="00FD6453"/>
    <w:rsid w:val="00FD6477"/>
    <w:rsid w:val="00FD64EB"/>
    <w:rsid w:val="00FD67FD"/>
    <w:rsid w:val="00FD74B4"/>
    <w:rsid w:val="00FD7CB2"/>
    <w:rsid w:val="00FD7D33"/>
    <w:rsid w:val="00FD7D46"/>
    <w:rsid w:val="00FD7D8B"/>
    <w:rsid w:val="00FD7F44"/>
    <w:rsid w:val="00FE02E1"/>
    <w:rsid w:val="00FE0491"/>
    <w:rsid w:val="00FE0699"/>
    <w:rsid w:val="00FE08A7"/>
    <w:rsid w:val="00FE0AF2"/>
    <w:rsid w:val="00FE0BF8"/>
    <w:rsid w:val="00FE16B3"/>
    <w:rsid w:val="00FE198C"/>
    <w:rsid w:val="00FE1C47"/>
    <w:rsid w:val="00FE20D2"/>
    <w:rsid w:val="00FE22DD"/>
    <w:rsid w:val="00FE234A"/>
    <w:rsid w:val="00FE26A4"/>
    <w:rsid w:val="00FE27D5"/>
    <w:rsid w:val="00FE2C7E"/>
    <w:rsid w:val="00FE2CFB"/>
    <w:rsid w:val="00FE302E"/>
    <w:rsid w:val="00FE3080"/>
    <w:rsid w:val="00FE311D"/>
    <w:rsid w:val="00FE314A"/>
    <w:rsid w:val="00FE3160"/>
    <w:rsid w:val="00FE41D5"/>
    <w:rsid w:val="00FE4308"/>
    <w:rsid w:val="00FE4A60"/>
    <w:rsid w:val="00FE517F"/>
    <w:rsid w:val="00FE5323"/>
    <w:rsid w:val="00FE54E0"/>
    <w:rsid w:val="00FE55F0"/>
    <w:rsid w:val="00FE6156"/>
    <w:rsid w:val="00FE6331"/>
    <w:rsid w:val="00FE685B"/>
    <w:rsid w:val="00FE6C12"/>
    <w:rsid w:val="00FE6C1F"/>
    <w:rsid w:val="00FE7894"/>
    <w:rsid w:val="00FE7B74"/>
    <w:rsid w:val="00FF01FA"/>
    <w:rsid w:val="00FF0D7A"/>
    <w:rsid w:val="00FF0E13"/>
    <w:rsid w:val="00FF13C6"/>
    <w:rsid w:val="00FF1589"/>
    <w:rsid w:val="00FF176B"/>
    <w:rsid w:val="00FF1D24"/>
    <w:rsid w:val="00FF21B5"/>
    <w:rsid w:val="00FF21C3"/>
    <w:rsid w:val="00FF2339"/>
    <w:rsid w:val="00FF2A11"/>
    <w:rsid w:val="00FF2AA0"/>
    <w:rsid w:val="00FF31D3"/>
    <w:rsid w:val="00FF3AF1"/>
    <w:rsid w:val="00FF3F6C"/>
    <w:rsid w:val="00FF4603"/>
    <w:rsid w:val="00FF4AA5"/>
    <w:rsid w:val="00FF4B07"/>
    <w:rsid w:val="00FF4BD8"/>
    <w:rsid w:val="00FF4BFC"/>
    <w:rsid w:val="00FF4C11"/>
    <w:rsid w:val="00FF4E46"/>
    <w:rsid w:val="00FF56B9"/>
    <w:rsid w:val="00FF57E8"/>
    <w:rsid w:val="00FF58C0"/>
    <w:rsid w:val="00FF5948"/>
    <w:rsid w:val="00FF59A3"/>
    <w:rsid w:val="00FF6B71"/>
    <w:rsid w:val="00FF6BC9"/>
    <w:rsid w:val="00FF6EDF"/>
    <w:rsid w:val="00FF6EEA"/>
    <w:rsid w:val="00FF726A"/>
    <w:rsid w:val="00FF76C0"/>
    <w:rsid w:val="00FF77DF"/>
    <w:rsid w:val="00FF7ABB"/>
    <w:rsid w:val="00FF7B99"/>
    <w:rsid w:val="00FF7E92"/>
    <w:rsid w:val="01346764"/>
    <w:rsid w:val="013D0DDD"/>
    <w:rsid w:val="0141F859"/>
    <w:rsid w:val="014595A8"/>
    <w:rsid w:val="014A31BC"/>
    <w:rsid w:val="014F6375"/>
    <w:rsid w:val="015981F3"/>
    <w:rsid w:val="015FAE9B"/>
    <w:rsid w:val="0160EDA4"/>
    <w:rsid w:val="016EE596"/>
    <w:rsid w:val="0171DB39"/>
    <w:rsid w:val="017B0705"/>
    <w:rsid w:val="0180035F"/>
    <w:rsid w:val="0189098E"/>
    <w:rsid w:val="018A5FB5"/>
    <w:rsid w:val="01902942"/>
    <w:rsid w:val="0195D5C4"/>
    <w:rsid w:val="019B015A"/>
    <w:rsid w:val="019B596D"/>
    <w:rsid w:val="019D8F79"/>
    <w:rsid w:val="01AA1256"/>
    <w:rsid w:val="01ADB540"/>
    <w:rsid w:val="01B0DCA7"/>
    <w:rsid w:val="01B281CC"/>
    <w:rsid w:val="01C795F9"/>
    <w:rsid w:val="01CB8F37"/>
    <w:rsid w:val="01D8A049"/>
    <w:rsid w:val="01D9496C"/>
    <w:rsid w:val="01DD5AAA"/>
    <w:rsid w:val="01DEF89B"/>
    <w:rsid w:val="01EC87C2"/>
    <w:rsid w:val="01EC9A88"/>
    <w:rsid w:val="01EF450F"/>
    <w:rsid w:val="020964C1"/>
    <w:rsid w:val="020DAFA7"/>
    <w:rsid w:val="02144A83"/>
    <w:rsid w:val="0216CB80"/>
    <w:rsid w:val="0220EC85"/>
    <w:rsid w:val="0233201D"/>
    <w:rsid w:val="0239099B"/>
    <w:rsid w:val="023B91BF"/>
    <w:rsid w:val="023DA534"/>
    <w:rsid w:val="0240D29F"/>
    <w:rsid w:val="0249B501"/>
    <w:rsid w:val="024A9CF4"/>
    <w:rsid w:val="0251C108"/>
    <w:rsid w:val="0263C95C"/>
    <w:rsid w:val="026AE994"/>
    <w:rsid w:val="026F7CE6"/>
    <w:rsid w:val="0275E3C3"/>
    <w:rsid w:val="027F90D4"/>
    <w:rsid w:val="0283B7B0"/>
    <w:rsid w:val="0287FC58"/>
    <w:rsid w:val="0295F447"/>
    <w:rsid w:val="029EFA29"/>
    <w:rsid w:val="02A00887"/>
    <w:rsid w:val="02A1C784"/>
    <w:rsid w:val="02A62111"/>
    <w:rsid w:val="02ABCAD3"/>
    <w:rsid w:val="02BAC7F7"/>
    <w:rsid w:val="03099E2F"/>
    <w:rsid w:val="03222B95"/>
    <w:rsid w:val="0329259C"/>
    <w:rsid w:val="032AAE50"/>
    <w:rsid w:val="032FAEFC"/>
    <w:rsid w:val="03490D40"/>
    <w:rsid w:val="034F1C41"/>
    <w:rsid w:val="03609FEC"/>
    <w:rsid w:val="03671D38"/>
    <w:rsid w:val="036788B2"/>
    <w:rsid w:val="036CDEC7"/>
    <w:rsid w:val="0371691C"/>
    <w:rsid w:val="037EE02D"/>
    <w:rsid w:val="038328FD"/>
    <w:rsid w:val="038898B0"/>
    <w:rsid w:val="039490A8"/>
    <w:rsid w:val="0395937D"/>
    <w:rsid w:val="03A225E6"/>
    <w:rsid w:val="03B0751D"/>
    <w:rsid w:val="03C2F00A"/>
    <w:rsid w:val="03C73F1E"/>
    <w:rsid w:val="03CA5170"/>
    <w:rsid w:val="03D0B8F8"/>
    <w:rsid w:val="03D7EBA8"/>
    <w:rsid w:val="03D9A176"/>
    <w:rsid w:val="03E4528D"/>
    <w:rsid w:val="03E68D8C"/>
    <w:rsid w:val="03ED6999"/>
    <w:rsid w:val="03EFA66D"/>
    <w:rsid w:val="0412B9BE"/>
    <w:rsid w:val="04220BC6"/>
    <w:rsid w:val="043D2F1C"/>
    <w:rsid w:val="04417BF8"/>
    <w:rsid w:val="0446095B"/>
    <w:rsid w:val="0449EF6B"/>
    <w:rsid w:val="045920ED"/>
    <w:rsid w:val="04767F6B"/>
    <w:rsid w:val="047CA5C8"/>
    <w:rsid w:val="047E0E03"/>
    <w:rsid w:val="04851C9B"/>
    <w:rsid w:val="0485D6E9"/>
    <w:rsid w:val="049C515F"/>
    <w:rsid w:val="04AC1AE0"/>
    <w:rsid w:val="04B1E406"/>
    <w:rsid w:val="04B69D27"/>
    <w:rsid w:val="04CD552A"/>
    <w:rsid w:val="04CF88A3"/>
    <w:rsid w:val="04D76B2B"/>
    <w:rsid w:val="04D77AE6"/>
    <w:rsid w:val="04DC8492"/>
    <w:rsid w:val="04DD178D"/>
    <w:rsid w:val="04E3F872"/>
    <w:rsid w:val="04E6B232"/>
    <w:rsid w:val="04EA20FE"/>
    <w:rsid w:val="04EC48D0"/>
    <w:rsid w:val="04EC8ADD"/>
    <w:rsid w:val="04EF3D5C"/>
    <w:rsid w:val="04F6840E"/>
    <w:rsid w:val="04FC9C7C"/>
    <w:rsid w:val="0504EA6D"/>
    <w:rsid w:val="050A5933"/>
    <w:rsid w:val="050B49AA"/>
    <w:rsid w:val="050E8ADB"/>
    <w:rsid w:val="0510BB61"/>
    <w:rsid w:val="05348C98"/>
    <w:rsid w:val="0544CAA9"/>
    <w:rsid w:val="05534A33"/>
    <w:rsid w:val="055D51DF"/>
    <w:rsid w:val="0561A07D"/>
    <w:rsid w:val="05670E56"/>
    <w:rsid w:val="056D506B"/>
    <w:rsid w:val="05722CB5"/>
    <w:rsid w:val="0578E6BB"/>
    <w:rsid w:val="057F77C1"/>
    <w:rsid w:val="0583AE5B"/>
    <w:rsid w:val="058CBCCA"/>
    <w:rsid w:val="059251E4"/>
    <w:rsid w:val="0596FF4F"/>
    <w:rsid w:val="05984ECD"/>
    <w:rsid w:val="05AC832C"/>
    <w:rsid w:val="05B44D87"/>
    <w:rsid w:val="05B8D9DB"/>
    <w:rsid w:val="05C9F184"/>
    <w:rsid w:val="05CA3044"/>
    <w:rsid w:val="05CFADE6"/>
    <w:rsid w:val="05DECA30"/>
    <w:rsid w:val="05E045DF"/>
    <w:rsid w:val="05E86C78"/>
    <w:rsid w:val="0602D742"/>
    <w:rsid w:val="060B7A61"/>
    <w:rsid w:val="06113F78"/>
    <w:rsid w:val="061D1A0D"/>
    <w:rsid w:val="06325514"/>
    <w:rsid w:val="063C2DD4"/>
    <w:rsid w:val="06450ABE"/>
    <w:rsid w:val="0645CFEE"/>
    <w:rsid w:val="064CF756"/>
    <w:rsid w:val="064FA299"/>
    <w:rsid w:val="0653B784"/>
    <w:rsid w:val="06689DA6"/>
    <w:rsid w:val="066B9D31"/>
    <w:rsid w:val="067456F6"/>
    <w:rsid w:val="0683CEB7"/>
    <w:rsid w:val="068A62A7"/>
    <w:rsid w:val="068D1518"/>
    <w:rsid w:val="068FA91A"/>
    <w:rsid w:val="06964BF8"/>
    <w:rsid w:val="06968323"/>
    <w:rsid w:val="069BA42C"/>
    <w:rsid w:val="06A68D97"/>
    <w:rsid w:val="06BB9849"/>
    <w:rsid w:val="06D1C7CA"/>
    <w:rsid w:val="06D317AC"/>
    <w:rsid w:val="06D7A45C"/>
    <w:rsid w:val="06D81765"/>
    <w:rsid w:val="06DB8E1C"/>
    <w:rsid w:val="06E1103D"/>
    <w:rsid w:val="06E2D076"/>
    <w:rsid w:val="06E3800F"/>
    <w:rsid w:val="06F8877C"/>
    <w:rsid w:val="06FD5300"/>
    <w:rsid w:val="0706BE3C"/>
    <w:rsid w:val="0711A0C5"/>
    <w:rsid w:val="0725900F"/>
    <w:rsid w:val="07264FFE"/>
    <w:rsid w:val="072717D1"/>
    <w:rsid w:val="072F88BC"/>
    <w:rsid w:val="072FC4B3"/>
    <w:rsid w:val="073165AB"/>
    <w:rsid w:val="0734DEA5"/>
    <w:rsid w:val="0738A982"/>
    <w:rsid w:val="0751C8C7"/>
    <w:rsid w:val="0759E164"/>
    <w:rsid w:val="075AB80A"/>
    <w:rsid w:val="07721E69"/>
    <w:rsid w:val="0777D9A8"/>
    <w:rsid w:val="07797F85"/>
    <w:rsid w:val="079BB1FA"/>
    <w:rsid w:val="07B7FCE1"/>
    <w:rsid w:val="07D74220"/>
    <w:rsid w:val="07D80DD3"/>
    <w:rsid w:val="07DE8DBC"/>
    <w:rsid w:val="07E03155"/>
    <w:rsid w:val="07E7735C"/>
    <w:rsid w:val="07F02E5C"/>
    <w:rsid w:val="07F1FA0A"/>
    <w:rsid w:val="07F4A36E"/>
    <w:rsid w:val="07FD809F"/>
    <w:rsid w:val="07FF60AE"/>
    <w:rsid w:val="080069B2"/>
    <w:rsid w:val="08054510"/>
    <w:rsid w:val="08082437"/>
    <w:rsid w:val="08095EF5"/>
    <w:rsid w:val="0810C8A2"/>
    <w:rsid w:val="08132444"/>
    <w:rsid w:val="08145D45"/>
    <w:rsid w:val="082294B4"/>
    <w:rsid w:val="082CAD18"/>
    <w:rsid w:val="084D1489"/>
    <w:rsid w:val="0851B2C6"/>
    <w:rsid w:val="08521B87"/>
    <w:rsid w:val="085266E7"/>
    <w:rsid w:val="0854490F"/>
    <w:rsid w:val="085D110D"/>
    <w:rsid w:val="08668339"/>
    <w:rsid w:val="08693264"/>
    <w:rsid w:val="086F4A55"/>
    <w:rsid w:val="087196FC"/>
    <w:rsid w:val="087D2657"/>
    <w:rsid w:val="087D5E94"/>
    <w:rsid w:val="0881B979"/>
    <w:rsid w:val="088CFBCC"/>
    <w:rsid w:val="088DED74"/>
    <w:rsid w:val="088E1F9E"/>
    <w:rsid w:val="0892B8B7"/>
    <w:rsid w:val="0893785B"/>
    <w:rsid w:val="0895BDCA"/>
    <w:rsid w:val="089CACA1"/>
    <w:rsid w:val="08AC068B"/>
    <w:rsid w:val="08AD60A0"/>
    <w:rsid w:val="08B1F9E0"/>
    <w:rsid w:val="08B53C60"/>
    <w:rsid w:val="08C583FF"/>
    <w:rsid w:val="08C9C110"/>
    <w:rsid w:val="08CCB708"/>
    <w:rsid w:val="08D969A9"/>
    <w:rsid w:val="08E91835"/>
    <w:rsid w:val="08ED6857"/>
    <w:rsid w:val="08F3CED5"/>
    <w:rsid w:val="0902740C"/>
    <w:rsid w:val="0908D2DB"/>
    <w:rsid w:val="09095C31"/>
    <w:rsid w:val="0910B6FB"/>
    <w:rsid w:val="091A7E90"/>
    <w:rsid w:val="091DF0A0"/>
    <w:rsid w:val="091E7D0E"/>
    <w:rsid w:val="09209F75"/>
    <w:rsid w:val="0924CB80"/>
    <w:rsid w:val="09250FC2"/>
    <w:rsid w:val="09252500"/>
    <w:rsid w:val="094D2277"/>
    <w:rsid w:val="09507899"/>
    <w:rsid w:val="0953C89C"/>
    <w:rsid w:val="09555742"/>
    <w:rsid w:val="095D0076"/>
    <w:rsid w:val="0979097E"/>
    <w:rsid w:val="097BE072"/>
    <w:rsid w:val="098A8205"/>
    <w:rsid w:val="098BC9C7"/>
    <w:rsid w:val="09948445"/>
    <w:rsid w:val="099BFDB3"/>
    <w:rsid w:val="09AC230B"/>
    <w:rsid w:val="09ACCA91"/>
    <w:rsid w:val="09B4CB18"/>
    <w:rsid w:val="09BCEB47"/>
    <w:rsid w:val="09C8BCDE"/>
    <w:rsid w:val="09C91363"/>
    <w:rsid w:val="09DF2E81"/>
    <w:rsid w:val="09E4FEA5"/>
    <w:rsid w:val="09F5C1A3"/>
    <w:rsid w:val="09F8985A"/>
    <w:rsid w:val="09FF11DB"/>
    <w:rsid w:val="0A170FA6"/>
    <w:rsid w:val="0A208E92"/>
    <w:rsid w:val="0A2C688A"/>
    <w:rsid w:val="0A2FF4E8"/>
    <w:rsid w:val="0A3DE147"/>
    <w:rsid w:val="0A439582"/>
    <w:rsid w:val="0A4EAEC6"/>
    <w:rsid w:val="0A549FA2"/>
    <w:rsid w:val="0A589BB9"/>
    <w:rsid w:val="0A5EA8FE"/>
    <w:rsid w:val="0A6B0561"/>
    <w:rsid w:val="0A7A9701"/>
    <w:rsid w:val="0A7CE892"/>
    <w:rsid w:val="0A885C65"/>
    <w:rsid w:val="0A984546"/>
    <w:rsid w:val="0AA25C68"/>
    <w:rsid w:val="0AA45359"/>
    <w:rsid w:val="0AAAD424"/>
    <w:rsid w:val="0AB4919E"/>
    <w:rsid w:val="0AC6FA1C"/>
    <w:rsid w:val="0ACC2016"/>
    <w:rsid w:val="0AD12C87"/>
    <w:rsid w:val="0ADB55F2"/>
    <w:rsid w:val="0ADCD9C2"/>
    <w:rsid w:val="0ADFE5F6"/>
    <w:rsid w:val="0AE159B9"/>
    <w:rsid w:val="0AE1F682"/>
    <w:rsid w:val="0AE6E3E6"/>
    <w:rsid w:val="0AECE62C"/>
    <w:rsid w:val="0AFA9C14"/>
    <w:rsid w:val="0B0ADC24"/>
    <w:rsid w:val="0B159F50"/>
    <w:rsid w:val="0B2C532F"/>
    <w:rsid w:val="0B2CC299"/>
    <w:rsid w:val="0B365A8D"/>
    <w:rsid w:val="0B3E729E"/>
    <w:rsid w:val="0B43637B"/>
    <w:rsid w:val="0B517DA0"/>
    <w:rsid w:val="0B710630"/>
    <w:rsid w:val="0B8F5BBF"/>
    <w:rsid w:val="0B9EDE4B"/>
    <w:rsid w:val="0BBA447B"/>
    <w:rsid w:val="0BBA500C"/>
    <w:rsid w:val="0BBADC08"/>
    <w:rsid w:val="0BD00E8F"/>
    <w:rsid w:val="0BD992C0"/>
    <w:rsid w:val="0BE3CB0C"/>
    <w:rsid w:val="0BF6EE90"/>
    <w:rsid w:val="0C1DD97C"/>
    <w:rsid w:val="0C20D894"/>
    <w:rsid w:val="0C23CAE1"/>
    <w:rsid w:val="0C251AB1"/>
    <w:rsid w:val="0C26675D"/>
    <w:rsid w:val="0C41E504"/>
    <w:rsid w:val="0C53E178"/>
    <w:rsid w:val="0C54D06A"/>
    <w:rsid w:val="0C632DBC"/>
    <w:rsid w:val="0C6596CD"/>
    <w:rsid w:val="0C68F2F3"/>
    <w:rsid w:val="0C6F0D13"/>
    <w:rsid w:val="0C78A45E"/>
    <w:rsid w:val="0C86FF71"/>
    <w:rsid w:val="0C89B63A"/>
    <w:rsid w:val="0C992384"/>
    <w:rsid w:val="0C9BDEB2"/>
    <w:rsid w:val="0CA2A307"/>
    <w:rsid w:val="0CAE494E"/>
    <w:rsid w:val="0CD16CF0"/>
    <w:rsid w:val="0CD421B2"/>
    <w:rsid w:val="0CD99FB8"/>
    <w:rsid w:val="0CDA3150"/>
    <w:rsid w:val="0CDB7B09"/>
    <w:rsid w:val="0CE90A39"/>
    <w:rsid w:val="0CF2102D"/>
    <w:rsid w:val="0CF2FA20"/>
    <w:rsid w:val="0CF43326"/>
    <w:rsid w:val="0CFEFBF8"/>
    <w:rsid w:val="0D023430"/>
    <w:rsid w:val="0D0E2E29"/>
    <w:rsid w:val="0D11E981"/>
    <w:rsid w:val="0D12C485"/>
    <w:rsid w:val="0D220182"/>
    <w:rsid w:val="0D2AC7AD"/>
    <w:rsid w:val="0D2C7EA1"/>
    <w:rsid w:val="0D367EB6"/>
    <w:rsid w:val="0D3BA401"/>
    <w:rsid w:val="0D41160F"/>
    <w:rsid w:val="0D48479A"/>
    <w:rsid w:val="0D4C860D"/>
    <w:rsid w:val="0D74EF34"/>
    <w:rsid w:val="0D94F53D"/>
    <w:rsid w:val="0DA8C815"/>
    <w:rsid w:val="0DAA5BD1"/>
    <w:rsid w:val="0DB6D039"/>
    <w:rsid w:val="0DBEE94E"/>
    <w:rsid w:val="0DBF1C31"/>
    <w:rsid w:val="0DD8652F"/>
    <w:rsid w:val="0DE0D604"/>
    <w:rsid w:val="0DE420A3"/>
    <w:rsid w:val="0DFB96E8"/>
    <w:rsid w:val="0DFC4D0E"/>
    <w:rsid w:val="0E066B34"/>
    <w:rsid w:val="0E10990E"/>
    <w:rsid w:val="0E145F9D"/>
    <w:rsid w:val="0E163643"/>
    <w:rsid w:val="0E1ACDF4"/>
    <w:rsid w:val="0E1C3CAE"/>
    <w:rsid w:val="0E227D0D"/>
    <w:rsid w:val="0E2DD5B2"/>
    <w:rsid w:val="0E320575"/>
    <w:rsid w:val="0E32E0D3"/>
    <w:rsid w:val="0E3B3868"/>
    <w:rsid w:val="0E3C31C4"/>
    <w:rsid w:val="0E44D096"/>
    <w:rsid w:val="0E46D1C6"/>
    <w:rsid w:val="0E4A0569"/>
    <w:rsid w:val="0E5089A6"/>
    <w:rsid w:val="0E671AE3"/>
    <w:rsid w:val="0E67AF73"/>
    <w:rsid w:val="0E6A8299"/>
    <w:rsid w:val="0E7BC347"/>
    <w:rsid w:val="0E7D990A"/>
    <w:rsid w:val="0E7F8629"/>
    <w:rsid w:val="0E824109"/>
    <w:rsid w:val="0EA79359"/>
    <w:rsid w:val="0EB61418"/>
    <w:rsid w:val="0EEE569D"/>
    <w:rsid w:val="0EF33C99"/>
    <w:rsid w:val="0F06558A"/>
    <w:rsid w:val="0F10974D"/>
    <w:rsid w:val="0F12850F"/>
    <w:rsid w:val="0F13698E"/>
    <w:rsid w:val="0F14B92C"/>
    <w:rsid w:val="0F184A59"/>
    <w:rsid w:val="0F1D618D"/>
    <w:rsid w:val="0F204024"/>
    <w:rsid w:val="0F266E45"/>
    <w:rsid w:val="0F31337B"/>
    <w:rsid w:val="0F44197B"/>
    <w:rsid w:val="0F589AD5"/>
    <w:rsid w:val="0F61967D"/>
    <w:rsid w:val="0F672768"/>
    <w:rsid w:val="0F70C53A"/>
    <w:rsid w:val="0F74BE62"/>
    <w:rsid w:val="0F75C6F8"/>
    <w:rsid w:val="0F76E819"/>
    <w:rsid w:val="0F789517"/>
    <w:rsid w:val="0F7925D3"/>
    <w:rsid w:val="0F7D9346"/>
    <w:rsid w:val="0F910527"/>
    <w:rsid w:val="0F9BD713"/>
    <w:rsid w:val="0F9C292F"/>
    <w:rsid w:val="0FA5CE45"/>
    <w:rsid w:val="0FA7A90F"/>
    <w:rsid w:val="0FA91420"/>
    <w:rsid w:val="0FAE80EE"/>
    <w:rsid w:val="0FB19B96"/>
    <w:rsid w:val="0FB487B8"/>
    <w:rsid w:val="0FB54DED"/>
    <w:rsid w:val="0FB67141"/>
    <w:rsid w:val="0FBC0BC1"/>
    <w:rsid w:val="0FC2206A"/>
    <w:rsid w:val="0FC45B50"/>
    <w:rsid w:val="0FCF4758"/>
    <w:rsid w:val="0FD350CE"/>
    <w:rsid w:val="0FDE82B5"/>
    <w:rsid w:val="0FE7692D"/>
    <w:rsid w:val="0FE9DC5B"/>
    <w:rsid w:val="0FEB56F6"/>
    <w:rsid w:val="0FF22AF7"/>
    <w:rsid w:val="0FFFBE3C"/>
    <w:rsid w:val="1001E341"/>
    <w:rsid w:val="101C3018"/>
    <w:rsid w:val="10281048"/>
    <w:rsid w:val="10315C03"/>
    <w:rsid w:val="1032C6B1"/>
    <w:rsid w:val="103BA2A6"/>
    <w:rsid w:val="104074F0"/>
    <w:rsid w:val="1045FD66"/>
    <w:rsid w:val="1071951E"/>
    <w:rsid w:val="10739550"/>
    <w:rsid w:val="107970D5"/>
    <w:rsid w:val="107DECD0"/>
    <w:rsid w:val="1080EC48"/>
    <w:rsid w:val="108EBC1E"/>
    <w:rsid w:val="108ECE7D"/>
    <w:rsid w:val="109ACA89"/>
    <w:rsid w:val="10A20FF3"/>
    <w:rsid w:val="10ABC847"/>
    <w:rsid w:val="10AF40A0"/>
    <w:rsid w:val="10C886A2"/>
    <w:rsid w:val="10E681C2"/>
    <w:rsid w:val="10EB9BFD"/>
    <w:rsid w:val="10F25C89"/>
    <w:rsid w:val="10F746F6"/>
    <w:rsid w:val="10FC0DDA"/>
    <w:rsid w:val="11018C02"/>
    <w:rsid w:val="110EBC0E"/>
    <w:rsid w:val="1116D2DF"/>
    <w:rsid w:val="1119B124"/>
    <w:rsid w:val="111ABD27"/>
    <w:rsid w:val="111E6C7D"/>
    <w:rsid w:val="1132422F"/>
    <w:rsid w:val="1134BFC6"/>
    <w:rsid w:val="11410C31"/>
    <w:rsid w:val="115A123E"/>
    <w:rsid w:val="11746372"/>
    <w:rsid w:val="1187B555"/>
    <w:rsid w:val="11891717"/>
    <w:rsid w:val="118D5B41"/>
    <w:rsid w:val="119D500A"/>
    <w:rsid w:val="11A6E6ED"/>
    <w:rsid w:val="11B1BF02"/>
    <w:rsid w:val="11B73E09"/>
    <w:rsid w:val="11B9241C"/>
    <w:rsid w:val="11C63942"/>
    <w:rsid w:val="11CDCE62"/>
    <w:rsid w:val="11CFEA41"/>
    <w:rsid w:val="11D7158F"/>
    <w:rsid w:val="11E742CA"/>
    <w:rsid w:val="11E786B1"/>
    <w:rsid w:val="11E9EDE1"/>
    <w:rsid w:val="11F1ADCE"/>
    <w:rsid w:val="11F79924"/>
    <w:rsid w:val="1202DB13"/>
    <w:rsid w:val="120FEF79"/>
    <w:rsid w:val="12114262"/>
    <w:rsid w:val="12195067"/>
    <w:rsid w:val="122D85D0"/>
    <w:rsid w:val="12481BF5"/>
    <w:rsid w:val="1248F9CF"/>
    <w:rsid w:val="124AC2F8"/>
    <w:rsid w:val="12574BDC"/>
    <w:rsid w:val="12646528"/>
    <w:rsid w:val="12727A3B"/>
    <w:rsid w:val="1277E36E"/>
    <w:rsid w:val="1278F527"/>
    <w:rsid w:val="12811E55"/>
    <w:rsid w:val="129E3E8B"/>
    <w:rsid w:val="12A2B4E1"/>
    <w:rsid w:val="12B1146E"/>
    <w:rsid w:val="12CD2622"/>
    <w:rsid w:val="12CE411A"/>
    <w:rsid w:val="12D6EA8E"/>
    <w:rsid w:val="12D75706"/>
    <w:rsid w:val="12E48CDD"/>
    <w:rsid w:val="12EC6ECD"/>
    <w:rsid w:val="12F29EDA"/>
    <w:rsid w:val="1302EF3B"/>
    <w:rsid w:val="13062A99"/>
    <w:rsid w:val="13064EAB"/>
    <w:rsid w:val="130AC6C3"/>
    <w:rsid w:val="131603CE"/>
    <w:rsid w:val="131EE380"/>
    <w:rsid w:val="131FD409"/>
    <w:rsid w:val="132385C8"/>
    <w:rsid w:val="132B9D56"/>
    <w:rsid w:val="132E6086"/>
    <w:rsid w:val="1341B50C"/>
    <w:rsid w:val="134756C9"/>
    <w:rsid w:val="1349EB2E"/>
    <w:rsid w:val="134AE44E"/>
    <w:rsid w:val="134F6D2B"/>
    <w:rsid w:val="13623414"/>
    <w:rsid w:val="1363088E"/>
    <w:rsid w:val="13790A57"/>
    <w:rsid w:val="137C76F1"/>
    <w:rsid w:val="1397B661"/>
    <w:rsid w:val="1398489C"/>
    <w:rsid w:val="139D65D5"/>
    <w:rsid w:val="139EB8B4"/>
    <w:rsid w:val="13A44F6E"/>
    <w:rsid w:val="13A88BBE"/>
    <w:rsid w:val="13AC6348"/>
    <w:rsid w:val="13ADDAD7"/>
    <w:rsid w:val="13BE07A0"/>
    <w:rsid w:val="13CB0AEA"/>
    <w:rsid w:val="13D88467"/>
    <w:rsid w:val="13DEA717"/>
    <w:rsid w:val="13E4C8E4"/>
    <w:rsid w:val="13EE4FA6"/>
    <w:rsid w:val="13F568EB"/>
    <w:rsid w:val="13F671ED"/>
    <w:rsid w:val="14047325"/>
    <w:rsid w:val="14071AC3"/>
    <w:rsid w:val="140FCC20"/>
    <w:rsid w:val="1414CE80"/>
    <w:rsid w:val="1420E01A"/>
    <w:rsid w:val="14243904"/>
    <w:rsid w:val="142ED9EC"/>
    <w:rsid w:val="14349F14"/>
    <w:rsid w:val="1437F758"/>
    <w:rsid w:val="14427822"/>
    <w:rsid w:val="14564C9B"/>
    <w:rsid w:val="14665D67"/>
    <w:rsid w:val="146CBE9A"/>
    <w:rsid w:val="147538FD"/>
    <w:rsid w:val="147FD132"/>
    <w:rsid w:val="149FA52F"/>
    <w:rsid w:val="14A6C1F1"/>
    <w:rsid w:val="14B2F2B6"/>
    <w:rsid w:val="14BAD5CF"/>
    <w:rsid w:val="14C333DD"/>
    <w:rsid w:val="14CD198E"/>
    <w:rsid w:val="14EFDBAA"/>
    <w:rsid w:val="14F6CECB"/>
    <w:rsid w:val="14F87859"/>
    <w:rsid w:val="14F9E778"/>
    <w:rsid w:val="15003CAE"/>
    <w:rsid w:val="15034779"/>
    <w:rsid w:val="150388C4"/>
    <w:rsid w:val="15054242"/>
    <w:rsid w:val="15119DFF"/>
    <w:rsid w:val="151BAD74"/>
    <w:rsid w:val="15207E4D"/>
    <w:rsid w:val="152194B8"/>
    <w:rsid w:val="1526E879"/>
    <w:rsid w:val="152AF298"/>
    <w:rsid w:val="1542EA6B"/>
    <w:rsid w:val="154C0779"/>
    <w:rsid w:val="1551DF25"/>
    <w:rsid w:val="155B6E93"/>
    <w:rsid w:val="155C10A7"/>
    <w:rsid w:val="15615AD7"/>
    <w:rsid w:val="1574C94E"/>
    <w:rsid w:val="1576BC82"/>
    <w:rsid w:val="157DF5FB"/>
    <w:rsid w:val="157EEFB9"/>
    <w:rsid w:val="15847257"/>
    <w:rsid w:val="158602DE"/>
    <w:rsid w:val="15956D52"/>
    <w:rsid w:val="159D4A35"/>
    <w:rsid w:val="15AB9C81"/>
    <w:rsid w:val="15BD6F28"/>
    <w:rsid w:val="15BD9BDE"/>
    <w:rsid w:val="15C6903E"/>
    <w:rsid w:val="15CB9A3F"/>
    <w:rsid w:val="15D0ED64"/>
    <w:rsid w:val="15E74A15"/>
    <w:rsid w:val="15ED5D6C"/>
    <w:rsid w:val="15ED833B"/>
    <w:rsid w:val="15EFFED7"/>
    <w:rsid w:val="15F177FF"/>
    <w:rsid w:val="160BD7E8"/>
    <w:rsid w:val="160DB174"/>
    <w:rsid w:val="16121D6C"/>
    <w:rsid w:val="161729F4"/>
    <w:rsid w:val="16172F84"/>
    <w:rsid w:val="1626B95B"/>
    <w:rsid w:val="16279502"/>
    <w:rsid w:val="163C15ED"/>
    <w:rsid w:val="1645BB6A"/>
    <w:rsid w:val="16490A74"/>
    <w:rsid w:val="16642253"/>
    <w:rsid w:val="168F5509"/>
    <w:rsid w:val="1693FB7A"/>
    <w:rsid w:val="169575AF"/>
    <w:rsid w:val="169B665B"/>
    <w:rsid w:val="16A1308C"/>
    <w:rsid w:val="16A804A6"/>
    <w:rsid w:val="16A91255"/>
    <w:rsid w:val="16B58E7E"/>
    <w:rsid w:val="16D56062"/>
    <w:rsid w:val="16D6CC8B"/>
    <w:rsid w:val="16F193E1"/>
    <w:rsid w:val="16F1FFD0"/>
    <w:rsid w:val="16F4D7B8"/>
    <w:rsid w:val="17086CEF"/>
    <w:rsid w:val="170A8B90"/>
    <w:rsid w:val="170C664F"/>
    <w:rsid w:val="170E03DF"/>
    <w:rsid w:val="170F4340"/>
    <w:rsid w:val="1718D4A9"/>
    <w:rsid w:val="171CBAFD"/>
    <w:rsid w:val="172A40C9"/>
    <w:rsid w:val="173006B6"/>
    <w:rsid w:val="173ED070"/>
    <w:rsid w:val="17506FB5"/>
    <w:rsid w:val="17541E74"/>
    <w:rsid w:val="17683DE8"/>
    <w:rsid w:val="1769F50E"/>
    <w:rsid w:val="1779E6AA"/>
    <w:rsid w:val="1780EF89"/>
    <w:rsid w:val="178160D8"/>
    <w:rsid w:val="1781783E"/>
    <w:rsid w:val="17854018"/>
    <w:rsid w:val="17922FFC"/>
    <w:rsid w:val="1794FAFE"/>
    <w:rsid w:val="1797D52C"/>
    <w:rsid w:val="179E3677"/>
    <w:rsid w:val="17A5EA3C"/>
    <w:rsid w:val="17A7F1C4"/>
    <w:rsid w:val="17AC2EAA"/>
    <w:rsid w:val="17AF24BE"/>
    <w:rsid w:val="17B386ED"/>
    <w:rsid w:val="17B7BA9C"/>
    <w:rsid w:val="17BE4315"/>
    <w:rsid w:val="17BEEE45"/>
    <w:rsid w:val="17C718C2"/>
    <w:rsid w:val="17C8FDDA"/>
    <w:rsid w:val="17C90BAF"/>
    <w:rsid w:val="17DE62B3"/>
    <w:rsid w:val="17E59864"/>
    <w:rsid w:val="17EBB170"/>
    <w:rsid w:val="17F0B236"/>
    <w:rsid w:val="17F32239"/>
    <w:rsid w:val="17F3A1FE"/>
    <w:rsid w:val="17F48D93"/>
    <w:rsid w:val="17FA4CE9"/>
    <w:rsid w:val="17FD5BDA"/>
    <w:rsid w:val="180D316A"/>
    <w:rsid w:val="18173CEA"/>
    <w:rsid w:val="18188135"/>
    <w:rsid w:val="181CD64C"/>
    <w:rsid w:val="181D28F4"/>
    <w:rsid w:val="1833F73A"/>
    <w:rsid w:val="1838A01F"/>
    <w:rsid w:val="1840A76A"/>
    <w:rsid w:val="184AB6C9"/>
    <w:rsid w:val="184BBF9B"/>
    <w:rsid w:val="184E1423"/>
    <w:rsid w:val="18516C43"/>
    <w:rsid w:val="186E16F3"/>
    <w:rsid w:val="18776702"/>
    <w:rsid w:val="187AEB9B"/>
    <w:rsid w:val="1881E04D"/>
    <w:rsid w:val="18888FC3"/>
    <w:rsid w:val="188AAA27"/>
    <w:rsid w:val="188B9D74"/>
    <w:rsid w:val="1892FB4B"/>
    <w:rsid w:val="18931354"/>
    <w:rsid w:val="189915DB"/>
    <w:rsid w:val="18BF9E21"/>
    <w:rsid w:val="18C0D354"/>
    <w:rsid w:val="18C2E45E"/>
    <w:rsid w:val="18C7EC54"/>
    <w:rsid w:val="18C9E310"/>
    <w:rsid w:val="18E5D77B"/>
    <w:rsid w:val="18E8E01C"/>
    <w:rsid w:val="18E8FE7C"/>
    <w:rsid w:val="18ED1385"/>
    <w:rsid w:val="18F11719"/>
    <w:rsid w:val="18F19816"/>
    <w:rsid w:val="18F3E5CB"/>
    <w:rsid w:val="18F600EF"/>
    <w:rsid w:val="18F63BE7"/>
    <w:rsid w:val="18F96EA2"/>
    <w:rsid w:val="18F97101"/>
    <w:rsid w:val="190B9B39"/>
    <w:rsid w:val="19162358"/>
    <w:rsid w:val="191D1BD3"/>
    <w:rsid w:val="191D4C74"/>
    <w:rsid w:val="19282B99"/>
    <w:rsid w:val="193DCA82"/>
    <w:rsid w:val="19477C4F"/>
    <w:rsid w:val="194AC32A"/>
    <w:rsid w:val="194D20AF"/>
    <w:rsid w:val="19535758"/>
    <w:rsid w:val="1965A460"/>
    <w:rsid w:val="197069F6"/>
    <w:rsid w:val="197A3314"/>
    <w:rsid w:val="197DD9D0"/>
    <w:rsid w:val="199E64FE"/>
    <w:rsid w:val="199F29D9"/>
    <w:rsid w:val="19AB1FE7"/>
    <w:rsid w:val="19AE3204"/>
    <w:rsid w:val="19AFD609"/>
    <w:rsid w:val="19C9D726"/>
    <w:rsid w:val="19CDD004"/>
    <w:rsid w:val="19DA0BF2"/>
    <w:rsid w:val="19F6BAA0"/>
    <w:rsid w:val="1A0107A3"/>
    <w:rsid w:val="1A11AD14"/>
    <w:rsid w:val="1A127C08"/>
    <w:rsid w:val="1A1B4C1C"/>
    <w:rsid w:val="1A2BEDAE"/>
    <w:rsid w:val="1A2EE3B5"/>
    <w:rsid w:val="1A34044F"/>
    <w:rsid w:val="1A4C512E"/>
    <w:rsid w:val="1A72AAF2"/>
    <w:rsid w:val="1A7B2B2D"/>
    <w:rsid w:val="1A7B59B8"/>
    <w:rsid w:val="1A880536"/>
    <w:rsid w:val="1A936AD1"/>
    <w:rsid w:val="1A9FBC9D"/>
    <w:rsid w:val="1AA465DE"/>
    <w:rsid w:val="1AAFC8CC"/>
    <w:rsid w:val="1AB03CCB"/>
    <w:rsid w:val="1AB6DA5B"/>
    <w:rsid w:val="1AB96307"/>
    <w:rsid w:val="1ABEE53D"/>
    <w:rsid w:val="1ABF0258"/>
    <w:rsid w:val="1AC0B0FB"/>
    <w:rsid w:val="1AC40948"/>
    <w:rsid w:val="1AC71988"/>
    <w:rsid w:val="1AC7D607"/>
    <w:rsid w:val="1AE428FB"/>
    <w:rsid w:val="1AE771B3"/>
    <w:rsid w:val="1AEAA335"/>
    <w:rsid w:val="1AF5CA07"/>
    <w:rsid w:val="1AFEDB8E"/>
    <w:rsid w:val="1B1906F1"/>
    <w:rsid w:val="1B1C89CF"/>
    <w:rsid w:val="1B1CA9C6"/>
    <w:rsid w:val="1B3ACA7B"/>
    <w:rsid w:val="1B4E91AD"/>
    <w:rsid w:val="1B67EC13"/>
    <w:rsid w:val="1B74CDEE"/>
    <w:rsid w:val="1B7A29CB"/>
    <w:rsid w:val="1B861BD9"/>
    <w:rsid w:val="1B8849E2"/>
    <w:rsid w:val="1B9801BB"/>
    <w:rsid w:val="1BA009FF"/>
    <w:rsid w:val="1BA339A6"/>
    <w:rsid w:val="1BB42CA8"/>
    <w:rsid w:val="1BE00DF0"/>
    <w:rsid w:val="1BE4AF0B"/>
    <w:rsid w:val="1BE5865C"/>
    <w:rsid w:val="1BF09E4C"/>
    <w:rsid w:val="1BF3859A"/>
    <w:rsid w:val="1C032626"/>
    <w:rsid w:val="1C1E42B1"/>
    <w:rsid w:val="1C286879"/>
    <w:rsid w:val="1C2F0EA5"/>
    <w:rsid w:val="1C404EFF"/>
    <w:rsid w:val="1C51FAF7"/>
    <w:rsid w:val="1C64E73E"/>
    <w:rsid w:val="1C65C037"/>
    <w:rsid w:val="1C71371F"/>
    <w:rsid w:val="1C7DDCC3"/>
    <w:rsid w:val="1C84E84E"/>
    <w:rsid w:val="1C852508"/>
    <w:rsid w:val="1C8699B6"/>
    <w:rsid w:val="1C86FEF1"/>
    <w:rsid w:val="1C8F644C"/>
    <w:rsid w:val="1C98A91F"/>
    <w:rsid w:val="1CABB398"/>
    <w:rsid w:val="1CBB5D1A"/>
    <w:rsid w:val="1CC030DD"/>
    <w:rsid w:val="1CC28760"/>
    <w:rsid w:val="1CC99E37"/>
    <w:rsid w:val="1CCDE03E"/>
    <w:rsid w:val="1CD29EDA"/>
    <w:rsid w:val="1CDAAFA5"/>
    <w:rsid w:val="1CE46DDA"/>
    <w:rsid w:val="1CEA9A48"/>
    <w:rsid w:val="1CF1F690"/>
    <w:rsid w:val="1CF639CB"/>
    <w:rsid w:val="1CFB011E"/>
    <w:rsid w:val="1D030A5D"/>
    <w:rsid w:val="1D07801A"/>
    <w:rsid w:val="1D0A41FB"/>
    <w:rsid w:val="1D1F8E2E"/>
    <w:rsid w:val="1D330168"/>
    <w:rsid w:val="1D45FD7C"/>
    <w:rsid w:val="1D49E0C8"/>
    <w:rsid w:val="1D5DB49A"/>
    <w:rsid w:val="1D5E509C"/>
    <w:rsid w:val="1D67B225"/>
    <w:rsid w:val="1D7F366C"/>
    <w:rsid w:val="1D8A82F9"/>
    <w:rsid w:val="1D8F7811"/>
    <w:rsid w:val="1D920AE3"/>
    <w:rsid w:val="1D9D5433"/>
    <w:rsid w:val="1DA36DD7"/>
    <w:rsid w:val="1DA4D65B"/>
    <w:rsid w:val="1DAB4773"/>
    <w:rsid w:val="1DB1938F"/>
    <w:rsid w:val="1DB4C282"/>
    <w:rsid w:val="1DBA1D7F"/>
    <w:rsid w:val="1DBA6389"/>
    <w:rsid w:val="1DC4A07E"/>
    <w:rsid w:val="1DCE4D96"/>
    <w:rsid w:val="1DD65B6E"/>
    <w:rsid w:val="1DE364BC"/>
    <w:rsid w:val="1DE39525"/>
    <w:rsid w:val="1DEA3CF3"/>
    <w:rsid w:val="1DF90F2D"/>
    <w:rsid w:val="1DFA4A8F"/>
    <w:rsid w:val="1DFBA187"/>
    <w:rsid w:val="1DFF3A9E"/>
    <w:rsid w:val="1E0387EA"/>
    <w:rsid w:val="1E0A9B6E"/>
    <w:rsid w:val="1E0D9A8C"/>
    <w:rsid w:val="1E13AB78"/>
    <w:rsid w:val="1E16B4AE"/>
    <w:rsid w:val="1E1F4C12"/>
    <w:rsid w:val="1E24107C"/>
    <w:rsid w:val="1E2E3DF8"/>
    <w:rsid w:val="1E5D2858"/>
    <w:rsid w:val="1E66508C"/>
    <w:rsid w:val="1E8E2CB7"/>
    <w:rsid w:val="1EA142E1"/>
    <w:rsid w:val="1EA19B05"/>
    <w:rsid w:val="1EA45272"/>
    <w:rsid w:val="1EB3AB47"/>
    <w:rsid w:val="1EBDDD65"/>
    <w:rsid w:val="1EC28234"/>
    <w:rsid w:val="1ECB7178"/>
    <w:rsid w:val="1ED41D05"/>
    <w:rsid w:val="1EFB89D3"/>
    <w:rsid w:val="1F09F973"/>
    <w:rsid w:val="1F0EBF82"/>
    <w:rsid w:val="1F0F2CC9"/>
    <w:rsid w:val="1F112E72"/>
    <w:rsid w:val="1F1336D1"/>
    <w:rsid w:val="1F14466E"/>
    <w:rsid w:val="1F239725"/>
    <w:rsid w:val="1F35A189"/>
    <w:rsid w:val="1F392494"/>
    <w:rsid w:val="1F3C1BB6"/>
    <w:rsid w:val="1F668787"/>
    <w:rsid w:val="1F7530DF"/>
    <w:rsid w:val="1F75E47B"/>
    <w:rsid w:val="1F76A710"/>
    <w:rsid w:val="1F7EFF5E"/>
    <w:rsid w:val="1F8F7F76"/>
    <w:rsid w:val="1F973EC2"/>
    <w:rsid w:val="1F9ED1AD"/>
    <w:rsid w:val="1F9EE933"/>
    <w:rsid w:val="1FA79CD4"/>
    <w:rsid w:val="1FAC13AE"/>
    <w:rsid w:val="1FC226DD"/>
    <w:rsid w:val="1FD2331C"/>
    <w:rsid w:val="1FE33C0A"/>
    <w:rsid w:val="1FE59C60"/>
    <w:rsid w:val="1FE8A60B"/>
    <w:rsid w:val="1FEC68CE"/>
    <w:rsid w:val="1FEE3F3B"/>
    <w:rsid w:val="20067EA2"/>
    <w:rsid w:val="200B85B2"/>
    <w:rsid w:val="201225D9"/>
    <w:rsid w:val="201F68B5"/>
    <w:rsid w:val="2021B908"/>
    <w:rsid w:val="2032F1DE"/>
    <w:rsid w:val="2034E39B"/>
    <w:rsid w:val="203A8572"/>
    <w:rsid w:val="204BEE8D"/>
    <w:rsid w:val="204EE504"/>
    <w:rsid w:val="204F0764"/>
    <w:rsid w:val="205509B0"/>
    <w:rsid w:val="206C79E9"/>
    <w:rsid w:val="2077B41D"/>
    <w:rsid w:val="208784E0"/>
    <w:rsid w:val="20890937"/>
    <w:rsid w:val="20890B4A"/>
    <w:rsid w:val="20A64388"/>
    <w:rsid w:val="20B801AC"/>
    <w:rsid w:val="20C075FC"/>
    <w:rsid w:val="20C89D85"/>
    <w:rsid w:val="20D4F4F5"/>
    <w:rsid w:val="20F132AB"/>
    <w:rsid w:val="20FA1A75"/>
    <w:rsid w:val="20FEC6FA"/>
    <w:rsid w:val="210161A6"/>
    <w:rsid w:val="210DB4FF"/>
    <w:rsid w:val="211C450E"/>
    <w:rsid w:val="213B4888"/>
    <w:rsid w:val="2141FB02"/>
    <w:rsid w:val="21454465"/>
    <w:rsid w:val="21467BAB"/>
    <w:rsid w:val="21490CF2"/>
    <w:rsid w:val="214E76C9"/>
    <w:rsid w:val="2174DA45"/>
    <w:rsid w:val="217F9236"/>
    <w:rsid w:val="21925ECF"/>
    <w:rsid w:val="2194AC63"/>
    <w:rsid w:val="21974B43"/>
    <w:rsid w:val="219E4100"/>
    <w:rsid w:val="21A17A47"/>
    <w:rsid w:val="21A296AF"/>
    <w:rsid w:val="21A2DFA4"/>
    <w:rsid w:val="21A65DFC"/>
    <w:rsid w:val="21A8DA6A"/>
    <w:rsid w:val="21ACF14B"/>
    <w:rsid w:val="21BA41A8"/>
    <w:rsid w:val="21C25D0F"/>
    <w:rsid w:val="21D9AC98"/>
    <w:rsid w:val="21DC2DD1"/>
    <w:rsid w:val="21F38B04"/>
    <w:rsid w:val="21F9F582"/>
    <w:rsid w:val="21FCD6C4"/>
    <w:rsid w:val="2203014B"/>
    <w:rsid w:val="22050FA4"/>
    <w:rsid w:val="221405B9"/>
    <w:rsid w:val="222B76CF"/>
    <w:rsid w:val="222CEB53"/>
    <w:rsid w:val="22305277"/>
    <w:rsid w:val="2235F0E1"/>
    <w:rsid w:val="223A61EB"/>
    <w:rsid w:val="223CD172"/>
    <w:rsid w:val="2241784E"/>
    <w:rsid w:val="22488DC1"/>
    <w:rsid w:val="2248FC67"/>
    <w:rsid w:val="224B6119"/>
    <w:rsid w:val="225ECDC9"/>
    <w:rsid w:val="22605EA5"/>
    <w:rsid w:val="2265389F"/>
    <w:rsid w:val="2267FAFD"/>
    <w:rsid w:val="2268C8E5"/>
    <w:rsid w:val="2270C556"/>
    <w:rsid w:val="2288DD00"/>
    <w:rsid w:val="228FCB4B"/>
    <w:rsid w:val="22919767"/>
    <w:rsid w:val="229B18F3"/>
    <w:rsid w:val="22A67027"/>
    <w:rsid w:val="22AA8865"/>
    <w:rsid w:val="22D6D3CF"/>
    <w:rsid w:val="22D9181B"/>
    <w:rsid w:val="22E657A5"/>
    <w:rsid w:val="22E6BCB8"/>
    <w:rsid w:val="22F767A5"/>
    <w:rsid w:val="22FFB3DC"/>
    <w:rsid w:val="23043576"/>
    <w:rsid w:val="23098961"/>
    <w:rsid w:val="231F5F4A"/>
    <w:rsid w:val="2325EE4F"/>
    <w:rsid w:val="23264D1A"/>
    <w:rsid w:val="2339543D"/>
    <w:rsid w:val="234BAE91"/>
    <w:rsid w:val="235A9969"/>
    <w:rsid w:val="235F8663"/>
    <w:rsid w:val="23659DFB"/>
    <w:rsid w:val="2365BCAB"/>
    <w:rsid w:val="236962F4"/>
    <w:rsid w:val="23739184"/>
    <w:rsid w:val="2374C6C9"/>
    <w:rsid w:val="23765C13"/>
    <w:rsid w:val="2384CA85"/>
    <w:rsid w:val="238F579D"/>
    <w:rsid w:val="23923E30"/>
    <w:rsid w:val="2394C873"/>
    <w:rsid w:val="239D336B"/>
    <w:rsid w:val="23AABD9A"/>
    <w:rsid w:val="23C15CAE"/>
    <w:rsid w:val="23C76925"/>
    <w:rsid w:val="23D2EC2B"/>
    <w:rsid w:val="23DF9E02"/>
    <w:rsid w:val="23E16905"/>
    <w:rsid w:val="23E69282"/>
    <w:rsid w:val="23F13033"/>
    <w:rsid w:val="23F5DB2C"/>
    <w:rsid w:val="23FB8388"/>
    <w:rsid w:val="23FD2CEB"/>
    <w:rsid w:val="24098FEB"/>
    <w:rsid w:val="2416E405"/>
    <w:rsid w:val="241E026E"/>
    <w:rsid w:val="241E3E8C"/>
    <w:rsid w:val="24201CCB"/>
    <w:rsid w:val="24240197"/>
    <w:rsid w:val="242E3F76"/>
    <w:rsid w:val="24388411"/>
    <w:rsid w:val="24557035"/>
    <w:rsid w:val="2457E26F"/>
    <w:rsid w:val="2466A00C"/>
    <w:rsid w:val="24682168"/>
    <w:rsid w:val="246CC928"/>
    <w:rsid w:val="24709A8B"/>
    <w:rsid w:val="2475C233"/>
    <w:rsid w:val="248A1314"/>
    <w:rsid w:val="248ACBA5"/>
    <w:rsid w:val="248AFE1D"/>
    <w:rsid w:val="248C49A2"/>
    <w:rsid w:val="2497B39C"/>
    <w:rsid w:val="249AD75B"/>
    <w:rsid w:val="249D5772"/>
    <w:rsid w:val="24A09A60"/>
    <w:rsid w:val="24B2D99C"/>
    <w:rsid w:val="24B70424"/>
    <w:rsid w:val="24BD470C"/>
    <w:rsid w:val="24C3BCD1"/>
    <w:rsid w:val="24D3846D"/>
    <w:rsid w:val="24D8CB9C"/>
    <w:rsid w:val="24DC6C15"/>
    <w:rsid w:val="24DE1CC4"/>
    <w:rsid w:val="24E5106D"/>
    <w:rsid w:val="24E67219"/>
    <w:rsid w:val="24F8841F"/>
    <w:rsid w:val="2503E502"/>
    <w:rsid w:val="2503E9FD"/>
    <w:rsid w:val="250521D9"/>
    <w:rsid w:val="251216D3"/>
    <w:rsid w:val="2514E1C5"/>
    <w:rsid w:val="25184825"/>
    <w:rsid w:val="251A6802"/>
    <w:rsid w:val="251F3E26"/>
    <w:rsid w:val="2530C6AC"/>
    <w:rsid w:val="253B5D62"/>
    <w:rsid w:val="25455314"/>
    <w:rsid w:val="25503518"/>
    <w:rsid w:val="25569B17"/>
    <w:rsid w:val="255A7D63"/>
    <w:rsid w:val="25672A09"/>
    <w:rsid w:val="256D2838"/>
    <w:rsid w:val="256F0936"/>
    <w:rsid w:val="2570DEFB"/>
    <w:rsid w:val="2577E397"/>
    <w:rsid w:val="257D401D"/>
    <w:rsid w:val="25804128"/>
    <w:rsid w:val="25887D99"/>
    <w:rsid w:val="258E502A"/>
    <w:rsid w:val="258FA9FD"/>
    <w:rsid w:val="2590E9DF"/>
    <w:rsid w:val="2590FC05"/>
    <w:rsid w:val="259373E8"/>
    <w:rsid w:val="2596E3F8"/>
    <w:rsid w:val="259EA06A"/>
    <w:rsid w:val="25A30156"/>
    <w:rsid w:val="25A6406E"/>
    <w:rsid w:val="25A6A51E"/>
    <w:rsid w:val="25ACB6AA"/>
    <w:rsid w:val="25AE96FD"/>
    <w:rsid w:val="25B8114B"/>
    <w:rsid w:val="25BEC94D"/>
    <w:rsid w:val="25C2F71A"/>
    <w:rsid w:val="25C6D10C"/>
    <w:rsid w:val="25CAC33D"/>
    <w:rsid w:val="25CFD978"/>
    <w:rsid w:val="25D38D4B"/>
    <w:rsid w:val="25D9C6BA"/>
    <w:rsid w:val="25DFC864"/>
    <w:rsid w:val="25E2112A"/>
    <w:rsid w:val="25EB44A6"/>
    <w:rsid w:val="25EF06B7"/>
    <w:rsid w:val="25F6B845"/>
    <w:rsid w:val="26035034"/>
    <w:rsid w:val="260FDD0C"/>
    <w:rsid w:val="261420A1"/>
    <w:rsid w:val="261AE6CF"/>
    <w:rsid w:val="26289FAB"/>
    <w:rsid w:val="2632E35D"/>
    <w:rsid w:val="263ED36A"/>
    <w:rsid w:val="264103E7"/>
    <w:rsid w:val="2647D802"/>
    <w:rsid w:val="26533E07"/>
    <w:rsid w:val="265693EA"/>
    <w:rsid w:val="2658D6B9"/>
    <w:rsid w:val="26700B75"/>
    <w:rsid w:val="2673BE8F"/>
    <w:rsid w:val="267F7DCB"/>
    <w:rsid w:val="2685109E"/>
    <w:rsid w:val="2697E628"/>
    <w:rsid w:val="269AF9D1"/>
    <w:rsid w:val="26AD10E2"/>
    <w:rsid w:val="26B3CAA3"/>
    <w:rsid w:val="26BAA593"/>
    <w:rsid w:val="26D664D5"/>
    <w:rsid w:val="26DFF037"/>
    <w:rsid w:val="26E04D83"/>
    <w:rsid w:val="26E57866"/>
    <w:rsid w:val="26E98FD3"/>
    <w:rsid w:val="26F445ED"/>
    <w:rsid w:val="26F5B70F"/>
    <w:rsid w:val="26F64DC4"/>
    <w:rsid w:val="26FDF0F5"/>
    <w:rsid w:val="271123B7"/>
    <w:rsid w:val="27219926"/>
    <w:rsid w:val="272DBE02"/>
    <w:rsid w:val="2731EED8"/>
    <w:rsid w:val="2740F275"/>
    <w:rsid w:val="274C23FF"/>
    <w:rsid w:val="274E37C4"/>
    <w:rsid w:val="275349A5"/>
    <w:rsid w:val="2753AA5F"/>
    <w:rsid w:val="2753C9FF"/>
    <w:rsid w:val="276B7B85"/>
    <w:rsid w:val="277F91A2"/>
    <w:rsid w:val="2788C36D"/>
    <w:rsid w:val="279304BE"/>
    <w:rsid w:val="27951F2A"/>
    <w:rsid w:val="279E494D"/>
    <w:rsid w:val="27AA4B3C"/>
    <w:rsid w:val="27B24FD4"/>
    <w:rsid w:val="27B98895"/>
    <w:rsid w:val="27C06BA4"/>
    <w:rsid w:val="27C38A63"/>
    <w:rsid w:val="27C46400"/>
    <w:rsid w:val="27CCE37B"/>
    <w:rsid w:val="27D6C3D9"/>
    <w:rsid w:val="27D81414"/>
    <w:rsid w:val="27E11326"/>
    <w:rsid w:val="27E1E461"/>
    <w:rsid w:val="27EA8642"/>
    <w:rsid w:val="27F3AD66"/>
    <w:rsid w:val="27F4313C"/>
    <w:rsid w:val="27FF126B"/>
    <w:rsid w:val="280B9A59"/>
    <w:rsid w:val="281376F1"/>
    <w:rsid w:val="28181680"/>
    <w:rsid w:val="282D5644"/>
    <w:rsid w:val="28305732"/>
    <w:rsid w:val="2837020C"/>
    <w:rsid w:val="2837811B"/>
    <w:rsid w:val="283E7ECE"/>
    <w:rsid w:val="284587C0"/>
    <w:rsid w:val="28494743"/>
    <w:rsid w:val="284AAC5A"/>
    <w:rsid w:val="284B2216"/>
    <w:rsid w:val="28590DAA"/>
    <w:rsid w:val="28680746"/>
    <w:rsid w:val="286EB67E"/>
    <w:rsid w:val="2872A908"/>
    <w:rsid w:val="2875E3DD"/>
    <w:rsid w:val="287B4CFF"/>
    <w:rsid w:val="289385CB"/>
    <w:rsid w:val="28A5D91D"/>
    <w:rsid w:val="28BF9153"/>
    <w:rsid w:val="28C2E2C1"/>
    <w:rsid w:val="28C87937"/>
    <w:rsid w:val="28CD257F"/>
    <w:rsid w:val="28D74C6B"/>
    <w:rsid w:val="28E017C0"/>
    <w:rsid w:val="28E0FA28"/>
    <w:rsid w:val="28EEBC0B"/>
    <w:rsid w:val="29119065"/>
    <w:rsid w:val="2912E2E8"/>
    <w:rsid w:val="292EE631"/>
    <w:rsid w:val="2931639B"/>
    <w:rsid w:val="29463AE5"/>
    <w:rsid w:val="2947E8BA"/>
    <w:rsid w:val="296D7BE9"/>
    <w:rsid w:val="29713FB2"/>
    <w:rsid w:val="297912D7"/>
    <w:rsid w:val="29836D16"/>
    <w:rsid w:val="2983A0CC"/>
    <w:rsid w:val="2990602A"/>
    <w:rsid w:val="29954C98"/>
    <w:rsid w:val="2999510A"/>
    <w:rsid w:val="299DF630"/>
    <w:rsid w:val="29A8B41F"/>
    <w:rsid w:val="29AED75C"/>
    <w:rsid w:val="29C3CCA0"/>
    <w:rsid w:val="29C4BE7A"/>
    <w:rsid w:val="29C66B2E"/>
    <w:rsid w:val="29C87C5D"/>
    <w:rsid w:val="29C9074C"/>
    <w:rsid w:val="29C9DAED"/>
    <w:rsid w:val="29DA6DDD"/>
    <w:rsid w:val="29E41A5D"/>
    <w:rsid w:val="29EF6483"/>
    <w:rsid w:val="29F5DAD6"/>
    <w:rsid w:val="29F699D7"/>
    <w:rsid w:val="2A02CAE0"/>
    <w:rsid w:val="2A073596"/>
    <w:rsid w:val="2A0A691E"/>
    <w:rsid w:val="2A1BEF78"/>
    <w:rsid w:val="2A26BA7D"/>
    <w:rsid w:val="2A27793D"/>
    <w:rsid w:val="2A2F0012"/>
    <w:rsid w:val="2A47A5B2"/>
    <w:rsid w:val="2A5636AA"/>
    <w:rsid w:val="2A5BE2BA"/>
    <w:rsid w:val="2A5DD983"/>
    <w:rsid w:val="2A66C625"/>
    <w:rsid w:val="2A7972C5"/>
    <w:rsid w:val="2A7E2584"/>
    <w:rsid w:val="2A8F6E7D"/>
    <w:rsid w:val="2A952043"/>
    <w:rsid w:val="2A95B932"/>
    <w:rsid w:val="2AA4A6AD"/>
    <w:rsid w:val="2ABB3D2A"/>
    <w:rsid w:val="2ABBFB26"/>
    <w:rsid w:val="2ABEEDE8"/>
    <w:rsid w:val="2ACE4765"/>
    <w:rsid w:val="2AD7721A"/>
    <w:rsid w:val="2AE0D71C"/>
    <w:rsid w:val="2AE41BFE"/>
    <w:rsid w:val="2AE6CB87"/>
    <w:rsid w:val="2AE8A912"/>
    <w:rsid w:val="2AF27D5D"/>
    <w:rsid w:val="2AF8DB59"/>
    <w:rsid w:val="2AF92D9E"/>
    <w:rsid w:val="2B036A98"/>
    <w:rsid w:val="2B0CD930"/>
    <w:rsid w:val="2B124B8B"/>
    <w:rsid w:val="2B13BB15"/>
    <w:rsid w:val="2B23B036"/>
    <w:rsid w:val="2B2CAD13"/>
    <w:rsid w:val="2B3AF26F"/>
    <w:rsid w:val="2B3E8B69"/>
    <w:rsid w:val="2B407A77"/>
    <w:rsid w:val="2B456887"/>
    <w:rsid w:val="2B4839AD"/>
    <w:rsid w:val="2B575B4C"/>
    <w:rsid w:val="2B5B2C84"/>
    <w:rsid w:val="2B5E728C"/>
    <w:rsid w:val="2B629349"/>
    <w:rsid w:val="2B66971A"/>
    <w:rsid w:val="2B682B06"/>
    <w:rsid w:val="2B760A92"/>
    <w:rsid w:val="2B7D27F4"/>
    <w:rsid w:val="2B7DE6B3"/>
    <w:rsid w:val="2B8AB6C1"/>
    <w:rsid w:val="2B937B3D"/>
    <w:rsid w:val="2B93D9FF"/>
    <w:rsid w:val="2B95AEB2"/>
    <w:rsid w:val="2B9A258C"/>
    <w:rsid w:val="2BAC33B4"/>
    <w:rsid w:val="2BB3A8B5"/>
    <w:rsid w:val="2BCD9277"/>
    <w:rsid w:val="2BE1D48B"/>
    <w:rsid w:val="2BEA8076"/>
    <w:rsid w:val="2BEFEF76"/>
    <w:rsid w:val="2BF9F654"/>
    <w:rsid w:val="2C085110"/>
    <w:rsid w:val="2C0B9382"/>
    <w:rsid w:val="2C1E78FF"/>
    <w:rsid w:val="2C30A6DA"/>
    <w:rsid w:val="2C360932"/>
    <w:rsid w:val="2C3EA6F5"/>
    <w:rsid w:val="2C42CFA2"/>
    <w:rsid w:val="2C5A8897"/>
    <w:rsid w:val="2C68E8D4"/>
    <w:rsid w:val="2C6BF545"/>
    <w:rsid w:val="2C8057DB"/>
    <w:rsid w:val="2C818000"/>
    <w:rsid w:val="2C860B2F"/>
    <w:rsid w:val="2C8CB2F2"/>
    <w:rsid w:val="2C949DA2"/>
    <w:rsid w:val="2CA3B99A"/>
    <w:rsid w:val="2CB7A168"/>
    <w:rsid w:val="2CC29878"/>
    <w:rsid w:val="2CC33EA8"/>
    <w:rsid w:val="2CC5B825"/>
    <w:rsid w:val="2CCC6D50"/>
    <w:rsid w:val="2CCCB089"/>
    <w:rsid w:val="2CF87C47"/>
    <w:rsid w:val="2D08F50E"/>
    <w:rsid w:val="2D0BB4EF"/>
    <w:rsid w:val="2D11D52D"/>
    <w:rsid w:val="2D14F297"/>
    <w:rsid w:val="2D185045"/>
    <w:rsid w:val="2D1E2D80"/>
    <w:rsid w:val="2D20A463"/>
    <w:rsid w:val="2D26B036"/>
    <w:rsid w:val="2D2A6531"/>
    <w:rsid w:val="2D35B29C"/>
    <w:rsid w:val="2D3D26F9"/>
    <w:rsid w:val="2D649291"/>
    <w:rsid w:val="2D76B2A9"/>
    <w:rsid w:val="2D7E346A"/>
    <w:rsid w:val="2D7F3E0B"/>
    <w:rsid w:val="2D81D81C"/>
    <w:rsid w:val="2D82DF24"/>
    <w:rsid w:val="2D949471"/>
    <w:rsid w:val="2D9BB8A1"/>
    <w:rsid w:val="2DA3AD09"/>
    <w:rsid w:val="2DA42C3D"/>
    <w:rsid w:val="2DBE9FF0"/>
    <w:rsid w:val="2DCC117C"/>
    <w:rsid w:val="2DDA171B"/>
    <w:rsid w:val="2DDAC6CF"/>
    <w:rsid w:val="2DE22AB4"/>
    <w:rsid w:val="2DE9C600"/>
    <w:rsid w:val="2DED55FC"/>
    <w:rsid w:val="2DEF8A5E"/>
    <w:rsid w:val="2DF16CB6"/>
    <w:rsid w:val="2DF410BD"/>
    <w:rsid w:val="2DFA3061"/>
    <w:rsid w:val="2DFCE9DB"/>
    <w:rsid w:val="2E062138"/>
    <w:rsid w:val="2E0B11F6"/>
    <w:rsid w:val="2E13370A"/>
    <w:rsid w:val="2E23F5DE"/>
    <w:rsid w:val="2E292BEE"/>
    <w:rsid w:val="2E34C28C"/>
    <w:rsid w:val="2E40341D"/>
    <w:rsid w:val="2E44B5D1"/>
    <w:rsid w:val="2E46D5EA"/>
    <w:rsid w:val="2E48ABC0"/>
    <w:rsid w:val="2E4ED483"/>
    <w:rsid w:val="2E5781A4"/>
    <w:rsid w:val="2E57C946"/>
    <w:rsid w:val="2E5A0B83"/>
    <w:rsid w:val="2E5C67C1"/>
    <w:rsid w:val="2E5F0AB7"/>
    <w:rsid w:val="2E624D58"/>
    <w:rsid w:val="2E6B88E9"/>
    <w:rsid w:val="2E71A69C"/>
    <w:rsid w:val="2E7C94EA"/>
    <w:rsid w:val="2E7D153E"/>
    <w:rsid w:val="2E84EE7E"/>
    <w:rsid w:val="2E850730"/>
    <w:rsid w:val="2E8E1293"/>
    <w:rsid w:val="2E9AFD58"/>
    <w:rsid w:val="2E9EC1D4"/>
    <w:rsid w:val="2E9F568D"/>
    <w:rsid w:val="2EB5A828"/>
    <w:rsid w:val="2EB81207"/>
    <w:rsid w:val="2ECCDFAF"/>
    <w:rsid w:val="2ECF52A9"/>
    <w:rsid w:val="2ED08152"/>
    <w:rsid w:val="2ED57752"/>
    <w:rsid w:val="2EDA7719"/>
    <w:rsid w:val="2EEB7B66"/>
    <w:rsid w:val="2EF78E13"/>
    <w:rsid w:val="2EF9383C"/>
    <w:rsid w:val="2EFBA7EF"/>
    <w:rsid w:val="2EFE3DA5"/>
    <w:rsid w:val="2F1258EC"/>
    <w:rsid w:val="2F24178A"/>
    <w:rsid w:val="2F3276ED"/>
    <w:rsid w:val="2F397124"/>
    <w:rsid w:val="2F3B0ED5"/>
    <w:rsid w:val="2F3B47DF"/>
    <w:rsid w:val="2F425240"/>
    <w:rsid w:val="2F4420CB"/>
    <w:rsid w:val="2F523EB0"/>
    <w:rsid w:val="2F66D8ED"/>
    <w:rsid w:val="2F6FA003"/>
    <w:rsid w:val="2F73FC03"/>
    <w:rsid w:val="2F7DB7A7"/>
    <w:rsid w:val="2F91394E"/>
    <w:rsid w:val="2FABCD1B"/>
    <w:rsid w:val="2FB6E421"/>
    <w:rsid w:val="2FC83640"/>
    <w:rsid w:val="2FCD21C3"/>
    <w:rsid w:val="2FEC80B8"/>
    <w:rsid w:val="2FF231CC"/>
    <w:rsid w:val="300573C1"/>
    <w:rsid w:val="3007BC63"/>
    <w:rsid w:val="300A032E"/>
    <w:rsid w:val="3010BDD7"/>
    <w:rsid w:val="301188FA"/>
    <w:rsid w:val="30282C55"/>
    <w:rsid w:val="3029E2F4"/>
    <w:rsid w:val="302CE246"/>
    <w:rsid w:val="3033F09C"/>
    <w:rsid w:val="3035249B"/>
    <w:rsid w:val="303F54C8"/>
    <w:rsid w:val="30416C80"/>
    <w:rsid w:val="305BC230"/>
    <w:rsid w:val="3067C482"/>
    <w:rsid w:val="3072BA96"/>
    <w:rsid w:val="307C49B6"/>
    <w:rsid w:val="3089B93A"/>
    <w:rsid w:val="308F168C"/>
    <w:rsid w:val="3093EE2C"/>
    <w:rsid w:val="3094DA78"/>
    <w:rsid w:val="30999787"/>
    <w:rsid w:val="309DF7DA"/>
    <w:rsid w:val="30ACC992"/>
    <w:rsid w:val="30B4F651"/>
    <w:rsid w:val="30CD95FE"/>
    <w:rsid w:val="30D0514C"/>
    <w:rsid w:val="30D0925B"/>
    <w:rsid w:val="30D39DE0"/>
    <w:rsid w:val="30DAC622"/>
    <w:rsid w:val="30DC13BF"/>
    <w:rsid w:val="30F53CE0"/>
    <w:rsid w:val="3102A592"/>
    <w:rsid w:val="310E2FFE"/>
    <w:rsid w:val="3113091C"/>
    <w:rsid w:val="31287D6F"/>
    <w:rsid w:val="313E078C"/>
    <w:rsid w:val="31407C67"/>
    <w:rsid w:val="31475861"/>
    <w:rsid w:val="3147B8C9"/>
    <w:rsid w:val="314D240A"/>
    <w:rsid w:val="314E0B62"/>
    <w:rsid w:val="31509140"/>
    <w:rsid w:val="315CFEC3"/>
    <w:rsid w:val="315ED748"/>
    <w:rsid w:val="3160393B"/>
    <w:rsid w:val="316DCFCE"/>
    <w:rsid w:val="31874F83"/>
    <w:rsid w:val="319B65A5"/>
    <w:rsid w:val="31A855B2"/>
    <w:rsid w:val="31A94822"/>
    <w:rsid w:val="31AACD14"/>
    <w:rsid w:val="31C3BF7F"/>
    <w:rsid w:val="31CF43C6"/>
    <w:rsid w:val="31D35AD9"/>
    <w:rsid w:val="31D94A27"/>
    <w:rsid w:val="31E52348"/>
    <w:rsid w:val="31EFB8B0"/>
    <w:rsid w:val="3205111D"/>
    <w:rsid w:val="3205F84B"/>
    <w:rsid w:val="320C414C"/>
    <w:rsid w:val="3214805E"/>
    <w:rsid w:val="3224DF25"/>
    <w:rsid w:val="322E9C65"/>
    <w:rsid w:val="32328ADE"/>
    <w:rsid w:val="3249318D"/>
    <w:rsid w:val="32505059"/>
    <w:rsid w:val="32726A4D"/>
    <w:rsid w:val="32765AEA"/>
    <w:rsid w:val="3280482A"/>
    <w:rsid w:val="328EFF60"/>
    <w:rsid w:val="32A522E5"/>
    <w:rsid w:val="32C524DA"/>
    <w:rsid w:val="32C8845C"/>
    <w:rsid w:val="32CB0CB6"/>
    <w:rsid w:val="32CD73DC"/>
    <w:rsid w:val="32CE8B59"/>
    <w:rsid w:val="32DB475F"/>
    <w:rsid w:val="32E4D78E"/>
    <w:rsid w:val="32EECB9E"/>
    <w:rsid w:val="32F42D5B"/>
    <w:rsid w:val="32F69913"/>
    <w:rsid w:val="32F701EB"/>
    <w:rsid w:val="33023AFF"/>
    <w:rsid w:val="3308F7FA"/>
    <w:rsid w:val="330F2538"/>
    <w:rsid w:val="3312C712"/>
    <w:rsid w:val="331AA909"/>
    <w:rsid w:val="332335F6"/>
    <w:rsid w:val="33251341"/>
    <w:rsid w:val="3328230D"/>
    <w:rsid w:val="33378B99"/>
    <w:rsid w:val="33380A65"/>
    <w:rsid w:val="3338B9F2"/>
    <w:rsid w:val="3339DE4C"/>
    <w:rsid w:val="333CD713"/>
    <w:rsid w:val="333F9506"/>
    <w:rsid w:val="333FC9CC"/>
    <w:rsid w:val="334F4C2B"/>
    <w:rsid w:val="335C6A35"/>
    <w:rsid w:val="3368966E"/>
    <w:rsid w:val="336BCACA"/>
    <w:rsid w:val="336C3D6C"/>
    <w:rsid w:val="3373A0A9"/>
    <w:rsid w:val="337AD36D"/>
    <w:rsid w:val="339230EF"/>
    <w:rsid w:val="33929A7B"/>
    <w:rsid w:val="339AF24A"/>
    <w:rsid w:val="339D7EA6"/>
    <w:rsid w:val="33A0DB41"/>
    <w:rsid w:val="33A197D7"/>
    <w:rsid w:val="33A23E82"/>
    <w:rsid w:val="33ACA46B"/>
    <w:rsid w:val="33B417B8"/>
    <w:rsid w:val="33B741E3"/>
    <w:rsid w:val="33BA5BDF"/>
    <w:rsid w:val="33C34AA5"/>
    <w:rsid w:val="33C7364F"/>
    <w:rsid w:val="33CB0FA9"/>
    <w:rsid w:val="33DDA6CF"/>
    <w:rsid w:val="33EB88C0"/>
    <w:rsid w:val="33F13CC2"/>
    <w:rsid w:val="33F239E0"/>
    <w:rsid w:val="33F40F33"/>
    <w:rsid w:val="33FE1895"/>
    <w:rsid w:val="33FF8DDF"/>
    <w:rsid w:val="340CE23F"/>
    <w:rsid w:val="3411C27D"/>
    <w:rsid w:val="3424A030"/>
    <w:rsid w:val="34265FD6"/>
    <w:rsid w:val="342D5708"/>
    <w:rsid w:val="343CC697"/>
    <w:rsid w:val="343CF4B0"/>
    <w:rsid w:val="3456DB1C"/>
    <w:rsid w:val="34613884"/>
    <w:rsid w:val="34744837"/>
    <w:rsid w:val="347A6E61"/>
    <w:rsid w:val="347BF7D3"/>
    <w:rsid w:val="348105F6"/>
    <w:rsid w:val="348E6C1A"/>
    <w:rsid w:val="349738DD"/>
    <w:rsid w:val="349A5AE0"/>
    <w:rsid w:val="349AF9F8"/>
    <w:rsid w:val="34AD666D"/>
    <w:rsid w:val="34C0E3A2"/>
    <w:rsid w:val="34C46C9F"/>
    <w:rsid w:val="34DFE0EC"/>
    <w:rsid w:val="34E9E15D"/>
    <w:rsid w:val="34F2580E"/>
    <w:rsid w:val="34F60AD1"/>
    <w:rsid w:val="34F6809A"/>
    <w:rsid w:val="34F6D46C"/>
    <w:rsid w:val="34F743A8"/>
    <w:rsid w:val="34FB2262"/>
    <w:rsid w:val="34FCDDB1"/>
    <w:rsid w:val="35109339"/>
    <w:rsid w:val="3515F48C"/>
    <w:rsid w:val="35177137"/>
    <w:rsid w:val="351B4E40"/>
    <w:rsid w:val="3524465A"/>
    <w:rsid w:val="35284F72"/>
    <w:rsid w:val="35296E30"/>
    <w:rsid w:val="35351F2E"/>
    <w:rsid w:val="3536F5CF"/>
    <w:rsid w:val="353A8B0F"/>
    <w:rsid w:val="3546DC63"/>
    <w:rsid w:val="354BA33B"/>
    <w:rsid w:val="3555C548"/>
    <w:rsid w:val="3555C68B"/>
    <w:rsid w:val="3558897A"/>
    <w:rsid w:val="3558EC64"/>
    <w:rsid w:val="356B362E"/>
    <w:rsid w:val="357CD2B5"/>
    <w:rsid w:val="35831A08"/>
    <w:rsid w:val="35887CEB"/>
    <w:rsid w:val="35908510"/>
    <w:rsid w:val="35910820"/>
    <w:rsid w:val="3596D9BA"/>
    <w:rsid w:val="35A3185F"/>
    <w:rsid w:val="35A8B27A"/>
    <w:rsid w:val="35AD8A49"/>
    <w:rsid w:val="35C7775A"/>
    <w:rsid w:val="35C9AEA6"/>
    <w:rsid w:val="35D06098"/>
    <w:rsid w:val="35D16F05"/>
    <w:rsid w:val="35D92A82"/>
    <w:rsid w:val="35DE830C"/>
    <w:rsid w:val="35EA29DA"/>
    <w:rsid w:val="35F4D704"/>
    <w:rsid w:val="35F9FB0D"/>
    <w:rsid w:val="360A2E36"/>
    <w:rsid w:val="361260AA"/>
    <w:rsid w:val="3629F283"/>
    <w:rsid w:val="362EF980"/>
    <w:rsid w:val="3636D625"/>
    <w:rsid w:val="363FE596"/>
    <w:rsid w:val="36415AD1"/>
    <w:rsid w:val="364654AA"/>
    <w:rsid w:val="364EB7D7"/>
    <w:rsid w:val="3654400F"/>
    <w:rsid w:val="36554D0B"/>
    <w:rsid w:val="3656A24F"/>
    <w:rsid w:val="36715F20"/>
    <w:rsid w:val="368E4836"/>
    <w:rsid w:val="369E2D93"/>
    <w:rsid w:val="36A0311D"/>
    <w:rsid w:val="36A7D8A3"/>
    <w:rsid w:val="36AC7B78"/>
    <w:rsid w:val="36AF72FB"/>
    <w:rsid w:val="36B0C46A"/>
    <w:rsid w:val="36B63AA3"/>
    <w:rsid w:val="36BB7B57"/>
    <w:rsid w:val="36BC7005"/>
    <w:rsid w:val="36BEF574"/>
    <w:rsid w:val="36C4A42A"/>
    <w:rsid w:val="36D9F077"/>
    <w:rsid w:val="36DC9F1E"/>
    <w:rsid w:val="36DF4226"/>
    <w:rsid w:val="36EDBF81"/>
    <w:rsid w:val="36F19434"/>
    <w:rsid w:val="36F1FA11"/>
    <w:rsid w:val="36F420B4"/>
    <w:rsid w:val="36F90615"/>
    <w:rsid w:val="36F9A647"/>
    <w:rsid w:val="371687F1"/>
    <w:rsid w:val="372E4D9F"/>
    <w:rsid w:val="373C2882"/>
    <w:rsid w:val="3743457A"/>
    <w:rsid w:val="37540CF3"/>
    <w:rsid w:val="3763AFB0"/>
    <w:rsid w:val="37739E26"/>
    <w:rsid w:val="37749F14"/>
    <w:rsid w:val="377725BD"/>
    <w:rsid w:val="377DBB83"/>
    <w:rsid w:val="377FF6FC"/>
    <w:rsid w:val="3784E654"/>
    <w:rsid w:val="3784EC57"/>
    <w:rsid w:val="3795C1D1"/>
    <w:rsid w:val="379A34B8"/>
    <w:rsid w:val="379B9D8B"/>
    <w:rsid w:val="37B4C622"/>
    <w:rsid w:val="37BC184C"/>
    <w:rsid w:val="37C28EE1"/>
    <w:rsid w:val="37CBBB0E"/>
    <w:rsid w:val="37CD15E6"/>
    <w:rsid w:val="37D70AF9"/>
    <w:rsid w:val="37FBD875"/>
    <w:rsid w:val="37FDA3DC"/>
    <w:rsid w:val="380504A6"/>
    <w:rsid w:val="381F097C"/>
    <w:rsid w:val="3822073E"/>
    <w:rsid w:val="383A172A"/>
    <w:rsid w:val="384949B4"/>
    <w:rsid w:val="385B3E01"/>
    <w:rsid w:val="385EAC9B"/>
    <w:rsid w:val="388F1B67"/>
    <w:rsid w:val="3892DDFF"/>
    <w:rsid w:val="38987045"/>
    <w:rsid w:val="38A387D1"/>
    <w:rsid w:val="38AB2012"/>
    <w:rsid w:val="38AD376D"/>
    <w:rsid w:val="38B72E33"/>
    <w:rsid w:val="38B9ABCA"/>
    <w:rsid w:val="38B9EA92"/>
    <w:rsid w:val="38D177BE"/>
    <w:rsid w:val="38E76BEC"/>
    <w:rsid w:val="38FE40E4"/>
    <w:rsid w:val="3903A51E"/>
    <w:rsid w:val="3903B35A"/>
    <w:rsid w:val="390463C7"/>
    <w:rsid w:val="39304A38"/>
    <w:rsid w:val="39412DB7"/>
    <w:rsid w:val="394803B6"/>
    <w:rsid w:val="3953C23A"/>
    <w:rsid w:val="395B6AA8"/>
    <w:rsid w:val="3965FD39"/>
    <w:rsid w:val="3971BE2F"/>
    <w:rsid w:val="3977EC15"/>
    <w:rsid w:val="397F894A"/>
    <w:rsid w:val="39815884"/>
    <w:rsid w:val="3990BC69"/>
    <w:rsid w:val="399127EF"/>
    <w:rsid w:val="399356AC"/>
    <w:rsid w:val="39936D32"/>
    <w:rsid w:val="399516AC"/>
    <w:rsid w:val="39953ED5"/>
    <w:rsid w:val="399620F3"/>
    <w:rsid w:val="399C7350"/>
    <w:rsid w:val="399CAABE"/>
    <w:rsid w:val="39A3478F"/>
    <w:rsid w:val="39A774B0"/>
    <w:rsid w:val="39AFE40D"/>
    <w:rsid w:val="39B372F5"/>
    <w:rsid w:val="39BD7D1E"/>
    <w:rsid w:val="39D54FBF"/>
    <w:rsid w:val="39D98BB8"/>
    <w:rsid w:val="39E01F2D"/>
    <w:rsid w:val="39E7EC3D"/>
    <w:rsid w:val="39E9C4C8"/>
    <w:rsid w:val="39EF81DB"/>
    <w:rsid w:val="39F73F9A"/>
    <w:rsid w:val="39FA0450"/>
    <w:rsid w:val="39FFC87A"/>
    <w:rsid w:val="39FFEAC5"/>
    <w:rsid w:val="3A14DC43"/>
    <w:rsid w:val="3A15CDF6"/>
    <w:rsid w:val="3A1709EA"/>
    <w:rsid w:val="3A2B08CE"/>
    <w:rsid w:val="3A2C3B02"/>
    <w:rsid w:val="3A32237C"/>
    <w:rsid w:val="3A33D7E4"/>
    <w:rsid w:val="3A3B2B9C"/>
    <w:rsid w:val="3A3D669E"/>
    <w:rsid w:val="3A4A2968"/>
    <w:rsid w:val="3A7249F7"/>
    <w:rsid w:val="3A785230"/>
    <w:rsid w:val="3A7AC093"/>
    <w:rsid w:val="3A80809A"/>
    <w:rsid w:val="3A89EAD9"/>
    <w:rsid w:val="3A8D93A3"/>
    <w:rsid w:val="3A980E79"/>
    <w:rsid w:val="3AB4B387"/>
    <w:rsid w:val="3AC059AB"/>
    <w:rsid w:val="3ACCB77A"/>
    <w:rsid w:val="3AD1A89D"/>
    <w:rsid w:val="3AD396AF"/>
    <w:rsid w:val="3AD3FC0C"/>
    <w:rsid w:val="3ADF1D41"/>
    <w:rsid w:val="3AE16595"/>
    <w:rsid w:val="3B1B476C"/>
    <w:rsid w:val="3B1D481F"/>
    <w:rsid w:val="3B2339A2"/>
    <w:rsid w:val="3B24183F"/>
    <w:rsid w:val="3B264736"/>
    <w:rsid w:val="3B2998FB"/>
    <w:rsid w:val="3B2A6096"/>
    <w:rsid w:val="3B31B476"/>
    <w:rsid w:val="3B3ADA47"/>
    <w:rsid w:val="3B3FE36B"/>
    <w:rsid w:val="3B4052BD"/>
    <w:rsid w:val="3B43EDE5"/>
    <w:rsid w:val="3B50C434"/>
    <w:rsid w:val="3B57B97D"/>
    <w:rsid w:val="3B5B3B89"/>
    <w:rsid w:val="3B6767DE"/>
    <w:rsid w:val="3B70EF07"/>
    <w:rsid w:val="3B8774C2"/>
    <w:rsid w:val="3B8C848C"/>
    <w:rsid w:val="3B8CFFA6"/>
    <w:rsid w:val="3B90AD27"/>
    <w:rsid w:val="3B92F6A9"/>
    <w:rsid w:val="3B985560"/>
    <w:rsid w:val="3B98FFC0"/>
    <w:rsid w:val="3BAC6E71"/>
    <w:rsid w:val="3BAE5DA4"/>
    <w:rsid w:val="3BB95809"/>
    <w:rsid w:val="3BBB4E83"/>
    <w:rsid w:val="3BC32762"/>
    <w:rsid w:val="3BD3C206"/>
    <w:rsid w:val="3BD4F135"/>
    <w:rsid w:val="3BD6FFD1"/>
    <w:rsid w:val="3BDE2992"/>
    <w:rsid w:val="3BE49FE9"/>
    <w:rsid w:val="3BE6CF5A"/>
    <w:rsid w:val="3BFB64F8"/>
    <w:rsid w:val="3BFD9DE1"/>
    <w:rsid w:val="3C00BE58"/>
    <w:rsid w:val="3C09E4F9"/>
    <w:rsid w:val="3C2B7CB1"/>
    <w:rsid w:val="3C2FCFEA"/>
    <w:rsid w:val="3C460943"/>
    <w:rsid w:val="3C464388"/>
    <w:rsid w:val="3C56C5CA"/>
    <w:rsid w:val="3C5BAADC"/>
    <w:rsid w:val="3C61DD82"/>
    <w:rsid w:val="3C70F075"/>
    <w:rsid w:val="3C7B09A8"/>
    <w:rsid w:val="3C7B8A43"/>
    <w:rsid w:val="3C8758A2"/>
    <w:rsid w:val="3C8CCF4C"/>
    <w:rsid w:val="3C9CCE28"/>
    <w:rsid w:val="3C9EA69E"/>
    <w:rsid w:val="3CA3C764"/>
    <w:rsid w:val="3CA456DF"/>
    <w:rsid w:val="3CAF6B85"/>
    <w:rsid w:val="3CB15A69"/>
    <w:rsid w:val="3CB276EF"/>
    <w:rsid w:val="3CC31775"/>
    <w:rsid w:val="3CC4A73E"/>
    <w:rsid w:val="3CC6AB3D"/>
    <w:rsid w:val="3CC9B96A"/>
    <w:rsid w:val="3CC9ED0D"/>
    <w:rsid w:val="3CEB119F"/>
    <w:rsid w:val="3CECCEF2"/>
    <w:rsid w:val="3CFEBCB6"/>
    <w:rsid w:val="3D04701C"/>
    <w:rsid w:val="3D1197B8"/>
    <w:rsid w:val="3D1311DC"/>
    <w:rsid w:val="3D1E5476"/>
    <w:rsid w:val="3D1F8CFF"/>
    <w:rsid w:val="3D211FBE"/>
    <w:rsid w:val="3D24ED79"/>
    <w:rsid w:val="3D2A48A8"/>
    <w:rsid w:val="3D2DBEB6"/>
    <w:rsid w:val="3D4AB317"/>
    <w:rsid w:val="3D55A73F"/>
    <w:rsid w:val="3D5704B9"/>
    <w:rsid w:val="3D59D014"/>
    <w:rsid w:val="3D5A4F4D"/>
    <w:rsid w:val="3D5B3337"/>
    <w:rsid w:val="3D5D3131"/>
    <w:rsid w:val="3D5E3DA6"/>
    <w:rsid w:val="3D6A4592"/>
    <w:rsid w:val="3D7D7B71"/>
    <w:rsid w:val="3D7E1D88"/>
    <w:rsid w:val="3D857920"/>
    <w:rsid w:val="3D85CCCE"/>
    <w:rsid w:val="3D96C86A"/>
    <w:rsid w:val="3DAADD77"/>
    <w:rsid w:val="3DB14CFD"/>
    <w:rsid w:val="3DB25684"/>
    <w:rsid w:val="3DB38F3D"/>
    <w:rsid w:val="3DB92E85"/>
    <w:rsid w:val="3DC3E60D"/>
    <w:rsid w:val="3DC5CA2D"/>
    <w:rsid w:val="3DD1C5A8"/>
    <w:rsid w:val="3DDA06B4"/>
    <w:rsid w:val="3DE11696"/>
    <w:rsid w:val="3DEC91D3"/>
    <w:rsid w:val="3DF9C694"/>
    <w:rsid w:val="3E01CB15"/>
    <w:rsid w:val="3E1CAAAD"/>
    <w:rsid w:val="3E2219B9"/>
    <w:rsid w:val="3E2F1E1E"/>
    <w:rsid w:val="3E302CE3"/>
    <w:rsid w:val="3E45CD84"/>
    <w:rsid w:val="3E57EA14"/>
    <w:rsid w:val="3E5F4A84"/>
    <w:rsid w:val="3E625AFF"/>
    <w:rsid w:val="3E657616"/>
    <w:rsid w:val="3E6B511E"/>
    <w:rsid w:val="3E7A0FBC"/>
    <w:rsid w:val="3E7C57C8"/>
    <w:rsid w:val="3E7CB8EA"/>
    <w:rsid w:val="3E85032D"/>
    <w:rsid w:val="3E94E818"/>
    <w:rsid w:val="3E98DD32"/>
    <w:rsid w:val="3EA0A40A"/>
    <w:rsid w:val="3EA1785A"/>
    <w:rsid w:val="3EA995F0"/>
    <w:rsid w:val="3EACD4C2"/>
    <w:rsid w:val="3EC57E16"/>
    <w:rsid w:val="3EC7097A"/>
    <w:rsid w:val="3EC74CB6"/>
    <w:rsid w:val="3EC7A792"/>
    <w:rsid w:val="3ED2BBB3"/>
    <w:rsid w:val="3EDE526D"/>
    <w:rsid w:val="3EDF1D6F"/>
    <w:rsid w:val="3EDFAD08"/>
    <w:rsid w:val="3EEB1C42"/>
    <w:rsid w:val="3EF31826"/>
    <w:rsid w:val="3EF5DFB4"/>
    <w:rsid w:val="3EFE2624"/>
    <w:rsid w:val="3F04608F"/>
    <w:rsid w:val="3F15495A"/>
    <w:rsid w:val="3F1E262B"/>
    <w:rsid w:val="3F26FC07"/>
    <w:rsid w:val="3F319318"/>
    <w:rsid w:val="3F31F51F"/>
    <w:rsid w:val="3F462CBB"/>
    <w:rsid w:val="3F4EDAA3"/>
    <w:rsid w:val="3F522110"/>
    <w:rsid w:val="3F522FBC"/>
    <w:rsid w:val="3F59EA82"/>
    <w:rsid w:val="3F6A19A5"/>
    <w:rsid w:val="3F716436"/>
    <w:rsid w:val="3F7A58F7"/>
    <w:rsid w:val="3F7C2F7F"/>
    <w:rsid w:val="3F89336F"/>
    <w:rsid w:val="3F924DDD"/>
    <w:rsid w:val="3FA22609"/>
    <w:rsid w:val="3FA880ED"/>
    <w:rsid w:val="3FB1F779"/>
    <w:rsid w:val="3FB5F8B2"/>
    <w:rsid w:val="3FB68F54"/>
    <w:rsid w:val="3FB725AF"/>
    <w:rsid w:val="3FBC8616"/>
    <w:rsid w:val="3FBD8149"/>
    <w:rsid w:val="3FC581C9"/>
    <w:rsid w:val="3FC971C6"/>
    <w:rsid w:val="3FCB5696"/>
    <w:rsid w:val="3FD3EE95"/>
    <w:rsid w:val="3FD7CFB1"/>
    <w:rsid w:val="3FF8895A"/>
    <w:rsid w:val="3FFB108E"/>
    <w:rsid w:val="3FFC3FC2"/>
    <w:rsid w:val="40110108"/>
    <w:rsid w:val="40112488"/>
    <w:rsid w:val="40152F88"/>
    <w:rsid w:val="401A0411"/>
    <w:rsid w:val="402102C8"/>
    <w:rsid w:val="40278364"/>
    <w:rsid w:val="402CAC7C"/>
    <w:rsid w:val="402F686E"/>
    <w:rsid w:val="4034F92B"/>
    <w:rsid w:val="403AB95C"/>
    <w:rsid w:val="4054D51D"/>
    <w:rsid w:val="40585A76"/>
    <w:rsid w:val="405A9639"/>
    <w:rsid w:val="4065999C"/>
    <w:rsid w:val="406FBC3E"/>
    <w:rsid w:val="4070B97C"/>
    <w:rsid w:val="4078139B"/>
    <w:rsid w:val="409C256F"/>
    <w:rsid w:val="409F13CF"/>
    <w:rsid w:val="40A3CDF6"/>
    <w:rsid w:val="40A6C063"/>
    <w:rsid w:val="40AA2CF6"/>
    <w:rsid w:val="40ADF01D"/>
    <w:rsid w:val="40B101D9"/>
    <w:rsid w:val="40B2D1A2"/>
    <w:rsid w:val="40BC3DD0"/>
    <w:rsid w:val="40BE9795"/>
    <w:rsid w:val="40F0689B"/>
    <w:rsid w:val="40F54713"/>
    <w:rsid w:val="40F84448"/>
    <w:rsid w:val="4101A55F"/>
    <w:rsid w:val="4109A864"/>
    <w:rsid w:val="411E1C28"/>
    <w:rsid w:val="412ADE13"/>
    <w:rsid w:val="4133817A"/>
    <w:rsid w:val="4134F4CA"/>
    <w:rsid w:val="41370D61"/>
    <w:rsid w:val="41435A59"/>
    <w:rsid w:val="41450C6D"/>
    <w:rsid w:val="4150F598"/>
    <w:rsid w:val="415EA542"/>
    <w:rsid w:val="416E759F"/>
    <w:rsid w:val="418116B0"/>
    <w:rsid w:val="418131E6"/>
    <w:rsid w:val="4192E4A8"/>
    <w:rsid w:val="4196CBBE"/>
    <w:rsid w:val="41989B5F"/>
    <w:rsid w:val="41A432B3"/>
    <w:rsid w:val="41C71965"/>
    <w:rsid w:val="41CED9D2"/>
    <w:rsid w:val="41CF72DB"/>
    <w:rsid w:val="41D6FB88"/>
    <w:rsid w:val="41D96C0B"/>
    <w:rsid w:val="41DE2568"/>
    <w:rsid w:val="41EEB37E"/>
    <w:rsid w:val="41FE60AD"/>
    <w:rsid w:val="420CE777"/>
    <w:rsid w:val="421188FF"/>
    <w:rsid w:val="4214E2D3"/>
    <w:rsid w:val="42181683"/>
    <w:rsid w:val="42213363"/>
    <w:rsid w:val="42237F11"/>
    <w:rsid w:val="422D4C4E"/>
    <w:rsid w:val="4238C0EF"/>
    <w:rsid w:val="4239A8CD"/>
    <w:rsid w:val="423BC15A"/>
    <w:rsid w:val="4243AE49"/>
    <w:rsid w:val="42478479"/>
    <w:rsid w:val="424B4889"/>
    <w:rsid w:val="4250ABD2"/>
    <w:rsid w:val="425572AD"/>
    <w:rsid w:val="426B726B"/>
    <w:rsid w:val="427BAEE0"/>
    <w:rsid w:val="427D6F9E"/>
    <w:rsid w:val="42824061"/>
    <w:rsid w:val="4283DC6C"/>
    <w:rsid w:val="42876F57"/>
    <w:rsid w:val="4287CCAD"/>
    <w:rsid w:val="4288760D"/>
    <w:rsid w:val="428B7F43"/>
    <w:rsid w:val="4290A08C"/>
    <w:rsid w:val="42951400"/>
    <w:rsid w:val="4299DAA3"/>
    <w:rsid w:val="42D12482"/>
    <w:rsid w:val="42D57320"/>
    <w:rsid w:val="42D5828D"/>
    <w:rsid w:val="42D759C2"/>
    <w:rsid w:val="42E66E82"/>
    <w:rsid w:val="42E8EEC5"/>
    <w:rsid w:val="42F10DFD"/>
    <w:rsid w:val="43027071"/>
    <w:rsid w:val="430D7C25"/>
    <w:rsid w:val="43188731"/>
    <w:rsid w:val="4319D51A"/>
    <w:rsid w:val="431B1035"/>
    <w:rsid w:val="4325D12A"/>
    <w:rsid w:val="43314230"/>
    <w:rsid w:val="43323C0A"/>
    <w:rsid w:val="43362097"/>
    <w:rsid w:val="4340A0C9"/>
    <w:rsid w:val="4356DD9E"/>
    <w:rsid w:val="4357CE28"/>
    <w:rsid w:val="435F879C"/>
    <w:rsid w:val="4367EF82"/>
    <w:rsid w:val="438067D4"/>
    <w:rsid w:val="438761A8"/>
    <w:rsid w:val="4388F668"/>
    <w:rsid w:val="438A40C4"/>
    <w:rsid w:val="4397A591"/>
    <w:rsid w:val="439F87AF"/>
    <w:rsid w:val="43A3A506"/>
    <w:rsid w:val="43A8FFB6"/>
    <w:rsid w:val="43AF6B17"/>
    <w:rsid w:val="43B0B334"/>
    <w:rsid w:val="43B8A89A"/>
    <w:rsid w:val="43B9601C"/>
    <w:rsid w:val="43C65B9C"/>
    <w:rsid w:val="43C78E06"/>
    <w:rsid w:val="43C98A07"/>
    <w:rsid w:val="43EA5AEC"/>
    <w:rsid w:val="43EBF771"/>
    <w:rsid w:val="43EC23A0"/>
    <w:rsid w:val="43F4A41E"/>
    <w:rsid w:val="43FD5F4D"/>
    <w:rsid w:val="44142E9A"/>
    <w:rsid w:val="44184A93"/>
    <w:rsid w:val="441FACCD"/>
    <w:rsid w:val="44222620"/>
    <w:rsid w:val="4422C1C9"/>
    <w:rsid w:val="4428EB2B"/>
    <w:rsid w:val="442E864B"/>
    <w:rsid w:val="443A4C35"/>
    <w:rsid w:val="44473271"/>
    <w:rsid w:val="445D1741"/>
    <w:rsid w:val="4469AB86"/>
    <w:rsid w:val="446EE5DA"/>
    <w:rsid w:val="44848C4C"/>
    <w:rsid w:val="44858773"/>
    <w:rsid w:val="44930FC8"/>
    <w:rsid w:val="449B9398"/>
    <w:rsid w:val="44A7C9C5"/>
    <w:rsid w:val="44AADCB2"/>
    <w:rsid w:val="44BAD13E"/>
    <w:rsid w:val="44C40921"/>
    <w:rsid w:val="44DBEAB4"/>
    <w:rsid w:val="44E495AB"/>
    <w:rsid w:val="4510312E"/>
    <w:rsid w:val="4514BEDA"/>
    <w:rsid w:val="451D0B75"/>
    <w:rsid w:val="452734FB"/>
    <w:rsid w:val="45349711"/>
    <w:rsid w:val="45370B9D"/>
    <w:rsid w:val="4541D2A4"/>
    <w:rsid w:val="454C8395"/>
    <w:rsid w:val="455221FE"/>
    <w:rsid w:val="455280FD"/>
    <w:rsid w:val="455442BC"/>
    <w:rsid w:val="455596B6"/>
    <w:rsid w:val="4561C70D"/>
    <w:rsid w:val="456EB3FB"/>
    <w:rsid w:val="457B9A0E"/>
    <w:rsid w:val="458C0A60"/>
    <w:rsid w:val="459342CA"/>
    <w:rsid w:val="45994FB2"/>
    <w:rsid w:val="45A84B3A"/>
    <w:rsid w:val="45A9FD5E"/>
    <w:rsid w:val="45B58AA9"/>
    <w:rsid w:val="45BD3ED9"/>
    <w:rsid w:val="45C15E97"/>
    <w:rsid w:val="45C17A8E"/>
    <w:rsid w:val="45C3976E"/>
    <w:rsid w:val="45C53170"/>
    <w:rsid w:val="45CEF1E5"/>
    <w:rsid w:val="45D176DA"/>
    <w:rsid w:val="45ED1A43"/>
    <w:rsid w:val="45EDBE7F"/>
    <w:rsid w:val="45F8CF19"/>
    <w:rsid w:val="4603362B"/>
    <w:rsid w:val="4605C94F"/>
    <w:rsid w:val="46061AC2"/>
    <w:rsid w:val="46264A95"/>
    <w:rsid w:val="4627A4CF"/>
    <w:rsid w:val="4627D770"/>
    <w:rsid w:val="464D5A39"/>
    <w:rsid w:val="4654599E"/>
    <w:rsid w:val="466191A5"/>
    <w:rsid w:val="46681C37"/>
    <w:rsid w:val="46792905"/>
    <w:rsid w:val="467AC553"/>
    <w:rsid w:val="467DEAC3"/>
    <w:rsid w:val="4680B98E"/>
    <w:rsid w:val="4688DE79"/>
    <w:rsid w:val="46951B84"/>
    <w:rsid w:val="46979A42"/>
    <w:rsid w:val="46A845D0"/>
    <w:rsid w:val="46A88FB2"/>
    <w:rsid w:val="46B2CC8F"/>
    <w:rsid w:val="46B4EACE"/>
    <w:rsid w:val="46B83102"/>
    <w:rsid w:val="46C4EB2D"/>
    <w:rsid w:val="46CEAB2E"/>
    <w:rsid w:val="46CF319D"/>
    <w:rsid w:val="46DA196F"/>
    <w:rsid w:val="46DEA681"/>
    <w:rsid w:val="46E2D054"/>
    <w:rsid w:val="46E6A15B"/>
    <w:rsid w:val="47066A7E"/>
    <w:rsid w:val="4709B1F0"/>
    <w:rsid w:val="470AA449"/>
    <w:rsid w:val="47174047"/>
    <w:rsid w:val="4718F211"/>
    <w:rsid w:val="471907CE"/>
    <w:rsid w:val="472C5C05"/>
    <w:rsid w:val="47316A44"/>
    <w:rsid w:val="47317DE2"/>
    <w:rsid w:val="4736F4FA"/>
    <w:rsid w:val="4737C5C3"/>
    <w:rsid w:val="475020E7"/>
    <w:rsid w:val="4752182C"/>
    <w:rsid w:val="4776C5E2"/>
    <w:rsid w:val="47773FA7"/>
    <w:rsid w:val="477FA4EC"/>
    <w:rsid w:val="4786464E"/>
    <w:rsid w:val="478DD868"/>
    <w:rsid w:val="4791B411"/>
    <w:rsid w:val="479B280E"/>
    <w:rsid w:val="47A1A880"/>
    <w:rsid w:val="47ADBD7B"/>
    <w:rsid w:val="47BF7D1A"/>
    <w:rsid w:val="47C551D1"/>
    <w:rsid w:val="47DE6F06"/>
    <w:rsid w:val="47E2B050"/>
    <w:rsid w:val="47E9F75F"/>
    <w:rsid w:val="47EC5C09"/>
    <w:rsid w:val="47F5BEC8"/>
    <w:rsid w:val="4800C488"/>
    <w:rsid w:val="480446C9"/>
    <w:rsid w:val="4826A790"/>
    <w:rsid w:val="48345117"/>
    <w:rsid w:val="48365AE9"/>
    <w:rsid w:val="48416D0D"/>
    <w:rsid w:val="4844E69E"/>
    <w:rsid w:val="484A66E9"/>
    <w:rsid w:val="484BA599"/>
    <w:rsid w:val="4856D88C"/>
    <w:rsid w:val="4857599E"/>
    <w:rsid w:val="4889AC63"/>
    <w:rsid w:val="488AFFEF"/>
    <w:rsid w:val="48A6CDD3"/>
    <w:rsid w:val="48A8AA7D"/>
    <w:rsid w:val="48BDE87D"/>
    <w:rsid w:val="48C228F1"/>
    <w:rsid w:val="48C86EB4"/>
    <w:rsid w:val="48D6F231"/>
    <w:rsid w:val="48E942C4"/>
    <w:rsid w:val="48FCAC75"/>
    <w:rsid w:val="48FD8247"/>
    <w:rsid w:val="4907136B"/>
    <w:rsid w:val="49092A38"/>
    <w:rsid w:val="490C8B62"/>
    <w:rsid w:val="490FB266"/>
    <w:rsid w:val="492B681E"/>
    <w:rsid w:val="492C7AA2"/>
    <w:rsid w:val="49351131"/>
    <w:rsid w:val="494BFA91"/>
    <w:rsid w:val="494D0DCF"/>
    <w:rsid w:val="495FCFE9"/>
    <w:rsid w:val="495FEAE6"/>
    <w:rsid w:val="49661147"/>
    <w:rsid w:val="496FF436"/>
    <w:rsid w:val="498C3A58"/>
    <w:rsid w:val="498F7DEE"/>
    <w:rsid w:val="49A2B02E"/>
    <w:rsid w:val="49AA7F10"/>
    <w:rsid w:val="49C3D4E6"/>
    <w:rsid w:val="49CA909E"/>
    <w:rsid w:val="49CD1B68"/>
    <w:rsid w:val="49D30BA8"/>
    <w:rsid w:val="49E3E510"/>
    <w:rsid w:val="4A01ED80"/>
    <w:rsid w:val="4A04034B"/>
    <w:rsid w:val="4A0539BF"/>
    <w:rsid w:val="4A0B59AA"/>
    <w:rsid w:val="4A18A94B"/>
    <w:rsid w:val="4A190BFF"/>
    <w:rsid w:val="4A195EFA"/>
    <w:rsid w:val="4A1986A7"/>
    <w:rsid w:val="4A1B4A17"/>
    <w:rsid w:val="4A1D431D"/>
    <w:rsid w:val="4A1D59D4"/>
    <w:rsid w:val="4A1E3F8E"/>
    <w:rsid w:val="4A253AC7"/>
    <w:rsid w:val="4A3BB7AC"/>
    <w:rsid w:val="4A444F2E"/>
    <w:rsid w:val="4A507AAE"/>
    <w:rsid w:val="4A50FE92"/>
    <w:rsid w:val="4A51C1DA"/>
    <w:rsid w:val="4A569C12"/>
    <w:rsid w:val="4A58B1B8"/>
    <w:rsid w:val="4A5B4ED7"/>
    <w:rsid w:val="4A6CD628"/>
    <w:rsid w:val="4A70E41E"/>
    <w:rsid w:val="4A7438F9"/>
    <w:rsid w:val="4A745780"/>
    <w:rsid w:val="4A7C09FF"/>
    <w:rsid w:val="4A7C92A7"/>
    <w:rsid w:val="4A839756"/>
    <w:rsid w:val="4A83C85B"/>
    <w:rsid w:val="4A8FC5B4"/>
    <w:rsid w:val="4A9486EC"/>
    <w:rsid w:val="4A9938C7"/>
    <w:rsid w:val="4A9B352B"/>
    <w:rsid w:val="4AAEBF8D"/>
    <w:rsid w:val="4AB43B8D"/>
    <w:rsid w:val="4AC2D146"/>
    <w:rsid w:val="4AC4B769"/>
    <w:rsid w:val="4AC8964B"/>
    <w:rsid w:val="4AD137D1"/>
    <w:rsid w:val="4AE730D4"/>
    <w:rsid w:val="4AEF2553"/>
    <w:rsid w:val="4AEF61E9"/>
    <w:rsid w:val="4AEF7A51"/>
    <w:rsid w:val="4AF18AB5"/>
    <w:rsid w:val="4AF20A03"/>
    <w:rsid w:val="4AF610FD"/>
    <w:rsid w:val="4AFE13CF"/>
    <w:rsid w:val="4B07E966"/>
    <w:rsid w:val="4B0EF595"/>
    <w:rsid w:val="4B1D0396"/>
    <w:rsid w:val="4B1EAB51"/>
    <w:rsid w:val="4B22680E"/>
    <w:rsid w:val="4B251E0E"/>
    <w:rsid w:val="4B25B2D5"/>
    <w:rsid w:val="4B3D6E49"/>
    <w:rsid w:val="4B3DDD51"/>
    <w:rsid w:val="4B4116CB"/>
    <w:rsid w:val="4B487451"/>
    <w:rsid w:val="4B4DDEF6"/>
    <w:rsid w:val="4B55452B"/>
    <w:rsid w:val="4B5B96D0"/>
    <w:rsid w:val="4B5BAF2C"/>
    <w:rsid w:val="4B6B74A0"/>
    <w:rsid w:val="4B70B13B"/>
    <w:rsid w:val="4B78C8CC"/>
    <w:rsid w:val="4B7E6DAD"/>
    <w:rsid w:val="4B8AD8C1"/>
    <w:rsid w:val="4B901704"/>
    <w:rsid w:val="4BA00D56"/>
    <w:rsid w:val="4BAC7900"/>
    <w:rsid w:val="4BBA0BC3"/>
    <w:rsid w:val="4BBBE00A"/>
    <w:rsid w:val="4BBD0C31"/>
    <w:rsid w:val="4BC6194A"/>
    <w:rsid w:val="4BCA489D"/>
    <w:rsid w:val="4BCA9202"/>
    <w:rsid w:val="4BCC2CCF"/>
    <w:rsid w:val="4BD36F43"/>
    <w:rsid w:val="4BD50D56"/>
    <w:rsid w:val="4BDD1AB0"/>
    <w:rsid w:val="4BEAE0D3"/>
    <w:rsid w:val="4BEBB3FB"/>
    <w:rsid w:val="4BF1BD98"/>
    <w:rsid w:val="4C04F3CC"/>
    <w:rsid w:val="4C07012E"/>
    <w:rsid w:val="4C201D65"/>
    <w:rsid w:val="4C213F11"/>
    <w:rsid w:val="4C2CBA7B"/>
    <w:rsid w:val="4C35ADFA"/>
    <w:rsid w:val="4C462C96"/>
    <w:rsid w:val="4C4E2410"/>
    <w:rsid w:val="4C5235C2"/>
    <w:rsid w:val="4C5648CB"/>
    <w:rsid w:val="4C59CE26"/>
    <w:rsid w:val="4C61A24F"/>
    <w:rsid w:val="4C631B40"/>
    <w:rsid w:val="4C6368C3"/>
    <w:rsid w:val="4C6409A3"/>
    <w:rsid w:val="4C696601"/>
    <w:rsid w:val="4C6A77F4"/>
    <w:rsid w:val="4C758862"/>
    <w:rsid w:val="4C77A160"/>
    <w:rsid w:val="4C7EB286"/>
    <w:rsid w:val="4C8A6CC9"/>
    <w:rsid w:val="4CA4D300"/>
    <w:rsid w:val="4CA85419"/>
    <w:rsid w:val="4CAE9187"/>
    <w:rsid w:val="4CBCFF67"/>
    <w:rsid w:val="4CBD6CAB"/>
    <w:rsid w:val="4CC4AE98"/>
    <w:rsid w:val="4CC75794"/>
    <w:rsid w:val="4CCCACA3"/>
    <w:rsid w:val="4CDA389F"/>
    <w:rsid w:val="4CE53E4A"/>
    <w:rsid w:val="4CE74F6B"/>
    <w:rsid w:val="4CEC28D0"/>
    <w:rsid w:val="4CF054C0"/>
    <w:rsid w:val="4CF2DE23"/>
    <w:rsid w:val="4CF833A5"/>
    <w:rsid w:val="4CFA4744"/>
    <w:rsid w:val="4D02AC82"/>
    <w:rsid w:val="4D114228"/>
    <w:rsid w:val="4D127026"/>
    <w:rsid w:val="4D188A89"/>
    <w:rsid w:val="4D18F54F"/>
    <w:rsid w:val="4D1D52CC"/>
    <w:rsid w:val="4D228E12"/>
    <w:rsid w:val="4D22C0B1"/>
    <w:rsid w:val="4D262282"/>
    <w:rsid w:val="4D2926DB"/>
    <w:rsid w:val="4D442A14"/>
    <w:rsid w:val="4D4A7254"/>
    <w:rsid w:val="4D60B42E"/>
    <w:rsid w:val="4D6B16B2"/>
    <w:rsid w:val="4D7D9F9A"/>
    <w:rsid w:val="4D7DB3D1"/>
    <w:rsid w:val="4D8168D2"/>
    <w:rsid w:val="4D86C9C8"/>
    <w:rsid w:val="4D89B67D"/>
    <w:rsid w:val="4D8C0BE5"/>
    <w:rsid w:val="4D90652D"/>
    <w:rsid w:val="4D90EDB5"/>
    <w:rsid w:val="4D9EF252"/>
    <w:rsid w:val="4DA26BF1"/>
    <w:rsid w:val="4DAA5BFD"/>
    <w:rsid w:val="4DC645AF"/>
    <w:rsid w:val="4DD34E7F"/>
    <w:rsid w:val="4DD3CA16"/>
    <w:rsid w:val="4DDC313A"/>
    <w:rsid w:val="4DE0BC9A"/>
    <w:rsid w:val="4DE319A7"/>
    <w:rsid w:val="4DE66137"/>
    <w:rsid w:val="4DF58795"/>
    <w:rsid w:val="4E08975A"/>
    <w:rsid w:val="4E08ADB6"/>
    <w:rsid w:val="4E0A1E20"/>
    <w:rsid w:val="4E13876B"/>
    <w:rsid w:val="4E1BBB77"/>
    <w:rsid w:val="4E23E039"/>
    <w:rsid w:val="4E251EB7"/>
    <w:rsid w:val="4E2842AF"/>
    <w:rsid w:val="4E2C896E"/>
    <w:rsid w:val="4E3FE80F"/>
    <w:rsid w:val="4E5155B4"/>
    <w:rsid w:val="4E5612A5"/>
    <w:rsid w:val="4E5912E2"/>
    <w:rsid w:val="4E5B2C5E"/>
    <w:rsid w:val="4E5B4BCF"/>
    <w:rsid w:val="4E5CC381"/>
    <w:rsid w:val="4E6BB12C"/>
    <w:rsid w:val="4E755979"/>
    <w:rsid w:val="4E76F9EA"/>
    <w:rsid w:val="4E81892F"/>
    <w:rsid w:val="4E8628C0"/>
    <w:rsid w:val="4E8DC75F"/>
    <w:rsid w:val="4EA962CE"/>
    <w:rsid w:val="4EA97460"/>
    <w:rsid w:val="4EB41D04"/>
    <w:rsid w:val="4EB496EE"/>
    <w:rsid w:val="4EBDC639"/>
    <w:rsid w:val="4EC0203C"/>
    <w:rsid w:val="4EC36D81"/>
    <w:rsid w:val="4EC8E9BC"/>
    <w:rsid w:val="4ED792E1"/>
    <w:rsid w:val="4EE34BE8"/>
    <w:rsid w:val="4EE582A5"/>
    <w:rsid w:val="4EEE436A"/>
    <w:rsid w:val="4EF92C89"/>
    <w:rsid w:val="4F01A298"/>
    <w:rsid w:val="4F068836"/>
    <w:rsid w:val="4F1896D8"/>
    <w:rsid w:val="4F2116E7"/>
    <w:rsid w:val="4F313BA8"/>
    <w:rsid w:val="4F4A0398"/>
    <w:rsid w:val="4F509641"/>
    <w:rsid w:val="4F563A03"/>
    <w:rsid w:val="4F59844A"/>
    <w:rsid w:val="4F695B30"/>
    <w:rsid w:val="4F69DC70"/>
    <w:rsid w:val="4F716E61"/>
    <w:rsid w:val="4F77E8CD"/>
    <w:rsid w:val="4F80FA08"/>
    <w:rsid w:val="4F8F43FF"/>
    <w:rsid w:val="4FAB7E61"/>
    <w:rsid w:val="4FB54623"/>
    <w:rsid w:val="4FBF4437"/>
    <w:rsid w:val="4FDCA8E7"/>
    <w:rsid w:val="4FDF7745"/>
    <w:rsid w:val="4FE48310"/>
    <w:rsid w:val="4FEC459D"/>
    <w:rsid w:val="4FEE4965"/>
    <w:rsid w:val="4FF6AD27"/>
    <w:rsid w:val="4FF72A84"/>
    <w:rsid w:val="4FFAAB26"/>
    <w:rsid w:val="50015C95"/>
    <w:rsid w:val="500EB407"/>
    <w:rsid w:val="5011D5D5"/>
    <w:rsid w:val="501AFA58"/>
    <w:rsid w:val="5020C6B1"/>
    <w:rsid w:val="502678FD"/>
    <w:rsid w:val="50274D7F"/>
    <w:rsid w:val="502B8005"/>
    <w:rsid w:val="503258FC"/>
    <w:rsid w:val="503998B2"/>
    <w:rsid w:val="50484D5A"/>
    <w:rsid w:val="50485232"/>
    <w:rsid w:val="505B152C"/>
    <w:rsid w:val="50620D75"/>
    <w:rsid w:val="50631E1E"/>
    <w:rsid w:val="50692D00"/>
    <w:rsid w:val="50734CB8"/>
    <w:rsid w:val="5077D03F"/>
    <w:rsid w:val="507B38DE"/>
    <w:rsid w:val="508C27A6"/>
    <w:rsid w:val="508C41E3"/>
    <w:rsid w:val="508CB558"/>
    <w:rsid w:val="508CD2B9"/>
    <w:rsid w:val="5090FC11"/>
    <w:rsid w:val="50972773"/>
    <w:rsid w:val="509A96D3"/>
    <w:rsid w:val="509C2992"/>
    <w:rsid w:val="50AA76EB"/>
    <w:rsid w:val="50ABE810"/>
    <w:rsid w:val="50B170B5"/>
    <w:rsid w:val="50B86550"/>
    <w:rsid w:val="50D02064"/>
    <w:rsid w:val="50D4FADE"/>
    <w:rsid w:val="50DE15E9"/>
    <w:rsid w:val="50E7A8CC"/>
    <w:rsid w:val="50FA32D2"/>
    <w:rsid w:val="510291AE"/>
    <w:rsid w:val="510B1F4E"/>
    <w:rsid w:val="510D41B2"/>
    <w:rsid w:val="51152BDF"/>
    <w:rsid w:val="511E8089"/>
    <w:rsid w:val="512A63F6"/>
    <w:rsid w:val="512B2158"/>
    <w:rsid w:val="512CBB27"/>
    <w:rsid w:val="514303B7"/>
    <w:rsid w:val="5147F49B"/>
    <w:rsid w:val="514B949F"/>
    <w:rsid w:val="514CAA10"/>
    <w:rsid w:val="514E22C6"/>
    <w:rsid w:val="51509C6D"/>
    <w:rsid w:val="516265EE"/>
    <w:rsid w:val="51684B99"/>
    <w:rsid w:val="516AB487"/>
    <w:rsid w:val="516E6A99"/>
    <w:rsid w:val="517059D0"/>
    <w:rsid w:val="5171EF12"/>
    <w:rsid w:val="517C46E9"/>
    <w:rsid w:val="517E77CF"/>
    <w:rsid w:val="518C4554"/>
    <w:rsid w:val="519DE6F4"/>
    <w:rsid w:val="51B1B987"/>
    <w:rsid w:val="51B28BC9"/>
    <w:rsid w:val="51CA3505"/>
    <w:rsid w:val="51E18192"/>
    <w:rsid w:val="51F5EFB7"/>
    <w:rsid w:val="51FD2D16"/>
    <w:rsid w:val="5206AF6D"/>
    <w:rsid w:val="5207D4EB"/>
    <w:rsid w:val="52117A7B"/>
    <w:rsid w:val="5226F529"/>
    <w:rsid w:val="5229D13C"/>
    <w:rsid w:val="5233A1C4"/>
    <w:rsid w:val="52421478"/>
    <w:rsid w:val="52463487"/>
    <w:rsid w:val="524936AB"/>
    <w:rsid w:val="52588E0F"/>
    <w:rsid w:val="525EA4CF"/>
    <w:rsid w:val="525F7676"/>
    <w:rsid w:val="526B7FFE"/>
    <w:rsid w:val="52862124"/>
    <w:rsid w:val="5286DA1B"/>
    <w:rsid w:val="528CF8F7"/>
    <w:rsid w:val="528DEC19"/>
    <w:rsid w:val="5291A648"/>
    <w:rsid w:val="529FCE34"/>
    <w:rsid w:val="52A7D52B"/>
    <w:rsid w:val="52C0F518"/>
    <w:rsid w:val="52C442E5"/>
    <w:rsid w:val="52CA800C"/>
    <w:rsid w:val="52CB5E86"/>
    <w:rsid w:val="52D171CA"/>
    <w:rsid w:val="52D338F9"/>
    <w:rsid w:val="52D5360B"/>
    <w:rsid w:val="52D56997"/>
    <w:rsid w:val="52D7AE0E"/>
    <w:rsid w:val="52DF5742"/>
    <w:rsid w:val="52E44409"/>
    <w:rsid w:val="52E7AD5C"/>
    <w:rsid w:val="52EE9FE3"/>
    <w:rsid w:val="52F5C8A9"/>
    <w:rsid w:val="52F9F18C"/>
    <w:rsid w:val="5303CB73"/>
    <w:rsid w:val="5305561B"/>
    <w:rsid w:val="5315CD42"/>
    <w:rsid w:val="532BB4A8"/>
    <w:rsid w:val="532D9B9A"/>
    <w:rsid w:val="5330A37B"/>
    <w:rsid w:val="53338703"/>
    <w:rsid w:val="533B8818"/>
    <w:rsid w:val="533FA1E4"/>
    <w:rsid w:val="5358577B"/>
    <w:rsid w:val="536508C7"/>
    <w:rsid w:val="537D4137"/>
    <w:rsid w:val="537F6541"/>
    <w:rsid w:val="5389AE60"/>
    <w:rsid w:val="53915C56"/>
    <w:rsid w:val="53A0EB8A"/>
    <w:rsid w:val="53AABDBA"/>
    <w:rsid w:val="53AE1D7B"/>
    <w:rsid w:val="53C2A158"/>
    <w:rsid w:val="53C8E827"/>
    <w:rsid w:val="53CCA8BA"/>
    <w:rsid w:val="53E3609D"/>
    <w:rsid w:val="53EA7215"/>
    <w:rsid w:val="53EC9272"/>
    <w:rsid w:val="53ECA0E1"/>
    <w:rsid w:val="53F9C0B7"/>
    <w:rsid w:val="53FC222D"/>
    <w:rsid w:val="5403691E"/>
    <w:rsid w:val="54061D07"/>
    <w:rsid w:val="54086D97"/>
    <w:rsid w:val="540BE7BC"/>
    <w:rsid w:val="540CFADB"/>
    <w:rsid w:val="54150A83"/>
    <w:rsid w:val="5416426E"/>
    <w:rsid w:val="5420FBEC"/>
    <w:rsid w:val="54257705"/>
    <w:rsid w:val="542AD29B"/>
    <w:rsid w:val="542B7AB1"/>
    <w:rsid w:val="542E77E9"/>
    <w:rsid w:val="5430A34F"/>
    <w:rsid w:val="54461B2B"/>
    <w:rsid w:val="544C4CF9"/>
    <w:rsid w:val="545AEFC1"/>
    <w:rsid w:val="545C7BF7"/>
    <w:rsid w:val="5461727F"/>
    <w:rsid w:val="5462E1EC"/>
    <w:rsid w:val="54675D2A"/>
    <w:rsid w:val="547F8CE3"/>
    <w:rsid w:val="54872AD1"/>
    <w:rsid w:val="5488C6EB"/>
    <w:rsid w:val="54A0EA4C"/>
    <w:rsid w:val="54A5A68C"/>
    <w:rsid w:val="54A8448B"/>
    <w:rsid w:val="54B38694"/>
    <w:rsid w:val="54D5246B"/>
    <w:rsid w:val="54E8F053"/>
    <w:rsid w:val="54EB0DC3"/>
    <w:rsid w:val="54F0C70A"/>
    <w:rsid w:val="54F88897"/>
    <w:rsid w:val="54FD2CE1"/>
    <w:rsid w:val="54FDA306"/>
    <w:rsid w:val="55009C61"/>
    <w:rsid w:val="55041FC5"/>
    <w:rsid w:val="5508C91B"/>
    <w:rsid w:val="55174E05"/>
    <w:rsid w:val="5524F18B"/>
    <w:rsid w:val="55273F94"/>
    <w:rsid w:val="553A41FF"/>
    <w:rsid w:val="553B950F"/>
    <w:rsid w:val="55501C89"/>
    <w:rsid w:val="555B210B"/>
    <w:rsid w:val="555D6325"/>
    <w:rsid w:val="5568E10A"/>
    <w:rsid w:val="557E2A4D"/>
    <w:rsid w:val="55881D59"/>
    <w:rsid w:val="558C80B8"/>
    <w:rsid w:val="558FFFB2"/>
    <w:rsid w:val="5592C185"/>
    <w:rsid w:val="55997EA2"/>
    <w:rsid w:val="55A8D420"/>
    <w:rsid w:val="55AD5D02"/>
    <w:rsid w:val="55B2DFA9"/>
    <w:rsid w:val="55C729F6"/>
    <w:rsid w:val="55D3CFAC"/>
    <w:rsid w:val="55D776FE"/>
    <w:rsid w:val="55D7925A"/>
    <w:rsid w:val="55DFBB86"/>
    <w:rsid w:val="55E34D9B"/>
    <w:rsid w:val="55EB4FF3"/>
    <w:rsid w:val="55F08284"/>
    <w:rsid w:val="55F0B3E9"/>
    <w:rsid w:val="55F78E41"/>
    <w:rsid w:val="56136A90"/>
    <w:rsid w:val="56144664"/>
    <w:rsid w:val="5619F39D"/>
    <w:rsid w:val="56228AFF"/>
    <w:rsid w:val="562670FD"/>
    <w:rsid w:val="5629BE74"/>
    <w:rsid w:val="563B1D84"/>
    <w:rsid w:val="564C1518"/>
    <w:rsid w:val="564D304C"/>
    <w:rsid w:val="566AB6F3"/>
    <w:rsid w:val="566C7E9C"/>
    <w:rsid w:val="566F0ABD"/>
    <w:rsid w:val="5675C0E2"/>
    <w:rsid w:val="56855DCB"/>
    <w:rsid w:val="5688AA7F"/>
    <w:rsid w:val="568F10BE"/>
    <w:rsid w:val="56903B38"/>
    <w:rsid w:val="569472D5"/>
    <w:rsid w:val="56965BCE"/>
    <w:rsid w:val="56985481"/>
    <w:rsid w:val="569CA2B1"/>
    <w:rsid w:val="569DFCD5"/>
    <w:rsid w:val="56A8434B"/>
    <w:rsid w:val="56A963C9"/>
    <w:rsid w:val="56E9886D"/>
    <w:rsid w:val="56EB56F8"/>
    <w:rsid w:val="56EB7AE4"/>
    <w:rsid w:val="57221BAD"/>
    <w:rsid w:val="57410892"/>
    <w:rsid w:val="574C8CE1"/>
    <w:rsid w:val="5752D5AF"/>
    <w:rsid w:val="57577743"/>
    <w:rsid w:val="576193D6"/>
    <w:rsid w:val="57676140"/>
    <w:rsid w:val="5778BF72"/>
    <w:rsid w:val="57A25D49"/>
    <w:rsid w:val="57A4833D"/>
    <w:rsid w:val="57B3C980"/>
    <w:rsid w:val="57B9C50F"/>
    <w:rsid w:val="57BF1303"/>
    <w:rsid w:val="57C305F7"/>
    <w:rsid w:val="57C4CF72"/>
    <w:rsid w:val="57C730BD"/>
    <w:rsid w:val="57CBCF1E"/>
    <w:rsid w:val="57CD2337"/>
    <w:rsid w:val="57DE459D"/>
    <w:rsid w:val="57F3C5EE"/>
    <w:rsid w:val="57F6177B"/>
    <w:rsid w:val="57FD2405"/>
    <w:rsid w:val="580FA018"/>
    <w:rsid w:val="581A32ED"/>
    <w:rsid w:val="5825CCFB"/>
    <w:rsid w:val="582976D2"/>
    <w:rsid w:val="582B65EB"/>
    <w:rsid w:val="583F9A90"/>
    <w:rsid w:val="584136AA"/>
    <w:rsid w:val="58451560"/>
    <w:rsid w:val="585D23C8"/>
    <w:rsid w:val="5876E2FC"/>
    <w:rsid w:val="5877046A"/>
    <w:rsid w:val="588874DC"/>
    <w:rsid w:val="588E0E14"/>
    <w:rsid w:val="588F4968"/>
    <w:rsid w:val="58944287"/>
    <w:rsid w:val="58AA253B"/>
    <w:rsid w:val="58B3180A"/>
    <w:rsid w:val="58B5B167"/>
    <w:rsid w:val="58C32D87"/>
    <w:rsid w:val="58C4D657"/>
    <w:rsid w:val="58C9C949"/>
    <w:rsid w:val="58CD0E21"/>
    <w:rsid w:val="58D8C22F"/>
    <w:rsid w:val="58DA79D9"/>
    <w:rsid w:val="58DC9318"/>
    <w:rsid w:val="58DE8F72"/>
    <w:rsid w:val="592655A9"/>
    <w:rsid w:val="59271949"/>
    <w:rsid w:val="592AF80F"/>
    <w:rsid w:val="592E1257"/>
    <w:rsid w:val="5935509F"/>
    <w:rsid w:val="5938B139"/>
    <w:rsid w:val="594BCF7F"/>
    <w:rsid w:val="594DDFF2"/>
    <w:rsid w:val="594F7820"/>
    <w:rsid w:val="5956DDED"/>
    <w:rsid w:val="59643D2D"/>
    <w:rsid w:val="596E8A3C"/>
    <w:rsid w:val="5973B9DE"/>
    <w:rsid w:val="597A716F"/>
    <w:rsid w:val="597D07B4"/>
    <w:rsid w:val="597E7481"/>
    <w:rsid w:val="59910DEF"/>
    <w:rsid w:val="59933D77"/>
    <w:rsid w:val="59A059FB"/>
    <w:rsid w:val="59B3FF53"/>
    <w:rsid w:val="59BFF99C"/>
    <w:rsid w:val="59CD8499"/>
    <w:rsid w:val="59D153F4"/>
    <w:rsid w:val="59D42D14"/>
    <w:rsid w:val="59D68F22"/>
    <w:rsid w:val="59D98162"/>
    <w:rsid w:val="59DABC4C"/>
    <w:rsid w:val="59E26D41"/>
    <w:rsid w:val="59EE2040"/>
    <w:rsid w:val="5A01F3DB"/>
    <w:rsid w:val="5A17C20E"/>
    <w:rsid w:val="5A235C01"/>
    <w:rsid w:val="5A295CEF"/>
    <w:rsid w:val="5A354B1A"/>
    <w:rsid w:val="5A44E126"/>
    <w:rsid w:val="5A4EC9EB"/>
    <w:rsid w:val="5A5F6A76"/>
    <w:rsid w:val="5A80ED48"/>
    <w:rsid w:val="5A949FBE"/>
    <w:rsid w:val="5A9C03DE"/>
    <w:rsid w:val="5AA4244D"/>
    <w:rsid w:val="5AA8BD26"/>
    <w:rsid w:val="5AC45374"/>
    <w:rsid w:val="5AC45B98"/>
    <w:rsid w:val="5AC75C29"/>
    <w:rsid w:val="5AD170AA"/>
    <w:rsid w:val="5AD4B3C2"/>
    <w:rsid w:val="5ADDF2CE"/>
    <w:rsid w:val="5AE51F1A"/>
    <w:rsid w:val="5AE52056"/>
    <w:rsid w:val="5AE58187"/>
    <w:rsid w:val="5AF456EB"/>
    <w:rsid w:val="5B00C429"/>
    <w:rsid w:val="5B08539E"/>
    <w:rsid w:val="5B0F6395"/>
    <w:rsid w:val="5B13D291"/>
    <w:rsid w:val="5B392605"/>
    <w:rsid w:val="5B3A52E4"/>
    <w:rsid w:val="5B41393E"/>
    <w:rsid w:val="5B458B3B"/>
    <w:rsid w:val="5B5C375B"/>
    <w:rsid w:val="5B5D1588"/>
    <w:rsid w:val="5B5DA65B"/>
    <w:rsid w:val="5B5EE5BA"/>
    <w:rsid w:val="5B7173A9"/>
    <w:rsid w:val="5B860BF7"/>
    <w:rsid w:val="5BA840FE"/>
    <w:rsid w:val="5BA94C17"/>
    <w:rsid w:val="5BB18B25"/>
    <w:rsid w:val="5BBD3499"/>
    <w:rsid w:val="5BBDCB51"/>
    <w:rsid w:val="5BC19618"/>
    <w:rsid w:val="5BD15C76"/>
    <w:rsid w:val="5BDDBE88"/>
    <w:rsid w:val="5BDE98C8"/>
    <w:rsid w:val="5BE20356"/>
    <w:rsid w:val="5BE22170"/>
    <w:rsid w:val="5BEA53A0"/>
    <w:rsid w:val="5BF61BB5"/>
    <w:rsid w:val="5BF9250C"/>
    <w:rsid w:val="5C092187"/>
    <w:rsid w:val="5C168235"/>
    <w:rsid w:val="5C168636"/>
    <w:rsid w:val="5C20E4A2"/>
    <w:rsid w:val="5C2B5AB0"/>
    <w:rsid w:val="5C4C5573"/>
    <w:rsid w:val="5C4D8083"/>
    <w:rsid w:val="5C4EA638"/>
    <w:rsid w:val="5C4ED71E"/>
    <w:rsid w:val="5C5AA411"/>
    <w:rsid w:val="5C5EBA0B"/>
    <w:rsid w:val="5C633ACF"/>
    <w:rsid w:val="5C66862F"/>
    <w:rsid w:val="5C708EE3"/>
    <w:rsid w:val="5C7D714E"/>
    <w:rsid w:val="5C8144EF"/>
    <w:rsid w:val="5C82BAAF"/>
    <w:rsid w:val="5C8C0047"/>
    <w:rsid w:val="5C8E10D2"/>
    <w:rsid w:val="5C900B01"/>
    <w:rsid w:val="5CA0E41C"/>
    <w:rsid w:val="5CB5D2DF"/>
    <w:rsid w:val="5CBF6B5D"/>
    <w:rsid w:val="5CC2D858"/>
    <w:rsid w:val="5CE4DB7F"/>
    <w:rsid w:val="5CE8F1DD"/>
    <w:rsid w:val="5CF6B04F"/>
    <w:rsid w:val="5CF9D930"/>
    <w:rsid w:val="5D0DE482"/>
    <w:rsid w:val="5D10D04B"/>
    <w:rsid w:val="5D21B86D"/>
    <w:rsid w:val="5D2BB54F"/>
    <w:rsid w:val="5D3C6565"/>
    <w:rsid w:val="5D4476A0"/>
    <w:rsid w:val="5D4B7DC3"/>
    <w:rsid w:val="5D5F326E"/>
    <w:rsid w:val="5D7E22F6"/>
    <w:rsid w:val="5D8BA510"/>
    <w:rsid w:val="5DA24B9F"/>
    <w:rsid w:val="5DA89F56"/>
    <w:rsid w:val="5DAA4015"/>
    <w:rsid w:val="5DB78255"/>
    <w:rsid w:val="5DB8C380"/>
    <w:rsid w:val="5DBC9971"/>
    <w:rsid w:val="5DBE3D01"/>
    <w:rsid w:val="5DC1F252"/>
    <w:rsid w:val="5DC2A622"/>
    <w:rsid w:val="5DD37292"/>
    <w:rsid w:val="5DE46BC8"/>
    <w:rsid w:val="5DF5426C"/>
    <w:rsid w:val="5E080DD2"/>
    <w:rsid w:val="5E0B41CC"/>
    <w:rsid w:val="5E0C6670"/>
    <w:rsid w:val="5E116CEF"/>
    <w:rsid w:val="5E3AD235"/>
    <w:rsid w:val="5E3BF5C4"/>
    <w:rsid w:val="5E48B6CF"/>
    <w:rsid w:val="5E59ADDD"/>
    <w:rsid w:val="5E5B2381"/>
    <w:rsid w:val="5E63775A"/>
    <w:rsid w:val="5E6E99EF"/>
    <w:rsid w:val="5E732EBA"/>
    <w:rsid w:val="5E7F1691"/>
    <w:rsid w:val="5E92A733"/>
    <w:rsid w:val="5E9773B9"/>
    <w:rsid w:val="5EAFCD6C"/>
    <w:rsid w:val="5EB3BBAD"/>
    <w:rsid w:val="5EBD20F6"/>
    <w:rsid w:val="5EC068EE"/>
    <w:rsid w:val="5EC19163"/>
    <w:rsid w:val="5ECE51D8"/>
    <w:rsid w:val="5EDD63BA"/>
    <w:rsid w:val="5EE009AE"/>
    <w:rsid w:val="5EE0ECD9"/>
    <w:rsid w:val="5EE4E9FA"/>
    <w:rsid w:val="5EEA1A8F"/>
    <w:rsid w:val="5EEB8927"/>
    <w:rsid w:val="5EF8914F"/>
    <w:rsid w:val="5F114E13"/>
    <w:rsid w:val="5F166E85"/>
    <w:rsid w:val="5F1C1824"/>
    <w:rsid w:val="5F367A7E"/>
    <w:rsid w:val="5F3B9A68"/>
    <w:rsid w:val="5F409F70"/>
    <w:rsid w:val="5F449E91"/>
    <w:rsid w:val="5F495A86"/>
    <w:rsid w:val="5F533C42"/>
    <w:rsid w:val="5F56199D"/>
    <w:rsid w:val="5F562085"/>
    <w:rsid w:val="5F63E912"/>
    <w:rsid w:val="5F653D35"/>
    <w:rsid w:val="5F699CED"/>
    <w:rsid w:val="5F6C2CC7"/>
    <w:rsid w:val="5F7C71E2"/>
    <w:rsid w:val="5F7C9E88"/>
    <w:rsid w:val="5F7E338D"/>
    <w:rsid w:val="5F826CF4"/>
    <w:rsid w:val="5F849B72"/>
    <w:rsid w:val="5F88C870"/>
    <w:rsid w:val="5F8E1E37"/>
    <w:rsid w:val="5F9111FB"/>
    <w:rsid w:val="5F9548EA"/>
    <w:rsid w:val="5F9873A9"/>
    <w:rsid w:val="5F9B27AF"/>
    <w:rsid w:val="5FAB1043"/>
    <w:rsid w:val="5FB1CD8E"/>
    <w:rsid w:val="5FB4FEE5"/>
    <w:rsid w:val="5FBBDE5E"/>
    <w:rsid w:val="5FCA85E6"/>
    <w:rsid w:val="5FCDCDF4"/>
    <w:rsid w:val="5FD7B352"/>
    <w:rsid w:val="5FE4243B"/>
    <w:rsid w:val="5FFF3D97"/>
    <w:rsid w:val="60134007"/>
    <w:rsid w:val="601901FB"/>
    <w:rsid w:val="601985B3"/>
    <w:rsid w:val="601DCCC2"/>
    <w:rsid w:val="601ECE99"/>
    <w:rsid w:val="6024A191"/>
    <w:rsid w:val="6035EABD"/>
    <w:rsid w:val="605219E9"/>
    <w:rsid w:val="6054D0A3"/>
    <w:rsid w:val="6057D6A4"/>
    <w:rsid w:val="6078D5F9"/>
    <w:rsid w:val="6079C6F5"/>
    <w:rsid w:val="607F9464"/>
    <w:rsid w:val="60852910"/>
    <w:rsid w:val="60862A49"/>
    <w:rsid w:val="6087E645"/>
    <w:rsid w:val="60896B15"/>
    <w:rsid w:val="60903C75"/>
    <w:rsid w:val="60917D14"/>
    <w:rsid w:val="60920827"/>
    <w:rsid w:val="6094899C"/>
    <w:rsid w:val="60994A2E"/>
    <w:rsid w:val="6099FCF0"/>
    <w:rsid w:val="60A15130"/>
    <w:rsid w:val="60A5FAD8"/>
    <w:rsid w:val="60A74DAD"/>
    <w:rsid w:val="60AD42DD"/>
    <w:rsid w:val="60C42B51"/>
    <w:rsid w:val="60CA3DB1"/>
    <w:rsid w:val="60CA723F"/>
    <w:rsid w:val="60D90AEE"/>
    <w:rsid w:val="60E24E64"/>
    <w:rsid w:val="60EC15B6"/>
    <w:rsid w:val="61037494"/>
    <w:rsid w:val="6106554F"/>
    <w:rsid w:val="610D9316"/>
    <w:rsid w:val="61142BB3"/>
    <w:rsid w:val="612139F9"/>
    <w:rsid w:val="613152FF"/>
    <w:rsid w:val="613218B7"/>
    <w:rsid w:val="61420019"/>
    <w:rsid w:val="614ED66E"/>
    <w:rsid w:val="615D0C6B"/>
    <w:rsid w:val="6166A340"/>
    <w:rsid w:val="616B8323"/>
    <w:rsid w:val="616EDDBC"/>
    <w:rsid w:val="6172C6BD"/>
    <w:rsid w:val="617368A0"/>
    <w:rsid w:val="617F6FEF"/>
    <w:rsid w:val="6182874C"/>
    <w:rsid w:val="618441F4"/>
    <w:rsid w:val="6197B179"/>
    <w:rsid w:val="619A428A"/>
    <w:rsid w:val="61A58189"/>
    <w:rsid w:val="61A7DFB7"/>
    <w:rsid w:val="61AEEB19"/>
    <w:rsid w:val="61B086BC"/>
    <w:rsid w:val="61B8E049"/>
    <w:rsid w:val="61B9522A"/>
    <w:rsid w:val="61B9DF51"/>
    <w:rsid w:val="61BAF990"/>
    <w:rsid w:val="61C0D9BE"/>
    <w:rsid w:val="61CD9D12"/>
    <w:rsid w:val="61D14A5D"/>
    <w:rsid w:val="61D20BE8"/>
    <w:rsid w:val="61D60F2F"/>
    <w:rsid w:val="61D97D87"/>
    <w:rsid w:val="61D9FA55"/>
    <w:rsid w:val="61DCF178"/>
    <w:rsid w:val="61E12E95"/>
    <w:rsid w:val="61E7B530"/>
    <w:rsid w:val="61EE493E"/>
    <w:rsid w:val="61EE724C"/>
    <w:rsid w:val="61F39EFD"/>
    <w:rsid w:val="61FCDC0C"/>
    <w:rsid w:val="61FD5E1D"/>
    <w:rsid w:val="62182279"/>
    <w:rsid w:val="621BFB85"/>
    <w:rsid w:val="621F5CD7"/>
    <w:rsid w:val="62253DA4"/>
    <w:rsid w:val="622DA71A"/>
    <w:rsid w:val="62351A8F"/>
    <w:rsid w:val="623A4287"/>
    <w:rsid w:val="623E4747"/>
    <w:rsid w:val="62463FAF"/>
    <w:rsid w:val="624AB2EE"/>
    <w:rsid w:val="625BA332"/>
    <w:rsid w:val="625C2099"/>
    <w:rsid w:val="625C65A5"/>
    <w:rsid w:val="6260F840"/>
    <w:rsid w:val="6264B12F"/>
    <w:rsid w:val="6264CC62"/>
    <w:rsid w:val="626C1D1F"/>
    <w:rsid w:val="626EF492"/>
    <w:rsid w:val="6270CEAF"/>
    <w:rsid w:val="6272D936"/>
    <w:rsid w:val="628E2F4C"/>
    <w:rsid w:val="6298ECDE"/>
    <w:rsid w:val="629EBAF0"/>
    <w:rsid w:val="62A8FDB7"/>
    <w:rsid w:val="62B05C04"/>
    <w:rsid w:val="62B11B12"/>
    <w:rsid w:val="62B2037B"/>
    <w:rsid w:val="62B294B6"/>
    <w:rsid w:val="62BD12A1"/>
    <w:rsid w:val="62C12E1E"/>
    <w:rsid w:val="62C91FCF"/>
    <w:rsid w:val="62E3463F"/>
    <w:rsid w:val="62ECD9F9"/>
    <w:rsid w:val="62ED3315"/>
    <w:rsid w:val="62F8FB18"/>
    <w:rsid w:val="62FB7580"/>
    <w:rsid w:val="62FBD462"/>
    <w:rsid w:val="6305913E"/>
    <w:rsid w:val="6309FC98"/>
    <w:rsid w:val="630B5772"/>
    <w:rsid w:val="63100E62"/>
    <w:rsid w:val="63132956"/>
    <w:rsid w:val="6314B4DF"/>
    <w:rsid w:val="631B5B62"/>
    <w:rsid w:val="631F83E3"/>
    <w:rsid w:val="632BCB15"/>
    <w:rsid w:val="6332AE8D"/>
    <w:rsid w:val="634D13BE"/>
    <w:rsid w:val="63540838"/>
    <w:rsid w:val="6357AF95"/>
    <w:rsid w:val="635E4207"/>
    <w:rsid w:val="635EBD1A"/>
    <w:rsid w:val="63660EA5"/>
    <w:rsid w:val="63705A53"/>
    <w:rsid w:val="6379CC83"/>
    <w:rsid w:val="6379DAEA"/>
    <w:rsid w:val="637BF408"/>
    <w:rsid w:val="6381CE76"/>
    <w:rsid w:val="63859E09"/>
    <w:rsid w:val="638C3D8B"/>
    <w:rsid w:val="639F3D75"/>
    <w:rsid w:val="63B0F5BD"/>
    <w:rsid w:val="63B3F2DA"/>
    <w:rsid w:val="63C0D096"/>
    <w:rsid w:val="63D90559"/>
    <w:rsid w:val="63D942B2"/>
    <w:rsid w:val="63E35B62"/>
    <w:rsid w:val="63EB89E3"/>
    <w:rsid w:val="63F41F86"/>
    <w:rsid w:val="63FC03A1"/>
    <w:rsid w:val="64086A67"/>
    <w:rsid w:val="64097DBF"/>
    <w:rsid w:val="6414AC2C"/>
    <w:rsid w:val="641B4864"/>
    <w:rsid w:val="641C1217"/>
    <w:rsid w:val="6432A943"/>
    <w:rsid w:val="643A4DE5"/>
    <w:rsid w:val="6460AA2A"/>
    <w:rsid w:val="6462C773"/>
    <w:rsid w:val="6472B0B3"/>
    <w:rsid w:val="6473C95C"/>
    <w:rsid w:val="64771127"/>
    <w:rsid w:val="647D6924"/>
    <w:rsid w:val="64801CAA"/>
    <w:rsid w:val="64847D68"/>
    <w:rsid w:val="64894DC9"/>
    <w:rsid w:val="64930BB7"/>
    <w:rsid w:val="64989E6E"/>
    <w:rsid w:val="64C06387"/>
    <w:rsid w:val="64CA9A6B"/>
    <w:rsid w:val="64CEB7F2"/>
    <w:rsid w:val="64CFBED2"/>
    <w:rsid w:val="64DFDBFC"/>
    <w:rsid w:val="64E21073"/>
    <w:rsid w:val="64E9AAFB"/>
    <w:rsid w:val="650852A2"/>
    <w:rsid w:val="6509131C"/>
    <w:rsid w:val="65187235"/>
    <w:rsid w:val="65188F76"/>
    <w:rsid w:val="65189198"/>
    <w:rsid w:val="651E4029"/>
    <w:rsid w:val="6520B1F4"/>
    <w:rsid w:val="652A45E1"/>
    <w:rsid w:val="652B8980"/>
    <w:rsid w:val="6536620D"/>
    <w:rsid w:val="653AEC6C"/>
    <w:rsid w:val="653C28DA"/>
    <w:rsid w:val="655602B6"/>
    <w:rsid w:val="65688D00"/>
    <w:rsid w:val="656D91C1"/>
    <w:rsid w:val="65810D84"/>
    <w:rsid w:val="6582687F"/>
    <w:rsid w:val="65892390"/>
    <w:rsid w:val="658FE2D6"/>
    <w:rsid w:val="65923EAB"/>
    <w:rsid w:val="6593CCCB"/>
    <w:rsid w:val="65A1A55E"/>
    <w:rsid w:val="65A38C24"/>
    <w:rsid w:val="65ADD465"/>
    <w:rsid w:val="65B731AA"/>
    <w:rsid w:val="65CBC185"/>
    <w:rsid w:val="65D8BD03"/>
    <w:rsid w:val="65DAEC14"/>
    <w:rsid w:val="65E51A0A"/>
    <w:rsid w:val="65FAF922"/>
    <w:rsid w:val="6603767D"/>
    <w:rsid w:val="6604082A"/>
    <w:rsid w:val="66275289"/>
    <w:rsid w:val="663086F2"/>
    <w:rsid w:val="6631055D"/>
    <w:rsid w:val="6633F08C"/>
    <w:rsid w:val="6634CAA9"/>
    <w:rsid w:val="663635A9"/>
    <w:rsid w:val="6651480E"/>
    <w:rsid w:val="665B2248"/>
    <w:rsid w:val="6667A9AB"/>
    <w:rsid w:val="6667D729"/>
    <w:rsid w:val="6676F971"/>
    <w:rsid w:val="66771652"/>
    <w:rsid w:val="667C72C5"/>
    <w:rsid w:val="66871D0E"/>
    <w:rsid w:val="66945019"/>
    <w:rsid w:val="66A50D0F"/>
    <w:rsid w:val="66BCBD25"/>
    <w:rsid w:val="66BDB19A"/>
    <w:rsid w:val="66C351BC"/>
    <w:rsid w:val="66CA7A14"/>
    <w:rsid w:val="66D08681"/>
    <w:rsid w:val="66D9DED4"/>
    <w:rsid w:val="66E71E82"/>
    <w:rsid w:val="66F4C705"/>
    <w:rsid w:val="66FE83CA"/>
    <w:rsid w:val="6708B269"/>
    <w:rsid w:val="6713ACA4"/>
    <w:rsid w:val="671CF43B"/>
    <w:rsid w:val="671EB88C"/>
    <w:rsid w:val="672551E9"/>
    <w:rsid w:val="6731C243"/>
    <w:rsid w:val="6736BBFD"/>
    <w:rsid w:val="67409AF0"/>
    <w:rsid w:val="67564818"/>
    <w:rsid w:val="67590DFC"/>
    <w:rsid w:val="675E7690"/>
    <w:rsid w:val="676017E7"/>
    <w:rsid w:val="67636EF0"/>
    <w:rsid w:val="67687F20"/>
    <w:rsid w:val="6772A6FF"/>
    <w:rsid w:val="6774C250"/>
    <w:rsid w:val="67785A15"/>
    <w:rsid w:val="6781AD2F"/>
    <w:rsid w:val="678C49F4"/>
    <w:rsid w:val="6799379E"/>
    <w:rsid w:val="67A3E0F7"/>
    <w:rsid w:val="67A7DD06"/>
    <w:rsid w:val="67AD4E31"/>
    <w:rsid w:val="67C56447"/>
    <w:rsid w:val="67CEABBA"/>
    <w:rsid w:val="67D6CCBC"/>
    <w:rsid w:val="67E1C592"/>
    <w:rsid w:val="67F410C9"/>
    <w:rsid w:val="67F6FACB"/>
    <w:rsid w:val="68131FBA"/>
    <w:rsid w:val="68257F90"/>
    <w:rsid w:val="685F7563"/>
    <w:rsid w:val="6863B667"/>
    <w:rsid w:val="6873A8E9"/>
    <w:rsid w:val="687B3775"/>
    <w:rsid w:val="688058C2"/>
    <w:rsid w:val="6884761B"/>
    <w:rsid w:val="6889A65C"/>
    <w:rsid w:val="6893DCC5"/>
    <w:rsid w:val="6894D95C"/>
    <w:rsid w:val="6895B59E"/>
    <w:rsid w:val="68967AED"/>
    <w:rsid w:val="689C335A"/>
    <w:rsid w:val="68A0589D"/>
    <w:rsid w:val="68C4A04C"/>
    <w:rsid w:val="68CD5C19"/>
    <w:rsid w:val="68D554A1"/>
    <w:rsid w:val="68E1306E"/>
    <w:rsid w:val="68E3DDD3"/>
    <w:rsid w:val="68E3E7D1"/>
    <w:rsid w:val="68E714C3"/>
    <w:rsid w:val="68EF3AA4"/>
    <w:rsid w:val="69012BB5"/>
    <w:rsid w:val="690984A9"/>
    <w:rsid w:val="690DE098"/>
    <w:rsid w:val="690E9D03"/>
    <w:rsid w:val="6916334C"/>
    <w:rsid w:val="691B9EE5"/>
    <w:rsid w:val="691D78A6"/>
    <w:rsid w:val="69211131"/>
    <w:rsid w:val="692A3E52"/>
    <w:rsid w:val="692F2DB7"/>
    <w:rsid w:val="69319613"/>
    <w:rsid w:val="6932642E"/>
    <w:rsid w:val="6933052E"/>
    <w:rsid w:val="69338D70"/>
    <w:rsid w:val="693D1C40"/>
    <w:rsid w:val="69452B72"/>
    <w:rsid w:val="694DBA28"/>
    <w:rsid w:val="6950AE30"/>
    <w:rsid w:val="69527F80"/>
    <w:rsid w:val="69721B5B"/>
    <w:rsid w:val="697361FD"/>
    <w:rsid w:val="697B300C"/>
    <w:rsid w:val="697C230F"/>
    <w:rsid w:val="697E4B31"/>
    <w:rsid w:val="69878A80"/>
    <w:rsid w:val="6988F572"/>
    <w:rsid w:val="698C2E61"/>
    <w:rsid w:val="698C57D8"/>
    <w:rsid w:val="6996DF0B"/>
    <w:rsid w:val="6999745C"/>
    <w:rsid w:val="69A189B4"/>
    <w:rsid w:val="69AB5142"/>
    <w:rsid w:val="69AF7295"/>
    <w:rsid w:val="69B19BC6"/>
    <w:rsid w:val="69C533AC"/>
    <w:rsid w:val="69DFE17E"/>
    <w:rsid w:val="69EC19C6"/>
    <w:rsid w:val="69F339BA"/>
    <w:rsid w:val="69F85506"/>
    <w:rsid w:val="69FE41FC"/>
    <w:rsid w:val="6A025401"/>
    <w:rsid w:val="6A0AA71F"/>
    <w:rsid w:val="6A1058FC"/>
    <w:rsid w:val="6A105A6C"/>
    <w:rsid w:val="6A1DAA41"/>
    <w:rsid w:val="6A2642F9"/>
    <w:rsid w:val="6A270417"/>
    <w:rsid w:val="6A2C5898"/>
    <w:rsid w:val="6A403DA3"/>
    <w:rsid w:val="6A4FE826"/>
    <w:rsid w:val="6A5293FA"/>
    <w:rsid w:val="6A5447FA"/>
    <w:rsid w:val="6A6B1D7C"/>
    <w:rsid w:val="6A710D1F"/>
    <w:rsid w:val="6A7ABAAD"/>
    <w:rsid w:val="6A7EBAC2"/>
    <w:rsid w:val="6A83D6C3"/>
    <w:rsid w:val="6A84FEB5"/>
    <w:rsid w:val="6A8A677B"/>
    <w:rsid w:val="6A8DFFE7"/>
    <w:rsid w:val="6A977A32"/>
    <w:rsid w:val="6A9A6EB5"/>
    <w:rsid w:val="6A9AB313"/>
    <w:rsid w:val="6A9FAC8A"/>
    <w:rsid w:val="6AA4A46A"/>
    <w:rsid w:val="6AA58018"/>
    <w:rsid w:val="6AA78B75"/>
    <w:rsid w:val="6AB07A57"/>
    <w:rsid w:val="6AB2714E"/>
    <w:rsid w:val="6AC4F10F"/>
    <w:rsid w:val="6AC959E5"/>
    <w:rsid w:val="6ACEBD83"/>
    <w:rsid w:val="6AD87D58"/>
    <w:rsid w:val="6ADB7FC0"/>
    <w:rsid w:val="6ADE2F03"/>
    <w:rsid w:val="6AE798F4"/>
    <w:rsid w:val="6AF39250"/>
    <w:rsid w:val="6AFDEAE7"/>
    <w:rsid w:val="6B27B895"/>
    <w:rsid w:val="6B27FC73"/>
    <w:rsid w:val="6B335A15"/>
    <w:rsid w:val="6B39DEB2"/>
    <w:rsid w:val="6B3DDEB2"/>
    <w:rsid w:val="6B3ED149"/>
    <w:rsid w:val="6B4388B6"/>
    <w:rsid w:val="6B43D564"/>
    <w:rsid w:val="6B4551A9"/>
    <w:rsid w:val="6B4C2032"/>
    <w:rsid w:val="6B4F2D86"/>
    <w:rsid w:val="6B4FA73A"/>
    <w:rsid w:val="6B567B64"/>
    <w:rsid w:val="6B5898A4"/>
    <w:rsid w:val="6B5A87E2"/>
    <w:rsid w:val="6B63F844"/>
    <w:rsid w:val="6B6869B7"/>
    <w:rsid w:val="6B6979B7"/>
    <w:rsid w:val="6B6A78D2"/>
    <w:rsid w:val="6B6EB6FF"/>
    <w:rsid w:val="6B7120C4"/>
    <w:rsid w:val="6B7A9B85"/>
    <w:rsid w:val="6B7D5C23"/>
    <w:rsid w:val="6B8D7735"/>
    <w:rsid w:val="6B93E556"/>
    <w:rsid w:val="6B9DBFCA"/>
    <w:rsid w:val="6BA979C2"/>
    <w:rsid w:val="6BB08FCD"/>
    <w:rsid w:val="6BBC16DD"/>
    <w:rsid w:val="6BC59203"/>
    <w:rsid w:val="6BC6D54E"/>
    <w:rsid w:val="6BCB6183"/>
    <w:rsid w:val="6BCE8D7B"/>
    <w:rsid w:val="6BD202A9"/>
    <w:rsid w:val="6BD5CE92"/>
    <w:rsid w:val="6BD6A270"/>
    <w:rsid w:val="6BEA70DD"/>
    <w:rsid w:val="6BEDDD98"/>
    <w:rsid w:val="6BF8F593"/>
    <w:rsid w:val="6C028B09"/>
    <w:rsid w:val="6C22EF63"/>
    <w:rsid w:val="6C2B84D3"/>
    <w:rsid w:val="6C310731"/>
    <w:rsid w:val="6C340C06"/>
    <w:rsid w:val="6C488A75"/>
    <w:rsid w:val="6C5FC3EB"/>
    <w:rsid w:val="6C6811A7"/>
    <w:rsid w:val="6C704907"/>
    <w:rsid w:val="6C74BEC4"/>
    <w:rsid w:val="6C7B9D70"/>
    <w:rsid w:val="6C7D90B7"/>
    <w:rsid w:val="6C8787CB"/>
    <w:rsid w:val="6C90D4BA"/>
    <w:rsid w:val="6C911498"/>
    <w:rsid w:val="6C957A8B"/>
    <w:rsid w:val="6CA718D1"/>
    <w:rsid w:val="6CAE2DF6"/>
    <w:rsid w:val="6CB2590B"/>
    <w:rsid w:val="6CD92F5B"/>
    <w:rsid w:val="6CEACD84"/>
    <w:rsid w:val="6CEB5A71"/>
    <w:rsid w:val="6CF2E59E"/>
    <w:rsid w:val="6CF788BC"/>
    <w:rsid w:val="6CF8D4C9"/>
    <w:rsid w:val="6CFD776B"/>
    <w:rsid w:val="6CFF0AA9"/>
    <w:rsid w:val="6D05738B"/>
    <w:rsid w:val="6D05B0B4"/>
    <w:rsid w:val="6D154043"/>
    <w:rsid w:val="6D17FE70"/>
    <w:rsid w:val="6D2051A4"/>
    <w:rsid w:val="6D28B0BC"/>
    <w:rsid w:val="6D2CE67C"/>
    <w:rsid w:val="6D325608"/>
    <w:rsid w:val="6D35DF66"/>
    <w:rsid w:val="6D3FD335"/>
    <w:rsid w:val="6D41DB28"/>
    <w:rsid w:val="6D4C7098"/>
    <w:rsid w:val="6D513F41"/>
    <w:rsid w:val="6D5A1017"/>
    <w:rsid w:val="6D7028F7"/>
    <w:rsid w:val="6D8261C0"/>
    <w:rsid w:val="6D88FFD2"/>
    <w:rsid w:val="6D89B5CE"/>
    <w:rsid w:val="6D90AF5D"/>
    <w:rsid w:val="6D93E902"/>
    <w:rsid w:val="6D9A5068"/>
    <w:rsid w:val="6DA6C4CD"/>
    <w:rsid w:val="6DAE9C79"/>
    <w:rsid w:val="6DB88021"/>
    <w:rsid w:val="6DBDCB4E"/>
    <w:rsid w:val="6DC584D7"/>
    <w:rsid w:val="6DC8855E"/>
    <w:rsid w:val="6DCF883E"/>
    <w:rsid w:val="6DD704FA"/>
    <w:rsid w:val="6DE9C0F7"/>
    <w:rsid w:val="6DED6F00"/>
    <w:rsid w:val="6DEF62A9"/>
    <w:rsid w:val="6DF830F5"/>
    <w:rsid w:val="6E027D97"/>
    <w:rsid w:val="6E07D23C"/>
    <w:rsid w:val="6E0FD048"/>
    <w:rsid w:val="6E14220C"/>
    <w:rsid w:val="6E15D97D"/>
    <w:rsid w:val="6E1901D4"/>
    <w:rsid w:val="6E25D5FE"/>
    <w:rsid w:val="6E2A1BFE"/>
    <w:rsid w:val="6E3501F7"/>
    <w:rsid w:val="6E3E5C17"/>
    <w:rsid w:val="6E3F3D41"/>
    <w:rsid w:val="6E510206"/>
    <w:rsid w:val="6E524554"/>
    <w:rsid w:val="6E58A4ED"/>
    <w:rsid w:val="6E5C49D8"/>
    <w:rsid w:val="6E665974"/>
    <w:rsid w:val="6E6B5DE2"/>
    <w:rsid w:val="6E8217EA"/>
    <w:rsid w:val="6E82EB44"/>
    <w:rsid w:val="6E881360"/>
    <w:rsid w:val="6E8F08E3"/>
    <w:rsid w:val="6E95707B"/>
    <w:rsid w:val="6E98B8D2"/>
    <w:rsid w:val="6EAC8CC5"/>
    <w:rsid w:val="6EBC4047"/>
    <w:rsid w:val="6EC7D6AB"/>
    <w:rsid w:val="6EC9468B"/>
    <w:rsid w:val="6EC9F01D"/>
    <w:rsid w:val="6ECE4B9D"/>
    <w:rsid w:val="6ECE8EF7"/>
    <w:rsid w:val="6EE5D233"/>
    <w:rsid w:val="6EE8FDE3"/>
    <w:rsid w:val="6EEC24BB"/>
    <w:rsid w:val="6EECE3AC"/>
    <w:rsid w:val="6EFA753A"/>
    <w:rsid w:val="6F000F57"/>
    <w:rsid w:val="6F050AC6"/>
    <w:rsid w:val="6F1BCDA8"/>
    <w:rsid w:val="6F1DDDB6"/>
    <w:rsid w:val="6F2557CC"/>
    <w:rsid w:val="6F287D78"/>
    <w:rsid w:val="6F4087AC"/>
    <w:rsid w:val="6F5E7843"/>
    <w:rsid w:val="6F67099F"/>
    <w:rsid w:val="6F68EE76"/>
    <w:rsid w:val="6F736A24"/>
    <w:rsid w:val="6F8AD72B"/>
    <w:rsid w:val="6F8D9B78"/>
    <w:rsid w:val="6F9164CC"/>
    <w:rsid w:val="6F923C00"/>
    <w:rsid w:val="6FA51941"/>
    <w:rsid w:val="6FB9BBD7"/>
    <w:rsid w:val="6FC31B96"/>
    <w:rsid w:val="6FE16291"/>
    <w:rsid w:val="6FE6B9AB"/>
    <w:rsid w:val="6FEA1B35"/>
    <w:rsid w:val="6FF0858F"/>
    <w:rsid w:val="700776CD"/>
    <w:rsid w:val="70169825"/>
    <w:rsid w:val="701A6613"/>
    <w:rsid w:val="70256141"/>
    <w:rsid w:val="702854B8"/>
    <w:rsid w:val="702AD79B"/>
    <w:rsid w:val="70425AE9"/>
    <w:rsid w:val="705BC533"/>
    <w:rsid w:val="70770FDC"/>
    <w:rsid w:val="7079658F"/>
    <w:rsid w:val="7081A10E"/>
    <w:rsid w:val="7083266F"/>
    <w:rsid w:val="708AB101"/>
    <w:rsid w:val="708CA2EF"/>
    <w:rsid w:val="708EC2C1"/>
    <w:rsid w:val="7097436C"/>
    <w:rsid w:val="70A520D6"/>
    <w:rsid w:val="70A648C0"/>
    <w:rsid w:val="70A7B236"/>
    <w:rsid w:val="70A805F1"/>
    <w:rsid w:val="70B43E0C"/>
    <w:rsid w:val="70C53353"/>
    <w:rsid w:val="70D040AE"/>
    <w:rsid w:val="70D5935B"/>
    <w:rsid w:val="70DAA414"/>
    <w:rsid w:val="70DBCE16"/>
    <w:rsid w:val="70DBF290"/>
    <w:rsid w:val="70DDECAF"/>
    <w:rsid w:val="70E1A5C2"/>
    <w:rsid w:val="70ED31F0"/>
    <w:rsid w:val="71068354"/>
    <w:rsid w:val="710C918F"/>
    <w:rsid w:val="710E8B1F"/>
    <w:rsid w:val="71120FE4"/>
    <w:rsid w:val="7124C6B1"/>
    <w:rsid w:val="7124D04D"/>
    <w:rsid w:val="712B469B"/>
    <w:rsid w:val="712D8EA0"/>
    <w:rsid w:val="712DE529"/>
    <w:rsid w:val="712FDB4A"/>
    <w:rsid w:val="7133C9AF"/>
    <w:rsid w:val="713CE282"/>
    <w:rsid w:val="71400164"/>
    <w:rsid w:val="71478779"/>
    <w:rsid w:val="714CC83D"/>
    <w:rsid w:val="71506744"/>
    <w:rsid w:val="7156B801"/>
    <w:rsid w:val="7158161D"/>
    <w:rsid w:val="715AB881"/>
    <w:rsid w:val="715BBA04"/>
    <w:rsid w:val="717E39F3"/>
    <w:rsid w:val="718D2D33"/>
    <w:rsid w:val="7192B1F2"/>
    <w:rsid w:val="719C6182"/>
    <w:rsid w:val="71A17FB7"/>
    <w:rsid w:val="71AC9FB6"/>
    <w:rsid w:val="71AEA180"/>
    <w:rsid w:val="71B5731C"/>
    <w:rsid w:val="71C45D56"/>
    <w:rsid w:val="71CB2CDE"/>
    <w:rsid w:val="71CD849E"/>
    <w:rsid w:val="71CE2B78"/>
    <w:rsid w:val="71CFFCB8"/>
    <w:rsid w:val="71D0229F"/>
    <w:rsid w:val="71D27D50"/>
    <w:rsid w:val="71D49E0C"/>
    <w:rsid w:val="71DCA9A6"/>
    <w:rsid w:val="71DFB62E"/>
    <w:rsid w:val="71F2F269"/>
    <w:rsid w:val="71F4543D"/>
    <w:rsid w:val="71F50ADA"/>
    <w:rsid w:val="720ECB71"/>
    <w:rsid w:val="72138353"/>
    <w:rsid w:val="7216F468"/>
    <w:rsid w:val="721956F0"/>
    <w:rsid w:val="7219E637"/>
    <w:rsid w:val="721DA8CE"/>
    <w:rsid w:val="7221A434"/>
    <w:rsid w:val="7229AD9E"/>
    <w:rsid w:val="722D111B"/>
    <w:rsid w:val="723011CE"/>
    <w:rsid w:val="723141DC"/>
    <w:rsid w:val="72318449"/>
    <w:rsid w:val="724F2FBC"/>
    <w:rsid w:val="725617F9"/>
    <w:rsid w:val="725ECDAB"/>
    <w:rsid w:val="727485AB"/>
    <w:rsid w:val="727A8F1F"/>
    <w:rsid w:val="729073E2"/>
    <w:rsid w:val="7298FD63"/>
    <w:rsid w:val="729D5BC1"/>
    <w:rsid w:val="72C024C9"/>
    <w:rsid w:val="72C9A01E"/>
    <w:rsid w:val="72CC95E4"/>
    <w:rsid w:val="72D799D1"/>
    <w:rsid w:val="72D96A88"/>
    <w:rsid w:val="72F27635"/>
    <w:rsid w:val="72F55B3E"/>
    <w:rsid w:val="72FA70FA"/>
    <w:rsid w:val="72FE0571"/>
    <w:rsid w:val="7305CC3C"/>
    <w:rsid w:val="7308E9F5"/>
    <w:rsid w:val="73098078"/>
    <w:rsid w:val="730A4677"/>
    <w:rsid w:val="731AA079"/>
    <w:rsid w:val="731E2D01"/>
    <w:rsid w:val="732844F6"/>
    <w:rsid w:val="733ADB35"/>
    <w:rsid w:val="73448EB9"/>
    <w:rsid w:val="735C2293"/>
    <w:rsid w:val="735FFD5D"/>
    <w:rsid w:val="7360CBC2"/>
    <w:rsid w:val="7367479D"/>
    <w:rsid w:val="737999D5"/>
    <w:rsid w:val="737C8CF5"/>
    <w:rsid w:val="737E8B36"/>
    <w:rsid w:val="737ED1C8"/>
    <w:rsid w:val="73824AE3"/>
    <w:rsid w:val="73829E64"/>
    <w:rsid w:val="738E15CC"/>
    <w:rsid w:val="7392FE54"/>
    <w:rsid w:val="7396B265"/>
    <w:rsid w:val="7398D47B"/>
    <w:rsid w:val="73A3BD58"/>
    <w:rsid w:val="73A8EBAE"/>
    <w:rsid w:val="73AB2CA8"/>
    <w:rsid w:val="73BB5CF1"/>
    <w:rsid w:val="73BC51C7"/>
    <w:rsid w:val="73C42B3D"/>
    <w:rsid w:val="73C6FBA7"/>
    <w:rsid w:val="73CDE65D"/>
    <w:rsid w:val="73D2F0C3"/>
    <w:rsid w:val="73E0D6D5"/>
    <w:rsid w:val="73EED93B"/>
    <w:rsid w:val="73F8B70A"/>
    <w:rsid w:val="73FE2C94"/>
    <w:rsid w:val="7406C0CC"/>
    <w:rsid w:val="740D348A"/>
    <w:rsid w:val="741DB168"/>
    <w:rsid w:val="741FA08E"/>
    <w:rsid w:val="74237672"/>
    <w:rsid w:val="7425399D"/>
    <w:rsid w:val="742ECF6C"/>
    <w:rsid w:val="74345F9E"/>
    <w:rsid w:val="744383F6"/>
    <w:rsid w:val="7444CD67"/>
    <w:rsid w:val="7448BBCA"/>
    <w:rsid w:val="745DCD0D"/>
    <w:rsid w:val="74678D88"/>
    <w:rsid w:val="7467B1C6"/>
    <w:rsid w:val="747E8269"/>
    <w:rsid w:val="747EC7B0"/>
    <w:rsid w:val="7480B79C"/>
    <w:rsid w:val="7484C80A"/>
    <w:rsid w:val="7485C0E6"/>
    <w:rsid w:val="7492E2CA"/>
    <w:rsid w:val="74A0F715"/>
    <w:rsid w:val="74B791A5"/>
    <w:rsid w:val="74BDA236"/>
    <w:rsid w:val="74C5D104"/>
    <w:rsid w:val="74D3D36A"/>
    <w:rsid w:val="74DB12A1"/>
    <w:rsid w:val="74E3D56B"/>
    <w:rsid w:val="74E43D55"/>
    <w:rsid w:val="74EAE10D"/>
    <w:rsid w:val="74F8C2DA"/>
    <w:rsid w:val="74FC6DAD"/>
    <w:rsid w:val="74FEA39E"/>
    <w:rsid w:val="750086DC"/>
    <w:rsid w:val="7504C323"/>
    <w:rsid w:val="7507005A"/>
    <w:rsid w:val="750D547D"/>
    <w:rsid w:val="7512A6B8"/>
    <w:rsid w:val="751D6331"/>
    <w:rsid w:val="751F4EA0"/>
    <w:rsid w:val="7537B2A3"/>
    <w:rsid w:val="753F7EE2"/>
    <w:rsid w:val="7540107F"/>
    <w:rsid w:val="7551FF7D"/>
    <w:rsid w:val="755930B6"/>
    <w:rsid w:val="7563AF2C"/>
    <w:rsid w:val="75717CFA"/>
    <w:rsid w:val="7572BBB9"/>
    <w:rsid w:val="7573486C"/>
    <w:rsid w:val="7574F4D7"/>
    <w:rsid w:val="7592BD34"/>
    <w:rsid w:val="759C393F"/>
    <w:rsid w:val="75A3F1A5"/>
    <w:rsid w:val="75A7AB0E"/>
    <w:rsid w:val="75AA118A"/>
    <w:rsid w:val="75AE7E1E"/>
    <w:rsid w:val="75B2D22E"/>
    <w:rsid w:val="75B37985"/>
    <w:rsid w:val="75B49CB2"/>
    <w:rsid w:val="75C37989"/>
    <w:rsid w:val="75C72BC8"/>
    <w:rsid w:val="75D90F7C"/>
    <w:rsid w:val="75F29B66"/>
    <w:rsid w:val="760C729B"/>
    <w:rsid w:val="76153516"/>
    <w:rsid w:val="761D87EB"/>
    <w:rsid w:val="761EA1ED"/>
    <w:rsid w:val="762068D2"/>
    <w:rsid w:val="76208A82"/>
    <w:rsid w:val="7626F385"/>
    <w:rsid w:val="762EDCB0"/>
    <w:rsid w:val="76318B46"/>
    <w:rsid w:val="76351CE4"/>
    <w:rsid w:val="76356767"/>
    <w:rsid w:val="7635772E"/>
    <w:rsid w:val="763CEDCE"/>
    <w:rsid w:val="76408AB7"/>
    <w:rsid w:val="76521B5D"/>
    <w:rsid w:val="765A482B"/>
    <w:rsid w:val="765ABE6D"/>
    <w:rsid w:val="765F91FB"/>
    <w:rsid w:val="766EF9A3"/>
    <w:rsid w:val="76838E64"/>
    <w:rsid w:val="76850DF5"/>
    <w:rsid w:val="768E8FA0"/>
    <w:rsid w:val="7692F419"/>
    <w:rsid w:val="7694356D"/>
    <w:rsid w:val="76958EFB"/>
    <w:rsid w:val="7699403F"/>
    <w:rsid w:val="76995179"/>
    <w:rsid w:val="76A4BAB8"/>
    <w:rsid w:val="76BDC384"/>
    <w:rsid w:val="76C145C8"/>
    <w:rsid w:val="76C498BF"/>
    <w:rsid w:val="76CD2133"/>
    <w:rsid w:val="76CD6B3F"/>
    <w:rsid w:val="76D581C2"/>
    <w:rsid w:val="76DF5AE8"/>
    <w:rsid w:val="76E7D88D"/>
    <w:rsid w:val="76F623DD"/>
    <w:rsid w:val="76FDA4A0"/>
    <w:rsid w:val="7705D8CA"/>
    <w:rsid w:val="77131F4E"/>
    <w:rsid w:val="7720295A"/>
    <w:rsid w:val="77296926"/>
    <w:rsid w:val="772AE3E8"/>
    <w:rsid w:val="773DB3FA"/>
    <w:rsid w:val="7746E82D"/>
    <w:rsid w:val="77653643"/>
    <w:rsid w:val="776CA37E"/>
    <w:rsid w:val="776E7940"/>
    <w:rsid w:val="77742C82"/>
    <w:rsid w:val="77785DA8"/>
    <w:rsid w:val="777D6B27"/>
    <w:rsid w:val="7783911B"/>
    <w:rsid w:val="7794A037"/>
    <w:rsid w:val="7794BB78"/>
    <w:rsid w:val="779C0777"/>
    <w:rsid w:val="77A187C9"/>
    <w:rsid w:val="77A5EB74"/>
    <w:rsid w:val="77A60ED1"/>
    <w:rsid w:val="77A9EEDE"/>
    <w:rsid w:val="77B8A859"/>
    <w:rsid w:val="77BC3134"/>
    <w:rsid w:val="77C5F935"/>
    <w:rsid w:val="77C905FF"/>
    <w:rsid w:val="77D7DBF3"/>
    <w:rsid w:val="77FB56B6"/>
    <w:rsid w:val="780C461B"/>
    <w:rsid w:val="780E738E"/>
    <w:rsid w:val="780F336C"/>
    <w:rsid w:val="7819A718"/>
    <w:rsid w:val="781B24A6"/>
    <w:rsid w:val="781B7390"/>
    <w:rsid w:val="7824B146"/>
    <w:rsid w:val="782AA6E4"/>
    <w:rsid w:val="784390E0"/>
    <w:rsid w:val="7845344A"/>
    <w:rsid w:val="78519F6C"/>
    <w:rsid w:val="785BCCB3"/>
    <w:rsid w:val="786CA249"/>
    <w:rsid w:val="78709F75"/>
    <w:rsid w:val="78740BD6"/>
    <w:rsid w:val="7876121A"/>
    <w:rsid w:val="7877A943"/>
    <w:rsid w:val="787A275B"/>
    <w:rsid w:val="787DB918"/>
    <w:rsid w:val="788D0EA5"/>
    <w:rsid w:val="789ADEDD"/>
    <w:rsid w:val="789CE5FB"/>
    <w:rsid w:val="78A3B8D0"/>
    <w:rsid w:val="78A44BE4"/>
    <w:rsid w:val="78A9A5ED"/>
    <w:rsid w:val="78B26120"/>
    <w:rsid w:val="78B51D34"/>
    <w:rsid w:val="78BE35BE"/>
    <w:rsid w:val="78BE4240"/>
    <w:rsid w:val="78C57BD5"/>
    <w:rsid w:val="78D1F3E8"/>
    <w:rsid w:val="78D546FC"/>
    <w:rsid w:val="78F88990"/>
    <w:rsid w:val="791E3ED7"/>
    <w:rsid w:val="792058E9"/>
    <w:rsid w:val="79259A45"/>
    <w:rsid w:val="79297873"/>
    <w:rsid w:val="792B7178"/>
    <w:rsid w:val="79367EE4"/>
    <w:rsid w:val="793DD5EC"/>
    <w:rsid w:val="793DDE83"/>
    <w:rsid w:val="793E1CD4"/>
    <w:rsid w:val="794458D7"/>
    <w:rsid w:val="7949C091"/>
    <w:rsid w:val="79593209"/>
    <w:rsid w:val="796D0829"/>
    <w:rsid w:val="797266BF"/>
    <w:rsid w:val="79854871"/>
    <w:rsid w:val="7986CA1D"/>
    <w:rsid w:val="7991BB51"/>
    <w:rsid w:val="7992EFD2"/>
    <w:rsid w:val="79987B05"/>
    <w:rsid w:val="799E2B52"/>
    <w:rsid w:val="79A4D982"/>
    <w:rsid w:val="79A51E2F"/>
    <w:rsid w:val="79AB200D"/>
    <w:rsid w:val="79B1449B"/>
    <w:rsid w:val="79BAEAB6"/>
    <w:rsid w:val="79BD7F69"/>
    <w:rsid w:val="79CB7295"/>
    <w:rsid w:val="79CBA306"/>
    <w:rsid w:val="79D40A0E"/>
    <w:rsid w:val="79DBDFA5"/>
    <w:rsid w:val="79EC14FC"/>
    <w:rsid w:val="79F49B82"/>
    <w:rsid w:val="79F8097C"/>
    <w:rsid w:val="7A1F0FA4"/>
    <w:rsid w:val="7A5AAA41"/>
    <w:rsid w:val="7A600E2B"/>
    <w:rsid w:val="7A6C0FD6"/>
    <w:rsid w:val="7A83F84E"/>
    <w:rsid w:val="7A90C5CB"/>
    <w:rsid w:val="7AA233FC"/>
    <w:rsid w:val="7AA7E45F"/>
    <w:rsid w:val="7AAB36F2"/>
    <w:rsid w:val="7ABEA1B5"/>
    <w:rsid w:val="7AC3D1EB"/>
    <w:rsid w:val="7ACC424D"/>
    <w:rsid w:val="7ADF9BE0"/>
    <w:rsid w:val="7AE55F1D"/>
    <w:rsid w:val="7AF9C26D"/>
    <w:rsid w:val="7B0A76B6"/>
    <w:rsid w:val="7B0CEA52"/>
    <w:rsid w:val="7B0EC100"/>
    <w:rsid w:val="7B4FC910"/>
    <w:rsid w:val="7B6D5498"/>
    <w:rsid w:val="7B749E09"/>
    <w:rsid w:val="7B76A992"/>
    <w:rsid w:val="7B791BD2"/>
    <w:rsid w:val="7B7B31A2"/>
    <w:rsid w:val="7B80FFEE"/>
    <w:rsid w:val="7B8A5C1E"/>
    <w:rsid w:val="7B8BE6F3"/>
    <w:rsid w:val="7B8F936D"/>
    <w:rsid w:val="7B90929B"/>
    <w:rsid w:val="7B95240D"/>
    <w:rsid w:val="7BA98091"/>
    <w:rsid w:val="7BB1DF0F"/>
    <w:rsid w:val="7BB9DCD3"/>
    <w:rsid w:val="7BC39125"/>
    <w:rsid w:val="7BCDA83C"/>
    <w:rsid w:val="7BCE4D6A"/>
    <w:rsid w:val="7BD38940"/>
    <w:rsid w:val="7BD7D7EF"/>
    <w:rsid w:val="7BE67714"/>
    <w:rsid w:val="7BF0149D"/>
    <w:rsid w:val="7BF110CE"/>
    <w:rsid w:val="7BF1E10F"/>
    <w:rsid w:val="7BF77FEC"/>
    <w:rsid w:val="7C048942"/>
    <w:rsid w:val="7C153887"/>
    <w:rsid w:val="7C1D3C97"/>
    <w:rsid w:val="7C2176B0"/>
    <w:rsid w:val="7C25665D"/>
    <w:rsid w:val="7C27257C"/>
    <w:rsid w:val="7C563ECB"/>
    <w:rsid w:val="7C5FA24C"/>
    <w:rsid w:val="7C663881"/>
    <w:rsid w:val="7C71E556"/>
    <w:rsid w:val="7C737DF9"/>
    <w:rsid w:val="7C812B5B"/>
    <w:rsid w:val="7C986E1D"/>
    <w:rsid w:val="7CB31D64"/>
    <w:rsid w:val="7CB32B22"/>
    <w:rsid w:val="7CC0356D"/>
    <w:rsid w:val="7CC7D1BF"/>
    <w:rsid w:val="7CE081D3"/>
    <w:rsid w:val="7CE253EB"/>
    <w:rsid w:val="7CEBC537"/>
    <w:rsid w:val="7CFB9749"/>
    <w:rsid w:val="7CFD406C"/>
    <w:rsid w:val="7D0D97D3"/>
    <w:rsid w:val="7D1FEB59"/>
    <w:rsid w:val="7D243A9C"/>
    <w:rsid w:val="7D244629"/>
    <w:rsid w:val="7D24A317"/>
    <w:rsid w:val="7D263B80"/>
    <w:rsid w:val="7D3128A9"/>
    <w:rsid w:val="7D3BA8B2"/>
    <w:rsid w:val="7D3C3796"/>
    <w:rsid w:val="7D4D0D6F"/>
    <w:rsid w:val="7D4E44A8"/>
    <w:rsid w:val="7D5CEC57"/>
    <w:rsid w:val="7D6F0115"/>
    <w:rsid w:val="7D70D955"/>
    <w:rsid w:val="7D74FDA0"/>
    <w:rsid w:val="7D76AB52"/>
    <w:rsid w:val="7D8B971E"/>
    <w:rsid w:val="7D99E5B6"/>
    <w:rsid w:val="7D9EB40C"/>
    <w:rsid w:val="7DA0E8FE"/>
    <w:rsid w:val="7DA8C3BD"/>
    <w:rsid w:val="7DABCA5F"/>
    <w:rsid w:val="7DB1856B"/>
    <w:rsid w:val="7DB805CF"/>
    <w:rsid w:val="7DBC95B6"/>
    <w:rsid w:val="7DBFA1DF"/>
    <w:rsid w:val="7DC0BFD7"/>
    <w:rsid w:val="7DC2BAAE"/>
    <w:rsid w:val="7DCDD78E"/>
    <w:rsid w:val="7DD4406F"/>
    <w:rsid w:val="7DD9D22D"/>
    <w:rsid w:val="7DE8C1D6"/>
    <w:rsid w:val="7DEAF91A"/>
    <w:rsid w:val="7E00E631"/>
    <w:rsid w:val="7E0970A8"/>
    <w:rsid w:val="7E0CB026"/>
    <w:rsid w:val="7E0EDC0A"/>
    <w:rsid w:val="7E0FC320"/>
    <w:rsid w:val="7E180039"/>
    <w:rsid w:val="7E18C6D9"/>
    <w:rsid w:val="7E29F1B2"/>
    <w:rsid w:val="7E368999"/>
    <w:rsid w:val="7E3EDA3E"/>
    <w:rsid w:val="7E5FB0F3"/>
    <w:rsid w:val="7E63B6C7"/>
    <w:rsid w:val="7E66FAD5"/>
    <w:rsid w:val="7E7BF317"/>
    <w:rsid w:val="7E820DFC"/>
    <w:rsid w:val="7E847F02"/>
    <w:rsid w:val="7E8E9BC1"/>
    <w:rsid w:val="7E92844B"/>
    <w:rsid w:val="7E9D820D"/>
    <w:rsid w:val="7EADC3C1"/>
    <w:rsid w:val="7EBF7917"/>
    <w:rsid w:val="7EC1AD44"/>
    <w:rsid w:val="7ED3440C"/>
    <w:rsid w:val="7EF2EEEF"/>
    <w:rsid w:val="7EFB4BB8"/>
    <w:rsid w:val="7F10F55B"/>
    <w:rsid w:val="7F1138E4"/>
    <w:rsid w:val="7F14055D"/>
    <w:rsid w:val="7F14F0DE"/>
    <w:rsid w:val="7F1A72CC"/>
    <w:rsid w:val="7F249421"/>
    <w:rsid w:val="7F2A1F33"/>
    <w:rsid w:val="7F351791"/>
    <w:rsid w:val="7F37DBB3"/>
    <w:rsid w:val="7F440798"/>
    <w:rsid w:val="7F45C43C"/>
    <w:rsid w:val="7F4E0F6F"/>
    <w:rsid w:val="7F65712E"/>
    <w:rsid w:val="7F7B6138"/>
    <w:rsid w:val="7F9BE0C4"/>
    <w:rsid w:val="7F9CC61A"/>
    <w:rsid w:val="7FA2609E"/>
    <w:rsid w:val="7FA658B3"/>
    <w:rsid w:val="7FA77912"/>
    <w:rsid w:val="7FAC666A"/>
    <w:rsid w:val="7FB56CB9"/>
    <w:rsid w:val="7FB5B8F0"/>
    <w:rsid w:val="7FBEC160"/>
    <w:rsid w:val="7FBFA264"/>
    <w:rsid w:val="7FC0E3A7"/>
    <w:rsid w:val="7FCA8A66"/>
    <w:rsid w:val="7FD84AC8"/>
    <w:rsid w:val="7FE2932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E024C89"/>
  <w14:defaultImageDpi w14:val="330"/>
  <w15:docId w15:val="{C76D034E-4F03-4ED5-88C9-17F497D8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18B"/>
    <w:pPr>
      <w:spacing w:before="120" w:after="120" w:line="280" w:lineRule="atLeast"/>
    </w:pPr>
    <w:rPr>
      <w:rFonts w:ascii="Calibri" w:eastAsiaTheme="minorEastAsia" w:hAnsi="Calibri"/>
      <w:lang w:eastAsia="en-NZ"/>
    </w:rPr>
  </w:style>
  <w:style w:type="paragraph" w:styleId="Heading1">
    <w:name w:val="heading 1"/>
    <w:basedOn w:val="Normal"/>
    <w:next w:val="BodyText"/>
    <w:link w:val="Heading1Char"/>
    <w:qFormat/>
    <w:rsid w:val="00D131CE"/>
    <w:pPr>
      <w:keepNext/>
      <w:tabs>
        <w:tab w:val="left" w:pos="851"/>
      </w:tabs>
      <w:spacing w:before="0" w:after="360" w:line="600" w:lineRule="atLeas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D131CE"/>
    <w:pPr>
      <w:keepNext/>
      <w:tabs>
        <w:tab w:val="left" w:pos="851"/>
      </w:tabs>
      <w:spacing w:before="360" w:after="0" w:line="440" w:lineRule="atLeas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8D4B32"/>
    <w:pPr>
      <w:keepNext/>
      <w:tabs>
        <w:tab w:val="left" w:pos="851"/>
      </w:tabs>
      <w:spacing w:before="360" w:after="0" w:line="360" w:lineRule="atLeas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D131CE"/>
    <w:pPr>
      <w:outlineLvl w:val="3"/>
    </w:pPr>
    <w:rPr>
      <w:sz w:val="24"/>
    </w:rPr>
  </w:style>
  <w:style w:type="paragraph" w:styleId="Heading5">
    <w:name w:val="heading 5"/>
    <w:basedOn w:val="Normal"/>
    <w:next w:val="BodyText"/>
    <w:link w:val="Heading5Char"/>
    <w:qFormat/>
    <w:rsid w:val="005F54BF"/>
    <w:pPr>
      <w:keepNext/>
      <w:spacing w:before="240" w:after="0" w:line="240" w:lineRule="auto"/>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8"/>
      </w:numPr>
      <w:spacing w:before="240" w:line="288" w:lineRule="auto"/>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8"/>
      </w:numPr>
      <w:spacing w:before="240" w:line="288" w:lineRule="auto"/>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8"/>
      </w:numPr>
      <w:spacing w:before="240" w:line="288" w:lineRule="auto"/>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8"/>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31CE"/>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D131C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8D4B32"/>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D131CE"/>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5F54BF"/>
    <w:rPr>
      <w:rFonts w:ascii="Calibri" w:eastAsiaTheme="majorEastAsia" w:hAnsi="Calibri" w:cstheme="majorBidi"/>
      <w:i/>
      <w:sz w:val="24"/>
      <w:lang w:eastAsia="en-NZ"/>
    </w:rPr>
  </w:style>
  <w:style w:type="paragraph" w:styleId="BodyText">
    <w:name w:val="Body Text"/>
    <w:basedOn w:val="Normal"/>
    <w:link w:val="BodyTextChar"/>
    <w:qFormat/>
    <w:rsid w:val="00D131CE"/>
  </w:style>
  <w:style w:type="character" w:customStyle="1" w:styleId="BodyTextChar">
    <w:name w:val="Body Text Char"/>
    <w:basedOn w:val="DefaultParagraphFont"/>
    <w:link w:val="BodyText"/>
    <w:rsid w:val="00D131CE"/>
    <w:rPr>
      <w:rFonts w:ascii="Calibri" w:eastAsiaTheme="minorEastAsia" w:hAnsi="Calibri"/>
      <w:lang w:eastAsia="en-NZ"/>
    </w:rPr>
  </w:style>
  <w:style w:type="table" w:styleId="TableGrid">
    <w:name w:val="Table Grid"/>
    <w:basedOn w:val="TableNormal"/>
    <w:uiPriority w:val="59"/>
    <w:rsid w:val="00160D86"/>
    <w:pPr>
      <w:spacing w:after="0" w:line="240" w:lineRule="auto"/>
    </w:pPr>
    <w:rPr>
      <w:rFonts w:ascii="Calibri" w:eastAsia="Times New Roman" w:hAnsi="Calibri" w:cs="Times New Roman"/>
      <w:sz w:val="18"/>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semiHidden/>
    <w:qFormat/>
    <w:rsid w:val="00D131CE"/>
    <w:pPr>
      <w:spacing w:before="60" w:after="60"/>
      <w:ind w:left="567" w:right="567"/>
    </w:pPr>
    <w:rPr>
      <w:sz w:val="20"/>
    </w:rPr>
  </w:style>
  <w:style w:type="character" w:customStyle="1" w:styleId="QuoteChar">
    <w:name w:val="Quote Char"/>
    <w:basedOn w:val="DefaultParagraphFont"/>
    <w:link w:val="Quote"/>
    <w:uiPriority w:val="1"/>
    <w:semiHidden/>
    <w:rsid w:val="00ED4CD2"/>
    <w:rPr>
      <w:rFonts w:ascii="Calibri" w:eastAsiaTheme="minorEastAsia" w:hAnsi="Calibri"/>
      <w:sz w:val="20"/>
      <w:lang w:eastAsia="en-NZ"/>
    </w:rPr>
  </w:style>
  <w:style w:type="paragraph" w:customStyle="1" w:styleId="Bullet">
    <w:name w:val="Bullet"/>
    <w:basedOn w:val="Normal"/>
    <w:link w:val="BulletChar"/>
    <w:qFormat/>
    <w:rsid w:val="00D131CE"/>
    <w:pPr>
      <w:numPr>
        <w:numId w:val="34"/>
      </w:numPr>
      <w:tabs>
        <w:tab w:val="left" w:pos="397"/>
      </w:tabs>
      <w:spacing w:before="0"/>
    </w:pPr>
    <w:rPr>
      <w:rFonts w:eastAsia="Times New Roman" w:cs="Times New Roman"/>
      <w:szCs w:val="20"/>
    </w:rPr>
  </w:style>
  <w:style w:type="paragraph" w:customStyle="1" w:styleId="Heading">
    <w:name w:val="Heading"/>
    <w:basedOn w:val="Heading1"/>
    <w:next w:val="Normal"/>
    <w:uiPriority w:val="3"/>
    <w:semiHidden/>
    <w:rsid w:val="00D131CE"/>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D131CE"/>
    <w:pPr>
      <w:numPr>
        <w:numId w:val="36"/>
      </w:numPr>
      <w:tabs>
        <w:tab w:val="left" w:pos="794"/>
      </w:tabs>
      <w:spacing w:before="0"/>
    </w:pPr>
  </w:style>
  <w:style w:type="paragraph" w:customStyle="1" w:styleId="Figureheading">
    <w:name w:val="Figure heading"/>
    <w:basedOn w:val="Normal"/>
    <w:next w:val="BodyText"/>
    <w:uiPriority w:val="1"/>
    <w:qFormat/>
    <w:rsid w:val="006E2BA7"/>
    <w:pPr>
      <w:keepNext/>
      <w:spacing w:line="260" w:lineRule="atLeast"/>
      <w:ind w:left="1134" w:hanging="1134"/>
    </w:pPr>
    <w:rPr>
      <w:b/>
      <w:sz w:val="20"/>
    </w:rPr>
  </w:style>
  <w:style w:type="character" w:styleId="FootnoteReference">
    <w:name w:val="footnote reference"/>
    <w:semiHidden/>
    <w:rsid w:val="00D131CE"/>
    <w:rPr>
      <w:rFonts w:ascii="Calibri" w:hAnsi="Calibri"/>
      <w:color w:val="auto"/>
      <w:sz w:val="22"/>
      <w:vertAlign w:val="superscript"/>
    </w:rPr>
  </w:style>
  <w:style w:type="paragraph" w:styleId="FootnoteText">
    <w:name w:val="footnote text"/>
    <w:basedOn w:val="Normal"/>
    <w:link w:val="FootnoteTextChar"/>
    <w:uiPriority w:val="99"/>
    <w:rsid w:val="00D131CE"/>
    <w:pPr>
      <w:spacing w:before="0" w:after="60" w:line="240" w:lineRule="atLeast"/>
      <w:ind w:left="284" w:hanging="284"/>
    </w:pPr>
    <w:rPr>
      <w:sz w:val="19"/>
    </w:rPr>
  </w:style>
  <w:style w:type="character" w:customStyle="1" w:styleId="FootnoteTextChar">
    <w:name w:val="Footnote Text Char"/>
    <w:basedOn w:val="DefaultParagraphFont"/>
    <w:link w:val="FootnoteText"/>
    <w:uiPriority w:val="99"/>
    <w:rsid w:val="00D131CE"/>
    <w:rPr>
      <w:rFonts w:ascii="Calibri" w:eastAsiaTheme="minorEastAsia" w:hAnsi="Calibri"/>
      <w:sz w:val="19"/>
      <w:lang w:eastAsia="en-NZ"/>
    </w:rPr>
  </w:style>
  <w:style w:type="character" w:styleId="Hyperlink">
    <w:name w:val="Hyperlink"/>
    <w:uiPriority w:val="99"/>
    <w:qFormat/>
    <w:rsid w:val="00D131CE"/>
    <w:rPr>
      <w:color w:val="32809C"/>
      <w:u w:val="none"/>
    </w:rPr>
  </w:style>
  <w:style w:type="paragraph" w:customStyle="1" w:styleId="Imprint">
    <w:name w:val="Imprint"/>
    <w:basedOn w:val="Normal"/>
    <w:uiPriority w:val="3"/>
    <w:rsid w:val="00D131CE"/>
  </w:style>
  <w:style w:type="paragraph" w:customStyle="1" w:styleId="Note">
    <w:name w:val="Note"/>
    <w:basedOn w:val="BodyText"/>
    <w:next w:val="Normal"/>
    <w:uiPriority w:val="1"/>
    <w:qFormat/>
    <w:rsid w:val="00D131CE"/>
    <w:pPr>
      <w:spacing w:line="240" w:lineRule="atLeast"/>
    </w:pPr>
    <w:rPr>
      <w:sz w:val="18"/>
    </w:rPr>
  </w:style>
  <w:style w:type="paragraph" w:customStyle="1" w:styleId="References">
    <w:name w:val="References"/>
    <w:basedOn w:val="Normal"/>
    <w:uiPriority w:val="1"/>
    <w:semiHidden/>
    <w:qFormat/>
    <w:rsid w:val="00D131CE"/>
    <w:pPr>
      <w:spacing w:before="0" w:line="260" w:lineRule="atLeast"/>
    </w:pPr>
    <w:rPr>
      <w:sz w:val="20"/>
    </w:rPr>
  </w:style>
  <w:style w:type="paragraph" w:customStyle="1" w:styleId="Source">
    <w:name w:val="Source"/>
    <w:basedOn w:val="Normal"/>
    <w:next w:val="Normal"/>
    <w:uiPriority w:val="1"/>
    <w:semiHidden/>
    <w:qFormat/>
    <w:rsid w:val="00D131CE"/>
    <w:pPr>
      <w:tabs>
        <w:tab w:val="left" w:pos="680"/>
      </w:tabs>
      <w:spacing w:line="240" w:lineRule="atLeast"/>
    </w:pPr>
    <w:rPr>
      <w:sz w:val="18"/>
    </w:rPr>
  </w:style>
  <w:style w:type="paragraph" w:styleId="Title">
    <w:name w:val="Title"/>
    <w:basedOn w:val="Normal"/>
    <w:link w:val="TitleChar"/>
    <w:uiPriority w:val="2"/>
    <w:semiHidden/>
    <w:rsid w:val="00D131CE"/>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semiHidden/>
    <w:rsid w:val="00ED4CD2"/>
    <w:rPr>
      <w:rFonts w:ascii="Georgia" w:eastAsiaTheme="minorEastAsia" w:hAnsi="Georgia"/>
      <w:b/>
      <w:color w:val="1B556B"/>
      <w:sz w:val="56"/>
      <w:lang w:eastAsia="en-NZ"/>
    </w:rPr>
  </w:style>
  <w:style w:type="paragraph" w:styleId="Subtitle">
    <w:name w:val="Subtitle"/>
    <w:basedOn w:val="Title"/>
    <w:link w:val="SubtitleChar"/>
    <w:uiPriority w:val="2"/>
    <w:semiHidden/>
    <w:rsid w:val="00D131CE"/>
    <w:pPr>
      <w:spacing w:before="600" w:line="240" w:lineRule="auto"/>
    </w:pPr>
    <w:rPr>
      <w:sz w:val="36"/>
      <w:szCs w:val="36"/>
    </w:rPr>
  </w:style>
  <w:style w:type="character" w:customStyle="1" w:styleId="SubtitleChar">
    <w:name w:val="Subtitle Char"/>
    <w:basedOn w:val="DefaultParagraphFont"/>
    <w:link w:val="Subtitle"/>
    <w:uiPriority w:val="2"/>
    <w:semiHidden/>
    <w:rsid w:val="00ED4CD2"/>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6E2BA7"/>
    <w:pPr>
      <w:keepNext/>
      <w:spacing w:line="260" w:lineRule="atLeast"/>
      <w:ind w:left="1134" w:hanging="1134"/>
    </w:pPr>
    <w:rPr>
      <w:b/>
      <w:sz w:val="20"/>
    </w:rPr>
  </w:style>
  <w:style w:type="paragraph" w:customStyle="1" w:styleId="TableText">
    <w:name w:val="TableText"/>
    <w:basedOn w:val="Normal"/>
    <w:qFormat/>
    <w:rsid w:val="00D131CE"/>
    <w:pPr>
      <w:spacing w:before="60" w:after="60" w:line="240" w:lineRule="atLeast"/>
    </w:pPr>
    <w:rPr>
      <w:sz w:val="18"/>
    </w:rPr>
  </w:style>
  <w:style w:type="paragraph" w:customStyle="1" w:styleId="TableTextbold">
    <w:name w:val="TableText bold"/>
    <w:basedOn w:val="TableText"/>
    <w:rsid w:val="00D131CE"/>
    <w:rPr>
      <w:b/>
    </w:rPr>
  </w:style>
  <w:style w:type="paragraph" w:styleId="TOC1">
    <w:name w:val="toc 1"/>
    <w:basedOn w:val="Normal"/>
    <w:next w:val="Normal"/>
    <w:uiPriority w:val="39"/>
    <w:rsid w:val="003869FF"/>
    <w:pPr>
      <w:tabs>
        <w:tab w:val="right" w:pos="8505"/>
      </w:tabs>
      <w:spacing w:before="280" w:after="0" w:line="240" w:lineRule="auto"/>
      <w:ind w:right="567"/>
    </w:pPr>
  </w:style>
  <w:style w:type="paragraph" w:styleId="TOC2">
    <w:name w:val="toc 2"/>
    <w:basedOn w:val="Normal"/>
    <w:next w:val="Normal"/>
    <w:uiPriority w:val="39"/>
    <w:rsid w:val="00401C42"/>
    <w:pPr>
      <w:tabs>
        <w:tab w:val="right" w:pos="8505"/>
      </w:tabs>
      <w:spacing w:before="60" w:after="60" w:line="240" w:lineRule="auto"/>
      <w:ind w:left="567" w:right="567"/>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semiHidden/>
    <w:qFormat/>
    <w:rsid w:val="00D131CE"/>
    <w:pPr>
      <w:tabs>
        <w:tab w:val="left" w:pos="2835"/>
      </w:tabs>
      <w:spacing w:after="0"/>
    </w:pPr>
  </w:style>
  <w:style w:type="paragraph" w:customStyle="1" w:styleId="Footerodd">
    <w:name w:val="Footer odd"/>
    <w:basedOn w:val="Normal"/>
    <w:uiPriority w:val="2"/>
    <w:rsid w:val="00D131CE"/>
    <w:pPr>
      <w:tabs>
        <w:tab w:val="right" w:pos="7938"/>
        <w:tab w:val="right" w:pos="8505"/>
      </w:tabs>
    </w:pPr>
    <w:rPr>
      <w:sz w:val="16"/>
    </w:rPr>
  </w:style>
  <w:style w:type="paragraph" w:customStyle="1" w:styleId="Footereven">
    <w:name w:val="Footer even"/>
    <w:basedOn w:val="Normal"/>
    <w:uiPriority w:val="2"/>
    <w:rsid w:val="00D131CE"/>
    <w:pPr>
      <w:tabs>
        <w:tab w:val="left" w:pos="567"/>
      </w:tabs>
      <w:jc w:val="both"/>
    </w:pPr>
    <w:rPr>
      <w:sz w:val="16"/>
    </w:rPr>
  </w:style>
  <w:style w:type="paragraph" w:customStyle="1" w:styleId="Numberedparagraph">
    <w:name w:val="Numbered paragraph"/>
    <w:basedOn w:val="Normal"/>
    <w:uiPriority w:val="1"/>
    <w:qFormat/>
    <w:rsid w:val="00D131CE"/>
    <w:pPr>
      <w:numPr>
        <w:numId w:val="35"/>
      </w:numPr>
      <w:spacing w:before="0"/>
    </w:pPr>
  </w:style>
  <w:style w:type="paragraph" w:customStyle="1" w:styleId="Sub-lista">
    <w:name w:val="Sub-list a"/>
    <w:aliases w:val="b"/>
    <w:basedOn w:val="Normal"/>
    <w:uiPriority w:val="2"/>
    <w:rsid w:val="00D131CE"/>
    <w:pPr>
      <w:numPr>
        <w:numId w:val="37"/>
      </w:numPr>
      <w:spacing w:before="0"/>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semiHidden/>
    <w:rsid w:val="00EA64B4"/>
    <w:pPr>
      <w:ind w:left="440"/>
    </w:pPr>
  </w:style>
  <w:style w:type="paragraph" w:styleId="TableofFigures">
    <w:name w:val="table of figures"/>
    <w:basedOn w:val="Normal"/>
    <w:next w:val="Normal"/>
    <w:uiPriority w:val="99"/>
    <w:rsid w:val="002C0033"/>
    <w:pPr>
      <w:tabs>
        <w:tab w:val="right" w:pos="8495"/>
      </w:tabs>
      <w:spacing w:before="0" w:after="80" w:line="260" w:lineRule="atLeast"/>
      <w:ind w:left="1134" w:right="567" w:hanging="1134"/>
    </w:pPr>
    <w:rPr>
      <w:noProof/>
    </w:rPr>
  </w:style>
  <w:style w:type="paragraph" w:customStyle="1" w:styleId="Sub-listi">
    <w:name w:val="Sub-list i"/>
    <w:aliases w:val="ii"/>
    <w:basedOn w:val="BodyText"/>
    <w:semiHidden/>
    <w:rsid w:val="00D131CE"/>
    <w:pPr>
      <w:numPr>
        <w:numId w:val="38"/>
      </w:numPr>
      <w:spacing w:before="60" w:after="60"/>
    </w:pPr>
  </w:style>
  <w:style w:type="paragraph" w:customStyle="1" w:styleId="TableBullet">
    <w:name w:val="TableBullet"/>
    <w:basedOn w:val="Normal"/>
    <w:qFormat/>
    <w:rsid w:val="00D131CE"/>
    <w:pPr>
      <w:numPr>
        <w:numId w:val="39"/>
      </w:numPr>
      <w:spacing w:before="0" w:after="60" w:line="240" w:lineRule="atLeast"/>
    </w:pPr>
    <w:rPr>
      <w:rFonts w:cs="Arial"/>
      <w:sz w:val="18"/>
      <w:szCs w:val="16"/>
    </w:rPr>
  </w:style>
  <w:style w:type="paragraph" w:customStyle="1" w:styleId="TableDash">
    <w:name w:val="TableDash"/>
    <w:basedOn w:val="TableBullet"/>
    <w:qFormat/>
    <w:rsid w:val="00D131CE"/>
    <w:pPr>
      <w:numPr>
        <w:numId w:val="40"/>
      </w:numPr>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303105"/>
    <w:rPr>
      <w:color w:val="32809C" w:themeColor="accent2"/>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D131CE"/>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5"/>
      </w:numPr>
    </w:pPr>
  </w:style>
  <w:style w:type="numbering" w:customStyle="1" w:styleId="Style2">
    <w:name w:val="Style2"/>
    <w:uiPriority w:val="99"/>
    <w:rsid w:val="008E0688"/>
    <w:pPr>
      <w:numPr>
        <w:numId w:val="12"/>
      </w:numPr>
    </w:pPr>
  </w:style>
  <w:style w:type="paragraph" w:customStyle="1" w:styleId="Greenbullet-casestudytables">
    <w:name w:val="Green bullet - case study tables"/>
    <w:basedOn w:val="Greentext-casestudytables"/>
    <w:uiPriority w:val="1"/>
    <w:semiHidden/>
    <w:rsid w:val="00C15722"/>
    <w:pPr>
      <w:numPr>
        <w:numId w:val="10"/>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4"/>
      </w:numPr>
    </w:pPr>
  </w:style>
  <w:style w:type="paragraph" w:customStyle="1" w:styleId="Boxtext">
    <w:name w:val="Box text"/>
    <w:basedOn w:val="Normal"/>
    <w:uiPriority w:val="1"/>
    <w:qFormat/>
    <w:rsid w:val="00D131CE"/>
    <w:pPr>
      <w:spacing w:line="260" w:lineRule="atLeast"/>
      <w:ind w:left="284" w:right="284"/>
    </w:pPr>
    <w:rPr>
      <w:color w:val="1B556B"/>
      <w:sz w:val="20"/>
    </w:rPr>
  </w:style>
  <w:style w:type="paragraph" w:customStyle="1" w:styleId="Boxbullet">
    <w:name w:val="Box bullet"/>
    <w:basedOn w:val="Boxtext"/>
    <w:uiPriority w:val="1"/>
    <w:qFormat/>
    <w:rsid w:val="00D131CE"/>
    <w:pPr>
      <w:numPr>
        <w:numId w:val="32"/>
      </w:numPr>
      <w:tabs>
        <w:tab w:val="left" w:pos="680"/>
      </w:tabs>
      <w:spacing w:before="0"/>
    </w:pPr>
    <w:rPr>
      <w:rFonts w:cs="Times New Roman"/>
      <w:szCs w:val="20"/>
    </w:rPr>
  </w:style>
  <w:style w:type="paragraph" w:customStyle="1" w:styleId="Boxheading0">
    <w:name w:val="Box heading"/>
    <w:basedOn w:val="Boxtext"/>
    <w:next w:val="Boxtext"/>
    <w:uiPriority w:val="1"/>
    <w:qFormat/>
    <w:rsid w:val="00D131CE"/>
    <w:pPr>
      <w:keepNext/>
      <w:spacing w:before="240" w:after="0"/>
    </w:pPr>
    <w:rPr>
      <w:rFonts w:cs="Times New Roman"/>
      <w:b/>
      <w:sz w:val="22"/>
      <w:szCs w:val="20"/>
    </w:rPr>
  </w:style>
  <w:style w:type="paragraph" w:customStyle="1" w:styleId="Boxsub-bullet">
    <w:name w:val="Box sub-bullet"/>
    <w:basedOn w:val="Boxtext"/>
    <w:uiPriority w:val="1"/>
    <w:qFormat/>
    <w:rsid w:val="00D131CE"/>
    <w:pPr>
      <w:numPr>
        <w:numId w:val="33"/>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1"/>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456E90"/>
    <w:pPr>
      <w:spacing w:line="240" w:lineRule="auto"/>
    </w:pPr>
    <w:rPr>
      <w:sz w:val="20"/>
      <w:szCs w:val="20"/>
    </w:rPr>
  </w:style>
  <w:style w:type="character" w:customStyle="1" w:styleId="CommentTextChar">
    <w:name w:val="Comment Text Char"/>
    <w:basedOn w:val="DefaultParagraphFont"/>
    <w:link w:val="CommentText"/>
    <w:uiPriority w:val="99"/>
    <w:semiHidden/>
    <w:rsid w:val="00456E90"/>
    <w:rPr>
      <w:rFonts w:ascii="Calibri" w:eastAsiaTheme="minorEastAsia" w:hAnsi="Calibri"/>
      <w:sz w:val="20"/>
      <w:szCs w:val="20"/>
      <w:lang w:eastAsia="en-NZ"/>
    </w:rPr>
  </w:style>
  <w:style w:type="paragraph" w:styleId="TOCHeading">
    <w:name w:val="TOC Heading"/>
    <w:basedOn w:val="Heading1"/>
    <w:next w:val="Normal"/>
    <w:uiPriority w:val="39"/>
    <w:semiHidden/>
    <w:qFormat/>
    <w:rsid w:val="00D33EF4"/>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831669">
      <w:bodyDiv w:val="1"/>
      <w:marLeft w:val="0"/>
      <w:marRight w:val="0"/>
      <w:marTop w:val="0"/>
      <w:marBottom w:val="0"/>
      <w:divBdr>
        <w:top w:val="none" w:sz="0" w:space="0" w:color="auto"/>
        <w:left w:val="none" w:sz="0" w:space="0" w:color="auto"/>
        <w:bottom w:val="none" w:sz="0" w:space="0" w:color="auto"/>
        <w:right w:val="none" w:sz="0" w:space="0" w:color="auto"/>
      </w:divBdr>
      <w:divsChild>
        <w:div w:id="1925995119">
          <w:marLeft w:val="0"/>
          <w:marRight w:val="0"/>
          <w:marTop w:val="0"/>
          <w:marBottom w:val="0"/>
          <w:divBdr>
            <w:top w:val="none" w:sz="0" w:space="0" w:color="auto"/>
            <w:left w:val="none" w:sz="0" w:space="0" w:color="auto"/>
            <w:bottom w:val="none" w:sz="0" w:space="0" w:color="auto"/>
            <w:right w:val="none" w:sz="0" w:space="0" w:color="auto"/>
          </w:divBdr>
        </w:div>
      </w:divsChild>
    </w:div>
    <w:div w:id="111023034">
      <w:bodyDiv w:val="1"/>
      <w:marLeft w:val="0"/>
      <w:marRight w:val="0"/>
      <w:marTop w:val="0"/>
      <w:marBottom w:val="0"/>
      <w:divBdr>
        <w:top w:val="none" w:sz="0" w:space="0" w:color="auto"/>
        <w:left w:val="none" w:sz="0" w:space="0" w:color="auto"/>
        <w:bottom w:val="none" w:sz="0" w:space="0" w:color="auto"/>
        <w:right w:val="none" w:sz="0" w:space="0" w:color="auto"/>
      </w:divBdr>
      <w:divsChild>
        <w:div w:id="589504351">
          <w:marLeft w:val="0"/>
          <w:marRight w:val="0"/>
          <w:marTop w:val="0"/>
          <w:marBottom w:val="0"/>
          <w:divBdr>
            <w:top w:val="none" w:sz="0" w:space="0" w:color="auto"/>
            <w:left w:val="none" w:sz="0" w:space="0" w:color="auto"/>
            <w:bottom w:val="none" w:sz="0" w:space="0" w:color="auto"/>
            <w:right w:val="none" w:sz="0" w:space="0" w:color="auto"/>
          </w:divBdr>
        </w:div>
      </w:divsChild>
    </w:div>
    <w:div w:id="168452650">
      <w:bodyDiv w:val="1"/>
      <w:marLeft w:val="0"/>
      <w:marRight w:val="0"/>
      <w:marTop w:val="0"/>
      <w:marBottom w:val="0"/>
      <w:divBdr>
        <w:top w:val="none" w:sz="0" w:space="0" w:color="auto"/>
        <w:left w:val="none" w:sz="0" w:space="0" w:color="auto"/>
        <w:bottom w:val="none" w:sz="0" w:space="0" w:color="auto"/>
        <w:right w:val="none" w:sz="0" w:space="0" w:color="auto"/>
      </w:divBdr>
      <w:divsChild>
        <w:div w:id="659774377">
          <w:marLeft w:val="0"/>
          <w:marRight w:val="0"/>
          <w:marTop w:val="0"/>
          <w:marBottom w:val="0"/>
          <w:divBdr>
            <w:top w:val="none" w:sz="0" w:space="0" w:color="auto"/>
            <w:left w:val="none" w:sz="0" w:space="0" w:color="auto"/>
            <w:bottom w:val="none" w:sz="0" w:space="0" w:color="auto"/>
            <w:right w:val="none" w:sz="0" w:space="0" w:color="auto"/>
          </w:divBdr>
        </w:div>
      </w:divsChild>
    </w:div>
    <w:div w:id="199781444">
      <w:bodyDiv w:val="1"/>
      <w:marLeft w:val="0"/>
      <w:marRight w:val="0"/>
      <w:marTop w:val="0"/>
      <w:marBottom w:val="0"/>
      <w:divBdr>
        <w:top w:val="none" w:sz="0" w:space="0" w:color="auto"/>
        <w:left w:val="none" w:sz="0" w:space="0" w:color="auto"/>
        <w:bottom w:val="none" w:sz="0" w:space="0" w:color="auto"/>
        <w:right w:val="none" w:sz="0" w:space="0" w:color="auto"/>
      </w:divBdr>
      <w:divsChild>
        <w:div w:id="453795914">
          <w:marLeft w:val="0"/>
          <w:marRight w:val="0"/>
          <w:marTop w:val="0"/>
          <w:marBottom w:val="0"/>
          <w:divBdr>
            <w:top w:val="none" w:sz="0" w:space="0" w:color="auto"/>
            <w:left w:val="none" w:sz="0" w:space="0" w:color="auto"/>
            <w:bottom w:val="none" w:sz="0" w:space="0" w:color="auto"/>
            <w:right w:val="none" w:sz="0" w:space="0" w:color="auto"/>
          </w:divBdr>
        </w:div>
      </w:divsChild>
    </w:div>
    <w:div w:id="205410205">
      <w:bodyDiv w:val="1"/>
      <w:marLeft w:val="0"/>
      <w:marRight w:val="0"/>
      <w:marTop w:val="0"/>
      <w:marBottom w:val="0"/>
      <w:divBdr>
        <w:top w:val="none" w:sz="0" w:space="0" w:color="auto"/>
        <w:left w:val="none" w:sz="0" w:space="0" w:color="auto"/>
        <w:bottom w:val="none" w:sz="0" w:space="0" w:color="auto"/>
        <w:right w:val="none" w:sz="0" w:space="0" w:color="auto"/>
      </w:divBdr>
      <w:divsChild>
        <w:div w:id="497043495">
          <w:marLeft w:val="0"/>
          <w:marRight w:val="0"/>
          <w:marTop w:val="0"/>
          <w:marBottom w:val="0"/>
          <w:divBdr>
            <w:top w:val="none" w:sz="0" w:space="0" w:color="auto"/>
            <w:left w:val="none" w:sz="0" w:space="0" w:color="auto"/>
            <w:bottom w:val="none" w:sz="0" w:space="0" w:color="auto"/>
            <w:right w:val="none" w:sz="0" w:space="0" w:color="auto"/>
          </w:divBdr>
        </w:div>
      </w:divsChild>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26034916">
      <w:bodyDiv w:val="1"/>
      <w:marLeft w:val="0"/>
      <w:marRight w:val="0"/>
      <w:marTop w:val="0"/>
      <w:marBottom w:val="0"/>
      <w:divBdr>
        <w:top w:val="none" w:sz="0" w:space="0" w:color="auto"/>
        <w:left w:val="none" w:sz="0" w:space="0" w:color="auto"/>
        <w:bottom w:val="none" w:sz="0" w:space="0" w:color="auto"/>
        <w:right w:val="none" w:sz="0" w:space="0" w:color="auto"/>
      </w:divBdr>
    </w:div>
    <w:div w:id="261500600">
      <w:bodyDiv w:val="1"/>
      <w:marLeft w:val="0"/>
      <w:marRight w:val="0"/>
      <w:marTop w:val="0"/>
      <w:marBottom w:val="0"/>
      <w:divBdr>
        <w:top w:val="none" w:sz="0" w:space="0" w:color="auto"/>
        <w:left w:val="none" w:sz="0" w:space="0" w:color="auto"/>
        <w:bottom w:val="none" w:sz="0" w:space="0" w:color="auto"/>
        <w:right w:val="none" w:sz="0" w:space="0" w:color="auto"/>
      </w:divBdr>
      <w:divsChild>
        <w:div w:id="1920092255">
          <w:marLeft w:val="0"/>
          <w:marRight w:val="0"/>
          <w:marTop w:val="0"/>
          <w:marBottom w:val="0"/>
          <w:divBdr>
            <w:top w:val="none" w:sz="0" w:space="0" w:color="auto"/>
            <w:left w:val="none" w:sz="0" w:space="0" w:color="auto"/>
            <w:bottom w:val="none" w:sz="0" w:space="0" w:color="auto"/>
            <w:right w:val="none" w:sz="0" w:space="0" w:color="auto"/>
          </w:divBdr>
        </w:div>
      </w:divsChild>
    </w:div>
    <w:div w:id="286473043">
      <w:bodyDiv w:val="1"/>
      <w:marLeft w:val="0"/>
      <w:marRight w:val="0"/>
      <w:marTop w:val="0"/>
      <w:marBottom w:val="0"/>
      <w:divBdr>
        <w:top w:val="none" w:sz="0" w:space="0" w:color="auto"/>
        <w:left w:val="none" w:sz="0" w:space="0" w:color="auto"/>
        <w:bottom w:val="none" w:sz="0" w:space="0" w:color="auto"/>
        <w:right w:val="none" w:sz="0" w:space="0" w:color="auto"/>
      </w:divBdr>
      <w:divsChild>
        <w:div w:id="67071798">
          <w:marLeft w:val="0"/>
          <w:marRight w:val="0"/>
          <w:marTop w:val="0"/>
          <w:marBottom w:val="0"/>
          <w:divBdr>
            <w:top w:val="none" w:sz="0" w:space="0" w:color="auto"/>
            <w:left w:val="none" w:sz="0" w:space="0" w:color="auto"/>
            <w:bottom w:val="none" w:sz="0" w:space="0" w:color="auto"/>
            <w:right w:val="none" w:sz="0" w:space="0" w:color="auto"/>
          </w:divBdr>
        </w:div>
      </w:divsChild>
    </w:div>
    <w:div w:id="441733580">
      <w:bodyDiv w:val="1"/>
      <w:marLeft w:val="0"/>
      <w:marRight w:val="0"/>
      <w:marTop w:val="0"/>
      <w:marBottom w:val="0"/>
      <w:divBdr>
        <w:top w:val="none" w:sz="0" w:space="0" w:color="auto"/>
        <w:left w:val="none" w:sz="0" w:space="0" w:color="auto"/>
        <w:bottom w:val="none" w:sz="0" w:space="0" w:color="auto"/>
        <w:right w:val="none" w:sz="0" w:space="0" w:color="auto"/>
      </w:divBdr>
      <w:divsChild>
        <w:div w:id="1644502402">
          <w:marLeft w:val="0"/>
          <w:marRight w:val="0"/>
          <w:marTop w:val="0"/>
          <w:marBottom w:val="0"/>
          <w:divBdr>
            <w:top w:val="none" w:sz="0" w:space="0" w:color="auto"/>
            <w:left w:val="none" w:sz="0" w:space="0" w:color="auto"/>
            <w:bottom w:val="none" w:sz="0" w:space="0" w:color="auto"/>
            <w:right w:val="none" w:sz="0" w:space="0" w:color="auto"/>
          </w:divBdr>
        </w:div>
      </w:divsChild>
    </w:div>
    <w:div w:id="880285918">
      <w:bodyDiv w:val="1"/>
      <w:marLeft w:val="0"/>
      <w:marRight w:val="0"/>
      <w:marTop w:val="0"/>
      <w:marBottom w:val="0"/>
      <w:divBdr>
        <w:top w:val="none" w:sz="0" w:space="0" w:color="auto"/>
        <w:left w:val="none" w:sz="0" w:space="0" w:color="auto"/>
        <w:bottom w:val="none" w:sz="0" w:space="0" w:color="auto"/>
        <w:right w:val="none" w:sz="0" w:space="0" w:color="auto"/>
      </w:divBdr>
    </w:div>
    <w:div w:id="963384140">
      <w:bodyDiv w:val="1"/>
      <w:marLeft w:val="0"/>
      <w:marRight w:val="0"/>
      <w:marTop w:val="0"/>
      <w:marBottom w:val="0"/>
      <w:divBdr>
        <w:top w:val="none" w:sz="0" w:space="0" w:color="auto"/>
        <w:left w:val="none" w:sz="0" w:space="0" w:color="auto"/>
        <w:bottom w:val="none" w:sz="0" w:space="0" w:color="auto"/>
        <w:right w:val="none" w:sz="0" w:space="0" w:color="auto"/>
      </w:divBdr>
      <w:divsChild>
        <w:div w:id="225337212">
          <w:marLeft w:val="0"/>
          <w:marRight w:val="0"/>
          <w:marTop w:val="0"/>
          <w:marBottom w:val="0"/>
          <w:divBdr>
            <w:top w:val="none" w:sz="0" w:space="0" w:color="auto"/>
            <w:left w:val="none" w:sz="0" w:space="0" w:color="auto"/>
            <w:bottom w:val="none" w:sz="0" w:space="0" w:color="auto"/>
            <w:right w:val="none" w:sz="0" w:space="0" w:color="auto"/>
          </w:divBdr>
        </w:div>
        <w:div w:id="644626271">
          <w:marLeft w:val="0"/>
          <w:marRight w:val="0"/>
          <w:marTop w:val="0"/>
          <w:marBottom w:val="0"/>
          <w:divBdr>
            <w:top w:val="none" w:sz="0" w:space="0" w:color="auto"/>
            <w:left w:val="none" w:sz="0" w:space="0" w:color="auto"/>
            <w:bottom w:val="none" w:sz="0" w:space="0" w:color="auto"/>
            <w:right w:val="none" w:sz="0" w:space="0" w:color="auto"/>
          </w:divBdr>
        </w:div>
        <w:div w:id="798452202">
          <w:marLeft w:val="0"/>
          <w:marRight w:val="0"/>
          <w:marTop w:val="0"/>
          <w:marBottom w:val="0"/>
          <w:divBdr>
            <w:top w:val="none" w:sz="0" w:space="0" w:color="auto"/>
            <w:left w:val="none" w:sz="0" w:space="0" w:color="auto"/>
            <w:bottom w:val="none" w:sz="0" w:space="0" w:color="auto"/>
            <w:right w:val="none" w:sz="0" w:space="0" w:color="auto"/>
          </w:divBdr>
        </w:div>
        <w:div w:id="1009141002">
          <w:marLeft w:val="0"/>
          <w:marRight w:val="0"/>
          <w:marTop w:val="0"/>
          <w:marBottom w:val="0"/>
          <w:divBdr>
            <w:top w:val="none" w:sz="0" w:space="0" w:color="auto"/>
            <w:left w:val="none" w:sz="0" w:space="0" w:color="auto"/>
            <w:bottom w:val="none" w:sz="0" w:space="0" w:color="auto"/>
            <w:right w:val="none" w:sz="0" w:space="0" w:color="auto"/>
          </w:divBdr>
        </w:div>
        <w:div w:id="1085766776">
          <w:marLeft w:val="0"/>
          <w:marRight w:val="0"/>
          <w:marTop w:val="0"/>
          <w:marBottom w:val="0"/>
          <w:divBdr>
            <w:top w:val="none" w:sz="0" w:space="0" w:color="auto"/>
            <w:left w:val="none" w:sz="0" w:space="0" w:color="auto"/>
            <w:bottom w:val="none" w:sz="0" w:space="0" w:color="auto"/>
            <w:right w:val="none" w:sz="0" w:space="0" w:color="auto"/>
          </w:divBdr>
        </w:div>
        <w:div w:id="1103380217">
          <w:marLeft w:val="0"/>
          <w:marRight w:val="0"/>
          <w:marTop w:val="0"/>
          <w:marBottom w:val="0"/>
          <w:divBdr>
            <w:top w:val="none" w:sz="0" w:space="0" w:color="auto"/>
            <w:left w:val="none" w:sz="0" w:space="0" w:color="auto"/>
            <w:bottom w:val="none" w:sz="0" w:space="0" w:color="auto"/>
            <w:right w:val="none" w:sz="0" w:space="0" w:color="auto"/>
          </w:divBdr>
        </w:div>
        <w:div w:id="1377580363">
          <w:marLeft w:val="0"/>
          <w:marRight w:val="0"/>
          <w:marTop w:val="0"/>
          <w:marBottom w:val="0"/>
          <w:divBdr>
            <w:top w:val="none" w:sz="0" w:space="0" w:color="auto"/>
            <w:left w:val="none" w:sz="0" w:space="0" w:color="auto"/>
            <w:bottom w:val="none" w:sz="0" w:space="0" w:color="auto"/>
            <w:right w:val="none" w:sz="0" w:space="0" w:color="auto"/>
          </w:divBdr>
        </w:div>
        <w:div w:id="1381904623">
          <w:marLeft w:val="0"/>
          <w:marRight w:val="0"/>
          <w:marTop w:val="0"/>
          <w:marBottom w:val="0"/>
          <w:divBdr>
            <w:top w:val="none" w:sz="0" w:space="0" w:color="auto"/>
            <w:left w:val="none" w:sz="0" w:space="0" w:color="auto"/>
            <w:bottom w:val="none" w:sz="0" w:space="0" w:color="auto"/>
            <w:right w:val="none" w:sz="0" w:space="0" w:color="auto"/>
          </w:divBdr>
        </w:div>
        <w:div w:id="1435979311">
          <w:marLeft w:val="0"/>
          <w:marRight w:val="0"/>
          <w:marTop w:val="0"/>
          <w:marBottom w:val="0"/>
          <w:divBdr>
            <w:top w:val="none" w:sz="0" w:space="0" w:color="auto"/>
            <w:left w:val="none" w:sz="0" w:space="0" w:color="auto"/>
            <w:bottom w:val="none" w:sz="0" w:space="0" w:color="auto"/>
            <w:right w:val="none" w:sz="0" w:space="0" w:color="auto"/>
          </w:divBdr>
        </w:div>
        <w:div w:id="1779521176">
          <w:marLeft w:val="0"/>
          <w:marRight w:val="0"/>
          <w:marTop w:val="0"/>
          <w:marBottom w:val="0"/>
          <w:divBdr>
            <w:top w:val="none" w:sz="0" w:space="0" w:color="auto"/>
            <w:left w:val="none" w:sz="0" w:space="0" w:color="auto"/>
            <w:bottom w:val="none" w:sz="0" w:space="0" w:color="auto"/>
            <w:right w:val="none" w:sz="0" w:space="0" w:color="auto"/>
          </w:divBdr>
        </w:div>
        <w:div w:id="1961254527">
          <w:marLeft w:val="0"/>
          <w:marRight w:val="0"/>
          <w:marTop w:val="0"/>
          <w:marBottom w:val="0"/>
          <w:divBdr>
            <w:top w:val="none" w:sz="0" w:space="0" w:color="auto"/>
            <w:left w:val="none" w:sz="0" w:space="0" w:color="auto"/>
            <w:bottom w:val="none" w:sz="0" w:space="0" w:color="auto"/>
            <w:right w:val="none" w:sz="0" w:space="0" w:color="auto"/>
          </w:divBdr>
        </w:div>
      </w:divsChild>
    </w:div>
    <w:div w:id="1281106418">
      <w:bodyDiv w:val="1"/>
      <w:marLeft w:val="0"/>
      <w:marRight w:val="0"/>
      <w:marTop w:val="0"/>
      <w:marBottom w:val="0"/>
      <w:divBdr>
        <w:top w:val="none" w:sz="0" w:space="0" w:color="auto"/>
        <w:left w:val="none" w:sz="0" w:space="0" w:color="auto"/>
        <w:bottom w:val="none" w:sz="0" w:space="0" w:color="auto"/>
        <w:right w:val="none" w:sz="0" w:space="0" w:color="auto"/>
      </w:divBdr>
      <w:divsChild>
        <w:div w:id="1775439374">
          <w:marLeft w:val="0"/>
          <w:marRight w:val="0"/>
          <w:marTop w:val="0"/>
          <w:marBottom w:val="0"/>
          <w:divBdr>
            <w:top w:val="none" w:sz="0" w:space="0" w:color="auto"/>
            <w:left w:val="none" w:sz="0" w:space="0" w:color="auto"/>
            <w:bottom w:val="none" w:sz="0" w:space="0" w:color="auto"/>
            <w:right w:val="none" w:sz="0" w:space="0" w:color="auto"/>
          </w:divBdr>
        </w:div>
      </w:divsChild>
    </w:div>
    <w:div w:id="1354069814">
      <w:bodyDiv w:val="1"/>
      <w:marLeft w:val="0"/>
      <w:marRight w:val="0"/>
      <w:marTop w:val="0"/>
      <w:marBottom w:val="0"/>
      <w:divBdr>
        <w:top w:val="none" w:sz="0" w:space="0" w:color="auto"/>
        <w:left w:val="none" w:sz="0" w:space="0" w:color="auto"/>
        <w:bottom w:val="none" w:sz="0" w:space="0" w:color="auto"/>
        <w:right w:val="none" w:sz="0" w:space="0" w:color="auto"/>
      </w:divBdr>
      <w:divsChild>
        <w:div w:id="406419551">
          <w:marLeft w:val="0"/>
          <w:marRight w:val="0"/>
          <w:marTop w:val="0"/>
          <w:marBottom w:val="0"/>
          <w:divBdr>
            <w:top w:val="none" w:sz="0" w:space="0" w:color="auto"/>
            <w:left w:val="none" w:sz="0" w:space="0" w:color="auto"/>
            <w:bottom w:val="none" w:sz="0" w:space="0" w:color="auto"/>
            <w:right w:val="none" w:sz="0" w:space="0" w:color="auto"/>
          </w:divBdr>
        </w:div>
        <w:div w:id="1556968265">
          <w:marLeft w:val="0"/>
          <w:marRight w:val="0"/>
          <w:marTop w:val="0"/>
          <w:marBottom w:val="0"/>
          <w:divBdr>
            <w:top w:val="none" w:sz="0" w:space="0" w:color="auto"/>
            <w:left w:val="none" w:sz="0" w:space="0" w:color="auto"/>
            <w:bottom w:val="none" w:sz="0" w:space="0" w:color="auto"/>
            <w:right w:val="none" w:sz="0" w:space="0" w:color="auto"/>
          </w:divBdr>
        </w:div>
        <w:div w:id="1868444501">
          <w:marLeft w:val="0"/>
          <w:marRight w:val="0"/>
          <w:marTop w:val="0"/>
          <w:marBottom w:val="0"/>
          <w:divBdr>
            <w:top w:val="none" w:sz="0" w:space="0" w:color="auto"/>
            <w:left w:val="none" w:sz="0" w:space="0" w:color="auto"/>
            <w:bottom w:val="none" w:sz="0" w:space="0" w:color="auto"/>
            <w:right w:val="none" w:sz="0" w:space="0" w:color="auto"/>
          </w:divBdr>
        </w:div>
        <w:div w:id="1945989297">
          <w:marLeft w:val="0"/>
          <w:marRight w:val="0"/>
          <w:marTop w:val="0"/>
          <w:marBottom w:val="0"/>
          <w:divBdr>
            <w:top w:val="none" w:sz="0" w:space="0" w:color="auto"/>
            <w:left w:val="none" w:sz="0" w:space="0" w:color="auto"/>
            <w:bottom w:val="none" w:sz="0" w:space="0" w:color="auto"/>
            <w:right w:val="none" w:sz="0" w:space="0" w:color="auto"/>
          </w:divBdr>
        </w:div>
      </w:divsChild>
    </w:div>
    <w:div w:id="1504857940">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14438841">
      <w:bodyDiv w:val="1"/>
      <w:marLeft w:val="0"/>
      <w:marRight w:val="0"/>
      <w:marTop w:val="0"/>
      <w:marBottom w:val="0"/>
      <w:divBdr>
        <w:top w:val="none" w:sz="0" w:space="0" w:color="auto"/>
        <w:left w:val="none" w:sz="0" w:space="0" w:color="auto"/>
        <w:bottom w:val="none" w:sz="0" w:space="0" w:color="auto"/>
        <w:right w:val="none" w:sz="0" w:space="0" w:color="auto"/>
      </w:divBdr>
      <w:divsChild>
        <w:div w:id="291601309">
          <w:marLeft w:val="0"/>
          <w:marRight w:val="0"/>
          <w:marTop w:val="0"/>
          <w:marBottom w:val="0"/>
          <w:divBdr>
            <w:top w:val="none" w:sz="0" w:space="0" w:color="auto"/>
            <w:left w:val="none" w:sz="0" w:space="0" w:color="auto"/>
            <w:bottom w:val="none" w:sz="0" w:space="0" w:color="auto"/>
            <w:right w:val="none" w:sz="0" w:space="0" w:color="auto"/>
          </w:divBdr>
        </w:div>
      </w:divsChild>
    </w:div>
    <w:div w:id="1728143097">
      <w:bodyDiv w:val="1"/>
      <w:marLeft w:val="0"/>
      <w:marRight w:val="0"/>
      <w:marTop w:val="0"/>
      <w:marBottom w:val="0"/>
      <w:divBdr>
        <w:top w:val="none" w:sz="0" w:space="0" w:color="auto"/>
        <w:left w:val="none" w:sz="0" w:space="0" w:color="auto"/>
        <w:bottom w:val="none" w:sz="0" w:space="0" w:color="auto"/>
        <w:right w:val="none" w:sz="0" w:space="0" w:color="auto"/>
      </w:divBdr>
      <w:divsChild>
        <w:div w:id="1987128515">
          <w:marLeft w:val="0"/>
          <w:marRight w:val="0"/>
          <w:marTop w:val="83"/>
          <w:marBottom w:val="0"/>
          <w:divBdr>
            <w:top w:val="none" w:sz="0" w:space="0" w:color="auto"/>
            <w:left w:val="none" w:sz="0" w:space="0" w:color="auto"/>
            <w:bottom w:val="none" w:sz="0" w:space="0" w:color="auto"/>
            <w:right w:val="none" w:sz="0" w:space="0" w:color="auto"/>
          </w:divBdr>
          <w:divsChild>
            <w:div w:id="1930581857">
              <w:marLeft w:val="0"/>
              <w:marRight w:val="0"/>
              <w:marTop w:val="83"/>
              <w:marBottom w:val="0"/>
              <w:divBdr>
                <w:top w:val="none" w:sz="0" w:space="0" w:color="auto"/>
                <w:left w:val="none" w:sz="0" w:space="0" w:color="auto"/>
                <w:bottom w:val="none" w:sz="0" w:space="0" w:color="auto"/>
                <w:right w:val="none" w:sz="0" w:space="0" w:color="auto"/>
              </w:divBdr>
            </w:div>
            <w:div w:id="1098452149">
              <w:marLeft w:val="0"/>
              <w:marRight w:val="0"/>
              <w:marTop w:val="83"/>
              <w:marBottom w:val="0"/>
              <w:divBdr>
                <w:top w:val="none" w:sz="0" w:space="0" w:color="auto"/>
                <w:left w:val="none" w:sz="0" w:space="0" w:color="auto"/>
                <w:bottom w:val="none" w:sz="0" w:space="0" w:color="auto"/>
                <w:right w:val="none" w:sz="0" w:space="0" w:color="auto"/>
              </w:divBdr>
            </w:div>
            <w:div w:id="61176727">
              <w:marLeft w:val="0"/>
              <w:marRight w:val="0"/>
              <w:marTop w:val="83"/>
              <w:marBottom w:val="0"/>
              <w:divBdr>
                <w:top w:val="none" w:sz="0" w:space="0" w:color="auto"/>
                <w:left w:val="none" w:sz="0" w:space="0" w:color="auto"/>
                <w:bottom w:val="none" w:sz="0" w:space="0" w:color="auto"/>
                <w:right w:val="none" w:sz="0" w:space="0" w:color="auto"/>
              </w:divBdr>
            </w:div>
            <w:div w:id="76026969">
              <w:marLeft w:val="0"/>
              <w:marRight w:val="0"/>
              <w:marTop w:val="83"/>
              <w:marBottom w:val="0"/>
              <w:divBdr>
                <w:top w:val="none" w:sz="0" w:space="0" w:color="auto"/>
                <w:left w:val="none" w:sz="0" w:space="0" w:color="auto"/>
                <w:bottom w:val="none" w:sz="0" w:space="0" w:color="auto"/>
                <w:right w:val="none" w:sz="0" w:space="0" w:color="auto"/>
              </w:divBdr>
            </w:div>
            <w:div w:id="875703312">
              <w:marLeft w:val="0"/>
              <w:marRight w:val="0"/>
              <w:marTop w:val="83"/>
              <w:marBottom w:val="0"/>
              <w:divBdr>
                <w:top w:val="none" w:sz="0" w:space="0" w:color="auto"/>
                <w:left w:val="none" w:sz="0" w:space="0" w:color="auto"/>
                <w:bottom w:val="none" w:sz="0" w:space="0" w:color="auto"/>
                <w:right w:val="none" w:sz="0" w:space="0" w:color="auto"/>
              </w:divBdr>
            </w:div>
          </w:divsChild>
        </w:div>
        <w:div w:id="976765453">
          <w:marLeft w:val="0"/>
          <w:marRight w:val="0"/>
          <w:marTop w:val="83"/>
          <w:marBottom w:val="0"/>
          <w:divBdr>
            <w:top w:val="none" w:sz="0" w:space="0" w:color="auto"/>
            <w:left w:val="none" w:sz="0" w:space="0" w:color="auto"/>
            <w:bottom w:val="none" w:sz="0" w:space="0" w:color="auto"/>
            <w:right w:val="none" w:sz="0" w:space="0" w:color="auto"/>
          </w:divBdr>
        </w:div>
        <w:div w:id="288558051">
          <w:marLeft w:val="0"/>
          <w:marRight w:val="0"/>
          <w:marTop w:val="83"/>
          <w:marBottom w:val="0"/>
          <w:divBdr>
            <w:top w:val="none" w:sz="0" w:space="0" w:color="auto"/>
            <w:left w:val="none" w:sz="0" w:space="0" w:color="auto"/>
            <w:bottom w:val="none" w:sz="0" w:space="0" w:color="auto"/>
            <w:right w:val="none" w:sz="0" w:space="0" w:color="auto"/>
          </w:divBdr>
        </w:div>
        <w:div w:id="2097942365">
          <w:marLeft w:val="0"/>
          <w:marRight w:val="0"/>
          <w:marTop w:val="83"/>
          <w:marBottom w:val="0"/>
          <w:divBdr>
            <w:top w:val="none" w:sz="0" w:space="0" w:color="auto"/>
            <w:left w:val="none" w:sz="0" w:space="0" w:color="auto"/>
            <w:bottom w:val="none" w:sz="0" w:space="0" w:color="auto"/>
            <w:right w:val="none" w:sz="0" w:space="0" w:color="auto"/>
          </w:divBdr>
        </w:div>
        <w:div w:id="1859153273">
          <w:marLeft w:val="0"/>
          <w:marRight w:val="0"/>
          <w:marTop w:val="83"/>
          <w:marBottom w:val="0"/>
          <w:divBdr>
            <w:top w:val="none" w:sz="0" w:space="0" w:color="auto"/>
            <w:left w:val="none" w:sz="0" w:space="0" w:color="auto"/>
            <w:bottom w:val="none" w:sz="0" w:space="0" w:color="auto"/>
            <w:right w:val="none" w:sz="0" w:space="0" w:color="auto"/>
          </w:divBdr>
        </w:div>
        <w:div w:id="1824275354">
          <w:marLeft w:val="0"/>
          <w:marRight w:val="0"/>
          <w:marTop w:val="83"/>
          <w:marBottom w:val="0"/>
          <w:divBdr>
            <w:top w:val="none" w:sz="0" w:space="0" w:color="auto"/>
            <w:left w:val="none" w:sz="0" w:space="0" w:color="auto"/>
            <w:bottom w:val="none" w:sz="0" w:space="0" w:color="auto"/>
            <w:right w:val="none" w:sz="0" w:space="0" w:color="auto"/>
          </w:divBdr>
        </w:div>
        <w:div w:id="336856245">
          <w:marLeft w:val="0"/>
          <w:marRight w:val="0"/>
          <w:marTop w:val="83"/>
          <w:marBottom w:val="0"/>
          <w:divBdr>
            <w:top w:val="none" w:sz="0" w:space="0" w:color="auto"/>
            <w:left w:val="none" w:sz="0" w:space="0" w:color="auto"/>
            <w:bottom w:val="none" w:sz="0" w:space="0" w:color="auto"/>
            <w:right w:val="none" w:sz="0" w:space="0" w:color="auto"/>
          </w:divBdr>
        </w:div>
        <w:div w:id="1636911408">
          <w:marLeft w:val="0"/>
          <w:marRight w:val="0"/>
          <w:marTop w:val="83"/>
          <w:marBottom w:val="0"/>
          <w:divBdr>
            <w:top w:val="none" w:sz="0" w:space="0" w:color="auto"/>
            <w:left w:val="none" w:sz="0" w:space="0" w:color="auto"/>
            <w:bottom w:val="none" w:sz="0" w:space="0" w:color="auto"/>
            <w:right w:val="none" w:sz="0" w:space="0" w:color="auto"/>
          </w:divBdr>
          <w:divsChild>
            <w:div w:id="584270217">
              <w:marLeft w:val="0"/>
              <w:marRight w:val="0"/>
              <w:marTop w:val="83"/>
              <w:marBottom w:val="0"/>
              <w:divBdr>
                <w:top w:val="none" w:sz="0" w:space="0" w:color="auto"/>
                <w:left w:val="none" w:sz="0" w:space="0" w:color="auto"/>
                <w:bottom w:val="none" w:sz="0" w:space="0" w:color="auto"/>
                <w:right w:val="none" w:sz="0" w:space="0" w:color="auto"/>
              </w:divBdr>
            </w:div>
            <w:div w:id="1346437485">
              <w:marLeft w:val="0"/>
              <w:marRight w:val="0"/>
              <w:marTop w:val="83"/>
              <w:marBottom w:val="0"/>
              <w:divBdr>
                <w:top w:val="none" w:sz="0" w:space="0" w:color="auto"/>
                <w:left w:val="none" w:sz="0" w:space="0" w:color="auto"/>
                <w:bottom w:val="none" w:sz="0" w:space="0" w:color="auto"/>
                <w:right w:val="none" w:sz="0" w:space="0" w:color="auto"/>
              </w:divBdr>
            </w:div>
            <w:div w:id="811404521">
              <w:marLeft w:val="0"/>
              <w:marRight w:val="0"/>
              <w:marTop w:val="83"/>
              <w:marBottom w:val="0"/>
              <w:divBdr>
                <w:top w:val="none" w:sz="0" w:space="0" w:color="auto"/>
                <w:left w:val="none" w:sz="0" w:space="0" w:color="auto"/>
                <w:bottom w:val="none" w:sz="0" w:space="0" w:color="auto"/>
                <w:right w:val="none" w:sz="0" w:space="0" w:color="auto"/>
              </w:divBdr>
            </w:div>
            <w:div w:id="1212111410">
              <w:marLeft w:val="0"/>
              <w:marRight w:val="0"/>
              <w:marTop w:val="83"/>
              <w:marBottom w:val="0"/>
              <w:divBdr>
                <w:top w:val="none" w:sz="0" w:space="0" w:color="auto"/>
                <w:left w:val="none" w:sz="0" w:space="0" w:color="auto"/>
                <w:bottom w:val="none" w:sz="0" w:space="0" w:color="auto"/>
                <w:right w:val="none" w:sz="0" w:space="0" w:color="auto"/>
              </w:divBdr>
            </w:div>
            <w:div w:id="1624536807">
              <w:marLeft w:val="0"/>
              <w:marRight w:val="0"/>
              <w:marTop w:val="83"/>
              <w:marBottom w:val="0"/>
              <w:divBdr>
                <w:top w:val="none" w:sz="0" w:space="0" w:color="auto"/>
                <w:left w:val="none" w:sz="0" w:space="0" w:color="auto"/>
                <w:bottom w:val="none" w:sz="0" w:space="0" w:color="auto"/>
                <w:right w:val="none" w:sz="0" w:space="0" w:color="auto"/>
              </w:divBdr>
            </w:div>
            <w:div w:id="925000666">
              <w:marLeft w:val="0"/>
              <w:marRight w:val="0"/>
              <w:marTop w:val="83"/>
              <w:marBottom w:val="0"/>
              <w:divBdr>
                <w:top w:val="none" w:sz="0" w:space="0" w:color="auto"/>
                <w:left w:val="none" w:sz="0" w:space="0" w:color="auto"/>
                <w:bottom w:val="none" w:sz="0" w:space="0" w:color="auto"/>
                <w:right w:val="none" w:sz="0" w:space="0" w:color="auto"/>
              </w:divBdr>
            </w:div>
            <w:div w:id="1502234190">
              <w:marLeft w:val="0"/>
              <w:marRight w:val="0"/>
              <w:marTop w:val="83"/>
              <w:marBottom w:val="0"/>
              <w:divBdr>
                <w:top w:val="none" w:sz="0" w:space="0" w:color="auto"/>
                <w:left w:val="none" w:sz="0" w:space="0" w:color="auto"/>
                <w:bottom w:val="none" w:sz="0" w:space="0" w:color="auto"/>
                <w:right w:val="none" w:sz="0" w:space="0" w:color="auto"/>
              </w:divBdr>
            </w:div>
            <w:div w:id="1315838910">
              <w:marLeft w:val="0"/>
              <w:marRight w:val="0"/>
              <w:marTop w:val="83"/>
              <w:marBottom w:val="0"/>
              <w:divBdr>
                <w:top w:val="none" w:sz="0" w:space="0" w:color="auto"/>
                <w:left w:val="none" w:sz="0" w:space="0" w:color="auto"/>
                <w:bottom w:val="none" w:sz="0" w:space="0" w:color="auto"/>
                <w:right w:val="none" w:sz="0" w:space="0" w:color="auto"/>
              </w:divBdr>
            </w:div>
            <w:div w:id="130732304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1755786705">
      <w:bodyDiv w:val="1"/>
      <w:marLeft w:val="0"/>
      <w:marRight w:val="0"/>
      <w:marTop w:val="0"/>
      <w:marBottom w:val="0"/>
      <w:divBdr>
        <w:top w:val="none" w:sz="0" w:space="0" w:color="auto"/>
        <w:left w:val="none" w:sz="0" w:space="0" w:color="auto"/>
        <w:bottom w:val="none" w:sz="0" w:space="0" w:color="auto"/>
        <w:right w:val="none" w:sz="0" w:space="0" w:color="auto"/>
      </w:divBdr>
    </w:div>
    <w:div w:id="1862283531">
      <w:bodyDiv w:val="1"/>
      <w:marLeft w:val="0"/>
      <w:marRight w:val="0"/>
      <w:marTop w:val="0"/>
      <w:marBottom w:val="0"/>
      <w:divBdr>
        <w:top w:val="none" w:sz="0" w:space="0" w:color="auto"/>
        <w:left w:val="none" w:sz="0" w:space="0" w:color="auto"/>
        <w:bottom w:val="none" w:sz="0" w:space="0" w:color="auto"/>
        <w:right w:val="none" w:sz="0" w:space="0" w:color="auto"/>
      </w:divBdr>
      <w:divsChild>
        <w:div w:id="107240167">
          <w:marLeft w:val="0"/>
          <w:marRight w:val="0"/>
          <w:marTop w:val="0"/>
          <w:marBottom w:val="0"/>
          <w:divBdr>
            <w:top w:val="none" w:sz="0" w:space="0" w:color="auto"/>
            <w:left w:val="none" w:sz="0" w:space="0" w:color="auto"/>
            <w:bottom w:val="none" w:sz="0" w:space="0" w:color="auto"/>
            <w:right w:val="none" w:sz="0" w:space="0" w:color="auto"/>
          </w:divBdr>
          <w:divsChild>
            <w:div w:id="19598143">
              <w:marLeft w:val="0"/>
              <w:marRight w:val="0"/>
              <w:marTop w:val="0"/>
              <w:marBottom w:val="0"/>
              <w:divBdr>
                <w:top w:val="none" w:sz="0" w:space="0" w:color="auto"/>
                <w:left w:val="none" w:sz="0" w:space="0" w:color="auto"/>
                <w:bottom w:val="none" w:sz="0" w:space="0" w:color="auto"/>
                <w:right w:val="none" w:sz="0" w:space="0" w:color="auto"/>
              </w:divBdr>
            </w:div>
            <w:div w:id="199637323">
              <w:marLeft w:val="0"/>
              <w:marRight w:val="0"/>
              <w:marTop w:val="0"/>
              <w:marBottom w:val="0"/>
              <w:divBdr>
                <w:top w:val="none" w:sz="0" w:space="0" w:color="auto"/>
                <w:left w:val="none" w:sz="0" w:space="0" w:color="auto"/>
                <w:bottom w:val="none" w:sz="0" w:space="0" w:color="auto"/>
                <w:right w:val="none" w:sz="0" w:space="0" w:color="auto"/>
              </w:divBdr>
            </w:div>
            <w:div w:id="304553592">
              <w:marLeft w:val="0"/>
              <w:marRight w:val="0"/>
              <w:marTop w:val="0"/>
              <w:marBottom w:val="0"/>
              <w:divBdr>
                <w:top w:val="none" w:sz="0" w:space="0" w:color="auto"/>
                <w:left w:val="none" w:sz="0" w:space="0" w:color="auto"/>
                <w:bottom w:val="none" w:sz="0" w:space="0" w:color="auto"/>
                <w:right w:val="none" w:sz="0" w:space="0" w:color="auto"/>
              </w:divBdr>
            </w:div>
            <w:div w:id="377240348">
              <w:marLeft w:val="0"/>
              <w:marRight w:val="0"/>
              <w:marTop w:val="0"/>
              <w:marBottom w:val="0"/>
              <w:divBdr>
                <w:top w:val="none" w:sz="0" w:space="0" w:color="auto"/>
                <w:left w:val="none" w:sz="0" w:space="0" w:color="auto"/>
                <w:bottom w:val="none" w:sz="0" w:space="0" w:color="auto"/>
                <w:right w:val="none" w:sz="0" w:space="0" w:color="auto"/>
              </w:divBdr>
            </w:div>
            <w:div w:id="453912667">
              <w:marLeft w:val="0"/>
              <w:marRight w:val="0"/>
              <w:marTop w:val="0"/>
              <w:marBottom w:val="0"/>
              <w:divBdr>
                <w:top w:val="none" w:sz="0" w:space="0" w:color="auto"/>
                <w:left w:val="none" w:sz="0" w:space="0" w:color="auto"/>
                <w:bottom w:val="none" w:sz="0" w:space="0" w:color="auto"/>
                <w:right w:val="none" w:sz="0" w:space="0" w:color="auto"/>
              </w:divBdr>
            </w:div>
            <w:div w:id="522861242">
              <w:marLeft w:val="0"/>
              <w:marRight w:val="0"/>
              <w:marTop w:val="0"/>
              <w:marBottom w:val="0"/>
              <w:divBdr>
                <w:top w:val="none" w:sz="0" w:space="0" w:color="auto"/>
                <w:left w:val="none" w:sz="0" w:space="0" w:color="auto"/>
                <w:bottom w:val="none" w:sz="0" w:space="0" w:color="auto"/>
                <w:right w:val="none" w:sz="0" w:space="0" w:color="auto"/>
              </w:divBdr>
            </w:div>
            <w:div w:id="610475006">
              <w:marLeft w:val="0"/>
              <w:marRight w:val="0"/>
              <w:marTop w:val="0"/>
              <w:marBottom w:val="0"/>
              <w:divBdr>
                <w:top w:val="none" w:sz="0" w:space="0" w:color="auto"/>
                <w:left w:val="none" w:sz="0" w:space="0" w:color="auto"/>
                <w:bottom w:val="none" w:sz="0" w:space="0" w:color="auto"/>
                <w:right w:val="none" w:sz="0" w:space="0" w:color="auto"/>
              </w:divBdr>
            </w:div>
            <w:div w:id="843664633">
              <w:marLeft w:val="0"/>
              <w:marRight w:val="0"/>
              <w:marTop w:val="0"/>
              <w:marBottom w:val="0"/>
              <w:divBdr>
                <w:top w:val="none" w:sz="0" w:space="0" w:color="auto"/>
                <w:left w:val="none" w:sz="0" w:space="0" w:color="auto"/>
                <w:bottom w:val="none" w:sz="0" w:space="0" w:color="auto"/>
                <w:right w:val="none" w:sz="0" w:space="0" w:color="auto"/>
              </w:divBdr>
            </w:div>
            <w:div w:id="1022896728">
              <w:marLeft w:val="0"/>
              <w:marRight w:val="0"/>
              <w:marTop w:val="0"/>
              <w:marBottom w:val="0"/>
              <w:divBdr>
                <w:top w:val="none" w:sz="0" w:space="0" w:color="auto"/>
                <w:left w:val="none" w:sz="0" w:space="0" w:color="auto"/>
                <w:bottom w:val="none" w:sz="0" w:space="0" w:color="auto"/>
                <w:right w:val="none" w:sz="0" w:space="0" w:color="auto"/>
              </w:divBdr>
            </w:div>
            <w:div w:id="1197040176">
              <w:marLeft w:val="0"/>
              <w:marRight w:val="0"/>
              <w:marTop w:val="0"/>
              <w:marBottom w:val="0"/>
              <w:divBdr>
                <w:top w:val="none" w:sz="0" w:space="0" w:color="auto"/>
                <w:left w:val="none" w:sz="0" w:space="0" w:color="auto"/>
                <w:bottom w:val="none" w:sz="0" w:space="0" w:color="auto"/>
                <w:right w:val="none" w:sz="0" w:space="0" w:color="auto"/>
              </w:divBdr>
            </w:div>
            <w:div w:id="1209611902">
              <w:marLeft w:val="0"/>
              <w:marRight w:val="0"/>
              <w:marTop w:val="0"/>
              <w:marBottom w:val="0"/>
              <w:divBdr>
                <w:top w:val="none" w:sz="0" w:space="0" w:color="auto"/>
                <w:left w:val="none" w:sz="0" w:space="0" w:color="auto"/>
                <w:bottom w:val="none" w:sz="0" w:space="0" w:color="auto"/>
                <w:right w:val="none" w:sz="0" w:space="0" w:color="auto"/>
              </w:divBdr>
            </w:div>
            <w:div w:id="1217276374">
              <w:marLeft w:val="0"/>
              <w:marRight w:val="0"/>
              <w:marTop w:val="0"/>
              <w:marBottom w:val="0"/>
              <w:divBdr>
                <w:top w:val="none" w:sz="0" w:space="0" w:color="auto"/>
                <w:left w:val="none" w:sz="0" w:space="0" w:color="auto"/>
                <w:bottom w:val="none" w:sz="0" w:space="0" w:color="auto"/>
                <w:right w:val="none" w:sz="0" w:space="0" w:color="auto"/>
              </w:divBdr>
            </w:div>
            <w:div w:id="1289823939">
              <w:marLeft w:val="0"/>
              <w:marRight w:val="0"/>
              <w:marTop w:val="0"/>
              <w:marBottom w:val="0"/>
              <w:divBdr>
                <w:top w:val="none" w:sz="0" w:space="0" w:color="auto"/>
                <w:left w:val="none" w:sz="0" w:space="0" w:color="auto"/>
                <w:bottom w:val="none" w:sz="0" w:space="0" w:color="auto"/>
                <w:right w:val="none" w:sz="0" w:space="0" w:color="auto"/>
              </w:divBdr>
            </w:div>
            <w:div w:id="1512837486">
              <w:marLeft w:val="0"/>
              <w:marRight w:val="0"/>
              <w:marTop w:val="0"/>
              <w:marBottom w:val="0"/>
              <w:divBdr>
                <w:top w:val="none" w:sz="0" w:space="0" w:color="auto"/>
                <w:left w:val="none" w:sz="0" w:space="0" w:color="auto"/>
                <w:bottom w:val="none" w:sz="0" w:space="0" w:color="auto"/>
                <w:right w:val="none" w:sz="0" w:space="0" w:color="auto"/>
              </w:divBdr>
            </w:div>
            <w:div w:id="1693847416">
              <w:marLeft w:val="0"/>
              <w:marRight w:val="0"/>
              <w:marTop w:val="0"/>
              <w:marBottom w:val="0"/>
              <w:divBdr>
                <w:top w:val="none" w:sz="0" w:space="0" w:color="auto"/>
                <w:left w:val="none" w:sz="0" w:space="0" w:color="auto"/>
                <w:bottom w:val="none" w:sz="0" w:space="0" w:color="auto"/>
                <w:right w:val="none" w:sz="0" w:space="0" w:color="auto"/>
              </w:divBdr>
            </w:div>
            <w:div w:id="1798327596">
              <w:marLeft w:val="0"/>
              <w:marRight w:val="0"/>
              <w:marTop w:val="0"/>
              <w:marBottom w:val="0"/>
              <w:divBdr>
                <w:top w:val="none" w:sz="0" w:space="0" w:color="auto"/>
                <w:left w:val="none" w:sz="0" w:space="0" w:color="auto"/>
                <w:bottom w:val="none" w:sz="0" w:space="0" w:color="auto"/>
                <w:right w:val="none" w:sz="0" w:space="0" w:color="auto"/>
              </w:divBdr>
            </w:div>
            <w:div w:id="1820656206">
              <w:marLeft w:val="0"/>
              <w:marRight w:val="0"/>
              <w:marTop w:val="0"/>
              <w:marBottom w:val="0"/>
              <w:divBdr>
                <w:top w:val="none" w:sz="0" w:space="0" w:color="auto"/>
                <w:left w:val="none" w:sz="0" w:space="0" w:color="auto"/>
                <w:bottom w:val="none" w:sz="0" w:space="0" w:color="auto"/>
                <w:right w:val="none" w:sz="0" w:space="0" w:color="auto"/>
              </w:divBdr>
            </w:div>
            <w:div w:id="1934631265">
              <w:marLeft w:val="0"/>
              <w:marRight w:val="0"/>
              <w:marTop w:val="0"/>
              <w:marBottom w:val="0"/>
              <w:divBdr>
                <w:top w:val="none" w:sz="0" w:space="0" w:color="auto"/>
                <w:left w:val="none" w:sz="0" w:space="0" w:color="auto"/>
                <w:bottom w:val="none" w:sz="0" w:space="0" w:color="auto"/>
                <w:right w:val="none" w:sz="0" w:space="0" w:color="auto"/>
              </w:divBdr>
            </w:div>
            <w:div w:id="2080205584">
              <w:marLeft w:val="0"/>
              <w:marRight w:val="0"/>
              <w:marTop w:val="0"/>
              <w:marBottom w:val="0"/>
              <w:divBdr>
                <w:top w:val="none" w:sz="0" w:space="0" w:color="auto"/>
                <w:left w:val="none" w:sz="0" w:space="0" w:color="auto"/>
                <w:bottom w:val="none" w:sz="0" w:space="0" w:color="auto"/>
                <w:right w:val="none" w:sz="0" w:space="0" w:color="auto"/>
              </w:divBdr>
            </w:div>
            <w:div w:id="2121796520">
              <w:marLeft w:val="0"/>
              <w:marRight w:val="0"/>
              <w:marTop w:val="0"/>
              <w:marBottom w:val="0"/>
              <w:divBdr>
                <w:top w:val="none" w:sz="0" w:space="0" w:color="auto"/>
                <w:left w:val="none" w:sz="0" w:space="0" w:color="auto"/>
                <w:bottom w:val="none" w:sz="0" w:space="0" w:color="auto"/>
                <w:right w:val="none" w:sz="0" w:space="0" w:color="auto"/>
              </w:divBdr>
            </w:div>
          </w:divsChild>
        </w:div>
        <w:div w:id="276841121">
          <w:marLeft w:val="0"/>
          <w:marRight w:val="0"/>
          <w:marTop w:val="0"/>
          <w:marBottom w:val="0"/>
          <w:divBdr>
            <w:top w:val="none" w:sz="0" w:space="0" w:color="auto"/>
            <w:left w:val="none" w:sz="0" w:space="0" w:color="auto"/>
            <w:bottom w:val="none" w:sz="0" w:space="0" w:color="auto"/>
            <w:right w:val="none" w:sz="0" w:space="0" w:color="auto"/>
          </w:divBdr>
          <w:divsChild>
            <w:div w:id="161245370">
              <w:marLeft w:val="0"/>
              <w:marRight w:val="0"/>
              <w:marTop w:val="0"/>
              <w:marBottom w:val="0"/>
              <w:divBdr>
                <w:top w:val="none" w:sz="0" w:space="0" w:color="auto"/>
                <w:left w:val="none" w:sz="0" w:space="0" w:color="auto"/>
                <w:bottom w:val="none" w:sz="0" w:space="0" w:color="auto"/>
                <w:right w:val="none" w:sz="0" w:space="0" w:color="auto"/>
              </w:divBdr>
            </w:div>
            <w:div w:id="270088492">
              <w:marLeft w:val="0"/>
              <w:marRight w:val="0"/>
              <w:marTop w:val="0"/>
              <w:marBottom w:val="0"/>
              <w:divBdr>
                <w:top w:val="none" w:sz="0" w:space="0" w:color="auto"/>
                <w:left w:val="none" w:sz="0" w:space="0" w:color="auto"/>
                <w:bottom w:val="none" w:sz="0" w:space="0" w:color="auto"/>
                <w:right w:val="none" w:sz="0" w:space="0" w:color="auto"/>
              </w:divBdr>
            </w:div>
            <w:div w:id="273636905">
              <w:marLeft w:val="0"/>
              <w:marRight w:val="0"/>
              <w:marTop w:val="0"/>
              <w:marBottom w:val="0"/>
              <w:divBdr>
                <w:top w:val="none" w:sz="0" w:space="0" w:color="auto"/>
                <w:left w:val="none" w:sz="0" w:space="0" w:color="auto"/>
                <w:bottom w:val="none" w:sz="0" w:space="0" w:color="auto"/>
                <w:right w:val="none" w:sz="0" w:space="0" w:color="auto"/>
              </w:divBdr>
            </w:div>
            <w:div w:id="451443026">
              <w:marLeft w:val="0"/>
              <w:marRight w:val="0"/>
              <w:marTop w:val="0"/>
              <w:marBottom w:val="0"/>
              <w:divBdr>
                <w:top w:val="none" w:sz="0" w:space="0" w:color="auto"/>
                <w:left w:val="none" w:sz="0" w:space="0" w:color="auto"/>
                <w:bottom w:val="none" w:sz="0" w:space="0" w:color="auto"/>
                <w:right w:val="none" w:sz="0" w:space="0" w:color="auto"/>
              </w:divBdr>
            </w:div>
            <w:div w:id="465784689">
              <w:marLeft w:val="0"/>
              <w:marRight w:val="0"/>
              <w:marTop w:val="0"/>
              <w:marBottom w:val="0"/>
              <w:divBdr>
                <w:top w:val="none" w:sz="0" w:space="0" w:color="auto"/>
                <w:left w:val="none" w:sz="0" w:space="0" w:color="auto"/>
                <w:bottom w:val="none" w:sz="0" w:space="0" w:color="auto"/>
                <w:right w:val="none" w:sz="0" w:space="0" w:color="auto"/>
              </w:divBdr>
            </w:div>
            <w:div w:id="509761519">
              <w:marLeft w:val="0"/>
              <w:marRight w:val="0"/>
              <w:marTop w:val="0"/>
              <w:marBottom w:val="0"/>
              <w:divBdr>
                <w:top w:val="none" w:sz="0" w:space="0" w:color="auto"/>
                <w:left w:val="none" w:sz="0" w:space="0" w:color="auto"/>
                <w:bottom w:val="none" w:sz="0" w:space="0" w:color="auto"/>
                <w:right w:val="none" w:sz="0" w:space="0" w:color="auto"/>
              </w:divBdr>
            </w:div>
            <w:div w:id="520776207">
              <w:marLeft w:val="0"/>
              <w:marRight w:val="0"/>
              <w:marTop w:val="0"/>
              <w:marBottom w:val="0"/>
              <w:divBdr>
                <w:top w:val="none" w:sz="0" w:space="0" w:color="auto"/>
                <w:left w:val="none" w:sz="0" w:space="0" w:color="auto"/>
                <w:bottom w:val="none" w:sz="0" w:space="0" w:color="auto"/>
                <w:right w:val="none" w:sz="0" w:space="0" w:color="auto"/>
              </w:divBdr>
            </w:div>
            <w:div w:id="632176647">
              <w:marLeft w:val="0"/>
              <w:marRight w:val="0"/>
              <w:marTop w:val="0"/>
              <w:marBottom w:val="0"/>
              <w:divBdr>
                <w:top w:val="none" w:sz="0" w:space="0" w:color="auto"/>
                <w:left w:val="none" w:sz="0" w:space="0" w:color="auto"/>
                <w:bottom w:val="none" w:sz="0" w:space="0" w:color="auto"/>
                <w:right w:val="none" w:sz="0" w:space="0" w:color="auto"/>
              </w:divBdr>
            </w:div>
            <w:div w:id="696588676">
              <w:marLeft w:val="0"/>
              <w:marRight w:val="0"/>
              <w:marTop w:val="0"/>
              <w:marBottom w:val="0"/>
              <w:divBdr>
                <w:top w:val="none" w:sz="0" w:space="0" w:color="auto"/>
                <w:left w:val="none" w:sz="0" w:space="0" w:color="auto"/>
                <w:bottom w:val="none" w:sz="0" w:space="0" w:color="auto"/>
                <w:right w:val="none" w:sz="0" w:space="0" w:color="auto"/>
              </w:divBdr>
            </w:div>
            <w:div w:id="795415072">
              <w:marLeft w:val="0"/>
              <w:marRight w:val="0"/>
              <w:marTop w:val="0"/>
              <w:marBottom w:val="0"/>
              <w:divBdr>
                <w:top w:val="none" w:sz="0" w:space="0" w:color="auto"/>
                <w:left w:val="none" w:sz="0" w:space="0" w:color="auto"/>
                <w:bottom w:val="none" w:sz="0" w:space="0" w:color="auto"/>
                <w:right w:val="none" w:sz="0" w:space="0" w:color="auto"/>
              </w:divBdr>
            </w:div>
            <w:div w:id="815534318">
              <w:marLeft w:val="0"/>
              <w:marRight w:val="0"/>
              <w:marTop w:val="0"/>
              <w:marBottom w:val="0"/>
              <w:divBdr>
                <w:top w:val="none" w:sz="0" w:space="0" w:color="auto"/>
                <w:left w:val="none" w:sz="0" w:space="0" w:color="auto"/>
                <w:bottom w:val="none" w:sz="0" w:space="0" w:color="auto"/>
                <w:right w:val="none" w:sz="0" w:space="0" w:color="auto"/>
              </w:divBdr>
            </w:div>
            <w:div w:id="851846086">
              <w:marLeft w:val="0"/>
              <w:marRight w:val="0"/>
              <w:marTop w:val="0"/>
              <w:marBottom w:val="0"/>
              <w:divBdr>
                <w:top w:val="none" w:sz="0" w:space="0" w:color="auto"/>
                <w:left w:val="none" w:sz="0" w:space="0" w:color="auto"/>
                <w:bottom w:val="none" w:sz="0" w:space="0" w:color="auto"/>
                <w:right w:val="none" w:sz="0" w:space="0" w:color="auto"/>
              </w:divBdr>
            </w:div>
            <w:div w:id="977957594">
              <w:marLeft w:val="0"/>
              <w:marRight w:val="0"/>
              <w:marTop w:val="0"/>
              <w:marBottom w:val="0"/>
              <w:divBdr>
                <w:top w:val="none" w:sz="0" w:space="0" w:color="auto"/>
                <w:left w:val="none" w:sz="0" w:space="0" w:color="auto"/>
                <w:bottom w:val="none" w:sz="0" w:space="0" w:color="auto"/>
                <w:right w:val="none" w:sz="0" w:space="0" w:color="auto"/>
              </w:divBdr>
            </w:div>
            <w:div w:id="1042826383">
              <w:marLeft w:val="0"/>
              <w:marRight w:val="0"/>
              <w:marTop w:val="0"/>
              <w:marBottom w:val="0"/>
              <w:divBdr>
                <w:top w:val="none" w:sz="0" w:space="0" w:color="auto"/>
                <w:left w:val="none" w:sz="0" w:space="0" w:color="auto"/>
                <w:bottom w:val="none" w:sz="0" w:space="0" w:color="auto"/>
                <w:right w:val="none" w:sz="0" w:space="0" w:color="auto"/>
              </w:divBdr>
            </w:div>
            <w:div w:id="1368336396">
              <w:marLeft w:val="0"/>
              <w:marRight w:val="0"/>
              <w:marTop w:val="0"/>
              <w:marBottom w:val="0"/>
              <w:divBdr>
                <w:top w:val="none" w:sz="0" w:space="0" w:color="auto"/>
                <w:left w:val="none" w:sz="0" w:space="0" w:color="auto"/>
                <w:bottom w:val="none" w:sz="0" w:space="0" w:color="auto"/>
                <w:right w:val="none" w:sz="0" w:space="0" w:color="auto"/>
              </w:divBdr>
            </w:div>
            <w:div w:id="1561281673">
              <w:marLeft w:val="0"/>
              <w:marRight w:val="0"/>
              <w:marTop w:val="0"/>
              <w:marBottom w:val="0"/>
              <w:divBdr>
                <w:top w:val="none" w:sz="0" w:space="0" w:color="auto"/>
                <w:left w:val="none" w:sz="0" w:space="0" w:color="auto"/>
                <w:bottom w:val="none" w:sz="0" w:space="0" w:color="auto"/>
                <w:right w:val="none" w:sz="0" w:space="0" w:color="auto"/>
              </w:divBdr>
            </w:div>
            <w:div w:id="1704939819">
              <w:marLeft w:val="0"/>
              <w:marRight w:val="0"/>
              <w:marTop w:val="0"/>
              <w:marBottom w:val="0"/>
              <w:divBdr>
                <w:top w:val="none" w:sz="0" w:space="0" w:color="auto"/>
                <w:left w:val="none" w:sz="0" w:space="0" w:color="auto"/>
                <w:bottom w:val="none" w:sz="0" w:space="0" w:color="auto"/>
                <w:right w:val="none" w:sz="0" w:space="0" w:color="auto"/>
              </w:divBdr>
            </w:div>
            <w:div w:id="1755471173">
              <w:marLeft w:val="0"/>
              <w:marRight w:val="0"/>
              <w:marTop w:val="0"/>
              <w:marBottom w:val="0"/>
              <w:divBdr>
                <w:top w:val="none" w:sz="0" w:space="0" w:color="auto"/>
                <w:left w:val="none" w:sz="0" w:space="0" w:color="auto"/>
                <w:bottom w:val="none" w:sz="0" w:space="0" w:color="auto"/>
                <w:right w:val="none" w:sz="0" w:space="0" w:color="auto"/>
              </w:divBdr>
            </w:div>
            <w:div w:id="1758404597">
              <w:marLeft w:val="0"/>
              <w:marRight w:val="0"/>
              <w:marTop w:val="0"/>
              <w:marBottom w:val="0"/>
              <w:divBdr>
                <w:top w:val="none" w:sz="0" w:space="0" w:color="auto"/>
                <w:left w:val="none" w:sz="0" w:space="0" w:color="auto"/>
                <w:bottom w:val="none" w:sz="0" w:space="0" w:color="auto"/>
                <w:right w:val="none" w:sz="0" w:space="0" w:color="auto"/>
              </w:divBdr>
            </w:div>
            <w:div w:id="2095276838">
              <w:marLeft w:val="0"/>
              <w:marRight w:val="0"/>
              <w:marTop w:val="0"/>
              <w:marBottom w:val="0"/>
              <w:divBdr>
                <w:top w:val="none" w:sz="0" w:space="0" w:color="auto"/>
                <w:left w:val="none" w:sz="0" w:space="0" w:color="auto"/>
                <w:bottom w:val="none" w:sz="0" w:space="0" w:color="auto"/>
                <w:right w:val="none" w:sz="0" w:space="0" w:color="auto"/>
              </w:divBdr>
            </w:div>
          </w:divsChild>
        </w:div>
        <w:div w:id="292367068">
          <w:marLeft w:val="0"/>
          <w:marRight w:val="0"/>
          <w:marTop w:val="0"/>
          <w:marBottom w:val="0"/>
          <w:divBdr>
            <w:top w:val="none" w:sz="0" w:space="0" w:color="auto"/>
            <w:left w:val="none" w:sz="0" w:space="0" w:color="auto"/>
            <w:bottom w:val="none" w:sz="0" w:space="0" w:color="auto"/>
            <w:right w:val="none" w:sz="0" w:space="0" w:color="auto"/>
          </w:divBdr>
          <w:divsChild>
            <w:div w:id="123937663">
              <w:marLeft w:val="0"/>
              <w:marRight w:val="0"/>
              <w:marTop w:val="0"/>
              <w:marBottom w:val="0"/>
              <w:divBdr>
                <w:top w:val="none" w:sz="0" w:space="0" w:color="auto"/>
                <w:left w:val="none" w:sz="0" w:space="0" w:color="auto"/>
                <w:bottom w:val="none" w:sz="0" w:space="0" w:color="auto"/>
                <w:right w:val="none" w:sz="0" w:space="0" w:color="auto"/>
              </w:divBdr>
            </w:div>
            <w:div w:id="140121597">
              <w:marLeft w:val="0"/>
              <w:marRight w:val="0"/>
              <w:marTop w:val="0"/>
              <w:marBottom w:val="0"/>
              <w:divBdr>
                <w:top w:val="none" w:sz="0" w:space="0" w:color="auto"/>
                <w:left w:val="none" w:sz="0" w:space="0" w:color="auto"/>
                <w:bottom w:val="none" w:sz="0" w:space="0" w:color="auto"/>
                <w:right w:val="none" w:sz="0" w:space="0" w:color="auto"/>
              </w:divBdr>
            </w:div>
            <w:div w:id="321783101">
              <w:marLeft w:val="0"/>
              <w:marRight w:val="0"/>
              <w:marTop w:val="0"/>
              <w:marBottom w:val="0"/>
              <w:divBdr>
                <w:top w:val="none" w:sz="0" w:space="0" w:color="auto"/>
                <w:left w:val="none" w:sz="0" w:space="0" w:color="auto"/>
                <w:bottom w:val="none" w:sz="0" w:space="0" w:color="auto"/>
                <w:right w:val="none" w:sz="0" w:space="0" w:color="auto"/>
              </w:divBdr>
            </w:div>
            <w:div w:id="331034586">
              <w:marLeft w:val="0"/>
              <w:marRight w:val="0"/>
              <w:marTop w:val="0"/>
              <w:marBottom w:val="0"/>
              <w:divBdr>
                <w:top w:val="none" w:sz="0" w:space="0" w:color="auto"/>
                <w:left w:val="none" w:sz="0" w:space="0" w:color="auto"/>
                <w:bottom w:val="none" w:sz="0" w:space="0" w:color="auto"/>
                <w:right w:val="none" w:sz="0" w:space="0" w:color="auto"/>
              </w:divBdr>
            </w:div>
            <w:div w:id="359665866">
              <w:marLeft w:val="0"/>
              <w:marRight w:val="0"/>
              <w:marTop w:val="0"/>
              <w:marBottom w:val="0"/>
              <w:divBdr>
                <w:top w:val="none" w:sz="0" w:space="0" w:color="auto"/>
                <w:left w:val="none" w:sz="0" w:space="0" w:color="auto"/>
                <w:bottom w:val="none" w:sz="0" w:space="0" w:color="auto"/>
                <w:right w:val="none" w:sz="0" w:space="0" w:color="auto"/>
              </w:divBdr>
            </w:div>
            <w:div w:id="434833333">
              <w:marLeft w:val="0"/>
              <w:marRight w:val="0"/>
              <w:marTop w:val="0"/>
              <w:marBottom w:val="0"/>
              <w:divBdr>
                <w:top w:val="none" w:sz="0" w:space="0" w:color="auto"/>
                <w:left w:val="none" w:sz="0" w:space="0" w:color="auto"/>
                <w:bottom w:val="none" w:sz="0" w:space="0" w:color="auto"/>
                <w:right w:val="none" w:sz="0" w:space="0" w:color="auto"/>
              </w:divBdr>
            </w:div>
            <w:div w:id="614867346">
              <w:marLeft w:val="0"/>
              <w:marRight w:val="0"/>
              <w:marTop w:val="0"/>
              <w:marBottom w:val="0"/>
              <w:divBdr>
                <w:top w:val="none" w:sz="0" w:space="0" w:color="auto"/>
                <w:left w:val="none" w:sz="0" w:space="0" w:color="auto"/>
                <w:bottom w:val="none" w:sz="0" w:space="0" w:color="auto"/>
                <w:right w:val="none" w:sz="0" w:space="0" w:color="auto"/>
              </w:divBdr>
            </w:div>
            <w:div w:id="690032968">
              <w:marLeft w:val="0"/>
              <w:marRight w:val="0"/>
              <w:marTop w:val="0"/>
              <w:marBottom w:val="0"/>
              <w:divBdr>
                <w:top w:val="none" w:sz="0" w:space="0" w:color="auto"/>
                <w:left w:val="none" w:sz="0" w:space="0" w:color="auto"/>
                <w:bottom w:val="none" w:sz="0" w:space="0" w:color="auto"/>
                <w:right w:val="none" w:sz="0" w:space="0" w:color="auto"/>
              </w:divBdr>
            </w:div>
            <w:div w:id="697659942">
              <w:marLeft w:val="0"/>
              <w:marRight w:val="0"/>
              <w:marTop w:val="0"/>
              <w:marBottom w:val="0"/>
              <w:divBdr>
                <w:top w:val="none" w:sz="0" w:space="0" w:color="auto"/>
                <w:left w:val="none" w:sz="0" w:space="0" w:color="auto"/>
                <w:bottom w:val="none" w:sz="0" w:space="0" w:color="auto"/>
                <w:right w:val="none" w:sz="0" w:space="0" w:color="auto"/>
              </w:divBdr>
            </w:div>
            <w:div w:id="831414400">
              <w:marLeft w:val="0"/>
              <w:marRight w:val="0"/>
              <w:marTop w:val="0"/>
              <w:marBottom w:val="0"/>
              <w:divBdr>
                <w:top w:val="none" w:sz="0" w:space="0" w:color="auto"/>
                <w:left w:val="none" w:sz="0" w:space="0" w:color="auto"/>
                <w:bottom w:val="none" w:sz="0" w:space="0" w:color="auto"/>
                <w:right w:val="none" w:sz="0" w:space="0" w:color="auto"/>
              </w:divBdr>
            </w:div>
            <w:div w:id="1052147143">
              <w:marLeft w:val="0"/>
              <w:marRight w:val="0"/>
              <w:marTop w:val="0"/>
              <w:marBottom w:val="0"/>
              <w:divBdr>
                <w:top w:val="none" w:sz="0" w:space="0" w:color="auto"/>
                <w:left w:val="none" w:sz="0" w:space="0" w:color="auto"/>
                <w:bottom w:val="none" w:sz="0" w:space="0" w:color="auto"/>
                <w:right w:val="none" w:sz="0" w:space="0" w:color="auto"/>
              </w:divBdr>
            </w:div>
            <w:div w:id="1464734748">
              <w:marLeft w:val="0"/>
              <w:marRight w:val="0"/>
              <w:marTop w:val="0"/>
              <w:marBottom w:val="0"/>
              <w:divBdr>
                <w:top w:val="none" w:sz="0" w:space="0" w:color="auto"/>
                <w:left w:val="none" w:sz="0" w:space="0" w:color="auto"/>
                <w:bottom w:val="none" w:sz="0" w:space="0" w:color="auto"/>
                <w:right w:val="none" w:sz="0" w:space="0" w:color="auto"/>
              </w:divBdr>
            </w:div>
            <w:div w:id="1475873389">
              <w:marLeft w:val="0"/>
              <w:marRight w:val="0"/>
              <w:marTop w:val="0"/>
              <w:marBottom w:val="0"/>
              <w:divBdr>
                <w:top w:val="none" w:sz="0" w:space="0" w:color="auto"/>
                <w:left w:val="none" w:sz="0" w:space="0" w:color="auto"/>
                <w:bottom w:val="none" w:sz="0" w:space="0" w:color="auto"/>
                <w:right w:val="none" w:sz="0" w:space="0" w:color="auto"/>
              </w:divBdr>
            </w:div>
            <w:div w:id="1564680013">
              <w:marLeft w:val="0"/>
              <w:marRight w:val="0"/>
              <w:marTop w:val="0"/>
              <w:marBottom w:val="0"/>
              <w:divBdr>
                <w:top w:val="none" w:sz="0" w:space="0" w:color="auto"/>
                <w:left w:val="none" w:sz="0" w:space="0" w:color="auto"/>
                <w:bottom w:val="none" w:sz="0" w:space="0" w:color="auto"/>
                <w:right w:val="none" w:sz="0" w:space="0" w:color="auto"/>
              </w:divBdr>
            </w:div>
            <w:div w:id="1618945357">
              <w:marLeft w:val="0"/>
              <w:marRight w:val="0"/>
              <w:marTop w:val="0"/>
              <w:marBottom w:val="0"/>
              <w:divBdr>
                <w:top w:val="none" w:sz="0" w:space="0" w:color="auto"/>
                <w:left w:val="none" w:sz="0" w:space="0" w:color="auto"/>
                <w:bottom w:val="none" w:sz="0" w:space="0" w:color="auto"/>
                <w:right w:val="none" w:sz="0" w:space="0" w:color="auto"/>
              </w:divBdr>
            </w:div>
            <w:div w:id="1628898213">
              <w:marLeft w:val="0"/>
              <w:marRight w:val="0"/>
              <w:marTop w:val="0"/>
              <w:marBottom w:val="0"/>
              <w:divBdr>
                <w:top w:val="none" w:sz="0" w:space="0" w:color="auto"/>
                <w:left w:val="none" w:sz="0" w:space="0" w:color="auto"/>
                <w:bottom w:val="none" w:sz="0" w:space="0" w:color="auto"/>
                <w:right w:val="none" w:sz="0" w:space="0" w:color="auto"/>
              </w:divBdr>
            </w:div>
            <w:div w:id="1640842382">
              <w:marLeft w:val="0"/>
              <w:marRight w:val="0"/>
              <w:marTop w:val="0"/>
              <w:marBottom w:val="0"/>
              <w:divBdr>
                <w:top w:val="none" w:sz="0" w:space="0" w:color="auto"/>
                <w:left w:val="none" w:sz="0" w:space="0" w:color="auto"/>
                <w:bottom w:val="none" w:sz="0" w:space="0" w:color="auto"/>
                <w:right w:val="none" w:sz="0" w:space="0" w:color="auto"/>
              </w:divBdr>
            </w:div>
            <w:div w:id="1677340678">
              <w:marLeft w:val="0"/>
              <w:marRight w:val="0"/>
              <w:marTop w:val="0"/>
              <w:marBottom w:val="0"/>
              <w:divBdr>
                <w:top w:val="none" w:sz="0" w:space="0" w:color="auto"/>
                <w:left w:val="none" w:sz="0" w:space="0" w:color="auto"/>
                <w:bottom w:val="none" w:sz="0" w:space="0" w:color="auto"/>
                <w:right w:val="none" w:sz="0" w:space="0" w:color="auto"/>
              </w:divBdr>
            </w:div>
            <w:div w:id="1688284804">
              <w:marLeft w:val="0"/>
              <w:marRight w:val="0"/>
              <w:marTop w:val="0"/>
              <w:marBottom w:val="0"/>
              <w:divBdr>
                <w:top w:val="none" w:sz="0" w:space="0" w:color="auto"/>
                <w:left w:val="none" w:sz="0" w:space="0" w:color="auto"/>
                <w:bottom w:val="none" w:sz="0" w:space="0" w:color="auto"/>
                <w:right w:val="none" w:sz="0" w:space="0" w:color="auto"/>
              </w:divBdr>
            </w:div>
            <w:div w:id="1873886167">
              <w:marLeft w:val="0"/>
              <w:marRight w:val="0"/>
              <w:marTop w:val="0"/>
              <w:marBottom w:val="0"/>
              <w:divBdr>
                <w:top w:val="none" w:sz="0" w:space="0" w:color="auto"/>
                <w:left w:val="none" w:sz="0" w:space="0" w:color="auto"/>
                <w:bottom w:val="none" w:sz="0" w:space="0" w:color="auto"/>
                <w:right w:val="none" w:sz="0" w:space="0" w:color="auto"/>
              </w:divBdr>
            </w:div>
          </w:divsChild>
        </w:div>
        <w:div w:id="360280186">
          <w:marLeft w:val="0"/>
          <w:marRight w:val="0"/>
          <w:marTop w:val="0"/>
          <w:marBottom w:val="0"/>
          <w:divBdr>
            <w:top w:val="none" w:sz="0" w:space="0" w:color="auto"/>
            <w:left w:val="none" w:sz="0" w:space="0" w:color="auto"/>
            <w:bottom w:val="none" w:sz="0" w:space="0" w:color="auto"/>
            <w:right w:val="none" w:sz="0" w:space="0" w:color="auto"/>
          </w:divBdr>
          <w:divsChild>
            <w:div w:id="14042654">
              <w:marLeft w:val="0"/>
              <w:marRight w:val="0"/>
              <w:marTop w:val="0"/>
              <w:marBottom w:val="0"/>
              <w:divBdr>
                <w:top w:val="none" w:sz="0" w:space="0" w:color="auto"/>
                <w:left w:val="none" w:sz="0" w:space="0" w:color="auto"/>
                <w:bottom w:val="none" w:sz="0" w:space="0" w:color="auto"/>
                <w:right w:val="none" w:sz="0" w:space="0" w:color="auto"/>
              </w:divBdr>
            </w:div>
            <w:div w:id="28722592">
              <w:marLeft w:val="0"/>
              <w:marRight w:val="0"/>
              <w:marTop w:val="0"/>
              <w:marBottom w:val="0"/>
              <w:divBdr>
                <w:top w:val="none" w:sz="0" w:space="0" w:color="auto"/>
                <w:left w:val="none" w:sz="0" w:space="0" w:color="auto"/>
                <w:bottom w:val="none" w:sz="0" w:space="0" w:color="auto"/>
                <w:right w:val="none" w:sz="0" w:space="0" w:color="auto"/>
              </w:divBdr>
            </w:div>
            <w:div w:id="75638662">
              <w:marLeft w:val="0"/>
              <w:marRight w:val="0"/>
              <w:marTop w:val="0"/>
              <w:marBottom w:val="0"/>
              <w:divBdr>
                <w:top w:val="none" w:sz="0" w:space="0" w:color="auto"/>
                <w:left w:val="none" w:sz="0" w:space="0" w:color="auto"/>
                <w:bottom w:val="none" w:sz="0" w:space="0" w:color="auto"/>
                <w:right w:val="none" w:sz="0" w:space="0" w:color="auto"/>
              </w:divBdr>
            </w:div>
            <w:div w:id="139157862">
              <w:marLeft w:val="0"/>
              <w:marRight w:val="0"/>
              <w:marTop w:val="0"/>
              <w:marBottom w:val="0"/>
              <w:divBdr>
                <w:top w:val="none" w:sz="0" w:space="0" w:color="auto"/>
                <w:left w:val="none" w:sz="0" w:space="0" w:color="auto"/>
                <w:bottom w:val="none" w:sz="0" w:space="0" w:color="auto"/>
                <w:right w:val="none" w:sz="0" w:space="0" w:color="auto"/>
              </w:divBdr>
            </w:div>
            <w:div w:id="284895240">
              <w:marLeft w:val="0"/>
              <w:marRight w:val="0"/>
              <w:marTop w:val="0"/>
              <w:marBottom w:val="0"/>
              <w:divBdr>
                <w:top w:val="none" w:sz="0" w:space="0" w:color="auto"/>
                <w:left w:val="none" w:sz="0" w:space="0" w:color="auto"/>
                <w:bottom w:val="none" w:sz="0" w:space="0" w:color="auto"/>
                <w:right w:val="none" w:sz="0" w:space="0" w:color="auto"/>
              </w:divBdr>
            </w:div>
            <w:div w:id="349794389">
              <w:marLeft w:val="0"/>
              <w:marRight w:val="0"/>
              <w:marTop w:val="0"/>
              <w:marBottom w:val="0"/>
              <w:divBdr>
                <w:top w:val="none" w:sz="0" w:space="0" w:color="auto"/>
                <w:left w:val="none" w:sz="0" w:space="0" w:color="auto"/>
                <w:bottom w:val="none" w:sz="0" w:space="0" w:color="auto"/>
                <w:right w:val="none" w:sz="0" w:space="0" w:color="auto"/>
              </w:divBdr>
            </w:div>
            <w:div w:id="407190470">
              <w:marLeft w:val="0"/>
              <w:marRight w:val="0"/>
              <w:marTop w:val="0"/>
              <w:marBottom w:val="0"/>
              <w:divBdr>
                <w:top w:val="none" w:sz="0" w:space="0" w:color="auto"/>
                <w:left w:val="none" w:sz="0" w:space="0" w:color="auto"/>
                <w:bottom w:val="none" w:sz="0" w:space="0" w:color="auto"/>
                <w:right w:val="none" w:sz="0" w:space="0" w:color="auto"/>
              </w:divBdr>
            </w:div>
            <w:div w:id="657464183">
              <w:marLeft w:val="0"/>
              <w:marRight w:val="0"/>
              <w:marTop w:val="0"/>
              <w:marBottom w:val="0"/>
              <w:divBdr>
                <w:top w:val="none" w:sz="0" w:space="0" w:color="auto"/>
                <w:left w:val="none" w:sz="0" w:space="0" w:color="auto"/>
                <w:bottom w:val="none" w:sz="0" w:space="0" w:color="auto"/>
                <w:right w:val="none" w:sz="0" w:space="0" w:color="auto"/>
              </w:divBdr>
            </w:div>
            <w:div w:id="807941806">
              <w:marLeft w:val="0"/>
              <w:marRight w:val="0"/>
              <w:marTop w:val="0"/>
              <w:marBottom w:val="0"/>
              <w:divBdr>
                <w:top w:val="none" w:sz="0" w:space="0" w:color="auto"/>
                <w:left w:val="none" w:sz="0" w:space="0" w:color="auto"/>
                <w:bottom w:val="none" w:sz="0" w:space="0" w:color="auto"/>
                <w:right w:val="none" w:sz="0" w:space="0" w:color="auto"/>
              </w:divBdr>
            </w:div>
            <w:div w:id="825784828">
              <w:marLeft w:val="0"/>
              <w:marRight w:val="0"/>
              <w:marTop w:val="0"/>
              <w:marBottom w:val="0"/>
              <w:divBdr>
                <w:top w:val="none" w:sz="0" w:space="0" w:color="auto"/>
                <w:left w:val="none" w:sz="0" w:space="0" w:color="auto"/>
                <w:bottom w:val="none" w:sz="0" w:space="0" w:color="auto"/>
                <w:right w:val="none" w:sz="0" w:space="0" w:color="auto"/>
              </w:divBdr>
            </w:div>
            <w:div w:id="915551600">
              <w:marLeft w:val="0"/>
              <w:marRight w:val="0"/>
              <w:marTop w:val="0"/>
              <w:marBottom w:val="0"/>
              <w:divBdr>
                <w:top w:val="none" w:sz="0" w:space="0" w:color="auto"/>
                <w:left w:val="none" w:sz="0" w:space="0" w:color="auto"/>
                <w:bottom w:val="none" w:sz="0" w:space="0" w:color="auto"/>
                <w:right w:val="none" w:sz="0" w:space="0" w:color="auto"/>
              </w:divBdr>
            </w:div>
            <w:div w:id="960649256">
              <w:marLeft w:val="0"/>
              <w:marRight w:val="0"/>
              <w:marTop w:val="0"/>
              <w:marBottom w:val="0"/>
              <w:divBdr>
                <w:top w:val="none" w:sz="0" w:space="0" w:color="auto"/>
                <w:left w:val="none" w:sz="0" w:space="0" w:color="auto"/>
                <w:bottom w:val="none" w:sz="0" w:space="0" w:color="auto"/>
                <w:right w:val="none" w:sz="0" w:space="0" w:color="auto"/>
              </w:divBdr>
            </w:div>
            <w:div w:id="963266913">
              <w:marLeft w:val="0"/>
              <w:marRight w:val="0"/>
              <w:marTop w:val="0"/>
              <w:marBottom w:val="0"/>
              <w:divBdr>
                <w:top w:val="none" w:sz="0" w:space="0" w:color="auto"/>
                <w:left w:val="none" w:sz="0" w:space="0" w:color="auto"/>
                <w:bottom w:val="none" w:sz="0" w:space="0" w:color="auto"/>
                <w:right w:val="none" w:sz="0" w:space="0" w:color="auto"/>
              </w:divBdr>
            </w:div>
            <w:div w:id="1613826830">
              <w:marLeft w:val="0"/>
              <w:marRight w:val="0"/>
              <w:marTop w:val="0"/>
              <w:marBottom w:val="0"/>
              <w:divBdr>
                <w:top w:val="none" w:sz="0" w:space="0" w:color="auto"/>
                <w:left w:val="none" w:sz="0" w:space="0" w:color="auto"/>
                <w:bottom w:val="none" w:sz="0" w:space="0" w:color="auto"/>
                <w:right w:val="none" w:sz="0" w:space="0" w:color="auto"/>
              </w:divBdr>
            </w:div>
            <w:div w:id="1695225829">
              <w:marLeft w:val="0"/>
              <w:marRight w:val="0"/>
              <w:marTop w:val="0"/>
              <w:marBottom w:val="0"/>
              <w:divBdr>
                <w:top w:val="none" w:sz="0" w:space="0" w:color="auto"/>
                <w:left w:val="none" w:sz="0" w:space="0" w:color="auto"/>
                <w:bottom w:val="none" w:sz="0" w:space="0" w:color="auto"/>
                <w:right w:val="none" w:sz="0" w:space="0" w:color="auto"/>
              </w:divBdr>
            </w:div>
            <w:div w:id="1703247065">
              <w:marLeft w:val="0"/>
              <w:marRight w:val="0"/>
              <w:marTop w:val="0"/>
              <w:marBottom w:val="0"/>
              <w:divBdr>
                <w:top w:val="none" w:sz="0" w:space="0" w:color="auto"/>
                <w:left w:val="none" w:sz="0" w:space="0" w:color="auto"/>
                <w:bottom w:val="none" w:sz="0" w:space="0" w:color="auto"/>
                <w:right w:val="none" w:sz="0" w:space="0" w:color="auto"/>
              </w:divBdr>
            </w:div>
            <w:div w:id="1739747540">
              <w:marLeft w:val="0"/>
              <w:marRight w:val="0"/>
              <w:marTop w:val="0"/>
              <w:marBottom w:val="0"/>
              <w:divBdr>
                <w:top w:val="none" w:sz="0" w:space="0" w:color="auto"/>
                <w:left w:val="none" w:sz="0" w:space="0" w:color="auto"/>
                <w:bottom w:val="none" w:sz="0" w:space="0" w:color="auto"/>
                <w:right w:val="none" w:sz="0" w:space="0" w:color="auto"/>
              </w:divBdr>
            </w:div>
            <w:div w:id="1758939106">
              <w:marLeft w:val="0"/>
              <w:marRight w:val="0"/>
              <w:marTop w:val="0"/>
              <w:marBottom w:val="0"/>
              <w:divBdr>
                <w:top w:val="none" w:sz="0" w:space="0" w:color="auto"/>
                <w:left w:val="none" w:sz="0" w:space="0" w:color="auto"/>
                <w:bottom w:val="none" w:sz="0" w:space="0" w:color="auto"/>
                <w:right w:val="none" w:sz="0" w:space="0" w:color="auto"/>
              </w:divBdr>
            </w:div>
            <w:div w:id="1859738431">
              <w:marLeft w:val="0"/>
              <w:marRight w:val="0"/>
              <w:marTop w:val="0"/>
              <w:marBottom w:val="0"/>
              <w:divBdr>
                <w:top w:val="none" w:sz="0" w:space="0" w:color="auto"/>
                <w:left w:val="none" w:sz="0" w:space="0" w:color="auto"/>
                <w:bottom w:val="none" w:sz="0" w:space="0" w:color="auto"/>
                <w:right w:val="none" w:sz="0" w:space="0" w:color="auto"/>
              </w:divBdr>
            </w:div>
            <w:div w:id="1864975727">
              <w:marLeft w:val="0"/>
              <w:marRight w:val="0"/>
              <w:marTop w:val="0"/>
              <w:marBottom w:val="0"/>
              <w:divBdr>
                <w:top w:val="none" w:sz="0" w:space="0" w:color="auto"/>
                <w:left w:val="none" w:sz="0" w:space="0" w:color="auto"/>
                <w:bottom w:val="none" w:sz="0" w:space="0" w:color="auto"/>
                <w:right w:val="none" w:sz="0" w:space="0" w:color="auto"/>
              </w:divBdr>
            </w:div>
          </w:divsChild>
        </w:div>
        <w:div w:id="501088805">
          <w:marLeft w:val="0"/>
          <w:marRight w:val="0"/>
          <w:marTop w:val="0"/>
          <w:marBottom w:val="0"/>
          <w:divBdr>
            <w:top w:val="none" w:sz="0" w:space="0" w:color="auto"/>
            <w:left w:val="none" w:sz="0" w:space="0" w:color="auto"/>
            <w:bottom w:val="none" w:sz="0" w:space="0" w:color="auto"/>
            <w:right w:val="none" w:sz="0" w:space="0" w:color="auto"/>
          </w:divBdr>
          <w:divsChild>
            <w:div w:id="14960404">
              <w:marLeft w:val="0"/>
              <w:marRight w:val="0"/>
              <w:marTop w:val="0"/>
              <w:marBottom w:val="0"/>
              <w:divBdr>
                <w:top w:val="none" w:sz="0" w:space="0" w:color="auto"/>
                <w:left w:val="none" w:sz="0" w:space="0" w:color="auto"/>
                <w:bottom w:val="none" w:sz="0" w:space="0" w:color="auto"/>
                <w:right w:val="none" w:sz="0" w:space="0" w:color="auto"/>
              </w:divBdr>
            </w:div>
            <w:div w:id="48191483">
              <w:marLeft w:val="0"/>
              <w:marRight w:val="0"/>
              <w:marTop w:val="0"/>
              <w:marBottom w:val="0"/>
              <w:divBdr>
                <w:top w:val="none" w:sz="0" w:space="0" w:color="auto"/>
                <w:left w:val="none" w:sz="0" w:space="0" w:color="auto"/>
                <w:bottom w:val="none" w:sz="0" w:space="0" w:color="auto"/>
                <w:right w:val="none" w:sz="0" w:space="0" w:color="auto"/>
              </w:divBdr>
            </w:div>
            <w:div w:id="88356283">
              <w:marLeft w:val="0"/>
              <w:marRight w:val="0"/>
              <w:marTop w:val="0"/>
              <w:marBottom w:val="0"/>
              <w:divBdr>
                <w:top w:val="none" w:sz="0" w:space="0" w:color="auto"/>
                <w:left w:val="none" w:sz="0" w:space="0" w:color="auto"/>
                <w:bottom w:val="none" w:sz="0" w:space="0" w:color="auto"/>
                <w:right w:val="none" w:sz="0" w:space="0" w:color="auto"/>
              </w:divBdr>
            </w:div>
            <w:div w:id="140123268">
              <w:marLeft w:val="0"/>
              <w:marRight w:val="0"/>
              <w:marTop w:val="0"/>
              <w:marBottom w:val="0"/>
              <w:divBdr>
                <w:top w:val="none" w:sz="0" w:space="0" w:color="auto"/>
                <w:left w:val="none" w:sz="0" w:space="0" w:color="auto"/>
                <w:bottom w:val="none" w:sz="0" w:space="0" w:color="auto"/>
                <w:right w:val="none" w:sz="0" w:space="0" w:color="auto"/>
              </w:divBdr>
            </w:div>
            <w:div w:id="194929542">
              <w:marLeft w:val="0"/>
              <w:marRight w:val="0"/>
              <w:marTop w:val="0"/>
              <w:marBottom w:val="0"/>
              <w:divBdr>
                <w:top w:val="none" w:sz="0" w:space="0" w:color="auto"/>
                <w:left w:val="none" w:sz="0" w:space="0" w:color="auto"/>
                <w:bottom w:val="none" w:sz="0" w:space="0" w:color="auto"/>
                <w:right w:val="none" w:sz="0" w:space="0" w:color="auto"/>
              </w:divBdr>
            </w:div>
            <w:div w:id="221526164">
              <w:marLeft w:val="0"/>
              <w:marRight w:val="0"/>
              <w:marTop w:val="0"/>
              <w:marBottom w:val="0"/>
              <w:divBdr>
                <w:top w:val="none" w:sz="0" w:space="0" w:color="auto"/>
                <w:left w:val="none" w:sz="0" w:space="0" w:color="auto"/>
                <w:bottom w:val="none" w:sz="0" w:space="0" w:color="auto"/>
                <w:right w:val="none" w:sz="0" w:space="0" w:color="auto"/>
              </w:divBdr>
            </w:div>
            <w:div w:id="568154357">
              <w:marLeft w:val="0"/>
              <w:marRight w:val="0"/>
              <w:marTop w:val="0"/>
              <w:marBottom w:val="0"/>
              <w:divBdr>
                <w:top w:val="none" w:sz="0" w:space="0" w:color="auto"/>
                <w:left w:val="none" w:sz="0" w:space="0" w:color="auto"/>
                <w:bottom w:val="none" w:sz="0" w:space="0" w:color="auto"/>
                <w:right w:val="none" w:sz="0" w:space="0" w:color="auto"/>
              </w:divBdr>
            </w:div>
            <w:div w:id="726564184">
              <w:marLeft w:val="0"/>
              <w:marRight w:val="0"/>
              <w:marTop w:val="0"/>
              <w:marBottom w:val="0"/>
              <w:divBdr>
                <w:top w:val="none" w:sz="0" w:space="0" w:color="auto"/>
                <w:left w:val="none" w:sz="0" w:space="0" w:color="auto"/>
                <w:bottom w:val="none" w:sz="0" w:space="0" w:color="auto"/>
                <w:right w:val="none" w:sz="0" w:space="0" w:color="auto"/>
              </w:divBdr>
            </w:div>
            <w:div w:id="741605856">
              <w:marLeft w:val="0"/>
              <w:marRight w:val="0"/>
              <w:marTop w:val="0"/>
              <w:marBottom w:val="0"/>
              <w:divBdr>
                <w:top w:val="none" w:sz="0" w:space="0" w:color="auto"/>
                <w:left w:val="none" w:sz="0" w:space="0" w:color="auto"/>
                <w:bottom w:val="none" w:sz="0" w:space="0" w:color="auto"/>
                <w:right w:val="none" w:sz="0" w:space="0" w:color="auto"/>
              </w:divBdr>
            </w:div>
            <w:div w:id="805465996">
              <w:marLeft w:val="0"/>
              <w:marRight w:val="0"/>
              <w:marTop w:val="0"/>
              <w:marBottom w:val="0"/>
              <w:divBdr>
                <w:top w:val="none" w:sz="0" w:space="0" w:color="auto"/>
                <w:left w:val="none" w:sz="0" w:space="0" w:color="auto"/>
                <w:bottom w:val="none" w:sz="0" w:space="0" w:color="auto"/>
                <w:right w:val="none" w:sz="0" w:space="0" w:color="auto"/>
              </w:divBdr>
            </w:div>
            <w:div w:id="833762969">
              <w:marLeft w:val="0"/>
              <w:marRight w:val="0"/>
              <w:marTop w:val="0"/>
              <w:marBottom w:val="0"/>
              <w:divBdr>
                <w:top w:val="none" w:sz="0" w:space="0" w:color="auto"/>
                <w:left w:val="none" w:sz="0" w:space="0" w:color="auto"/>
                <w:bottom w:val="none" w:sz="0" w:space="0" w:color="auto"/>
                <w:right w:val="none" w:sz="0" w:space="0" w:color="auto"/>
              </w:divBdr>
            </w:div>
            <w:div w:id="966669245">
              <w:marLeft w:val="0"/>
              <w:marRight w:val="0"/>
              <w:marTop w:val="0"/>
              <w:marBottom w:val="0"/>
              <w:divBdr>
                <w:top w:val="none" w:sz="0" w:space="0" w:color="auto"/>
                <w:left w:val="none" w:sz="0" w:space="0" w:color="auto"/>
                <w:bottom w:val="none" w:sz="0" w:space="0" w:color="auto"/>
                <w:right w:val="none" w:sz="0" w:space="0" w:color="auto"/>
              </w:divBdr>
            </w:div>
            <w:div w:id="975721406">
              <w:marLeft w:val="0"/>
              <w:marRight w:val="0"/>
              <w:marTop w:val="0"/>
              <w:marBottom w:val="0"/>
              <w:divBdr>
                <w:top w:val="none" w:sz="0" w:space="0" w:color="auto"/>
                <w:left w:val="none" w:sz="0" w:space="0" w:color="auto"/>
                <w:bottom w:val="none" w:sz="0" w:space="0" w:color="auto"/>
                <w:right w:val="none" w:sz="0" w:space="0" w:color="auto"/>
              </w:divBdr>
            </w:div>
            <w:div w:id="1201938082">
              <w:marLeft w:val="0"/>
              <w:marRight w:val="0"/>
              <w:marTop w:val="0"/>
              <w:marBottom w:val="0"/>
              <w:divBdr>
                <w:top w:val="none" w:sz="0" w:space="0" w:color="auto"/>
                <w:left w:val="none" w:sz="0" w:space="0" w:color="auto"/>
                <w:bottom w:val="none" w:sz="0" w:space="0" w:color="auto"/>
                <w:right w:val="none" w:sz="0" w:space="0" w:color="auto"/>
              </w:divBdr>
            </w:div>
            <w:div w:id="1229613172">
              <w:marLeft w:val="0"/>
              <w:marRight w:val="0"/>
              <w:marTop w:val="0"/>
              <w:marBottom w:val="0"/>
              <w:divBdr>
                <w:top w:val="none" w:sz="0" w:space="0" w:color="auto"/>
                <w:left w:val="none" w:sz="0" w:space="0" w:color="auto"/>
                <w:bottom w:val="none" w:sz="0" w:space="0" w:color="auto"/>
                <w:right w:val="none" w:sz="0" w:space="0" w:color="auto"/>
              </w:divBdr>
            </w:div>
            <w:div w:id="1361736807">
              <w:marLeft w:val="0"/>
              <w:marRight w:val="0"/>
              <w:marTop w:val="0"/>
              <w:marBottom w:val="0"/>
              <w:divBdr>
                <w:top w:val="none" w:sz="0" w:space="0" w:color="auto"/>
                <w:left w:val="none" w:sz="0" w:space="0" w:color="auto"/>
                <w:bottom w:val="none" w:sz="0" w:space="0" w:color="auto"/>
                <w:right w:val="none" w:sz="0" w:space="0" w:color="auto"/>
              </w:divBdr>
            </w:div>
            <w:div w:id="1391221857">
              <w:marLeft w:val="0"/>
              <w:marRight w:val="0"/>
              <w:marTop w:val="0"/>
              <w:marBottom w:val="0"/>
              <w:divBdr>
                <w:top w:val="none" w:sz="0" w:space="0" w:color="auto"/>
                <w:left w:val="none" w:sz="0" w:space="0" w:color="auto"/>
                <w:bottom w:val="none" w:sz="0" w:space="0" w:color="auto"/>
                <w:right w:val="none" w:sz="0" w:space="0" w:color="auto"/>
              </w:divBdr>
            </w:div>
            <w:div w:id="1689336145">
              <w:marLeft w:val="0"/>
              <w:marRight w:val="0"/>
              <w:marTop w:val="0"/>
              <w:marBottom w:val="0"/>
              <w:divBdr>
                <w:top w:val="none" w:sz="0" w:space="0" w:color="auto"/>
                <w:left w:val="none" w:sz="0" w:space="0" w:color="auto"/>
                <w:bottom w:val="none" w:sz="0" w:space="0" w:color="auto"/>
                <w:right w:val="none" w:sz="0" w:space="0" w:color="auto"/>
              </w:divBdr>
            </w:div>
            <w:div w:id="1869482977">
              <w:marLeft w:val="0"/>
              <w:marRight w:val="0"/>
              <w:marTop w:val="0"/>
              <w:marBottom w:val="0"/>
              <w:divBdr>
                <w:top w:val="none" w:sz="0" w:space="0" w:color="auto"/>
                <w:left w:val="none" w:sz="0" w:space="0" w:color="auto"/>
                <w:bottom w:val="none" w:sz="0" w:space="0" w:color="auto"/>
                <w:right w:val="none" w:sz="0" w:space="0" w:color="auto"/>
              </w:divBdr>
            </w:div>
            <w:div w:id="1999914610">
              <w:marLeft w:val="0"/>
              <w:marRight w:val="0"/>
              <w:marTop w:val="0"/>
              <w:marBottom w:val="0"/>
              <w:divBdr>
                <w:top w:val="none" w:sz="0" w:space="0" w:color="auto"/>
                <w:left w:val="none" w:sz="0" w:space="0" w:color="auto"/>
                <w:bottom w:val="none" w:sz="0" w:space="0" w:color="auto"/>
                <w:right w:val="none" w:sz="0" w:space="0" w:color="auto"/>
              </w:divBdr>
            </w:div>
          </w:divsChild>
        </w:div>
        <w:div w:id="534926446">
          <w:marLeft w:val="0"/>
          <w:marRight w:val="0"/>
          <w:marTop w:val="0"/>
          <w:marBottom w:val="0"/>
          <w:divBdr>
            <w:top w:val="none" w:sz="0" w:space="0" w:color="auto"/>
            <w:left w:val="none" w:sz="0" w:space="0" w:color="auto"/>
            <w:bottom w:val="none" w:sz="0" w:space="0" w:color="auto"/>
            <w:right w:val="none" w:sz="0" w:space="0" w:color="auto"/>
          </w:divBdr>
          <w:divsChild>
            <w:div w:id="74863701">
              <w:marLeft w:val="0"/>
              <w:marRight w:val="0"/>
              <w:marTop w:val="0"/>
              <w:marBottom w:val="0"/>
              <w:divBdr>
                <w:top w:val="none" w:sz="0" w:space="0" w:color="auto"/>
                <w:left w:val="none" w:sz="0" w:space="0" w:color="auto"/>
                <w:bottom w:val="none" w:sz="0" w:space="0" w:color="auto"/>
                <w:right w:val="none" w:sz="0" w:space="0" w:color="auto"/>
              </w:divBdr>
            </w:div>
            <w:div w:id="211772229">
              <w:marLeft w:val="0"/>
              <w:marRight w:val="0"/>
              <w:marTop w:val="0"/>
              <w:marBottom w:val="0"/>
              <w:divBdr>
                <w:top w:val="none" w:sz="0" w:space="0" w:color="auto"/>
                <w:left w:val="none" w:sz="0" w:space="0" w:color="auto"/>
                <w:bottom w:val="none" w:sz="0" w:space="0" w:color="auto"/>
                <w:right w:val="none" w:sz="0" w:space="0" w:color="auto"/>
              </w:divBdr>
            </w:div>
            <w:div w:id="256329088">
              <w:marLeft w:val="0"/>
              <w:marRight w:val="0"/>
              <w:marTop w:val="0"/>
              <w:marBottom w:val="0"/>
              <w:divBdr>
                <w:top w:val="none" w:sz="0" w:space="0" w:color="auto"/>
                <w:left w:val="none" w:sz="0" w:space="0" w:color="auto"/>
                <w:bottom w:val="none" w:sz="0" w:space="0" w:color="auto"/>
                <w:right w:val="none" w:sz="0" w:space="0" w:color="auto"/>
              </w:divBdr>
            </w:div>
            <w:div w:id="316806183">
              <w:marLeft w:val="0"/>
              <w:marRight w:val="0"/>
              <w:marTop w:val="0"/>
              <w:marBottom w:val="0"/>
              <w:divBdr>
                <w:top w:val="none" w:sz="0" w:space="0" w:color="auto"/>
                <w:left w:val="none" w:sz="0" w:space="0" w:color="auto"/>
                <w:bottom w:val="none" w:sz="0" w:space="0" w:color="auto"/>
                <w:right w:val="none" w:sz="0" w:space="0" w:color="auto"/>
              </w:divBdr>
            </w:div>
            <w:div w:id="353267795">
              <w:marLeft w:val="0"/>
              <w:marRight w:val="0"/>
              <w:marTop w:val="0"/>
              <w:marBottom w:val="0"/>
              <w:divBdr>
                <w:top w:val="none" w:sz="0" w:space="0" w:color="auto"/>
                <w:left w:val="none" w:sz="0" w:space="0" w:color="auto"/>
                <w:bottom w:val="none" w:sz="0" w:space="0" w:color="auto"/>
                <w:right w:val="none" w:sz="0" w:space="0" w:color="auto"/>
              </w:divBdr>
            </w:div>
            <w:div w:id="795835239">
              <w:marLeft w:val="0"/>
              <w:marRight w:val="0"/>
              <w:marTop w:val="0"/>
              <w:marBottom w:val="0"/>
              <w:divBdr>
                <w:top w:val="none" w:sz="0" w:space="0" w:color="auto"/>
                <w:left w:val="none" w:sz="0" w:space="0" w:color="auto"/>
                <w:bottom w:val="none" w:sz="0" w:space="0" w:color="auto"/>
                <w:right w:val="none" w:sz="0" w:space="0" w:color="auto"/>
              </w:divBdr>
            </w:div>
            <w:div w:id="1044404928">
              <w:marLeft w:val="0"/>
              <w:marRight w:val="0"/>
              <w:marTop w:val="0"/>
              <w:marBottom w:val="0"/>
              <w:divBdr>
                <w:top w:val="none" w:sz="0" w:space="0" w:color="auto"/>
                <w:left w:val="none" w:sz="0" w:space="0" w:color="auto"/>
                <w:bottom w:val="none" w:sz="0" w:space="0" w:color="auto"/>
                <w:right w:val="none" w:sz="0" w:space="0" w:color="auto"/>
              </w:divBdr>
            </w:div>
            <w:div w:id="1061253255">
              <w:marLeft w:val="0"/>
              <w:marRight w:val="0"/>
              <w:marTop w:val="0"/>
              <w:marBottom w:val="0"/>
              <w:divBdr>
                <w:top w:val="none" w:sz="0" w:space="0" w:color="auto"/>
                <w:left w:val="none" w:sz="0" w:space="0" w:color="auto"/>
                <w:bottom w:val="none" w:sz="0" w:space="0" w:color="auto"/>
                <w:right w:val="none" w:sz="0" w:space="0" w:color="auto"/>
              </w:divBdr>
            </w:div>
            <w:div w:id="1061947922">
              <w:marLeft w:val="0"/>
              <w:marRight w:val="0"/>
              <w:marTop w:val="0"/>
              <w:marBottom w:val="0"/>
              <w:divBdr>
                <w:top w:val="none" w:sz="0" w:space="0" w:color="auto"/>
                <w:left w:val="none" w:sz="0" w:space="0" w:color="auto"/>
                <w:bottom w:val="none" w:sz="0" w:space="0" w:color="auto"/>
                <w:right w:val="none" w:sz="0" w:space="0" w:color="auto"/>
              </w:divBdr>
            </w:div>
            <w:div w:id="1137450217">
              <w:marLeft w:val="0"/>
              <w:marRight w:val="0"/>
              <w:marTop w:val="0"/>
              <w:marBottom w:val="0"/>
              <w:divBdr>
                <w:top w:val="none" w:sz="0" w:space="0" w:color="auto"/>
                <w:left w:val="none" w:sz="0" w:space="0" w:color="auto"/>
                <w:bottom w:val="none" w:sz="0" w:space="0" w:color="auto"/>
                <w:right w:val="none" w:sz="0" w:space="0" w:color="auto"/>
              </w:divBdr>
            </w:div>
            <w:div w:id="1167592153">
              <w:marLeft w:val="0"/>
              <w:marRight w:val="0"/>
              <w:marTop w:val="0"/>
              <w:marBottom w:val="0"/>
              <w:divBdr>
                <w:top w:val="none" w:sz="0" w:space="0" w:color="auto"/>
                <w:left w:val="none" w:sz="0" w:space="0" w:color="auto"/>
                <w:bottom w:val="none" w:sz="0" w:space="0" w:color="auto"/>
                <w:right w:val="none" w:sz="0" w:space="0" w:color="auto"/>
              </w:divBdr>
            </w:div>
            <w:div w:id="1275095428">
              <w:marLeft w:val="0"/>
              <w:marRight w:val="0"/>
              <w:marTop w:val="0"/>
              <w:marBottom w:val="0"/>
              <w:divBdr>
                <w:top w:val="none" w:sz="0" w:space="0" w:color="auto"/>
                <w:left w:val="none" w:sz="0" w:space="0" w:color="auto"/>
                <w:bottom w:val="none" w:sz="0" w:space="0" w:color="auto"/>
                <w:right w:val="none" w:sz="0" w:space="0" w:color="auto"/>
              </w:divBdr>
            </w:div>
            <w:div w:id="1317760356">
              <w:marLeft w:val="0"/>
              <w:marRight w:val="0"/>
              <w:marTop w:val="0"/>
              <w:marBottom w:val="0"/>
              <w:divBdr>
                <w:top w:val="none" w:sz="0" w:space="0" w:color="auto"/>
                <w:left w:val="none" w:sz="0" w:space="0" w:color="auto"/>
                <w:bottom w:val="none" w:sz="0" w:space="0" w:color="auto"/>
                <w:right w:val="none" w:sz="0" w:space="0" w:color="auto"/>
              </w:divBdr>
            </w:div>
            <w:div w:id="1322125526">
              <w:marLeft w:val="0"/>
              <w:marRight w:val="0"/>
              <w:marTop w:val="0"/>
              <w:marBottom w:val="0"/>
              <w:divBdr>
                <w:top w:val="none" w:sz="0" w:space="0" w:color="auto"/>
                <w:left w:val="none" w:sz="0" w:space="0" w:color="auto"/>
                <w:bottom w:val="none" w:sz="0" w:space="0" w:color="auto"/>
                <w:right w:val="none" w:sz="0" w:space="0" w:color="auto"/>
              </w:divBdr>
            </w:div>
            <w:div w:id="1338849657">
              <w:marLeft w:val="0"/>
              <w:marRight w:val="0"/>
              <w:marTop w:val="0"/>
              <w:marBottom w:val="0"/>
              <w:divBdr>
                <w:top w:val="none" w:sz="0" w:space="0" w:color="auto"/>
                <w:left w:val="none" w:sz="0" w:space="0" w:color="auto"/>
                <w:bottom w:val="none" w:sz="0" w:space="0" w:color="auto"/>
                <w:right w:val="none" w:sz="0" w:space="0" w:color="auto"/>
              </w:divBdr>
            </w:div>
            <w:div w:id="1589844667">
              <w:marLeft w:val="0"/>
              <w:marRight w:val="0"/>
              <w:marTop w:val="0"/>
              <w:marBottom w:val="0"/>
              <w:divBdr>
                <w:top w:val="none" w:sz="0" w:space="0" w:color="auto"/>
                <w:left w:val="none" w:sz="0" w:space="0" w:color="auto"/>
                <w:bottom w:val="none" w:sz="0" w:space="0" w:color="auto"/>
                <w:right w:val="none" w:sz="0" w:space="0" w:color="auto"/>
              </w:divBdr>
            </w:div>
            <w:div w:id="1720667173">
              <w:marLeft w:val="0"/>
              <w:marRight w:val="0"/>
              <w:marTop w:val="0"/>
              <w:marBottom w:val="0"/>
              <w:divBdr>
                <w:top w:val="none" w:sz="0" w:space="0" w:color="auto"/>
                <w:left w:val="none" w:sz="0" w:space="0" w:color="auto"/>
                <w:bottom w:val="none" w:sz="0" w:space="0" w:color="auto"/>
                <w:right w:val="none" w:sz="0" w:space="0" w:color="auto"/>
              </w:divBdr>
            </w:div>
            <w:div w:id="1743797676">
              <w:marLeft w:val="0"/>
              <w:marRight w:val="0"/>
              <w:marTop w:val="0"/>
              <w:marBottom w:val="0"/>
              <w:divBdr>
                <w:top w:val="none" w:sz="0" w:space="0" w:color="auto"/>
                <w:left w:val="none" w:sz="0" w:space="0" w:color="auto"/>
                <w:bottom w:val="none" w:sz="0" w:space="0" w:color="auto"/>
                <w:right w:val="none" w:sz="0" w:space="0" w:color="auto"/>
              </w:divBdr>
            </w:div>
            <w:div w:id="1838492428">
              <w:marLeft w:val="0"/>
              <w:marRight w:val="0"/>
              <w:marTop w:val="0"/>
              <w:marBottom w:val="0"/>
              <w:divBdr>
                <w:top w:val="none" w:sz="0" w:space="0" w:color="auto"/>
                <w:left w:val="none" w:sz="0" w:space="0" w:color="auto"/>
                <w:bottom w:val="none" w:sz="0" w:space="0" w:color="auto"/>
                <w:right w:val="none" w:sz="0" w:space="0" w:color="auto"/>
              </w:divBdr>
            </w:div>
            <w:div w:id="2107380372">
              <w:marLeft w:val="0"/>
              <w:marRight w:val="0"/>
              <w:marTop w:val="0"/>
              <w:marBottom w:val="0"/>
              <w:divBdr>
                <w:top w:val="none" w:sz="0" w:space="0" w:color="auto"/>
                <w:left w:val="none" w:sz="0" w:space="0" w:color="auto"/>
                <w:bottom w:val="none" w:sz="0" w:space="0" w:color="auto"/>
                <w:right w:val="none" w:sz="0" w:space="0" w:color="auto"/>
              </w:divBdr>
            </w:div>
          </w:divsChild>
        </w:div>
        <w:div w:id="866335837">
          <w:marLeft w:val="0"/>
          <w:marRight w:val="0"/>
          <w:marTop w:val="0"/>
          <w:marBottom w:val="0"/>
          <w:divBdr>
            <w:top w:val="none" w:sz="0" w:space="0" w:color="auto"/>
            <w:left w:val="none" w:sz="0" w:space="0" w:color="auto"/>
            <w:bottom w:val="none" w:sz="0" w:space="0" w:color="auto"/>
            <w:right w:val="none" w:sz="0" w:space="0" w:color="auto"/>
          </w:divBdr>
          <w:divsChild>
            <w:div w:id="86662828">
              <w:marLeft w:val="0"/>
              <w:marRight w:val="0"/>
              <w:marTop w:val="0"/>
              <w:marBottom w:val="0"/>
              <w:divBdr>
                <w:top w:val="none" w:sz="0" w:space="0" w:color="auto"/>
                <w:left w:val="none" w:sz="0" w:space="0" w:color="auto"/>
                <w:bottom w:val="none" w:sz="0" w:space="0" w:color="auto"/>
                <w:right w:val="none" w:sz="0" w:space="0" w:color="auto"/>
              </w:divBdr>
            </w:div>
            <w:div w:id="107238306">
              <w:marLeft w:val="0"/>
              <w:marRight w:val="0"/>
              <w:marTop w:val="0"/>
              <w:marBottom w:val="0"/>
              <w:divBdr>
                <w:top w:val="none" w:sz="0" w:space="0" w:color="auto"/>
                <w:left w:val="none" w:sz="0" w:space="0" w:color="auto"/>
                <w:bottom w:val="none" w:sz="0" w:space="0" w:color="auto"/>
                <w:right w:val="none" w:sz="0" w:space="0" w:color="auto"/>
              </w:divBdr>
            </w:div>
            <w:div w:id="171267868">
              <w:marLeft w:val="0"/>
              <w:marRight w:val="0"/>
              <w:marTop w:val="0"/>
              <w:marBottom w:val="0"/>
              <w:divBdr>
                <w:top w:val="none" w:sz="0" w:space="0" w:color="auto"/>
                <w:left w:val="none" w:sz="0" w:space="0" w:color="auto"/>
                <w:bottom w:val="none" w:sz="0" w:space="0" w:color="auto"/>
                <w:right w:val="none" w:sz="0" w:space="0" w:color="auto"/>
              </w:divBdr>
            </w:div>
            <w:div w:id="186525536">
              <w:marLeft w:val="0"/>
              <w:marRight w:val="0"/>
              <w:marTop w:val="0"/>
              <w:marBottom w:val="0"/>
              <w:divBdr>
                <w:top w:val="none" w:sz="0" w:space="0" w:color="auto"/>
                <w:left w:val="none" w:sz="0" w:space="0" w:color="auto"/>
                <w:bottom w:val="none" w:sz="0" w:space="0" w:color="auto"/>
                <w:right w:val="none" w:sz="0" w:space="0" w:color="auto"/>
              </w:divBdr>
            </w:div>
            <w:div w:id="213976847">
              <w:marLeft w:val="0"/>
              <w:marRight w:val="0"/>
              <w:marTop w:val="0"/>
              <w:marBottom w:val="0"/>
              <w:divBdr>
                <w:top w:val="none" w:sz="0" w:space="0" w:color="auto"/>
                <w:left w:val="none" w:sz="0" w:space="0" w:color="auto"/>
                <w:bottom w:val="none" w:sz="0" w:space="0" w:color="auto"/>
                <w:right w:val="none" w:sz="0" w:space="0" w:color="auto"/>
              </w:divBdr>
            </w:div>
            <w:div w:id="259341532">
              <w:marLeft w:val="0"/>
              <w:marRight w:val="0"/>
              <w:marTop w:val="0"/>
              <w:marBottom w:val="0"/>
              <w:divBdr>
                <w:top w:val="none" w:sz="0" w:space="0" w:color="auto"/>
                <w:left w:val="none" w:sz="0" w:space="0" w:color="auto"/>
                <w:bottom w:val="none" w:sz="0" w:space="0" w:color="auto"/>
                <w:right w:val="none" w:sz="0" w:space="0" w:color="auto"/>
              </w:divBdr>
            </w:div>
            <w:div w:id="423234882">
              <w:marLeft w:val="0"/>
              <w:marRight w:val="0"/>
              <w:marTop w:val="0"/>
              <w:marBottom w:val="0"/>
              <w:divBdr>
                <w:top w:val="none" w:sz="0" w:space="0" w:color="auto"/>
                <w:left w:val="none" w:sz="0" w:space="0" w:color="auto"/>
                <w:bottom w:val="none" w:sz="0" w:space="0" w:color="auto"/>
                <w:right w:val="none" w:sz="0" w:space="0" w:color="auto"/>
              </w:divBdr>
            </w:div>
            <w:div w:id="547374291">
              <w:marLeft w:val="0"/>
              <w:marRight w:val="0"/>
              <w:marTop w:val="0"/>
              <w:marBottom w:val="0"/>
              <w:divBdr>
                <w:top w:val="none" w:sz="0" w:space="0" w:color="auto"/>
                <w:left w:val="none" w:sz="0" w:space="0" w:color="auto"/>
                <w:bottom w:val="none" w:sz="0" w:space="0" w:color="auto"/>
                <w:right w:val="none" w:sz="0" w:space="0" w:color="auto"/>
              </w:divBdr>
            </w:div>
            <w:div w:id="558715109">
              <w:marLeft w:val="0"/>
              <w:marRight w:val="0"/>
              <w:marTop w:val="0"/>
              <w:marBottom w:val="0"/>
              <w:divBdr>
                <w:top w:val="none" w:sz="0" w:space="0" w:color="auto"/>
                <w:left w:val="none" w:sz="0" w:space="0" w:color="auto"/>
                <w:bottom w:val="none" w:sz="0" w:space="0" w:color="auto"/>
                <w:right w:val="none" w:sz="0" w:space="0" w:color="auto"/>
              </w:divBdr>
            </w:div>
            <w:div w:id="854732619">
              <w:marLeft w:val="0"/>
              <w:marRight w:val="0"/>
              <w:marTop w:val="0"/>
              <w:marBottom w:val="0"/>
              <w:divBdr>
                <w:top w:val="none" w:sz="0" w:space="0" w:color="auto"/>
                <w:left w:val="none" w:sz="0" w:space="0" w:color="auto"/>
                <w:bottom w:val="none" w:sz="0" w:space="0" w:color="auto"/>
                <w:right w:val="none" w:sz="0" w:space="0" w:color="auto"/>
              </w:divBdr>
            </w:div>
            <w:div w:id="1007749581">
              <w:marLeft w:val="0"/>
              <w:marRight w:val="0"/>
              <w:marTop w:val="0"/>
              <w:marBottom w:val="0"/>
              <w:divBdr>
                <w:top w:val="none" w:sz="0" w:space="0" w:color="auto"/>
                <w:left w:val="none" w:sz="0" w:space="0" w:color="auto"/>
                <w:bottom w:val="none" w:sz="0" w:space="0" w:color="auto"/>
                <w:right w:val="none" w:sz="0" w:space="0" w:color="auto"/>
              </w:divBdr>
            </w:div>
            <w:div w:id="1317807394">
              <w:marLeft w:val="0"/>
              <w:marRight w:val="0"/>
              <w:marTop w:val="0"/>
              <w:marBottom w:val="0"/>
              <w:divBdr>
                <w:top w:val="none" w:sz="0" w:space="0" w:color="auto"/>
                <w:left w:val="none" w:sz="0" w:space="0" w:color="auto"/>
                <w:bottom w:val="none" w:sz="0" w:space="0" w:color="auto"/>
                <w:right w:val="none" w:sz="0" w:space="0" w:color="auto"/>
              </w:divBdr>
            </w:div>
            <w:div w:id="1358697156">
              <w:marLeft w:val="0"/>
              <w:marRight w:val="0"/>
              <w:marTop w:val="0"/>
              <w:marBottom w:val="0"/>
              <w:divBdr>
                <w:top w:val="none" w:sz="0" w:space="0" w:color="auto"/>
                <w:left w:val="none" w:sz="0" w:space="0" w:color="auto"/>
                <w:bottom w:val="none" w:sz="0" w:space="0" w:color="auto"/>
                <w:right w:val="none" w:sz="0" w:space="0" w:color="auto"/>
              </w:divBdr>
            </w:div>
            <w:div w:id="1366172081">
              <w:marLeft w:val="0"/>
              <w:marRight w:val="0"/>
              <w:marTop w:val="0"/>
              <w:marBottom w:val="0"/>
              <w:divBdr>
                <w:top w:val="none" w:sz="0" w:space="0" w:color="auto"/>
                <w:left w:val="none" w:sz="0" w:space="0" w:color="auto"/>
                <w:bottom w:val="none" w:sz="0" w:space="0" w:color="auto"/>
                <w:right w:val="none" w:sz="0" w:space="0" w:color="auto"/>
              </w:divBdr>
            </w:div>
            <w:div w:id="1401636450">
              <w:marLeft w:val="0"/>
              <w:marRight w:val="0"/>
              <w:marTop w:val="0"/>
              <w:marBottom w:val="0"/>
              <w:divBdr>
                <w:top w:val="none" w:sz="0" w:space="0" w:color="auto"/>
                <w:left w:val="none" w:sz="0" w:space="0" w:color="auto"/>
                <w:bottom w:val="none" w:sz="0" w:space="0" w:color="auto"/>
                <w:right w:val="none" w:sz="0" w:space="0" w:color="auto"/>
              </w:divBdr>
            </w:div>
            <w:div w:id="1555774985">
              <w:marLeft w:val="0"/>
              <w:marRight w:val="0"/>
              <w:marTop w:val="0"/>
              <w:marBottom w:val="0"/>
              <w:divBdr>
                <w:top w:val="none" w:sz="0" w:space="0" w:color="auto"/>
                <w:left w:val="none" w:sz="0" w:space="0" w:color="auto"/>
                <w:bottom w:val="none" w:sz="0" w:space="0" w:color="auto"/>
                <w:right w:val="none" w:sz="0" w:space="0" w:color="auto"/>
              </w:divBdr>
            </w:div>
            <w:div w:id="1710252880">
              <w:marLeft w:val="0"/>
              <w:marRight w:val="0"/>
              <w:marTop w:val="0"/>
              <w:marBottom w:val="0"/>
              <w:divBdr>
                <w:top w:val="none" w:sz="0" w:space="0" w:color="auto"/>
                <w:left w:val="none" w:sz="0" w:space="0" w:color="auto"/>
                <w:bottom w:val="none" w:sz="0" w:space="0" w:color="auto"/>
                <w:right w:val="none" w:sz="0" w:space="0" w:color="auto"/>
              </w:divBdr>
            </w:div>
            <w:div w:id="1754668655">
              <w:marLeft w:val="0"/>
              <w:marRight w:val="0"/>
              <w:marTop w:val="0"/>
              <w:marBottom w:val="0"/>
              <w:divBdr>
                <w:top w:val="none" w:sz="0" w:space="0" w:color="auto"/>
                <w:left w:val="none" w:sz="0" w:space="0" w:color="auto"/>
                <w:bottom w:val="none" w:sz="0" w:space="0" w:color="auto"/>
                <w:right w:val="none" w:sz="0" w:space="0" w:color="auto"/>
              </w:divBdr>
            </w:div>
            <w:div w:id="1867331888">
              <w:marLeft w:val="0"/>
              <w:marRight w:val="0"/>
              <w:marTop w:val="0"/>
              <w:marBottom w:val="0"/>
              <w:divBdr>
                <w:top w:val="none" w:sz="0" w:space="0" w:color="auto"/>
                <w:left w:val="none" w:sz="0" w:space="0" w:color="auto"/>
                <w:bottom w:val="none" w:sz="0" w:space="0" w:color="auto"/>
                <w:right w:val="none" w:sz="0" w:space="0" w:color="auto"/>
              </w:divBdr>
            </w:div>
            <w:div w:id="1875574822">
              <w:marLeft w:val="0"/>
              <w:marRight w:val="0"/>
              <w:marTop w:val="0"/>
              <w:marBottom w:val="0"/>
              <w:divBdr>
                <w:top w:val="none" w:sz="0" w:space="0" w:color="auto"/>
                <w:left w:val="none" w:sz="0" w:space="0" w:color="auto"/>
                <w:bottom w:val="none" w:sz="0" w:space="0" w:color="auto"/>
                <w:right w:val="none" w:sz="0" w:space="0" w:color="auto"/>
              </w:divBdr>
            </w:div>
          </w:divsChild>
        </w:div>
        <w:div w:id="1030256521">
          <w:marLeft w:val="0"/>
          <w:marRight w:val="0"/>
          <w:marTop w:val="0"/>
          <w:marBottom w:val="0"/>
          <w:divBdr>
            <w:top w:val="none" w:sz="0" w:space="0" w:color="auto"/>
            <w:left w:val="none" w:sz="0" w:space="0" w:color="auto"/>
            <w:bottom w:val="none" w:sz="0" w:space="0" w:color="auto"/>
            <w:right w:val="none" w:sz="0" w:space="0" w:color="auto"/>
          </w:divBdr>
          <w:divsChild>
            <w:div w:id="48964729">
              <w:marLeft w:val="0"/>
              <w:marRight w:val="0"/>
              <w:marTop w:val="0"/>
              <w:marBottom w:val="0"/>
              <w:divBdr>
                <w:top w:val="none" w:sz="0" w:space="0" w:color="auto"/>
                <w:left w:val="none" w:sz="0" w:space="0" w:color="auto"/>
                <w:bottom w:val="none" w:sz="0" w:space="0" w:color="auto"/>
                <w:right w:val="none" w:sz="0" w:space="0" w:color="auto"/>
              </w:divBdr>
            </w:div>
            <w:div w:id="366293201">
              <w:marLeft w:val="0"/>
              <w:marRight w:val="0"/>
              <w:marTop w:val="0"/>
              <w:marBottom w:val="0"/>
              <w:divBdr>
                <w:top w:val="none" w:sz="0" w:space="0" w:color="auto"/>
                <w:left w:val="none" w:sz="0" w:space="0" w:color="auto"/>
                <w:bottom w:val="none" w:sz="0" w:space="0" w:color="auto"/>
                <w:right w:val="none" w:sz="0" w:space="0" w:color="auto"/>
              </w:divBdr>
            </w:div>
            <w:div w:id="454131369">
              <w:marLeft w:val="0"/>
              <w:marRight w:val="0"/>
              <w:marTop w:val="0"/>
              <w:marBottom w:val="0"/>
              <w:divBdr>
                <w:top w:val="none" w:sz="0" w:space="0" w:color="auto"/>
                <w:left w:val="none" w:sz="0" w:space="0" w:color="auto"/>
                <w:bottom w:val="none" w:sz="0" w:space="0" w:color="auto"/>
                <w:right w:val="none" w:sz="0" w:space="0" w:color="auto"/>
              </w:divBdr>
            </w:div>
            <w:div w:id="518131282">
              <w:marLeft w:val="0"/>
              <w:marRight w:val="0"/>
              <w:marTop w:val="0"/>
              <w:marBottom w:val="0"/>
              <w:divBdr>
                <w:top w:val="none" w:sz="0" w:space="0" w:color="auto"/>
                <w:left w:val="none" w:sz="0" w:space="0" w:color="auto"/>
                <w:bottom w:val="none" w:sz="0" w:space="0" w:color="auto"/>
                <w:right w:val="none" w:sz="0" w:space="0" w:color="auto"/>
              </w:divBdr>
            </w:div>
            <w:div w:id="535042220">
              <w:marLeft w:val="0"/>
              <w:marRight w:val="0"/>
              <w:marTop w:val="0"/>
              <w:marBottom w:val="0"/>
              <w:divBdr>
                <w:top w:val="none" w:sz="0" w:space="0" w:color="auto"/>
                <w:left w:val="none" w:sz="0" w:space="0" w:color="auto"/>
                <w:bottom w:val="none" w:sz="0" w:space="0" w:color="auto"/>
                <w:right w:val="none" w:sz="0" w:space="0" w:color="auto"/>
              </w:divBdr>
            </w:div>
            <w:div w:id="1058089808">
              <w:marLeft w:val="0"/>
              <w:marRight w:val="0"/>
              <w:marTop w:val="0"/>
              <w:marBottom w:val="0"/>
              <w:divBdr>
                <w:top w:val="none" w:sz="0" w:space="0" w:color="auto"/>
                <w:left w:val="none" w:sz="0" w:space="0" w:color="auto"/>
                <w:bottom w:val="none" w:sz="0" w:space="0" w:color="auto"/>
                <w:right w:val="none" w:sz="0" w:space="0" w:color="auto"/>
              </w:divBdr>
            </w:div>
            <w:div w:id="1586718631">
              <w:marLeft w:val="0"/>
              <w:marRight w:val="0"/>
              <w:marTop w:val="0"/>
              <w:marBottom w:val="0"/>
              <w:divBdr>
                <w:top w:val="none" w:sz="0" w:space="0" w:color="auto"/>
                <w:left w:val="none" w:sz="0" w:space="0" w:color="auto"/>
                <w:bottom w:val="none" w:sz="0" w:space="0" w:color="auto"/>
                <w:right w:val="none" w:sz="0" w:space="0" w:color="auto"/>
              </w:divBdr>
            </w:div>
            <w:div w:id="1938906833">
              <w:marLeft w:val="0"/>
              <w:marRight w:val="0"/>
              <w:marTop w:val="0"/>
              <w:marBottom w:val="0"/>
              <w:divBdr>
                <w:top w:val="none" w:sz="0" w:space="0" w:color="auto"/>
                <w:left w:val="none" w:sz="0" w:space="0" w:color="auto"/>
                <w:bottom w:val="none" w:sz="0" w:space="0" w:color="auto"/>
                <w:right w:val="none" w:sz="0" w:space="0" w:color="auto"/>
              </w:divBdr>
            </w:div>
            <w:div w:id="2031494609">
              <w:marLeft w:val="0"/>
              <w:marRight w:val="0"/>
              <w:marTop w:val="0"/>
              <w:marBottom w:val="0"/>
              <w:divBdr>
                <w:top w:val="none" w:sz="0" w:space="0" w:color="auto"/>
                <w:left w:val="none" w:sz="0" w:space="0" w:color="auto"/>
                <w:bottom w:val="none" w:sz="0" w:space="0" w:color="auto"/>
                <w:right w:val="none" w:sz="0" w:space="0" w:color="auto"/>
              </w:divBdr>
            </w:div>
          </w:divsChild>
        </w:div>
        <w:div w:id="1091469298">
          <w:marLeft w:val="0"/>
          <w:marRight w:val="0"/>
          <w:marTop w:val="0"/>
          <w:marBottom w:val="0"/>
          <w:divBdr>
            <w:top w:val="none" w:sz="0" w:space="0" w:color="auto"/>
            <w:left w:val="none" w:sz="0" w:space="0" w:color="auto"/>
            <w:bottom w:val="none" w:sz="0" w:space="0" w:color="auto"/>
            <w:right w:val="none" w:sz="0" w:space="0" w:color="auto"/>
          </w:divBdr>
          <w:divsChild>
            <w:div w:id="88895544">
              <w:marLeft w:val="0"/>
              <w:marRight w:val="0"/>
              <w:marTop w:val="0"/>
              <w:marBottom w:val="0"/>
              <w:divBdr>
                <w:top w:val="none" w:sz="0" w:space="0" w:color="auto"/>
                <w:left w:val="none" w:sz="0" w:space="0" w:color="auto"/>
                <w:bottom w:val="none" w:sz="0" w:space="0" w:color="auto"/>
                <w:right w:val="none" w:sz="0" w:space="0" w:color="auto"/>
              </w:divBdr>
            </w:div>
            <w:div w:id="154033149">
              <w:marLeft w:val="0"/>
              <w:marRight w:val="0"/>
              <w:marTop w:val="0"/>
              <w:marBottom w:val="0"/>
              <w:divBdr>
                <w:top w:val="none" w:sz="0" w:space="0" w:color="auto"/>
                <w:left w:val="none" w:sz="0" w:space="0" w:color="auto"/>
                <w:bottom w:val="none" w:sz="0" w:space="0" w:color="auto"/>
                <w:right w:val="none" w:sz="0" w:space="0" w:color="auto"/>
              </w:divBdr>
            </w:div>
            <w:div w:id="330522161">
              <w:marLeft w:val="0"/>
              <w:marRight w:val="0"/>
              <w:marTop w:val="0"/>
              <w:marBottom w:val="0"/>
              <w:divBdr>
                <w:top w:val="none" w:sz="0" w:space="0" w:color="auto"/>
                <w:left w:val="none" w:sz="0" w:space="0" w:color="auto"/>
                <w:bottom w:val="none" w:sz="0" w:space="0" w:color="auto"/>
                <w:right w:val="none" w:sz="0" w:space="0" w:color="auto"/>
              </w:divBdr>
            </w:div>
            <w:div w:id="349334402">
              <w:marLeft w:val="0"/>
              <w:marRight w:val="0"/>
              <w:marTop w:val="0"/>
              <w:marBottom w:val="0"/>
              <w:divBdr>
                <w:top w:val="none" w:sz="0" w:space="0" w:color="auto"/>
                <w:left w:val="none" w:sz="0" w:space="0" w:color="auto"/>
                <w:bottom w:val="none" w:sz="0" w:space="0" w:color="auto"/>
                <w:right w:val="none" w:sz="0" w:space="0" w:color="auto"/>
              </w:divBdr>
            </w:div>
            <w:div w:id="365300893">
              <w:marLeft w:val="0"/>
              <w:marRight w:val="0"/>
              <w:marTop w:val="0"/>
              <w:marBottom w:val="0"/>
              <w:divBdr>
                <w:top w:val="none" w:sz="0" w:space="0" w:color="auto"/>
                <w:left w:val="none" w:sz="0" w:space="0" w:color="auto"/>
                <w:bottom w:val="none" w:sz="0" w:space="0" w:color="auto"/>
                <w:right w:val="none" w:sz="0" w:space="0" w:color="auto"/>
              </w:divBdr>
            </w:div>
            <w:div w:id="512451852">
              <w:marLeft w:val="0"/>
              <w:marRight w:val="0"/>
              <w:marTop w:val="0"/>
              <w:marBottom w:val="0"/>
              <w:divBdr>
                <w:top w:val="none" w:sz="0" w:space="0" w:color="auto"/>
                <w:left w:val="none" w:sz="0" w:space="0" w:color="auto"/>
                <w:bottom w:val="none" w:sz="0" w:space="0" w:color="auto"/>
                <w:right w:val="none" w:sz="0" w:space="0" w:color="auto"/>
              </w:divBdr>
            </w:div>
            <w:div w:id="566187403">
              <w:marLeft w:val="0"/>
              <w:marRight w:val="0"/>
              <w:marTop w:val="0"/>
              <w:marBottom w:val="0"/>
              <w:divBdr>
                <w:top w:val="none" w:sz="0" w:space="0" w:color="auto"/>
                <w:left w:val="none" w:sz="0" w:space="0" w:color="auto"/>
                <w:bottom w:val="none" w:sz="0" w:space="0" w:color="auto"/>
                <w:right w:val="none" w:sz="0" w:space="0" w:color="auto"/>
              </w:divBdr>
            </w:div>
            <w:div w:id="651907427">
              <w:marLeft w:val="0"/>
              <w:marRight w:val="0"/>
              <w:marTop w:val="0"/>
              <w:marBottom w:val="0"/>
              <w:divBdr>
                <w:top w:val="none" w:sz="0" w:space="0" w:color="auto"/>
                <w:left w:val="none" w:sz="0" w:space="0" w:color="auto"/>
                <w:bottom w:val="none" w:sz="0" w:space="0" w:color="auto"/>
                <w:right w:val="none" w:sz="0" w:space="0" w:color="auto"/>
              </w:divBdr>
            </w:div>
            <w:div w:id="781876617">
              <w:marLeft w:val="0"/>
              <w:marRight w:val="0"/>
              <w:marTop w:val="0"/>
              <w:marBottom w:val="0"/>
              <w:divBdr>
                <w:top w:val="none" w:sz="0" w:space="0" w:color="auto"/>
                <w:left w:val="none" w:sz="0" w:space="0" w:color="auto"/>
                <w:bottom w:val="none" w:sz="0" w:space="0" w:color="auto"/>
                <w:right w:val="none" w:sz="0" w:space="0" w:color="auto"/>
              </w:divBdr>
            </w:div>
            <w:div w:id="794953303">
              <w:marLeft w:val="0"/>
              <w:marRight w:val="0"/>
              <w:marTop w:val="0"/>
              <w:marBottom w:val="0"/>
              <w:divBdr>
                <w:top w:val="none" w:sz="0" w:space="0" w:color="auto"/>
                <w:left w:val="none" w:sz="0" w:space="0" w:color="auto"/>
                <w:bottom w:val="none" w:sz="0" w:space="0" w:color="auto"/>
                <w:right w:val="none" w:sz="0" w:space="0" w:color="auto"/>
              </w:divBdr>
            </w:div>
            <w:div w:id="863136636">
              <w:marLeft w:val="0"/>
              <w:marRight w:val="0"/>
              <w:marTop w:val="0"/>
              <w:marBottom w:val="0"/>
              <w:divBdr>
                <w:top w:val="none" w:sz="0" w:space="0" w:color="auto"/>
                <w:left w:val="none" w:sz="0" w:space="0" w:color="auto"/>
                <w:bottom w:val="none" w:sz="0" w:space="0" w:color="auto"/>
                <w:right w:val="none" w:sz="0" w:space="0" w:color="auto"/>
              </w:divBdr>
            </w:div>
            <w:div w:id="909929463">
              <w:marLeft w:val="0"/>
              <w:marRight w:val="0"/>
              <w:marTop w:val="0"/>
              <w:marBottom w:val="0"/>
              <w:divBdr>
                <w:top w:val="none" w:sz="0" w:space="0" w:color="auto"/>
                <w:left w:val="none" w:sz="0" w:space="0" w:color="auto"/>
                <w:bottom w:val="none" w:sz="0" w:space="0" w:color="auto"/>
                <w:right w:val="none" w:sz="0" w:space="0" w:color="auto"/>
              </w:divBdr>
            </w:div>
            <w:div w:id="913007888">
              <w:marLeft w:val="0"/>
              <w:marRight w:val="0"/>
              <w:marTop w:val="0"/>
              <w:marBottom w:val="0"/>
              <w:divBdr>
                <w:top w:val="none" w:sz="0" w:space="0" w:color="auto"/>
                <w:left w:val="none" w:sz="0" w:space="0" w:color="auto"/>
                <w:bottom w:val="none" w:sz="0" w:space="0" w:color="auto"/>
                <w:right w:val="none" w:sz="0" w:space="0" w:color="auto"/>
              </w:divBdr>
            </w:div>
            <w:div w:id="1202790449">
              <w:marLeft w:val="0"/>
              <w:marRight w:val="0"/>
              <w:marTop w:val="0"/>
              <w:marBottom w:val="0"/>
              <w:divBdr>
                <w:top w:val="none" w:sz="0" w:space="0" w:color="auto"/>
                <w:left w:val="none" w:sz="0" w:space="0" w:color="auto"/>
                <w:bottom w:val="none" w:sz="0" w:space="0" w:color="auto"/>
                <w:right w:val="none" w:sz="0" w:space="0" w:color="auto"/>
              </w:divBdr>
            </w:div>
            <w:div w:id="1269854758">
              <w:marLeft w:val="0"/>
              <w:marRight w:val="0"/>
              <w:marTop w:val="0"/>
              <w:marBottom w:val="0"/>
              <w:divBdr>
                <w:top w:val="none" w:sz="0" w:space="0" w:color="auto"/>
                <w:left w:val="none" w:sz="0" w:space="0" w:color="auto"/>
                <w:bottom w:val="none" w:sz="0" w:space="0" w:color="auto"/>
                <w:right w:val="none" w:sz="0" w:space="0" w:color="auto"/>
              </w:divBdr>
            </w:div>
            <w:div w:id="1859007909">
              <w:marLeft w:val="0"/>
              <w:marRight w:val="0"/>
              <w:marTop w:val="0"/>
              <w:marBottom w:val="0"/>
              <w:divBdr>
                <w:top w:val="none" w:sz="0" w:space="0" w:color="auto"/>
                <w:left w:val="none" w:sz="0" w:space="0" w:color="auto"/>
                <w:bottom w:val="none" w:sz="0" w:space="0" w:color="auto"/>
                <w:right w:val="none" w:sz="0" w:space="0" w:color="auto"/>
              </w:divBdr>
            </w:div>
            <w:div w:id="1960337411">
              <w:marLeft w:val="0"/>
              <w:marRight w:val="0"/>
              <w:marTop w:val="0"/>
              <w:marBottom w:val="0"/>
              <w:divBdr>
                <w:top w:val="none" w:sz="0" w:space="0" w:color="auto"/>
                <w:left w:val="none" w:sz="0" w:space="0" w:color="auto"/>
                <w:bottom w:val="none" w:sz="0" w:space="0" w:color="auto"/>
                <w:right w:val="none" w:sz="0" w:space="0" w:color="auto"/>
              </w:divBdr>
            </w:div>
            <w:div w:id="1972049242">
              <w:marLeft w:val="0"/>
              <w:marRight w:val="0"/>
              <w:marTop w:val="0"/>
              <w:marBottom w:val="0"/>
              <w:divBdr>
                <w:top w:val="none" w:sz="0" w:space="0" w:color="auto"/>
                <w:left w:val="none" w:sz="0" w:space="0" w:color="auto"/>
                <w:bottom w:val="none" w:sz="0" w:space="0" w:color="auto"/>
                <w:right w:val="none" w:sz="0" w:space="0" w:color="auto"/>
              </w:divBdr>
            </w:div>
            <w:div w:id="1979795793">
              <w:marLeft w:val="0"/>
              <w:marRight w:val="0"/>
              <w:marTop w:val="0"/>
              <w:marBottom w:val="0"/>
              <w:divBdr>
                <w:top w:val="none" w:sz="0" w:space="0" w:color="auto"/>
                <w:left w:val="none" w:sz="0" w:space="0" w:color="auto"/>
                <w:bottom w:val="none" w:sz="0" w:space="0" w:color="auto"/>
                <w:right w:val="none" w:sz="0" w:space="0" w:color="auto"/>
              </w:divBdr>
            </w:div>
            <w:div w:id="2054577018">
              <w:marLeft w:val="0"/>
              <w:marRight w:val="0"/>
              <w:marTop w:val="0"/>
              <w:marBottom w:val="0"/>
              <w:divBdr>
                <w:top w:val="none" w:sz="0" w:space="0" w:color="auto"/>
                <w:left w:val="none" w:sz="0" w:space="0" w:color="auto"/>
                <w:bottom w:val="none" w:sz="0" w:space="0" w:color="auto"/>
                <w:right w:val="none" w:sz="0" w:space="0" w:color="auto"/>
              </w:divBdr>
            </w:div>
          </w:divsChild>
        </w:div>
        <w:div w:id="1715999464">
          <w:marLeft w:val="0"/>
          <w:marRight w:val="0"/>
          <w:marTop w:val="0"/>
          <w:marBottom w:val="0"/>
          <w:divBdr>
            <w:top w:val="none" w:sz="0" w:space="0" w:color="auto"/>
            <w:left w:val="none" w:sz="0" w:space="0" w:color="auto"/>
            <w:bottom w:val="none" w:sz="0" w:space="0" w:color="auto"/>
            <w:right w:val="none" w:sz="0" w:space="0" w:color="auto"/>
          </w:divBdr>
          <w:divsChild>
            <w:div w:id="103892668">
              <w:marLeft w:val="0"/>
              <w:marRight w:val="0"/>
              <w:marTop w:val="0"/>
              <w:marBottom w:val="0"/>
              <w:divBdr>
                <w:top w:val="none" w:sz="0" w:space="0" w:color="auto"/>
                <w:left w:val="none" w:sz="0" w:space="0" w:color="auto"/>
                <w:bottom w:val="none" w:sz="0" w:space="0" w:color="auto"/>
                <w:right w:val="none" w:sz="0" w:space="0" w:color="auto"/>
              </w:divBdr>
            </w:div>
            <w:div w:id="306711851">
              <w:marLeft w:val="0"/>
              <w:marRight w:val="0"/>
              <w:marTop w:val="0"/>
              <w:marBottom w:val="0"/>
              <w:divBdr>
                <w:top w:val="none" w:sz="0" w:space="0" w:color="auto"/>
                <w:left w:val="none" w:sz="0" w:space="0" w:color="auto"/>
                <w:bottom w:val="none" w:sz="0" w:space="0" w:color="auto"/>
                <w:right w:val="none" w:sz="0" w:space="0" w:color="auto"/>
              </w:divBdr>
            </w:div>
            <w:div w:id="424032898">
              <w:marLeft w:val="0"/>
              <w:marRight w:val="0"/>
              <w:marTop w:val="0"/>
              <w:marBottom w:val="0"/>
              <w:divBdr>
                <w:top w:val="none" w:sz="0" w:space="0" w:color="auto"/>
                <w:left w:val="none" w:sz="0" w:space="0" w:color="auto"/>
                <w:bottom w:val="none" w:sz="0" w:space="0" w:color="auto"/>
                <w:right w:val="none" w:sz="0" w:space="0" w:color="auto"/>
              </w:divBdr>
            </w:div>
            <w:div w:id="438647403">
              <w:marLeft w:val="0"/>
              <w:marRight w:val="0"/>
              <w:marTop w:val="0"/>
              <w:marBottom w:val="0"/>
              <w:divBdr>
                <w:top w:val="none" w:sz="0" w:space="0" w:color="auto"/>
                <w:left w:val="none" w:sz="0" w:space="0" w:color="auto"/>
                <w:bottom w:val="none" w:sz="0" w:space="0" w:color="auto"/>
                <w:right w:val="none" w:sz="0" w:space="0" w:color="auto"/>
              </w:divBdr>
            </w:div>
            <w:div w:id="578444524">
              <w:marLeft w:val="0"/>
              <w:marRight w:val="0"/>
              <w:marTop w:val="0"/>
              <w:marBottom w:val="0"/>
              <w:divBdr>
                <w:top w:val="none" w:sz="0" w:space="0" w:color="auto"/>
                <w:left w:val="none" w:sz="0" w:space="0" w:color="auto"/>
                <w:bottom w:val="none" w:sz="0" w:space="0" w:color="auto"/>
                <w:right w:val="none" w:sz="0" w:space="0" w:color="auto"/>
              </w:divBdr>
            </w:div>
            <w:div w:id="667557196">
              <w:marLeft w:val="0"/>
              <w:marRight w:val="0"/>
              <w:marTop w:val="0"/>
              <w:marBottom w:val="0"/>
              <w:divBdr>
                <w:top w:val="none" w:sz="0" w:space="0" w:color="auto"/>
                <w:left w:val="none" w:sz="0" w:space="0" w:color="auto"/>
                <w:bottom w:val="none" w:sz="0" w:space="0" w:color="auto"/>
                <w:right w:val="none" w:sz="0" w:space="0" w:color="auto"/>
              </w:divBdr>
            </w:div>
            <w:div w:id="719593705">
              <w:marLeft w:val="0"/>
              <w:marRight w:val="0"/>
              <w:marTop w:val="0"/>
              <w:marBottom w:val="0"/>
              <w:divBdr>
                <w:top w:val="none" w:sz="0" w:space="0" w:color="auto"/>
                <w:left w:val="none" w:sz="0" w:space="0" w:color="auto"/>
                <w:bottom w:val="none" w:sz="0" w:space="0" w:color="auto"/>
                <w:right w:val="none" w:sz="0" w:space="0" w:color="auto"/>
              </w:divBdr>
            </w:div>
            <w:div w:id="929704442">
              <w:marLeft w:val="0"/>
              <w:marRight w:val="0"/>
              <w:marTop w:val="0"/>
              <w:marBottom w:val="0"/>
              <w:divBdr>
                <w:top w:val="none" w:sz="0" w:space="0" w:color="auto"/>
                <w:left w:val="none" w:sz="0" w:space="0" w:color="auto"/>
                <w:bottom w:val="none" w:sz="0" w:space="0" w:color="auto"/>
                <w:right w:val="none" w:sz="0" w:space="0" w:color="auto"/>
              </w:divBdr>
            </w:div>
            <w:div w:id="1093740620">
              <w:marLeft w:val="0"/>
              <w:marRight w:val="0"/>
              <w:marTop w:val="0"/>
              <w:marBottom w:val="0"/>
              <w:divBdr>
                <w:top w:val="none" w:sz="0" w:space="0" w:color="auto"/>
                <w:left w:val="none" w:sz="0" w:space="0" w:color="auto"/>
                <w:bottom w:val="none" w:sz="0" w:space="0" w:color="auto"/>
                <w:right w:val="none" w:sz="0" w:space="0" w:color="auto"/>
              </w:divBdr>
            </w:div>
            <w:div w:id="1470518873">
              <w:marLeft w:val="0"/>
              <w:marRight w:val="0"/>
              <w:marTop w:val="0"/>
              <w:marBottom w:val="0"/>
              <w:divBdr>
                <w:top w:val="none" w:sz="0" w:space="0" w:color="auto"/>
                <w:left w:val="none" w:sz="0" w:space="0" w:color="auto"/>
                <w:bottom w:val="none" w:sz="0" w:space="0" w:color="auto"/>
                <w:right w:val="none" w:sz="0" w:space="0" w:color="auto"/>
              </w:divBdr>
            </w:div>
            <w:div w:id="1614939306">
              <w:marLeft w:val="0"/>
              <w:marRight w:val="0"/>
              <w:marTop w:val="0"/>
              <w:marBottom w:val="0"/>
              <w:divBdr>
                <w:top w:val="none" w:sz="0" w:space="0" w:color="auto"/>
                <w:left w:val="none" w:sz="0" w:space="0" w:color="auto"/>
                <w:bottom w:val="none" w:sz="0" w:space="0" w:color="auto"/>
                <w:right w:val="none" w:sz="0" w:space="0" w:color="auto"/>
              </w:divBdr>
            </w:div>
            <w:div w:id="1636443334">
              <w:marLeft w:val="0"/>
              <w:marRight w:val="0"/>
              <w:marTop w:val="0"/>
              <w:marBottom w:val="0"/>
              <w:divBdr>
                <w:top w:val="none" w:sz="0" w:space="0" w:color="auto"/>
                <w:left w:val="none" w:sz="0" w:space="0" w:color="auto"/>
                <w:bottom w:val="none" w:sz="0" w:space="0" w:color="auto"/>
                <w:right w:val="none" w:sz="0" w:space="0" w:color="auto"/>
              </w:divBdr>
            </w:div>
            <w:div w:id="1663696923">
              <w:marLeft w:val="0"/>
              <w:marRight w:val="0"/>
              <w:marTop w:val="0"/>
              <w:marBottom w:val="0"/>
              <w:divBdr>
                <w:top w:val="none" w:sz="0" w:space="0" w:color="auto"/>
                <w:left w:val="none" w:sz="0" w:space="0" w:color="auto"/>
                <w:bottom w:val="none" w:sz="0" w:space="0" w:color="auto"/>
                <w:right w:val="none" w:sz="0" w:space="0" w:color="auto"/>
              </w:divBdr>
            </w:div>
            <w:div w:id="1756437358">
              <w:marLeft w:val="0"/>
              <w:marRight w:val="0"/>
              <w:marTop w:val="0"/>
              <w:marBottom w:val="0"/>
              <w:divBdr>
                <w:top w:val="none" w:sz="0" w:space="0" w:color="auto"/>
                <w:left w:val="none" w:sz="0" w:space="0" w:color="auto"/>
                <w:bottom w:val="none" w:sz="0" w:space="0" w:color="auto"/>
                <w:right w:val="none" w:sz="0" w:space="0" w:color="auto"/>
              </w:divBdr>
            </w:div>
            <w:div w:id="1845585691">
              <w:marLeft w:val="0"/>
              <w:marRight w:val="0"/>
              <w:marTop w:val="0"/>
              <w:marBottom w:val="0"/>
              <w:divBdr>
                <w:top w:val="none" w:sz="0" w:space="0" w:color="auto"/>
                <w:left w:val="none" w:sz="0" w:space="0" w:color="auto"/>
                <w:bottom w:val="none" w:sz="0" w:space="0" w:color="auto"/>
                <w:right w:val="none" w:sz="0" w:space="0" w:color="auto"/>
              </w:divBdr>
            </w:div>
            <w:div w:id="1867980264">
              <w:marLeft w:val="0"/>
              <w:marRight w:val="0"/>
              <w:marTop w:val="0"/>
              <w:marBottom w:val="0"/>
              <w:divBdr>
                <w:top w:val="none" w:sz="0" w:space="0" w:color="auto"/>
                <w:left w:val="none" w:sz="0" w:space="0" w:color="auto"/>
                <w:bottom w:val="none" w:sz="0" w:space="0" w:color="auto"/>
                <w:right w:val="none" w:sz="0" w:space="0" w:color="auto"/>
              </w:divBdr>
            </w:div>
            <w:div w:id="1963418676">
              <w:marLeft w:val="0"/>
              <w:marRight w:val="0"/>
              <w:marTop w:val="0"/>
              <w:marBottom w:val="0"/>
              <w:divBdr>
                <w:top w:val="none" w:sz="0" w:space="0" w:color="auto"/>
                <w:left w:val="none" w:sz="0" w:space="0" w:color="auto"/>
                <w:bottom w:val="none" w:sz="0" w:space="0" w:color="auto"/>
                <w:right w:val="none" w:sz="0" w:space="0" w:color="auto"/>
              </w:divBdr>
            </w:div>
            <w:div w:id="1993869607">
              <w:marLeft w:val="0"/>
              <w:marRight w:val="0"/>
              <w:marTop w:val="0"/>
              <w:marBottom w:val="0"/>
              <w:divBdr>
                <w:top w:val="none" w:sz="0" w:space="0" w:color="auto"/>
                <w:left w:val="none" w:sz="0" w:space="0" w:color="auto"/>
                <w:bottom w:val="none" w:sz="0" w:space="0" w:color="auto"/>
                <w:right w:val="none" w:sz="0" w:space="0" w:color="auto"/>
              </w:divBdr>
            </w:div>
            <w:div w:id="2025739326">
              <w:marLeft w:val="0"/>
              <w:marRight w:val="0"/>
              <w:marTop w:val="0"/>
              <w:marBottom w:val="0"/>
              <w:divBdr>
                <w:top w:val="none" w:sz="0" w:space="0" w:color="auto"/>
                <w:left w:val="none" w:sz="0" w:space="0" w:color="auto"/>
                <w:bottom w:val="none" w:sz="0" w:space="0" w:color="auto"/>
                <w:right w:val="none" w:sz="0" w:space="0" w:color="auto"/>
              </w:divBdr>
            </w:div>
            <w:div w:id="2044356546">
              <w:marLeft w:val="0"/>
              <w:marRight w:val="0"/>
              <w:marTop w:val="0"/>
              <w:marBottom w:val="0"/>
              <w:divBdr>
                <w:top w:val="none" w:sz="0" w:space="0" w:color="auto"/>
                <w:left w:val="none" w:sz="0" w:space="0" w:color="auto"/>
                <w:bottom w:val="none" w:sz="0" w:space="0" w:color="auto"/>
                <w:right w:val="none" w:sz="0" w:space="0" w:color="auto"/>
              </w:divBdr>
            </w:div>
          </w:divsChild>
        </w:div>
        <w:div w:id="1981881166">
          <w:marLeft w:val="0"/>
          <w:marRight w:val="0"/>
          <w:marTop w:val="0"/>
          <w:marBottom w:val="0"/>
          <w:divBdr>
            <w:top w:val="none" w:sz="0" w:space="0" w:color="auto"/>
            <w:left w:val="none" w:sz="0" w:space="0" w:color="auto"/>
            <w:bottom w:val="none" w:sz="0" w:space="0" w:color="auto"/>
            <w:right w:val="none" w:sz="0" w:space="0" w:color="auto"/>
          </w:divBdr>
          <w:divsChild>
            <w:div w:id="14427880">
              <w:marLeft w:val="0"/>
              <w:marRight w:val="0"/>
              <w:marTop w:val="0"/>
              <w:marBottom w:val="0"/>
              <w:divBdr>
                <w:top w:val="none" w:sz="0" w:space="0" w:color="auto"/>
                <w:left w:val="none" w:sz="0" w:space="0" w:color="auto"/>
                <w:bottom w:val="none" w:sz="0" w:space="0" w:color="auto"/>
                <w:right w:val="none" w:sz="0" w:space="0" w:color="auto"/>
              </w:divBdr>
            </w:div>
            <w:div w:id="193429174">
              <w:marLeft w:val="0"/>
              <w:marRight w:val="0"/>
              <w:marTop w:val="0"/>
              <w:marBottom w:val="0"/>
              <w:divBdr>
                <w:top w:val="none" w:sz="0" w:space="0" w:color="auto"/>
                <w:left w:val="none" w:sz="0" w:space="0" w:color="auto"/>
                <w:bottom w:val="none" w:sz="0" w:space="0" w:color="auto"/>
                <w:right w:val="none" w:sz="0" w:space="0" w:color="auto"/>
              </w:divBdr>
            </w:div>
            <w:div w:id="323898571">
              <w:marLeft w:val="0"/>
              <w:marRight w:val="0"/>
              <w:marTop w:val="0"/>
              <w:marBottom w:val="0"/>
              <w:divBdr>
                <w:top w:val="none" w:sz="0" w:space="0" w:color="auto"/>
                <w:left w:val="none" w:sz="0" w:space="0" w:color="auto"/>
                <w:bottom w:val="none" w:sz="0" w:space="0" w:color="auto"/>
                <w:right w:val="none" w:sz="0" w:space="0" w:color="auto"/>
              </w:divBdr>
            </w:div>
            <w:div w:id="424033806">
              <w:marLeft w:val="0"/>
              <w:marRight w:val="0"/>
              <w:marTop w:val="0"/>
              <w:marBottom w:val="0"/>
              <w:divBdr>
                <w:top w:val="none" w:sz="0" w:space="0" w:color="auto"/>
                <w:left w:val="none" w:sz="0" w:space="0" w:color="auto"/>
                <w:bottom w:val="none" w:sz="0" w:space="0" w:color="auto"/>
                <w:right w:val="none" w:sz="0" w:space="0" w:color="auto"/>
              </w:divBdr>
            </w:div>
            <w:div w:id="611014794">
              <w:marLeft w:val="0"/>
              <w:marRight w:val="0"/>
              <w:marTop w:val="0"/>
              <w:marBottom w:val="0"/>
              <w:divBdr>
                <w:top w:val="none" w:sz="0" w:space="0" w:color="auto"/>
                <w:left w:val="none" w:sz="0" w:space="0" w:color="auto"/>
                <w:bottom w:val="none" w:sz="0" w:space="0" w:color="auto"/>
                <w:right w:val="none" w:sz="0" w:space="0" w:color="auto"/>
              </w:divBdr>
            </w:div>
            <w:div w:id="615601290">
              <w:marLeft w:val="0"/>
              <w:marRight w:val="0"/>
              <w:marTop w:val="0"/>
              <w:marBottom w:val="0"/>
              <w:divBdr>
                <w:top w:val="none" w:sz="0" w:space="0" w:color="auto"/>
                <w:left w:val="none" w:sz="0" w:space="0" w:color="auto"/>
                <w:bottom w:val="none" w:sz="0" w:space="0" w:color="auto"/>
                <w:right w:val="none" w:sz="0" w:space="0" w:color="auto"/>
              </w:divBdr>
            </w:div>
            <w:div w:id="621499112">
              <w:marLeft w:val="0"/>
              <w:marRight w:val="0"/>
              <w:marTop w:val="0"/>
              <w:marBottom w:val="0"/>
              <w:divBdr>
                <w:top w:val="none" w:sz="0" w:space="0" w:color="auto"/>
                <w:left w:val="none" w:sz="0" w:space="0" w:color="auto"/>
                <w:bottom w:val="none" w:sz="0" w:space="0" w:color="auto"/>
                <w:right w:val="none" w:sz="0" w:space="0" w:color="auto"/>
              </w:divBdr>
            </w:div>
            <w:div w:id="629016132">
              <w:marLeft w:val="0"/>
              <w:marRight w:val="0"/>
              <w:marTop w:val="0"/>
              <w:marBottom w:val="0"/>
              <w:divBdr>
                <w:top w:val="none" w:sz="0" w:space="0" w:color="auto"/>
                <w:left w:val="none" w:sz="0" w:space="0" w:color="auto"/>
                <w:bottom w:val="none" w:sz="0" w:space="0" w:color="auto"/>
                <w:right w:val="none" w:sz="0" w:space="0" w:color="auto"/>
              </w:divBdr>
            </w:div>
            <w:div w:id="709262931">
              <w:marLeft w:val="0"/>
              <w:marRight w:val="0"/>
              <w:marTop w:val="0"/>
              <w:marBottom w:val="0"/>
              <w:divBdr>
                <w:top w:val="none" w:sz="0" w:space="0" w:color="auto"/>
                <w:left w:val="none" w:sz="0" w:space="0" w:color="auto"/>
                <w:bottom w:val="none" w:sz="0" w:space="0" w:color="auto"/>
                <w:right w:val="none" w:sz="0" w:space="0" w:color="auto"/>
              </w:divBdr>
            </w:div>
            <w:div w:id="880164701">
              <w:marLeft w:val="0"/>
              <w:marRight w:val="0"/>
              <w:marTop w:val="0"/>
              <w:marBottom w:val="0"/>
              <w:divBdr>
                <w:top w:val="none" w:sz="0" w:space="0" w:color="auto"/>
                <w:left w:val="none" w:sz="0" w:space="0" w:color="auto"/>
                <w:bottom w:val="none" w:sz="0" w:space="0" w:color="auto"/>
                <w:right w:val="none" w:sz="0" w:space="0" w:color="auto"/>
              </w:divBdr>
            </w:div>
            <w:div w:id="977491693">
              <w:marLeft w:val="0"/>
              <w:marRight w:val="0"/>
              <w:marTop w:val="0"/>
              <w:marBottom w:val="0"/>
              <w:divBdr>
                <w:top w:val="none" w:sz="0" w:space="0" w:color="auto"/>
                <w:left w:val="none" w:sz="0" w:space="0" w:color="auto"/>
                <w:bottom w:val="none" w:sz="0" w:space="0" w:color="auto"/>
                <w:right w:val="none" w:sz="0" w:space="0" w:color="auto"/>
              </w:divBdr>
            </w:div>
            <w:div w:id="1032195144">
              <w:marLeft w:val="0"/>
              <w:marRight w:val="0"/>
              <w:marTop w:val="0"/>
              <w:marBottom w:val="0"/>
              <w:divBdr>
                <w:top w:val="none" w:sz="0" w:space="0" w:color="auto"/>
                <w:left w:val="none" w:sz="0" w:space="0" w:color="auto"/>
                <w:bottom w:val="none" w:sz="0" w:space="0" w:color="auto"/>
                <w:right w:val="none" w:sz="0" w:space="0" w:color="auto"/>
              </w:divBdr>
            </w:div>
            <w:div w:id="1041323561">
              <w:marLeft w:val="0"/>
              <w:marRight w:val="0"/>
              <w:marTop w:val="0"/>
              <w:marBottom w:val="0"/>
              <w:divBdr>
                <w:top w:val="none" w:sz="0" w:space="0" w:color="auto"/>
                <w:left w:val="none" w:sz="0" w:space="0" w:color="auto"/>
                <w:bottom w:val="none" w:sz="0" w:space="0" w:color="auto"/>
                <w:right w:val="none" w:sz="0" w:space="0" w:color="auto"/>
              </w:divBdr>
            </w:div>
            <w:div w:id="1128088386">
              <w:marLeft w:val="0"/>
              <w:marRight w:val="0"/>
              <w:marTop w:val="0"/>
              <w:marBottom w:val="0"/>
              <w:divBdr>
                <w:top w:val="none" w:sz="0" w:space="0" w:color="auto"/>
                <w:left w:val="none" w:sz="0" w:space="0" w:color="auto"/>
                <w:bottom w:val="none" w:sz="0" w:space="0" w:color="auto"/>
                <w:right w:val="none" w:sz="0" w:space="0" w:color="auto"/>
              </w:divBdr>
            </w:div>
            <w:div w:id="1408381906">
              <w:marLeft w:val="0"/>
              <w:marRight w:val="0"/>
              <w:marTop w:val="0"/>
              <w:marBottom w:val="0"/>
              <w:divBdr>
                <w:top w:val="none" w:sz="0" w:space="0" w:color="auto"/>
                <w:left w:val="none" w:sz="0" w:space="0" w:color="auto"/>
                <w:bottom w:val="none" w:sz="0" w:space="0" w:color="auto"/>
                <w:right w:val="none" w:sz="0" w:space="0" w:color="auto"/>
              </w:divBdr>
            </w:div>
            <w:div w:id="1742747418">
              <w:marLeft w:val="0"/>
              <w:marRight w:val="0"/>
              <w:marTop w:val="0"/>
              <w:marBottom w:val="0"/>
              <w:divBdr>
                <w:top w:val="none" w:sz="0" w:space="0" w:color="auto"/>
                <w:left w:val="none" w:sz="0" w:space="0" w:color="auto"/>
                <w:bottom w:val="none" w:sz="0" w:space="0" w:color="auto"/>
                <w:right w:val="none" w:sz="0" w:space="0" w:color="auto"/>
              </w:divBdr>
            </w:div>
            <w:div w:id="1744643099">
              <w:marLeft w:val="0"/>
              <w:marRight w:val="0"/>
              <w:marTop w:val="0"/>
              <w:marBottom w:val="0"/>
              <w:divBdr>
                <w:top w:val="none" w:sz="0" w:space="0" w:color="auto"/>
                <w:left w:val="none" w:sz="0" w:space="0" w:color="auto"/>
                <w:bottom w:val="none" w:sz="0" w:space="0" w:color="auto"/>
                <w:right w:val="none" w:sz="0" w:space="0" w:color="auto"/>
              </w:divBdr>
            </w:div>
            <w:div w:id="1867448917">
              <w:marLeft w:val="0"/>
              <w:marRight w:val="0"/>
              <w:marTop w:val="0"/>
              <w:marBottom w:val="0"/>
              <w:divBdr>
                <w:top w:val="none" w:sz="0" w:space="0" w:color="auto"/>
                <w:left w:val="none" w:sz="0" w:space="0" w:color="auto"/>
                <w:bottom w:val="none" w:sz="0" w:space="0" w:color="auto"/>
                <w:right w:val="none" w:sz="0" w:space="0" w:color="auto"/>
              </w:divBdr>
            </w:div>
            <w:div w:id="1951862777">
              <w:marLeft w:val="0"/>
              <w:marRight w:val="0"/>
              <w:marTop w:val="0"/>
              <w:marBottom w:val="0"/>
              <w:divBdr>
                <w:top w:val="none" w:sz="0" w:space="0" w:color="auto"/>
                <w:left w:val="none" w:sz="0" w:space="0" w:color="auto"/>
                <w:bottom w:val="none" w:sz="0" w:space="0" w:color="auto"/>
                <w:right w:val="none" w:sz="0" w:space="0" w:color="auto"/>
              </w:divBdr>
            </w:div>
            <w:div w:id="205712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49615">
      <w:bodyDiv w:val="1"/>
      <w:marLeft w:val="0"/>
      <w:marRight w:val="0"/>
      <w:marTop w:val="0"/>
      <w:marBottom w:val="0"/>
      <w:divBdr>
        <w:top w:val="none" w:sz="0" w:space="0" w:color="auto"/>
        <w:left w:val="none" w:sz="0" w:space="0" w:color="auto"/>
        <w:bottom w:val="none" w:sz="0" w:space="0" w:color="auto"/>
        <w:right w:val="none" w:sz="0" w:space="0" w:color="auto"/>
      </w:divBdr>
      <w:divsChild>
        <w:div w:id="41682889">
          <w:marLeft w:val="0"/>
          <w:marRight w:val="0"/>
          <w:marTop w:val="0"/>
          <w:marBottom w:val="0"/>
          <w:divBdr>
            <w:top w:val="none" w:sz="0" w:space="0" w:color="auto"/>
            <w:left w:val="none" w:sz="0" w:space="0" w:color="auto"/>
            <w:bottom w:val="none" w:sz="0" w:space="0" w:color="auto"/>
            <w:right w:val="none" w:sz="0" w:space="0" w:color="auto"/>
          </w:divBdr>
        </w:div>
        <w:div w:id="316308118">
          <w:marLeft w:val="0"/>
          <w:marRight w:val="0"/>
          <w:marTop w:val="0"/>
          <w:marBottom w:val="0"/>
          <w:divBdr>
            <w:top w:val="none" w:sz="0" w:space="0" w:color="auto"/>
            <w:left w:val="none" w:sz="0" w:space="0" w:color="auto"/>
            <w:bottom w:val="none" w:sz="0" w:space="0" w:color="auto"/>
            <w:right w:val="none" w:sz="0" w:space="0" w:color="auto"/>
          </w:divBdr>
        </w:div>
        <w:div w:id="355814732">
          <w:marLeft w:val="0"/>
          <w:marRight w:val="0"/>
          <w:marTop w:val="0"/>
          <w:marBottom w:val="0"/>
          <w:divBdr>
            <w:top w:val="none" w:sz="0" w:space="0" w:color="auto"/>
            <w:left w:val="none" w:sz="0" w:space="0" w:color="auto"/>
            <w:bottom w:val="none" w:sz="0" w:space="0" w:color="auto"/>
            <w:right w:val="none" w:sz="0" w:space="0" w:color="auto"/>
          </w:divBdr>
        </w:div>
        <w:div w:id="574901193">
          <w:marLeft w:val="0"/>
          <w:marRight w:val="0"/>
          <w:marTop w:val="0"/>
          <w:marBottom w:val="0"/>
          <w:divBdr>
            <w:top w:val="none" w:sz="0" w:space="0" w:color="auto"/>
            <w:left w:val="none" w:sz="0" w:space="0" w:color="auto"/>
            <w:bottom w:val="none" w:sz="0" w:space="0" w:color="auto"/>
            <w:right w:val="none" w:sz="0" w:space="0" w:color="auto"/>
          </w:divBdr>
        </w:div>
        <w:div w:id="919682408">
          <w:marLeft w:val="0"/>
          <w:marRight w:val="0"/>
          <w:marTop w:val="0"/>
          <w:marBottom w:val="0"/>
          <w:divBdr>
            <w:top w:val="none" w:sz="0" w:space="0" w:color="auto"/>
            <w:left w:val="none" w:sz="0" w:space="0" w:color="auto"/>
            <w:bottom w:val="none" w:sz="0" w:space="0" w:color="auto"/>
            <w:right w:val="none" w:sz="0" w:space="0" w:color="auto"/>
          </w:divBdr>
        </w:div>
        <w:div w:id="1266572657">
          <w:marLeft w:val="0"/>
          <w:marRight w:val="0"/>
          <w:marTop w:val="0"/>
          <w:marBottom w:val="0"/>
          <w:divBdr>
            <w:top w:val="none" w:sz="0" w:space="0" w:color="auto"/>
            <w:left w:val="none" w:sz="0" w:space="0" w:color="auto"/>
            <w:bottom w:val="none" w:sz="0" w:space="0" w:color="auto"/>
            <w:right w:val="none" w:sz="0" w:space="0" w:color="auto"/>
          </w:divBdr>
        </w:div>
        <w:div w:id="1527139647">
          <w:marLeft w:val="0"/>
          <w:marRight w:val="0"/>
          <w:marTop w:val="0"/>
          <w:marBottom w:val="0"/>
          <w:divBdr>
            <w:top w:val="none" w:sz="0" w:space="0" w:color="auto"/>
            <w:left w:val="none" w:sz="0" w:space="0" w:color="auto"/>
            <w:bottom w:val="none" w:sz="0" w:space="0" w:color="auto"/>
            <w:right w:val="none" w:sz="0" w:space="0" w:color="auto"/>
          </w:divBdr>
        </w:div>
        <w:div w:id="1589927073">
          <w:marLeft w:val="0"/>
          <w:marRight w:val="0"/>
          <w:marTop w:val="0"/>
          <w:marBottom w:val="0"/>
          <w:divBdr>
            <w:top w:val="none" w:sz="0" w:space="0" w:color="auto"/>
            <w:left w:val="none" w:sz="0" w:space="0" w:color="auto"/>
            <w:bottom w:val="none" w:sz="0" w:space="0" w:color="auto"/>
            <w:right w:val="none" w:sz="0" w:space="0" w:color="auto"/>
          </w:divBdr>
        </w:div>
        <w:div w:id="1717392976">
          <w:marLeft w:val="0"/>
          <w:marRight w:val="0"/>
          <w:marTop w:val="0"/>
          <w:marBottom w:val="0"/>
          <w:divBdr>
            <w:top w:val="none" w:sz="0" w:space="0" w:color="auto"/>
            <w:left w:val="none" w:sz="0" w:space="0" w:color="auto"/>
            <w:bottom w:val="none" w:sz="0" w:space="0" w:color="auto"/>
            <w:right w:val="none" w:sz="0" w:space="0" w:color="auto"/>
          </w:divBdr>
        </w:div>
        <w:div w:id="1726368126">
          <w:marLeft w:val="0"/>
          <w:marRight w:val="0"/>
          <w:marTop w:val="0"/>
          <w:marBottom w:val="0"/>
          <w:divBdr>
            <w:top w:val="none" w:sz="0" w:space="0" w:color="auto"/>
            <w:left w:val="none" w:sz="0" w:space="0" w:color="auto"/>
            <w:bottom w:val="none" w:sz="0" w:space="0" w:color="auto"/>
            <w:right w:val="none" w:sz="0" w:space="0" w:color="auto"/>
          </w:divBdr>
        </w:div>
      </w:divsChild>
    </w:div>
    <w:div w:id="2050642888">
      <w:bodyDiv w:val="1"/>
      <w:marLeft w:val="0"/>
      <w:marRight w:val="0"/>
      <w:marTop w:val="0"/>
      <w:marBottom w:val="0"/>
      <w:divBdr>
        <w:top w:val="none" w:sz="0" w:space="0" w:color="auto"/>
        <w:left w:val="none" w:sz="0" w:space="0" w:color="auto"/>
        <w:bottom w:val="none" w:sz="0" w:space="0" w:color="auto"/>
        <w:right w:val="none" w:sz="0" w:space="0" w:color="auto"/>
      </w:divBdr>
      <w:divsChild>
        <w:div w:id="2067676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vironment.govt.nz" TargetMode="External"/><Relationship Id="rId18" Type="http://schemas.openxmlformats.org/officeDocument/2006/relationships/header" Target="header3.xml"/><Relationship Id="rId26" Type="http://schemas.openxmlformats.org/officeDocument/2006/relationships/image" Target="media/image7.png"/><Relationship Id="rId39" Type="http://schemas.openxmlformats.org/officeDocument/2006/relationships/footer" Target="footer6.xml"/><Relationship Id="rId21" Type="http://schemas.openxmlformats.org/officeDocument/2006/relationships/image" Target="media/image2.png"/><Relationship Id="rId34"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legislation.govt.nz/act/public/2021/0039/latest/LMS479740.html" TargetMode="Externa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footer" Target="footer5.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5.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eader" Target="header6.xml"/></Relationships>
</file>

<file path=word/_rels/footnotes.xml.rels><?xml version="1.0" encoding="UTF-8" standalone="yes"?>
<Relationships xmlns="http://schemas.openxmlformats.org/package/2006/relationships"><Relationship Id="rId1" Type="http://schemas.openxmlformats.org/officeDocument/2006/relationships/hyperlink" Target="https://environment.govt.nz/assets/Publications/Files/national-climate-change-risk-assessment-main-report.pdf" TargetMode="Externa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ECM-1122293896-119560</_dlc_DocId>
    <_dlc_DocIdUrl xmlns="58a6f171-52cb-4404-b47d-af1c8daf8fd1">
      <Url>https://ministryforenvironment.sharepoint.com/sites/ECM-ER-Comms/_layouts/15/DocIdRedir.aspx?ID=ECM-1122293896-119560</Url>
      <Description>ECM-1122293896-119560</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a9fc1f031f880e754432f1b8c8ae559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9120c695b11737ea56ee1a9c34dff7b4"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13DE0C9-5956-4CB6-AF42-A55F0A0D3643}">
  <ds:schemaRefs>
    <ds:schemaRef ds:uri="http://schemas.microsoft.com/sharepoint/v3/contenttype/forms"/>
  </ds:schemaRefs>
</ds:datastoreItem>
</file>

<file path=customXml/itemProps2.xml><?xml version="1.0" encoding="utf-8"?>
<ds:datastoreItem xmlns:ds="http://schemas.openxmlformats.org/officeDocument/2006/customXml" ds:itemID="{3653586A-A847-4178-AD5F-2D996C6DB9B2}">
  <ds:schemaRefs>
    <ds:schemaRef ds:uri="http://purl.org/dc/dcmitype/"/>
    <ds:schemaRef ds:uri="http://schemas.microsoft.com/office/2006/metadata/properties"/>
    <ds:schemaRef ds:uri="http://purl.org/dc/elements/1.1/"/>
    <ds:schemaRef ds:uri="http://schemas.microsoft.com/office/2006/documentManagement/types"/>
    <ds:schemaRef ds:uri="http://schemas.microsoft.com/sharepoint/v3"/>
    <ds:schemaRef ds:uri="http://schemas.microsoft.com/office/infopath/2007/PartnerControls"/>
    <ds:schemaRef ds:uri="58a6f171-52cb-4404-b47d-af1c8daf8fd1"/>
    <ds:schemaRef ds:uri="http://www.w3.org/XML/1998/namespace"/>
    <ds:schemaRef ds:uri="0a5b0190-e301-4766-933d-448c7c363fce"/>
    <ds:schemaRef ds:uri="http://schemas.openxmlformats.org/package/2006/metadata/core-properties"/>
    <ds:schemaRef ds:uri="http://schemas.microsoft.com/sharepoint/v4"/>
    <ds:schemaRef ds:uri="4a94300e-a927-4b92-9d3a-682523035cb6"/>
    <ds:schemaRef ds:uri="http://purl.org/dc/terms/"/>
  </ds:schemaRefs>
</ds:datastoreItem>
</file>

<file path=customXml/itemProps3.xml><?xml version="1.0" encoding="utf-8"?>
<ds:datastoreItem xmlns:ds="http://schemas.openxmlformats.org/officeDocument/2006/customXml" ds:itemID="{EAA5E46B-DD62-4082-BDF3-805C6E255779}">
  <ds:schemaRefs>
    <ds:schemaRef ds:uri="http://schemas.openxmlformats.org/officeDocument/2006/bibliography"/>
  </ds:schemaRefs>
</ds:datastoreItem>
</file>

<file path=customXml/itemProps4.xml><?xml version="1.0" encoding="utf-8"?>
<ds:datastoreItem xmlns:ds="http://schemas.openxmlformats.org/officeDocument/2006/customXml" ds:itemID="{3D24AAD8-114F-43B8-84AA-C5B081FAE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C3132C0-C99C-436E-ACC6-BA87A16E281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16685</Words>
  <Characters>98322</Characters>
  <Application>Microsoft Office Word</Application>
  <DocSecurity>4</DocSecurity>
  <Lines>2341</Lines>
  <Paragraphs>1385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113622</CharactersWithSpaces>
  <SharedDoc>false</SharedDoc>
  <HLinks>
    <vt:vector size="366" baseType="variant">
      <vt:variant>
        <vt:i4>6357080</vt:i4>
      </vt:variant>
      <vt:variant>
        <vt:i4>384</vt:i4>
      </vt:variant>
      <vt:variant>
        <vt:i4>0</vt:i4>
      </vt:variant>
      <vt:variant>
        <vt:i4>5</vt:i4>
      </vt:variant>
      <vt:variant>
        <vt:lpwstr/>
      </vt:variant>
      <vt:variant>
        <vt:lpwstr>_Appendix_4:_Key</vt:lpwstr>
      </vt:variant>
      <vt:variant>
        <vt:i4>1966099</vt:i4>
      </vt:variant>
      <vt:variant>
        <vt:i4>378</vt:i4>
      </vt:variant>
      <vt:variant>
        <vt:i4>0</vt:i4>
      </vt:variant>
      <vt:variant>
        <vt:i4>5</vt:i4>
      </vt:variant>
      <vt:variant>
        <vt:lpwstr/>
      </vt:variant>
      <vt:variant>
        <vt:lpwstr>_Appendix_43:_National_1</vt:lpwstr>
      </vt:variant>
      <vt:variant>
        <vt:i4>7209025</vt:i4>
      </vt:variant>
      <vt:variant>
        <vt:i4>342</vt:i4>
      </vt:variant>
      <vt:variant>
        <vt:i4>0</vt:i4>
      </vt:variant>
      <vt:variant>
        <vt:i4>5</vt:i4>
      </vt:variant>
      <vt:variant>
        <vt:lpwstr/>
      </vt:variant>
      <vt:variant>
        <vt:lpwstr>_Appendix_3:_Response</vt:lpwstr>
      </vt:variant>
      <vt:variant>
        <vt:i4>2228274</vt:i4>
      </vt:variant>
      <vt:variant>
        <vt:i4>333</vt:i4>
      </vt:variant>
      <vt:variant>
        <vt:i4>0</vt:i4>
      </vt:variant>
      <vt:variant>
        <vt:i4>5</vt:i4>
      </vt:variant>
      <vt:variant>
        <vt:lpwstr>https://www.legislation.govt.nz/act/public/2021/0039/latest/LMS479740.html</vt:lpwstr>
      </vt:variant>
      <vt:variant>
        <vt:lpwstr>LMS479739</vt:lpwstr>
      </vt:variant>
      <vt:variant>
        <vt:i4>4653106</vt:i4>
      </vt:variant>
      <vt:variant>
        <vt:i4>324</vt:i4>
      </vt:variant>
      <vt:variant>
        <vt:i4>0</vt:i4>
      </vt:variant>
      <vt:variant>
        <vt:i4>5</vt:i4>
      </vt:variant>
      <vt:variant>
        <vt:lpwstr/>
      </vt:variant>
      <vt:variant>
        <vt:lpwstr>_Appendix_54:_Key</vt:lpwstr>
      </vt:variant>
      <vt:variant>
        <vt:i4>6750299</vt:i4>
      </vt:variant>
      <vt:variant>
        <vt:i4>321</vt:i4>
      </vt:variant>
      <vt:variant>
        <vt:i4>0</vt:i4>
      </vt:variant>
      <vt:variant>
        <vt:i4>5</vt:i4>
      </vt:variant>
      <vt:variant>
        <vt:lpwstr/>
      </vt:variant>
      <vt:variant>
        <vt:lpwstr>_Appendix_4:_National</vt:lpwstr>
      </vt:variant>
      <vt:variant>
        <vt:i4>7209025</vt:i4>
      </vt:variant>
      <vt:variant>
        <vt:i4>318</vt:i4>
      </vt:variant>
      <vt:variant>
        <vt:i4>0</vt:i4>
      </vt:variant>
      <vt:variant>
        <vt:i4>5</vt:i4>
      </vt:variant>
      <vt:variant>
        <vt:lpwstr/>
      </vt:variant>
      <vt:variant>
        <vt:lpwstr>_Appendix_3:_Response</vt:lpwstr>
      </vt:variant>
      <vt:variant>
        <vt:i4>6291540</vt:i4>
      </vt:variant>
      <vt:variant>
        <vt:i4>315</vt:i4>
      </vt:variant>
      <vt:variant>
        <vt:i4>0</vt:i4>
      </vt:variant>
      <vt:variant>
        <vt:i4>5</vt:i4>
      </vt:variant>
      <vt:variant>
        <vt:lpwstr/>
      </vt:variant>
      <vt:variant>
        <vt:lpwstr>_Appendix_2:_Copy</vt:lpwstr>
      </vt:variant>
      <vt:variant>
        <vt:i4>8192077</vt:i4>
      </vt:variant>
      <vt:variant>
        <vt:i4>312</vt:i4>
      </vt:variant>
      <vt:variant>
        <vt:i4>0</vt:i4>
      </vt:variant>
      <vt:variant>
        <vt:i4>5</vt:i4>
      </vt:variant>
      <vt:variant>
        <vt:lpwstr/>
      </vt:variant>
      <vt:variant>
        <vt:lpwstr>_Appendix_1:_Climate</vt:lpwstr>
      </vt:variant>
      <vt:variant>
        <vt:i4>1966136</vt:i4>
      </vt:variant>
      <vt:variant>
        <vt:i4>305</vt:i4>
      </vt:variant>
      <vt:variant>
        <vt:i4>0</vt:i4>
      </vt:variant>
      <vt:variant>
        <vt:i4>5</vt:i4>
      </vt:variant>
      <vt:variant>
        <vt:lpwstr/>
      </vt:variant>
      <vt:variant>
        <vt:lpwstr>_Toc172731886</vt:lpwstr>
      </vt:variant>
      <vt:variant>
        <vt:i4>1966136</vt:i4>
      </vt:variant>
      <vt:variant>
        <vt:i4>299</vt:i4>
      </vt:variant>
      <vt:variant>
        <vt:i4>0</vt:i4>
      </vt:variant>
      <vt:variant>
        <vt:i4>5</vt:i4>
      </vt:variant>
      <vt:variant>
        <vt:lpwstr/>
      </vt:variant>
      <vt:variant>
        <vt:lpwstr>_Toc172731885</vt:lpwstr>
      </vt:variant>
      <vt:variant>
        <vt:i4>1966136</vt:i4>
      </vt:variant>
      <vt:variant>
        <vt:i4>293</vt:i4>
      </vt:variant>
      <vt:variant>
        <vt:i4>0</vt:i4>
      </vt:variant>
      <vt:variant>
        <vt:i4>5</vt:i4>
      </vt:variant>
      <vt:variant>
        <vt:lpwstr/>
      </vt:variant>
      <vt:variant>
        <vt:lpwstr>_Toc172731884</vt:lpwstr>
      </vt:variant>
      <vt:variant>
        <vt:i4>1966136</vt:i4>
      </vt:variant>
      <vt:variant>
        <vt:i4>287</vt:i4>
      </vt:variant>
      <vt:variant>
        <vt:i4>0</vt:i4>
      </vt:variant>
      <vt:variant>
        <vt:i4>5</vt:i4>
      </vt:variant>
      <vt:variant>
        <vt:lpwstr/>
      </vt:variant>
      <vt:variant>
        <vt:lpwstr>_Toc172731883</vt:lpwstr>
      </vt:variant>
      <vt:variant>
        <vt:i4>1966136</vt:i4>
      </vt:variant>
      <vt:variant>
        <vt:i4>281</vt:i4>
      </vt:variant>
      <vt:variant>
        <vt:i4>0</vt:i4>
      </vt:variant>
      <vt:variant>
        <vt:i4>5</vt:i4>
      </vt:variant>
      <vt:variant>
        <vt:lpwstr/>
      </vt:variant>
      <vt:variant>
        <vt:lpwstr>_Toc172731882</vt:lpwstr>
      </vt:variant>
      <vt:variant>
        <vt:i4>1966136</vt:i4>
      </vt:variant>
      <vt:variant>
        <vt:i4>275</vt:i4>
      </vt:variant>
      <vt:variant>
        <vt:i4>0</vt:i4>
      </vt:variant>
      <vt:variant>
        <vt:i4>5</vt:i4>
      </vt:variant>
      <vt:variant>
        <vt:lpwstr/>
      </vt:variant>
      <vt:variant>
        <vt:lpwstr>_Toc172731881</vt:lpwstr>
      </vt:variant>
      <vt:variant>
        <vt:i4>1966136</vt:i4>
      </vt:variant>
      <vt:variant>
        <vt:i4>269</vt:i4>
      </vt:variant>
      <vt:variant>
        <vt:i4>0</vt:i4>
      </vt:variant>
      <vt:variant>
        <vt:i4>5</vt:i4>
      </vt:variant>
      <vt:variant>
        <vt:lpwstr/>
      </vt:variant>
      <vt:variant>
        <vt:lpwstr>_Toc172731880</vt:lpwstr>
      </vt:variant>
      <vt:variant>
        <vt:i4>1114168</vt:i4>
      </vt:variant>
      <vt:variant>
        <vt:i4>263</vt:i4>
      </vt:variant>
      <vt:variant>
        <vt:i4>0</vt:i4>
      </vt:variant>
      <vt:variant>
        <vt:i4>5</vt:i4>
      </vt:variant>
      <vt:variant>
        <vt:lpwstr/>
      </vt:variant>
      <vt:variant>
        <vt:lpwstr>_Toc172731879</vt:lpwstr>
      </vt:variant>
      <vt:variant>
        <vt:i4>1114168</vt:i4>
      </vt:variant>
      <vt:variant>
        <vt:i4>257</vt:i4>
      </vt:variant>
      <vt:variant>
        <vt:i4>0</vt:i4>
      </vt:variant>
      <vt:variant>
        <vt:i4>5</vt:i4>
      </vt:variant>
      <vt:variant>
        <vt:lpwstr/>
      </vt:variant>
      <vt:variant>
        <vt:lpwstr>_Toc172731878</vt:lpwstr>
      </vt:variant>
      <vt:variant>
        <vt:i4>1114168</vt:i4>
      </vt:variant>
      <vt:variant>
        <vt:i4>251</vt:i4>
      </vt:variant>
      <vt:variant>
        <vt:i4>0</vt:i4>
      </vt:variant>
      <vt:variant>
        <vt:i4>5</vt:i4>
      </vt:variant>
      <vt:variant>
        <vt:lpwstr/>
      </vt:variant>
      <vt:variant>
        <vt:lpwstr>_Toc172731877</vt:lpwstr>
      </vt:variant>
      <vt:variant>
        <vt:i4>1114168</vt:i4>
      </vt:variant>
      <vt:variant>
        <vt:i4>245</vt:i4>
      </vt:variant>
      <vt:variant>
        <vt:i4>0</vt:i4>
      </vt:variant>
      <vt:variant>
        <vt:i4>5</vt:i4>
      </vt:variant>
      <vt:variant>
        <vt:lpwstr/>
      </vt:variant>
      <vt:variant>
        <vt:lpwstr>_Toc172731876</vt:lpwstr>
      </vt:variant>
      <vt:variant>
        <vt:i4>1114168</vt:i4>
      </vt:variant>
      <vt:variant>
        <vt:i4>239</vt:i4>
      </vt:variant>
      <vt:variant>
        <vt:i4>0</vt:i4>
      </vt:variant>
      <vt:variant>
        <vt:i4>5</vt:i4>
      </vt:variant>
      <vt:variant>
        <vt:lpwstr/>
      </vt:variant>
      <vt:variant>
        <vt:lpwstr>_Toc172731875</vt:lpwstr>
      </vt:variant>
      <vt:variant>
        <vt:i4>1114168</vt:i4>
      </vt:variant>
      <vt:variant>
        <vt:i4>233</vt:i4>
      </vt:variant>
      <vt:variant>
        <vt:i4>0</vt:i4>
      </vt:variant>
      <vt:variant>
        <vt:i4>5</vt:i4>
      </vt:variant>
      <vt:variant>
        <vt:lpwstr/>
      </vt:variant>
      <vt:variant>
        <vt:lpwstr>_Toc172731874</vt:lpwstr>
      </vt:variant>
      <vt:variant>
        <vt:i4>1048632</vt:i4>
      </vt:variant>
      <vt:variant>
        <vt:i4>224</vt:i4>
      </vt:variant>
      <vt:variant>
        <vt:i4>0</vt:i4>
      </vt:variant>
      <vt:variant>
        <vt:i4>5</vt:i4>
      </vt:variant>
      <vt:variant>
        <vt:lpwstr/>
      </vt:variant>
      <vt:variant>
        <vt:lpwstr>_Toc172731863</vt:lpwstr>
      </vt:variant>
      <vt:variant>
        <vt:i4>1048632</vt:i4>
      </vt:variant>
      <vt:variant>
        <vt:i4>218</vt:i4>
      </vt:variant>
      <vt:variant>
        <vt:i4>0</vt:i4>
      </vt:variant>
      <vt:variant>
        <vt:i4>5</vt:i4>
      </vt:variant>
      <vt:variant>
        <vt:lpwstr/>
      </vt:variant>
      <vt:variant>
        <vt:lpwstr>_Toc172731862</vt:lpwstr>
      </vt:variant>
      <vt:variant>
        <vt:i4>1048632</vt:i4>
      </vt:variant>
      <vt:variant>
        <vt:i4>212</vt:i4>
      </vt:variant>
      <vt:variant>
        <vt:i4>0</vt:i4>
      </vt:variant>
      <vt:variant>
        <vt:i4>5</vt:i4>
      </vt:variant>
      <vt:variant>
        <vt:lpwstr/>
      </vt:variant>
      <vt:variant>
        <vt:lpwstr>_Toc172731861</vt:lpwstr>
      </vt:variant>
      <vt:variant>
        <vt:i4>1048632</vt:i4>
      </vt:variant>
      <vt:variant>
        <vt:i4>206</vt:i4>
      </vt:variant>
      <vt:variant>
        <vt:i4>0</vt:i4>
      </vt:variant>
      <vt:variant>
        <vt:i4>5</vt:i4>
      </vt:variant>
      <vt:variant>
        <vt:lpwstr/>
      </vt:variant>
      <vt:variant>
        <vt:lpwstr>_Toc172731860</vt:lpwstr>
      </vt:variant>
      <vt:variant>
        <vt:i4>1245240</vt:i4>
      </vt:variant>
      <vt:variant>
        <vt:i4>200</vt:i4>
      </vt:variant>
      <vt:variant>
        <vt:i4>0</vt:i4>
      </vt:variant>
      <vt:variant>
        <vt:i4>5</vt:i4>
      </vt:variant>
      <vt:variant>
        <vt:lpwstr/>
      </vt:variant>
      <vt:variant>
        <vt:lpwstr>_Toc172731859</vt:lpwstr>
      </vt:variant>
      <vt:variant>
        <vt:i4>1245240</vt:i4>
      </vt:variant>
      <vt:variant>
        <vt:i4>194</vt:i4>
      </vt:variant>
      <vt:variant>
        <vt:i4>0</vt:i4>
      </vt:variant>
      <vt:variant>
        <vt:i4>5</vt:i4>
      </vt:variant>
      <vt:variant>
        <vt:lpwstr/>
      </vt:variant>
      <vt:variant>
        <vt:lpwstr>_Toc172731858</vt:lpwstr>
      </vt:variant>
      <vt:variant>
        <vt:i4>1245240</vt:i4>
      </vt:variant>
      <vt:variant>
        <vt:i4>188</vt:i4>
      </vt:variant>
      <vt:variant>
        <vt:i4>0</vt:i4>
      </vt:variant>
      <vt:variant>
        <vt:i4>5</vt:i4>
      </vt:variant>
      <vt:variant>
        <vt:lpwstr/>
      </vt:variant>
      <vt:variant>
        <vt:lpwstr>_Toc172731857</vt:lpwstr>
      </vt:variant>
      <vt:variant>
        <vt:i4>1245240</vt:i4>
      </vt:variant>
      <vt:variant>
        <vt:i4>182</vt:i4>
      </vt:variant>
      <vt:variant>
        <vt:i4>0</vt:i4>
      </vt:variant>
      <vt:variant>
        <vt:i4>5</vt:i4>
      </vt:variant>
      <vt:variant>
        <vt:lpwstr/>
      </vt:variant>
      <vt:variant>
        <vt:lpwstr>_Toc172731856</vt:lpwstr>
      </vt:variant>
      <vt:variant>
        <vt:i4>1245240</vt:i4>
      </vt:variant>
      <vt:variant>
        <vt:i4>176</vt:i4>
      </vt:variant>
      <vt:variant>
        <vt:i4>0</vt:i4>
      </vt:variant>
      <vt:variant>
        <vt:i4>5</vt:i4>
      </vt:variant>
      <vt:variant>
        <vt:lpwstr/>
      </vt:variant>
      <vt:variant>
        <vt:lpwstr>_Toc172731855</vt:lpwstr>
      </vt:variant>
      <vt:variant>
        <vt:i4>1245240</vt:i4>
      </vt:variant>
      <vt:variant>
        <vt:i4>170</vt:i4>
      </vt:variant>
      <vt:variant>
        <vt:i4>0</vt:i4>
      </vt:variant>
      <vt:variant>
        <vt:i4>5</vt:i4>
      </vt:variant>
      <vt:variant>
        <vt:lpwstr/>
      </vt:variant>
      <vt:variant>
        <vt:lpwstr>_Toc172731854</vt:lpwstr>
      </vt:variant>
      <vt:variant>
        <vt:i4>1245240</vt:i4>
      </vt:variant>
      <vt:variant>
        <vt:i4>164</vt:i4>
      </vt:variant>
      <vt:variant>
        <vt:i4>0</vt:i4>
      </vt:variant>
      <vt:variant>
        <vt:i4>5</vt:i4>
      </vt:variant>
      <vt:variant>
        <vt:lpwstr/>
      </vt:variant>
      <vt:variant>
        <vt:lpwstr>_Toc172731853</vt:lpwstr>
      </vt:variant>
      <vt:variant>
        <vt:i4>1048636</vt:i4>
      </vt:variant>
      <vt:variant>
        <vt:i4>155</vt:i4>
      </vt:variant>
      <vt:variant>
        <vt:i4>0</vt:i4>
      </vt:variant>
      <vt:variant>
        <vt:i4>5</vt:i4>
      </vt:variant>
      <vt:variant>
        <vt:lpwstr/>
      </vt:variant>
      <vt:variant>
        <vt:lpwstr>_Toc172890684</vt:lpwstr>
      </vt:variant>
      <vt:variant>
        <vt:i4>1048636</vt:i4>
      </vt:variant>
      <vt:variant>
        <vt:i4>149</vt:i4>
      </vt:variant>
      <vt:variant>
        <vt:i4>0</vt:i4>
      </vt:variant>
      <vt:variant>
        <vt:i4>5</vt:i4>
      </vt:variant>
      <vt:variant>
        <vt:lpwstr/>
      </vt:variant>
      <vt:variant>
        <vt:lpwstr>_Toc172890683</vt:lpwstr>
      </vt:variant>
      <vt:variant>
        <vt:i4>1048636</vt:i4>
      </vt:variant>
      <vt:variant>
        <vt:i4>143</vt:i4>
      </vt:variant>
      <vt:variant>
        <vt:i4>0</vt:i4>
      </vt:variant>
      <vt:variant>
        <vt:i4>5</vt:i4>
      </vt:variant>
      <vt:variant>
        <vt:lpwstr/>
      </vt:variant>
      <vt:variant>
        <vt:lpwstr>_Toc172890682</vt:lpwstr>
      </vt:variant>
      <vt:variant>
        <vt:i4>1048636</vt:i4>
      </vt:variant>
      <vt:variant>
        <vt:i4>137</vt:i4>
      </vt:variant>
      <vt:variant>
        <vt:i4>0</vt:i4>
      </vt:variant>
      <vt:variant>
        <vt:i4>5</vt:i4>
      </vt:variant>
      <vt:variant>
        <vt:lpwstr/>
      </vt:variant>
      <vt:variant>
        <vt:lpwstr>_Toc172890681</vt:lpwstr>
      </vt:variant>
      <vt:variant>
        <vt:i4>1048636</vt:i4>
      </vt:variant>
      <vt:variant>
        <vt:i4>131</vt:i4>
      </vt:variant>
      <vt:variant>
        <vt:i4>0</vt:i4>
      </vt:variant>
      <vt:variant>
        <vt:i4>5</vt:i4>
      </vt:variant>
      <vt:variant>
        <vt:lpwstr/>
      </vt:variant>
      <vt:variant>
        <vt:lpwstr>_Toc172890680</vt:lpwstr>
      </vt:variant>
      <vt:variant>
        <vt:i4>2031676</vt:i4>
      </vt:variant>
      <vt:variant>
        <vt:i4>125</vt:i4>
      </vt:variant>
      <vt:variant>
        <vt:i4>0</vt:i4>
      </vt:variant>
      <vt:variant>
        <vt:i4>5</vt:i4>
      </vt:variant>
      <vt:variant>
        <vt:lpwstr/>
      </vt:variant>
      <vt:variant>
        <vt:lpwstr>_Toc172890679</vt:lpwstr>
      </vt:variant>
      <vt:variant>
        <vt:i4>2031676</vt:i4>
      </vt:variant>
      <vt:variant>
        <vt:i4>119</vt:i4>
      </vt:variant>
      <vt:variant>
        <vt:i4>0</vt:i4>
      </vt:variant>
      <vt:variant>
        <vt:i4>5</vt:i4>
      </vt:variant>
      <vt:variant>
        <vt:lpwstr/>
      </vt:variant>
      <vt:variant>
        <vt:lpwstr>_Toc172890678</vt:lpwstr>
      </vt:variant>
      <vt:variant>
        <vt:i4>2031676</vt:i4>
      </vt:variant>
      <vt:variant>
        <vt:i4>113</vt:i4>
      </vt:variant>
      <vt:variant>
        <vt:i4>0</vt:i4>
      </vt:variant>
      <vt:variant>
        <vt:i4>5</vt:i4>
      </vt:variant>
      <vt:variant>
        <vt:lpwstr/>
      </vt:variant>
      <vt:variant>
        <vt:lpwstr>_Toc172890677</vt:lpwstr>
      </vt:variant>
      <vt:variant>
        <vt:i4>2031676</vt:i4>
      </vt:variant>
      <vt:variant>
        <vt:i4>107</vt:i4>
      </vt:variant>
      <vt:variant>
        <vt:i4>0</vt:i4>
      </vt:variant>
      <vt:variant>
        <vt:i4>5</vt:i4>
      </vt:variant>
      <vt:variant>
        <vt:lpwstr/>
      </vt:variant>
      <vt:variant>
        <vt:lpwstr>_Toc172890676</vt:lpwstr>
      </vt:variant>
      <vt:variant>
        <vt:i4>2031676</vt:i4>
      </vt:variant>
      <vt:variant>
        <vt:i4>101</vt:i4>
      </vt:variant>
      <vt:variant>
        <vt:i4>0</vt:i4>
      </vt:variant>
      <vt:variant>
        <vt:i4>5</vt:i4>
      </vt:variant>
      <vt:variant>
        <vt:lpwstr/>
      </vt:variant>
      <vt:variant>
        <vt:lpwstr>_Toc172890675</vt:lpwstr>
      </vt:variant>
      <vt:variant>
        <vt:i4>2031676</vt:i4>
      </vt:variant>
      <vt:variant>
        <vt:i4>95</vt:i4>
      </vt:variant>
      <vt:variant>
        <vt:i4>0</vt:i4>
      </vt:variant>
      <vt:variant>
        <vt:i4>5</vt:i4>
      </vt:variant>
      <vt:variant>
        <vt:lpwstr/>
      </vt:variant>
      <vt:variant>
        <vt:lpwstr>_Toc172890674</vt:lpwstr>
      </vt:variant>
      <vt:variant>
        <vt:i4>2031676</vt:i4>
      </vt:variant>
      <vt:variant>
        <vt:i4>89</vt:i4>
      </vt:variant>
      <vt:variant>
        <vt:i4>0</vt:i4>
      </vt:variant>
      <vt:variant>
        <vt:i4>5</vt:i4>
      </vt:variant>
      <vt:variant>
        <vt:lpwstr/>
      </vt:variant>
      <vt:variant>
        <vt:lpwstr>_Toc172890673</vt:lpwstr>
      </vt:variant>
      <vt:variant>
        <vt:i4>2031676</vt:i4>
      </vt:variant>
      <vt:variant>
        <vt:i4>83</vt:i4>
      </vt:variant>
      <vt:variant>
        <vt:i4>0</vt:i4>
      </vt:variant>
      <vt:variant>
        <vt:i4>5</vt:i4>
      </vt:variant>
      <vt:variant>
        <vt:lpwstr/>
      </vt:variant>
      <vt:variant>
        <vt:lpwstr>_Toc172890672</vt:lpwstr>
      </vt:variant>
      <vt:variant>
        <vt:i4>2031676</vt:i4>
      </vt:variant>
      <vt:variant>
        <vt:i4>77</vt:i4>
      </vt:variant>
      <vt:variant>
        <vt:i4>0</vt:i4>
      </vt:variant>
      <vt:variant>
        <vt:i4>5</vt:i4>
      </vt:variant>
      <vt:variant>
        <vt:lpwstr/>
      </vt:variant>
      <vt:variant>
        <vt:lpwstr>_Toc172890671</vt:lpwstr>
      </vt:variant>
      <vt:variant>
        <vt:i4>2031676</vt:i4>
      </vt:variant>
      <vt:variant>
        <vt:i4>71</vt:i4>
      </vt:variant>
      <vt:variant>
        <vt:i4>0</vt:i4>
      </vt:variant>
      <vt:variant>
        <vt:i4>5</vt:i4>
      </vt:variant>
      <vt:variant>
        <vt:lpwstr/>
      </vt:variant>
      <vt:variant>
        <vt:lpwstr>_Toc172890670</vt:lpwstr>
      </vt:variant>
      <vt:variant>
        <vt:i4>1966140</vt:i4>
      </vt:variant>
      <vt:variant>
        <vt:i4>65</vt:i4>
      </vt:variant>
      <vt:variant>
        <vt:i4>0</vt:i4>
      </vt:variant>
      <vt:variant>
        <vt:i4>5</vt:i4>
      </vt:variant>
      <vt:variant>
        <vt:lpwstr/>
      </vt:variant>
      <vt:variant>
        <vt:lpwstr>_Toc172890669</vt:lpwstr>
      </vt:variant>
      <vt:variant>
        <vt:i4>1966140</vt:i4>
      </vt:variant>
      <vt:variant>
        <vt:i4>59</vt:i4>
      </vt:variant>
      <vt:variant>
        <vt:i4>0</vt:i4>
      </vt:variant>
      <vt:variant>
        <vt:i4>5</vt:i4>
      </vt:variant>
      <vt:variant>
        <vt:lpwstr/>
      </vt:variant>
      <vt:variant>
        <vt:lpwstr>_Toc172890668</vt:lpwstr>
      </vt:variant>
      <vt:variant>
        <vt:i4>1966140</vt:i4>
      </vt:variant>
      <vt:variant>
        <vt:i4>53</vt:i4>
      </vt:variant>
      <vt:variant>
        <vt:i4>0</vt:i4>
      </vt:variant>
      <vt:variant>
        <vt:i4>5</vt:i4>
      </vt:variant>
      <vt:variant>
        <vt:lpwstr/>
      </vt:variant>
      <vt:variant>
        <vt:lpwstr>_Toc172890667</vt:lpwstr>
      </vt:variant>
      <vt:variant>
        <vt:i4>1966140</vt:i4>
      </vt:variant>
      <vt:variant>
        <vt:i4>47</vt:i4>
      </vt:variant>
      <vt:variant>
        <vt:i4>0</vt:i4>
      </vt:variant>
      <vt:variant>
        <vt:i4>5</vt:i4>
      </vt:variant>
      <vt:variant>
        <vt:lpwstr/>
      </vt:variant>
      <vt:variant>
        <vt:lpwstr>_Toc172890666</vt:lpwstr>
      </vt:variant>
      <vt:variant>
        <vt:i4>1966140</vt:i4>
      </vt:variant>
      <vt:variant>
        <vt:i4>41</vt:i4>
      </vt:variant>
      <vt:variant>
        <vt:i4>0</vt:i4>
      </vt:variant>
      <vt:variant>
        <vt:i4>5</vt:i4>
      </vt:variant>
      <vt:variant>
        <vt:lpwstr/>
      </vt:variant>
      <vt:variant>
        <vt:lpwstr>_Toc172890665</vt:lpwstr>
      </vt:variant>
      <vt:variant>
        <vt:i4>1966140</vt:i4>
      </vt:variant>
      <vt:variant>
        <vt:i4>35</vt:i4>
      </vt:variant>
      <vt:variant>
        <vt:i4>0</vt:i4>
      </vt:variant>
      <vt:variant>
        <vt:i4>5</vt:i4>
      </vt:variant>
      <vt:variant>
        <vt:lpwstr/>
      </vt:variant>
      <vt:variant>
        <vt:lpwstr>_Toc172890664</vt:lpwstr>
      </vt:variant>
      <vt:variant>
        <vt:i4>1966140</vt:i4>
      </vt:variant>
      <vt:variant>
        <vt:i4>29</vt:i4>
      </vt:variant>
      <vt:variant>
        <vt:i4>0</vt:i4>
      </vt:variant>
      <vt:variant>
        <vt:i4>5</vt:i4>
      </vt:variant>
      <vt:variant>
        <vt:lpwstr/>
      </vt:variant>
      <vt:variant>
        <vt:lpwstr>_Toc172890663</vt:lpwstr>
      </vt:variant>
      <vt:variant>
        <vt:i4>1966140</vt:i4>
      </vt:variant>
      <vt:variant>
        <vt:i4>23</vt:i4>
      </vt:variant>
      <vt:variant>
        <vt:i4>0</vt:i4>
      </vt:variant>
      <vt:variant>
        <vt:i4>5</vt:i4>
      </vt:variant>
      <vt:variant>
        <vt:lpwstr/>
      </vt:variant>
      <vt:variant>
        <vt:lpwstr>_Toc172890662</vt:lpwstr>
      </vt:variant>
      <vt:variant>
        <vt:i4>1966140</vt:i4>
      </vt:variant>
      <vt:variant>
        <vt:i4>17</vt:i4>
      </vt:variant>
      <vt:variant>
        <vt:i4>0</vt:i4>
      </vt:variant>
      <vt:variant>
        <vt:i4>5</vt:i4>
      </vt:variant>
      <vt:variant>
        <vt:lpwstr/>
      </vt:variant>
      <vt:variant>
        <vt:lpwstr>_Toc172890661</vt:lpwstr>
      </vt:variant>
      <vt:variant>
        <vt:i4>1966140</vt:i4>
      </vt:variant>
      <vt:variant>
        <vt:i4>11</vt:i4>
      </vt:variant>
      <vt:variant>
        <vt:i4>0</vt:i4>
      </vt:variant>
      <vt:variant>
        <vt:i4>5</vt:i4>
      </vt:variant>
      <vt:variant>
        <vt:lpwstr/>
      </vt:variant>
      <vt:variant>
        <vt:lpwstr>_Toc172890660</vt:lpwstr>
      </vt:variant>
      <vt:variant>
        <vt:i4>1900604</vt:i4>
      </vt:variant>
      <vt:variant>
        <vt:i4>5</vt:i4>
      </vt:variant>
      <vt:variant>
        <vt:i4>0</vt:i4>
      </vt:variant>
      <vt:variant>
        <vt:i4>5</vt:i4>
      </vt:variant>
      <vt:variant>
        <vt:lpwstr/>
      </vt:variant>
      <vt:variant>
        <vt:lpwstr>_Toc172890659</vt:lpwstr>
      </vt:variant>
      <vt:variant>
        <vt:i4>7340128</vt:i4>
      </vt:variant>
      <vt:variant>
        <vt:i4>0</vt:i4>
      </vt:variant>
      <vt:variant>
        <vt:i4>0</vt:i4>
      </vt:variant>
      <vt:variant>
        <vt:i4>5</vt:i4>
      </vt:variant>
      <vt:variant>
        <vt:lpwstr>http://www.environment.govt.nz/</vt:lpwstr>
      </vt:variant>
      <vt:variant>
        <vt:lpwstr/>
      </vt:variant>
      <vt:variant>
        <vt:i4>5111876</vt:i4>
      </vt:variant>
      <vt:variant>
        <vt:i4>0</vt:i4>
      </vt:variant>
      <vt:variant>
        <vt:i4>0</vt:i4>
      </vt:variant>
      <vt:variant>
        <vt:i4>5</vt:i4>
      </vt:variant>
      <vt:variant>
        <vt:lpwstr>https://environment.govt.nz/assets/Publications/Files/national-climate-change-risk-assessment-main-report.pdf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cp:lastModifiedBy>Gemma Freeman</cp:lastModifiedBy>
  <cp:revision>2</cp:revision>
  <dcterms:created xsi:type="dcterms:W3CDTF">2024-07-30T21:10:00Z</dcterms:created>
  <dcterms:modified xsi:type="dcterms:W3CDTF">2024-07-30T21:10:00Z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2024-07-23T22:54:42Z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b8568178-803d-4036-b0f4-fa88fa9072f7</vt:lpwstr>
  </property>
  <property fmtid="{D5CDD505-2E9C-101B-9397-08002B2CF9AE}" pid="8" name="MSIP_Label_52dda6cc-d61d-4fd2-bf18-9b3017d931cc_ContentBits">
    <vt:lpwstr>0</vt:lpwstr>
  </property>
  <property fmtid="{D5CDD505-2E9C-101B-9397-08002B2CF9AE}" pid="9" name="GrammarlyDocumentId">
    <vt:lpwstr>d719674891a58518141ad7d7385c470cf65a6a7f623c8014810310a331c53b25</vt:lpwstr>
  </property>
  <property fmtid="{D5CDD505-2E9C-101B-9397-08002B2CF9AE}" pid="10" name="ContentTypeId">
    <vt:lpwstr>0x010100EA5FB0BEBF7DE54D9F252D8A06C053F7</vt:lpwstr>
  </property>
  <property fmtid="{D5CDD505-2E9C-101B-9397-08002B2CF9AE}" pid="11" name="_dlc_DocIdItemGuid">
    <vt:lpwstr>16f5b647-4958-4cb9-aff3-9bf459b5dfd2</vt:lpwstr>
  </property>
  <property fmtid="{D5CDD505-2E9C-101B-9397-08002B2CF9AE}" pid="12" name="MediaServiceImageTags">
    <vt:lpwstr/>
  </property>
</Properties>
</file>