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43728" w14:textId="086F96C9" w:rsidR="0003640E" w:rsidRPr="001C1BED" w:rsidRDefault="00821FBD" w:rsidP="0080531E">
      <w:pPr>
        <w:jc w:val="left"/>
        <w:rPr>
          <w:color w:val="FF0000"/>
        </w:rPr>
        <w:sectPr w:rsidR="0003640E" w:rsidRPr="001C1BED" w:rsidSect="00B86F2A">
          <w:headerReference w:type="default" r:id="rId12"/>
          <w:footerReference w:type="even" r:id="rId13"/>
          <w:footerReference w:type="default" r:id="rId14"/>
          <w:footerReference w:type="first" r:id="rId15"/>
          <w:pgSz w:w="11907" w:h="16840" w:code="9"/>
          <w:pgMar w:top="5670" w:right="1701" w:bottom="1701" w:left="1701" w:header="567" w:footer="1134" w:gutter="0"/>
          <w:cols w:space="720"/>
        </w:sectPr>
      </w:pPr>
      <w:r w:rsidRPr="001C1BED">
        <w:rPr>
          <w:noProof/>
        </w:rPr>
        <w:drawing>
          <wp:anchor distT="0" distB="0" distL="114300" distR="114300" simplePos="0" relativeHeight="251658240" behindDoc="0" locked="0" layoutInCell="1" allowOverlap="1" wp14:anchorId="3237B495" wp14:editId="23DEAD86">
            <wp:simplePos x="0" y="0"/>
            <wp:positionH relativeFrom="page">
              <wp:align>left</wp:align>
            </wp:positionH>
            <wp:positionV relativeFrom="paragraph">
              <wp:posOffset>-3604763</wp:posOffset>
            </wp:positionV>
            <wp:extent cx="7599036" cy="10744626"/>
            <wp:effectExtent l="0" t="0" r="2540" b="0"/>
            <wp:wrapNone/>
            <wp:docPr id="62415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5586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9036" cy="1074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90316" w14:textId="6E3F2B5E" w:rsidR="00422D13" w:rsidRPr="001C1BED" w:rsidRDefault="00422D13" w:rsidP="3DE76425">
      <w:pPr>
        <w:spacing w:after="0"/>
        <w:jc w:val="left"/>
        <w:rPr>
          <w:b/>
          <w:bCs/>
        </w:rPr>
      </w:pPr>
      <w:bookmarkStart w:id="0" w:name="_Toc455564071"/>
      <w:bookmarkStart w:id="1" w:name="_Toc345760336"/>
      <w:bookmarkStart w:id="2" w:name="_Hlk201066435"/>
      <w:bookmarkEnd w:id="2"/>
    </w:p>
    <w:p w14:paraId="001E68E5" w14:textId="30AFEF01" w:rsidR="00761128" w:rsidRPr="001C1BED" w:rsidRDefault="00761128" w:rsidP="3DE76425">
      <w:pPr>
        <w:spacing w:after="0"/>
        <w:jc w:val="left"/>
        <w:rPr>
          <w:b/>
          <w:bCs/>
        </w:rPr>
      </w:pPr>
    </w:p>
    <w:p w14:paraId="3BB086FB" w14:textId="37C391C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2620D702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7542E0B2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6CCDB4B8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169CB22E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19E60995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0F935529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2721F251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7D7D6ABA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40FCC20D" w14:textId="77777777" w:rsidR="00422D13" w:rsidRPr="001C1BED" w:rsidRDefault="00422D13" w:rsidP="3DE76425">
      <w:pPr>
        <w:spacing w:after="0"/>
        <w:jc w:val="left"/>
        <w:rPr>
          <w:b/>
          <w:bCs/>
        </w:rPr>
      </w:pPr>
    </w:p>
    <w:p w14:paraId="32A8D662" w14:textId="77777777" w:rsidR="00422D13" w:rsidRPr="001C1BED" w:rsidRDefault="00422D13" w:rsidP="00422D13">
      <w:pPr>
        <w:jc w:val="left"/>
      </w:pPr>
    </w:p>
    <w:p w14:paraId="12352CFE" w14:textId="795DCA1E" w:rsidR="00422D13" w:rsidRPr="001C1BED" w:rsidRDefault="00422D13" w:rsidP="00422D13">
      <w:pPr>
        <w:jc w:val="left"/>
      </w:pPr>
      <w:r w:rsidRPr="001C1BED">
        <w:t xml:space="preserve">This document may be cited as: </w:t>
      </w:r>
      <w:r w:rsidR="003963C4" w:rsidRPr="001C1BED">
        <w:t>Independent Reference Group on Climate Adaptation</w:t>
      </w:r>
      <w:r w:rsidRPr="001C1BED">
        <w:t>.</w:t>
      </w:r>
      <w:r w:rsidR="00E130BC" w:rsidRPr="001C1BED">
        <w:t xml:space="preserve"> </w:t>
      </w:r>
      <w:r w:rsidR="00A47576" w:rsidRPr="001C1BED">
        <w:t>2025.</w:t>
      </w:r>
      <w:r w:rsidRPr="001C1BED">
        <w:t xml:space="preserve"> </w:t>
      </w:r>
      <w:r w:rsidR="00E24F94" w:rsidRPr="001C1BED">
        <w:rPr>
          <w:i/>
          <w:iCs/>
        </w:rPr>
        <w:t>A proposed approach for New Zealand</w:t>
      </w:r>
      <w:r w:rsidR="00281FEC">
        <w:rPr>
          <w:i/>
          <w:iCs/>
        </w:rPr>
        <w:t>’s adaptation framework</w:t>
      </w:r>
      <w:r w:rsidRPr="001C1BED">
        <w:t xml:space="preserve">. </w:t>
      </w:r>
    </w:p>
    <w:p w14:paraId="1D0BD961" w14:textId="77777777" w:rsidR="00422D13" w:rsidRPr="001C1BED" w:rsidRDefault="00422D13" w:rsidP="00422D13">
      <w:pPr>
        <w:jc w:val="left"/>
      </w:pPr>
    </w:p>
    <w:p w14:paraId="6A9F0E31" w14:textId="77777777" w:rsidR="00422D13" w:rsidRPr="001C1BED" w:rsidRDefault="00422D13" w:rsidP="00422D13">
      <w:pPr>
        <w:jc w:val="left"/>
      </w:pPr>
    </w:p>
    <w:p w14:paraId="72F0513A" w14:textId="77777777" w:rsidR="00422D13" w:rsidRPr="001C1BED" w:rsidRDefault="00422D13" w:rsidP="00422D13">
      <w:pPr>
        <w:jc w:val="left"/>
      </w:pPr>
    </w:p>
    <w:p w14:paraId="08691FB3" w14:textId="77777777" w:rsidR="00422D13" w:rsidRPr="001C1BED" w:rsidRDefault="00422D13" w:rsidP="00422D13">
      <w:pPr>
        <w:jc w:val="left"/>
      </w:pPr>
    </w:p>
    <w:p w14:paraId="00847EFB" w14:textId="77777777" w:rsidR="00422D13" w:rsidRPr="001C1BED" w:rsidRDefault="00422D13" w:rsidP="00422D13">
      <w:pPr>
        <w:jc w:val="left"/>
      </w:pPr>
    </w:p>
    <w:p w14:paraId="7634F2A2" w14:textId="77777777" w:rsidR="00A47576" w:rsidRPr="001C1BED" w:rsidRDefault="00A47576" w:rsidP="00422D13">
      <w:pPr>
        <w:jc w:val="left"/>
      </w:pPr>
    </w:p>
    <w:p w14:paraId="738B0166" w14:textId="77777777" w:rsidR="00A47576" w:rsidRPr="001C1BED" w:rsidRDefault="00A47576" w:rsidP="00422D13">
      <w:pPr>
        <w:jc w:val="left"/>
      </w:pPr>
    </w:p>
    <w:p w14:paraId="3EC35BC3" w14:textId="77777777" w:rsidR="00A47576" w:rsidRPr="001C1BED" w:rsidRDefault="00A47576" w:rsidP="00422D13">
      <w:pPr>
        <w:jc w:val="left"/>
      </w:pPr>
    </w:p>
    <w:p w14:paraId="24A71B69" w14:textId="77777777" w:rsidR="00240DC5" w:rsidRPr="001C1BED" w:rsidRDefault="00240DC5" w:rsidP="00422D13">
      <w:pPr>
        <w:jc w:val="left"/>
      </w:pPr>
    </w:p>
    <w:p w14:paraId="2F309B80" w14:textId="77777777" w:rsidR="00422D13" w:rsidRPr="001C1BED" w:rsidRDefault="00422D13" w:rsidP="00422D13">
      <w:pPr>
        <w:jc w:val="left"/>
      </w:pPr>
    </w:p>
    <w:p w14:paraId="2BBBCA41" w14:textId="77777777" w:rsidR="00891B81" w:rsidRPr="001C1BED" w:rsidRDefault="00891B81" w:rsidP="00422D13">
      <w:pPr>
        <w:jc w:val="left"/>
      </w:pPr>
    </w:p>
    <w:p w14:paraId="76CA4A99" w14:textId="15F39CEE" w:rsidR="00422D13" w:rsidRPr="001C1BED" w:rsidRDefault="00422D13" w:rsidP="00891B81">
      <w:pPr>
        <w:spacing w:before="0"/>
        <w:jc w:val="left"/>
      </w:pPr>
      <w:r w:rsidRPr="001C1BED">
        <w:t>Published in</w:t>
      </w:r>
      <w:r w:rsidR="00E130BC" w:rsidRPr="001C1BED">
        <w:t xml:space="preserve"> </w:t>
      </w:r>
      <w:r w:rsidR="006B140A" w:rsidRPr="001C1BED">
        <w:t>Ju</w:t>
      </w:r>
      <w:r w:rsidR="00287494">
        <w:t>ly</w:t>
      </w:r>
      <w:r w:rsidR="006B140A" w:rsidRPr="001C1BED">
        <w:t xml:space="preserve"> 2025</w:t>
      </w:r>
      <w:r w:rsidRPr="001C1BED">
        <w:t xml:space="preserve"> by </w:t>
      </w:r>
      <w:r w:rsidRPr="001C1BED">
        <w:br/>
      </w:r>
      <w:r w:rsidR="00240DC5" w:rsidRPr="001C1BED">
        <w:t xml:space="preserve">the </w:t>
      </w:r>
      <w:r w:rsidR="0017225F" w:rsidRPr="001C1BED">
        <w:t xml:space="preserve">Independent Reference Group </w:t>
      </w:r>
      <w:r w:rsidR="003963C4" w:rsidRPr="001C1BED">
        <w:t>on Climate Adaptation</w:t>
      </w:r>
      <w:r w:rsidR="00240DC5" w:rsidRPr="001C1BED">
        <w:t>.</w:t>
      </w:r>
      <w:r w:rsidRPr="001C1BED">
        <w:br/>
      </w:r>
      <w:r w:rsidR="00240DC5" w:rsidRPr="001C1BED">
        <w:t>This document is available on the Ministry for the Environment website:</w:t>
      </w:r>
      <w:r w:rsidRPr="001C1BED">
        <w:br/>
      </w:r>
      <w:hyperlink r:id="rId17">
        <w:r w:rsidRPr="001C1BED">
          <w:rPr>
            <w:rStyle w:val="Hyperlink"/>
          </w:rPr>
          <w:t>environment.govt.nz</w:t>
        </w:r>
      </w:hyperlink>
    </w:p>
    <w:p w14:paraId="499CCC43" w14:textId="6F52DB3E" w:rsidR="00422D13" w:rsidRPr="001C1BED" w:rsidRDefault="00422D13" w:rsidP="00422D13">
      <w:pPr>
        <w:tabs>
          <w:tab w:val="left" w:pos="720"/>
        </w:tabs>
        <w:ind w:left="720" w:hanging="720"/>
        <w:jc w:val="left"/>
      </w:pPr>
      <w:r w:rsidRPr="001C1BED">
        <w:t xml:space="preserve">ISBN: </w:t>
      </w:r>
      <w:r w:rsidR="006B140A" w:rsidRPr="001C1BED">
        <w:t>978-1-991140-92-0 </w:t>
      </w:r>
    </w:p>
    <w:p w14:paraId="1F5509C6" w14:textId="03631DA4" w:rsidR="00422D13" w:rsidRPr="001C1BED" w:rsidRDefault="00422D13" w:rsidP="00422D13">
      <w:pPr>
        <w:ind w:left="720" w:hanging="720"/>
        <w:jc w:val="left"/>
      </w:pPr>
      <w:r w:rsidRPr="001C1BED">
        <w:t>Publication number:</w:t>
      </w:r>
      <w:r w:rsidR="00A47576" w:rsidRPr="001C1BED">
        <w:t xml:space="preserve"> </w:t>
      </w:r>
      <w:r w:rsidR="00240DC5" w:rsidRPr="001C1BED">
        <w:t>CR</w:t>
      </w:r>
      <w:r w:rsidRPr="001C1BED">
        <w:t xml:space="preserve"> </w:t>
      </w:r>
      <w:r w:rsidR="00A47576" w:rsidRPr="001C1BED">
        <w:t>617</w:t>
      </w:r>
    </w:p>
    <w:p w14:paraId="1C64A5D5" w14:textId="280DAE31" w:rsidR="00422D13" w:rsidRPr="001C1BED" w:rsidRDefault="00422D13" w:rsidP="00422D13">
      <w:pPr>
        <w:spacing w:after="80"/>
        <w:jc w:val="left"/>
      </w:pPr>
      <w:r w:rsidRPr="001C1BED">
        <w:t xml:space="preserve">© Crown copyright New Zealand </w:t>
      </w:r>
      <w:r w:rsidR="00A47576" w:rsidRPr="001C1BED">
        <w:t>2025</w:t>
      </w:r>
    </w:p>
    <w:p w14:paraId="06924C39" w14:textId="77777777" w:rsidR="00513A54" w:rsidRPr="001C1BED" w:rsidRDefault="00513A54" w:rsidP="00422D13">
      <w:pPr>
        <w:spacing w:after="80"/>
        <w:jc w:val="left"/>
        <w:sectPr w:rsidR="00513A54" w:rsidRPr="001C1BED" w:rsidSect="000A0CB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40" w:code="9"/>
          <w:pgMar w:top="1134" w:right="1701" w:bottom="1134" w:left="1701" w:header="567" w:footer="567" w:gutter="0"/>
          <w:pgNumType w:start="1"/>
          <w:cols w:space="720"/>
          <w:docGrid w:linePitch="299"/>
        </w:sectPr>
      </w:pPr>
    </w:p>
    <w:sdt>
      <w:sdtPr>
        <w:rPr>
          <w:rFonts w:ascii="Calibri" w:eastAsiaTheme="minorEastAsia" w:hAnsi="Calibri" w:cstheme="minorBidi"/>
          <w:color w:val="auto"/>
          <w:sz w:val="22"/>
          <w:szCs w:val="22"/>
          <w:lang w:val="en-NZ" w:eastAsia="en-NZ"/>
        </w:rPr>
        <w:id w:val="-995645790"/>
        <w:docPartObj>
          <w:docPartGallery w:val="Table of Contents"/>
          <w:docPartUnique/>
        </w:docPartObj>
      </w:sdtPr>
      <w:sdtEndPr>
        <w:rPr>
          <w:rFonts w:ascii="Aptos" w:hAnsi="Aptos"/>
          <w:b/>
          <w:bCs/>
        </w:rPr>
      </w:sdtEndPr>
      <w:sdtContent>
        <w:p w14:paraId="63F27E8A" w14:textId="35F3BADB" w:rsidR="00C754B1" w:rsidRPr="001C1BED" w:rsidRDefault="00C754B1" w:rsidP="00513A54">
          <w:pPr>
            <w:pStyle w:val="TOCHeading"/>
            <w:spacing w:before="0"/>
            <w:rPr>
              <w:rFonts w:ascii="EB Garamond ExtraBold" w:eastAsiaTheme="minorEastAsia" w:hAnsi="EB Garamond ExtraBold" w:cstheme="minorBidi"/>
              <w:b/>
              <w:bCs/>
              <w:sz w:val="56"/>
              <w:szCs w:val="56"/>
              <w:lang w:val="en-NZ" w:eastAsia="en-NZ"/>
            </w:rPr>
          </w:pPr>
          <w:r w:rsidRPr="001C1BED">
            <w:rPr>
              <w:rFonts w:ascii="EB Garamond ExtraBold" w:eastAsiaTheme="minorEastAsia" w:hAnsi="EB Garamond ExtraBold" w:cstheme="minorBidi"/>
              <w:b/>
              <w:bCs/>
              <w:sz w:val="56"/>
              <w:szCs w:val="56"/>
              <w:lang w:val="en-NZ" w:eastAsia="en-NZ"/>
            </w:rPr>
            <w:t>Contents</w:t>
          </w:r>
        </w:p>
        <w:p w14:paraId="518ABBE8" w14:textId="7308AD20" w:rsidR="00BE7E7A" w:rsidRDefault="00BE7E7A">
          <w:pPr>
            <w:pStyle w:val="TOC1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"2-2" \h \z \t "Heading 1,1" </w:instrText>
          </w:r>
          <w:r>
            <w:fldChar w:fldCharType="separate"/>
          </w:r>
          <w:hyperlink w:anchor="_Toc201067647" w:history="1">
            <w:r w:rsidRPr="00146FD9">
              <w:rPr>
                <w:rStyle w:val="Hyperlink"/>
                <w:noProof/>
              </w:rPr>
              <w:t>The Independent Reference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7A519" w14:textId="05B66213" w:rsidR="00BE7E7A" w:rsidRDefault="00BE7E7A">
          <w:pPr>
            <w:pStyle w:val="TOC1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48" w:history="1">
            <w:r w:rsidRPr="00146FD9">
              <w:rPr>
                <w:rStyle w:val="Hyperlink"/>
                <w:noProof/>
              </w:rPr>
              <w:t>Summary of key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5868E" w14:textId="7F32E79D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49" w:history="1">
            <w:r w:rsidRPr="00146FD9">
              <w:rPr>
                <w:rStyle w:val="Hyperlink"/>
                <w:noProof/>
              </w:rPr>
              <w:t>The proposed adaptation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79A39" w14:textId="2F68E599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0" w:history="1">
            <w:r w:rsidRPr="00146FD9">
              <w:rPr>
                <w:rStyle w:val="Hyperlink"/>
                <w:noProof/>
              </w:rPr>
              <w:t>To reach this state, we need a transition period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47617" w14:textId="4B7ABFC3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1" w:history="1">
            <w:r w:rsidRPr="00146FD9">
              <w:rPr>
                <w:rStyle w:val="Hyperlink"/>
                <w:noProof/>
              </w:rPr>
              <w:t>Key decisions needed to support the recommended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33415" w14:textId="19A9DAF7" w:rsidR="00BE7E7A" w:rsidRDefault="00BE7E7A">
          <w:pPr>
            <w:pStyle w:val="TOC1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2" w:history="1">
            <w:r w:rsidRPr="00146FD9">
              <w:rPr>
                <w:rStyle w:val="Hyperlink"/>
                <w:noProof/>
              </w:rPr>
              <w:t>New Zealand’s current state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200C4" w14:textId="127966F3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3" w:history="1">
            <w:r w:rsidRPr="00146FD9">
              <w:rPr>
                <w:rStyle w:val="Hyperlink"/>
                <w:noProof/>
              </w:rPr>
              <w:t>The barriers to adaptation in New Zealand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431DA" w14:textId="055B1558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4" w:history="1">
            <w:r w:rsidRPr="00146FD9">
              <w:rPr>
                <w:rStyle w:val="Hyperlink"/>
                <w:noProof/>
              </w:rPr>
              <w:t>The impacts of current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93914" w14:textId="6A866C36" w:rsidR="00BE7E7A" w:rsidRDefault="00BE7E7A">
          <w:pPr>
            <w:pStyle w:val="TOC1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5" w:history="1">
            <w:r w:rsidRPr="00146FD9">
              <w:rPr>
                <w:rStyle w:val="Hyperlink"/>
                <w:noProof/>
              </w:rPr>
              <w:t>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FC002" w14:textId="066CE926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6" w:history="1">
            <w:r w:rsidRPr="00146FD9">
              <w:rPr>
                <w:rStyle w:val="Hyperlink"/>
                <w:noProof/>
              </w:rPr>
              <w:t>A mature approach to managing risk, to reduce overall costs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5DD6E" w14:textId="76BC58C8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7" w:history="1">
            <w:r w:rsidRPr="00146FD9">
              <w:rPr>
                <w:rStyle w:val="Hyperlink"/>
                <w:noProof/>
              </w:rPr>
              <w:t>A transition period is needed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C6A20" w14:textId="484AE6EA" w:rsidR="00BE7E7A" w:rsidRDefault="00BE7E7A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01067658" w:history="1">
            <w:r w:rsidRPr="00146FD9">
              <w:rPr>
                <w:rStyle w:val="Hyperlink"/>
                <w:noProof/>
              </w:rPr>
              <w:t>Key decisions needed to support the recommended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_Toc201067658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459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D6383" w14:textId="7A602B0F" w:rsidR="00C754B1" w:rsidRPr="001C1BED" w:rsidRDefault="00BE7E7A">
          <w:r>
            <w:fldChar w:fldCharType="end"/>
          </w:r>
        </w:p>
      </w:sdtContent>
    </w:sdt>
    <w:p w14:paraId="513C6318" w14:textId="77777777" w:rsidR="00422D13" w:rsidRPr="001C1BED" w:rsidRDefault="00422D13" w:rsidP="7875F831">
      <w:pPr>
        <w:spacing w:before="0" w:after="200" w:line="276" w:lineRule="auto"/>
        <w:jc w:val="left"/>
        <w:rPr>
          <w:rFonts w:ascii="EB Garamond ExtraBold" w:hAnsi="EB Garamond ExtraBold"/>
          <w:b/>
          <w:bCs/>
          <w:color w:val="217263" w:themeColor="accent4" w:themeShade="BF"/>
          <w:sz w:val="56"/>
          <w:szCs w:val="56"/>
        </w:rPr>
      </w:pPr>
      <w:r w:rsidRPr="001C1BED">
        <w:br w:type="page"/>
      </w:r>
    </w:p>
    <w:p w14:paraId="1D50FB6D" w14:textId="550C3AE6" w:rsidR="00FC4EE8" w:rsidRPr="001C1BED" w:rsidRDefault="004E4D3A" w:rsidP="3DE76425">
      <w:pPr>
        <w:pStyle w:val="Heading1"/>
        <w:rPr>
          <w:rFonts w:ascii="Calibri" w:eastAsia="Calibri" w:hAnsi="Calibri" w:cs="Calibri"/>
          <w:sz w:val="22"/>
        </w:rPr>
      </w:pPr>
      <w:bookmarkStart w:id="3" w:name="_Toc201067647"/>
      <w:r w:rsidRPr="001C1BED">
        <w:lastRenderedPageBreak/>
        <w:t>The In</w:t>
      </w:r>
      <w:r w:rsidR="00FC4EE8" w:rsidRPr="001C1BED">
        <w:t>d</w:t>
      </w:r>
      <w:r w:rsidRPr="001C1BED">
        <w:t>ependent Reference Group</w:t>
      </w:r>
      <w:bookmarkEnd w:id="3"/>
    </w:p>
    <w:p w14:paraId="6F294DB2" w14:textId="05B7333B" w:rsidR="00895953" w:rsidRPr="001C1BED" w:rsidRDefault="00FC4EE8" w:rsidP="00A821A9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Ministry for the Environment established the Independent Reference Group </w:t>
      </w:r>
      <w:r w:rsidR="003C12BA" w:rsidRPr="001C1BED">
        <w:rPr>
          <w:rFonts w:eastAsia="Calibri"/>
        </w:rPr>
        <w:t>(the Group)</w:t>
      </w:r>
      <w:r w:rsidRPr="001C1BED">
        <w:rPr>
          <w:rFonts w:eastAsia="Calibri"/>
        </w:rPr>
        <w:t xml:space="preserve"> to support development of policy advice for the national adaptation framework. </w:t>
      </w:r>
    </w:p>
    <w:p w14:paraId="46CA4DE1" w14:textId="174DBA62" w:rsidR="00FC4EE8" w:rsidRPr="001C1BED" w:rsidRDefault="00942B8A" w:rsidP="00A821A9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</w:t>
      </w:r>
      <w:r w:rsidR="00CA702D" w:rsidRPr="001C1BED">
        <w:rPr>
          <w:rFonts w:eastAsia="Calibri"/>
        </w:rPr>
        <w:t>G</w:t>
      </w:r>
      <w:r w:rsidRPr="001C1BED">
        <w:rPr>
          <w:rFonts w:eastAsia="Calibri"/>
        </w:rPr>
        <w:t xml:space="preserve">roup </w:t>
      </w:r>
      <w:r w:rsidR="00FC4EE8" w:rsidRPr="001C1BED">
        <w:rPr>
          <w:rFonts w:eastAsia="Calibri"/>
        </w:rPr>
        <w:t>was established to test policy ideas and explore challenges under the current system</w:t>
      </w:r>
      <w:r w:rsidR="00766872" w:rsidRPr="001C1BED">
        <w:rPr>
          <w:rFonts w:eastAsia="Calibri"/>
        </w:rPr>
        <w:t xml:space="preserve"> in relation to sectors directly impacted by climate change, including Treaty partners, banking, insurance and local government</w:t>
      </w:r>
      <w:r w:rsidR="00FC4EE8" w:rsidRPr="001C1BED">
        <w:rPr>
          <w:rFonts w:eastAsia="Calibri"/>
        </w:rPr>
        <w:t>.</w:t>
      </w:r>
    </w:p>
    <w:p w14:paraId="5A1A7CF0" w14:textId="77777777" w:rsidR="00FC4EE8" w:rsidRPr="001C1BED" w:rsidRDefault="00FC4EE8" w:rsidP="00A821A9">
      <w:pPr>
        <w:pStyle w:val="BodyText"/>
        <w:rPr>
          <w:rFonts w:eastAsia="Calibri"/>
        </w:rPr>
      </w:pPr>
      <w:r w:rsidRPr="001C1BED">
        <w:rPr>
          <w:rFonts w:eastAsia="Calibri"/>
        </w:rPr>
        <w:t>The members are:</w:t>
      </w:r>
    </w:p>
    <w:p w14:paraId="4537F8FA" w14:textId="580E416D" w:rsidR="00FC4EE8" w:rsidRPr="001C1BED" w:rsidRDefault="00FC4EE8" w:rsidP="00A821A9">
      <w:pPr>
        <w:pStyle w:val="Bullet"/>
        <w:rPr>
          <w:rFonts w:eastAsia="Calibri"/>
        </w:rPr>
      </w:pPr>
      <w:r w:rsidRPr="001C1BED">
        <w:rPr>
          <w:rFonts w:eastAsia="Calibri"/>
        </w:rPr>
        <w:t>Matt Whineray (Chair)</w:t>
      </w:r>
      <w:r w:rsidR="00CA3A5D" w:rsidRPr="001C1BED">
        <w:rPr>
          <w:rFonts w:eastAsia="Calibri"/>
        </w:rPr>
        <w:t xml:space="preserve"> </w:t>
      </w:r>
      <w:bookmarkStart w:id="4" w:name="_Hlk196386516"/>
      <w:r w:rsidR="00CA3A5D" w:rsidRPr="001C1BED">
        <w:rPr>
          <w:rFonts w:eastAsia="Calibri"/>
        </w:rPr>
        <w:t>–</w:t>
      </w:r>
      <w:bookmarkEnd w:id="4"/>
      <w:r w:rsidRPr="001C1BED">
        <w:rPr>
          <w:rFonts w:eastAsia="Calibri"/>
        </w:rPr>
        <w:t xml:space="preserve"> former </w:t>
      </w:r>
      <w:r w:rsidR="007F4467" w:rsidRPr="001C1BED">
        <w:rPr>
          <w:rFonts w:eastAsia="Calibri"/>
        </w:rPr>
        <w:t>c</w:t>
      </w:r>
      <w:r w:rsidR="003E2C14" w:rsidRPr="001C1BED">
        <w:rPr>
          <w:rFonts w:eastAsia="Calibri"/>
        </w:rPr>
        <w:t xml:space="preserve">hief </w:t>
      </w:r>
      <w:r w:rsidR="007F4467" w:rsidRPr="001C1BED">
        <w:rPr>
          <w:rFonts w:eastAsia="Calibri"/>
        </w:rPr>
        <w:t>e</w:t>
      </w:r>
      <w:r w:rsidR="003E2C14" w:rsidRPr="001C1BED">
        <w:rPr>
          <w:rFonts w:eastAsia="Calibri"/>
        </w:rPr>
        <w:t>xecutive</w:t>
      </w:r>
      <w:r w:rsidRPr="001C1BED">
        <w:rPr>
          <w:rFonts w:eastAsia="Calibri"/>
        </w:rPr>
        <w:t xml:space="preserve"> of Guardians of New Zealand Superannuation </w:t>
      </w:r>
    </w:p>
    <w:p w14:paraId="0F5756FB" w14:textId="53BBD79A" w:rsidR="00FC4EE8" w:rsidRPr="001C1BED" w:rsidRDefault="00FC4EE8" w:rsidP="00A821A9">
      <w:pPr>
        <w:pStyle w:val="Bullet"/>
        <w:rPr>
          <w:rFonts w:eastAsia="Calibri"/>
        </w:rPr>
      </w:pPr>
      <w:proofErr w:type="spellStart"/>
      <w:r w:rsidRPr="001C1BED">
        <w:rPr>
          <w:rFonts w:eastAsia="Calibri"/>
        </w:rPr>
        <w:t>Marama</w:t>
      </w:r>
      <w:proofErr w:type="spellEnd"/>
      <w:r w:rsidRPr="001C1BED">
        <w:rPr>
          <w:rFonts w:eastAsia="Calibri"/>
        </w:rPr>
        <w:t xml:space="preserve"> Royal </w:t>
      </w:r>
      <w:r w:rsidR="00A860F7" w:rsidRPr="001C1BED">
        <w:rPr>
          <w:rFonts w:eastAsia="Calibri"/>
        </w:rPr>
        <w:t>–</w:t>
      </w:r>
      <w:r w:rsidRPr="001C1BED">
        <w:rPr>
          <w:rFonts w:eastAsia="Calibri"/>
        </w:rPr>
        <w:t xml:space="preserve"> </w:t>
      </w:r>
      <w:r w:rsidR="007F4467" w:rsidRPr="001C1BED">
        <w:rPr>
          <w:rFonts w:eastAsia="Calibri"/>
        </w:rPr>
        <w:t>c</w:t>
      </w:r>
      <w:r w:rsidRPr="001C1BED">
        <w:rPr>
          <w:rFonts w:eastAsia="Calibri"/>
        </w:rPr>
        <w:t xml:space="preserve">hair of Ngāti </w:t>
      </w:r>
      <w:proofErr w:type="spellStart"/>
      <w:r w:rsidRPr="001C1BED">
        <w:rPr>
          <w:rFonts w:eastAsia="Calibri"/>
        </w:rPr>
        <w:t>Whātua</w:t>
      </w:r>
      <w:proofErr w:type="spellEnd"/>
      <w:r w:rsidRPr="001C1BED">
        <w:rPr>
          <w:rFonts w:eastAsia="Calibri"/>
        </w:rPr>
        <w:t xml:space="preserve"> </w:t>
      </w:r>
      <w:proofErr w:type="spellStart"/>
      <w:r w:rsidRPr="001C1BED">
        <w:rPr>
          <w:rFonts w:eastAsia="Calibri"/>
        </w:rPr>
        <w:t>Ōrākei</w:t>
      </w:r>
      <w:proofErr w:type="spellEnd"/>
      <w:r w:rsidRPr="001C1BED">
        <w:rPr>
          <w:rFonts w:eastAsia="Calibri"/>
        </w:rPr>
        <w:t xml:space="preserve"> Trust </w:t>
      </w:r>
    </w:p>
    <w:p w14:paraId="24B08B97" w14:textId="3059055D" w:rsidR="00FC4EE8" w:rsidRPr="001C1BED" w:rsidRDefault="00FC4EE8" w:rsidP="00A821A9">
      <w:pPr>
        <w:pStyle w:val="Bullet"/>
        <w:rPr>
          <w:rFonts w:eastAsia="Calibri"/>
        </w:rPr>
      </w:pPr>
      <w:r w:rsidRPr="001C1BED">
        <w:rPr>
          <w:rFonts w:eastAsia="Calibri"/>
        </w:rPr>
        <w:t xml:space="preserve">Belinda Storey </w:t>
      </w:r>
      <w:r w:rsidR="00A860F7" w:rsidRPr="001C1BED">
        <w:rPr>
          <w:rFonts w:eastAsia="Calibri"/>
        </w:rPr>
        <w:t>–</w:t>
      </w:r>
      <w:r w:rsidRPr="001C1BED">
        <w:rPr>
          <w:rFonts w:eastAsia="Calibri"/>
        </w:rPr>
        <w:t xml:space="preserve"> economist and expert on pricing physical climate risk </w:t>
      </w:r>
    </w:p>
    <w:p w14:paraId="23E7E05F" w14:textId="6F324DBA" w:rsidR="00FC4EE8" w:rsidRPr="001C1BED" w:rsidRDefault="00FC4EE8" w:rsidP="00A821A9">
      <w:pPr>
        <w:pStyle w:val="Bullet"/>
        <w:rPr>
          <w:rFonts w:eastAsia="Calibri"/>
        </w:rPr>
      </w:pPr>
      <w:r w:rsidRPr="001C1BED">
        <w:rPr>
          <w:rFonts w:eastAsia="Calibri"/>
        </w:rPr>
        <w:t>Malcolm Alexander –</w:t>
      </w:r>
      <w:r w:rsidR="002D7347" w:rsidRPr="001C1BED">
        <w:rPr>
          <w:rFonts w:eastAsia="Calibri"/>
        </w:rPr>
        <w:t xml:space="preserve"> </w:t>
      </w:r>
      <w:r w:rsidRPr="001C1BED">
        <w:rPr>
          <w:rFonts w:eastAsia="Calibri"/>
        </w:rPr>
        <w:t xml:space="preserve">partner at Yule Alexander Limited and former </w:t>
      </w:r>
      <w:r w:rsidR="007F4467" w:rsidRPr="001C1BED">
        <w:rPr>
          <w:rFonts w:eastAsia="Calibri"/>
        </w:rPr>
        <w:t>c</w:t>
      </w:r>
      <w:r w:rsidRPr="001C1BED">
        <w:rPr>
          <w:rFonts w:eastAsia="Calibri"/>
        </w:rPr>
        <w:t xml:space="preserve">hief </w:t>
      </w:r>
      <w:r w:rsidR="007F4467" w:rsidRPr="001C1BED">
        <w:rPr>
          <w:rFonts w:eastAsia="Calibri"/>
        </w:rPr>
        <w:t>e</w:t>
      </w:r>
      <w:r w:rsidRPr="001C1BED">
        <w:rPr>
          <w:rFonts w:eastAsia="Calibri"/>
        </w:rPr>
        <w:t xml:space="preserve">xecutive of Local Government New Zealand </w:t>
      </w:r>
    </w:p>
    <w:p w14:paraId="11975F0D" w14:textId="7034750D" w:rsidR="00FC4EE8" w:rsidRPr="001C1BED" w:rsidRDefault="00FC4EE8" w:rsidP="00A821A9">
      <w:pPr>
        <w:pStyle w:val="Bullet"/>
        <w:rPr>
          <w:rFonts w:eastAsia="Calibri"/>
        </w:rPr>
      </w:pPr>
      <w:r w:rsidRPr="001C1BED">
        <w:rPr>
          <w:rFonts w:eastAsia="Calibri"/>
        </w:rPr>
        <w:t xml:space="preserve">Jimmy Higgins – </w:t>
      </w:r>
      <w:r w:rsidR="007F4467" w:rsidRPr="001C1BED">
        <w:rPr>
          <w:rFonts w:eastAsia="Calibri"/>
        </w:rPr>
        <w:t>c</w:t>
      </w:r>
      <w:r w:rsidR="003E2C14" w:rsidRPr="001C1BED">
        <w:rPr>
          <w:rFonts w:eastAsia="Calibri"/>
        </w:rPr>
        <w:t xml:space="preserve">hief </w:t>
      </w:r>
      <w:r w:rsidR="007F4467" w:rsidRPr="001C1BED">
        <w:rPr>
          <w:rFonts w:eastAsia="Calibri"/>
        </w:rPr>
        <w:t>e</w:t>
      </w:r>
      <w:r w:rsidR="003E2C14" w:rsidRPr="001C1BED">
        <w:rPr>
          <w:rFonts w:eastAsia="Calibri"/>
        </w:rPr>
        <w:t>xecutive</w:t>
      </w:r>
      <w:r w:rsidRPr="001C1BED">
        <w:rPr>
          <w:rFonts w:eastAsia="Calibri"/>
        </w:rPr>
        <w:t xml:space="preserve"> of Suncorp New Zealand </w:t>
      </w:r>
    </w:p>
    <w:p w14:paraId="77263496" w14:textId="149C4F78" w:rsidR="00FC4EE8" w:rsidRPr="001C1BED" w:rsidRDefault="00FC4EE8" w:rsidP="00A821A9">
      <w:pPr>
        <w:pStyle w:val="Bullet"/>
        <w:rPr>
          <w:rFonts w:eastAsia="Calibri"/>
        </w:rPr>
      </w:pPr>
      <w:r w:rsidRPr="001C1BED">
        <w:rPr>
          <w:rFonts w:eastAsia="Calibri"/>
        </w:rPr>
        <w:t xml:space="preserve">Aileen Lawrie </w:t>
      </w:r>
      <w:r w:rsidR="00A860F7" w:rsidRPr="001C1BED">
        <w:rPr>
          <w:rFonts w:eastAsia="Calibri"/>
        </w:rPr>
        <w:t>–</w:t>
      </w:r>
      <w:r w:rsidRPr="001C1BED">
        <w:rPr>
          <w:rFonts w:eastAsia="Calibri"/>
        </w:rPr>
        <w:t xml:space="preserve"> </w:t>
      </w:r>
      <w:r w:rsidR="007F4467" w:rsidRPr="001C1BED">
        <w:rPr>
          <w:rFonts w:eastAsia="Calibri"/>
        </w:rPr>
        <w:t>c</w:t>
      </w:r>
      <w:r w:rsidRPr="001C1BED">
        <w:rPr>
          <w:rFonts w:eastAsia="Calibri"/>
        </w:rPr>
        <w:t xml:space="preserve">hief </w:t>
      </w:r>
      <w:r w:rsidR="007F4467" w:rsidRPr="001C1BED">
        <w:rPr>
          <w:rFonts w:eastAsia="Calibri"/>
        </w:rPr>
        <w:t>e</w:t>
      </w:r>
      <w:r w:rsidRPr="001C1BED">
        <w:rPr>
          <w:rFonts w:eastAsia="Calibri"/>
        </w:rPr>
        <w:t>xecutive of Thames Coromandel District Council</w:t>
      </w:r>
      <w:r w:rsidR="004C3731" w:rsidRPr="001C1BED">
        <w:rPr>
          <w:rFonts w:eastAsia="Calibri"/>
        </w:rPr>
        <w:t xml:space="preserve"> </w:t>
      </w:r>
    </w:p>
    <w:p w14:paraId="0F9148DB" w14:textId="4BEC519B" w:rsidR="12BF65D0" w:rsidRPr="001C1BED" w:rsidRDefault="12BF65D0" w:rsidP="3622975D">
      <w:pPr>
        <w:pStyle w:val="Bullet"/>
        <w:rPr>
          <w:rFonts w:eastAsia="Calibri"/>
        </w:rPr>
      </w:pPr>
      <w:r w:rsidRPr="001C1BED">
        <w:rPr>
          <w:rFonts w:eastAsia="Calibri"/>
        </w:rPr>
        <w:t>Rebekah Cain</w:t>
      </w:r>
      <w:r w:rsidR="30FA5368" w:rsidRPr="001C1BED">
        <w:rPr>
          <w:rFonts w:eastAsia="Calibri"/>
        </w:rPr>
        <w:t xml:space="preserve"> </w:t>
      </w:r>
      <w:r w:rsidR="00A860F7" w:rsidRPr="001C1BED">
        <w:rPr>
          <w:rFonts w:eastAsia="Calibri"/>
        </w:rPr>
        <w:t>–</w:t>
      </w:r>
      <w:r w:rsidR="30FA5368" w:rsidRPr="001C1BED">
        <w:rPr>
          <w:rFonts w:eastAsia="Calibri"/>
        </w:rPr>
        <w:t xml:space="preserve"> </w:t>
      </w:r>
      <w:r w:rsidR="007F4467" w:rsidRPr="001C1BED">
        <w:rPr>
          <w:rFonts w:eastAsia="Calibri"/>
        </w:rPr>
        <w:t>c</w:t>
      </w:r>
      <w:r w:rsidR="00125542" w:rsidRPr="001C1BED">
        <w:rPr>
          <w:rFonts w:eastAsia="Calibri"/>
        </w:rPr>
        <w:t xml:space="preserve">hief </w:t>
      </w:r>
      <w:r w:rsidR="007F4467" w:rsidRPr="001C1BED">
        <w:rPr>
          <w:rFonts w:eastAsia="Calibri"/>
        </w:rPr>
        <w:t>s</w:t>
      </w:r>
      <w:r w:rsidR="00125542" w:rsidRPr="001C1BED">
        <w:rPr>
          <w:rFonts w:eastAsia="Calibri"/>
        </w:rPr>
        <w:t xml:space="preserve">ustainability </w:t>
      </w:r>
      <w:r w:rsidR="007F4467" w:rsidRPr="001C1BED">
        <w:rPr>
          <w:rFonts w:eastAsia="Calibri"/>
        </w:rPr>
        <w:t>o</w:t>
      </w:r>
      <w:r w:rsidR="00125542" w:rsidRPr="001C1BED">
        <w:rPr>
          <w:rFonts w:eastAsia="Calibri"/>
        </w:rPr>
        <w:t>fficer</w:t>
      </w:r>
      <w:r w:rsidR="001D7DBD" w:rsidRPr="001C1BED">
        <w:rPr>
          <w:rFonts w:eastAsia="Calibri"/>
        </w:rPr>
        <w:t xml:space="preserve"> at</w:t>
      </w:r>
      <w:r w:rsidR="00125542" w:rsidRPr="001C1BED">
        <w:rPr>
          <w:rFonts w:eastAsia="Calibri"/>
        </w:rPr>
        <w:t xml:space="preserve"> </w:t>
      </w:r>
      <w:r w:rsidR="00481D9E" w:rsidRPr="001C1BED">
        <w:rPr>
          <w:rFonts w:eastAsia="Calibri"/>
        </w:rPr>
        <w:t>Bank of New Zealand.</w:t>
      </w:r>
    </w:p>
    <w:p w14:paraId="77DE528B" w14:textId="0D2305C9" w:rsidR="0018601C" w:rsidRPr="001C1BED" w:rsidRDefault="00FC4EE8" w:rsidP="00D42A64">
      <w:pPr>
        <w:pStyle w:val="BodyText"/>
        <w:rPr>
          <w:rFonts w:eastAsia="Calibri"/>
          <w:color w:val="000000" w:themeColor="text1"/>
        </w:rPr>
      </w:pPr>
      <w:r w:rsidRPr="001C1BED">
        <w:rPr>
          <w:rFonts w:eastAsia="Calibri"/>
        </w:rPr>
        <w:t xml:space="preserve">This report summarises the </w:t>
      </w:r>
      <w:r w:rsidR="00895953" w:rsidRPr="001C1BED">
        <w:rPr>
          <w:rFonts w:eastAsia="Calibri"/>
        </w:rPr>
        <w:t>G</w:t>
      </w:r>
      <w:r w:rsidRPr="001C1BED">
        <w:rPr>
          <w:rFonts w:eastAsia="Calibri"/>
        </w:rPr>
        <w:t xml:space="preserve">roup’s </w:t>
      </w:r>
      <w:r w:rsidR="5E9CBF8E" w:rsidRPr="001C1BED">
        <w:rPr>
          <w:rFonts w:eastAsia="Calibri"/>
        </w:rPr>
        <w:t xml:space="preserve">advice </w:t>
      </w:r>
      <w:r w:rsidR="002E5AD9" w:rsidRPr="001C1BED">
        <w:rPr>
          <w:rFonts w:eastAsia="Calibri"/>
        </w:rPr>
        <w:t xml:space="preserve">and its </w:t>
      </w:r>
      <w:r w:rsidRPr="001C1BED">
        <w:rPr>
          <w:rFonts w:eastAsia="Calibri"/>
        </w:rPr>
        <w:t xml:space="preserve">proposed </w:t>
      </w:r>
      <w:r w:rsidR="004D5AFD" w:rsidRPr="001C1BED">
        <w:rPr>
          <w:rFonts w:eastAsia="Calibri"/>
        </w:rPr>
        <w:t xml:space="preserve">adaptation </w:t>
      </w:r>
      <w:r w:rsidRPr="001C1BED">
        <w:rPr>
          <w:rFonts w:eastAsia="Calibri"/>
        </w:rPr>
        <w:t xml:space="preserve">approach. </w:t>
      </w:r>
    </w:p>
    <w:p w14:paraId="560857A9" w14:textId="77777777" w:rsidR="005421B1" w:rsidRPr="001C1BED" w:rsidRDefault="005421B1" w:rsidP="7875F831">
      <w:pPr>
        <w:spacing w:before="0" w:after="200" w:line="276" w:lineRule="auto"/>
        <w:jc w:val="left"/>
        <w:rPr>
          <w:rFonts w:ascii="EB Garamond ExtraBold" w:hAnsi="EB Garamond ExtraBold"/>
          <w:b/>
          <w:bCs/>
          <w:color w:val="217263" w:themeColor="accent4" w:themeShade="BF"/>
          <w:sz w:val="56"/>
          <w:szCs w:val="56"/>
        </w:rPr>
      </w:pPr>
      <w:r w:rsidRPr="001C1BED">
        <w:br w:type="page"/>
      </w:r>
    </w:p>
    <w:p w14:paraId="305BC634" w14:textId="3D2BD7F3" w:rsidR="00882FE0" w:rsidRPr="001C1BED" w:rsidRDefault="00882FE0" w:rsidP="00D42A64">
      <w:pPr>
        <w:pStyle w:val="Heading1"/>
      </w:pPr>
      <w:bookmarkStart w:id="5" w:name="_Toc201067648"/>
      <w:r w:rsidRPr="001C1BED">
        <w:lastRenderedPageBreak/>
        <w:t>Summary of key recommendations</w:t>
      </w:r>
      <w:bookmarkEnd w:id="5"/>
    </w:p>
    <w:p w14:paraId="14FC2A35" w14:textId="4AA870AF" w:rsidR="00FC4EE8" w:rsidRPr="001C1BED" w:rsidRDefault="000A7D76" w:rsidP="006D1600">
      <w:pPr>
        <w:pStyle w:val="Heading2"/>
      </w:pPr>
      <w:bookmarkStart w:id="6" w:name="_Toc201067649"/>
      <w:r w:rsidRPr="001C1BED">
        <w:t>The</w:t>
      </w:r>
      <w:r w:rsidR="00FC4EE8" w:rsidRPr="001C1BED">
        <w:t xml:space="preserve"> proposed adaptation approach</w:t>
      </w:r>
      <w:bookmarkEnd w:id="6"/>
    </w:p>
    <w:p w14:paraId="2EB2613E" w14:textId="3D8DB9BA" w:rsidR="006A7A90" w:rsidRPr="001C1BED" w:rsidRDefault="0050062F" w:rsidP="001A223C">
      <w:pPr>
        <w:pStyle w:val="BodyText"/>
      </w:pPr>
      <w:r w:rsidRPr="001C1BED">
        <w:t xml:space="preserve">The Group considers </w:t>
      </w:r>
      <w:r w:rsidR="006C7BA2" w:rsidRPr="001C1BED">
        <w:t>there to be an</w:t>
      </w:r>
      <w:r w:rsidR="42E0085F" w:rsidRPr="001C1BED">
        <w:t xml:space="preserve"> urgent </w:t>
      </w:r>
      <w:r w:rsidR="006C7BA2" w:rsidRPr="001C1BED">
        <w:t xml:space="preserve">need </w:t>
      </w:r>
      <w:r w:rsidR="00430C7B" w:rsidRPr="001C1BED">
        <w:t>to</w:t>
      </w:r>
      <w:r w:rsidR="006C7BA2" w:rsidRPr="001C1BED">
        <w:t xml:space="preserve"> change </w:t>
      </w:r>
      <w:r w:rsidR="00430C7B" w:rsidRPr="001C1BED">
        <w:t>t</w:t>
      </w:r>
      <w:r w:rsidR="006C7BA2" w:rsidRPr="001C1BED">
        <w:t>he way New Zealand adapts to climate change</w:t>
      </w:r>
      <w:r w:rsidR="42E0085F" w:rsidRPr="001C1BED">
        <w:t>. New Zealand is already experiencing the impacts of climate change, but it is</w:t>
      </w:r>
      <w:r w:rsidR="005E74FC" w:rsidRPr="001C1BED">
        <w:t xml:space="preserve"> currently</w:t>
      </w:r>
      <w:r w:rsidR="42E0085F" w:rsidRPr="001C1BED">
        <w:t xml:space="preserve"> underprepared. </w:t>
      </w:r>
      <w:r w:rsidR="00AB09BE" w:rsidRPr="001C1BED">
        <w:t>This is leading to</w:t>
      </w:r>
      <w:r w:rsidR="42E0085F" w:rsidRPr="001C1BED">
        <w:t xml:space="preserve"> larger and mor</w:t>
      </w:r>
      <w:r w:rsidR="07245468" w:rsidRPr="001C1BED">
        <w:t>e frequent</w:t>
      </w:r>
      <w:r w:rsidR="42E0085F" w:rsidRPr="001C1BED">
        <w:t xml:space="preserve"> </w:t>
      </w:r>
      <w:r w:rsidR="00E92156" w:rsidRPr="001C1BED">
        <w:t xml:space="preserve">recovery </w:t>
      </w:r>
      <w:r w:rsidR="42E0085F" w:rsidRPr="001C1BED">
        <w:t>costs</w:t>
      </w:r>
      <w:r w:rsidRPr="001C1BED">
        <w:t>,</w:t>
      </w:r>
      <w:r w:rsidR="00466998" w:rsidRPr="001C1BED">
        <w:t xml:space="preserve"> </w:t>
      </w:r>
      <w:r w:rsidR="003D7144" w:rsidRPr="001C1BED">
        <w:t xml:space="preserve">unmanaged </w:t>
      </w:r>
      <w:r w:rsidR="008B0444" w:rsidRPr="001C1BED">
        <w:t>financial strain</w:t>
      </w:r>
      <w:r w:rsidR="003D7144" w:rsidRPr="001C1BED">
        <w:t>,</w:t>
      </w:r>
      <w:r w:rsidRPr="001C1BED">
        <w:t xml:space="preserve"> and disproportionate impacts on some groups.</w:t>
      </w:r>
      <w:r w:rsidR="42E0085F" w:rsidRPr="001C1BED">
        <w:t xml:space="preserve"> </w:t>
      </w:r>
    </w:p>
    <w:p w14:paraId="1A00F221" w14:textId="54073FB6" w:rsidR="0093584A" w:rsidRPr="001C1BED" w:rsidRDefault="00C212DD" w:rsidP="17B1AC66">
      <w:pPr>
        <w:pStyle w:val="BodyText"/>
        <w:rPr>
          <w:rFonts w:eastAsia="Calibri"/>
        </w:rPr>
      </w:pPr>
      <w:r w:rsidRPr="001C1BED">
        <w:rPr>
          <w:rFonts w:eastAsia="Calibri"/>
        </w:rPr>
        <w:t>C</w:t>
      </w:r>
      <w:r w:rsidR="007D59CF" w:rsidRPr="001C1BED">
        <w:rPr>
          <w:rFonts w:eastAsia="Calibri"/>
        </w:rPr>
        <w:t>limate</w:t>
      </w:r>
      <w:r w:rsidR="008F3E96" w:rsidRPr="001C1BED">
        <w:rPr>
          <w:rFonts w:eastAsia="Calibri"/>
        </w:rPr>
        <w:t xml:space="preserve"> change </w:t>
      </w:r>
      <w:r w:rsidR="004035AE" w:rsidRPr="001C1BED">
        <w:rPr>
          <w:rFonts w:eastAsia="Calibri"/>
        </w:rPr>
        <w:t>will</w:t>
      </w:r>
      <w:r w:rsidR="008F3E96" w:rsidRPr="001C1BED">
        <w:rPr>
          <w:rFonts w:eastAsia="Calibri"/>
        </w:rPr>
        <w:t xml:space="preserve"> </w:t>
      </w:r>
      <w:r w:rsidRPr="001C1BED">
        <w:rPr>
          <w:rFonts w:eastAsia="Calibri"/>
        </w:rPr>
        <w:t xml:space="preserve">continue to </w:t>
      </w:r>
      <w:r w:rsidR="008F3E96" w:rsidRPr="001C1BED">
        <w:rPr>
          <w:rFonts w:eastAsia="Calibri"/>
        </w:rPr>
        <w:t>bring substantial financial costs</w:t>
      </w:r>
      <w:r w:rsidRPr="001C1BED">
        <w:rPr>
          <w:rFonts w:eastAsia="Calibri"/>
        </w:rPr>
        <w:t xml:space="preserve"> for </w:t>
      </w:r>
      <w:r w:rsidR="007B457D" w:rsidRPr="001C1BED">
        <w:rPr>
          <w:rFonts w:eastAsia="Calibri"/>
        </w:rPr>
        <w:t>the</w:t>
      </w:r>
      <w:r w:rsidRPr="001C1BED">
        <w:rPr>
          <w:rFonts w:eastAsia="Calibri"/>
        </w:rPr>
        <w:t xml:space="preserve"> country</w:t>
      </w:r>
      <w:r w:rsidR="008F3E96" w:rsidRPr="001C1BED">
        <w:rPr>
          <w:rFonts w:eastAsia="Calibri"/>
        </w:rPr>
        <w:t xml:space="preserve">. </w:t>
      </w:r>
      <w:r w:rsidR="000E258C" w:rsidRPr="001C1BED">
        <w:rPr>
          <w:rFonts w:eastAsia="Calibri"/>
        </w:rPr>
        <w:t xml:space="preserve">Failing to </w:t>
      </w:r>
      <w:r w:rsidR="000E258C" w:rsidRPr="001C1BED">
        <w:rPr>
          <w:rFonts w:eastAsia="Calibri"/>
          <w:spacing w:val="-2"/>
        </w:rPr>
        <w:t xml:space="preserve">act or delaying decisions </w:t>
      </w:r>
      <w:r w:rsidR="00CE4800" w:rsidRPr="001C1BED">
        <w:rPr>
          <w:rFonts w:eastAsia="Calibri"/>
          <w:spacing w:val="-2"/>
        </w:rPr>
        <w:t>will</w:t>
      </w:r>
      <w:r w:rsidR="000E258C" w:rsidRPr="001C1BED">
        <w:rPr>
          <w:rFonts w:eastAsia="Calibri"/>
          <w:spacing w:val="-2"/>
        </w:rPr>
        <w:t xml:space="preserve"> not avoid</w:t>
      </w:r>
      <w:r w:rsidR="00FE5047" w:rsidRPr="001C1BED">
        <w:rPr>
          <w:rFonts w:eastAsia="Calibri"/>
          <w:spacing w:val="-2"/>
        </w:rPr>
        <w:t xml:space="preserve"> or reduce</w:t>
      </w:r>
      <w:r w:rsidR="000E258C" w:rsidRPr="001C1BED">
        <w:rPr>
          <w:rFonts w:eastAsia="Calibri"/>
          <w:spacing w:val="-2"/>
        </w:rPr>
        <w:t xml:space="preserve"> the costs</w:t>
      </w:r>
      <w:r w:rsidR="0085457D" w:rsidRPr="001C1BED">
        <w:rPr>
          <w:rFonts w:eastAsia="Calibri"/>
          <w:spacing w:val="-2"/>
        </w:rPr>
        <w:t xml:space="preserve"> </w:t>
      </w:r>
      <w:r w:rsidR="00D403E5" w:rsidRPr="001C1BED">
        <w:rPr>
          <w:rFonts w:eastAsia="Calibri"/>
          <w:spacing w:val="-2"/>
        </w:rPr>
        <w:t xml:space="preserve">that </w:t>
      </w:r>
      <w:r w:rsidR="0085457D" w:rsidRPr="001C1BED">
        <w:rPr>
          <w:rFonts w:eastAsia="Calibri"/>
          <w:spacing w:val="-2"/>
        </w:rPr>
        <w:t>New Zealand</w:t>
      </w:r>
      <w:r w:rsidR="00CE4800" w:rsidRPr="001C1BED">
        <w:rPr>
          <w:rFonts w:eastAsia="Calibri"/>
          <w:spacing w:val="-2"/>
        </w:rPr>
        <w:t xml:space="preserve"> governments</w:t>
      </w:r>
      <w:r w:rsidR="00CE4800" w:rsidRPr="001C1BED">
        <w:rPr>
          <w:rFonts w:eastAsia="Calibri"/>
        </w:rPr>
        <w:t>, businesses and individuals</w:t>
      </w:r>
      <w:r w:rsidR="0085457D" w:rsidRPr="001C1BED">
        <w:rPr>
          <w:rFonts w:eastAsia="Calibri"/>
        </w:rPr>
        <w:t xml:space="preserve"> face</w:t>
      </w:r>
      <w:r w:rsidR="000E258C" w:rsidRPr="001C1BED">
        <w:rPr>
          <w:rFonts w:eastAsia="Calibri"/>
        </w:rPr>
        <w:t xml:space="preserve">. </w:t>
      </w:r>
    </w:p>
    <w:p w14:paraId="00F262F3" w14:textId="35240907" w:rsidR="0093584A" w:rsidRPr="001C1BED" w:rsidRDefault="484490AA" w:rsidP="00BA3CE8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Group </w:t>
      </w:r>
      <w:r w:rsidR="126219B0" w:rsidRPr="001C1BED">
        <w:rPr>
          <w:rFonts w:eastAsia="Calibri"/>
        </w:rPr>
        <w:t xml:space="preserve">recommends that </w:t>
      </w:r>
      <w:r w:rsidR="00913F06" w:rsidRPr="001C1BED">
        <w:rPr>
          <w:rFonts w:eastAsia="Calibri"/>
        </w:rPr>
        <w:t>New Zealand</w:t>
      </w:r>
      <w:r w:rsidR="126219B0" w:rsidRPr="001C1BED">
        <w:rPr>
          <w:rFonts w:eastAsia="Calibri"/>
        </w:rPr>
        <w:t xml:space="preserve"> takes </w:t>
      </w:r>
      <w:r w:rsidR="00E65528" w:rsidRPr="001C1BED">
        <w:rPr>
          <w:rFonts w:eastAsia="Calibri"/>
        </w:rPr>
        <w:t xml:space="preserve">decisions </w:t>
      </w:r>
      <w:r w:rsidR="53E5B3B4" w:rsidRPr="001C1BED">
        <w:rPr>
          <w:rFonts w:eastAsia="Calibri"/>
        </w:rPr>
        <w:t>with urgency</w:t>
      </w:r>
      <w:r w:rsidR="00E65528" w:rsidRPr="001C1BED">
        <w:rPr>
          <w:rFonts w:eastAsia="Calibri"/>
        </w:rPr>
        <w:t xml:space="preserve"> to</w:t>
      </w:r>
      <w:r w:rsidR="0093584A" w:rsidRPr="001C1BED">
        <w:rPr>
          <w:rFonts w:eastAsia="Calibri"/>
        </w:rPr>
        <w:t xml:space="preserve"> move towards a mature adaptation framework to manage risks</w:t>
      </w:r>
      <w:r w:rsidR="00CD4CBC" w:rsidRPr="001C1BED">
        <w:rPr>
          <w:rFonts w:eastAsia="Calibri"/>
        </w:rPr>
        <w:t xml:space="preserve"> from</w:t>
      </w:r>
      <w:r w:rsidR="0093584A" w:rsidRPr="001C1BED">
        <w:rPr>
          <w:rFonts w:eastAsia="Calibri"/>
        </w:rPr>
        <w:t xml:space="preserve"> climate change. </w:t>
      </w:r>
      <w:r w:rsidR="0032258B" w:rsidRPr="001C1BED">
        <w:rPr>
          <w:rFonts w:eastAsia="Calibri"/>
        </w:rPr>
        <w:t xml:space="preserve">Making decisions </w:t>
      </w:r>
      <w:r w:rsidR="4F8BFC24" w:rsidRPr="001C1BED">
        <w:rPr>
          <w:rFonts w:eastAsia="Calibri"/>
        </w:rPr>
        <w:t xml:space="preserve">now </w:t>
      </w:r>
      <w:r w:rsidR="0032258B" w:rsidRPr="001C1BED">
        <w:rPr>
          <w:rFonts w:eastAsia="Calibri"/>
        </w:rPr>
        <w:t>will</w:t>
      </w:r>
      <w:r w:rsidR="00E65528" w:rsidRPr="001C1BED">
        <w:rPr>
          <w:rFonts w:eastAsia="Calibri"/>
        </w:rPr>
        <w:t xml:space="preserve"> </w:t>
      </w:r>
      <w:r w:rsidR="00170787" w:rsidRPr="001C1BED">
        <w:rPr>
          <w:rFonts w:eastAsia="Calibri"/>
        </w:rPr>
        <w:t xml:space="preserve">enable New Zealand to </w:t>
      </w:r>
      <w:r w:rsidR="00E65528" w:rsidRPr="001C1BED">
        <w:rPr>
          <w:rFonts w:eastAsia="Calibri"/>
        </w:rPr>
        <w:t>spread the costs of adapting over as long a period as possible. The later the decisions are made, the sharper and more disruptive the adjustment will be</w:t>
      </w:r>
      <w:r w:rsidR="01F4B0F8" w:rsidRPr="001C1BED">
        <w:rPr>
          <w:rFonts w:eastAsia="Calibri"/>
        </w:rPr>
        <w:t>, and the greater the risk that chang</w:t>
      </w:r>
      <w:r w:rsidR="57DA5238" w:rsidRPr="001C1BED">
        <w:rPr>
          <w:rFonts w:eastAsia="Calibri"/>
        </w:rPr>
        <w:t xml:space="preserve">ing </w:t>
      </w:r>
      <w:r w:rsidR="01F4B0F8" w:rsidRPr="001C1BED">
        <w:rPr>
          <w:rFonts w:eastAsia="Calibri"/>
        </w:rPr>
        <w:t>financial markets will impact ho</w:t>
      </w:r>
      <w:r w:rsidR="0C6F8EB1" w:rsidRPr="001C1BED">
        <w:rPr>
          <w:rFonts w:eastAsia="Calibri"/>
        </w:rPr>
        <w:t xml:space="preserve">meowners in ways they cannot anticipate </w:t>
      </w:r>
      <w:r w:rsidR="16369DBD" w:rsidRPr="001C1BED">
        <w:rPr>
          <w:rFonts w:eastAsia="Calibri"/>
        </w:rPr>
        <w:t>or prepare for</w:t>
      </w:r>
      <w:r w:rsidR="61922EF3" w:rsidRPr="001C1BED">
        <w:rPr>
          <w:rFonts w:eastAsia="Calibri"/>
        </w:rPr>
        <w:t>.</w:t>
      </w:r>
      <w:r w:rsidR="004C3731" w:rsidRPr="001C1BED">
        <w:rPr>
          <w:rFonts w:eastAsia="Calibri"/>
        </w:rPr>
        <w:t xml:space="preserve"> </w:t>
      </w:r>
    </w:p>
    <w:p w14:paraId="066E9EFF" w14:textId="427B1833" w:rsidR="006A7A90" w:rsidRPr="001C1BED" w:rsidRDefault="009A57F2" w:rsidP="00BA3CE8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Group </w:t>
      </w:r>
      <w:r w:rsidR="008F67B4" w:rsidRPr="001C1BED">
        <w:rPr>
          <w:rFonts w:eastAsia="Calibri"/>
        </w:rPr>
        <w:t>considers that</w:t>
      </w:r>
      <w:r w:rsidR="0031433D" w:rsidRPr="001C1BED">
        <w:rPr>
          <w:rFonts w:eastAsia="Calibri"/>
        </w:rPr>
        <w:t xml:space="preserve"> New Zealand needs a</w:t>
      </w:r>
      <w:r w:rsidR="00324F94" w:rsidRPr="001C1BED">
        <w:rPr>
          <w:rFonts w:eastAsia="Calibri"/>
        </w:rPr>
        <w:t xml:space="preserve"> </w:t>
      </w:r>
      <w:r w:rsidR="00FC4EE8" w:rsidRPr="001C1BED">
        <w:rPr>
          <w:rFonts w:eastAsia="Calibri"/>
        </w:rPr>
        <w:t>consistent approach to decision</w:t>
      </w:r>
      <w:r w:rsidR="001B0523" w:rsidRPr="001C1BED">
        <w:rPr>
          <w:rFonts w:eastAsia="Calibri"/>
        </w:rPr>
        <w:t xml:space="preserve"> </w:t>
      </w:r>
      <w:r w:rsidR="00FC4EE8" w:rsidRPr="001C1BED">
        <w:rPr>
          <w:rFonts w:eastAsia="Calibri"/>
        </w:rPr>
        <w:t xml:space="preserve">making that </w:t>
      </w:r>
      <w:r w:rsidR="432FD67B" w:rsidRPr="001C1BED">
        <w:rPr>
          <w:rFonts w:eastAsia="Calibri"/>
        </w:rPr>
        <w:t>is well</w:t>
      </w:r>
      <w:r w:rsidR="003D448F" w:rsidRPr="001C1BED">
        <w:rPr>
          <w:rFonts w:eastAsia="Calibri"/>
        </w:rPr>
        <w:t xml:space="preserve"> </w:t>
      </w:r>
      <w:r w:rsidR="432FD67B" w:rsidRPr="001C1BED">
        <w:rPr>
          <w:rFonts w:eastAsia="Calibri"/>
        </w:rPr>
        <w:t xml:space="preserve">informed about the risks. This should </w:t>
      </w:r>
      <w:r w:rsidR="00FC4EE8" w:rsidRPr="001C1BED">
        <w:rPr>
          <w:rFonts w:eastAsia="Calibri"/>
        </w:rPr>
        <w:t>include proactive adaptation planning and response options</w:t>
      </w:r>
      <w:r w:rsidR="4F1785F0" w:rsidRPr="001C1BED">
        <w:rPr>
          <w:rFonts w:eastAsia="Calibri"/>
        </w:rPr>
        <w:t>. Th</w:t>
      </w:r>
      <w:r w:rsidR="42DCBD13" w:rsidRPr="001C1BED">
        <w:rPr>
          <w:rFonts w:eastAsia="Calibri"/>
        </w:rPr>
        <w:t xml:space="preserve">e </w:t>
      </w:r>
      <w:r w:rsidR="000A5310" w:rsidRPr="001C1BED">
        <w:rPr>
          <w:rFonts w:eastAsia="Calibri"/>
        </w:rPr>
        <w:t>approach</w:t>
      </w:r>
      <w:r w:rsidR="4F1785F0" w:rsidRPr="001C1BED">
        <w:rPr>
          <w:rFonts w:eastAsia="Calibri"/>
        </w:rPr>
        <w:t xml:space="preserve"> should be</w:t>
      </w:r>
      <w:r w:rsidR="00FC4EE8" w:rsidRPr="001C1BED">
        <w:rPr>
          <w:rFonts w:eastAsia="Calibri"/>
        </w:rPr>
        <w:t xml:space="preserve"> implemented over time</w:t>
      </w:r>
      <w:r w:rsidR="003B23F7" w:rsidRPr="001C1BED">
        <w:rPr>
          <w:rFonts w:eastAsia="Calibri"/>
        </w:rPr>
        <w:t>,</w:t>
      </w:r>
      <w:r w:rsidR="00FC4EE8" w:rsidRPr="001C1BED">
        <w:rPr>
          <w:rFonts w:eastAsia="Calibri"/>
        </w:rPr>
        <w:t xml:space="preserve"> </w:t>
      </w:r>
      <w:r w:rsidR="00895953" w:rsidRPr="001C1BED">
        <w:rPr>
          <w:rFonts w:eastAsia="Calibri"/>
        </w:rPr>
        <w:t>to reduce risk</w:t>
      </w:r>
      <w:r w:rsidR="00FC4EE8" w:rsidRPr="001C1BED">
        <w:rPr>
          <w:rFonts w:eastAsia="Calibri"/>
        </w:rPr>
        <w:t xml:space="preserve"> to life, property and infrastructure, reduce fiscal pressure on the Crown,</w:t>
      </w:r>
      <w:r w:rsidR="0094674C" w:rsidRPr="001C1BED">
        <w:rPr>
          <w:rFonts w:eastAsia="Calibri"/>
        </w:rPr>
        <w:t xml:space="preserve"> local government and other agencies,</w:t>
      </w:r>
      <w:r w:rsidR="00FC4EE8" w:rsidRPr="001C1BED">
        <w:rPr>
          <w:rFonts w:eastAsia="Calibri"/>
        </w:rPr>
        <w:t xml:space="preserve"> and </w:t>
      </w:r>
      <w:r w:rsidR="00A40B22" w:rsidRPr="001C1BED">
        <w:rPr>
          <w:rFonts w:eastAsia="Calibri"/>
        </w:rPr>
        <w:t>minimise</w:t>
      </w:r>
      <w:r w:rsidR="00FC4EE8" w:rsidRPr="001C1BED">
        <w:rPr>
          <w:rFonts w:eastAsia="Calibri"/>
        </w:rPr>
        <w:t xml:space="preserve"> economic losses.</w:t>
      </w:r>
      <w:r w:rsidR="006A7A90" w:rsidRPr="001C1BED">
        <w:rPr>
          <w:rFonts w:eastAsia="Calibri"/>
        </w:rPr>
        <w:t xml:space="preserve"> </w:t>
      </w:r>
    </w:p>
    <w:p w14:paraId="083A0771" w14:textId="6F5BF8C1" w:rsidR="000549FD" w:rsidRPr="001C1BED" w:rsidRDefault="006A7A90" w:rsidP="00BA3CE8">
      <w:pPr>
        <w:pStyle w:val="BodyText"/>
        <w:rPr>
          <w:rFonts w:eastAsia="Calibri"/>
        </w:rPr>
      </w:pPr>
      <w:r w:rsidRPr="001C1BED">
        <w:rPr>
          <w:rFonts w:eastAsia="Calibri"/>
        </w:rPr>
        <w:t>T</w:t>
      </w:r>
      <w:r w:rsidR="00882FE0" w:rsidRPr="001C1BED">
        <w:rPr>
          <w:rFonts w:eastAsia="Calibri"/>
        </w:rPr>
        <w:t>o achiev</w:t>
      </w:r>
      <w:r w:rsidRPr="001C1BED">
        <w:rPr>
          <w:rFonts w:eastAsia="Calibri"/>
        </w:rPr>
        <w:t>e this</w:t>
      </w:r>
      <w:r w:rsidR="00882FE0" w:rsidRPr="001C1BED">
        <w:rPr>
          <w:rFonts w:eastAsia="Calibri"/>
        </w:rPr>
        <w:t xml:space="preserve"> approach </w:t>
      </w:r>
      <w:r w:rsidR="0041002C" w:rsidRPr="001C1BED">
        <w:rPr>
          <w:rFonts w:eastAsia="Calibri"/>
        </w:rPr>
        <w:t xml:space="preserve">and </w:t>
      </w:r>
      <w:r w:rsidR="00882FE0" w:rsidRPr="001C1BED">
        <w:rPr>
          <w:rFonts w:eastAsia="Calibri"/>
        </w:rPr>
        <w:t>reduce overall costs,</w:t>
      </w:r>
      <w:r w:rsidR="000549FD" w:rsidRPr="001C1BED">
        <w:rPr>
          <w:rFonts w:eastAsia="Calibri"/>
        </w:rPr>
        <w:t xml:space="preserve"> change is needed across three broad areas</w:t>
      </w:r>
      <w:r w:rsidRPr="001C1BED">
        <w:rPr>
          <w:rFonts w:eastAsia="Calibri"/>
        </w:rPr>
        <w:t>.</w:t>
      </w:r>
    </w:p>
    <w:p w14:paraId="7A30F45C" w14:textId="52E0060E" w:rsidR="00D04E8D" w:rsidRPr="001C1BED" w:rsidRDefault="00343853" w:rsidP="001B1748">
      <w:pPr>
        <w:pStyle w:val="BodyText"/>
      </w:pPr>
      <w:r w:rsidRPr="001C1BED">
        <w:rPr>
          <w:rStyle w:val="BodytextemphasisNEW"/>
        </w:rPr>
        <w:t>New Zealanders need to have fair warning about the way natural hazards could impact them</w:t>
      </w:r>
      <w:r w:rsidR="0094674C" w:rsidRPr="001C1BED">
        <w:rPr>
          <w:rStyle w:val="BodytextemphasisNEW"/>
        </w:rPr>
        <w:t>, so they can make informed decisions</w:t>
      </w:r>
      <w:r w:rsidRPr="001C1BED">
        <w:rPr>
          <w:rStyle w:val="BodytextemphasisNEW"/>
        </w:rPr>
        <w:t>.</w:t>
      </w:r>
      <w:r w:rsidRPr="001C1BED">
        <w:t xml:space="preserve"> This means having</w:t>
      </w:r>
      <w:r w:rsidR="0031433D" w:rsidRPr="001C1BED">
        <w:t xml:space="preserve"> </w:t>
      </w:r>
      <w:r w:rsidR="0041002C" w:rsidRPr="001C1BED">
        <w:t xml:space="preserve">easy </w:t>
      </w:r>
      <w:r w:rsidR="00C95022" w:rsidRPr="001C1BED">
        <w:t xml:space="preserve">access to </w:t>
      </w:r>
      <w:r w:rsidRPr="001C1BED">
        <w:t xml:space="preserve">risk </w:t>
      </w:r>
      <w:r w:rsidR="00C95022" w:rsidRPr="001C1BED">
        <w:t>informatio</w:t>
      </w:r>
      <w:r w:rsidRPr="001C1BED">
        <w:t>n</w:t>
      </w:r>
      <w:r w:rsidR="00BA3CE8" w:rsidRPr="001C1BED">
        <w:t>. They also</w:t>
      </w:r>
      <w:r w:rsidR="001B4EFC" w:rsidRPr="001C1BED">
        <w:t xml:space="preserve"> need to</w:t>
      </w:r>
      <w:r w:rsidR="00BA3CE8" w:rsidRPr="001C1BED">
        <w:t xml:space="preserve"> know what is being done </w:t>
      </w:r>
      <w:r w:rsidR="0050025B" w:rsidRPr="001C1BED">
        <w:t xml:space="preserve">by others </w:t>
      </w:r>
      <w:r w:rsidR="00BA3CE8" w:rsidRPr="001C1BED">
        <w:t>to adapt to or manage the risk</w:t>
      </w:r>
      <w:r w:rsidR="1896730F" w:rsidRPr="001C1BED">
        <w:t xml:space="preserve">, and what the financial implications </w:t>
      </w:r>
      <w:r w:rsidR="21B9ACC0" w:rsidRPr="001C1BED">
        <w:t xml:space="preserve">are </w:t>
      </w:r>
      <w:r w:rsidR="1896730F" w:rsidRPr="001C1BED">
        <w:t>for them</w:t>
      </w:r>
      <w:r w:rsidR="3432CC8A" w:rsidRPr="001C1BED">
        <w:t>.</w:t>
      </w:r>
      <w:r w:rsidR="00BA3CE8" w:rsidRPr="001C1BED">
        <w:t xml:space="preserve"> </w:t>
      </w:r>
      <w:r w:rsidR="00C07C6F" w:rsidRPr="001C1BED">
        <w:t>There are considerable opportunities for both the public and private sector to reduce future costs when risks are well understood early enough</w:t>
      </w:r>
      <w:r w:rsidR="59662B71" w:rsidRPr="001C1BED">
        <w:t>,</w:t>
      </w:r>
      <w:r w:rsidR="057A687C" w:rsidRPr="001C1BED">
        <w:t xml:space="preserve"> allowing people to plan for and mitigate the risks</w:t>
      </w:r>
      <w:r w:rsidR="481C0E8C" w:rsidRPr="001C1BED">
        <w:t>.</w:t>
      </w:r>
    </w:p>
    <w:p w14:paraId="73491E11" w14:textId="3673DEC8" w:rsidR="009873F2" w:rsidRPr="001C1BED" w:rsidRDefault="00BA3CE8" w:rsidP="001B1748">
      <w:pPr>
        <w:pStyle w:val="BodyText"/>
      </w:pPr>
      <w:r w:rsidRPr="001C1BED">
        <w:rPr>
          <w:rStyle w:val="BodytextemphasisNEW"/>
        </w:rPr>
        <w:t xml:space="preserve">New Zealand should take </w:t>
      </w:r>
      <w:r w:rsidR="33757BA8" w:rsidRPr="001C1BED">
        <w:rPr>
          <w:rStyle w:val="BodytextemphasisNEW"/>
        </w:rPr>
        <w:t xml:space="preserve">the broadest interpretation of </w:t>
      </w:r>
      <w:r w:rsidRPr="001C1BED">
        <w:rPr>
          <w:rStyle w:val="BodytextemphasisNEW"/>
        </w:rPr>
        <w:t>a</w:t>
      </w:r>
      <w:r w:rsidR="00532CE8" w:rsidRPr="001C1BED">
        <w:rPr>
          <w:b/>
          <w:bCs/>
          <w:color w:val="5E7A43"/>
        </w:rPr>
        <w:t xml:space="preserve"> </w:t>
      </w:r>
      <w:r w:rsidRPr="001C1BED">
        <w:rPr>
          <w:b/>
          <w:bCs/>
          <w:color w:val="5E7A43"/>
        </w:rPr>
        <w:t xml:space="preserve">‘beneficiary pays’ approach to </w:t>
      </w:r>
      <w:r w:rsidR="43F54EE7" w:rsidRPr="001C1BED">
        <w:rPr>
          <w:b/>
          <w:bCs/>
          <w:color w:val="5E7A43"/>
        </w:rPr>
        <w:t xml:space="preserve">funding </w:t>
      </w:r>
      <w:r w:rsidR="30F1DBA0" w:rsidRPr="001C1BED">
        <w:rPr>
          <w:b/>
          <w:bCs/>
          <w:color w:val="5E7A43"/>
        </w:rPr>
        <w:t>the</w:t>
      </w:r>
      <w:r w:rsidR="43F54EE7" w:rsidRPr="001C1BED">
        <w:rPr>
          <w:b/>
          <w:bCs/>
          <w:color w:val="5E7A43"/>
        </w:rPr>
        <w:t xml:space="preserve"> </w:t>
      </w:r>
      <w:r w:rsidRPr="001C1BED">
        <w:rPr>
          <w:b/>
          <w:bCs/>
          <w:color w:val="5E7A43"/>
        </w:rPr>
        <w:t>increased investment in risk reduction</w:t>
      </w:r>
      <w:r w:rsidR="4A60B8FB" w:rsidRPr="001C1BED">
        <w:rPr>
          <w:b/>
          <w:bCs/>
          <w:color w:val="5E7A43"/>
        </w:rPr>
        <w:t xml:space="preserve"> because of climate change. </w:t>
      </w:r>
      <w:r w:rsidR="4A60B8FB" w:rsidRPr="001C1BED">
        <w:rPr>
          <w:rStyle w:val="BodyTextChar"/>
        </w:rPr>
        <w:t>This would mean</w:t>
      </w:r>
      <w:r w:rsidR="2D1B987F" w:rsidRPr="001C1BED">
        <w:rPr>
          <w:rStyle w:val="BodyTextChar"/>
        </w:rPr>
        <w:t xml:space="preserve"> those who </w:t>
      </w:r>
      <w:r w:rsidR="2D1B987F" w:rsidRPr="009C6650">
        <w:rPr>
          <w:rStyle w:val="BodyTextChar"/>
        </w:rPr>
        <w:t>benefit</w:t>
      </w:r>
      <w:r w:rsidR="2D1B987F" w:rsidRPr="001C1BED">
        <w:rPr>
          <w:rStyle w:val="BodyTextChar"/>
        </w:rPr>
        <w:t xml:space="preserve"> most from these investments contribute more</w:t>
      </w:r>
      <w:r w:rsidR="446A15D2" w:rsidRPr="001C1BED">
        <w:rPr>
          <w:rStyle w:val="BodyTextChar"/>
        </w:rPr>
        <w:t>.</w:t>
      </w:r>
      <w:r w:rsidR="0C1E9EF2" w:rsidRPr="001C1BED">
        <w:rPr>
          <w:rStyle w:val="BodyTextChar"/>
        </w:rPr>
        <w:t xml:space="preserve"> </w:t>
      </w:r>
      <w:r w:rsidR="166652CB" w:rsidRPr="001C1BED">
        <w:rPr>
          <w:rStyle w:val="BodyTextChar"/>
        </w:rPr>
        <w:t xml:space="preserve">Central </w:t>
      </w:r>
      <w:r w:rsidR="7814D89D" w:rsidRPr="001C1BED">
        <w:rPr>
          <w:rStyle w:val="BodyTextChar"/>
        </w:rPr>
        <w:t>g</w:t>
      </w:r>
      <w:r w:rsidR="166652CB" w:rsidRPr="001C1BED">
        <w:rPr>
          <w:rStyle w:val="BodyTextChar"/>
        </w:rPr>
        <w:t>ov</w:t>
      </w:r>
      <w:r w:rsidR="166652CB" w:rsidRPr="001C1BED">
        <w:t>ernment</w:t>
      </w:r>
      <w:r w:rsidR="7FD868FD" w:rsidRPr="001C1BED">
        <w:t xml:space="preserve"> should contribute</w:t>
      </w:r>
      <w:r w:rsidR="0C1E9EF2" w:rsidRPr="001C1BED">
        <w:t xml:space="preserve"> to </w:t>
      </w:r>
      <w:r w:rsidR="7FD868FD" w:rsidRPr="001C1BED">
        <w:t>investment where</w:t>
      </w:r>
      <w:r w:rsidR="0C1E9EF2" w:rsidRPr="001C1BED">
        <w:t xml:space="preserve"> that </w:t>
      </w:r>
      <w:r w:rsidR="7FD868FD" w:rsidRPr="001C1BED">
        <w:t>investment will protect Crown assets, or where broader national</w:t>
      </w:r>
      <w:r w:rsidR="0C1E9EF2" w:rsidRPr="001C1BED">
        <w:t xml:space="preserve"> benefits can be </w:t>
      </w:r>
      <w:r w:rsidR="7FD868FD" w:rsidRPr="001C1BED">
        <w:t>realised</w:t>
      </w:r>
      <w:r w:rsidR="00E22B11" w:rsidRPr="001C1BED">
        <w:t>.</w:t>
      </w:r>
      <w:r w:rsidR="3E220916" w:rsidRPr="001C1BED">
        <w:t xml:space="preserve"> Central government investment or other financing strategies may be appropriate to help overcome challenges in particularly vulnerable areas, where there is less ability to pay. </w:t>
      </w:r>
    </w:p>
    <w:p w14:paraId="2D595B09" w14:textId="271B6B65" w:rsidR="32D128D9" w:rsidRPr="001C1BED" w:rsidRDefault="53A9DC0B" w:rsidP="001B1748">
      <w:pPr>
        <w:pStyle w:val="BodyText"/>
      </w:pPr>
      <w:r w:rsidRPr="001C1BED">
        <w:rPr>
          <w:rStyle w:val="BodytextemphasisNEW"/>
        </w:rPr>
        <w:t>P</w:t>
      </w:r>
      <w:r w:rsidR="43CE44A3" w:rsidRPr="001C1BED">
        <w:rPr>
          <w:rStyle w:val="BodytextemphasisNEW"/>
        </w:rPr>
        <w:t>eople</w:t>
      </w:r>
      <w:r w:rsidR="036362F8" w:rsidRPr="001C1BED">
        <w:rPr>
          <w:rStyle w:val="BodytextemphasisNEW"/>
        </w:rPr>
        <w:t xml:space="preserve"> and markets should adjust </w:t>
      </w:r>
      <w:r w:rsidR="66627AA0" w:rsidRPr="001C1BED">
        <w:rPr>
          <w:rStyle w:val="BodytextemphasisNEW"/>
        </w:rPr>
        <w:t xml:space="preserve">over time </w:t>
      </w:r>
      <w:r w:rsidR="036362F8" w:rsidRPr="001C1BED">
        <w:rPr>
          <w:rStyle w:val="BodytextemphasisNEW"/>
        </w:rPr>
        <w:t>to a changing climate</w:t>
      </w:r>
      <w:r w:rsidR="6E3938BF" w:rsidRPr="001C1BED">
        <w:rPr>
          <w:rStyle w:val="BodytextemphasisNEW"/>
        </w:rPr>
        <w:t>.</w:t>
      </w:r>
      <w:r w:rsidR="6E3938BF" w:rsidRPr="001C1BED">
        <w:rPr>
          <w:color w:val="5E7A43"/>
        </w:rPr>
        <w:t xml:space="preserve"> </w:t>
      </w:r>
      <w:r w:rsidR="41C752DD" w:rsidRPr="001C1BED">
        <w:t>This means that people should be responsible for knowing their risks and making their own decisions on whether to stay in a high-risk area or move away</w:t>
      </w:r>
      <w:r w:rsidR="00E83582" w:rsidRPr="001C1BED">
        <w:t>, unless there is risk to life</w:t>
      </w:r>
      <w:r w:rsidR="41C752DD" w:rsidRPr="001C1BED">
        <w:t>.</w:t>
      </w:r>
      <w:r w:rsidR="6E3938BF" w:rsidRPr="001C1BED">
        <w:t xml:space="preserve"> </w:t>
      </w:r>
      <w:r w:rsidR="4D2CAB3E" w:rsidRPr="001C1BED">
        <w:t>Property values and the cost of ownership, such as insurance premiums or mortgages, should reflect the changing level of risk</w:t>
      </w:r>
      <w:r w:rsidR="474BD879" w:rsidRPr="001C1BED">
        <w:t>. W</w:t>
      </w:r>
      <w:r w:rsidR="4D2CAB3E" w:rsidRPr="001C1BED">
        <w:t xml:space="preserve">hile the Group sees an enduring role for central </w:t>
      </w:r>
      <w:r w:rsidR="4D2CAB3E" w:rsidRPr="001C1BED">
        <w:lastRenderedPageBreak/>
        <w:t>government to support thos</w:t>
      </w:r>
      <w:r w:rsidR="6239C3FF" w:rsidRPr="001C1BED">
        <w:t>e facing hardship</w:t>
      </w:r>
      <w:r w:rsidR="69E59621" w:rsidRPr="001C1BED">
        <w:t xml:space="preserve"> to recover</w:t>
      </w:r>
      <w:r w:rsidR="4D2CAB3E" w:rsidRPr="001C1BED">
        <w:t xml:space="preserve">, </w:t>
      </w:r>
      <w:r w:rsidR="23A6D6C1" w:rsidRPr="001C1BED">
        <w:t xml:space="preserve">it considers that </w:t>
      </w:r>
      <w:r w:rsidR="4D2CAB3E" w:rsidRPr="001C1BED">
        <w:t>people should not expect buyouts in the long</w:t>
      </w:r>
      <w:r w:rsidR="008D23EC" w:rsidRPr="001C1BED">
        <w:t xml:space="preserve"> </w:t>
      </w:r>
      <w:r w:rsidR="4D2CAB3E" w:rsidRPr="001C1BED">
        <w:t xml:space="preserve">term. </w:t>
      </w:r>
      <w:r w:rsidR="00764A67" w:rsidRPr="001C1BED">
        <w:t>Iwi/hap</w:t>
      </w:r>
      <w:r w:rsidR="00FC04C2" w:rsidRPr="001C1BED">
        <w:t>ū/</w:t>
      </w:r>
      <w:r w:rsidR="11DCE9DE" w:rsidRPr="001C1BED">
        <w:t xml:space="preserve">Māori should be empowered and resourced to make local adaptation decisions for </w:t>
      </w:r>
      <w:r w:rsidR="00011E75" w:rsidRPr="001C1BED">
        <w:t xml:space="preserve">whenua </w:t>
      </w:r>
      <w:r w:rsidR="7C932D66" w:rsidRPr="001C1BED">
        <w:t xml:space="preserve">Māori </w:t>
      </w:r>
      <w:r w:rsidR="11DCE9DE" w:rsidRPr="001C1BED">
        <w:t>an</w:t>
      </w:r>
      <w:r w:rsidR="00011E75" w:rsidRPr="001C1BED">
        <w:t>d</w:t>
      </w:r>
      <w:r w:rsidR="11DCE9DE" w:rsidRPr="001C1BED">
        <w:t xml:space="preserve"> </w:t>
      </w:r>
      <w:r w:rsidR="1D9285F5" w:rsidRPr="001C1BED">
        <w:t>Māori</w:t>
      </w:r>
      <w:r w:rsidR="7C932D66" w:rsidRPr="001C1BED">
        <w:t xml:space="preserve"> </w:t>
      </w:r>
      <w:r w:rsidR="11DCE9DE" w:rsidRPr="001C1BED">
        <w:t>assets.</w:t>
      </w:r>
    </w:p>
    <w:p w14:paraId="7D047D1E" w14:textId="01B9140A" w:rsidR="0CDFEBBE" w:rsidRPr="001C1BED" w:rsidRDefault="3D6E2CF6" w:rsidP="00E71FB9">
      <w:pPr>
        <w:pStyle w:val="Heading2"/>
      </w:pPr>
      <w:bookmarkStart w:id="7" w:name="_Toc201067650"/>
      <w:r w:rsidRPr="001C1BED">
        <w:t xml:space="preserve">To reach </w:t>
      </w:r>
      <w:r w:rsidR="00E42EFE" w:rsidRPr="001C1BED">
        <w:t>this</w:t>
      </w:r>
      <w:r w:rsidR="2E92C098" w:rsidRPr="001C1BED">
        <w:t xml:space="preserve"> state</w:t>
      </w:r>
      <w:r w:rsidRPr="001C1BED">
        <w:t xml:space="preserve">, </w:t>
      </w:r>
      <w:r w:rsidR="00A909B4" w:rsidRPr="001C1BED">
        <w:t xml:space="preserve">we need a </w:t>
      </w:r>
      <w:r w:rsidRPr="001C1BED">
        <w:t>transition period</w:t>
      </w:r>
      <w:bookmarkEnd w:id="7"/>
    </w:p>
    <w:p w14:paraId="02E2B430" w14:textId="1534F231" w:rsidR="00480889" w:rsidRPr="001C1BED" w:rsidRDefault="00703059" w:rsidP="005010FD">
      <w:pPr>
        <w:pStyle w:val="BodyText"/>
      </w:pPr>
      <w:r w:rsidRPr="001C1BED">
        <w:t>New Zealand needs a transition period</w:t>
      </w:r>
      <w:r w:rsidR="003A6E07" w:rsidRPr="001C1BED">
        <w:t xml:space="preserve"> </w:t>
      </w:r>
      <w:r w:rsidRPr="001C1BED">
        <w:t>to</w:t>
      </w:r>
      <w:r w:rsidR="003A6E07" w:rsidRPr="001C1BED">
        <w:t xml:space="preserve"> provide the time to</w:t>
      </w:r>
      <w:r w:rsidRPr="001C1BED">
        <w:t xml:space="preserve"> build up</w:t>
      </w:r>
      <w:r w:rsidR="00DD03CC" w:rsidRPr="001C1BED">
        <w:t xml:space="preserve"> </w:t>
      </w:r>
      <w:r w:rsidR="00722445" w:rsidRPr="001C1BED">
        <w:t>and share</w:t>
      </w:r>
      <w:r w:rsidR="00DD03CC" w:rsidRPr="001C1BED">
        <w:t xml:space="preserve"> </w:t>
      </w:r>
      <w:r w:rsidRPr="001C1BED">
        <w:t>information</w:t>
      </w:r>
      <w:r w:rsidR="008D5131" w:rsidRPr="001C1BED">
        <w:t xml:space="preserve"> about exposure to natural </w:t>
      </w:r>
      <w:r w:rsidR="00004B89" w:rsidRPr="001C1BED">
        <w:t>hazards</w:t>
      </w:r>
      <w:r w:rsidR="003A6E07" w:rsidRPr="001C1BED">
        <w:t>, and plan for change</w:t>
      </w:r>
      <w:r w:rsidR="00B00FE4" w:rsidRPr="001C1BED">
        <w:t xml:space="preserve">. </w:t>
      </w:r>
    </w:p>
    <w:p w14:paraId="2E8E0E45" w14:textId="794512CE" w:rsidR="00011E75" w:rsidRPr="001C1BED" w:rsidRDefault="00DC368D" w:rsidP="005010FD">
      <w:pPr>
        <w:pStyle w:val="BodyText"/>
      </w:pPr>
      <w:r w:rsidRPr="001C1BED">
        <w:t xml:space="preserve">The transition period would </w:t>
      </w:r>
      <w:r w:rsidR="00E05F73" w:rsidRPr="001C1BED">
        <w:t>allow</w:t>
      </w:r>
      <w:r w:rsidR="00172928" w:rsidRPr="001C1BED">
        <w:t xml:space="preserve"> New Zealand to </w:t>
      </w:r>
      <w:r w:rsidR="003E2C14" w:rsidRPr="001C1BED">
        <w:t>move towards</w:t>
      </w:r>
      <w:r w:rsidR="00703059" w:rsidRPr="001C1BED">
        <w:t xml:space="preserve"> sharing risks and costs over time, to smooth impacts on </w:t>
      </w:r>
      <w:r w:rsidR="0082769C" w:rsidRPr="001C1BED">
        <w:t xml:space="preserve">people’s </w:t>
      </w:r>
      <w:r w:rsidR="00703059" w:rsidRPr="001C1BED">
        <w:t>well-being and o</w:t>
      </w:r>
      <w:r w:rsidR="00011E75" w:rsidRPr="001C1BED">
        <w:t>n</w:t>
      </w:r>
      <w:r w:rsidR="00703059" w:rsidRPr="001C1BED">
        <w:t xml:space="preserve"> financial markets</w:t>
      </w:r>
      <w:r w:rsidR="00690DE0" w:rsidRPr="001C1BED">
        <w:t xml:space="preserve">. It </w:t>
      </w:r>
      <w:r w:rsidR="001941DE" w:rsidRPr="001C1BED">
        <w:t xml:space="preserve">would also allow </w:t>
      </w:r>
      <w:r w:rsidR="004130B1" w:rsidRPr="001C1BED">
        <w:t>for ‘</w:t>
      </w:r>
      <w:r w:rsidR="00703059" w:rsidRPr="001C1BED">
        <w:t>fair warning’</w:t>
      </w:r>
      <w:r w:rsidR="00C37F80" w:rsidRPr="001C1BED">
        <w:t>,</w:t>
      </w:r>
      <w:r w:rsidR="00703059" w:rsidRPr="001C1BED">
        <w:t xml:space="preserve"> sufficient time for people to adjust their expectations to respond to </w:t>
      </w:r>
      <w:r w:rsidR="00B00F08" w:rsidRPr="001C1BED">
        <w:t xml:space="preserve">the </w:t>
      </w:r>
      <w:r w:rsidR="00703059" w:rsidRPr="001C1BED">
        <w:t>newly</w:t>
      </w:r>
      <w:r w:rsidR="00597449" w:rsidRPr="001C1BED">
        <w:t xml:space="preserve"> </w:t>
      </w:r>
      <w:r w:rsidR="00703059" w:rsidRPr="001C1BED">
        <w:t>available hazard information, and</w:t>
      </w:r>
      <w:r w:rsidR="00195902" w:rsidRPr="001C1BED">
        <w:t xml:space="preserve"> to</w:t>
      </w:r>
      <w:r w:rsidR="00703059" w:rsidRPr="001C1BED">
        <w:t xml:space="preserve"> the measures </w:t>
      </w:r>
      <w:r w:rsidR="00B468C4" w:rsidRPr="001C1BED">
        <w:t xml:space="preserve">that </w:t>
      </w:r>
      <w:r w:rsidR="00703059" w:rsidRPr="001C1BED">
        <w:t>are planned to reduce risks.</w:t>
      </w:r>
      <w:r w:rsidR="00011E75" w:rsidRPr="001C1BED">
        <w:t xml:space="preserve"> </w:t>
      </w:r>
    </w:p>
    <w:p w14:paraId="06FA722B" w14:textId="435CA44C" w:rsidR="00FC6476" w:rsidRPr="001C1BED" w:rsidRDefault="00B20E1B" w:rsidP="00FC6476">
      <w:pPr>
        <w:pStyle w:val="BodyText"/>
        <w:rPr>
          <w:rFonts w:eastAsia="Aptos" w:cs="Aptos"/>
        </w:rPr>
      </w:pPr>
      <w:r w:rsidRPr="001C1BED">
        <w:t>The</w:t>
      </w:r>
      <w:r w:rsidR="00AD4E39" w:rsidRPr="001C1BED">
        <w:t xml:space="preserve"> </w:t>
      </w:r>
      <w:r w:rsidR="00FC65D1" w:rsidRPr="001C1BED">
        <w:t xml:space="preserve">transition </w:t>
      </w:r>
      <w:r w:rsidR="00AD4E39" w:rsidRPr="001C1BED">
        <w:t>period</w:t>
      </w:r>
      <w:r w:rsidR="00AB4BF0" w:rsidRPr="001C1BED">
        <w:t xml:space="preserve"> </w:t>
      </w:r>
      <w:r w:rsidR="00AD4E39" w:rsidRPr="001C1BED">
        <w:t>w</w:t>
      </w:r>
      <w:r w:rsidR="00B00F08" w:rsidRPr="001C1BED">
        <w:t>ould</w:t>
      </w:r>
      <w:r w:rsidR="00AD4E39" w:rsidRPr="001C1BED">
        <w:t xml:space="preserve"> give people </w:t>
      </w:r>
      <w:r w:rsidR="00C042C5" w:rsidRPr="001C1BED">
        <w:t xml:space="preserve">time </w:t>
      </w:r>
      <w:r w:rsidR="00AD4E39" w:rsidRPr="001C1BED">
        <w:t>to make decisions about their property</w:t>
      </w:r>
      <w:r w:rsidR="00C042C5" w:rsidRPr="001C1BED">
        <w:t xml:space="preserve"> and </w:t>
      </w:r>
      <w:r w:rsidR="00EA458F" w:rsidRPr="001C1BED">
        <w:t>help spread the cost of change</w:t>
      </w:r>
      <w:r w:rsidR="00C042C5" w:rsidRPr="001C1BED">
        <w:t xml:space="preserve"> over time</w:t>
      </w:r>
      <w:r w:rsidR="00AD4E39" w:rsidRPr="001C1BED">
        <w:t>.</w:t>
      </w:r>
      <w:r w:rsidR="00FC6476" w:rsidRPr="001C1BED">
        <w:rPr>
          <w:rFonts w:eastAsia="Aptos" w:cs="Aptos"/>
        </w:rPr>
        <w:t xml:space="preserve"> </w:t>
      </w:r>
    </w:p>
    <w:p w14:paraId="636BC033" w14:textId="50FA7D6A" w:rsidR="003A1342" w:rsidRPr="001C1BED" w:rsidRDefault="00FC6476" w:rsidP="00FC6476">
      <w:pPr>
        <w:pStyle w:val="BodyText"/>
        <w:rPr>
          <w:rFonts w:eastAsia="Calibri"/>
        </w:rPr>
      </w:pPr>
      <w:r w:rsidRPr="001C1BED">
        <w:rPr>
          <w:rFonts w:eastAsia="Aptos" w:cs="Aptos"/>
        </w:rPr>
        <w:t>The Group acknowledges that there is no ‘right’ answer to how long a transition should take. However, the Group considers that a transition period of 20 years would appropriately balance the need to spread costs with creating the right incentives to act. The Group also recognises the urgent need to establish a new approach to adaptation so that transition can begin as soon as possible.</w:t>
      </w:r>
    </w:p>
    <w:p w14:paraId="0A6DF050" w14:textId="3DBEE184" w:rsidR="3BE17FE7" w:rsidRPr="001C1BED" w:rsidRDefault="00AD4E39" w:rsidP="009A57F2">
      <w:pPr>
        <w:pStyle w:val="Heading2"/>
      </w:pPr>
      <w:bookmarkStart w:id="8" w:name="_Toc201067651"/>
      <w:r w:rsidRPr="001C1BED">
        <w:t>K</w:t>
      </w:r>
      <w:r w:rsidR="3BE17FE7" w:rsidRPr="001C1BED">
        <w:t>ey</w:t>
      </w:r>
      <w:r w:rsidR="00AF6D8F" w:rsidRPr="001C1BED">
        <w:t xml:space="preserve"> decisions needed to support the recommended approach</w:t>
      </w:r>
      <w:bookmarkEnd w:id="8"/>
    </w:p>
    <w:p w14:paraId="15F87BE1" w14:textId="22A368F4" w:rsidR="003F13C4" w:rsidRPr="001C1BED" w:rsidRDefault="003F13C4" w:rsidP="00E82015">
      <w:pPr>
        <w:pStyle w:val="BodyText"/>
      </w:pPr>
      <w:r w:rsidRPr="001C1BED">
        <w:t xml:space="preserve">The </w:t>
      </w:r>
      <w:r w:rsidR="00E12800" w:rsidRPr="001C1BED">
        <w:t>G</w:t>
      </w:r>
      <w:r w:rsidR="00EC7CFF" w:rsidRPr="001C1BED">
        <w:t>overnment’s work to develop</w:t>
      </w:r>
      <w:r w:rsidR="005F4971" w:rsidRPr="001C1BED">
        <w:t xml:space="preserve"> </w:t>
      </w:r>
      <w:r w:rsidR="005E38BA" w:rsidRPr="001C1BED">
        <w:t>a</w:t>
      </w:r>
      <w:r w:rsidR="005F4971" w:rsidRPr="001C1BED">
        <w:t xml:space="preserve"> national adaptation framework is </w:t>
      </w:r>
      <w:r w:rsidR="0010133B" w:rsidRPr="001C1BED">
        <w:t xml:space="preserve">focused on four </w:t>
      </w:r>
      <w:r w:rsidR="005E38BA" w:rsidRPr="001C1BED">
        <w:t xml:space="preserve">key </w:t>
      </w:r>
      <w:r w:rsidR="0010133B" w:rsidRPr="001C1BED">
        <w:t>pillars or workstreams</w:t>
      </w:r>
      <w:r w:rsidR="005E38BA" w:rsidRPr="001C1BED">
        <w:t>:</w:t>
      </w:r>
      <w:r w:rsidR="0010133B" w:rsidRPr="001C1BED">
        <w:t xml:space="preserve"> sharing information about risks and responses, clarifying roles and responsibilities, guiding investment in resilience, and </w:t>
      </w:r>
      <w:r w:rsidR="00AB026E" w:rsidRPr="001C1BED">
        <w:t xml:space="preserve">cost-sharing. </w:t>
      </w:r>
    </w:p>
    <w:p w14:paraId="44CB2BE8" w14:textId="69EF709B" w:rsidR="00AB5F82" w:rsidRPr="001C1BED" w:rsidRDefault="00AB026E" w:rsidP="00E82015">
      <w:pPr>
        <w:pStyle w:val="BodyText"/>
      </w:pPr>
      <w:r w:rsidRPr="001C1BED">
        <w:t>The Group</w:t>
      </w:r>
      <w:r w:rsidR="005E38BA" w:rsidRPr="001C1BED">
        <w:t xml:space="preserve"> </w:t>
      </w:r>
      <w:r w:rsidR="00AB5F82" w:rsidRPr="001C1BED">
        <w:t>makes</w:t>
      </w:r>
      <w:r w:rsidR="6B1DCD6A" w:rsidRPr="001C1BED">
        <w:t xml:space="preserve"> 18 recommendations for key decisions needed to support its recommended </w:t>
      </w:r>
      <w:r w:rsidR="00400BC2" w:rsidRPr="001C1BED">
        <w:t xml:space="preserve">adaptation </w:t>
      </w:r>
      <w:r w:rsidR="6B1DCD6A" w:rsidRPr="001C1BED">
        <w:t>approach. These are</w:t>
      </w:r>
      <w:r w:rsidR="00F362C9" w:rsidRPr="001C1BED">
        <w:t xml:space="preserve"> grouped under four </w:t>
      </w:r>
      <w:r w:rsidR="000C0B11" w:rsidRPr="001C1BED">
        <w:t>areas</w:t>
      </w:r>
      <w:r w:rsidR="00F362C9" w:rsidRPr="001C1BED">
        <w:t xml:space="preserve">, </w:t>
      </w:r>
      <w:hyperlink r:id="rId24">
        <w:r w:rsidR="005E38BA" w:rsidRPr="001C1BED">
          <w:rPr>
            <w:rStyle w:val="Hyperlink"/>
            <w:color w:val="auto"/>
            <w:spacing w:val="-2"/>
          </w:rPr>
          <w:t xml:space="preserve">aligned </w:t>
        </w:r>
        <w:r w:rsidR="000C3D6B" w:rsidRPr="001C1BED">
          <w:rPr>
            <w:rStyle w:val="Hyperlink"/>
            <w:color w:val="auto"/>
            <w:spacing w:val="-2"/>
          </w:rPr>
          <w:t>with th</w:t>
        </w:r>
        <w:r w:rsidR="0031132E" w:rsidRPr="001C1BED">
          <w:rPr>
            <w:rStyle w:val="Hyperlink"/>
            <w:color w:val="auto"/>
            <w:spacing w:val="-2"/>
          </w:rPr>
          <w:t>e</w:t>
        </w:r>
        <w:r w:rsidR="000C3D6B" w:rsidRPr="001C1BED">
          <w:rPr>
            <w:rStyle w:val="Hyperlink"/>
            <w:color w:val="auto"/>
            <w:spacing w:val="-2"/>
          </w:rPr>
          <w:t xml:space="preserve"> </w:t>
        </w:r>
        <w:r w:rsidR="00D17527" w:rsidRPr="001C1BED">
          <w:rPr>
            <w:rStyle w:val="Hyperlink"/>
            <w:color w:val="auto"/>
            <w:spacing w:val="-2"/>
          </w:rPr>
          <w:t>four pillars</w:t>
        </w:r>
      </w:hyperlink>
      <w:r w:rsidR="000C0B11" w:rsidRPr="001C1BED">
        <w:rPr>
          <w:spacing w:val="-2"/>
        </w:rPr>
        <w:t xml:space="preserve"> </w:t>
      </w:r>
      <w:r w:rsidR="008B2F83" w:rsidRPr="001C1BED">
        <w:rPr>
          <w:spacing w:val="-2"/>
        </w:rPr>
        <w:t>of the framework</w:t>
      </w:r>
      <w:r w:rsidR="000C0B11" w:rsidRPr="001C1BED">
        <w:rPr>
          <w:spacing w:val="-2"/>
        </w:rPr>
        <w:t xml:space="preserve">: </w:t>
      </w:r>
      <w:r w:rsidR="00F362C9" w:rsidRPr="001C1BED">
        <w:rPr>
          <w:spacing w:val="-2"/>
        </w:rPr>
        <w:t>natural-hazard and risk information; decision</w:t>
      </w:r>
      <w:r w:rsidR="00452DF7" w:rsidRPr="001C1BED">
        <w:rPr>
          <w:spacing w:val="-2"/>
        </w:rPr>
        <w:t xml:space="preserve"> </w:t>
      </w:r>
      <w:r w:rsidR="00F362C9" w:rsidRPr="001C1BED">
        <w:rPr>
          <w:spacing w:val="-2"/>
        </w:rPr>
        <w:t>making</w:t>
      </w:r>
      <w:r w:rsidR="000C0B11" w:rsidRPr="001C1BED">
        <w:rPr>
          <w:spacing w:val="-2"/>
        </w:rPr>
        <w:t>;</w:t>
      </w:r>
      <w:r w:rsidR="00F362C9" w:rsidRPr="001C1BED">
        <w:rPr>
          <w:spacing w:val="-2"/>
        </w:rPr>
        <w:t xml:space="preserve"> </w:t>
      </w:r>
      <w:r w:rsidR="001E0BD5" w:rsidRPr="001C1BED">
        <w:rPr>
          <w:spacing w:val="-2"/>
        </w:rPr>
        <w:t>C</w:t>
      </w:r>
      <w:r w:rsidR="00F362C9" w:rsidRPr="001C1BED">
        <w:rPr>
          <w:spacing w:val="-2"/>
        </w:rPr>
        <w:t>rown</w:t>
      </w:r>
      <w:r w:rsidR="00F362C9" w:rsidRPr="001C1BED">
        <w:t xml:space="preserve"> investment – risk reduction</w:t>
      </w:r>
      <w:r w:rsidR="000C0B11" w:rsidRPr="001C1BED">
        <w:t>;</w:t>
      </w:r>
      <w:r w:rsidR="00F362C9" w:rsidRPr="001C1BED">
        <w:t xml:space="preserve"> and financial assistance for </w:t>
      </w:r>
      <w:r w:rsidR="000C0B11" w:rsidRPr="001C1BED">
        <w:t>residential</w:t>
      </w:r>
      <w:r w:rsidR="00F362C9" w:rsidRPr="001C1BED">
        <w:t xml:space="preserve"> property owners</w:t>
      </w:r>
      <w:r w:rsidR="005E38BA" w:rsidRPr="001C1BED">
        <w:t>.</w:t>
      </w:r>
      <w:r w:rsidR="1DC71623" w:rsidRPr="001C1BED">
        <w:t xml:space="preserve"> </w:t>
      </w:r>
    </w:p>
    <w:p w14:paraId="1E834C6C" w14:textId="7D89824D" w:rsidR="00AB026E" w:rsidRPr="001C1BED" w:rsidRDefault="1DC71623" w:rsidP="00E82015">
      <w:pPr>
        <w:pStyle w:val="BodyText"/>
      </w:pPr>
      <w:r w:rsidRPr="001C1BED">
        <w:t>The</w:t>
      </w:r>
      <w:r w:rsidR="00AB5F82" w:rsidRPr="001C1BED">
        <w:t xml:space="preserve"> </w:t>
      </w:r>
      <w:r w:rsidR="009D2F3F" w:rsidRPr="001C1BED">
        <w:t xml:space="preserve">recommended </w:t>
      </w:r>
      <w:r w:rsidR="00103FD0" w:rsidRPr="001C1BED">
        <w:t>key decisions</w:t>
      </w:r>
      <w:r w:rsidRPr="001C1BED">
        <w:t xml:space="preserve"> are </w:t>
      </w:r>
      <w:r w:rsidR="001F714E" w:rsidRPr="001C1BED">
        <w:t>detailed</w:t>
      </w:r>
      <w:r w:rsidRPr="001C1BED">
        <w:t xml:space="preserve"> on </w:t>
      </w:r>
      <w:hyperlink w:anchor="_Key_decisions_needed">
        <w:r w:rsidRPr="001C1BED">
          <w:rPr>
            <w:rStyle w:val="Hyperlink"/>
          </w:rPr>
          <w:t>page</w:t>
        </w:r>
        <w:r w:rsidR="00AB5F82" w:rsidRPr="001C1BED">
          <w:rPr>
            <w:rStyle w:val="Hyperlink"/>
          </w:rPr>
          <w:t>s</w:t>
        </w:r>
        <w:r w:rsidR="00F362C9" w:rsidRPr="001C1BED">
          <w:rPr>
            <w:rStyle w:val="Hyperlink"/>
          </w:rPr>
          <w:t xml:space="preserve"> 1</w:t>
        </w:r>
        <w:r w:rsidR="00E13E14" w:rsidRPr="001C1BED">
          <w:rPr>
            <w:rStyle w:val="Hyperlink"/>
          </w:rPr>
          <w:t>2</w:t>
        </w:r>
        <w:r w:rsidR="000A0CB8" w:rsidRPr="001C1BED">
          <w:rPr>
            <w:rStyle w:val="Hyperlink"/>
            <w:rFonts w:ascii="Symbol" w:eastAsia="Symbol" w:hAnsi="Symbol" w:cs="Symbol"/>
          </w:rPr>
          <w:t>-</w:t>
        </w:r>
        <w:r w:rsidR="00F362C9" w:rsidRPr="001C1BED">
          <w:rPr>
            <w:rStyle w:val="Hyperlink"/>
          </w:rPr>
          <w:t>1</w:t>
        </w:r>
        <w:r w:rsidR="001D23EA" w:rsidRPr="001C1BED">
          <w:rPr>
            <w:rStyle w:val="Hyperlink"/>
          </w:rPr>
          <w:t>4</w:t>
        </w:r>
      </w:hyperlink>
      <w:r w:rsidR="00F362C9" w:rsidRPr="001C1BED">
        <w:t>.</w:t>
      </w:r>
    </w:p>
    <w:p w14:paraId="52C4D9A2" w14:textId="77777777" w:rsidR="00467B8C" w:rsidRPr="001C1BED" w:rsidRDefault="00467B8C" w:rsidP="7875F831">
      <w:pPr>
        <w:spacing w:before="0" w:after="200" w:line="276" w:lineRule="auto"/>
        <w:jc w:val="left"/>
        <w:rPr>
          <w:rFonts w:ascii="EB Garamond ExtraBold" w:hAnsi="EB Garamond ExtraBold"/>
          <w:b/>
          <w:bCs/>
          <w:color w:val="5E7A43"/>
          <w:sz w:val="56"/>
          <w:szCs w:val="56"/>
        </w:rPr>
      </w:pPr>
      <w:r w:rsidRPr="001C1BED">
        <w:br w:type="page"/>
      </w:r>
    </w:p>
    <w:p w14:paraId="2A9CD41C" w14:textId="7A2AB092" w:rsidR="00FC4EE8" w:rsidRPr="001C1BED" w:rsidRDefault="00FC4EE8" w:rsidP="009425EF">
      <w:pPr>
        <w:pStyle w:val="Heading1"/>
      </w:pPr>
      <w:bookmarkStart w:id="9" w:name="_Toc201067652"/>
      <w:r w:rsidRPr="001C1BED">
        <w:lastRenderedPageBreak/>
        <w:t>New Zealand’s current state</w:t>
      </w:r>
      <w:bookmarkEnd w:id="9"/>
    </w:p>
    <w:p w14:paraId="42BF4362" w14:textId="63BFCD7D" w:rsidR="006919A1" w:rsidRPr="001C1BED" w:rsidRDefault="006919A1" w:rsidP="006919A1">
      <w:pPr>
        <w:pStyle w:val="Heading2"/>
      </w:pPr>
      <w:bookmarkStart w:id="10" w:name="_Toc201067653"/>
      <w:r w:rsidRPr="001C1BED">
        <w:t>The barriers to adaptation in New Zealand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7EB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495"/>
      </w:tblGrid>
      <w:tr w:rsidR="00142C7A" w:rsidRPr="001C1BED" w14:paraId="16103EEF" w14:textId="77777777" w:rsidTr="3DE76425">
        <w:trPr>
          <w:trHeight w:val="168"/>
        </w:trPr>
        <w:tc>
          <w:tcPr>
            <w:tcW w:w="8495" w:type="dxa"/>
            <w:shd w:val="clear" w:color="auto" w:fill="F9F7EB"/>
          </w:tcPr>
          <w:p w14:paraId="6CC9D57E" w14:textId="795701CA" w:rsidR="00142C7A" w:rsidRPr="001C1BED" w:rsidRDefault="00142C7A" w:rsidP="3DE76425">
            <w:pPr>
              <w:pStyle w:val="BodyText"/>
              <w:rPr>
                <w:rFonts w:eastAsia="Calibri"/>
                <w:i/>
                <w:iCs/>
                <w:color w:val="5E7A43"/>
                <w:sz w:val="24"/>
                <w:szCs w:val="24"/>
              </w:rPr>
            </w:pPr>
            <w:bookmarkStart w:id="11" w:name="_Hlk196909348"/>
            <w:r w:rsidRPr="001C1BED">
              <w:rPr>
                <w:rFonts w:eastAsia="Calibri"/>
                <w:i/>
                <w:iCs/>
                <w:color w:val="5E7A43"/>
                <w:sz w:val="24"/>
                <w:szCs w:val="24"/>
              </w:rPr>
              <w:t xml:space="preserve">The Group </w:t>
            </w:r>
            <w:r w:rsidR="00C26D77" w:rsidRPr="001C1BED">
              <w:rPr>
                <w:rFonts w:eastAsia="Calibri"/>
                <w:i/>
                <w:iCs/>
                <w:color w:val="5E7A43"/>
                <w:sz w:val="24"/>
                <w:szCs w:val="24"/>
              </w:rPr>
              <w:t xml:space="preserve">identifies challenges under the current system, </w:t>
            </w:r>
            <w:r w:rsidRPr="001C1BED">
              <w:rPr>
                <w:rFonts w:eastAsia="Calibri"/>
                <w:i/>
                <w:iCs/>
                <w:color w:val="5E7A43"/>
                <w:sz w:val="24"/>
                <w:szCs w:val="24"/>
              </w:rPr>
              <w:t>which a national adaptation framework might seek to address</w:t>
            </w:r>
            <w:r w:rsidR="00B00880" w:rsidRPr="001C1BED">
              <w:rPr>
                <w:rFonts w:eastAsia="Calibri"/>
                <w:i/>
                <w:iCs/>
                <w:color w:val="5E7A43"/>
                <w:sz w:val="24"/>
                <w:szCs w:val="24"/>
              </w:rPr>
              <w:t>.</w:t>
            </w:r>
          </w:p>
        </w:tc>
      </w:tr>
      <w:bookmarkEnd w:id="11"/>
    </w:tbl>
    <w:p w14:paraId="24025688" w14:textId="77777777" w:rsidR="00C812C4" w:rsidRPr="001C1BED" w:rsidRDefault="00C812C4" w:rsidP="00C812C4">
      <w:pPr>
        <w:pStyle w:val="BodyText"/>
      </w:pPr>
    </w:p>
    <w:p w14:paraId="5F3A70F4" w14:textId="2B3BF6ED" w:rsidR="00FC4EE8" w:rsidRPr="001C1BED" w:rsidRDefault="00FC4EE8" w:rsidP="003A64BC">
      <w:pPr>
        <w:pStyle w:val="BodyText"/>
        <w:rPr>
          <w:rFonts w:eastAsia="Calibri"/>
        </w:rPr>
      </w:pPr>
      <w:r w:rsidRPr="001C1BED">
        <w:rPr>
          <w:rStyle w:val="BodytextemphasisNEW"/>
        </w:rPr>
        <w:t>Information about climate and hazards is variable around the country</w:t>
      </w:r>
      <w:r w:rsidR="00C847AF" w:rsidRPr="001C1BED">
        <w:rPr>
          <w:rStyle w:val="BodytextemphasisNEW"/>
        </w:rPr>
        <w:t>.</w:t>
      </w:r>
      <w:r w:rsidR="00C847AF" w:rsidRPr="001C1BED">
        <w:rPr>
          <w:rFonts w:eastAsiaTheme="majorEastAsia" w:cstheme="majorBidi"/>
          <w:b/>
          <w:bCs/>
          <w:color w:val="217263" w:themeColor="accent4" w:themeShade="BF"/>
          <w:sz w:val="24"/>
          <w:szCs w:val="24"/>
        </w:rPr>
        <w:t xml:space="preserve"> </w:t>
      </w:r>
      <w:r w:rsidRPr="001C1BED">
        <w:rPr>
          <w:rFonts w:eastAsia="Calibri"/>
        </w:rPr>
        <w:t xml:space="preserve">It can be costly and </w:t>
      </w:r>
      <w:r w:rsidR="05E308A2" w:rsidRPr="001C1BED">
        <w:rPr>
          <w:rFonts w:eastAsia="Calibri"/>
        </w:rPr>
        <w:t>difficult</w:t>
      </w:r>
      <w:r w:rsidRPr="001C1BED">
        <w:rPr>
          <w:rFonts w:eastAsia="Calibri"/>
        </w:rPr>
        <w:t xml:space="preserve"> for property owners or other parties to access or understand th</w:t>
      </w:r>
      <w:r w:rsidR="4A026917" w:rsidRPr="001C1BED">
        <w:rPr>
          <w:rFonts w:eastAsia="Calibri"/>
        </w:rPr>
        <w:t>is</w:t>
      </w:r>
      <w:r w:rsidRPr="001C1BED">
        <w:rPr>
          <w:rFonts w:eastAsia="Calibri"/>
        </w:rPr>
        <w:t xml:space="preserve"> information.</w:t>
      </w:r>
    </w:p>
    <w:p w14:paraId="600C2A10" w14:textId="09623E58" w:rsidR="00FC4EE8" w:rsidRPr="001C1BED" w:rsidRDefault="00FC4EE8" w:rsidP="50DCBFE1">
      <w:pPr>
        <w:pStyle w:val="BodyText"/>
        <w:rPr>
          <w:rFonts w:eastAsia="Calibri"/>
        </w:rPr>
      </w:pPr>
      <w:r w:rsidRPr="001C1BED">
        <w:rPr>
          <w:rStyle w:val="BodytextemphasisNEW"/>
        </w:rPr>
        <w:t xml:space="preserve">Property prices </w:t>
      </w:r>
      <w:r w:rsidR="25E466F3" w:rsidRPr="001C1BED">
        <w:rPr>
          <w:rStyle w:val="BodytextemphasisNEW"/>
        </w:rPr>
        <w:t xml:space="preserve">generally </w:t>
      </w:r>
      <w:r w:rsidR="63FD6E83" w:rsidRPr="001C1BED">
        <w:rPr>
          <w:rStyle w:val="BodytextemphasisNEW"/>
        </w:rPr>
        <w:t xml:space="preserve">do not reflect the risk </w:t>
      </w:r>
      <w:r w:rsidR="002C2FBA" w:rsidRPr="001C1BED">
        <w:rPr>
          <w:rStyle w:val="BodytextemphasisNEW"/>
        </w:rPr>
        <w:t>that properties face</w:t>
      </w:r>
      <w:r w:rsidR="720E662B" w:rsidRPr="001C1BED">
        <w:rPr>
          <w:rFonts w:eastAsiaTheme="majorEastAsia" w:cstheme="majorBidi"/>
          <w:b/>
          <w:bCs/>
          <w:color w:val="5E7A43"/>
          <w:sz w:val="24"/>
          <w:szCs w:val="24"/>
        </w:rPr>
        <w:t xml:space="preserve"> </w:t>
      </w:r>
      <w:r w:rsidR="651FB834" w:rsidRPr="001C1BED">
        <w:t xml:space="preserve">in locations </w:t>
      </w:r>
      <w:r w:rsidR="0066736A" w:rsidRPr="001C1BED">
        <w:rPr>
          <w:rFonts w:eastAsia="Calibri"/>
        </w:rPr>
        <w:t xml:space="preserve">that </w:t>
      </w:r>
      <w:r w:rsidRPr="001C1BED">
        <w:rPr>
          <w:rFonts w:eastAsia="Calibri"/>
        </w:rPr>
        <w:t>are exposed to a lot of natural hazards</w:t>
      </w:r>
      <w:r w:rsidR="007831BE" w:rsidRPr="001C1BED">
        <w:rPr>
          <w:rFonts w:eastAsia="Calibri"/>
        </w:rPr>
        <w:t>,</w:t>
      </w:r>
      <w:r w:rsidRPr="001C1BED">
        <w:rPr>
          <w:rFonts w:eastAsia="Calibri"/>
        </w:rPr>
        <w:t xml:space="preserve"> such as floods, erosion or sea-level rise</w:t>
      </w:r>
      <w:r w:rsidR="1FCC35D6" w:rsidRPr="001C1BED">
        <w:rPr>
          <w:rFonts w:eastAsia="Calibri"/>
        </w:rPr>
        <w:t>.</w:t>
      </w:r>
    </w:p>
    <w:p w14:paraId="1F59170E" w14:textId="21BFC93F" w:rsidR="0021087C" w:rsidRPr="001C1BED" w:rsidRDefault="00FC4EE8" w:rsidP="003A64BC">
      <w:pPr>
        <w:pStyle w:val="BodyText"/>
        <w:rPr>
          <w:rFonts w:eastAsia="Calibri"/>
        </w:rPr>
      </w:pPr>
      <w:r w:rsidRPr="001C1BED">
        <w:rPr>
          <w:rStyle w:val="BodytextemphasisNEW"/>
        </w:rPr>
        <w:t>Local government has incomplete powers to manage the risks from natural hazards</w:t>
      </w:r>
      <w:r w:rsidR="7E1D373A" w:rsidRPr="001C1BED">
        <w:rPr>
          <w:rStyle w:val="BodytextemphasisNEW"/>
        </w:rPr>
        <w:t>, and</w:t>
      </w:r>
      <w:r w:rsidR="0E9840B6" w:rsidRPr="001C1BED">
        <w:rPr>
          <w:rStyle w:val="BodytextemphasisNEW"/>
        </w:rPr>
        <w:t xml:space="preserve"> </w:t>
      </w:r>
      <w:r w:rsidR="7E1D373A" w:rsidRPr="001C1BED">
        <w:rPr>
          <w:rStyle w:val="BodytextemphasisNEW"/>
        </w:rPr>
        <w:t>responsibilities are ambiguous</w:t>
      </w:r>
      <w:r w:rsidR="3A8D9B8F" w:rsidRPr="001C1BED">
        <w:rPr>
          <w:rStyle w:val="BodytextemphasisNEW"/>
        </w:rPr>
        <w:t>.</w:t>
      </w:r>
      <w:r w:rsidRPr="001C1BED">
        <w:rPr>
          <w:rFonts w:eastAsia="Calibri"/>
        </w:rPr>
        <w:t xml:space="preserve"> It is statutorily responsible for natural</w:t>
      </w:r>
      <w:r w:rsidR="00A41E14" w:rsidRPr="001C1BED">
        <w:rPr>
          <w:rFonts w:eastAsia="Calibri"/>
        </w:rPr>
        <w:t>-</w:t>
      </w:r>
      <w:r w:rsidRPr="001C1BED">
        <w:rPr>
          <w:rFonts w:eastAsia="Calibri"/>
        </w:rPr>
        <w:t>hazard risk planning</w:t>
      </w:r>
      <w:r w:rsidR="463587AA" w:rsidRPr="001C1BED">
        <w:rPr>
          <w:rFonts w:eastAsia="Calibri"/>
        </w:rPr>
        <w:t>,</w:t>
      </w:r>
      <w:r w:rsidRPr="001C1BED">
        <w:rPr>
          <w:rFonts w:eastAsia="Calibri"/>
        </w:rPr>
        <w:t xml:space="preserve"> </w:t>
      </w:r>
      <w:r w:rsidR="00820D34" w:rsidRPr="001C1BED">
        <w:rPr>
          <w:rFonts w:eastAsia="Calibri"/>
        </w:rPr>
        <w:t xml:space="preserve">but </w:t>
      </w:r>
      <w:r w:rsidR="00162CA5" w:rsidRPr="001C1BED">
        <w:rPr>
          <w:rFonts w:eastAsia="Calibri"/>
        </w:rPr>
        <w:t xml:space="preserve">many interventions </w:t>
      </w:r>
      <w:r w:rsidR="00D1496A" w:rsidRPr="001C1BED">
        <w:rPr>
          <w:rFonts w:eastAsia="Calibri"/>
        </w:rPr>
        <w:t xml:space="preserve">that it can make </w:t>
      </w:r>
      <w:r w:rsidR="00162CA5" w:rsidRPr="001C1BED">
        <w:rPr>
          <w:rFonts w:eastAsia="Calibri"/>
        </w:rPr>
        <w:t xml:space="preserve">are </w:t>
      </w:r>
      <w:r w:rsidR="00DF27CE" w:rsidRPr="001C1BED">
        <w:rPr>
          <w:rFonts w:eastAsia="Calibri"/>
        </w:rPr>
        <w:t>optional</w:t>
      </w:r>
      <w:r w:rsidR="00E853D3" w:rsidRPr="001C1BED">
        <w:rPr>
          <w:rFonts w:eastAsia="Calibri"/>
        </w:rPr>
        <w:t xml:space="preserve">. </w:t>
      </w:r>
      <w:r w:rsidR="009C4CC8" w:rsidRPr="001C1BED">
        <w:rPr>
          <w:rFonts w:eastAsia="Calibri"/>
        </w:rPr>
        <w:t>Given the place-based nature of hazards, adaptation planning is essentially local. However</w:t>
      </w:r>
      <w:r w:rsidR="00BC0080" w:rsidRPr="001C1BED">
        <w:rPr>
          <w:rFonts w:eastAsia="Calibri"/>
        </w:rPr>
        <w:t>,</w:t>
      </w:r>
      <w:r w:rsidR="009C4CC8" w:rsidRPr="001C1BED">
        <w:rPr>
          <w:rFonts w:eastAsia="Calibri"/>
        </w:rPr>
        <w:t xml:space="preserve"> c</w:t>
      </w:r>
      <w:r w:rsidRPr="001C1BED">
        <w:rPr>
          <w:rFonts w:eastAsia="Calibri"/>
        </w:rPr>
        <w:t xml:space="preserve">apability </w:t>
      </w:r>
      <w:r w:rsidR="030A5ACD" w:rsidRPr="001C1BED">
        <w:rPr>
          <w:rFonts w:eastAsia="Calibri"/>
        </w:rPr>
        <w:t xml:space="preserve">and resources </w:t>
      </w:r>
      <w:r w:rsidR="00E853D3" w:rsidRPr="001C1BED">
        <w:rPr>
          <w:rFonts w:eastAsia="Calibri"/>
        </w:rPr>
        <w:t xml:space="preserve">also </w:t>
      </w:r>
      <w:r w:rsidRPr="001C1BED">
        <w:rPr>
          <w:rFonts w:eastAsia="Calibri"/>
        </w:rPr>
        <w:t>var</w:t>
      </w:r>
      <w:r w:rsidR="71E3DC0F" w:rsidRPr="001C1BED">
        <w:rPr>
          <w:rFonts w:eastAsia="Calibri"/>
        </w:rPr>
        <w:t xml:space="preserve">y </w:t>
      </w:r>
      <w:r w:rsidRPr="001C1BED">
        <w:rPr>
          <w:rFonts w:eastAsia="Calibri"/>
        </w:rPr>
        <w:t>considerably between councils.</w:t>
      </w:r>
      <w:r w:rsidR="004C3731" w:rsidRPr="001C1BED">
        <w:rPr>
          <w:rFonts w:eastAsia="Calibri"/>
        </w:rPr>
        <w:t xml:space="preserve"> </w:t>
      </w:r>
      <w:r w:rsidR="4721522A" w:rsidRPr="001C1BED">
        <w:rPr>
          <w:rFonts w:eastAsia="Calibri"/>
        </w:rPr>
        <w:t>The respect</w:t>
      </w:r>
      <w:r w:rsidR="00913F06" w:rsidRPr="001C1BED">
        <w:rPr>
          <w:rFonts w:eastAsia="Calibri"/>
        </w:rPr>
        <w:t>ive</w:t>
      </w:r>
      <w:r w:rsidR="4721522A" w:rsidRPr="001C1BED">
        <w:rPr>
          <w:rFonts w:eastAsia="Calibri"/>
        </w:rPr>
        <w:t xml:space="preserve"> roles of regional councils and territorial authorities </w:t>
      </w:r>
      <w:r w:rsidR="00800865" w:rsidRPr="001C1BED">
        <w:rPr>
          <w:rFonts w:eastAsia="Calibri"/>
        </w:rPr>
        <w:t>are</w:t>
      </w:r>
      <w:r w:rsidR="4721522A" w:rsidRPr="001C1BED">
        <w:rPr>
          <w:rFonts w:eastAsia="Calibri"/>
        </w:rPr>
        <w:t xml:space="preserve"> not always clear.</w:t>
      </w:r>
    </w:p>
    <w:p w14:paraId="057A7391" w14:textId="639B28C2" w:rsidR="00E7146F" w:rsidRPr="001C1BED" w:rsidRDefault="00FC4EE8" w:rsidP="50DCBFE1">
      <w:pPr>
        <w:pStyle w:val="BodyText"/>
      </w:pPr>
      <w:r w:rsidRPr="001C1BED">
        <w:rPr>
          <w:rStyle w:val="BodytextemphasisNEW"/>
        </w:rPr>
        <w:t xml:space="preserve">Local government carries out </w:t>
      </w:r>
      <w:r w:rsidR="00C53053" w:rsidRPr="001C1BED">
        <w:rPr>
          <w:rStyle w:val="BodytextemphasisNEW"/>
        </w:rPr>
        <w:t>most of the</w:t>
      </w:r>
      <w:r w:rsidRPr="001C1BED">
        <w:rPr>
          <w:rStyle w:val="BodytextemphasisNEW"/>
        </w:rPr>
        <w:t xml:space="preserve"> investment in flood protection, but </w:t>
      </w:r>
      <w:r w:rsidR="00E853D3" w:rsidRPr="001C1BED">
        <w:rPr>
          <w:rStyle w:val="BodytextemphasisNEW"/>
        </w:rPr>
        <w:t xml:space="preserve">it </w:t>
      </w:r>
      <w:r w:rsidRPr="001C1BED">
        <w:rPr>
          <w:rStyle w:val="BodytextemphasisNEW"/>
        </w:rPr>
        <w:t>is not required to invest.</w:t>
      </w:r>
      <w:r w:rsidRPr="001C1BED">
        <w:rPr>
          <w:color w:val="5E7A43"/>
        </w:rPr>
        <w:t xml:space="preserve"> </w:t>
      </w:r>
      <w:r w:rsidRPr="001C1BED">
        <w:t xml:space="preserve">There are grey areas in how roles and responsibilities are split between regional and local authorities. </w:t>
      </w:r>
      <w:r w:rsidR="002710F8" w:rsidRPr="001C1BED">
        <w:t>L</w:t>
      </w:r>
      <w:r w:rsidRPr="001C1BED">
        <w:t>ocal government</w:t>
      </w:r>
      <w:r w:rsidR="002710F8" w:rsidRPr="001C1BED">
        <w:t xml:space="preserve"> faces funding challenges and</w:t>
      </w:r>
      <w:r w:rsidRPr="001C1BED">
        <w:t xml:space="preserve"> there is evidence of under-investment. </w:t>
      </w:r>
      <w:r w:rsidR="00E10B4A" w:rsidRPr="001C1BED">
        <w:rPr>
          <w:rFonts w:eastAsia="Calibri"/>
        </w:rPr>
        <w:t xml:space="preserve">Funding will be a challenging proposition if councils’ ability to increase rates is constrained. </w:t>
      </w:r>
      <w:r w:rsidRPr="001C1BED">
        <w:t xml:space="preserve">The </w:t>
      </w:r>
      <w:r w:rsidR="00357C32" w:rsidRPr="001C1BED">
        <w:t xml:space="preserve">value </w:t>
      </w:r>
      <w:r w:rsidRPr="001C1BED">
        <w:t xml:space="preserve">of flood protection, and councils’ ability to pay for it, is likely to </w:t>
      </w:r>
      <w:r w:rsidR="00357C32" w:rsidRPr="001C1BED">
        <w:t>decrease</w:t>
      </w:r>
      <w:r w:rsidRPr="001C1BED">
        <w:t xml:space="preserve"> as </w:t>
      </w:r>
      <w:r w:rsidR="009A58CD" w:rsidRPr="001C1BED">
        <w:t xml:space="preserve">the effects </w:t>
      </w:r>
      <w:r w:rsidRPr="001C1BED">
        <w:t xml:space="preserve">of climate change </w:t>
      </w:r>
      <w:r w:rsidR="009A58CD" w:rsidRPr="001C1BED">
        <w:t>increase</w:t>
      </w:r>
      <w:r w:rsidRPr="001C1BED">
        <w:t>.</w:t>
      </w:r>
      <w:r w:rsidR="11E35276" w:rsidRPr="001C1BED">
        <w:t xml:space="preserve"> </w:t>
      </w:r>
      <w:r w:rsidR="2C1B9D76" w:rsidRPr="001C1BED">
        <w:t>T</w:t>
      </w:r>
      <w:r w:rsidR="0012501E" w:rsidRPr="001C1BED">
        <w:t>here are</w:t>
      </w:r>
      <w:r w:rsidR="05471F45" w:rsidRPr="001C1BED">
        <w:t xml:space="preserve"> also</w:t>
      </w:r>
      <w:r w:rsidR="0012501E" w:rsidRPr="001C1BED">
        <w:t xml:space="preserve"> g</w:t>
      </w:r>
      <w:r w:rsidR="00BC7584" w:rsidRPr="001C1BED">
        <w:t xml:space="preserve">roups and individuals </w:t>
      </w:r>
      <w:r w:rsidR="00973369" w:rsidRPr="001C1BED">
        <w:t xml:space="preserve">who </w:t>
      </w:r>
      <w:r w:rsidR="00BC7584" w:rsidRPr="001C1BED">
        <w:t>benefit from</w:t>
      </w:r>
      <w:r w:rsidR="002A6314" w:rsidRPr="001C1BED">
        <w:t>, but do not contribute to,</w:t>
      </w:r>
      <w:r w:rsidR="00BC7584" w:rsidRPr="001C1BED">
        <w:t xml:space="preserve"> council investment in protection</w:t>
      </w:r>
      <w:r w:rsidR="0042427D" w:rsidRPr="001C1BED">
        <w:t xml:space="preserve"> measures</w:t>
      </w:r>
      <w:r w:rsidR="00731580" w:rsidRPr="001C1BED">
        <w:t xml:space="preserve">. </w:t>
      </w:r>
    </w:p>
    <w:p w14:paraId="707C022D" w14:textId="3BF5B774" w:rsidR="00FC4EE8" w:rsidRPr="001C1BED" w:rsidRDefault="00FC4EE8" w:rsidP="50DCBFE1">
      <w:pPr>
        <w:pStyle w:val="BodyText"/>
        <w:rPr>
          <w:rFonts w:eastAsia="Calibri"/>
        </w:rPr>
      </w:pPr>
      <w:r w:rsidRPr="001C1BED">
        <w:rPr>
          <w:rStyle w:val="BodytextemphasisNEW"/>
        </w:rPr>
        <w:t xml:space="preserve">There is </w:t>
      </w:r>
      <w:r w:rsidR="009E5145" w:rsidRPr="001C1BED">
        <w:rPr>
          <w:rStyle w:val="BodytextemphasisNEW"/>
        </w:rPr>
        <w:t xml:space="preserve">an expectation central and local government will step in to cover costs </w:t>
      </w:r>
      <w:r w:rsidR="00046B36" w:rsidRPr="001C1BED">
        <w:rPr>
          <w:rStyle w:val="BodytextemphasisNEW"/>
        </w:rPr>
        <w:t>for individual homeowners</w:t>
      </w:r>
      <w:r w:rsidR="004B645F" w:rsidRPr="001C1BED">
        <w:rPr>
          <w:rStyle w:val="BodytextemphasisNEW"/>
        </w:rPr>
        <w:t>,</w:t>
      </w:r>
      <w:r w:rsidR="00046B36" w:rsidRPr="001C1BED">
        <w:rPr>
          <w:rFonts w:eastAsiaTheme="majorEastAsia" w:cstheme="majorBidi"/>
          <w:b/>
          <w:bCs/>
          <w:color w:val="5E7A43"/>
          <w:sz w:val="24"/>
          <w:szCs w:val="24"/>
        </w:rPr>
        <w:t xml:space="preserve"> </w:t>
      </w:r>
      <w:proofErr w:type="gramStart"/>
      <w:r w:rsidR="00046B36" w:rsidRPr="001C1BED">
        <w:rPr>
          <w:rFonts w:eastAsia="Calibri"/>
        </w:rPr>
        <w:t xml:space="preserve">despite the fact </w:t>
      </w:r>
      <w:r w:rsidR="004B645F" w:rsidRPr="001C1BED">
        <w:rPr>
          <w:rFonts w:eastAsia="Calibri"/>
        </w:rPr>
        <w:t>that</w:t>
      </w:r>
      <w:proofErr w:type="gramEnd"/>
      <w:r w:rsidR="00046B36" w:rsidRPr="001C1BED">
        <w:rPr>
          <w:rFonts w:eastAsia="Calibri"/>
        </w:rPr>
        <w:t xml:space="preserve"> there is no legal or policy framework to require or guide these decisions. </w:t>
      </w:r>
      <w:r w:rsidR="00C46E08" w:rsidRPr="001C1BED">
        <w:rPr>
          <w:rFonts w:eastAsia="Calibri"/>
        </w:rPr>
        <w:t>In the p</w:t>
      </w:r>
      <w:r w:rsidRPr="001C1BED">
        <w:rPr>
          <w:rFonts w:eastAsia="Calibri"/>
        </w:rPr>
        <w:t>ast</w:t>
      </w:r>
      <w:r w:rsidR="00C46E08" w:rsidRPr="001C1BED">
        <w:rPr>
          <w:rFonts w:eastAsia="Calibri"/>
        </w:rPr>
        <w:t>,</w:t>
      </w:r>
      <w:r w:rsidRPr="001C1BED">
        <w:rPr>
          <w:rFonts w:eastAsia="Calibri"/>
        </w:rPr>
        <w:t xml:space="preserve"> local and central government </w:t>
      </w:r>
      <w:r w:rsidR="00C46E08" w:rsidRPr="001C1BED">
        <w:rPr>
          <w:rFonts w:eastAsia="Calibri"/>
        </w:rPr>
        <w:t xml:space="preserve">have </w:t>
      </w:r>
      <w:r w:rsidRPr="001C1BED">
        <w:rPr>
          <w:rFonts w:eastAsia="Calibri"/>
        </w:rPr>
        <w:t>offer</w:t>
      </w:r>
      <w:r w:rsidR="00C46E08" w:rsidRPr="001C1BED">
        <w:rPr>
          <w:rFonts w:eastAsia="Calibri"/>
        </w:rPr>
        <w:t>ed</w:t>
      </w:r>
      <w:r w:rsidRPr="001C1BED">
        <w:rPr>
          <w:rFonts w:eastAsia="Calibri"/>
        </w:rPr>
        <w:t xml:space="preserve"> buyouts of up to the full value</w:t>
      </w:r>
      <w:r w:rsidR="6A460653" w:rsidRPr="001C1BED">
        <w:rPr>
          <w:rFonts w:eastAsia="Calibri"/>
        </w:rPr>
        <w:t xml:space="preserve"> of properties</w:t>
      </w:r>
      <w:r w:rsidRPr="001C1BED">
        <w:rPr>
          <w:rFonts w:eastAsia="Calibri"/>
        </w:rPr>
        <w:t xml:space="preserve"> </w:t>
      </w:r>
      <w:r w:rsidR="00610252" w:rsidRPr="001C1BED">
        <w:rPr>
          <w:rFonts w:eastAsia="Calibri"/>
        </w:rPr>
        <w:t xml:space="preserve">affected by natural hazards. </w:t>
      </w:r>
      <w:r w:rsidR="00C66287" w:rsidRPr="001C1BED">
        <w:rPr>
          <w:rFonts w:eastAsia="Calibri"/>
        </w:rPr>
        <w:t xml:space="preserve">These decisions </w:t>
      </w:r>
      <w:r w:rsidR="00F324D0" w:rsidRPr="001C1BED">
        <w:rPr>
          <w:rFonts w:eastAsia="Calibri"/>
        </w:rPr>
        <w:t>reduce incentives for people to understand and manage their own risk</w:t>
      </w:r>
      <w:r w:rsidR="4CD0EAD1" w:rsidRPr="001C1BED">
        <w:rPr>
          <w:rFonts w:eastAsia="Calibri"/>
        </w:rPr>
        <w:t>,</w:t>
      </w:r>
      <w:r w:rsidR="00F324D0" w:rsidRPr="001C1BED">
        <w:rPr>
          <w:rFonts w:eastAsia="Calibri"/>
        </w:rPr>
        <w:t xml:space="preserve"> </w:t>
      </w:r>
      <w:r w:rsidR="4CD0EAD1" w:rsidRPr="001C1BED">
        <w:rPr>
          <w:rFonts w:eastAsia="Calibri"/>
        </w:rPr>
        <w:t>can distort property prices,</w:t>
      </w:r>
      <w:r w:rsidR="00F324D0" w:rsidRPr="001C1BED">
        <w:rPr>
          <w:rFonts w:eastAsia="Calibri"/>
        </w:rPr>
        <w:t xml:space="preserve"> and have </w:t>
      </w:r>
      <w:r w:rsidRPr="001C1BED">
        <w:rPr>
          <w:rFonts w:eastAsia="Calibri"/>
        </w:rPr>
        <w:t xml:space="preserve">given rise to an expectation that </w:t>
      </w:r>
      <w:r w:rsidR="00595E87" w:rsidRPr="001C1BED">
        <w:rPr>
          <w:rFonts w:eastAsia="Calibri"/>
        </w:rPr>
        <w:t xml:space="preserve">buyouts </w:t>
      </w:r>
      <w:r w:rsidRPr="001C1BED">
        <w:rPr>
          <w:rFonts w:eastAsia="Calibri"/>
        </w:rPr>
        <w:t>will continue</w:t>
      </w:r>
      <w:r w:rsidR="5A20986D" w:rsidRPr="001C1BED">
        <w:rPr>
          <w:rFonts w:eastAsia="Calibri"/>
        </w:rPr>
        <w:t>,</w:t>
      </w:r>
      <w:r w:rsidR="6E21150D" w:rsidRPr="001C1BED">
        <w:rPr>
          <w:rFonts w:eastAsia="Calibri"/>
        </w:rPr>
        <w:t xml:space="preserve"> </w:t>
      </w:r>
      <w:r w:rsidR="6E21150D" w:rsidRPr="001C1BED">
        <w:rPr>
          <w:rFonts w:eastAsia="Aptos" w:cs="Aptos"/>
        </w:rPr>
        <w:t>creating a moral hazard</w:t>
      </w:r>
      <w:r w:rsidRPr="001C1BED">
        <w:rPr>
          <w:rFonts w:eastAsia="Calibri"/>
        </w:rPr>
        <w:t>.</w:t>
      </w:r>
      <w:r w:rsidR="004C3731" w:rsidRPr="001C1BED">
        <w:rPr>
          <w:rFonts w:eastAsia="Calibri"/>
        </w:rPr>
        <w:t xml:space="preserve"> </w:t>
      </w:r>
    </w:p>
    <w:p w14:paraId="031BBD12" w14:textId="4594F4B4" w:rsidR="0017549D" w:rsidRPr="001C1BED" w:rsidRDefault="00FC4EE8" w:rsidP="0017549D">
      <w:pPr>
        <w:pStyle w:val="BodyText"/>
        <w:rPr>
          <w:rFonts w:eastAsia="Calibri"/>
        </w:rPr>
      </w:pPr>
      <w:r w:rsidRPr="001C1BED">
        <w:rPr>
          <w:rStyle w:val="BodytextemphasisNEW"/>
        </w:rPr>
        <w:t xml:space="preserve">Processes </w:t>
      </w:r>
      <w:r w:rsidR="75659E37" w:rsidRPr="001C1BED">
        <w:rPr>
          <w:rStyle w:val="BodytextemphasisNEW"/>
        </w:rPr>
        <w:t>can be slow</w:t>
      </w:r>
      <w:r w:rsidR="52953444" w:rsidRPr="001C1BED">
        <w:rPr>
          <w:rStyle w:val="BodytextemphasisNEW"/>
        </w:rPr>
        <w:t>,</w:t>
      </w:r>
      <w:r w:rsidR="75659E37" w:rsidRPr="001C1BED">
        <w:rPr>
          <w:rStyle w:val="BodytextemphasisNEW"/>
        </w:rPr>
        <w:t xml:space="preserve"> uncertain </w:t>
      </w:r>
      <w:r w:rsidR="00847297" w:rsidRPr="001C1BED">
        <w:rPr>
          <w:rStyle w:val="BodytextemphasisNEW"/>
        </w:rPr>
        <w:t>and may face</w:t>
      </w:r>
      <w:r w:rsidR="75659E37" w:rsidRPr="001C1BED">
        <w:rPr>
          <w:rStyle w:val="BodytextemphasisNEW"/>
        </w:rPr>
        <w:t xml:space="preserve"> legal challenge.</w:t>
      </w:r>
      <w:r w:rsidR="4B6F0DEA" w:rsidRPr="001C1BED">
        <w:rPr>
          <w:rStyle w:val="BodytextemphasisNEW"/>
        </w:rPr>
        <w:t xml:space="preserve"> </w:t>
      </w:r>
      <w:r w:rsidR="4F50AA9E" w:rsidRPr="001C1BED">
        <w:rPr>
          <w:rFonts w:eastAsia="Calibri"/>
        </w:rPr>
        <w:t xml:space="preserve">This includes processes </w:t>
      </w:r>
      <w:r w:rsidRPr="001C1BED">
        <w:rPr>
          <w:rFonts w:eastAsia="Calibri"/>
        </w:rPr>
        <w:t>under the Resource Management Act</w:t>
      </w:r>
      <w:r w:rsidR="002B6773" w:rsidRPr="001C1BED">
        <w:rPr>
          <w:rFonts w:eastAsia="Calibri"/>
        </w:rPr>
        <w:t xml:space="preserve"> 1991</w:t>
      </w:r>
      <w:r w:rsidR="006165E8" w:rsidRPr="001C1BED">
        <w:rPr>
          <w:rFonts w:eastAsia="Calibri"/>
        </w:rPr>
        <w:t xml:space="preserve"> (</w:t>
      </w:r>
      <w:r w:rsidR="13A6980F" w:rsidRPr="001C1BED">
        <w:rPr>
          <w:rFonts w:eastAsia="Calibri"/>
        </w:rPr>
        <w:t>such as</w:t>
      </w:r>
      <w:r w:rsidR="006165E8" w:rsidRPr="001C1BED">
        <w:rPr>
          <w:rFonts w:eastAsia="Calibri"/>
        </w:rPr>
        <w:t xml:space="preserve"> plan changes)</w:t>
      </w:r>
      <w:r w:rsidRPr="001C1BED">
        <w:rPr>
          <w:rFonts w:eastAsia="Calibri"/>
        </w:rPr>
        <w:t xml:space="preserve"> and funding under the </w:t>
      </w:r>
      <w:bookmarkStart w:id="12" w:name="_Hlk196388932"/>
      <w:r w:rsidRPr="001C1BED">
        <w:rPr>
          <w:rFonts w:eastAsia="Calibri"/>
        </w:rPr>
        <w:t>Local Government Act</w:t>
      </w:r>
      <w:r w:rsidR="00DF638F" w:rsidRPr="001C1BED">
        <w:rPr>
          <w:rFonts w:eastAsia="Calibri"/>
        </w:rPr>
        <w:t xml:space="preserve"> </w:t>
      </w:r>
      <w:bookmarkEnd w:id="12"/>
      <w:r w:rsidR="00590EFC" w:rsidRPr="001C1BED">
        <w:rPr>
          <w:rFonts w:eastAsia="Calibri"/>
        </w:rPr>
        <w:t xml:space="preserve">2002 </w:t>
      </w:r>
      <w:r w:rsidR="00DF638F" w:rsidRPr="001C1BED">
        <w:rPr>
          <w:rFonts w:eastAsia="Calibri"/>
        </w:rPr>
        <w:t>(</w:t>
      </w:r>
      <w:r w:rsidR="3155C249" w:rsidRPr="001C1BED">
        <w:rPr>
          <w:rFonts w:eastAsia="Calibri"/>
        </w:rPr>
        <w:t>such as</w:t>
      </w:r>
      <w:r w:rsidR="00DF638F" w:rsidRPr="001C1BED">
        <w:rPr>
          <w:rFonts w:eastAsia="Calibri"/>
        </w:rPr>
        <w:t xml:space="preserve"> options for </w:t>
      </w:r>
      <w:r w:rsidR="00ED7196" w:rsidRPr="001C1BED">
        <w:rPr>
          <w:rFonts w:eastAsia="Calibri"/>
        </w:rPr>
        <w:t xml:space="preserve">setting council </w:t>
      </w:r>
      <w:r w:rsidR="00DF638F" w:rsidRPr="001C1BED">
        <w:rPr>
          <w:rFonts w:eastAsia="Calibri"/>
        </w:rPr>
        <w:t>rat</w:t>
      </w:r>
      <w:r w:rsidR="00ED7196" w:rsidRPr="001C1BED">
        <w:rPr>
          <w:rFonts w:eastAsia="Calibri"/>
        </w:rPr>
        <w:t>es</w:t>
      </w:r>
      <w:r w:rsidR="00DF638F" w:rsidRPr="001C1BED">
        <w:rPr>
          <w:rFonts w:eastAsia="Calibri"/>
        </w:rPr>
        <w:t>)</w:t>
      </w:r>
      <w:r w:rsidR="2EAAA078" w:rsidRPr="001C1BED">
        <w:rPr>
          <w:rFonts w:eastAsia="Calibri"/>
        </w:rPr>
        <w:t>.</w:t>
      </w:r>
      <w:r w:rsidRPr="001C1BED">
        <w:rPr>
          <w:rFonts w:eastAsia="Calibri"/>
        </w:rPr>
        <w:t xml:space="preserve"> </w:t>
      </w:r>
      <w:r w:rsidR="0017549D" w:rsidRPr="001C1BED">
        <w:rPr>
          <w:rFonts w:eastAsia="Calibri"/>
        </w:rPr>
        <w:t>Concerns about legal liability can deter or delay decisions, especially for councils.</w:t>
      </w:r>
    </w:p>
    <w:p w14:paraId="294B8E42" w14:textId="527793EF" w:rsidR="00FC4EE8" w:rsidRPr="001C1BED" w:rsidRDefault="00FC4EE8" w:rsidP="50DCBFE1">
      <w:pPr>
        <w:pStyle w:val="BodyText"/>
        <w:rPr>
          <w:rFonts w:eastAsia="Calibri" w:cs="Calibri"/>
        </w:rPr>
      </w:pPr>
      <w:r w:rsidRPr="001C1BED">
        <w:rPr>
          <w:rStyle w:val="BodytextemphasisNEW"/>
        </w:rPr>
        <w:lastRenderedPageBreak/>
        <w:t>It is very difficult to have conversations about the possibility of retreat</w:t>
      </w:r>
      <w:r w:rsidR="5485FB2C" w:rsidRPr="001C1BED">
        <w:rPr>
          <w:rStyle w:val="BodytextemphasisNEW"/>
        </w:rPr>
        <w:t>ing from an area</w:t>
      </w:r>
      <w:r w:rsidRPr="001C1BED">
        <w:rPr>
          <w:rFonts w:eastAsiaTheme="majorEastAsia" w:cstheme="majorBidi"/>
          <w:b/>
          <w:bCs/>
          <w:color w:val="5E7A43"/>
          <w:sz w:val="24"/>
          <w:szCs w:val="24"/>
        </w:rPr>
        <w:t xml:space="preserve"> </w:t>
      </w:r>
      <w:r w:rsidR="4C886C3C" w:rsidRPr="001C1BED">
        <w:t xml:space="preserve">with owners or communities until </w:t>
      </w:r>
      <w:r w:rsidR="00D4164B" w:rsidRPr="001C1BED">
        <w:t xml:space="preserve">an event </w:t>
      </w:r>
      <w:r w:rsidR="00337F0C" w:rsidRPr="001C1BED">
        <w:t>leaves</w:t>
      </w:r>
      <w:r w:rsidRPr="001C1BED">
        <w:t xml:space="preserve"> no alternativ</w:t>
      </w:r>
      <w:r w:rsidR="5DE30A8A" w:rsidRPr="001C1BED">
        <w:t xml:space="preserve">e. </w:t>
      </w:r>
      <w:r w:rsidRPr="001C1BED">
        <w:rPr>
          <w:rFonts w:eastAsia="Calibri" w:cs="Calibri"/>
        </w:rPr>
        <w:t xml:space="preserve">There </w:t>
      </w:r>
      <w:r w:rsidR="00EF07F3" w:rsidRPr="001C1BED">
        <w:rPr>
          <w:rFonts w:eastAsia="Calibri" w:cs="Calibri"/>
        </w:rPr>
        <w:t>is no</w:t>
      </w:r>
      <w:r w:rsidR="00F268B4" w:rsidRPr="001C1BED">
        <w:rPr>
          <w:rFonts w:eastAsia="Calibri" w:cs="Calibri"/>
        </w:rPr>
        <w:t xml:space="preserve"> clear</w:t>
      </w:r>
      <w:r w:rsidR="00336936" w:rsidRPr="001C1BED">
        <w:rPr>
          <w:rFonts w:eastAsia="Calibri" w:cs="Calibri"/>
        </w:rPr>
        <w:t xml:space="preserve"> or straightforward </w:t>
      </w:r>
      <w:r w:rsidR="008957F4" w:rsidRPr="001C1BED">
        <w:rPr>
          <w:rFonts w:eastAsia="Calibri" w:cs="Calibri"/>
        </w:rPr>
        <w:t>existing</w:t>
      </w:r>
      <w:r w:rsidR="00F268B4" w:rsidRPr="001C1BED">
        <w:rPr>
          <w:rFonts w:eastAsia="Calibri" w:cs="Calibri"/>
        </w:rPr>
        <w:t xml:space="preserve"> pathway</w:t>
      </w:r>
      <w:r w:rsidR="00336936" w:rsidRPr="001C1BED">
        <w:rPr>
          <w:rFonts w:eastAsia="Calibri" w:cs="Calibri"/>
        </w:rPr>
        <w:t xml:space="preserve"> to retreat from an area that faces unacceptable risk.</w:t>
      </w:r>
    </w:p>
    <w:p w14:paraId="755EA5A1" w14:textId="01576D26" w:rsidR="00B64AE8" w:rsidRPr="001C1BED" w:rsidRDefault="00FC4EE8" w:rsidP="009425EF">
      <w:pPr>
        <w:pStyle w:val="Heading2"/>
      </w:pPr>
      <w:bookmarkStart w:id="13" w:name="_Toc201067654"/>
      <w:r w:rsidRPr="001C1BED">
        <w:t>The impact</w:t>
      </w:r>
      <w:r w:rsidR="008D37BA" w:rsidRPr="001C1BED">
        <w:t>s</w:t>
      </w:r>
      <w:r w:rsidRPr="001C1BED">
        <w:t xml:space="preserve"> of current settings</w:t>
      </w:r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7EB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495"/>
      </w:tblGrid>
      <w:tr w:rsidR="00E43486" w:rsidRPr="001C1BED" w14:paraId="64D3A07F" w14:textId="77777777" w:rsidTr="3DE76425">
        <w:tc>
          <w:tcPr>
            <w:tcW w:w="8495" w:type="dxa"/>
            <w:shd w:val="clear" w:color="auto" w:fill="F9F7EB"/>
          </w:tcPr>
          <w:p w14:paraId="6394F6F9" w14:textId="50732285" w:rsidR="00E43486" w:rsidRPr="001C1BED" w:rsidRDefault="00E43486" w:rsidP="3DE76425">
            <w:pPr>
              <w:pStyle w:val="BodyText"/>
              <w:rPr>
                <w:rFonts w:eastAsia="Calibri"/>
                <w:i/>
                <w:iCs/>
                <w:color w:val="5E7A43"/>
                <w:sz w:val="24"/>
                <w:szCs w:val="24"/>
              </w:rPr>
            </w:pP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The Group considers the need for change to be urgent and critical, </w:t>
            </w:r>
            <w:r w:rsidR="000842B8" w:rsidRPr="001C1BED">
              <w:rPr>
                <w:i/>
                <w:iCs/>
                <w:color w:val="5E7A43"/>
                <w:sz w:val="24"/>
                <w:szCs w:val="24"/>
              </w:rPr>
              <w:t xml:space="preserve">because 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the current state is leading to New Zealand being inadequately prepared for climate change. It </w:t>
            </w:r>
            <w:r w:rsidR="00DE0ED5" w:rsidRPr="001C1BED">
              <w:rPr>
                <w:i/>
                <w:iCs/>
                <w:color w:val="5E7A43"/>
                <w:sz w:val="24"/>
                <w:szCs w:val="24"/>
              </w:rPr>
              <w:t xml:space="preserve">identifies 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>key impacts from current settings.</w:t>
            </w:r>
          </w:p>
        </w:tc>
      </w:tr>
    </w:tbl>
    <w:p w14:paraId="6308506B" w14:textId="77777777" w:rsidR="00B64AE8" w:rsidRPr="001C1BED" w:rsidRDefault="00B64AE8" w:rsidP="003A64BC">
      <w:pPr>
        <w:pStyle w:val="BodyText"/>
        <w:rPr>
          <w:rStyle w:val="BodytextemphasisNEW"/>
        </w:rPr>
      </w:pPr>
    </w:p>
    <w:p w14:paraId="68CB85B2" w14:textId="6C003B54" w:rsidR="00357C32" w:rsidRPr="001C1BED" w:rsidRDefault="0A58D53E" w:rsidP="7875F831">
      <w:pPr>
        <w:pStyle w:val="BodyText"/>
        <w:rPr>
          <w:rFonts w:cstheme="majorBidi"/>
          <w:b/>
          <w:bCs/>
          <w:color w:val="5E7A43"/>
          <w:sz w:val="24"/>
          <w:szCs w:val="24"/>
        </w:rPr>
      </w:pPr>
      <w:r w:rsidRPr="001C1BED">
        <w:rPr>
          <w:rStyle w:val="BodytextemphasisNEW"/>
        </w:rPr>
        <w:t>New Zealand is</w:t>
      </w:r>
      <w:r w:rsidR="3F95AA57" w:rsidRPr="001C1BED">
        <w:rPr>
          <w:rStyle w:val="BodytextemphasisNEW"/>
        </w:rPr>
        <w:t xml:space="preserve"> e</w:t>
      </w:r>
      <w:r w:rsidR="5DA69E10" w:rsidRPr="001C1BED">
        <w:rPr>
          <w:rStyle w:val="BodytextemphasisNEW"/>
        </w:rPr>
        <w:t>xperiencing l</w:t>
      </w:r>
      <w:r w:rsidR="7700689E" w:rsidRPr="001C1BED">
        <w:rPr>
          <w:rStyle w:val="BodytextemphasisNEW"/>
        </w:rPr>
        <w:t>arger and more frequent costs</w:t>
      </w:r>
      <w:r w:rsidR="5DA69E10" w:rsidRPr="001C1BED">
        <w:rPr>
          <w:rStyle w:val="BodytextemphasisNEW"/>
        </w:rPr>
        <w:t>.</w:t>
      </w:r>
      <w:r w:rsidR="2E0C29FD" w:rsidRPr="001C1BED">
        <w:rPr>
          <w:rStyle w:val="BodytextemphasisNEW"/>
        </w:rPr>
        <w:t xml:space="preserve"> </w:t>
      </w:r>
      <w:r w:rsidR="6CAA676D" w:rsidRPr="001C1BED">
        <w:rPr>
          <w:rFonts w:eastAsia="Calibri"/>
        </w:rPr>
        <w:t>Cyclone Gabrielle was New Zealand’s costliest non-earthquake natural disaster, with economic losses expected to exceed the NZ$2</w:t>
      </w:r>
      <w:r w:rsidR="007235AB" w:rsidRPr="001C1BED">
        <w:rPr>
          <w:rFonts w:eastAsia="Calibri"/>
        </w:rPr>
        <w:t xml:space="preserve"> billion to </w:t>
      </w:r>
      <w:r w:rsidR="6CAA676D" w:rsidRPr="001C1BED">
        <w:rPr>
          <w:rFonts w:eastAsia="Calibri"/>
        </w:rPr>
        <w:t xml:space="preserve">$4 billion of losses from the 2016 </w:t>
      </w:r>
      <w:proofErr w:type="spellStart"/>
      <w:r w:rsidR="6CAA676D" w:rsidRPr="001C1BED">
        <w:rPr>
          <w:rFonts w:eastAsia="Calibri"/>
        </w:rPr>
        <w:t>Kaik</w:t>
      </w:r>
      <w:r w:rsidR="6CAA676D" w:rsidRPr="00E947DB">
        <w:rPr>
          <w:rFonts w:eastAsia="Calibri" w:cs="Calibri"/>
        </w:rPr>
        <w:t>ō</w:t>
      </w:r>
      <w:r w:rsidR="6CAA676D" w:rsidRPr="001C1BED">
        <w:rPr>
          <w:rFonts w:eastAsia="Calibri"/>
        </w:rPr>
        <w:t>ura</w:t>
      </w:r>
      <w:proofErr w:type="spellEnd"/>
      <w:r w:rsidR="6CAA676D" w:rsidRPr="001C1BED">
        <w:rPr>
          <w:rFonts w:eastAsia="Calibri"/>
        </w:rPr>
        <w:t xml:space="preserve"> earthquake.</w:t>
      </w:r>
      <w:r w:rsidR="00357C32" w:rsidRPr="001C1BED">
        <w:rPr>
          <w:rStyle w:val="FootnoteReference"/>
          <w:rFonts w:eastAsia="Calibri"/>
        </w:rPr>
        <w:footnoteReference w:id="2"/>
      </w:r>
      <w:r w:rsidR="6CAA676D" w:rsidRPr="001C1BED">
        <w:rPr>
          <w:rFonts w:eastAsia="Calibri"/>
        </w:rPr>
        <w:t xml:space="preserve"> </w:t>
      </w:r>
    </w:p>
    <w:p w14:paraId="6E535E1E" w14:textId="3B69E1B1" w:rsidR="00357C32" w:rsidRPr="001C1BED" w:rsidRDefault="7700689E" w:rsidP="003A64BC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2023 North Island weather </w:t>
      </w:r>
      <w:proofErr w:type="gramStart"/>
      <w:r w:rsidRPr="001C1BED">
        <w:rPr>
          <w:rFonts w:eastAsia="Calibri"/>
        </w:rPr>
        <w:t xml:space="preserve">events </w:t>
      </w:r>
      <w:r w:rsidR="6C6DB178" w:rsidRPr="001C1BED">
        <w:rPr>
          <w:rFonts w:eastAsia="Calibri"/>
        </w:rPr>
        <w:t>as a whole</w:t>
      </w:r>
      <w:proofErr w:type="gramEnd"/>
      <w:r w:rsidR="51683A87" w:rsidRPr="001C1BED">
        <w:rPr>
          <w:rFonts w:eastAsia="Calibri"/>
        </w:rPr>
        <w:t xml:space="preserve"> </w:t>
      </w:r>
      <w:r w:rsidR="12148A49" w:rsidRPr="001C1BED">
        <w:rPr>
          <w:rFonts w:eastAsia="Calibri"/>
        </w:rPr>
        <w:t xml:space="preserve">(including </w:t>
      </w:r>
      <w:r w:rsidR="6B7FE6BA" w:rsidRPr="001C1BED">
        <w:rPr>
          <w:rFonts w:eastAsia="Calibri"/>
        </w:rPr>
        <w:t xml:space="preserve">the flooding </w:t>
      </w:r>
      <w:r w:rsidR="006B7084" w:rsidRPr="001C1BED">
        <w:rPr>
          <w:rFonts w:eastAsia="Calibri"/>
        </w:rPr>
        <w:t xml:space="preserve">that </w:t>
      </w:r>
      <w:r w:rsidR="6B7FE6BA" w:rsidRPr="001C1BED">
        <w:rPr>
          <w:rFonts w:eastAsia="Calibri"/>
        </w:rPr>
        <w:t xml:space="preserve">hit Auckland as well as </w:t>
      </w:r>
      <w:r w:rsidR="12148A49" w:rsidRPr="001C1BED">
        <w:rPr>
          <w:rFonts w:eastAsia="Calibri"/>
        </w:rPr>
        <w:t xml:space="preserve">Cyclone Gabrielle) </w:t>
      </w:r>
      <w:r w:rsidRPr="001C1BED">
        <w:rPr>
          <w:rFonts w:eastAsia="Calibri"/>
        </w:rPr>
        <w:t xml:space="preserve">are estimated to have caused </w:t>
      </w:r>
      <w:r w:rsidR="625D039E" w:rsidRPr="001C1BED">
        <w:rPr>
          <w:rFonts w:eastAsia="Calibri"/>
        </w:rPr>
        <w:t>NZ</w:t>
      </w:r>
      <w:r w:rsidRPr="001C1BED">
        <w:rPr>
          <w:rFonts w:eastAsia="Calibri"/>
        </w:rPr>
        <w:t>$9</w:t>
      </w:r>
      <w:r w:rsidR="006B7084" w:rsidRPr="001C1BED">
        <w:rPr>
          <w:rFonts w:eastAsia="Calibri"/>
        </w:rPr>
        <w:t xml:space="preserve"> billion to </w:t>
      </w:r>
      <w:r w:rsidR="00CB6482" w:rsidRPr="001C1BED">
        <w:rPr>
          <w:rFonts w:eastAsia="Calibri"/>
        </w:rPr>
        <w:t>$</w:t>
      </w:r>
      <w:r w:rsidRPr="001C1BED">
        <w:rPr>
          <w:rFonts w:eastAsia="Calibri"/>
        </w:rPr>
        <w:t>14.5 billion in damage to physical assets</w:t>
      </w:r>
      <w:r w:rsidR="683FB822" w:rsidRPr="001C1BED">
        <w:rPr>
          <w:rFonts w:eastAsia="Calibri"/>
        </w:rPr>
        <w:t>.</w:t>
      </w:r>
      <w:r w:rsidR="001C432F" w:rsidRPr="001C1BED">
        <w:rPr>
          <w:rStyle w:val="FootnoteReference"/>
          <w:rFonts w:eastAsia="Calibri"/>
        </w:rPr>
        <w:footnoteReference w:id="3"/>
      </w:r>
      <w:r w:rsidRPr="001C1BED">
        <w:rPr>
          <w:rFonts w:eastAsia="Calibri"/>
        </w:rPr>
        <w:t xml:space="preserve"> </w:t>
      </w:r>
      <w:r w:rsidR="51683A87" w:rsidRPr="001C1BED">
        <w:rPr>
          <w:rFonts w:eastAsia="Calibri"/>
        </w:rPr>
        <w:t>They</w:t>
      </w:r>
      <w:r w:rsidRPr="001C1BED">
        <w:rPr>
          <w:rFonts w:eastAsia="Calibri"/>
        </w:rPr>
        <w:t xml:space="preserve"> also set new benchmark</w:t>
      </w:r>
      <w:r w:rsidR="5D681EF0" w:rsidRPr="001C1BED">
        <w:rPr>
          <w:rFonts w:eastAsia="Calibri"/>
        </w:rPr>
        <w:t>s</w:t>
      </w:r>
      <w:r w:rsidRPr="001C1BED">
        <w:rPr>
          <w:rFonts w:eastAsia="Calibri"/>
        </w:rPr>
        <w:t xml:space="preserve"> for</w:t>
      </w:r>
      <w:r w:rsidR="5D681EF0" w:rsidRPr="001C1BED">
        <w:rPr>
          <w:rFonts w:eastAsia="Calibri"/>
        </w:rPr>
        <w:t xml:space="preserve"> the</w:t>
      </w:r>
      <w:r w:rsidRPr="001C1BED">
        <w:rPr>
          <w:rFonts w:eastAsia="Calibri"/>
        </w:rPr>
        <w:t xml:space="preserve"> costliest weather events ever in New Zealand for insurers</w:t>
      </w:r>
      <w:r w:rsidR="683FB822" w:rsidRPr="001C1BED">
        <w:rPr>
          <w:rFonts w:eastAsia="Calibri"/>
        </w:rPr>
        <w:t>.</w:t>
      </w:r>
      <w:r w:rsidR="00543580" w:rsidRPr="001C1BED">
        <w:rPr>
          <w:rStyle w:val="FootnoteReference"/>
          <w:rFonts w:eastAsia="Calibri"/>
        </w:rPr>
        <w:footnoteReference w:id="4"/>
      </w:r>
      <w:r w:rsidRPr="001C1BED">
        <w:rPr>
          <w:rFonts w:eastAsia="Calibri"/>
        </w:rPr>
        <w:t xml:space="preserve"> </w:t>
      </w:r>
    </w:p>
    <w:p w14:paraId="4BEBC691" w14:textId="1F5BC689" w:rsidR="00357C32" w:rsidRPr="001C1BED" w:rsidRDefault="5DA69E10" w:rsidP="003A64BC">
      <w:pPr>
        <w:pStyle w:val="BodyText"/>
        <w:rPr>
          <w:rStyle w:val="BodyTextChar"/>
        </w:rPr>
      </w:pPr>
      <w:r w:rsidRPr="001C1BED">
        <w:rPr>
          <w:rStyle w:val="BodytextemphasisNEW"/>
        </w:rPr>
        <w:t>There are u</w:t>
      </w:r>
      <w:r w:rsidR="7700689E" w:rsidRPr="001C1BED">
        <w:rPr>
          <w:rStyle w:val="BodytextemphasisNEW"/>
        </w:rPr>
        <w:t xml:space="preserve">nmanaged social expectations and </w:t>
      </w:r>
      <w:r w:rsidR="675241DE" w:rsidRPr="001C1BED">
        <w:rPr>
          <w:rStyle w:val="BodytextemphasisNEW"/>
        </w:rPr>
        <w:t>financial strain</w:t>
      </w:r>
      <w:r w:rsidR="7700689E" w:rsidRPr="001C1BED">
        <w:rPr>
          <w:rStyle w:val="BodytextemphasisNEW"/>
        </w:rPr>
        <w:t xml:space="preserve"> after major events</w:t>
      </w:r>
      <w:r w:rsidR="0D66E6A7" w:rsidRPr="001C1BED">
        <w:rPr>
          <w:rStyle w:val="BodytextemphasisNEW"/>
        </w:rPr>
        <w:t>.</w:t>
      </w:r>
      <w:r w:rsidR="2E0C29FD" w:rsidRPr="001C1BED">
        <w:rPr>
          <w:rFonts w:eastAsia="Calibri"/>
        </w:rPr>
        <w:t xml:space="preserve"> </w:t>
      </w:r>
      <w:r w:rsidR="555CA16C" w:rsidRPr="001C1BED">
        <w:rPr>
          <w:rFonts w:eastAsia="Calibri"/>
        </w:rPr>
        <w:t>NZ</w:t>
      </w:r>
      <w:r w:rsidR="7700689E" w:rsidRPr="001C1BED">
        <w:rPr>
          <w:rStyle w:val="BodyTextChar"/>
        </w:rPr>
        <w:t>$4</w:t>
      </w:r>
      <w:r w:rsidR="3D18F846" w:rsidRPr="001C1BED">
        <w:rPr>
          <w:rStyle w:val="BodyTextChar"/>
        </w:rPr>
        <w:t>.1</w:t>
      </w:r>
      <w:r w:rsidR="7700689E" w:rsidRPr="001C1BED">
        <w:rPr>
          <w:rStyle w:val="BodyTextChar"/>
        </w:rPr>
        <w:t xml:space="preserve"> billion in household assets could </w:t>
      </w:r>
      <w:r w:rsidR="5ACDEA37" w:rsidRPr="001C1BED">
        <w:rPr>
          <w:rStyle w:val="BodyTextChar"/>
        </w:rPr>
        <w:t xml:space="preserve">face serious harm </w:t>
      </w:r>
      <w:r w:rsidR="7700689E" w:rsidRPr="001C1BED">
        <w:rPr>
          <w:rStyle w:val="BodyTextChar"/>
        </w:rPr>
        <w:t>over the next 30 years.</w:t>
      </w:r>
      <w:r w:rsidR="00F84F6B" w:rsidRPr="001C1BED">
        <w:rPr>
          <w:rStyle w:val="BodyTextChar"/>
          <w:vertAlign w:val="superscript"/>
        </w:rPr>
        <w:footnoteReference w:id="5"/>
      </w:r>
      <w:r w:rsidR="7700689E" w:rsidRPr="001C1BED">
        <w:rPr>
          <w:rStyle w:val="BodyTextChar"/>
          <w:vertAlign w:val="superscript"/>
        </w:rPr>
        <w:t xml:space="preserve"> </w:t>
      </w:r>
      <w:r w:rsidR="241FD60B" w:rsidRPr="001C1BED">
        <w:rPr>
          <w:rStyle w:val="BodyTextChar"/>
        </w:rPr>
        <w:t>Central government is not</w:t>
      </w:r>
      <w:r w:rsidR="7700689E" w:rsidRPr="001C1BED">
        <w:rPr>
          <w:rStyle w:val="BodyTextChar"/>
        </w:rPr>
        <w:t xml:space="preserve"> liable for these losses, but faces</w:t>
      </w:r>
      <w:r w:rsidR="6FAC74CF" w:rsidRPr="001C1BED" w:rsidDel="00042BC9">
        <w:rPr>
          <w:rStyle w:val="BodyTextChar"/>
        </w:rPr>
        <w:t xml:space="preserve"> </w:t>
      </w:r>
      <w:r w:rsidR="7700689E" w:rsidRPr="001C1BED">
        <w:rPr>
          <w:rStyle w:val="BodyTextChar"/>
        </w:rPr>
        <w:t>growing public expectation</w:t>
      </w:r>
      <w:r w:rsidR="128D1F72" w:rsidRPr="001C1BED">
        <w:rPr>
          <w:rStyle w:val="BodyTextChar"/>
        </w:rPr>
        <w:t xml:space="preserve"> to cover them</w:t>
      </w:r>
      <w:r w:rsidR="7700689E" w:rsidRPr="001C1BED">
        <w:rPr>
          <w:rStyle w:val="BodyTextChar"/>
        </w:rPr>
        <w:t xml:space="preserve">, given New Zealand’s recent history of ad-hoc buyouts. This </w:t>
      </w:r>
      <w:r w:rsidR="617615D0" w:rsidRPr="001C1BED">
        <w:rPr>
          <w:rStyle w:val="BodyTextChar"/>
        </w:rPr>
        <w:t>potential</w:t>
      </w:r>
      <w:r w:rsidR="7700689E" w:rsidRPr="001C1BED">
        <w:rPr>
          <w:rStyle w:val="BodyTextChar"/>
        </w:rPr>
        <w:t xml:space="preserve"> </w:t>
      </w:r>
      <w:r w:rsidR="7A994BD2" w:rsidRPr="001C1BED">
        <w:rPr>
          <w:rStyle w:val="BodyTextChar"/>
        </w:rPr>
        <w:t xml:space="preserve">demand for central government </w:t>
      </w:r>
      <w:r w:rsidR="16FC7F62" w:rsidRPr="001C1BED">
        <w:rPr>
          <w:rStyle w:val="BodyTextChar"/>
        </w:rPr>
        <w:t>assistance is</w:t>
      </w:r>
      <w:r w:rsidR="7700689E" w:rsidRPr="001C1BED">
        <w:rPr>
          <w:rStyle w:val="BodyTextChar"/>
        </w:rPr>
        <w:t xml:space="preserve"> uncapped and growing as a result.</w:t>
      </w:r>
      <w:r w:rsidR="7BB5865B" w:rsidRPr="001C1BED">
        <w:rPr>
          <w:rStyle w:val="BodyTextChar"/>
        </w:rPr>
        <w:t xml:space="preserve"> </w:t>
      </w:r>
    </w:p>
    <w:p w14:paraId="07F38BC5" w14:textId="47E0A3FD" w:rsidR="00FC4EE8" w:rsidRPr="001C1BED" w:rsidRDefault="2D4AA54A" w:rsidP="003A64BC">
      <w:pPr>
        <w:pStyle w:val="BodyText"/>
        <w:rPr>
          <w:rStyle w:val="BodyTextChar"/>
        </w:rPr>
      </w:pPr>
      <w:r w:rsidRPr="001C1BED">
        <w:rPr>
          <w:rStyle w:val="BodyTextChar"/>
        </w:rPr>
        <w:t>L</w:t>
      </w:r>
      <w:r w:rsidR="00FC4EE8" w:rsidRPr="001C1BED">
        <w:rPr>
          <w:rStyle w:val="BodyTextChar"/>
        </w:rPr>
        <w:t xml:space="preserve">ocal government </w:t>
      </w:r>
      <w:r w:rsidR="69A216F8" w:rsidRPr="001C1BED">
        <w:rPr>
          <w:rStyle w:val="BodyTextChar"/>
        </w:rPr>
        <w:t>is</w:t>
      </w:r>
      <w:r w:rsidR="00FC4EE8" w:rsidRPr="001C1BED">
        <w:rPr>
          <w:rStyle w:val="BodyTextChar"/>
        </w:rPr>
        <w:t xml:space="preserve"> also exposed to costs, given that previous approaches have included cost</w:t>
      </w:r>
      <w:r w:rsidR="38DED140" w:rsidRPr="001C1BED">
        <w:rPr>
          <w:rStyle w:val="BodyTextChar"/>
        </w:rPr>
        <w:t xml:space="preserve"> sharing</w:t>
      </w:r>
      <w:r w:rsidR="00FC4EE8" w:rsidRPr="001C1BED">
        <w:rPr>
          <w:rStyle w:val="BodyTextChar"/>
        </w:rPr>
        <w:t xml:space="preserve"> for buyouts.</w:t>
      </w:r>
    </w:p>
    <w:p w14:paraId="292D8782" w14:textId="3BE9F1C2" w:rsidR="00F73D93" w:rsidRPr="001C1BED" w:rsidRDefault="00FC4EE8" w:rsidP="003A64BC">
      <w:pPr>
        <w:pStyle w:val="BodyText"/>
        <w:rPr>
          <w:rFonts w:eastAsia="Calibri"/>
        </w:rPr>
      </w:pPr>
      <w:r w:rsidRPr="001C1BED">
        <w:rPr>
          <w:rStyle w:val="BodytextemphasisNEW"/>
        </w:rPr>
        <w:t>Declining insurance, insurance withdrawal and unaffordable</w:t>
      </w:r>
      <w:r w:rsidR="00051756" w:rsidRPr="001C1BED">
        <w:rPr>
          <w:rStyle w:val="BodytextemphasisNEW"/>
        </w:rPr>
        <w:t xml:space="preserve"> insurance</w:t>
      </w:r>
      <w:r w:rsidRPr="001C1BED">
        <w:rPr>
          <w:rStyle w:val="BodytextemphasisNEW"/>
        </w:rPr>
        <w:t xml:space="preserve"> cover</w:t>
      </w:r>
      <w:r w:rsidR="00025F5B" w:rsidRPr="001C1BED">
        <w:rPr>
          <w:rStyle w:val="BodytextemphasisNEW"/>
        </w:rPr>
        <w:t>.</w:t>
      </w:r>
      <w:r w:rsidR="00D93E7E" w:rsidRPr="001C1BED">
        <w:t xml:space="preserve"> </w:t>
      </w:r>
      <w:r w:rsidRPr="001C1BED">
        <w:rPr>
          <w:rFonts w:eastAsia="Calibri"/>
        </w:rPr>
        <w:t xml:space="preserve">Global reinsurers </w:t>
      </w:r>
      <w:bookmarkStart w:id="14" w:name="_Hlk196389281"/>
      <w:r w:rsidRPr="001C1BED">
        <w:rPr>
          <w:rFonts w:eastAsia="Calibri"/>
        </w:rPr>
        <w:t>–</w:t>
      </w:r>
      <w:bookmarkEnd w:id="14"/>
      <w:r w:rsidRPr="001C1BED">
        <w:rPr>
          <w:rFonts w:eastAsia="Calibri"/>
        </w:rPr>
        <w:t xml:space="preserve"> the insurers of New Zealand</w:t>
      </w:r>
      <w:r w:rsidR="00357C32" w:rsidRPr="001C1BED">
        <w:rPr>
          <w:rFonts w:eastAsia="Calibri"/>
        </w:rPr>
        <w:t>’s</w:t>
      </w:r>
      <w:r w:rsidRPr="001C1BED">
        <w:rPr>
          <w:rFonts w:eastAsia="Calibri"/>
        </w:rPr>
        <w:t xml:space="preserve"> insurance companies </w:t>
      </w:r>
      <w:r w:rsidR="00FD7FB8" w:rsidRPr="001C1BED">
        <w:rPr>
          <w:rFonts w:eastAsia="Calibri"/>
        </w:rPr>
        <w:t>–</w:t>
      </w:r>
      <w:r w:rsidRPr="001C1BED">
        <w:rPr>
          <w:rFonts w:eastAsia="Calibri"/>
        </w:rPr>
        <w:t xml:space="preserve"> were </w:t>
      </w:r>
      <w:r w:rsidR="00784790" w:rsidRPr="001C1BED">
        <w:rPr>
          <w:rFonts w:eastAsia="Calibri"/>
        </w:rPr>
        <w:t xml:space="preserve">reportedly </w:t>
      </w:r>
      <w:r w:rsidRPr="001C1BED">
        <w:rPr>
          <w:rFonts w:eastAsia="Calibri"/>
        </w:rPr>
        <w:t xml:space="preserve">surprised by the costs of the 2023 North Island weather events. As a result, they have increased </w:t>
      </w:r>
      <w:r w:rsidR="00EC6824" w:rsidRPr="001C1BED">
        <w:rPr>
          <w:rFonts w:eastAsia="Calibri"/>
        </w:rPr>
        <w:t xml:space="preserve">their </w:t>
      </w:r>
      <w:proofErr w:type="gramStart"/>
      <w:r w:rsidRPr="001C1BED">
        <w:rPr>
          <w:rFonts w:eastAsia="Calibri"/>
        </w:rPr>
        <w:t>prices, and</w:t>
      </w:r>
      <w:proofErr w:type="gramEnd"/>
      <w:r w:rsidRPr="001C1BED">
        <w:rPr>
          <w:rFonts w:eastAsia="Calibri"/>
        </w:rPr>
        <w:t xml:space="preserve"> are </w:t>
      </w:r>
      <w:r w:rsidR="00A428AA" w:rsidRPr="001C1BED">
        <w:rPr>
          <w:rFonts w:eastAsia="Calibri"/>
        </w:rPr>
        <w:t xml:space="preserve">asking </w:t>
      </w:r>
      <w:r w:rsidRPr="001C1BED">
        <w:rPr>
          <w:rFonts w:eastAsia="Calibri"/>
        </w:rPr>
        <w:t>New Zealand insur</w:t>
      </w:r>
      <w:r w:rsidR="002B27A2" w:rsidRPr="001C1BED">
        <w:rPr>
          <w:rFonts w:eastAsia="Calibri"/>
        </w:rPr>
        <w:t>ance companies</w:t>
      </w:r>
      <w:r w:rsidRPr="001C1BED">
        <w:rPr>
          <w:rFonts w:eastAsia="Calibri"/>
        </w:rPr>
        <w:t xml:space="preserve"> </w:t>
      </w:r>
      <w:r w:rsidR="00A428AA" w:rsidRPr="001C1BED">
        <w:rPr>
          <w:rFonts w:eastAsia="Calibri"/>
        </w:rPr>
        <w:t>to carry more of the initial loss</w:t>
      </w:r>
      <w:r w:rsidRPr="001C1BED">
        <w:rPr>
          <w:rFonts w:eastAsia="Calibri"/>
        </w:rPr>
        <w:t xml:space="preserve">. </w:t>
      </w:r>
    </w:p>
    <w:p w14:paraId="32B5802C" w14:textId="50DC1EBD" w:rsidR="553C52F6" w:rsidRPr="001C1BED" w:rsidRDefault="00E66D7B" w:rsidP="49F6E5BF">
      <w:pPr>
        <w:pStyle w:val="BodyText"/>
        <w:rPr>
          <w:rFonts w:eastAsia="Calibri"/>
        </w:rPr>
      </w:pPr>
      <w:r w:rsidRPr="001C1BED">
        <w:rPr>
          <w:rFonts w:eastAsia="Calibri"/>
        </w:rPr>
        <w:t>Recent</w:t>
      </w:r>
      <w:r w:rsidR="58206544" w:rsidRPr="001C1BED">
        <w:rPr>
          <w:rFonts w:eastAsia="Calibri"/>
        </w:rPr>
        <w:t xml:space="preserve"> climate change scenario analysis</w:t>
      </w:r>
      <w:r w:rsidR="553C52F6" w:rsidRPr="001C1BED">
        <w:rPr>
          <w:rFonts w:eastAsia="Calibri"/>
        </w:rPr>
        <w:t xml:space="preserve"> </w:t>
      </w:r>
      <w:r w:rsidR="67750AAB" w:rsidRPr="001C1BED">
        <w:rPr>
          <w:rFonts w:eastAsia="Calibri"/>
        </w:rPr>
        <w:t xml:space="preserve">suggests </w:t>
      </w:r>
      <w:r w:rsidR="553C52F6" w:rsidRPr="001C1BED">
        <w:rPr>
          <w:rFonts w:eastAsia="Calibri"/>
        </w:rPr>
        <w:t xml:space="preserve">average annual losses from weather-related </w:t>
      </w:r>
      <w:r w:rsidR="00B32B53" w:rsidRPr="001C1BED">
        <w:rPr>
          <w:rFonts w:eastAsia="Calibri"/>
        </w:rPr>
        <w:t>events</w:t>
      </w:r>
      <w:r w:rsidR="553C52F6" w:rsidRPr="001C1BED">
        <w:rPr>
          <w:rFonts w:eastAsia="Calibri"/>
        </w:rPr>
        <w:t xml:space="preserve"> (floods, storms and coastal inundation) could increase</w:t>
      </w:r>
      <w:r w:rsidR="00A7194C" w:rsidRPr="001C1BED">
        <w:rPr>
          <w:rFonts w:eastAsia="Calibri"/>
        </w:rPr>
        <w:t xml:space="preserve"> between </w:t>
      </w:r>
      <w:r w:rsidR="553C52F6" w:rsidRPr="001C1BED">
        <w:rPr>
          <w:rFonts w:eastAsia="Calibri"/>
        </w:rPr>
        <w:t>19 per cent and 26 per cent by 2050</w:t>
      </w:r>
      <w:r w:rsidR="759E804D" w:rsidRPr="001C1BED">
        <w:rPr>
          <w:rFonts w:eastAsia="Calibri"/>
        </w:rPr>
        <w:t xml:space="preserve">. </w:t>
      </w:r>
      <w:r w:rsidR="00F51B83" w:rsidRPr="001C1BED">
        <w:rPr>
          <w:rFonts w:eastAsia="Calibri"/>
        </w:rPr>
        <w:t>This</w:t>
      </w:r>
      <w:r w:rsidR="00EB29D1" w:rsidRPr="001C1BED">
        <w:rPr>
          <w:rFonts w:eastAsia="Calibri"/>
        </w:rPr>
        <w:t xml:space="preserve"> is p</w:t>
      </w:r>
      <w:r w:rsidR="00E00E62" w:rsidRPr="001C1BED">
        <w:rPr>
          <w:rFonts w:eastAsia="Calibri"/>
        </w:rPr>
        <w:t>redominantly</w:t>
      </w:r>
      <w:r w:rsidR="00EB29D1" w:rsidRPr="001C1BED">
        <w:rPr>
          <w:rFonts w:eastAsia="Calibri"/>
        </w:rPr>
        <w:t xml:space="preserve"> driven by sea-level rise</w:t>
      </w:r>
      <w:r w:rsidR="00E00E62" w:rsidRPr="001C1BED">
        <w:rPr>
          <w:rFonts w:eastAsia="Calibri"/>
        </w:rPr>
        <w:t>, a</w:t>
      </w:r>
      <w:r w:rsidR="000A7984" w:rsidRPr="001C1BED">
        <w:rPr>
          <w:rFonts w:eastAsia="Calibri"/>
        </w:rPr>
        <w:t>s well as</w:t>
      </w:r>
      <w:r w:rsidR="00E00E62" w:rsidRPr="001C1BED">
        <w:rPr>
          <w:rFonts w:eastAsia="Calibri"/>
        </w:rPr>
        <w:t xml:space="preserve"> more frequent and intense surface water flooding. </w:t>
      </w:r>
    </w:p>
    <w:p w14:paraId="20723664" w14:textId="68042A40" w:rsidR="00BD74EA" w:rsidRPr="001C1BED" w:rsidRDefault="759E804D" w:rsidP="003A64BC">
      <w:pPr>
        <w:pStyle w:val="BodyText"/>
        <w:rPr>
          <w:rFonts w:eastAsia="Calibri"/>
        </w:rPr>
      </w:pPr>
      <w:r w:rsidRPr="001C1BED">
        <w:rPr>
          <w:rFonts w:eastAsia="Calibri"/>
        </w:rPr>
        <w:lastRenderedPageBreak/>
        <w:t>If left unaddress</w:t>
      </w:r>
      <w:r w:rsidR="0B083643" w:rsidRPr="001C1BED">
        <w:rPr>
          <w:rFonts w:eastAsia="Calibri"/>
        </w:rPr>
        <w:t>ed</w:t>
      </w:r>
      <w:r w:rsidRPr="001C1BED">
        <w:rPr>
          <w:rFonts w:eastAsia="Calibri"/>
        </w:rPr>
        <w:t xml:space="preserve">, the </w:t>
      </w:r>
      <w:r w:rsidR="002321CC" w:rsidRPr="001C1BED">
        <w:rPr>
          <w:rFonts w:eastAsia="Calibri"/>
        </w:rPr>
        <w:t xml:space="preserve">rising </w:t>
      </w:r>
      <w:r w:rsidRPr="001C1BED">
        <w:rPr>
          <w:rFonts w:eastAsia="Calibri"/>
        </w:rPr>
        <w:t xml:space="preserve">risks will lead to increased costs for insurers, which may affect the cost and availability of insurance coverage. </w:t>
      </w:r>
      <w:r w:rsidR="34EC3583" w:rsidRPr="001C1BED">
        <w:rPr>
          <w:rFonts w:eastAsia="Calibri"/>
        </w:rPr>
        <w:t>T</w:t>
      </w:r>
      <w:r w:rsidR="22E12117" w:rsidRPr="001C1BED">
        <w:rPr>
          <w:rFonts w:eastAsia="Calibri"/>
        </w:rPr>
        <w:t>he</w:t>
      </w:r>
      <w:r w:rsidR="47095794" w:rsidRPr="001C1BED">
        <w:rPr>
          <w:rFonts w:eastAsia="Calibri"/>
        </w:rPr>
        <w:t>re is a</w:t>
      </w:r>
      <w:r w:rsidR="22E12117" w:rsidRPr="001C1BED">
        <w:rPr>
          <w:rFonts w:eastAsia="Calibri"/>
        </w:rPr>
        <w:t xml:space="preserve"> risk of insurance</w:t>
      </w:r>
      <w:r w:rsidR="47095794" w:rsidRPr="001C1BED">
        <w:rPr>
          <w:rFonts w:eastAsia="Calibri"/>
        </w:rPr>
        <w:t xml:space="preserve"> </w:t>
      </w:r>
      <w:r w:rsidR="16E1637A" w:rsidRPr="001C1BED">
        <w:rPr>
          <w:rFonts w:eastAsia="Calibri"/>
        </w:rPr>
        <w:t>premiums becoming unaffordable</w:t>
      </w:r>
      <w:r w:rsidR="700804D4" w:rsidRPr="001C1BED">
        <w:rPr>
          <w:rFonts w:eastAsia="Calibri"/>
        </w:rPr>
        <w:t>, especially for areas more exposed to natural hazards</w:t>
      </w:r>
      <w:r w:rsidR="76419BE9" w:rsidRPr="001C1BED">
        <w:rPr>
          <w:rFonts w:eastAsia="Calibri"/>
        </w:rPr>
        <w:t xml:space="preserve">. </w:t>
      </w:r>
      <w:r w:rsidR="00170D75" w:rsidRPr="001C1BED">
        <w:rPr>
          <w:rFonts w:eastAsia="Calibri"/>
        </w:rPr>
        <w:t>S</w:t>
      </w:r>
      <w:r w:rsidR="00411966" w:rsidRPr="001C1BED">
        <w:rPr>
          <w:rFonts w:eastAsia="Calibri"/>
        </w:rPr>
        <w:t>ome areas</w:t>
      </w:r>
      <w:r w:rsidR="0003360D" w:rsidRPr="001C1BED">
        <w:rPr>
          <w:rFonts w:eastAsia="Calibri"/>
        </w:rPr>
        <w:t xml:space="preserve"> could see</w:t>
      </w:r>
      <w:r w:rsidR="002F2460" w:rsidRPr="001C1BED">
        <w:rPr>
          <w:rFonts w:eastAsia="Calibri"/>
        </w:rPr>
        <w:t xml:space="preserve"> insurance</w:t>
      </w:r>
      <w:r w:rsidR="00FC4EE8" w:rsidRPr="001C1BED">
        <w:rPr>
          <w:rFonts w:eastAsia="Calibri"/>
        </w:rPr>
        <w:t xml:space="preserve"> retreat</w:t>
      </w:r>
      <w:r w:rsidR="00C11D3B" w:rsidRPr="001C1BED">
        <w:rPr>
          <w:rFonts w:eastAsia="Calibri"/>
        </w:rPr>
        <w:t>,</w:t>
      </w:r>
      <w:r w:rsidR="00FC4EE8" w:rsidRPr="001C1BED">
        <w:rPr>
          <w:rFonts w:eastAsia="Calibri"/>
        </w:rPr>
        <w:t xml:space="preserve"> where insurance companies decline t</w:t>
      </w:r>
      <w:r w:rsidR="00EC4BCC" w:rsidRPr="001C1BED">
        <w:rPr>
          <w:rFonts w:eastAsia="Calibri"/>
        </w:rPr>
        <w:t>o</w:t>
      </w:r>
      <w:r w:rsidR="0083161F" w:rsidRPr="001C1BED">
        <w:rPr>
          <w:rFonts w:eastAsia="Calibri"/>
        </w:rPr>
        <w:t xml:space="preserve"> </w:t>
      </w:r>
      <w:r w:rsidR="00FC4EE8" w:rsidRPr="001C1BED">
        <w:rPr>
          <w:rFonts w:eastAsia="Calibri"/>
        </w:rPr>
        <w:t xml:space="preserve">provide coverage to assets </w:t>
      </w:r>
      <w:r w:rsidR="00A013CB" w:rsidRPr="001C1BED">
        <w:rPr>
          <w:rFonts w:eastAsia="Calibri"/>
        </w:rPr>
        <w:t xml:space="preserve">facing </w:t>
      </w:r>
      <w:r w:rsidR="00FC4EE8" w:rsidRPr="001C1BED">
        <w:rPr>
          <w:rFonts w:eastAsia="Calibri"/>
        </w:rPr>
        <w:t xml:space="preserve">high </w:t>
      </w:r>
      <w:r w:rsidR="00D52D18" w:rsidRPr="001C1BED">
        <w:rPr>
          <w:rFonts w:eastAsia="Calibri"/>
        </w:rPr>
        <w:t xml:space="preserve">levels of </w:t>
      </w:r>
      <w:r w:rsidR="7780BC8F" w:rsidRPr="001C1BED">
        <w:rPr>
          <w:rFonts w:eastAsia="Calibri"/>
        </w:rPr>
        <w:t>known</w:t>
      </w:r>
      <w:r w:rsidR="00D52D18" w:rsidRPr="001C1BED">
        <w:rPr>
          <w:rFonts w:eastAsia="Calibri"/>
        </w:rPr>
        <w:t xml:space="preserve"> </w:t>
      </w:r>
      <w:r w:rsidR="00FC4EE8" w:rsidRPr="001C1BED">
        <w:rPr>
          <w:rFonts w:eastAsia="Calibri"/>
        </w:rPr>
        <w:t>risk</w:t>
      </w:r>
      <w:r w:rsidR="22E12117" w:rsidRPr="001C1BED">
        <w:rPr>
          <w:rFonts w:eastAsia="Calibri"/>
        </w:rPr>
        <w:t xml:space="preserve">. </w:t>
      </w:r>
    </w:p>
    <w:p w14:paraId="4301D7DB" w14:textId="431C50AA" w:rsidR="00A4382B" w:rsidRPr="001C1BED" w:rsidRDefault="355E5FAD" w:rsidP="003A64BC">
      <w:pPr>
        <w:pStyle w:val="BodyText"/>
        <w:rPr>
          <w:rFonts w:eastAsia="Calibri"/>
        </w:rPr>
      </w:pPr>
      <w:r w:rsidRPr="001C1BED">
        <w:rPr>
          <w:rFonts w:eastAsia="Calibri"/>
        </w:rPr>
        <w:t xml:space="preserve">The Reserve Bank of New Zealand considered </w:t>
      </w:r>
      <w:r w:rsidR="53988F8C" w:rsidRPr="001C1BED">
        <w:rPr>
          <w:rFonts w:eastAsia="Calibri"/>
        </w:rPr>
        <w:t>risks to financial s</w:t>
      </w:r>
      <w:r w:rsidR="72A8870C" w:rsidRPr="001C1BED">
        <w:rPr>
          <w:rFonts w:eastAsia="Calibri"/>
        </w:rPr>
        <w:t>tability</w:t>
      </w:r>
      <w:r w:rsidR="53988F8C" w:rsidRPr="001C1BED">
        <w:rPr>
          <w:rFonts w:eastAsia="Calibri"/>
        </w:rPr>
        <w:t xml:space="preserve"> from climate change</w:t>
      </w:r>
      <w:r w:rsidR="2651C3DF" w:rsidRPr="001C1BED">
        <w:rPr>
          <w:rFonts w:eastAsia="Calibri"/>
        </w:rPr>
        <w:t xml:space="preserve"> </w:t>
      </w:r>
      <w:r w:rsidR="7700689E" w:rsidRPr="001C1BED">
        <w:rPr>
          <w:rFonts w:eastAsia="Calibri"/>
        </w:rPr>
        <w:t>in its latest climate scenario stress</w:t>
      </w:r>
      <w:r w:rsidR="5457F338" w:rsidRPr="001C1BED">
        <w:rPr>
          <w:rFonts w:eastAsia="Calibri"/>
        </w:rPr>
        <w:t xml:space="preserve"> </w:t>
      </w:r>
      <w:r w:rsidR="7700689E" w:rsidRPr="001C1BED">
        <w:rPr>
          <w:rFonts w:eastAsia="Calibri"/>
        </w:rPr>
        <w:t>test.</w:t>
      </w:r>
      <w:r w:rsidR="00081DAD" w:rsidRPr="001C1BED">
        <w:rPr>
          <w:rStyle w:val="FootnoteReference"/>
          <w:rFonts w:eastAsia="Calibri"/>
        </w:rPr>
        <w:footnoteReference w:id="6"/>
      </w:r>
    </w:p>
    <w:p w14:paraId="6DB8C26D" w14:textId="77777777" w:rsidR="00476588" w:rsidRPr="001C1BED" w:rsidRDefault="7700689E" w:rsidP="3DE76425">
      <w:pPr>
        <w:pStyle w:val="BodyText"/>
        <w:rPr>
          <w:rStyle w:val="BodytextemphasisNEW"/>
          <w:rFonts w:cstheme="minorBidi"/>
          <w:b w:val="0"/>
          <w:color w:val="auto"/>
          <w:sz w:val="22"/>
          <w:szCs w:val="22"/>
        </w:rPr>
      </w:pPr>
      <w:r w:rsidRPr="001C1BED">
        <w:rPr>
          <w:rStyle w:val="BodytextemphasisNEW"/>
        </w:rPr>
        <w:t>Governmen</w:t>
      </w:r>
      <w:r w:rsidR="07166042" w:rsidRPr="001C1BED">
        <w:rPr>
          <w:rStyle w:val="BodytextemphasisNEW"/>
        </w:rPr>
        <w:t>t</w:t>
      </w:r>
      <w:r w:rsidRPr="001C1BED">
        <w:rPr>
          <w:rStyle w:val="BodytextemphasisNEW"/>
        </w:rPr>
        <w:t xml:space="preserve"> </w:t>
      </w:r>
      <w:r w:rsidR="00B735E8" w:rsidRPr="001C1BED">
        <w:rPr>
          <w:rStyle w:val="BodytextemphasisNEW"/>
        </w:rPr>
        <w:t>expenditure</w:t>
      </w:r>
      <w:r w:rsidR="07166042" w:rsidRPr="001C1BED">
        <w:rPr>
          <w:rStyle w:val="BodytextemphasisNEW"/>
        </w:rPr>
        <w:t xml:space="preserve"> typically</w:t>
      </w:r>
      <w:r w:rsidRPr="001C1BED">
        <w:rPr>
          <w:rStyle w:val="BodytextemphasisNEW"/>
        </w:rPr>
        <w:t xml:space="preserve"> happen</w:t>
      </w:r>
      <w:r w:rsidR="0015404C" w:rsidRPr="001C1BED">
        <w:rPr>
          <w:rStyle w:val="BodytextemphasisNEW"/>
        </w:rPr>
        <w:t>s</w:t>
      </w:r>
      <w:r w:rsidRPr="001C1BED">
        <w:rPr>
          <w:rStyle w:val="BodytextemphasisNEW"/>
        </w:rPr>
        <w:t xml:space="preserve"> after a major event</w:t>
      </w:r>
      <w:r w:rsidR="5DA69E10" w:rsidRPr="001C1BED">
        <w:rPr>
          <w:rStyle w:val="BodytextemphasisNEW"/>
        </w:rPr>
        <w:t>.</w:t>
      </w:r>
      <w:r w:rsidR="2E0C29FD" w:rsidRPr="001C1BED">
        <w:rPr>
          <w:rStyle w:val="BodytextemphasisNEW"/>
        </w:rPr>
        <w:t xml:space="preserve"> </w:t>
      </w:r>
      <w:r w:rsidR="00672D35" w:rsidRPr="001C1BED">
        <w:rPr>
          <w:rStyle w:val="BodytextemphasisNEW"/>
          <w:rFonts w:cstheme="minorBidi"/>
          <w:b w:val="0"/>
          <w:color w:val="auto"/>
          <w:sz w:val="22"/>
          <w:szCs w:val="22"/>
        </w:rPr>
        <w:t xml:space="preserve">Proactive risk-reduction planning and investment presents the opportunity to reduce </w:t>
      </w:r>
      <w:r w:rsidR="6E9A8F4E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overall </w:t>
      </w:r>
      <w:r w:rsidR="00672D35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>costs</w:t>
      </w:r>
      <w:r w:rsidR="00672D35" w:rsidRPr="001C1BED">
        <w:rPr>
          <w:rStyle w:val="BodytextemphasisNEW"/>
          <w:rFonts w:cstheme="minorBidi"/>
          <w:b w:val="0"/>
          <w:color w:val="auto"/>
          <w:sz w:val="22"/>
          <w:szCs w:val="22"/>
        </w:rPr>
        <w:t xml:space="preserve">, where the investment is lower than the avoided costs. </w:t>
      </w:r>
      <w:r w:rsidR="46C17CE4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While unquantified, the Group considers </w:t>
      </w:r>
      <w:r w:rsidR="5C1074D3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that </w:t>
      </w:r>
      <w:r w:rsidR="46C17CE4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the opportunity to reduce overall costs through </w:t>
      </w:r>
      <w:r w:rsidR="757EB778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>investment</w:t>
      </w:r>
      <w:r w:rsidR="46C17CE4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 before major events </w:t>
      </w:r>
      <w:r w:rsidR="3174091F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occur </w:t>
      </w:r>
      <w:r w:rsidR="46C17CE4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>is likely to be substantial</w:t>
      </w:r>
      <w:r w:rsidR="114B42DC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 xml:space="preserve">. </w:t>
      </w:r>
      <w:r w:rsidR="00672D35" w:rsidRPr="001C1BED">
        <w:rPr>
          <w:rStyle w:val="BodytextemphasisNEW"/>
          <w:rFonts w:cstheme="minorBidi"/>
          <w:b w:val="0"/>
          <w:bCs w:val="0"/>
          <w:color w:val="auto"/>
          <w:sz w:val="22"/>
          <w:szCs w:val="22"/>
        </w:rPr>
        <w:t>The</w:t>
      </w:r>
      <w:r w:rsidR="00672D35" w:rsidRPr="001C1BED">
        <w:rPr>
          <w:rStyle w:val="BodytextemphasisNEW"/>
          <w:rFonts w:cstheme="minorBidi"/>
          <w:b w:val="0"/>
          <w:color w:val="auto"/>
          <w:sz w:val="22"/>
          <w:szCs w:val="22"/>
        </w:rPr>
        <w:t xml:space="preserve"> Group notes that major events bring a wider cost to society than solely the financial costs of damage to physical assets. </w:t>
      </w:r>
    </w:p>
    <w:p w14:paraId="255FF298" w14:textId="02D5C91F" w:rsidR="00FC4EE8" w:rsidRPr="001C1BED" w:rsidRDefault="00FC4EE8" w:rsidP="3DE76425">
      <w:pPr>
        <w:pStyle w:val="BodyText"/>
        <w:rPr>
          <w:sz w:val="24"/>
        </w:rPr>
      </w:pPr>
      <w:r w:rsidRPr="001C1BED">
        <w:t xml:space="preserve">As our climate changes, the scale and frequency of both small and large events </w:t>
      </w:r>
      <w:r w:rsidR="00220FEC">
        <w:t>are</w:t>
      </w:r>
      <w:r w:rsidR="00220FEC" w:rsidRPr="001C1BED">
        <w:t xml:space="preserve"> </w:t>
      </w:r>
      <w:r w:rsidRPr="001C1BED">
        <w:t xml:space="preserve">expected to increase. This means that </w:t>
      </w:r>
      <w:r w:rsidR="00E77996" w:rsidRPr="001C1BED">
        <w:t>reducing ris</w:t>
      </w:r>
      <w:r w:rsidR="00E77996" w:rsidRPr="001C1BED">
        <w:rPr>
          <w:rFonts w:eastAsia="Calibri"/>
        </w:rPr>
        <w:t xml:space="preserve">k before events occur is </w:t>
      </w:r>
      <w:r w:rsidR="0124E2D4" w:rsidRPr="001C1BED">
        <w:rPr>
          <w:rFonts w:eastAsia="Calibri"/>
        </w:rPr>
        <w:t xml:space="preserve">generally </w:t>
      </w:r>
      <w:r w:rsidRPr="001C1BED">
        <w:rPr>
          <w:rFonts w:eastAsia="Calibri"/>
        </w:rPr>
        <w:t xml:space="preserve">the most </w:t>
      </w:r>
      <w:r w:rsidRPr="001C1BED">
        <w:t>cost</w:t>
      </w:r>
      <w:r w:rsidRPr="001C1BED">
        <w:rPr>
          <w:rFonts w:eastAsia="Calibri"/>
        </w:rPr>
        <w:t>-efficient approach.</w:t>
      </w:r>
      <w:r w:rsidR="004C3731" w:rsidRPr="001C1BED">
        <w:rPr>
          <w:rFonts w:eastAsia="Calibri"/>
        </w:rPr>
        <w:t xml:space="preserve"> </w:t>
      </w:r>
    </w:p>
    <w:p w14:paraId="584CB262" w14:textId="237E9B48" w:rsidR="00357C32" w:rsidRPr="001C1BED" w:rsidRDefault="5DA69E10" w:rsidP="003A64BC">
      <w:pPr>
        <w:pStyle w:val="BodyText"/>
      </w:pPr>
      <w:r w:rsidRPr="001C1BED">
        <w:rPr>
          <w:rStyle w:val="BodytextemphasisNEW"/>
        </w:rPr>
        <w:t>Some groups face d</w:t>
      </w:r>
      <w:r w:rsidR="7700689E" w:rsidRPr="001C1BED">
        <w:rPr>
          <w:rStyle w:val="BodytextemphasisNEW"/>
        </w:rPr>
        <w:t>isproportionate impacts</w:t>
      </w:r>
      <w:r w:rsidR="0D66E6A7" w:rsidRPr="001C1BED">
        <w:rPr>
          <w:rStyle w:val="BodytextemphasisNEW"/>
        </w:rPr>
        <w:t>.</w:t>
      </w:r>
      <w:r w:rsidR="15BB3C17" w:rsidRPr="001C1BED">
        <w:rPr>
          <w:rStyle w:val="BodytextemphasisNEW"/>
        </w:rPr>
        <w:t xml:space="preserve"> </w:t>
      </w:r>
      <w:r w:rsidR="7700689E" w:rsidRPr="001C1BED">
        <w:t xml:space="preserve">Māori land and assets are particularly </w:t>
      </w:r>
      <w:r w:rsidR="0055124E" w:rsidRPr="001C1BED">
        <w:t xml:space="preserve">exposed </w:t>
      </w:r>
      <w:r w:rsidR="7700689E" w:rsidRPr="001C1BED">
        <w:t>to climate-change</w:t>
      </w:r>
      <w:r w:rsidR="02527D75" w:rsidRPr="001C1BED">
        <w:t>-</w:t>
      </w:r>
      <w:r w:rsidR="7700689E" w:rsidRPr="001C1BED">
        <w:t>related risk</w:t>
      </w:r>
      <w:r w:rsidR="6E34797B" w:rsidRPr="001C1BED">
        <w:t>,</w:t>
      </w:r>
      <w:r w:rsidR="008122B6" w:rsidRPr="001C1BED">
        <w:rPr>
          <w:rStyle w:val="FootnoteReference"/>
          <w:rFonts w:eastAsia="Calibri"/>
        </w:rPr>
        <w:footnoteReference w:id="7"/>
      </w:r>
      <w:r w:rsidR="003E6DAA" w:rsidRPr="001C1BED">
        <w:rPr>
          <w:vertAlign w:val="superscript"/>
        </w:rPr>
        <w:t>,</w:t>
      </w:r>
      <w:r w:rsidR="4CFA9DAC" w:rsidRPr="001C1BED">
        <w:t xml:space="preserve"> </w:t>
      </w:r>
      <w:r w:rsidR="008122B6" w:rsidRPr="001C1BED">
        <w:rPr>
          <w:rStyle w:val="FootnoteReference"/>
          <w:rFonts w:eastAsia="Calibri"/>
        </w:rPr>
        <w:footnoteReference w:id="8"/>
      </w:r>
      <w:r w:rsidR="25BF935E" w:rsidRPr="001C1BED">
        <w:t xml:space="preserve"> </w:t>
      </w:r>
      <w:r w:rsidR="2832BB99" w:rsidRPr="001C1BED">
        <w:t xml:space="preserve">as are </w:t>
      </w:r>
      <w:r w:rsidR="22A8F063" w:rsidRPr="001C1BED">
        <w:t xml:space="preserve">rural communities </w:t>
      </w:r>
      <w:r w:rsidR="25130D0C" w:rsidRPr="001C1BED">
        <w:t xml:space="preserve">that </w:t>
      </w:r>
      <w:r w:rsidR="6E34797B" w:rsidRPr="001C1BED">
        <w:t>may have</w:t>
      </w:r>
      <w:r w:rsidR="22A8F063" w:rsidRPr="001C1BED">
        <w:t xml:space="preserve"> small ratepayer bases</w:t>
      </w:r>
      <w:r w:rsidR="1F03D991" w:rsidRPr="001C1BED">
        <w:t xml:space="preserve"> </w:t>
      </w:r>
      <w:r w:rsidR="6E34797B" w:rsidRPr="001C1BED">
        <w:t xml:space="preserve">or be </w:t>
      </w:r>
      <w:r w:rsidR="22A8F063" w:rsidRPr="001C1BED">
        <w:t xml:space="preserve">dependent on critical </w:t>
      </w:r>
      <w:r w:rsidR="38D31D3F" w:rsidRPr="001C1BED">
        <w:t>infrastructure</w:t>
      </w:r>
      <w:r w:rsidR="22A8F063" w:rsidRPr="001C1BED">
        <w:t xml:space="preserve"> assets </w:t>
      </w:r>
      <w:r w:rsidR="45A2DA1E" w:rsidRPr="001C1BED">
        <w:t>such as</w:t>
      </w:r>
      <w:r w:rsidR="0238084B" w:rsidRPr="001C1BED">
        <w:t xml:space="preserve"> a single</w:t>
      </w:r>
      <w:r w:rsidR="40FE20B1" w:rsidRPr="001C1BED">
        <w:t xml:space="preserve"> </w:t>
      </w:r>
      <w:r w:rsidR="22A8F063" w:rsidRPr="001C1BED">
        <w:t>bridge.</w:t>
      </w:r>
      <w:r w:rsidR="004C3731" w:rsidRPr="001C1BED">
        <w:t xml:space="preserve"> </w:t>
      </w:r>
    </w:p>
    <w:p w14:paraId="7A05B13A" w14:textId="1E895E9A" w:rsidR="00FC4EE8" w:rsidRPr="001C1BED" w:rsidRDefault="45474C2F" w:rsidP="3DE76425">
      <w:pPr>
        <w:pStyle w:val="BodyText"/>
      </w:pPr>
      <w:r w:rsidRPr="001C1BED">
        <w:t>L</w:t>
      </w:r>
      <w:r w:rsidR="00FC4EE8" w:rsidRPr="001C1BED">
        <w:t>ower</w:t>
      </w:r>
      <w:r w:rsidR="00613696">
        <w:t xml:space="preserve"> </w:t>
      </w:r>
      <w:r w:rsidR="00FC4EE8" w:rsidRPr="001C1BED">
        <w:t>socioeconomic communities</w:t>
      </w:r>
      <w:r w:rsidR="63E72ECD" w:rsidRPr="001C1BED">
        <w:t xml:space="preserve"> also face disproportionate </w:t>
      </w:r>
      <w:proofErr w:type="gramStart"/>
      <w:r w:rsidR="63E72ECD" w:rsidRPr="001C1BED">
        <w:t>impacts</w:t>
      </w:r>
      <w:r w:rsidR="6592169B" w:rsidRPr="001C1BED">
        <w:t>, and</w:t>
      </w:r>
      <w:proofErr w:type="gramEnd"/>
      <w:r w:rsidR="6592169B" w:rsidRPr="001C1BED">
        <w:t xml:space="preserve"> may lack the resources or opportunity to respond to risk</w:t>
      </w:r>
      <w:r w:rsidR="00FC4EE8" w:rsidRPr="001C1BED">
        <w:t>.</w:t>
      </w:r>
      <w:r w:rsidR="4021655C" w:rsidRPr="001C1BED">
        <w:t xml:space="preserve"> As prices </w:t>
      </w:r>
      <w:r w:rsidR="00BA5E70" w:rsidRPr="001C1BED">
        <w:t>of</w:t>
      </w:r>
      <w:r w:rsidR="4021655C" w:rsidRPr="001C1BED">
        <w:t xml:space="preserve"> properties</w:t>
      </w:r>
      <w:r w:rsidR="7AB60BB5" w:rsidRPr="001C1BED">
        <w:t xml:space="preserve"> </w:t>
      </w:r>
      <w:r w:rsidR="00CF3688" w:rsidRPr="001C1BED">
        <w:t xml:space="preserve">that </w:t>
      </w:r>
      <w:r w:rsidR="7AB60BB5" w:rsidRPr="001C1BED">
        <w:t>are highly</w:t>
      </w:r>
      <w:r w:rsidR="00BA5E70" w:rsidRPr="001C1BED">
        <w:t xml:space="preserve"> </w:t>
      </w:r>
      <w:r w:rsidR="7AB60BB5" w:rsidRPr="001C1BED">
        <w:t>exposed to climate</w:t>
      </w:r>
      <w:r w:rsidR="003513D2" w:rsidRPr="001C1BED">
        <w:t>-</w:t>
      </w:r>
      <w:r w:rsidR="7AB60BB5" w:rsidRPr="001C1BED">
        <w:t>change-related risks</w:t>
      </w:r>
      <w:r w:rsidR="00BA5E70" w:rsidRPr="001C1BED">
        <w:t xml:space="preserve"> fall</w:t>
      </w:r>
      <w:r w:rsidR="4021655C" w:rsidRPr="001C1BED">
        <w:t>, lower socioeconomic communities will be more likely to live in them</w:t>
      </w:r>
      <w:r w:rsidR="4872878F" w:rsidRPr="001C1BED">
        <w:t>,</w:t>
      </w:r>
      <w:r w:rsidR="4021655C" w:rsidRPr="001C1BED">
        <w:t xml:space="preserve"> increasing their financial and physical vulnerability.</w:t>
      </w:r>
    </w:p>
    <w:p w14:paraId="505BEF7C" w14:textId="77777777" w:rsidR="00A739DB" w:rsidRPr="001C1BED" w:rsidRDefault="00A739DB" w:rsidP="7875F831">
      <w:pPr>
        <w:spacing w:before="0" w:after="200" w:line="276" w:lineRule="auto"/>
        <w:jc w:val="left"/>
        <w:rPr>
          <w:rFonts w:ascii="EB Garamond ExtraBold" w:hAnsi="EB Garamond ExtraBold"/>
          <w:b/>
          <w:bCs/>
          <w:color w:val="217263" w:themeColor="accent4" w:themeShade="BF"/>
          <w:sz w:val="56"/>
          <w:szCs w:val="56"/>
        </w:rPr>
      </w:pPr>
      <w:r w:rsidRPr="001C1BED">
        <w:br w:type="page"/>
      </w:r>
    </w:p>
    <w:p w14:paraId="476CEACB" w14:textId="2F07913F" w:rsidR="00FC4EE8" w:rsidRPr="001C1BED" w:rsidRDefault="00FC4EE8" w:rsidP="00E34CF8">
      <w:pPr>
        <w:pStyle w:val="Heading1"/>
      </w:pPr>
      <w:bookmarkStart w:id="15" w:name="_Toc201067655"/>
      <w:r w:rsidRPr="001C1BED">
        <w:lastRenderedPageBreak/>
        <w:t>Recommendations</w:t>
      </w:r>
      <w:bookmarkEnd w:id="15"/>
    </w:p>
    <w:p w14:paraId="387836CD" w14:textId="6D4E3AC9" w:rsidR="00FC4EE8" w:rsidRPr="001C1BED" w:rsidRDefault="00FC4EE8" w:rsidP="006D1600">
      <w:pPr>
        <w:pStyle w:val="Heading2"/>
      </w:pPr>
      <w:bookmarkStart w:id="16" w:name="_Toc201067656"/>
      <w:r w:rsidRPr="001C1BED">
        <w:t>A mature approach to managing risk, to reduce overall costs</w:t>
      </w:r>
      <w:bookmarkEnd w:id="16"/>
      <w:r w:rsidR="004C3731" w:rsidRPr="001C1BED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7EB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495"/>
      </w:tblGrid>
      <w:tr w:rsidR="00F667DD" w:rsidRPr="001C1BED" w14:paraId="5F511573" w14:textId="77777777" w:rsidTr="3DE76425">
        <w:tc>
          <w:tcPr>
            <w:tcW w:w="8495" w:type="dxa"/>
            <w:shd w:val="clear" w:color="auto" w:fill="F9F7EB"/>
          </w:tcPr>
          <w:p w14:paraId="3469F10B" w14:textId="7C7956D3" w:rsidR="00F667DD" w:rsidRPr="001C1BED" w:rsidRDefault="001B38EA" w:rsidP="00391CEB">
            <w:pPr>
              <w:pStyle w:val="BodyText"/>
              <w:rPr>
                <w:color w:val="355C7D"/>
                <w:sz w:val="24"/>
                <w:szCs w:val="24"/>
              </w:rPr>
            </w:pPr>
            <w:r w:rsidRPr="001C1BED">
              <w:rPr>
                <w:i/>
                <w:iCs/>
                <w:sz w:val="24"/>
                <w:szCs w:val="24"/>
              </w:rPr>
              <w:t>The Group considers that New Zealand needs to urgently move towards a mature adaptation framework to manage risk</w:t>
            </w:r>
            <w:r w:rsidR="009D5661" w:rsidRPr="001C1BED">
              <w:rPr>
                <w:i/>
                <w:iCs/>
                <w:sz w:val="24"/>
                <w:szCs w:val="24"/>
              </w:rPr>
              <w:t>s</w:t>
            </w:r>
            <w:r w:rsidRPr="001C1BED">
              <w:rPr>
                <w:i/>
                <w:iCs/>
                <w:sz w:val="24"/>
                <w:szCs w:val="24"/>
              </w:rPr>
              <w:t>. The</w:t>
            </w:r>
            <w:r w:rsidRPr="001C1BED">
              <w:rPr>
                <w:rStyle w:val="BodytextemphasisNEW"/>
                <w:b w:val="0"/>
                <w:bCs w:val="0"/>
                <w:i/>
                <w:iCs/>
                <w:color w:val="auto"/>
                <w:sz w:val="24"/>
              </w:rPr>
              <w:t xml:space="preserve"> later decisions are made, the sharper and more disruptive the adjustment will be.</w:t>
            </w:r>
            <w:r w:rsidRPr="001C1BED">
              <w:rPr>
                <w:i/>
                <w:iCs/>
                <w:sz w:val="24"/>
                <w:szCs w:val="24"/>
              </w:rPr>
              <w:t xml:space="preserve"> </w:t>
            </w:r>
            <w:r w:rsidR="00F667DD" w:rsidRPr="001C1BED">
              <w:rPr>
                <w:i/>
                <w:iCs/>
                <w:sz w:val="24"/>
                <w:szCs w:val="24"/>
              </w:rPr>
              <w:t>The Group proposes a risk-informed and consistent approach to decision</w:t>
            </w:r>
            <w:r w:rsidR="00073D3B" w:rsidRPr="001C1BED">
              <w:rPr>
                <w:i/>
                <w:iCs/>
                <w:sz w:val="24"/>
                <w:szCs w:val="24"/>
              </w:rPr>
              <w:t xml:space="preserve"> </w:t>
            </w:r>
            <w:r w:rsidR="00F667DD" w:rsidRPr="001C1BED">
              <w:rPr>
                <w:i/>
                <w:iCs/>
                <w:sz w:val="24"/>
                <w:szCs w:val="24"/>
              </w:rPr>
              <w:t>making that includes proactive adaptation planning and response options</w:t>
            </w:r>
            <w:r w:rsidR="001652A6" w:rsidRPr="001C1BED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7ED8EFAB" w14:textId="16FF06E6" w:rsidR="00FC4EE8" w:rsidRPr="001C1BED" w:rsidRDefault="00FC4EE8" w:rsidP="004751A8">
      <w:pPr>
        <w:pStyle w:val="Heading3"/>
        <w:spacing w:before="440"/>
      </w:pPr>
      <w:r w:rsidRPr="001C1BED">
        <w:t xml:space="preserve">New Zealanders need to have fair warning about the way natural hazards could </w:t>
      </w:r>
      <w:r w:rsidR="00F80DD6" w:rsidRPr="001C1BED">
        <w:t xml:space="preserve">affect </w:t>
      </w:r>
      <w:r w:rsidRPr="001C1BED">
        <w:t>them</w:t>
      </w:r>
      <w:r w:rsidR="007A0BD1" w:rsidRPr="001C1BED">
        <w:t>, so they can make informed decisions</w:t>
      </w:r>
      <w:r w:rsidRPr="001C1BED">
        <w:t xml:space="preserve">. </w:t>
      </w:r>
    </w:p>
    <w:p w14:paraId="7F0757DE" w14:textId="77777777" w:rsidR="009B0C5C" w:rsidRPr="001C1BED" w:rsidRDefault="00FC4EE8" w:rsidP="008D098A">
      <w:pPr>
        <w:pStyle w:val="BodyText"/>
      </w:pPr>
      <w:r w:rsidRPr="001C1BED">
        <w:t>This means that</w:t>
      </w:r>
      <w:r w:rsidR="009B0C5C" w:rsidRPr="001C1BED">
        <w:t>:</w:t>
      </w:r>
    </w:p>
    <w:p w14:paraId="7B066FF5" w14:textId="18AA0FD2" w:rsidR="009B0C5C" w:rsidRPr="001C1BED" w:rsidRDefault="00FC4EE8" w:rsidP="009B0C5C">
      <w:pPr>
        <w:pStyle w:val="Bullet"/>
      </w:pPr>
      <w:r w:rsidRPr="001C1BED">
        <w:t>quality and timely information about the level of exposure to natural hazards is readily available</w:t>
      </w:r>
    </w:p>
    <w:p w14:paraId="0392DCF1" w14:textId="4638FC2D" w:rsidR="00A73563" w:rsidRPr="001C1BED" w:rsidRDefault="00D10498" w:rsidP="009B0C5C">
      <w:pPr>
        <w:pStyle w:val="Bullet"/>
      </w:pPr>
      <w:r w:rsidRPr="001C1BED">
        <w:t>anyone making decisions or participating in the market</w:t>
      </w:r>
      <w:r w:rsidR="006853BB" w:rsidRPr="001C1BED">
        <w:t xml:space="preserve"> </w:t>
      </w:r>
      <w:r w:rsidR="00546CF6" w:rsidRPr="001C1BED">
        <w:t>ha</w:t>
      </w:r>
      <w:r w:rsidR="006853BB" w:rsidRPr="001C1BED">
        <w:t>s</w:t>
      </w:r>
      <w:r w:rsidR="00546CF6" w:rsidRPr="001C1BED">
        <w:t xml:space="preserve"> access to the same information</w:t>
      </w:r>
    </w:p>
    <w:p w14:paraId="70C1E06A" w14:textId="234BB0E5" w:rsidR="00E50ECD" w:rsidRPr="001C1BED" w:rsidRDefault="00A73563" w:rsidP="3DE76425">
      <w:pPr>
        <w:pStyle w:val="Bullet"/>
        <w:rPr>
          <w:b/>
          <w:bCs/>
        </w:rPr>
      </w:pPr>
      <w:r w:rsidRPr="001C1BED">
        <w:t>p</w:t>
      </w:r>
      <w:r w:rsidR="00E50ECD" w:rsidRPr="001C1BED">
        <w:t>eople know what is being done to adapt to or manage risk</w:t>
      </w:r>
      <w:r w:rsidR="44A6C2CB" w:rsidRPr="001C1BED">
        <w:t xml:space="preserve"> and what this will mean for them financially (</w:t>
      </w:r>
      <w:r w:rsidR="00C84403" w:rsidRPr="001C1BED">
        <w:t>for example</w:t>
      </w:r>
      <w:r w:rsidR="00784790" w:rsidRPr="001C1BED">
        <w:t>,</w:t>
      </w:r>
      <w:r w:rsidR="44A6C2CB" w:rsidRPr="001C1BED">
        <w:t xml:space="preserve"> what will they be required to pay for)</w:t>
      </w:r>
      <w:r w:rsidR="00E50ECD" w:rsidRPr="00B272AD">
        <w:t>.</w:t>
      </w:r>
      <w:r w:rsidR="00E50ECD" w:rsidRPr="001C1BED">
        <w:rPr>
          <w:b/>
          <w:bCs/>
        </w:rPr>
        <w:t xml:space="preserve"> </w:t>
      </w:r>
    </w:p>
    <w:p w14:paraId="633BCD99" w14:textId="35F72EC0" w:rsidR="00E77C1E" w:rsidRPr="001C1BED" w:rsidRDefault="7C1C900B" w:rsidP="00DA7398">
      <w:pPr>
        <w:pStyle w:val="BodyText"/>
      </w:pPr>
      <w:r w:rsidRPr="001C1BED">
        <w:rPr>
          <w:rFonts w:eastAsia="Calibri"/>
        </w:rPr>
        <w:t>The Group notes that transpare</w:t>
      </w:r>
      <w:r w:rsidR="6F09B0A6" w:rsidRPr="001C1BED">
        <w:rPr>
          <w:rFonts w:eastAsia="Calibri"/>
        </w:rPr>
        <w:t>ncy</w:t>
      </w:r>
      <w:r w:rsidRPr="001C1BED">
        <w:rPr>
          <w:rFonts w:eastAsia="Calibri"/>
        </w:rPr>
        <w:t xml:space="preserve"> </w:t>
      </w:r>
      <w:r w:rsidR="6F09B0A6" w:rsidRPr="001C1BED">
        <w:rPr>
          <w:rFonts w:eastAsia="Calibri"/>
        </w:rPr>
        <w:t xml:space="preserve">of </w:t>
      </w:r>
      <w:r w:rsidRPr="001C1BED">
        <w:rPr>
          <w:rFonts w:eastAsia="Calibri"/>
        </w:rPr>
        <w:t xml:space="preserve">information </w:t>
      </w:r>
      <w:r w:rsidR="0094674C" w:rsidRPr="001C1BED">
        <w:rPr>
          <w:rFonts w:eastAsia="Calibri"/>
        </w:rPr>
        <w:t>does not change the</w:t>
      </w:r>
      <w:r w:rsidRPr="001C1BED">
        <w:rPr>
          <w:rFonts w:eastAsia="Calibri"/>
        </w:rPr>
        <w:t xml:space="preserve"> hazards and risks. </w:t>
      </w:r>
      <w:r w:rsidR="00EA2369" w:rsidRPr="001C1BED">
        <w:rPr>
          <w:rFonts w:eastAsia="Calibri"/>
        </w:rPr>
        <w:t>Events will happen, and c</w:t>
      </w:r>
      <w:r w:rsidRPr="001C1BED">
        <w:rPr>
          <w:rFonts w:eastAsia="Calibri"/>
        </w:rPr>
        <w:t xml:space="preserve">osts and losses will </w:t>
      </w:r>
      <w:r w:rsidR="00EA2369" w:rsidRPr="001C1BED">
        <w:rPr>
          <w:rFonts w:eastAsia="Calibri"/>
        </w:rPr>
        <w:t>be incurred,</w:t>
      </w:r>
      <w:r w:rsidRPr="001C1BED">
        <w:rPr>
          <w:rFonts w:eastAsia="Calibri"/>
        </w:rPr>
        <w:t xml:space="preserve"> whether</w:t>
      </w:r>
      <w:r w:rsidR="0094674C" w:rsidRPr="001C1BED">
        <w:rPr>
          <w:rFonts w:eastAsia="Calibri"/>
        </w:rPr>
        <w:t xml:space="preserve"> data is available and</w:t>
      </w:r>
      <w:r w:rsidRPr="001C1BED">
        <w:rPr>
          <w:rFonts w:eastAsia="Calibri"/>
        </w:rPr>
        <w:t xml:space="preserve"> risks are understood or not. Transparency </w:t>
      </w:r>
      <w:r w:rsidR="2EFECAA7" w:rsidRPr="001C1BED">
        <w:rPr>
          <w:rFonts w:eastAsia="Calibri"/>
        </w:rPr>
        <w:t xml:space="preserve">supports the principle of providing ‘fair warning’ and </w:t>
      </w:r>
      <w:r w:rsidRPr="001C1BED">
        <w:rPr>
          <w:rFonts w:eastAsia="Calibri"/>
        </w:rPr>
        <w:t xml:space="preserve">allows people to plan for and mitigate risks. </w:t>
      </w:r>
      <w:r w:rsidR="00E77C1E" w:rsidRPr="001C1BED">
        <w:rPr>
          <w:rFonts w:eastAsia="Calibri"/>
        </w:rPr>
        <w:t xml:space="preserve">There are considerable opportunities for both the public and private sector to reduce future costs when risks are well understood early enough. </w:t>
      </w:r>
    </w:p>
    <w:p w14:paraId="70720A80" w14:textId="4E5E557F" w:rsidR="005B2D28" w:rsidRPr="001C1BED" w:rsidRDefault="005B2D28" w:rsidP="00DA7398">
      <w:pPr>
        <w:pStyle w:val="BodyText"/>
        <w:rPr>
          <w:rFonts w:eastAsia="Calibri"/>
        </w:rPr>
      </w:pPr>
      <w:r w:rsidRPr="001C1BED">
        <w:rPr>
          <w:rFonts w:eastAsia="Calibri"/>
        </w:rPr>
        <w:t>National climate modelling is essential to New Zealand</w:t>
      </w:r>
      <w:r w:rsidR="0048313C" w:rsidRPr="001C1BED">
        <w:rPr>
          <w:rFonts w:eastAsia="Calibri"/>
        </w:rPr>
        <w:t>’</w:t>
      </w:r>
      <w:r w:rsidRPr="001C1BED">
        <w:rPr>
          <w:rFonts w:eastAsia="Calibri"/>
        </w:rPr>
        <w:t>s ability to adapt. Climate models should be readily accessible to a wide range of users, with mini</w:t>
      </w:r>
      <w:r w:rsidR="0094674C" w:rsidRPr="001C1BED">
        <w:rPr>
          <w:rFonts w:eastAsia="Calibri"/>
        </w:rPr>
        <w:t>mal</w:t>
      </w:r>
      <w:r w:rsidRPr="001C1BED">
        <w:rPr>
          <w:rFonts w:eastAsia="Calibri"/>
        </w:rPr>
        <w:t xml:space="preserve"> restrictions on their use. The Group acknowledges the financial constraints on public research organisations </w:t>
      </w:r>
      <w:r w:rsidRPr="001C1BED">
        <w:rPr>
          <w:rFonts w:eastAsia="Calibri"/>
          <w:spacing w:val="-2"/>
        </w:rPr>
        <w:t>and the pressure to generate commercial returns. However, it considers that arrangements</w:t>
      </w:r>
      <w:r w:rsidRPr="001C1BED">
        <w:rPr>
          <w:rFonts w:eastAsia="Calibri"/>
        </w:rPr>
        <w:t xml:space="preserve"> should be in place, including with </w:t>
      </w:r>
      <w:r w:rsidR="7E464A93" w:rsidRPr="001C1BED">
        <w:rPr>
          <w:rFonts w:eastAsia="Calibri"/>
        </w:rPr>
        <w:t xml:space="preserve">the </w:t>
      </w:r>
      <w:r w:rsidRPr="001C1BED">
        <w:rPr>
          <w:rFonts w:eastAsia="Calibri"/>
        </w:rPr>
        <w:t>private sector, to ensure critical models are continuously improved and access is not constrained. Poor</w:t>
      </w:r>
      <w:r w:rsidR="0094674C" w:rsidRPr="001C1BED">
        <w:rPr>
          <w:rFonts w:eastAsia="Calibri"/>
        </w:rPr>
        <w:t>ly</w:t>
      </w:r>
      <w:r w:rsidR="00F6352D" w:rsidRPr="001C1BED">
        <w:rPr>
          <w:rFonts w:eastAsia="Calibri"/>
        </w:rPr>
        <w:t xml:space="preserve"> </w:t>
      </w:r>
      <w:r w:rsidR="0094674C" w:rsidRPr="001C1BED">
        <w:rPr>
          <w:rFonts w:eastAsia="Calibri"/>
        </w:rPr>
        <w:t>informed</w:t>
      </w:r>
      <w:r w:rsidRPr="001C1BED">
        <w:rPr>
          <w:rFonts w:eastAsia="Calibri"/>
        </w:rPr>
        <w:t xml:space="preserve"> adaptation decision</w:t>
      </w:r>
      <w:r w:rsidR="0094674C" w:rsidRPr="001C1BED">
        <w:rPr>
          <w:rFonts w:eastAsia="Calibri"/>
        </w:rPr>
        <w:t>s have</w:t>
      </w:r>
      <w:r w:rsidRPr="001C1BED">
        <w:rPr>
          <w:rFonts w:eastAsia="Calibri"/>
        </w:rPr>
        <w:t xml:space="preserve"> much greater </w:t>
      </w:r>
      <w:r w:rsidR="0094674C" w:rsidRPr="001C1BED">
        <w:rPr>
          <w:rFonts w:eastAsia="Calibri"/>
        </w:rPr>
        <w:t xml:space="preserve">potential </w:t>
      </w:r>
      <w:r w:rsidRPr="001C1BED">
        <w:rPr>
          <w:rFonts w:eastAsia="Calibri"/>
        </w:rPr>
        <w:t xml:space="preserve">costs than </w:t>
      </w:r>
      <w:r w:rsidR="0094674C" w:rsidRPr="001C1BED">
        <w:rPr>
          <w:rFonts w:eastAsia="Calibri"/>
        </w:rPr>
        <w:t>return</w:t>
      </w:r>
      <w:r w:rsidR="66609CB4" w:rsidRPr="001C1BED">
        <w:rPr>
          <w:rFonts w:eastAsia="Calibri"/>
        </w:rPr>
        <w:t>s</w:t>
      </w:r>
      <w:r w:rsidRPr="001C1BED">
        <w:rPr>
          <w:rFonts w:eastAsia="Calibri"/>
        </w:rPr>
        <w:t xml:space="preserve"> generated by public research organisations </w:t>
      </w:r>
      <w:r w:rsidR="00A21BCF" w:rsidRPr="001C1BED">
        <w:rPr>
          <w:rFonts w:eastAsia="Calibri"/>
        </w:rPr>
        <w:t>by</w:t>
      </w:r>
      <w:r w:rsidRPr="001C1BED">
        <w:rPr>
          <w:rFonts w:eastAsia="Calibri"/>
        </w:rPr>
        <w:t xml:space="preserve"> charging for access to</w:t>
      </w:r>
      <w:r w:rsidR="0094674C" w:rsidRPr="001C1BED">
        <w:rPr>
          <w:rFonts w:eastAsia="Calibri"/>
        </w:rPr>
        <w:t xml:space="preserve"> modelling</w:t>
      </w:r>
      <w:r w:rsidRPr="001C1BED">
        <w:rPr>
          <w:rFonts w:eastAsia="Calibri"/>
        </w:rPr>
        <w:t>.</w:t>
      </w:r>
      <w:r w:rsidR="004C3731" w:rsidRPr="001C1BED">
        <w:rPr>
          <w:rFonts w:eastAsia="Calibri"/>
        </w:rPr>
        <w:t xml:space="preserve"> </w:t>
      </w:r>
    </w:p>
    <w:p w14:paraId="18F8719A" w14:textId="1402C3A7" w:rsidR="00476588" w:rsidRPr="001C1BED" w:rsidRDefault="198EF019" w:rsidP="5437027D">
      <w:pPr>
        <w:pStyle w:val="BodyText"/>
      </w:pPr>
      <w:r w:rsidRPr="001C1BED">
        <w:t>T</w:t>
      </w:r>
      <w:r w:rsidR="27AB4E39" w:rsidRPr="001C1BED">
        <w:t>he Group acknowledges that the nature of risk means there will always be uncertain</w:t>
      </w:r>
      <w:r w:rsidR="007756D3" w:rsidRPr="001C1BED">
        <w:t>t</w:t>
      </w:r>
      <w:r w:rsidR="27AB4E39" w:rsidRPr="001C1BED">
        <w:t>y</w:t>
      </w:r>
      <w:r w:rsidR="085F0BEC" w:rsidRPr="001C1BED">
        <w:t xml:space="preserve"> and</w:t>
      </w:r>
      <w:r w:rsidR="27AB4E39" w:rsidRPr="001C1BED">
        <w:t xml:space="preserve"> some unknow</w:t>
      </w:r>
      <w:r w:rsidR="0D2A59E1" w:rsidRPr="001C1BED">
        <w:t>n risk</w:t>
      </w:r>
      <w:r w:rsidR="35D97A65" w:rsidRPr="001C1BED">
        <w:t>s</w:t>
      </w:r>
      <w:r w:rsidR="27AB4E39" w:rsidRPr="001C1BED">
        <w:t>.</w:t>
      </w:r>
      <w:r w:rsidR="136510BC" w:rsidRPr="001C1BED">
        <w:t xml:space="preserve"> This should be communicated clearly</w:t>
      </w:r>
      <w:r w:rsidR="4309AE67" w:rsidRPr="001C1BED">
        <w:t xml:space="preserve"> </w:t>
      </w:r>
      <w:r w:rsidR="11643ED9" w:rsidRPr="001C1BED">
        <w:t>to decision-makers and to stakeholders, especially private asset owners</w:t>
      </w:r>
      <w:r w:rsidR="136510BC" w:rsidRPr="001C1BED">
        <w:t xml:space="preserve">. </w:t>
      </w:r>
    </w:p>
    <w:p w14:paraId="5E78B4E3" w14:textId="5563CDD6" w:rsidR="007A0BD1" w:rsidRPr="001C1BED" w:rsidRDefault="2CFEC1ED" w:rsidP="5437027D">
      <w:pPr>
        <w:pStyle w:val="BodyText"/>
        <w:rPr>
          <w:rFonts w:eastAsia="Calibri"/>
        </w:rPr>
      </w:pPr>
      <w:r w:rsidRPr="001C1BED">
        <w:rPr>
          <w:rFonts w:eastAsia="Calibri"/>
        </w:rPr>
        <w:t>Measures need to be</w:t>
      </w:r>
      <w:r w:rsidR="00890E10" w:rsidRPr="001C1BED">
        <w:rPr>
          <w:rFonts w:eastAsia="Calibri"/>
        </w:rPr>
        <w:t xml:space="preserve"> </w:t>
      </w:r>
      <w:r w:rsidR="00FC4EE8" w:rsidRPr="001C1BED">
        <w:rPr>
          <w:rFonts w:eastAsia="Calibri"/>
        </w:rPr>
        <w:t xml:space="preserve">in place to </w:t>
      </w:r>
      <w:r w:rsidR="1012A185" w:rsidRPr="001C1BED">
        <w:rPr>
          <w:rFonts w:eastAsia="Calibri"/>
        </w:rPr>
        <w:t xml:space="preserve">better inform and </w:t>
      </w:r>
      <w:r w:rsidR="00FC4EE8" w:rsidRPr="001C1BED">
        <w:rPr>
          <w:rFonts w:eastAsia="Calibri"/>
        </w:rPr>
        <w:t xml:space="preserve">educate people </w:t>
      </w:r>
      <w:r w:rsidR="1CFF15C2" w:rsidRPr="001C1BED">
        <w:rPr>
          <w:rFonts w:eastAsia="Calibri"/>
        </w:rPr>
        <w:t>about known</w:t>
      </w:r>
      <w:r w:rsidR="00FC4EE8" w:rsidRPr="001C1BED">
        <w:rPr>
          <w:rFonts w:eastAsia="Calibri"/>
        </w:rPr>
        <w:t xml:space="preserve"> natural</w:t>
      </w:r>
      <w:r w:rsidR="00F24D57" w:rsidRPr="001C1BED">
        <w:rPr>
          <w:rFonts w:eastAsia="Calibri"/>
        </w:rPr>
        <w:t>-</w:t>
      </w:r>
      <w:r w:rsidR="00FC4EE8" w:rsidRPr="001C1BED">
        <w:rPr>
          <w:rFonts w:eastAsia="Calibri"/>
        </w:rPr>
        <w:t>hazard risks. This could include simple and frequent communications with property owners</w:t>
      </w:r>
      <w:r w:rsidR="00A40987" w:rsidRPr="001C1BED">
        <w:rPr>
          <w:rFonts w:eastAsia="Calibri"/>
        </w:rPr>
        <w:t>, renters</w:t>
      </w:r>
      <w:r w:rsidR="00FC4EE8" w:rsidRPr="001C1BED">
        <w:rPr>
          <w:rFonts w:eastAsia="Calibri"/>
        </w:rPr>
        <w:t xml:space="preserve"> and the public on</w:t>
      </w:r>
      <w:r w:rsidR="007A7ADD" w:rsidRPr="001C1BED">
        <w:rPr>
          <w:rFonts w:eastAsia="Calibri"/>
        </w:rPr>
        <w:t xml:space="preserve"> </w:t>
      </w:r>
      <w:r w:rsidR="009873F2" w:rsidRPr="001C1BED">
        <w:rPr>
          <w:rFonts w:eastAsia="Calibri"/>
        </w:rPr>
        <w:t xml:space="preserve">their </w:t>
      </w:r>
      <w:r w:rsidR="00FC4EE8" w:rsidRPr="001C1BED">
        <w:rPr>
          <w:rFonts w:eastAsia="Calibri"/>
        </w:rPr>
        <w:t>exposure</w:t>
      </w:r>
      <w:r w:rsidR="009873F2" w:rsidRPr="001C1BED">
        <w:rPr>
          <w:rFonts w:eastAsia="Calibri"/>
        </w:rPr>
        <w:t xml:space="preserve"> to hazards,</w:t>
      </w:r>
      <w:r w:rsidR="00FC4EE8" w:rsidRPr="001C1BED">
        <w:rPr>
          <w:rFonts w:eastAsia="Calibri"/>
        </w:rPr>
        <w:t xml:space="preserve"> and</w:t>
      </w:r>
      <w:r w:rsidR="009873F2" w:rsidRPr="001C1BED">
        <w:rPr>
          <w:rFonts w:eastAsia="Calibri"/>
        </w:rPr>
        <w:t xml:space="preserve"> the</w:t>
      </w:r>
      <w:r w:rsidR="00FC4EE8" w:rsidRPr="001C1BED">
        <w:rPr>
          <w:rFonts w:eastAsia="Calibri"/>
        </w:rPr>
        <w:t xml:space="preserve"> expected responses</w:t>
      </w:r>
      <w:r w:rsidR="007D7A25" w:rsidRPr="001C1BED">
        <w:rPr>
          <w:rFonts w:eastAsia="Calibri"/>
        </w:rPr>
        <w:t xml:space="preserve"> to manage risk</w:t>
      </w:r>
      <w:r w:rsidR="00FC4EE8" w:rsidRPr="001C1BED">
        <w:rPr>
          <w:rFonts w:eastAsia="Calibri"/>
        </w:rPr>
        <w:t>.</w:t>
      </w:r>
      <w:r w:rsidR="007A0BD1" w:rsidRPr="001C1BED">
        <w:rPr>
          <w:rFonts w:eastAsia="Calibri"/>
        </w:rPr>
        <w:t xml:space="preserve"> </w:t>
      </w:r>
    </w:p>
    <w:p w14:paraId="4C0841B8" w14:textId="00611F44" w:rsidR="00FC4EE8" w:rsidRPr="001C1BED" w:rsidRDefault="00FC4EE8" w:rsidP="00DA7398">
      <w:pPr>
        <w:pStyle w:val="BodyText"/>
        <w:rPr>
          <w:rFonts w:eastAsia="Calibri"/>
        </w:rPr>
      </w:pPr>
      <w:r w:rsidRPr="001C1BED">
        <w:rPr>
          <w:rFonts w:eastAsia="Calibri"/>
        </w:rPr>
        <w:lastRenderedPageBreak/>
        <w:t>Plans for adapt</w:t>
      </w:r>
      <w:r w:rsidR="00357C32" w:rsidRPr="001C1BED">
        <w:rPr>
          <w:rFonts w:eastAsia="Calibri"/>
        </w:rPr>
        <w:t>ing</w:t>
      </w:r>
      <w:r w:rsidRPr="001C1BED">
        <w:rPr>
          <w:rFonts w:eastAsia="Calibri"/>
        </w:rPr>
        <w:t xml:space="preserve"> and reduc</w:t>
      </w:r>
      <w:r w:rsidR="00357C32" w:rsidRPr="001C1BED">
        <w:rPr>
          <w:rFonts w:eastAsia="Calibri"/>
        </w:rPr>
        <w:t>ing</w:t>
      </w:r>
      <w:r w:rsidRPr="001C1BED">
        <w:rPr>
          <w:rFonts w:eastAsia="Calibri"/>
        </w:rPr>
        <w:t xml:space="preserve"> risk need to be made, communicated and executed in a timely manner.</w:t>
      </w:r>
      <w:r w:rsidR="00415512" w:rsidRPr="001C1BED">
        <w:rPr>
          <w:rFonts w:eastAsia="Calibri"/>
        </w:rPr>
        <w:t xml:space="preserve"> </w:t>
      </w:r>
      <w:r w:rsidRPr="001C1BED">
        <w:rPr>
          <w:rFonts w:eastAsia="Calibri"/>
        </w:rPr>
        <w:t>Communities, landowners</w:t>
      </w:r>
      <w:r w:rsidR="00470679" w:rsidRPr="001C1BED">
        <w:rPr>
          <w:rFonts w:eastAsia="Calibri"/>
        </w:rPr>
        <w:t>,</w:t>
      </w:r>
      <w:r w:rsidRPr="001C1BED">
        <w:rPr>
          <w:rFonts w:eastAsia="Calibri"/>
        </w:rPr>
        <w:t xml:space="preserve"> including iwi</w:t>
      </w:r>
      <w:r w:rsidR="3153159F" w:rsidRPr="001C1BED">
        <w:rPr>
          <w:rFonts w:eastAsia="Calibri"/>
        </w:rPr>
        <w:t>/hap</w:t>
      </w:r>
      <w:r w:rsidR="002D506A" w:rsidRPr="001C1BED">
        <w:rPr>
          <w:rFonts w:eastAsia="Calibri"/>
        </w:rPr>
        <w:t>ū</w:t>
      </w:r>
      <w:r w:rsidR="3153159F" w:rsidRPr="001C1BED">
        <w:rPr>
          <w:rFonts w:eastAsia="Calibri"/>
        </w:rPr>
        <w:t>/Māori</w:t>
      </w:r>
      <w:r w:rsidRPr="001C1BED">
        <w:rPr>
          <w:rFonts w:eastAsia="Calibri"/>
        </w:rPr>
        <w:t>, and infrastructure providers all need to be able to participate in decisions about their local area</w:t>
      </w:r>
      <w:r w:rsidR="5EAC2AEE" w:rsidRPr="001C1BED">
        <w:rPr>
          <w:rFonts w:eastAsia="Calibri"/>
        </w:rPr>
        <w:t xml:space="preserve"> and assets</w:t>
      </w:r>
      <w:r w:rsidRPr="001C1BED">
        <w:rPr>
          <w:rFonts w:eastAsia="Calibri"/>
        </w:rPr>
        <w:t>.</w:t>
      </w:r>
    </w:p>
    <w:p w14:paraId="7831555E" w14:textId="77777777" w:rsidR="0016181A" w:rsidRPr="001C1BED" w:rsidRDefault="00E50ECD" w:rsidP="001A003C">
      <w:pPr>
        <w:pStyle w:val="BodyText"/>
      </w:pPr>
      <w:r w:rsidRPr="001C1BED">
        <w:t>People</w:t>
      </w:r>
      <w:r w:rsidR="00FC4EE8" w:rsidRPr="001C1BED">
        <w:t xml:space="preserve"> need certainty about </w:t>
      </w:r>
      <w:r w:rsidR="65488F13" w:rsidRPr="001C1BED">
        <w:t xml:space="preserve">whether, </w:t>
      </w:r>
      <w:r w:rsidR="00FC4EE8" w:rsidRPr="001C1BED">
        <w:t xml:space="preserve">when and how financial assistance and investment support will occur. </w:t>
      </w:r>
    </w:p>
    <w:p w14:paraId="59901CE0" w14:textId="4918A154" w:rsidR="00FE082A" w:rsidRPr="001C1BED" w:rsidRDefault="00E50ECD" w:rsidP="00DA7398">
      <w:pPr>
        <w:pStyle w:val="BodyText"/>
      </w:pPr>
      <w:r w:rsidRPr="001C1BED">
        <w:t>New Zealand needs</w:t>
      </w:r>
      <w:r w:rsidR="00FC4EE8" w:rsidRPr="001C1BED">
        <w:t xml:space="preserve"> clear legal requirements and processes to reduce the liability risks for decision-makers</w:t>
      </w:r>
      <w:r w:rsidR="00906F25" w:rsidRPr="001C1BED">
        <w:t>, while balancing New Zealanders’ right to access justice</w:t>
      </w:r>
      <w:r w:rsidR="00FC4EE8" w:rsidRPr="001C1BED">
        <w:t>.</w:t>
      </w:r>
      <w:r w:rsidR="00340186" w:rsidRPr="001C1BED">
        <w:t xml:space="preserve"> L</w:t>
      </w:r>
      <w:r w:rsidR="00626254" w:rsidRPr="001C1BED">
        <w:t xml:space="preserve">iability can be an important incentive to make decisions in good faith and with </w:t>
      </w:r>
      <w:r w:rsidR="003F41B1" w:rsidRPr="001C1BED">
        <w:t>care</w:t>
      </w:r>
      <w:r w:rsidR="00055F6D" w:rsidRPr="001C1BED">
        <w:t>.</w:t>
      </w:r>
      <w:r w:rsidR="002C56CA" w:rsidRPr="001C1BED">
        <w:t xml:space="preserve"> </w:t>
      </w:r>
      <w:r w:rsidR="7BFD8ACB" w:rsidRPr="001C1BED">
        <w:t>However, e</w:t>
      </w:r>
      <w:r w:rsidR="7C540549" w:rsidRPr="001C1BED">
        <w:t>xcessive</w:t>
      </w:r>
      <w:r w:rsidR="00700518" w:rsidRPr="001C1BED">
        <w:t xml:space="preserve"> </w:t>
      </w:r>
      <w:r w:rsidR="00A901A2" w:rsidRPr="001C1BED">
        <w:t xml:space="preserve">litigation </w:t>
      </w:r>
      <w:r w:rsidR="4A3AD807" w:rsidRPr="001C1BED">
        <w:t xml:space="preserve">risk </w:t>
      </w:r>
      <w:r w:rsidR="00A901A2" w:rsidRPr="001C1BED">
        <w:t xml:space="preserve">can </w:t>
      </w:r>
      <w:r w:rsidR="007875D2" w:rsidRPr="001C1BED">
        <w:t>reduce</w:t>
      </w:r>
      <w:r w:rsidR="003F41B1" w:rsidRPr="001C1BED">
        <w:t xml:space="preserve"> the incentive for decision</w:t>
      </w:r>
      <w:r w:rsidR="00700518" w:rsidRPr="001C1BED">
        <w:t>-</w:t>
      </w:r>
      <w:r w:rsidR="003F41B1" w:rsidRPr="001C1BED">
        <w:t>makers to take</w:t>
      </w:r>
      <w:r w:rsidR="007875D2" w:rsidRPr="001C1BED">
        <w:t xml:space="preserve"> </w:t>
      </w:r>
      <w:r w:rsidR="003F41B1" w:rsidRPr="001C1BED">
        <w:t xml:space="preserve">action to </w:t>
      </w:r>
      <w:r w:rsidR="063059A1" w:rsidRPr="001C1BED">
        <w:t>protect assets and communities</w:t>
      </w:r>
      <w:r w:rsidR="003F41B1" w:rsidRPr="001C1BED">
        <w:t>.</w:t>
      </w:r>
    </w:p>
    <w:p w14:paraId="435D386A" w14:textId="59A7F122" w:rsidR="007A0BD1" w:rsidRPr="001C1BED" w:rsidRDefault="00C83306" w:rsidP="00DA7398">
      <w:pPr>
        <w:pStyle w:val="BodyText"/>
        <w:rPr>
          <w:rStyle w:val="BodyTextChar"/>
        </w:rPr>
      </w:pPr>
      <w:r w:rsidRPr="001C1BED">
        <w:rPr>
          <w:rStyle w:val="BodytextemphasisNEW"/>
        </w:rPr>
        <w:t xml:space="preserve">New Zealand should take </w:t>
      </w:r>
      <w:r w:rsidR="415B6DF5" w:rsidRPr="001C1BED">
        <w:rPr>
          <w:rStyle w:val="BodytextemphasisNEW"/>
        </w:rPr>
        <w:t xml:space="preserve">the broadest interpretation of </w:t>
      </w:r>
      <w:r w:rsidRPr="001C1BED">
        <w:rPr>
          <w:rStyle w:val="BodytextemphasisNEW"/>
        </w:rPr>
        <w:t>a ‘beneficiary pays’ approach to funding increased investment in risk reduction</w:t>
      </w:r>
      <w:r w:rsidR="7FBEFA13" w:rsidRPr="001C1BED">
        <w:rPr>
          <w:rStyle w:val="BodytextemphasisNEW"/>
        </w:rPr>
        <w:t xml:space="preserve"> because of climate change. </w:t>
      </w:r>
    </w:p>
    <w:p w14:paraId="25B3FCFA" w14:textId="464FB32F" w:rsidR="00FC4EE8" w:rsidRPr="001C1BED" w:rsidRDefault="123855AE" w:rsidP="00DA7398">
      <w:pPr>
        <w:pStyle w:val="BodyText"/>
      </w:pPr>
      <w:r w:rsidRPr="001C1BED">
        <w:rPr>
          <w:rStyle w:val="BodyTextChar"/>
        </w:rPr>
        <w:t xml:space="preserve">This would mean those who benefit most from these investments contribute more. </w:t>
      </w:r>
    </w:p>
    <w:p w14:paraId="59643ECC" w14:textId="50F1EE2E" w:rsidR="00FC4EE8" w:rsidRPr="001C1BED" w:rsidRDefault="002E5AD9" w:rsidP="00DA7398">
      <w:pPr>
        <w:pStyle w:val="BodyText"/>
      </w:pPr>
      <w:r w:rsidRPr="001C1BED">
        <w:t>The Group takes</w:t>
      </w:r>
      <w:r w:rsidR="00FC4EE8" w:rsidRPr="001C1BED">
        <w:t xml:space="preserve"> a broad interpretation of</w:t>
      </w:r>
      <w:r w:rsidR="008C5FDB" w:rsidRPr="001C1BED">
        <w:t xml:space="preserve"> who </w:t>
      </w:r>
      <w:r w:rsidR="00902D0A" w:rsidRPr="001C1BED">
        <w:t>benefits from</w:t>
      </w:r>
      <w:r w:rsidR="009C3F04" w:rsidRPr="001C1BED">
        <w:t xml:space="preserve"> risk reduction</w:t>
      </w:r>
      <w:r w:rsidR="00C35BDA" w:rsidRPr="001C1BED">
        <w:t xml:space="preserve"> and so who might invest</w:t>
      </w:r>
      <w:r w:rsidR="007022D5" w:rsidRPr="001C1BED">
        <w:t>, acknowledging the existing tools that local government has through the rating system to</w:t>
      </w:r>
      <w:r w:rsidR="00B6081B" w:rsidRPr="001C1BED">
        <w:t xml:space="preserve"> reflect the impacts </w:t>
      </w:r>
      <w:r w:rsidR="00A72503" w:rsidRPr="001C1BED">
        <w:t>of land</w:t>
      </w:r>
      <w:r w:rsidR="009C2E38" w:rsidRPr="001C1BED">
        <w:t>-</w:t>
      </w:r>
      <w:r w:rsidR="00A72503" w:rsidRPr="001C1BED">
        <w:t>use activities in their area</w:t>
      </w:r>
      <w:r w:rsidR="00C35BDA" w:rsidRPr="001C1BED">
        <w:t>. This includes</w:t>
      </w:r>
      <w:r w:rsidR="00FC4EE8" w:rsidRPr="001C1BED">
        <w:t xml:space="preserve"> local and central government</w:t>
      </w:r>
      <w:r w:rsidR="00C35BDA" w:rsidRPr="001C1BED">
        <w:t>,</w:t>
      </w:r>
      <w:r w:rsidR="00FC4EE8" w:rsidRPr="001C1BED">
        <w:t xml:space="preserve"> infrastructure providers</w:t>
      </w:r>
      <w:r w:rsidR="00C35BDA" w:rsidRPr="001C1BED">
        <w:t>,</w:t>
      </w:r>
      <w:r w:rsidR="00FC4EE8" w:rsidRPr="001C1BED">
        <w:t xml:space="preserve"> and private individuals and businesses</w:t>
      </w:r>
      <w:r w:rsidR="00C35BDA" w:rsidRPr="001C1BED">
        <w:t>,</w:t>
      </w:r>
      <w:r w:rsidR="00FC4EE8" w:rsidRPr="001C1BED">
        <w:t xml:space="preserve"> especially in </w:t>
      </w:r>
      <w:r w:rsidR="00C35BDA" w:rsidRPr="001C1BED">
        <w:t xml:space="preserve">the </w:t>
      </w:r>
      <w:r w:rsidR="00FC4EE8" w:rsidRPr="001C1BED">
        <w:t>highest-risk locations.</w:t>
      </w:r>
    </w:p>
    <w:p w14:paraId="60FD35CF" w14:textId="38AF72E3" w:rsidR="00FC4EE8" w:rsidRPr="001C1BED" w:rsidRDefault="00FC4EE8" w:rsidP="00DA7398">
      <w:pPr>
        <w:pStyle w:val="BodyText"/>
      </w:pPr>
      <w:r w:rsidRPr="001C1BED">
        <w:t>Investment</w:t>
      </w:r>
      <w:r w:rsidR="00415512" w:rsidRPr="001C1BED">
        <w:t>s</w:t>
      </w:r>
      <w:r w:rsidR="00C35BDA" w:rsidRPr="001C1BED">
        <w:t xml:space="preserve"> by </w:t>
      </w:r>
      <w:r w:rsidR="00C104EF" w:rsidRPr="001C1BED">
        <w:t>those who benefit</w:t>
      </w:r>
      <w:r w:rsidRPr="001C1BED">
        <w:t xml:space="preserve"> should reflect</w:t>
      </w:r>
      <w:r w:rsidR="00C53053" w:rsidRPr="001C1BED">
        <w:t xml:space="preserve"> the</w:t>
      </w:r>
      <w:r w:rsidRPr="001C1BED">
        <w:t xml:space="preserve"> adaptation priorities in</w:t>
      </w:r>
      <w:r w:rsidR="00C53053" w:rsidRPr="001C1BED">
        <w:t>cluded in</w:t>
      </w:r>
      <w:r w:rsidRPr="001C1BED">
        <w:t xml:space="preserve">: </w:t>
      </w:r>
    </w:p>
    <w:p w14:paraId="6D0623A2" w14:textId="5D8B4B07" w:rsidR="00FC4EE8" w:rsidRPr="001C1BED" w:rsidRDefault="00FB00C4" w:rsidP="00FC47AA">
      <w:pPr>
        <w:pStyle w:val="Bullet"/>
        <w:rPr>
          <w:rFonts w:eastAsia="Calibri"/>
        </w:rPr>
      </w:pPr>
      <w:r w:rsidRPr="001C1BED">
        <w:rPr>
          <w:rFonts w:eastAsia="Calibri"/>
        </w:rPr>
        <w:t>c</w:t>
      </w:r>
      <w:r w:rsidR="00FC4EE8" w:rsidRPr="001C1BED">
        <w:rPr>
          <w:rFonts w:eastAsia="Calibri"/>
        </w:rPr>
        <w:t xml:space="preserve">ouncil long-term plans (including </w:t>
      </w:r>
      <w:r w:rsidR="00691AE6" w:rsidRPr="001C1BED">
        <w:rPr>
          <w:rFonts w:eastAsia="Calibri"/>
        </w:rPr>
        <w:t xml:space="preserve">the plans of </w:t>
      </w:r>
      <w:r w:rsidRPr="001C1BED">
        <w:rPr>
          <w:rFonts w:eastAsia="Calibri"/>
        </w:rPr>
        <w:t>c</w:t>
      </w:r>
      <w:r w:rsidR="00691AE6" w:rsidRPr="001C1BED">
        <w:rPr>
          <w:rFonts w:eastAsia="Calibri"/>
        </w:rPr>
        <w:t>ouncil</w:t>
      </w:r>
      <w:r w:rsidR="003329BD" w:rsidRPr="001C1BED">
        <w:rPr>
          <w:rFonts w:eastAsia="Calibri"/>
        </w:rPr>
        <w:t>-</w:t>
      </w:r>
      <w:r w:rsidR="00392FBB" w:rsidRPr="001C1BED">
        <w:rPr>
          <w:rFonts w:eastAsia="Calibri"/>
        </w:rPr>
        <w:t>c</w:t>
      </w:r>
      <w:r w:rsidR="00691AE6" w:rsidRPr="001C1BED">
        <w:rPr>
          <w:rFonts w:eastAsia="Calibri"/>
        </w:rPr>
        <w:t xml:space="preserve">ontrolled </w:t>
      </w:r>
      <w:r w:rsidR="00392FBB" w:rsidRPr="001C1BED">
        <w:rPr>
          <w:rFonts w:eastAsia="Calibri"/>
        </w:rPr>
        <w:t>o</w:t>
      </w:r>
      <w:r w:rsidR="00691AE6" w:rsidRPr="001C1BED">
        <w:rPr>
          <w:rFonts w:eastAsia="Calibri"/>
        </w:rPr>
        <w:t>rganisation</w:t>
      </w:r>
      <w:r w:rsidR="00FC4EE8" w:rsidRPr="001C1BED">
        <w:rPr>
          <w:rFonts w:eastAsia="Calibri"/>
        </w:rPr>
        <w:t>s</w:t>
      </w:r>
      <w:r w:rsidR="00EA2369" w:rsidRPr="001C1BED">
        <w:rPr>
          <w:rFonts w:eastAsia="Calibri"/>
        </w:rPr>
        <w:t xml:space="preserve"> and water services organisations</w:t>
      </w:r>
      <w:r w:rsidR="00FC4EE8" w:rsidRPr="001C1BED">
        <w:rPr>
          <w:rFonts w:eastAsia="Calibri"/>
        </w:rPr>
        <w:t xml:space="preserve">) </w:t>
      </w:r>
    </w:p>
    <w:p w14:paraId="10C96EE9" w14:textId="53AC05F6" w:rsidR="00EA2369" w:rsidRPr="001C1BED" w:rsidRDefault="00EA2369" w:rsidP="00FC47AA">
      <w:pPr>
        <w:pStyle w:val="Bullet"/>
        <w:rPr>
          <w:rFonts w:eastAsia="Calibri"/>
        </w:rPr>
      </w:pPr>
      <w:r w:rsidRPr="001C1BED">
        <w:rPr>
          <w:rFonts w:eastAsia="Calibri"/>
        </w:rPr>
        <w:t>regional spatial plans</w:t>
      </w:r>
    </w:p>
    <w:p w14:paraId="1F91EB19" w14:textId="77777777" w:rsidR="00FC4EE8" w:rsidRPr="001C1BED" w:rsidRDefault="00FC4EE8" w:rsidP="00FC47AA">
      <w:pPr>
        <w:pStyle w:val="Bullet"/>
        <w:rPr>
          <w:rFonts w:eastAsia="Calibri"/>
        </w:rPr>
      </w:pPr>
      <w:r w:rsidRPr="001C1BED">
        <w:rPr>
          <w:rFonts w:eastAsia="Calibri"/>
        </w:rPr>
        <w:t xml:space="preserve">Crown infrastructure investment strategies </w:t>
      </w:r>
    </w:p>
    <w:p w14:paraId="3BF4F1A1" w14:textId="65DE9D80" w:rsidR="00FC4EE8" w:rsidRPr="001C1BED" w:rsidRDefault="00FB00C4" w:rsidP="00FC47AA">
      <w:pPr>
        <w:pStyle w:val="Bullet"/>
        <w:rPr>
          <w:rFonts w:eastAsia="Calibri"/>
        </w:rPr>
      </w:pPr>
      <w:r w:rsidRPr="001C1BED">
        <w:rPr>
          <w:rFonts w:eastAsia="Calibri"/>
        </w:rPr>
        <w:t>o</w:t>
      </w:r>
      <w:r w:rsidR="00FC4EE8" w:rsidRPr="001C1BED">
        <w:rPr>
          <w:rFonts w:eastAsia="Calibri"/>
        </w:rPr>
        <w:t>ther critical infrastructure providers</w:t>
      </w:r>
      <w:r w:rsidR="00C35BDA" w:rsidRPr="001C1BED">
        <w:rPr>
          <w:rFonts w:eastAsia="Calibri"/>
        </w:rPr>
        <w:t>’</w:t>
      </w:r>
      <w:r w:rsidR="00FC4EE8" w:rsidRPr="001C1BED">
        <w:rPr>
          <w:rFonts w:eastAsia="Calibri"/>
        </w:rPr>
        <w:t xml:space="preserve"> investment plans</w:t>
      </w:r>
      <w:r w:rsidR="00C35BDA" w:rsidRPr="001C1BED">
        <w:rPr>
          <w:rFonts w:eastAsia="Calibri"/>
        </w:rPr>
        <w:t>.</w:t>
      </w:r>
    </w:p>
    <w:p w14:paraId="2B77F3D5" w14:textId="784115AF" w:rsidR="00716CFB" w:rsidRPr="001C1BED" w:rsidRDefault="00716CFB" w:rsidP="00DA7398">
      <w:pPr>
        <w:pStyle w:val="BodyText"/>
      </w:pPr>
      <w:r w:rsidRPr="001C1BED">
        <w:t>Private landowners should have incentives and choices to reduce their risk or improve resilience</w:t>
      </w:r>
      <w:r w:rsidR="00034562" w:rsidRPr="001C1BED">
        <w:t xml:space="preserve">, to the extent </w:t>
      </w:r>
      <w:r w:rsidR="00961C11" w:rsidRPr="001C1BED">
        <w:t>that</w:t>
      </w:r>
      <w:r w:rsidR="00EF3584" w:rsidRPr="001C1BED">
        <w:t xml:space="preserve"> it does not cause </w:t>
      </w:r>
      <w:r w:rsidR="00AD4DFE" w:rsidRPr="001C1BED">
        <w:t xml:space="preserve">other </w:t>
      </w:r>
      <w:r w:rsidR="008D5D77" w:rsidRPr="001C1BED">
        <w:t>negative</w:t>
      </w:r>
      <w:r w:rsidR="00DC02E3" w:rsidRPr="001C1BED">
        <w:t xml:space="preserve"> impacts</w:t>
      </w:r>
      <w:r w:rsidR="00355458" w:rsidRPr="001C1BED">
        <w:t>.</w:t>
      </w:r>
      <w:r w:rsidR="0000465D" w:rsidRPr="001C1BED">
        <w:t xml:space="preserve"> </w:t>
      </w:r>
    </w:p>
    <w:p w14:paraId="158AFB9E" w14:textId="77777777" w:rsidR="00796C46" w:rsidRPr="001C1BED" w:rsidRDefault="2219B4EB" w:rsidP="5437027D">
      <w:pPr>
        <w:pStyle w:val="BodyText"/>
      </w:pPr>
      <w:r w:rsidRPr="001C1BED">
        <w:t>Central government</w:t>
      </w:r>
      <w:r w:rsidR="00FC4EE8" w:rsidRPr="001C1BED">
        <w:t xml:space="preserve"> should contribute to investment where that investment will protect Crown assets, </w:t>
      </w:r>
      <w:r w:rsidR="00691AE6" w:rsidRPr="001C1BED">
        <w:t xml:space="preserve">or </w:t>
      </w:r>
      <w:r w:rsidR="00FC4EE8" w:rsidRPr="001C1BED">
        <w:t>where broader national benefits can be realised through the investment.</w:t>
      </w:r>
    </w:p>
    <w:p w14:paraId="6A02FDB9" w14:textId="5C48413B" w:rsidR="2219B4EB" w:rsidRPr="001C1BED" w:rsidRDefault="00796C46" w:rsidP="5437027D">
      <w:pPr>
        <w:pStyle w:val="BodyText"/>
      </w:pPr>
      <w:r w:rsidRPr="001C1BED">
        <w:t xml:space="preserve">The Group acknowledges some </w:t>
      </w:r>
      <w:r w:rsidR="00D13F61" w:rsidRPr="001C1BED">
        <w:t xml:space="preserve">consideration of ability to pay will remain </w:t>
      </w:r>
      <w:proofErr w:type="gramStart"/>
      <w:r w:rsidR="00D13F61" w:rsidRPr="001C1BED">
        <w:t>necessary, and</w:t>
      </w:r>
      <w:proofErr w:type="gramEnd"/>
      <w:r w:rsidR="00D13F61" w:rsidRPr="001C1BED">
        <w:t xml:space="preserve"> </w:t>
      </w:r>
      <w:r w:rsidR="00CE76CC" w:rsidRPr="001C1BED">
        <w:t>does not recommend</w:t>
      </w:r>
      <w:r w:rsidR="00D13F61" w:rsidRPr="001C1BED">
        <w:t xml:space="preserve"> a strictly</w:t>
      </w:r>
      <w:r w:rsidR="00C67F20" w:rsidRPr="001C1BED">
        <w:t xml:space="preserve"> ‘</w:t>
      </w:r>
      <w:r w:rsidRPr="001C1BED">
        <w:t>beneficiary pays</w:t>
      </w:r>
      <w:r w:rsidR="00C67F20" w:rsidRPr="001C1BED">
        <w:t>’</w:t>
      </w:r>
      <w:r w:rsidRPr="001C1BED">
        <w:t xml:space="preserve"> approach.</w:t>
      </w:r>
      <w:r w:rsidR="004C3731" w:rsidRPr="001C1BED">
        <w:t xml:space="preserve"> </w:t>
      </w:r>
    </w:p>
    <w:p w14:paraId="571CF1AE" w14:textId="7A85B098" w:rsidR="00FD030D" w:rsidRPr="001C1BED" w:rsidRDefault="00FD030D" w:rsidP="00FD030D">
      <w:pPr>
        <w:pStyle w:val="BodyText"/>
      </w:pPr>
      <w:r w:rsidRPr="001C1BED">
        <w:t>Central government investment or other financing strategies may be appropriate to help overcome challenges in particularly vulnerable areas, where there is less ability to pay.</w:t>
      </w:r>
      <w:r w:rsidR="004C3731" w:rsidRPr="001C1BED">
        <w:t xml:space="preserve"> </w:t>
      </w:r>
    </w:p>
    <w:p w14:paraId="2A2DB25B" w14:textId="01095156" w:rsidR="00FC4EE8" w:rsidRPr="001C1BED" w:rsidRDefault="00310A00" w:rsidP="006D1600">
      <w:pPr>
        <w:pStyle w:val="Heading3"/>
        <w:rPr>
          <w:rStyle w:val="BodytextemphasisNEW"/>
          <w:b/>
          <w:bCs/>
        </w:rPr>
      </w:pPr>
      <w:r w:rsidRPr="001C1BED">
        <w:rPr>
          <w:rStyle w:val="BodytextemphasisNEW"/>
          <w:b/>
          <w:bCs/>
        </w:rPr>
        <w:t>People</w:t>
      </w:r>
      <w:r w:rsidR="00FC4EE8" w:rsidRPr="001C1BED">
        <w:rPr>
          <w:rStyle w:val="BodytextemphasisNEW"/>
          <w:b/>
          <w:bCs/>
        </w:rPr>
        <w:t xml:space="preserve"> and markets should adjust to a changing climate over time. </w:t>
      </w:r>
    </w:p>
    <w:p w14:paraId="1D63168E" w14:textId="77777777" w:rsidR="00476588" w:rsidRPr="001C1BED" w:rsidRDefault="62623540" w:rsidP="00DA7398">
      <w:pPr>
        <w:pStyle w:val="BodyText"/>
      </w:pPr>
      <w:r w:rsidRPr="001C1BED">
        <w:t xml:space="preserve">This means that people should be responsible for knowing their risks and making their own decisions on whether to stay in a high-risk area or move away. </w:t>
      </w:r>
      <w:r w:rsidR="2A98E2E4" w:rsidRPr="001C1BED">
        <w:t>Unless there is risk to life, s</w:t>
      </w:r>
      <w:r w:rsidR="2E7497A4" w:rsidRPr="001C1BED">
        <w:t>ome</w:t>
      </w:r>
      <w:r w:rsidRPr="001C1BED">
        <w:t xml:space="preserve"> people may</w:t>
      </w:r>
      <w:r w:rsidR="0B27DA20" w:rsidRPr="001C1BED">
        <w:t xml:space="preserve"> choose to</w:t>
      </w:r>
      <w:r w:rsidRPr="001C1BED">
        <w:t xml:space="preserve"> stay in risky locations.</w:t>
      </w:r>
      <w:r w:rsidR="0F042939" w:rsidRPr="001C1BED">
        <w:t xml:space="preserve"> In that case, they </w:t>
      </w:r>
      <w:r w:rsidR="225A5127" w:rsidRPr="001C1BED">
        <w:t>sh</w:t>
      </w:r>
      <w:r w:rsidR="0F042939" w:rsidRPr="001C1BED">
        <w:t xml:space="preserve">ould be responsible for bearing the costs of their decision. </w:t>
      </w:r>
    </w:p>
    <w:p w14:paraId="3620222E" w14:textId="0E2ADCBE" w:rsidR="00FC4EE8" w:rsidRPr="001C1BED" w:rsidRDefault="449398A0" w:rsidP="00DA7398">
      <w:pPr>
        <w:pStyle w:val="BodyText"/>
      </w:pPr>
      <w:r w:rsidRPr="001C1BED">
        <w:lastRenderedPageBreak/>
        <w:t>A</w:t>
      </w:r>
      <w:r w:rsidR="45DF6CEA" w:rsidRPr="001C1BED">
        <w:t xml:space="preserve">daptation policy should </w:t>
      </w:r>
      <w:proofErr w:type="gramStart"/>
      <w:r w:rsidR="74FAC2D9" w:rsidRPr="001C1BED">
        <w:t xml:space="preserve">give careful </w:t>
      </w:r>
      <w:r w:rsidR="45DF6CEA" w:rsidRPr="001C1BED">
        <w:t>consider</w:t>
      </w:r>
      <w:r w:rsidR="26DF3A03" w:rsidRPr="001C1BED">
        <w:t>ation</w:t>
      </w:r>
      <w:r w:rsidR="45DF6CEA" w:rsidRPr="001C1BED">
        <w:t xml:space="preserve"> </w:t>
      </w:r>
      <w:r w:rsidR="42E6F1E4" w:rsidRPr="001C1BED">
        <w:t>to</w:t>
      </w:r>
      <w:proofErr w:type="gramEnd"/>
      <w:r w:rsidR="42E6F1E4" w:rsidRPr="001C1BED">
        <w:t xml:space="preserve"> </w:t>
      </w:r>
      <w:r w:rsidR="45DF6CEA" w:rsidRPr="001C1BED">
        <w:t>the approach when risk</w:t>
      </w:r>
      <w:r w:rsidR="0D262B61" w:rsidRPr="001C1BED">
        <w:t xml:space="preserve"> to life</w:t>
      </w:r>
      <w:r w:rsidR="5A753632" w:rsidRPr="001C1BED">
        <w:t xml:space="preserve"> is identified</w:t>
      </w:r>
      <w:r w:rsidR="00656547" w:rsidRPr="001C1BED">
        <w:t>, and whether this is adequately covered by other policy settings.</w:t>
      </w:r>
      <w:r w:rsidR="00B23B60" w:rsidRPr="001C1BED">
        <w:t xml:space="preserve"> </w:t>
      </w:r>
    </w:p>
    <w:p w14:paraId="4179A184" w14:textId="7DF7CFA6" w:rsidR="132E1487" w:rsidRPr="001C1BED" w:rsidRDefault="132E1487" w:rsidP="43FA8E3E">
      <w:pPr>
        <w:pStyle w:val="BodyText"/>
      </w:pPr>
      <w:r w:rsidRPr="001C1BED">
        <w:t>Development in high-risk areas should be avoided. Development in lower-risk areas should include appropriate protections to mitigate risks.</w:t>
      </w:r>
      <w:r w:rsidR="00EA2369" w:rsidRPr="001C1BED">
        <w:t xml:space="preserve"> </w:t>
      </w:r>
      <w:proofErr w:type="gramStart"/>
      <w:r w:rsidR="00EA2369" w:rsidRPr="001C1BED">
        <w:t>In particular, clarification</w:t>
      </w:r>
      <w:proofErr w:type="gramEnd"/>
      <w:r w:rsidR="00EA2369" w:rsidRPr="001C1BED">
        <w:t xml:space="preserve"> of how residual risk should be managed </w:t>
      </w:r>
      <w:r w:rsidR="00C1071C" w:rsidRPr="001C1BED">
        <w:t>under the</w:t>
      </w:r>
      <w:r w:rsidR="00EA2369" w:rsidRPr="001C1BED">
        <w:t xml:space="preserve"> Resource Management</w:t>
      </w:r>
      <w:r w:rsidR="00C1071C" w:rsidRPr="001C1BED">
        <w:t xml:space="preserve"> Act</w:t>
      </w:r>
      <w:r w:rsidR="00EA2369" w:rsidRPr="001C1BED">
        <w:t xml:space="preserve"> </w:t>
      </w:r>
      <w:r w:rsidR="006B4EC7" w:rsidRPr="001C1BED">
        <w:t xml:space="preserve">1991 </w:t>
      </w:r>
      <w:r w:rsidR="00EA2369" w:rsidRPr="001C1BED">
        <w:t>and Building Act</w:t>
      </w:r>
      <w:r w:rsidR="001E4DEA" w:rsidRPr="001C1BED">
        <w:t xml:space="preserve"> 2004</w:t>
      </w:r>
      <w:r w:rsidR="00C1071C" w:rsidRPr="001C1BED">
        <w:t>,</w:t>
      </w:r>
      <w:r w:rsidR="00EA2369" w:rsidRPr="001C1BED">
        <w:t xml:space="preserve"> to streamline development decisions.</w:t>
      </w:r>
    </w:p>
    <w:p w14:paraId="5A9B1947" w14:textId="09195AEA" w:rsidR="00E17374" w:rsidRPr="001C1BED" w:rsidRDefault="006F2637" w:rsidP="00DA7398">
      <w:pPr>
        <w:pStyle w:val="BodyText"/>
      </w:pPr>
      <w:r w:rsidRPr="001C1BED">
        <w:t>Iwi/hapū/</w:t>
      </w:r>
      <w:r w:rsidR="007A7B59" w:rsidRPr="001C1BED">
        <w:t>M</w:t>
      </w:r>
      <w:r w:rsidR="007A7B59" w:rsidRPr="001C1BED">
        <w:rPr>
          <w:rFonts w:ascii="Calibri" w:hAnsi="Calibri" w:cs="Calibri"/>
        </w:rPr>
        <w:t>ā</w:t>
      </w:r>
      <w:r w:rsidR="007A7B59" w:rsidRPr="001C1BED">
        <w:t>ori should be empowered and resourced to make local adaptation decisions for whenua M</w:t>
      </w:r>
      <w:r w:rsidR="007A7B59" w:rsidRPr="001C1BED">
        <w:rPr>
          <w:rFonts w:ascii="Calibri" w:hAnsi="Calibri" w:cs="Calibri"/>
        </w:rPr>
        <w:t>ā</w:t>
      </w:r>
      <w:r w:rsidR="007A7B59" w:rsidRPr="001C1BED">
        <w:t>ori</w:t>
      </w:r>
      <w:r w:rsidR="36166356" w:rsidRPr="001C1BED">
        <w:t xml:space="preserve"> and </w:t>
      </w:r>
      <w:r w:rsidR="23C60E66" w:rsidRPr="001C1BED">
        <w:t xml:space="preserve">Māori </w:t>
      </w:r>
      <w:r w:rsidR="36166356" w:rsidRPr="001C1BED">
        <w:t>assets</w:t>
      </w:r>
      <w:r w:rsidR="007A7B59" w:rsidRPr="001C1BED">
        <w:t>.</w:t>
      </w:r>
    </w:p>
    <w:p w14:paraId="09CBFF61" w14:textId="2FEA76C0" w:rsidR="00FC4EE8" w:rsidRPr="001C1BED" w:rsidRDefault="001A0606" w:rsidP="00DA7398">
      <w:pPr>
        <w:pStyle w:val="BodyText"/>
      </w:pPr>
      <w:r w:rsidRPr="001C1BED">
        <w:t>P</w:t>
      </w:r>
      <w:r w:rsidR="00FC4EE8" w:rsidRPr="001C1BED">
        <w:t>roperty values and/or the cost of ownership, such as insurance premiums or mortgages, should better reflect the</w:t>
      </w:r>
      <w:r w:rsidR="00DB76ED" w:rsidRPr="001C1BED">
        <w:t xml:space="preserve"> changing </w:t>
      </w:r>
      <w:r w:rsidR="00FC4EE8" w:rsidRPr="001C1BED">
        <w:t xml:space="preserve">level of risk. </w:t>
      </w:r>
      <w:r w:rsidR="004D225B" w:rsidRPr="001C1BED">
        <w:t>Any</w:t>
      </w:r>
      <w:r w:rsidR="00FC4EE8" w:rsidRPr="001C1BED">
        <w:t xml:space="preserve"> financial losses </w:t>
      </w:r>
      <w:r w:rsidR="00895F15" w:rsidRPr="001C1BED">
        <w:t>should</w:t>
      </w:r>
      <w:r w:rsidR="00992F8B" w:rsidRPr="001C1BED">
        <w:t xml:space="preserve"> be</w:t>
      </w:r>
      <w:r w:rsidR="00895F15" w:rsidRPr="001C1BED">
        <w:t xml:space="preserve"> spread over</w:t>
      </w:r>
      <w:r w:rsidR="00BE7D61" w:rsidRPr="001C1BED">
        <w:t xml:space="preserve"> </w:t>
      </w:r>
      <w:r w:rsidR="00FC4EE8" w:rsidRPr="001C1BED">
        <w:t>time</w:t>
      </w:r>
      <w:r w:rsidR="003E4B76" w:rsidRPr="001C1BED">
        <w:t>.</w:t>
      </w:r>
      <w:r w:rsidR="00895F15" w:rsidRPr="001C1BED">
        <w:t xml:space="preserve"> For example, the value of the property </w:t>
      </w:r>
      <w:r w:rsidR="00A073D2" w:rsidRPr="001C1BED">
        <w:t>in</w:t>
      </w:r>
      <w:r w:rsidR="006E1DE4" w:rsidRPr="001C1BED">
        <w:t xml:space="preserve"> </w:t>
      </w:r>
      <w:r w:rsidR="00A073D2" w:rsidRPr="001C1BED">
        <w:t xml:space="preserve">a high-risk area </w:t>
      </w:r>
      <w:r w:rsidR="00895F15" w:rsidRPr="001C1BED">
        <w:t xml:space="preserve">might gradually decrease over time, meaning that the losses are </w:t>
      </w:r>
      <w:r w:rsidR="00136E2C" w:rsidRPr="001C1BED">
        <w:t xml:space="preserve">gradually </w:t>
      </w:r>
      <w:r w:rsidR="00FC4EE8" w:rsidRPr="001C1BED">
        <w:t>borne by successive owners</w:t>
      </w:r>
      <w:r w:rsidR="00895F15" w:rsidRPr="001C1BED">
        <w:t xml:space="preserve">, </w:t>
      </w:r>
      <w:r w:rsidR="007D2D57" w:rsidRPr="001C1BED">
        <w:t>rather than only one owner bearing an abrupt fall in value</w:t>
      </w:r>
      <w:r w:rsidR="00895F15" w:rsidRPr="001C1BED">
        <w:t>.</w:t>
      </w:r>
    </w:p>
    <w:p w14:paraId="7FFF005B" w14:textId="2FD7905E" w:rsidR="0090544B" w:rsidRPr="001C1BED" w:rsidRDefault="62623540" w:rsidP="00DA7398">
      <w:pPr>
        <w:pStyle w:val="BodyText"/>
      </w:pPr>
      <w:r w:rsidRPr="001C1BED">
        <w:t>To support this, insurance and lending decisions should reflect up-to-date information about hazards and risks</w:t>
      </w:r>
      <w:r w:rsidR="52D40BB1" w:rsidRPr="001C1BED">
        <w:t>, including risk reduction</w:t>
      </w:r>
      <w:r w:rsidR="00A935E5" w:rsidRPr="001C1BED">
        <w:t xml:space="preserve">. </w:t>
      </w:r>
      <w:r w:rsidR="00675037" w:rsidRPr="001C1BED">
        <w:t xml:space="preserve">Much of this information </w:t>
      </w:r>
      <w:r w:rsidR="004D5F21" w:rsidRPr="001C1BED">
        <w:t>relies on</w:t>
      </w:r>
      <w:r w:rsidR="2E627DBA" w:rsidRPr="001C1BED">
        <w:t xml:space="preserve"> third party sources</w:t>
      </w:r>
      <w:r w:rsidR="00FE2F17" w:rsidRPr="001C1BED">
        <w:t>,</w:t>
      </w:r>
      <w:r w:rsidR="2E627DBA" w:rsidRPr="001C1BED">
        <w:t xml:space="preserve"> such as council flood mapping</w:t>
      </w:r>
      <w:r w:rsidRPr="001C1BED">
        <w:t xml:space="preserve">. This would mean that riskier locations could be expected to have higher risk-adjusted premiums. </w:t>
      </w:r>
    </w:p>
    <w:p w14:paraId="18F37CD7" w14:textId="3CF1A153" w:rsidR="0090544B" w:rsidRPr="001C1BED" w:rsidRDefault="25038198" w:rsidP="00DA7398">
      <w:pPr>
        <w:pStyle w:val="BodyText"/>
      </w:pPr>
      <w:r w:rsidRPr="001C1BED">
        <w:t>The reverse must also be true</w:t>
      </w:r>
      <w:r w:rsidR="00F15974" w:rsidRPr="001C1BED">
        <w:t>,</w:t>
      </w:r>
      <w:r w:rsidR="270A1ED0" w:rsidRPr="001C1BED">
        <w:t xml:space="preserve"> </w:t>
      </w:r>
      <w:r w:rsidRPr="001C1BED">
        <w:t>as</w:t>
      </w:r>
      <w:r w:rsidR="62623540" w:rsidRPr="001C1BED">
        <w:t xml:space="preserve"> </w:t>
      </w:r>
      <w:r w:rsidR="270A1ED0" w:rsidRPr="001C1BED">
        <w:t xml:space="preserve">people invest in actions that reduce risk, insurance premiums should adjust accordingly. </w:t>
      </w:r>
      <w:r w:rsidR="62623540" w:rsidRPr="001C1BED">
        <w:t>This would illustrate to reinsurers that New Zealand is planning for the long</w:t>
      </w:r>
      <w:r w:rsidR="74DFE66D" w:rsidRPr="001C1BED">
        <w:t xml:space="preserve"> </w:t>
      </w:r>
      <w:r w:rsidR="62623540" w:rsidRPr="001C1BED">
        <w:t>term and taking positive action on risk reduction, to lessen the severity of problems in the future.</w:t>
      </w:r>
      <w:r w:rsidR="5AC20801" w:rsidRPr="001C1BED">
        <w:t xml:space="preserve"> </w:t>
      </w:r>
    </w:p>
    <w:p w14:paraId="1ADD48B4" w14:textId="6938F119" w:rsidR="00FC4EE8" w:rsidRPr="001C1BED" w:rsidRDefault="00E50ECD" w:rsidP="00DA7398">
      <w:pPr>
        <w:pStyle w:val="BodyText"/>
      </w:pPr>
      <w:r w:rsidRPr="001C1BED">
        <w:t>The</w:t>
      </w:r>
      <w:r w:rsidR="002E5AD9" w:rsidRPr="001C1BED">
        <w:t xml:space="preserve"> Group sees</w:t>
      </w:r>
      <w:r w:rsidR="00FC4EE8" w:rsidRPr="001C1BED">
        <w:t xml:space="preserve"> a</w:t>
      </w:r>
      <w:r w:rsidR="67559665" w:rsidRPr="001C1BED">
        <w:t xml:space="preserve">n enduring </w:t>
      </w:r>
      <w:r w:rsidR="00FC4EE8" w:rsidRPr="001C1BED">
        <w:t xml:space="preserve">role for </w:t>
      </w:r>
      <w:r w:rsidR="6FBA5C11" w:rsidRPr="001C1BED">
        <w:t xml:space="preserve">central </w:t>
      </w:r>
      <w:r w:rsidR="00F006DA" w:rsidRPr="001C1BED">
        <w:t>g</w:t>
      </w:r>
      <w:r w:rsidR="6FBA5C11" w:rsidRPr="001C1BED">
        <w:t>overnment</w:t>
      </w:r>
      <w:r w:rsidR="00FC4EE8" w:rsidRPr="001C1BED">
        <w:t xml:space="preserve"> to support people </w:t>
      </w:r>
      <w:r w:rsidR="6D1D5BF8" w:rsidRPr="001C1BED">
        <w:t xml:space="preserve">after major events who are </w:t>
      </w:r>
      <w:r w:rsidR="00FC4EE8" w:rsidRPr="001C1BED">
        <w:t xml:space="preserve">facing hardship and help them to </w:t>
      </w:r>
      <w:proofErr w:type="gramStart"/>
      <w:r w:rsidR="387D2238" w:rsidRPr="001C1BED">
        <w:t>recover</w:t>
      </w:r>
      <w:r w:rsidR="09077DFB" w:rsidRPr="001C1BED">
        <w:t>, and</w:t>
      </w:r>
      <w:proofErr w:type="gramEnd"/>
      <w:r w:rsidR="09077DFB" w:rsidRPr="001C1BED">
        <w:t xml:space="preserve"> potentially </w:t>
      </w:r>
      <w:r w:rsidR="00FC4EE8" w:rsidRPr="001C1BED">
        <w:t>move on.</w:t>
      </w:r>
    </w:p>
    <w:p w14:paraId="358135A8" w14:textId="1CC6B22A" w:rsidR="00730581" w:rsidRPr="001C1BED" w:rsidRDefault="3CEAE5EF" w:rsidP="00DA7398">
      <w:pPr>
        <w:pStyle w:val="BodyText"/>
      </w:pPr>
      <w:r w:rsidRPr="001C1BED">
        <w:t>People</w:t>
      </w:r>
      <w:r w:rsidR="00FC4EE8" w:rsidRPr="001C1BED">
        <w:t xml:space="preserve"> should </w:t>
      </w:r>
      <w:r w:rsidRPr="001C1BED">
        <w:t>not expect buyouts.</w:t>
      </w:r>
      <w:r w:rsidR="00FC4EE8" w:rsidRPr="001C1BED">
        <w:t xml:space="preserve"> </w:t>
      </w:r>
      <w:r w:rsidR="6EE161AC" w:rsidRPr="001C1BED">
        <w:t xml:space="preserve">Following the transition period, the provision of hardship support </w:t>
      </w:r>
      <w:r w:rsidR="00395137" w:rsidRPr="001C1BED">
        <w:t xml:space="preserve">should </w:t>
      </w:r>
      <w:r w:rsidR="6EE161AC" w:rsidRPr="001C1BED">
        <w:t xml:space="preserve">continue, but not </w:t>
      </w:r>
      <w:r w:rsidR="00395137" w:rsidRPr="001C1BED">
        <w:t xml:space="preserve">be </w:t>
      </w:r>
      <w:r w:rsidR="6EE161AC" w:rsidRPr="001C1BED">
        <w:t>related to property value</w:t>
      </w:r>
      <w:r w:rsidR="00395137" w:rsidRPr="001C1BED">
        <w:t>s</w:t>
      </w:r>
      <w:r w:rsidR="6EE161AC" w:rsidRPr="001C1BED">
        <w:t>.</w:t>
      </w:r>
    </w:p>
    <w:p w14:paraId="78A03707" w14:textId="0600B184" w:rsidR="00F620B5" w:rsidRPr="001C1BED" w:rsidRDefault="2837F7A2" w:rsidP="00DA7398">
      <w:pPr>
        <w:pStyle w:val="BodyText"/>
      </w:pPr>
      <w:r w:rsidRPr="001C1BED">
        <w:t>T</w:t>
      </w:r>
      <w:r w:rsidR="00F620B5" w:rsidRPr="001C1BED">
        <w:t xml:space="preserve">he Natural Hazards Commission </w:t>
      </w:r>
      <w:r w:rsidR="00AA2C10" w:rsidRPr="001C1BED">
        <w:t xml:space="preserve">should </w:t>
      </w:r>
      <w:r w:rsidR="7DDED949" w:rsidRPr="001C1BED">
        <w:t xml:space="preserve">continue </w:t>
      </w:r>
      <w:r w:rsidR="5138E195" w:rsidRPr="001C1BED">
        <w:t>to play a key rol</w:t>
      </w:r>
      <w:r w:rsidR="79D1DFE7" w:rsidRPr="001C1BED">
        <w:t>e</w:t>
      </w:r>
      <w:r w:rsidR="382FAC2E" w:rsidRPr="001C1BED">
        <w:t>.</w:t>
      </w:r>
    </w:p>
    <w:p w14:paraId="6775FAD6" w14:textId="5B541AC2" w:rsidR="001A0606" w:rsidRPr="001C1BED" w:rsidRDefault="00FC4EE8" w:rsidP="00F667DD">
      <w:pPr>
        <w:pStyle w:val="Heading2"/>
        <w:rPr>
          <w:rFonts w:eastAsia="Calibri" w:cs="Calibri"/>
        </w:rPr>
      </w:pPr>
      <w:bookmarkStart w:id="17" w:name="_Toc201067657"/>
      <w:r w:rsidRPr="001C1BED">
        <w:t>A transition period is needed</w:t>
      </w:r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7EB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495"/>
      </w:tblGrid>
      <w:tr w:rsidR="00F667DD" w:rsidRPr="001C1BED" w14:paraId="47AD7A80" w14:textId="77777777" w:rsidTr="3DE76425">
        <w:tc>
          <w:tcPr>
            <w:tcW w:w="8495" w:type="dxa"/>
            <w:shd w:val="clear" w:color="auto" w:fill="F9F7EB"/>
          </w:tcPr>
          <w:p w14:paraId="7D83E322" w14:textId="786AEB32" w:rsidR="00F667DD" w:rsidRPr="001C1BED" w:rsidRDefault="00F667DD" w:rsidP="3DE76425">
            <w:pPr>
              <w:pStyle w:val="BodyText"/>
              <w:rPr>
                <w:i/>
                <w:iCs/>
                <w:color w:val="5E7A43"/>
                <w:sz w:val="24"/>
                <w:szCs w:val="24"/>
              </w:rPr>
            </w:pPr>
            <w:r w:rsidRPr="001C1BED">
              <w:rPr>
                <w:i/>
                <w:iCs/>
                <w:color w:val="5E7A43"/>
                <w:sz w:val="24"/>
                <w:szCs w:val="24"/>
              </w:rPr>
              <w:t>The Group considers that a transition period will give people time to better understand risk, make decisions about their property, and enabl</w:t>
            </w:r>
            <w:r w:rsidR="001E180E" w:rsidRPr="001C1BED">
              <w:rPr>
                <w:i/>
                <w:iCs/>
                <w:color w:val="5E7A43"/>
                <w:sz w:val="24"/>
                <w:szCs w:val="24"/>
              </w:rPr>
              <w:t>e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 costs to be shared over time. </w:t>
            </w:r>
          </w:p>
        </w:tc>
      </w:tr>
    </w:tbl>
    <w:p w14:paraId="3EBE3F66" w14:textId="54FAD46B" w:rsidR="001A0606" w:rsidRPr="001C1BED" w:rsidRDefault="00E423BB" w:rsidP="006D1600">
      <w:pPr>
        <w:pStyle w:val="Heading3"/>
      </w:pPr>
      <w:r w:rsidRPr="001C1BED">
        <w:t>A</w:t>
      </w:r>
      <w:r w:rsidR="001A0606" w:rsidRPr="001C1BED">
        <w:t xml:space="preserve"> transition period </w:t>
      </w:r>
      <w:r w:rsidR="00276FEE" w:rsidRPr="001C1BED">
        <w:t>would</w:t>
      </w:r>
      <w:r w:rsidRPr="001C1BED">
        <w:t xml:space="preserve"> </w:t>
      </w:r>
      <w:r w:rsidR="001A0606" w:rsidRPr="001C1BED">
        <w:t xml:space="preserve">move New Zealand towards the proposed future state between now and 2045. </w:t>
      </w:r>
    </w:p>
    <w:p w14:paraId="27B2DA75" w14:textId="5D04EEE2" w:rsidR="000F36F9" w:rsidRPr="001C1BED" w:rsidRDefault="000F36F9" w:rsidP="000F36F9">
      <w:pPr>
        <w:pStyle w:val="BodyText"/>
      </w:pPr>
      <w:r w:rsidRPr="001C1BED">
        <w:t xml:space="preserve">New Zealand needs a transition period so </w:t>
      </w:r>
      <w:r w:rsidR="006A1214" w:rsidRPr="001C1BED">
        <w:t xml:space="preserve">there is time </w:t>
      </w:r>
      <w:r w:rsidR="0001151B" w:rsidRPr="001C1BED">
        <w:t>to</w:t>
      </w:r>
      <w:r w:rsidRPr="001C1BED">
        <w:t xml:space="preserve">: </w:t>
      </w:r>
    </w:p>
    <w:p w14:paraId="13737001" w14:textId="4D174E1F" w:rsidR="000F36F9" w:rsidRPr="001C1BED" w:rsidRDefault="000F36F9" w:rsidP="00B72782">
      <w:pPr>
        <w:pStyle w:val="Bullet"/>
      </w:pPr>
      <w:r w:rsidRPr="001C1BED">
        <w:t>build up</w:t>
      </w:r>
      <w:r w:rsidR="00742CE7" w:rsidRPr="001C1BED">
        <w:t xml:space="preserve"> and share</w:t>
      </w:r>
      <w:r w:rsidRPr="001C1BED">
        <w:t xml:space="preserve"> </w:t>
      </w:r>
      <w:r w:rsidR="00BC1623" w:rsidRPr="001C1BED">
        <w:t>a</w:t>
      </w:r>
      <w:r w:rsidRPr="001C1BED">
        <w:t xml:space="preserve"> body of information</w:t>
      </w:r>
      <w:r w:rsidR="00187DCC" w:rsidRPr="001C1BED">
        <w:t xml:space="preserve"> about natural hazards</w:t>
      </w:r>
      <w:r w:rsidRPr="001C1BED">
        <w:t xml:space="preserve"> and risk assessments so people have a good level of information about</w:t>
      </w:r>
      <w:r w:rsidR="001842D0" w:rsidRPr="001C1BED">
        <w:t xml:space="preserve"> the</w:t>
      </w:r>
      <w:r w:rsidRPr="001C1BED">
        <w:t xml:space="preserve"> risks</w:t>
      </w:r>
    </w:p>
    <w:p w14:paraId="4E9CA45D" w14:textId="0DADB3E7" w:rsidR="000F36F9" w:rsidRPr="001C1BED" w:rsidRDefault="000F36F9" w:rsidP="00B72782">
      <w:pPr>
        <w:pStyle w:val="Bullet"/>
      </w:pPr>
      <w:r w:rsidRPr="001C1BED">
        <w:t>plan for change and implement land</w:t>
      </w:r>
      <w:r w:rsidR="004D10BE" w:rsidRPr="001C1BED">
        <w:t>-</w:t>
      </w:r>
      <w:r w:rsidRPr="001C1BED">
        <w:t xml:space="preserve">use planning changes to help reduce future risks </w:t>
      </w:r>
    </w:p>
    <w:p w14:paraId="6A5A60FE" w14:textId="5EFF092E" w:rsidR="000F36F9" w:rsidRPr="001C1BED" w:rsidRDefault="000F36F9" w:rsidP="00B72782">
      <w:pPr>
        <w:pStyle w:val="Bullet"/>
      </w:pPr>
      <w:r w:rsidRPr="001C1BED">
        <w:lastRenderedPageBreak/>
        <w:t>build up to sharing risk</w:t>
      </w:r>
      <w:r w:rsidR="00AA6111" w:rsidRPr="001C1BED">
        <w:t>s</w:t>
      </w:r>
      <w:r w:rsidRPr="001C1BED">
        <w:t xml:space="preserve"> and cost</w:t>
      </w:r>
      <w:r w:rsidR="00AA6111" w:rsidRPr="001C1BED">
        <w:t>s</w:t>
      </w:r>
      <w:r w:rsidRPr="001C1BED">
        <w:t xml:space="preserve"> over time, to smooth </w:t>
      </w:r>
      <w:r w:rsidR="00607D56" w:rsidRPr="001C1BED">
        <w:t xml:space="preserve">the </w:t>
      </w:r>
      <w:r w:rsidRPr="001C1BED">
        <w:t>impacts on people</w:t>
      </w:r>
      <w:r w:rsidR="00866B3A" w:rsidRPr="001C1BED">
        <w:t>’</w:t>
      </w:r>
      <w:r w:rsidRPr="001C1BED">
        <w:t>s well-being and o</w:t>
      </w:r>
      <w:r w:rsidR="001842D0" w:rsidRPr="001C1BED">
        <w:t>n</w:t>
      </w:r>
      <w:r w:rsidRPr="001C1BED">
        <w:t xml:space="preserve"> financial markets</w:t>
      </w:r>
    </w:p>
    <w:p w14:paraId="57684BB8" w14:textId="309BA7D7" w:rsidR="00197E22" w:rsidRPr="001C1BED" w:rsidRDefault="000F36F9" w:rsidP="00B72782">
      <w:pPr>
        <w:pStyle w:val="Bullet"/>
      </w:pPr>
      <w:r w:rsidRPr="001C1BED">
        <w:t xml:space="preserve">provide ‘fair warning’ </w:t>
      </w:r>
      <w:r w:rsidR="00BA6D1C" w:rsidRPr="001C1BED">
        <w:t xml:space="preserve">and </w:t>
      </w:r>
      <w:r w:rsidRPr="001C1BED">
        <w:t>sufficient time for people to</w:t>
      </w:r>
      <w:r w:rsidR="00D17F44" w:rsidRPr="001C1BED">
        <w:t xml:space="preserve"> adjust their expectations to</w:t>
      </w:r>
      <w:r w:rsidRPr="001C1BED">
        <w:t xml:space="preserve"> respond to</w:t>
      </w:r>
      <w:r w:rsidR="001842D0" w:rsidRPr="001C1BED">
        <w:t xml:space="preserve"> the</w:t>
      </w:r>
      <w:r w:rsidRPr="001C1BED">
        <w:t xml:space="preserve"> new</w:t>
      </w:r>
      <w:r w:rsidR="002F3E7E" w:rsidRPr="001C1BED">
        <w:t>ly</w:t>
      </w:r>
      <w:r w:rsidR="008F7D55" w:rsidRPr="001C1BED">
        <w:t xml:space="preserve"> </w:t>
      </w:r>
      <w:r w:rsidR="002F3E7E" w:rsidRPr="001C1BED">
        <w:t>available</w:t>
      </w:r>
      <w:r w:rsidRPr="001C1BED">
        <w:t xml:space="preserve"> hazard information</w:t>
      </w:r>
      <w:r w:rsidR="00D17F44" w:rsidRPr="001C1BED">
        <w:t>,</w:t>
      </w:r>
      <w:r w:rsidRPr="001C1BED">
        <w:t xml:space="preserve"> and </w:t>
      </w:r>
      <w:r w:rsidR="00F4706A" w:rsidRPr="001C1BED">
        <w:t xml:space="preserve">to </w:t>
      </w:r>
      <w:r w:rsidRPr="001C1BED">
        <w:t xml:space="preserve">the measures </w:t>
      </w:r>
      <w:r w:rsidR="004E53A8" w:rsidRPr="001C1BED">
        <w:t>that</w:t>
      </w:r>
      <w:r w:rsidRPr="001C1BED">
        <w:t xml:space="preserve"> are planned to reduce risks.</w:t>
      </w:r>
    </w:p>
    <w:p w14:paraId="74CE8114" w14:textId="5BDB52B3" w:rsidR="00035365" w:rsidRPr="001C1BED" w:rsidRDefault="00035365" w:rsidP="5437027D">
      <w:pPr>
        <w:pStyle w:val="BodyText"/>
      </w:pPr>
      <w:r w:rsidRPr="001C1BED">
        <w:t xml:space="preserve">The length of the transition period is important. A transition that is too short may </w:t>
      </w:r>
      <w:r w:rsidR="00BD3B33" w:rsidRPr="001C1BED">
        <w:rPr>
          <w:rFonts w:eastAsia="Aptos" w:cs="Aptos"/>
        </w:rPr>
        <w:t>not provide enough opportunity for people to understand and respond to risk and</w:t>
      </w:r>
      <w:r w:rsidR="00FC6476" w:rsidRPr="001C1BED">
        <w:rPr>
          <w:rFonts w:eastAsia="Aptos" w:cs="Aptos"/>
        </w:rPr>
        <w:t xml:space="preserve"> may</w:t>
      </w:r>
      <w:r w:rsidR="00BD3B33" w:rsidRPr="001C1BED">
        <w:rPr>
          <w:rFonts w:eastAsia="Aptos" w:cs="Aptos"/>
        </w:rPr>
        <w:t xml:space="preserve"> put </w:t>
      </w:r>
      <w:r w:rsidRPr="001C1BED">
        <w:t xml:space="preserve">too much cost on current </w:t>
      </w:r>
      <w:r w:rsidR="00EA5907" w:rsidRPr="001C1BED">
        <w:t xml:space="preserve">property </w:t>
      </w:r>
      <w:r w:rsidRPr="001C1BED">
        <w:t>owners</w:t>
      </w:r>
      <w:r w:rsidR="00FC6476" w:rsidRPr="001C1BED">
        <w:t xml:space="preserve">. </w:t>
      </w:r>
      <w:r w:rsidR="00AC0B5A" w:rsidRPr="001C1BED">
        <w:t>The transition should also consider council planning cycles and processes.</w:t>
      </w:r>
    </w:p>
    <w:p w14:paraId="237C61A4" w14:textId="14C3157D" w:rsidR="00197E22" w:rsidRPr="001C1BED" w:rsidRDefault="00FC6476" w:rsidP="003B74AD">
      <w:pPr>
        <w:pStyle w:val="BodyText"/>
      </w:pPr>
      <w:r w:rsidRPr="001C1BED">
        <w:t>A</w:t>
      </w:r>
      <w:r w:rsidR="00035365" w:rsidRPr="001C1BED">
        <w:t xml:space="preserve"> transition that is too long risks</w:t>
      </w:r>
      <w:r w:rsidR="004B024F" w:rsidRPr="001C1BED">
        <w:t xml:space="preserve"> </w:t>
      </w:r>
      <w:r w:rsidR="004B024F" w:rsidRPr="001C1BED">
        <w:rPr>
          <w:rFonts w:eastAsia="Calibri"/>
        </w:rPr>
        <w:t>blunting incentives to understand and respond to risk</w:t>
      </w:r>
      <w:r w:rsidR="005F7779" w:rsidRPr="001C1BED">
        <w:rPr>
          <w:rFonts w:eastAsia="Calibri"/>
        </w:rPr>
        <w:t>.</w:t>
      </w:r>
      <w:r w:rsidR="004C3731" w:rsidRPr="001C1BED">
        <w:rPr>
          <w:rFonts w:eastAsia="Calibri"/>
        </w:rPr>
        <w:t xml:space="preserve"> </w:t>
      </w:r>
      <w:r w:rsidR="005F7779" w:rsidRPr="001C1BED">
        <w:rPr>
          <w:rFonts w:eastAsia="Calibri"/>
        </w:rPr>
        <w:t xml:space="preserve">This could </w:t>
      </w:r>
      <w:r w:rsidR="00035365" w:rsidRPr="001C1BED">
        <w:t>increas</w:t>
      </w:r>
      <w:r w:rsidR="005F7779" w:rsidRPr="001C1BED">
        <w:t>e</w:t>
      </w:r>
      <w:r w:rsidR="00035365" w:rsidRPr="001C1BED">
        <w:t xml:space="preserve"> overall costs to society </w:t>
      </w:r>
      <w:r w:rsidR="001D290F" w:rsidRPr="001C1BED">
        <w:t xml:space="preserve">because </w:t>
      </w:r>
      <w:r w:rsidR="00035365" w:rsidRPr="001C1BED">
        <w:t xml:space="preserve">the impacts of climate change are expected to increase over time. </w:t>
      </w:r>
      <w:r w:rsidR="776CA474" w:rsidRPr="001C1BED">
        <w:t>Markets for insurance and mortgage lending are already beginning to develop responses to climate risks</w:t>
      </w:r>
      <w:r w:rsidR="00FA02BD" w:rsidRPr="001C1BED">
        <w:t>,</w:t>
      </w:r>
      <w:r w:rsidR="776CA474" w:rsidRPr="001C1BED">
        <w:t xml:space="preserve"> for example</w:t>
      </w:r>
      <w:r w:rsidR="00EE5325" w:rsidRPr="001C1BED">
        <w:t>,</w:t>
      </w:r>
      <w:r w:rsidR="776CA474" w:rsidRPr="001C1BED">
        <w:t xml:space="preserve"> considering whether</w:t>
      </w:r>
      <w:r w:rsidR="000E07BF" w:rsidRPr="001C1BED">
        <w:t>, how much and at what price,</w:t>
      </w:r>
      <w:r w:rsidR="776CA474" w:rsidRPr="001C1BED">
        <w:t xml:space="preserve"> they will continue to invest in high-risk areas. The transition period needs to keep pace with these shifts</w:t>
      </w:r>
      <w:r w:rsidR="7CBD2117" w:rsidRPr="001C1BED">
        <w:t>, meaning decisions should be made and communicated as soon as possible.</w:t>
      </w:r>
    </w:p>
    <w:p w14:paraId="184A9620" w14:textId="341DECCF" w:rsidR="0003192D" w:rsidRPr="001C1BED" w:rsidRDefault="0003192D" w:rsidP="00FC6476">
      <w:pPr>
        <w:jc w:val="left"/>
        <w:rPr>
          <w:rFonts w:eastAsia="Aptos" w:cs="Aptos"/>
        </w:rPr>
      </w:pPr>
      <w:r w:rsidRPr="001C1BED">
        <w:rPr>
          <w:rFonts w:eastAsia="Aptos" w:cs="Aptos"/>
        </w:rPr>
        <w:t xml:space="preserve">The Group acknowledges that there is no </w:t>
      </w:r>
      <w:r w:rsidR="005C47C0" w:rsidRPr="001C1BED">
        <w:rPr>
          <w:rFonts w:eastAsia="Aptos" w:cs="Aptos"/>
        </w:rPr>
        <w:t>‘</w:t>
      </w:r>
      <w:r w:rsidRPr="001C1BED">
        <w:rPr>
          <w:rFonts w:eastAsia="Aptos" w:cs="Aptos"/>
        </w:rPr>
        <w:t>right</w:t>
      </w:r>
      <w:r w:rsidR="005C47C0" w:rsidRPr="001C1BED">
        <w:rPr>
          <w:rFonts w:eastAsia="Aptos" w:cs="Aptos"/>
        </w:rPr>
        <w:t>’</w:t>
      </w:r>
      <w:r w:rsidRPr="001C1BED">
        <w:rPr>
          <w:rFonts w:eastAsia="Aptos" w:cs="Aptos"/>
        </w:rPr>
        <w:t xml:space="preserve"> answer to how long a transition should take. However, the Group considers that a transition period of 20 years would appropriately balance the need to spread costs with creating the right incentives to </w:t>
      </w:r>
      <w:r w:rsidR="0B3FAE3F" w:rsidRPr="001C1BED">
        <w:rPr>
          <w:rFonts w:eastAsia="Aptos" w:cs="Aptos"/>
        </w:rPr>
        <w:t>act</w:t>
      </w:r>
      <w:r w:rsidR="53924EE0" w:rsidRPr="001C1BED">
        <w:rPr>
          <w:rFonts w:eastAsia="Aptos" w:cs="Aptos"/>
        </w:rPr>
        <w:t>.</w:t>
      </w:r>
      <w:r w:rsidR="00FC6476" w:rsidRPr="001C1BED">
        <w:rPr>
          <w:rFonts w:eastAsia="Aptos" w:cs="Aptos"/>
        </w:rPr>
        <w:t xml:space="preserve"> The Group also recognises the</w:t>
      </w:r>
      <w:r w:rsidR="004300CA" w:rsidRPr="001C1BED">
        <w:rPr>
          <w:rFonts w:eastAsia="Aptos" w:cs="Aptos"/>
        </w:rPr>
        <w:t xml:space="preserve"> urgent need to establish a new approach to adaptation so that transition can begin as soon as possible. </w:t>
      </w:r>
    </w:p>
    <w:p w14:paraId="2AC5195B" w14:textId="67A0EC14" w:rsidR="005571F6" w:rsidRPr="001C1BED" w:rsidRDefault="00463B2C" w:rsidP="00EC638D">
      <w:pPr>
        <w:pStyle w:val="Figureheading"/>
      </w:pPr>
      <w:r w:rsidRPr="001C1BED">
        <w:t>Figure 1:</w:t>
      </w:r>
      <w:r w:rsidRPr="001C1BED">
        <w:tab/>
      </w:r>
      <w:r w:rsidR="006F4E32" w:rsidRPr="001C1BED">
        <w:t>Indicative timeframes for a</w:t>
      </w:r>
      <w:r w:rsidR="006E2A91" w:rsidRPr="001C1BED">
        <w:t xml:space="preserve"> 20-year transition period</w:t>
      </w:r>
    </w:p>
    <w:p w14:paraId="5D61A8C9" w14:textId="4E3D8FDE" w:rsidR="001A0606" w:rsidRPr="001C1BED" w:rsidRDefault="000532BB" w:rsidP="00FC4EE8">
      <w:pPr>
        <w:rPr>
          <w:rFonts w:eastAsia="Calibri" w:cs="Calibri"/>
        </w:rPr>
      </w:pPr>
      <w:r w:rsidRPr="001C1BED">
        <w:rPr>
          <w:rFonts w:eastAsia="Calibri" w:cs="Calibri"/>
          <w:noProof/>
          <w:color w:val="FF0000"/>
        </w:rPr>
        <w:drawing>
          <wp:inline distT="0" distB="0" distL="0" distR="0" wp14:anchorId="14A7D17D" wp14:editId="57676F46">
            <wp:extent cx="5565354" cy="1699260"/>
            <wp:effectExtent l="0" t="0" r="0" b="0"/>
            <wp:docPr id="298574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485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18864" t="26325" r="16461" b="38569"/>
                    <a:stretch/>
                  </pic:blipFill>
                  <pic:spPr bwMode="auto">
                    <a:xfrm>
                      <a:off x="0" y="0"/>
                      <a:ext cx="5582118" cy="17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9E249" w14:textId="216474D2" w:rsidR="00C53053" w:rsidRPr="001C1BED" w:rsidRDefault="00FC4EE8" w:rsidP="006D1600">
      <w:pPr>
        <w:pStyle w:val="Heading3"/>
      </w:pPr>
      <w:r w:rsidRPr="001C1BED">
        <w:t>During the transition</w:t>
      </w:r>
      <w:r w:rsidR="00C53053" w:rsidRPr="001C1BED">
        <w:t xml:space="preserve"> period</w:t>
      </w:r>
    </w:p>
    <w:p w14:paraId="094E6DCE" w14:textId="238DB16E" w:rsidR="02BAAE10" w:rsidRPr="001C1BED" w:rsidRDefault="00C53053" w:rsidP="3058980C">
      <w:pPr>
        <w:jc w:val="left"/>
        <w:rPr>
          <w:rFonts w:eastAsia="Aptos" w:cs="Aptos"/>
        </w:rPr>
      </w:pPr>
      <w:r w:rsidRPr="001C1BED">
        <w:rPr>
          <w:rFonts w:eastAsia="Aptos" w:cs="Aptos"/>
        </w:rPr>
        <w:t>T</w:t>
      </w:r>
      <w:r w:rsidR="00FC4EE8" w:rsidRPr="001C1BED">
        <w:rPr>
          <w:rFonts w:eastAsia="Aptos" w:cs="Aptos"/>
        </w:rPr>
        <w:t xml:space="preserve">he </w:t>
      </w:r>
      <w:r w:rsidR="02BAAE10" w:rsidRPr="001C1BED">
        <w:rPr>
          <w:rFonts w:eastAsia="Aptos" w:cs="Aptos"/>
        </w:rPr>
        <w:t>first three to five years of the transition should be an establishment period</w:t>
      </w:r>
      <w:r w:rsidR="00F640B1" w:rsidRPr="001C1BED">
        <w:rPr>
          <w:rFonts w:eastAsia="Aptos" w:cs="Aptos"/>
        </w:rPr>
        <w:t>. T</w:t>
      </w:r>
      <w:r w:rsidR="02BAAE10" w:rsidRPr="001C1BED">
        <w:rPr>
          <w:rFonts w:eastAsia="Aptos" w:cs="Aptos"/>
        </w:rPr>
        <w:t xml:space="preserve">he foundational work </w:t>
      </w:r>
      <w:r w:rsidR="7C3638D2" w:rsidRPr="001C1BED">
        <w:rPr>
          <w:rFonts w:eastAsia="Aptos" w:cs="Aptos"/>
        </w:rPr>
        <w:t xml:space="preserve">should </w:t>
      </w:r>
      <w:r w:rsidR="02BAAE10" w:rsidRPr="001C1BED">
        <w:rPr>
          <w:rFonts w:eastAsia="Aptos" w:cs="Aptos"/>
        </w:rPr>
        <w:t>occur to implement the new system</w:t>
      </w:r>
      <w:r w:rsidR="00B45EF2" w:rsidRPr="001C1BED">
        <w:rPr>
          <w:rFonts w:eastAsia="Aptos" w:cs="Aptos"/>
        </w:rPr>
        <w:t>, where it is not happening already</w:t>
      </w:r>
      <w:r w:rsidR="02BAAE10" w:rsidRPr="001C1BED">
        <w:rPr>
          <w:rFonts w:eastAsia="Aptos" w:cs="Aptos"/>
        </w:rPr>
        <w:t>. This includes setting up systems and processes.</w:t>
      </w:r>
    </w:p>
    <w:p w14:paraId="685EF7C7" w14:textId="1B1C0E2A" w:rsidR="02BAAE10" w:rsidRPr="001C1BED" w:rsidRDefault="35381D62" w:rsidP="3058980C">
      <w:pPr>
        <w:jc w:val="left"/>
        <w:rPr>
          <w:rFonts w:eastAsia="Aptos" w:cs="Aptos"/>
        </w:rPr>
      </w:pPr>
      <w:r w:rsidRPr="001C1BED">
        <w:rPr>
          <w:rFonts w:eastAsia="Aptos" w:cs="Aptos"/>
        </w:rPr>
        <w:t>Adaptation plans are already being developed and implemented</w:t>
      </w:r>
      <w:r w:rsidR="694CE0DF" w:rsidRPr="001C1BED">
        <w:rPr>
          <w:rFonts w:eastAsia="Aptos" w:cs="Aptos"/>
        </w:rPr>
        <w:t xml:space="preserve"> in some areas</w:t>
      </w:r>
      <w:r w:rsidRPr="001C1BED">
        <w:rPr>
          <w:rFonts w:eastAsia="Aptos" w:cs="Aptos"/>
        </w:rPr>
        <w:t>. In the transition period, this needs to continue and increase in pace,</w:t>
      </w:r>
      <w:r w:rsidR="02BAAE10" w:rsidRPr="001C1BED">
        <w:rPr>
          <w:rFonts w:eastAsia="Aptos" w:cs="Aptos"/>
        </w:rPr>
        <w:t xml:space="preserve"> starting with </w:t>
      </w:r>
      <w:r w:rsidR="000D3C6A" w:rsidRPr="001C1BED">
        <w:rPr>
          <w:rFonts w:eastAsia="Aptos" w:cs="Aptos"/>
        </w:rPr>
        <w:t xml:space="preserve">the </w:t>
      </w:r>
      <w:r w:rsidR="02BAAE10" w:rsidRPr="001C1BED">
        <w:rPr>
          <w:rFonts w:eastAsia="Aptos" w:cs="Aptos"/>
        </w:rPr>
        <w:t>highest</w:t>
      </w:r>
      <w:r w:rsidR="00613696">
        <w:rPr>
          <w:rFonts w:eastAsia="Aptos" w:cs="Aptos"/>
        </w:rPr>
        <w:t>-</w:t>
      </w:r>
      <w:r w:rsidR="02BAAE10" w:rsidRPr="001C1BED">
        <w:rPr>
          <w:rFonts w:eastAsia="Aptos" w:cs="Aptos"/>
        </w:rPr>
        <w:t>risk areas.</w:t>
      </w:r>
    </w:p>
    <w:p w14:paraId="1AFC16D8" w14:textId="4A270BF2" w:rsidR="4DEA9412" w:rsidRPr="001C1BED" w:rsidRDefault="4DEA9412" w:rsidP="1B4FC1C8">
      <w:pPr>
        <w:pStyle w:val="BodyText"/>
        <w:rPr>
          <w:rFonts w:eastAsia="Calibri"/>
        </w:rPr>
      </w:pPr>
      <w:r w:rsidRPr="001C1BED">
        <w:rPr>
          <w:rFonts w:eastAsia="Calibri"/>
        </w:rPr>
        <w:t>Information about natural</w:t>
      </w:r>
      <w:r w:rsidR="005E6044" w:rsidRPr="001C1BED">
        <w:rPr>
          <w:rFonts w:eastAsia="Calibri"/>
        </w:rPr>
        <w:t>-</w:t>
      </w:r>
      <w:r w:rsidRPr="001C1BED">
        <w:rPr>
          <w:rFonts w:eastAsia="Calibri"/>
        </w:rPr>
        <w:t xml:space="preserve">hazard risks and exposure </w:t>
      </w:r>
      <w:r w:rsidR="3261247C" w:rsidRPr="001C1BED">
        <w:rPr>
          <w:rFonts w:eastAsia="Calibri"/>
        </w:rPr>
        <w:t>should</w:t>
      </w:r>
      <w:r w:rsidR="7AA47F03" w:rsidRPr="001C1BED">
        <w:rPr>
          <w:rFonts w:eastAsia="Calibri"/>
        </w:rPr>
        <w:t xml:space="preserve"> become</w:t>
      </w:r>
      <w:r w:rsidRPr="001C1BED">
        <w:rPr>
          <w:rFonts w:eastAsia="Calibri"/>
        </w:rPr>
        <w:t xml:space="preserve"> increasingly widely</w:t>
      </w:r>
      <w:r w:rsidR="00CA32F5" w:rsidRPr="001C1BED">
        <w:rPr>
          <w:rFonts w:eastAsia="Calibri"/>
        </w:rPr>
        <w:t xml:space="preserve"> </w:t>
      </w:r>
      <w:r w:rsidRPr="001C1BED">
        <w:rPr>
          <w:rFonts w:eastAsia="Calibri"/>
        </w:rPr>
        <w:t>available and standardised.</w:t>
      </w:r>
    </w:p>
    <w:p w14:paraId="48DC6EFE" w14:textId="1F570E30" w:rsidR="00484A97" w:rsidRPr="001C1BED" w:rsidRDefault="005F7779" w:rsidP="007441C0">
      <w:pPr>
        <w:pStyle w:val="BodyText"/>
        <w:rPr>
          <w:rFonts w:eastAsia="Calibri"/>
        </w:rPr>
      </w:pPr>
      <w:r w:rsidRPr="001C1BED">
        <w:rPr>
          <w:rFonts w:eastAsia="Calibri"/>
        </w:rPr>
        <w:lastRenderedPageBreak/>
        <w:t>Central government</w:t>
      </w:r>
      <w:r w:rsidR="00FC4EE8" w:rsidRPr="001C1BED">
        <w:rPr>
          <w:rFonts w:eastAsia="Calibri"/>
        </w:rPr>
        <w:t xml:space="preserve"> should signal </w:t>
      </w:r>
      <w:r w:rsidR="0003594B">
        <w:rPr>
          <w:rFonts w:eastAsia="Calibri"/>
        </w:rPr>
        <w:t xml:space="preserve">a </w:t>
      </w:r>
      <w:r w:rsidR="00FC4EE8" w:rsidRPr="001C1BED">
        <w:rPr>
          <w:rFonts w:eastAsia="Calibri"/>
        </w:rPr>
        <w:t xml:space="preserve">gradual reduction in </w:t>
      </w:r>
      <w:r w:rsidR="1E6B95C0" w:rsidRPr="001C1BED">
        <w:rPr>
          <w:rFonts w:eastAsia="Calibri"/>
        </w:rPr>
        <w:t xml:space="preserve">any </w:t>
      </w:r>
      <w:r w:rsidR="00FC4EE8" w:rsidRPr="001C1BED">
        <w:rPr>
          <w:rFonts w:eastAsia="Calibri"/>
        </w:rPr>
        <w:t>post-event financial assistance to property owners</w:t>
      </w:r>
      <w:r w:rsidR="00484A97" w:rsidRPr="001C1BED">
        <w:rPr>
          <w:rFonts w:eastAsia="Calibri"/>
        </w:rPr>
        <w:t xml:space="preserve">. The </w:t>
      </w:r>
      <w:r w:rsidR="00FC4EE8" w:rsidRPr="001C1BED">
        <w:rPr>
          <w:rFonts w:eastAsia="Calibri"/>
        </w:rPr>
        <w:t>scale of assistance</w:t>
      </w:r>
      <w:r w:rsidR="01CBDCFA" w:rsidRPr="001C1BED">
        <w:rPr>
          <w:rFonts w:eastAsia="Calibri"/>
        </w:rPr>
        <w:t>,</w:t>
      </w:r>
      <w:r w:rsidR="00FC4EE8" w:rsidRPr="001C1BED">
        <w:rPr>
          <w:rFonts w:eastAsia="Calibri"/>
        </w:rPr>
        <w:t xml:space="preserve"> </w:t>
      </w:r>
      <w:r w:rsidR="01CBDCFA" w:rsidRPr="001C1BED">
        <w:rPr>
          <w:rFonts w:eastAsia="Calibri"/>
        </w:rPr>
        <w:t xml:space="preserve">if any, would </w:t>
      </w:r>
      <w:r w:rsidR="00FC4EE8" w:rsidRPr="001C1BED">
        <w:rPr>
          <w:rFonts w:eastAsia="Calibri"/>
        </w:rPr>
        <w:t xml:space="preserve">depend on </w:t>
      </w:r>
      <w:r w:rsidR="00484A97" w:rsidRPr="001C1BED">
        <w:rPr>
          <w:rFonts w:eastAsia="Calibri"/>
        </w:rPr>
        <w:t xml:space="preserve">the </w:t>
      </w:r>
      <w:r w:rsidR="00FC4EE8" w:rsidRPr="001C1BED">
        <w:rPr>
          <w:rFonts w:eastAsia="Calibri"/>
        </w:rPr>
        <w:t>number of events</w:t>
      </w:r>
      <w:r w:rsidR="002C56CA" w:rsidRPr="001C1BED">
        <w:rPr>
          <w:rFonts w:eastAsia="Calibri"/>
        </w:rPr>
        <w:t xml:space="preserve"> and their impact.</w:t>
      </w:r>
      <w:r w:rsidR="00484A97" w:rsidRPr="001C1BED">
        <w:rPr>
          <w:rFonts w:eastAsia="Calibri"/>
        </w:rPr>
        <w:t xml:space="preserve"> </w:t>
      </w:r>
    </w:p>
    <w:p w14:paraId="3F4F48A8" w14:textId="1E582C1D" w:rsidR="00FC4EE8" w:rsidRPr="001C1BED" w:rsidRDefault="00484A97" w:rsidP="007441C0">
      <w:pPr>
        <w:pStyle w:val="BodyText"/>
        <w:rPr>
          <w:rFonts w:eastAsia="Calibri"/>
        </w:rPr>
      </w:pPr>
      <w:r w:rsidRPr="001C1BED">
        <w:rPr>
          <w:rFonts w:eastAsia="Calibri"/>
        </w:rPr>
        <w:t>I</w:t>
      </w:r>
      <w:r w:rsidR="00FC4EE8" w:rsidRPr="001C1BED">
        <w:rPr>
          <w:rFonts w:eastAsia="Calibri"/>
        </w:rPr>
        <w:t xml:space="preserve">nvestment in risk reduction pre-event </w:t>
      </w:r>
      <w:r w:rsidR="00A53D86" w:rsidRPr="001C1BED">
        <w:rPr>
          <w:rFonts w:eastAsia="Calibri"/>
        </w:rPr>
        <w:t>sh</w:t>
      </w:r>
      <w:r w:rsidR="00FC4EE8" w:rsidRPr="001C1BED">
        <w:rPr>
          <w:rFonts w:eastAsia="Calibri"/>
        </w:rPr>
        <w:t>ould</w:t>
      </w:r>
      <w:r w:rsidR="0099544C" w:rsidRPr="001C1BED">
        <w:rPr>
          <w:rFonts w:eastAsia="Calibri"/>
        </w:rPr>
        <w:t xml:space="preserve"> be incentivised and</w:t>
      </w:r>
      <w:r w:rsidR="00FC4EE8" w:rsidRPr="001C1BED">
        <w:rPr>
          <w:rFonts w:eastAsia="Calibri"/>
        </w:rPr>
        <w:t xml:space="preserve"> increase</w:t>
      </w:r>
      <w:r w:rsidRPr="001C1BED">
        <w:rPr>
          <w:rFonts w:eastAsia="Calibri"/>
        </w:rPr>
        <w:t xml:space="preserve"> over time</w:t>
      </w:r>
      <w:r w:rsidR="00725B83" w:rsidRPr="001C1BED">
        <w:rPr>
          <w:rFonts w:eastAsia="Calibri"/>
        </w:rPr>
        <w:t xml:space="preserve">. </w:t>
      </w:r>
      <w:r w:rsidR="00FC66F4" w:rsidRPr="001C1BED">
        <w:rPr>
          <w:rFonts w:eastAsia="Calibri"/>
        </w:rPr>
        <w:t>Inaction and p</w:t>
      </w:r>
      <w:r w:rsidR="00725B83" w:rsidRPr="001C1BED">
        <w:rPr>
          <w:rFonts w:eastAsia="Calibri"/>
        </w:rPr>
        <w:t xml:space="preserve">ost-disaster recovery </w:t>
      </w:r>
      <w:r w:rsidR="0003594B">
        <w:rPr>
          <w:rFonts w:eastAsia="Calibri"/>
        </w:rPr>
        <w:t>are</w:t>
      </w:r>
      <w:r w:rsidR="0003594B" w:rsidRPr="001C1BED">
        <w:rPr>
          <w:rFonts w:eastAsia="Calibri"/>
        </w:rPr>
        <w:t xml:space="preserve"> </w:t>
      </w:r>
      <w:r w:rsidR="00FC66F4" w:rsidRPr="001C1BED">
        <w:rPr>
          <w:rFonts w:eastAsia="Calibri"/>
        </w:rPr>
        <w:t>generally substantially more costly than pre-event</w:t>
      </w:r>
      <w:r w:rsidR="00B85E84" w:rsidRPr="001C1BED">
        <w:rPr>
          <w:rFonts w:eastAsia="Calibri"/>
        </w:rPr>
        <w:t xml:space="preserve"> </w:t>
      </w:r>
      <w:r w:rsidR="00FC66F4" w:rsidRPr="001C1BED">
        <w:rPr>
          <w:rFonts w:eastAsia="Calibri"/>
        </w:rPr>
        <w:t>investment</w:t>
      </w:r>
      <w:r w:rsidR="00B85E84" w:rsidRPr="001C1BED">
        <w:rPr>
          <w:rFonts w:eastAsia="Calibri"/>
        </w:rPr>
        <w:t>.</w:t>
      </w:r>
    </w:p>
    <w:p w14:paraId="5FA339BC" w14:textId="5AB91A21" w:rsidR="00FC4EE8" w:rsidRPr="001C1BED" w:rsidRDefault="00636388" w:rsidP="007441C0">
      <w:pPr>
        <w:pStyle w:val="BodyText"/>
        <w:rPr>
          <w:rFonts w:eastAsia="Calibri"/>
        </w:rPr>
      </w:pPr>
      <w:r w:rsidRPr="001C1BED">
        <w:rPr>
          <w:rFonts w:eastAsia="Calibri"/>
        </w:rPr>
        <w:t>Iwi/hapū/</w:t>
      </w:r>
      <w:r w:rsidR="00FC4EE8" w:rsidRPr="001C1BED">
        <w:rPr>
          <w:rFonts w:eastAsia="Calibri"/>
        </w:rPr>
        <w:t xml:space="preserve">Māori should be </w:t>
      </w:r>
      <w:r w:rsidR="005B2D28" w:rsidRPr="001C1BED">
        <w:rPr>
          <w:rFonts w:eastAsia="Calibri"/>
        </w:rPr>
        <w:t>enabled</w:t>
      </w:r>
      <w:r w:rsidR="00FC4EE8" w:rsidRPr="001C1BED">
        <w:rPr>
          <w:rFonts w:eastAsia="Calibri"/>
        </w:rPr>
        <w:t xml:space="preserve"> to plan for and implement changes, with priority given to retain</w:t>
      </w:r>
      <w:r w:rsidR="000B69CC" w:rsidRPr="001C1BED">
        <w:rPr>
          <w:rFonts w:eastAsia="Calibri"/>
        </w:rPr>
        <w:t>ing</w:t>
      </w:r>
      <w:r w:rsidR="00FC4EE8" w:rsidRPr="001C1BED">
        <w:rPr>
          <w:rFonts w:eastAsia="Calibri"/>
        </w:rPr>
        <w:t xml:space="preserve"> ancestral whenua and marae where possible.</w:t>
      </w:r>
    </w:p>
    <w:p w14:paraId="2FD1F71C" w14:textId="5F8A39A9" w:rsidR="00FC4EE8" w:rsidRPr="001C1BED" w:rsidRDefault="00C55E8B" w:rsidP="00FC47AA">
      <w:pPr>
        <w:pStyle w:val="BodyText"/>
        <w:rPr>
          <w:rFonts w:eastAsia="Calibri"/>
        </w:rPr>
      </w:pPr>
      <w:r w:rsidRPr="001C1BED">
        <w:rPr>
          <w:rFonts w:eastAsia="Calibri"/>
        </w:rPr>
        <w:t>I</w:t>
      </w:r>
      <w:r w:rsidR="00FC4EE8" w:rsidRPr="001C1BED">
        <w:rPr>
          <w:rFonts w:eastAsia="Calibri"/>
        </w:rPr>
        <w:t>mplementation tools</w:t>
      </w:r>
      <w:r w:rsidR="005F5661" w:rsidRPr="001C1BED">
        <w:t xml:space="preserve"> (</w:t>
      </w:r>
      <w:r w:rsidR="00914E7B" w:rsidRPr="001C1BED">
        <w:t>for example, tools such as</w:t>
      </w:r>
      <w:r w:rsidR="005F5661" w:rsidRPr="001C1BED">
        <w:t xml:space="preserve"> </w:t>
      </w:r>
      <w:r w:rsidR="005F5661" w:rsidRPr="001C1BED">
        <w:rPr>
          <w:rFonts w:eastAsia="Calibri"/>
        </w:rPr>
        <w:t>national direction, consenting</w:t>
      </w:r>
      <w:r w:rsidR="00914E7B" w:rsidRPr="001C1BED">
        <w:rPr>
          <w:rFonts w:eastAsia="Calibri"/>
        </w:rPr>
        <w:t xml:space="preserve"> processes</w:t>
      </w:r>
      <w:r w:rsidR="005F5661" w:rsidRPr="001C1BED">
        <w:rPr>
          <w:rFonts w:eastAsia="Calibri"/>
        </w:rPr>
        <w:t xml:space="preserve">, spatial planning </w:t>
      </w:r>
      <w:r w:rsidR="00914E7B" w:rsidRPr="001C1BED">
        <w:rPr>
          <w:rFonts w:eastAsia="Calibri"/>
        </w:rPr>
        <w:t xml:space="preserve">and </w:t>
      </w:r>
      <w:r w:rsidR="005F5661" w:rsidRPr="001C1BED">
        <w:rPr>
          <w:rFonts w:eastAsia="Calibri"/>
        </w:rPr>
        <w:t>asset</w:t>
      </w:r>
      <w:r w:rsidR="00D45209" w:rsidRPr="001C1BED">
        <w:rPr>
          <w:rFonts w:eastAsia="Calibri"/>
        </w:rPr>
        <w:t>-</w:t>
      </w:r>
      <w:r w:rsidR="005F5661" w:rsidRPr="001C1BED">
        <w:rPr>
          <w:rFonts w:eastAsia="Calibri"/>
        </w:rPr>
        <w:t xml:space="preserve">management </w:t>
      </w:r>
      <w:r w:rsidR="00914E7B" w:rsidRPr="001C1BED">
        <w:rPr>
          <w:rFonts w:eastAsia="Calibri"/>
        </w:rPr>
        <w:t xml:space="preserve">planning) </w:t>
      </w:r>
      <w:r w:rsidR="00FC4EE8" w:rsidRPr="001C1BED">
        <w:rPr>
          <w:rFonts w:eastAsia="Calibri"/>
        </w:rPr>
        <w:t>should be improved to make decisions faster with less litigation, and at lower cost.</w:t>
      </w:r>
      <w:r w:rsidR="004C3731" w:rsidRPr="001C1BED">
        <w:rPr>
          <w:rFonts w:eastAsia="Calibri"/>
        </w:rPr>
        <w:t xml:space="preserve"> </w:t>
      </w:r>
    </w:p>
    <w:p w14:paraId="2501CB5C" w14:textId="329B90E6" w:rsidR="00FC4EE8" w:rsidRPr="001C1BED" w:rsidRDefault="00FC4EE8" w:rsidP="00650DE5">
      <w:pPr>
        <w:pStyle w:val="Heading2"/>
      </w:pPr>
      <w:bookmarkStart w:id="18" w:name="_Key_decisions_needed"/>
      <w:bookmarkStart w:id="19" w:name="_Toc201067658"/>
      <w:bookmarkStart w:id="20" w:name="_Hlk195608224"/>
      <w:bookmarkEnd w:id="18"/>
      <w:r w:rsidRPr="001C1BED">
        <w:t xml:space="preserve">Key decisions needed to </w:t>
      </w:r>
      <w:r w:rsidR="27C6DE41" w:rsidRPr="001C1BED">
        <w:t>support</w:t>
      </w:r>
      <w:r w:rsidRPr="001C1BED">
        <w:t xml:space="preserve"> the recommended approach</w:t>
      </w:r>
      <w:bookmarkEnd w:id="1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7EB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495"/>
      </w:tblGrid>
      <w:tr w:rsidR="00732671" w:rsidRPr="001C1BED" w14:paraId="0337B600" w14:textId="77777777" w:rsidTr="3DE76425">
        <w:tc>
          <w:tcPr>
            <w:tcW w:w="8495" w:type="dxa"/>
            <w:shd w:val="clear" w:color="auto" w:fill="F9F7EB"/>
          </w:tcPr>
          <w:bookmarkEnd w:id="20"/>
          <w:p w14:paraId="7C7A8470" w14:textId="2A0E4289" w:rsidR="00B80AB1" w:rsidRPr="001C1BED" w:rsidRDefault="00732671" w:rsidP="3DE76425">
            <w:pPr>
              <w:pStyle w:val="BodyText"/>
              <w:rPr>
                <w:i/>
                <w:iCs/>
                <w:color w:val="5E7A43"/>
                <w:sz w:val="24"/>
                <w:szCs w:val="24"/>
              </w:rPr>
            </w:pPr>
            <w:r w:rsidRPr="001C1BED">
              <w:rPr>
                <w:i/>
                <w:iCs/>
                <w:color w:val="5E7A43"/>
                <w:sz w:val="24"/>
                <w:szCs w:val="24"/>
              </w:rPr>
              <w:t>The</w:t>
            </w:r>
            <w:r w:rsidR="006C3CED" w:rsidRPr="001C1BED">
              <w:rPr>
                <w:i/>
                <w:iCs/>
                <w:color w:val="5E7A43"/>
                <w:sz w:val="24"/>
                <w:szCs w:val="24"/>
              </w:rPr>
              <w:t xml:space="preserve"> </w:t>
            </w:r>
            <w:r w:rsidR="00943522" w:rsidRPr="001C1BED">
              <w:rPr>
                <w:i/>
                <w:iCs/>
                <w:color w:val="5E7A43"/>
                <w:sz w:val="24"/>
                <w:szCs w:val="24"/>
              </w:rPr>
              <w:t>G</w:t>
            </w:r>
            <w:r w:rsidR="00D812D2" w:rsidRPr="001C1BED">
              <w:rPr>
                <w:i/>
                <w:iCs/>
                <w:color w:val="5E7A43"/>
                <w:sz w:val="24"/>
                <w:szCs w:val="24"/>
              </w:rPr>
              <w:t>overnment’s work to develop a national adaptation framework is focused on four key pillars or workstreams</w:t>
            </w:r>
            <w:r w:rsidR="000B3ACF" w:rsidRPr="001C1BED">
              <w:rPr>
                <w:i/>
                <w:iCs/>
                <w:color w:val="5E7A43"/>
                <w:sz w:val="24"/>
                <w:szCs w:val="24"/>
              </w:rPr>
              <w:t>: sharing information about risks and responses</w:t>
            </w:r>
            <w:r w:rsidR="0080208A">
              <w:rPr>
                <w:i/>
                <w:iCs/>
                <w:color w:val="5E7A43"/>
                <w:sz w:val="24"/>
                <w:szCs w:val="24"/>
              </w:rPr>
              <w:t>;</w:t>
            </w:r>
            <w:r w:rsidR="000B3ACF" w:rsidRPr="001C1BED">
              <w:rPr>
                <w:i/>
                <w:iCs/>
                <w:color w:val="5E7A43"/>
                <w:sz w:val="24"/>
                <w:szCs w:val="24"/>
              </w:rPr>
              <w:t xml:space="preserve"> clarifying roles and responsibilities</w:t>
            </w:r>
            <w:r w:rsidR="0080208A">
              <w:rPr>
                <w:i/>
                <w:iCs/>
                <w:color w:val="5E7A43"/>
                <w:sz w:val="24"/>
                <w:szCs w:val="24"/>
              </w:rPr>
              <w:t>;</w:t>
            </w:r>
            <w:r w:rsidR="000B3ACF" w:rsidRPr="001C1BED">
              <w:rPr>
                <w:i/>
                <w:iCs/>
                <w:color w:val="5E7A43"/>
                <w:sz w:val="24"/>
                <w:szCs w:val="24"/>
              </w:rPr>
              <w:t xml:space="preserve"> guiding investment in resilience</w:t>
            </w:r>
            <w:r w:rsidR="0080208A">
              <w:rPr>
                <w:i/>
                <w:iCs/>
                <w:color w:val="5E7A43"/>
                <w:sz w:val="24"/>
                <w:szCs w:val="24"/>
              </w:rPr>
              <w:t>;</w:t>
            </w:r>
            <w:r w:rsidR="000B3ACF" w:rsidRPr="001C1BED">
              <w:rPr>
                <w:i/>
                <w:iCs/>
                <w:color w:val="5E7A43"/>
                <w:sz w:val="24"/>
                <w:szCs w:val="24"/>
              </w:rPr>
              <w:t xml:space="preserve"> and cost-sharing.</w:t>
            </w:r>
            <w:r w:rsidR="00D812D2" w:rsidRPr="001C1BED">
              <w:rPr>
                <w:i/>
                <w:iCs/>
                <w:color w:val="5E7A43"/>
                <w:sz w:val="24"/>
                <w:szCs w:val="24"/>
              </w:rPr>
              <w:t xml:space="preserve"> The 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Group </w:t>
            </w:r>
            <w:r w:rsidR="00D812D2" w:rsidRPr="001C1BED">
              <w:rPr>
                <w:i/>
                <w:iCs/>
                <w:color w:val="5E7A43"/>
                <w:sz w:val="24"/>
                <w:szCs w:val="24"/>
              </w:rPr>
              <w:t xml:space="preserve">makes recommendations </w:t>
            </w:r>
            <w:r w:rsidR="00FA6755" w:rsidRPr="001C1BED">
              <w:rPr>
                <w:i/>
                <w:iCs/>
                <w:color w:val="5E7A43"/>
                <w:sz w:val="24"/>
                <w:szCs w:val="24"/>
              </w:rPr>
              <w:t xml:space="preserve">aligned with each of these workstreams </w:t>
            </w:r>
            <w:r w:rsidR="00D812D2" w:rsidRPr="001C1BED">
              <w:rPr>
                <w:i/>
                <w:iCs/>
                <w:color w:val="5E7A43"/>
                <w:sz w:val="24"/>
                <w:szCs w:val="24"/>
              </w:rPr>
              <w:t>for</w:t>
            </w:r>
            <w:r w:rsidR="00B00C20" w:rsidRPr="001C1BED">
              <w:rPr>
                <w:i/>
                <w:iCs/>
                <w:color w:val="5E7A43"/>
                <w:sz w:val="24"/>
                <w:szCs w:val="24"/>
              </w:rPr>
              <w:t xml:space="preserve"> 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the Ministry for the Environment </w:t>
            </w:r>
            <w:r w:rsidR="00D812D2" w:rsidRPr="001C1BED">
              <w:rPr>
                <w:i/>
                <w:iCs/>
                <w:color w:val="5E7A43"/>
                <w:sz w:val="24"/>
                <w:szCs w:val="24"/>
              </w:rPr>
              <w:t>to</w:t>
            </w:r>
            <w:r w:rsidRPr="001C1BED">
              <w:rPr>
                <w:i/>
                <w:iCs/>
                <w:color w:val="5E7A43"/>
                <w:sz w:val="24"/>
                <w:szCs w:val="24"/>
              </w:rPr>
              <w:t xml:space="preserve"> consider in policy advice</w:t>
            </w:r>
            <w:r w:rsidR="006A2470" w:rsidRPr="001C1BED">
              <w:rPr>
                <w:i/>
                <w:iCs/>
                <w:color w:val="5E7A43"/>
                <w:sz w:val="24"/>
                <w:szCs w:val="24"/>
              </w:rPr>
              <w:t>.</w:t>
            </w:r>
          </w:p>
        </w:tc>
      </w:tr>
    </w:tbl>
    <w:p w14:paraId="3A318B89" w14:textId="001B5B50" w:rsidR="00562B8B" w:rsidRPr="001C1BED" w:rsidRDefault="00562B8B" w:rsidP="004503C8">
      <w:pPr>
        <w:pStyle w:val="Figureheading"/>
        <w:spacing w:before="480"/>
      </w:pPr>
      <w:r w:rsidRPr="001C1BED">
        <w:t>Figure 2</w:t>
      </w:r>
      <w:r w:rsidR="00DF00D7" w:rsidRPr="001C1BED">
        <w:t>:</w:t>
      </w:r>
      <w:r w:rsidRPr="001C1BED">
        <w:t xml:space="preserve"> </w:t>
      </w:r>
      <w:r w:rsidR="000263A4" w:rsidRPr="001C1BED">
        <w:t>The</w:t>
      </w:r>
      <w:r w:rsidR="00924374" w:rsidRPr="001C1BED">
        <w:t xml:space="preserve"> Group’</w:t>
      </w:r>
      <w:r w:rsidR="00557490" w:rsidRPr="001C1BED">
        <w:t>s</w:t>
      </w:r>
      <w:r w:rsidR="000263A4" w:rsidRPr="001C1BED">
        <w:t xml:space="preserve"> recommendations and the f</w:t>
      </w:r>
      <w:r w:rsidRPr="001C1BED">
        <w:t xml:space="preserve">our key pillars </w:t>
      </w:r>
    </w:p>
    <w:p w14:paraId="5B86DC57" w14:textId="746BC594" w:rsidR="004503C8" w:rsidRPr="001C1BED" w:rsidRDefault="004503C8" w:rsidP="006B757C">
      <w:pPr>
        <w:pStyle w:val="BodyText"/>
        <w:jc w:val="center"/>
      </w:pPr>
      <w:r w:rsidRPr="001C1BED">
        <w:rPr>
          <w:noProof/>
        </w:rPr>
        <w:drawing>
          <wp:inline distT="0" distB="0" distL="0" distR="0" wp14:anchorId="6587B1EE" wp14:editId="21C1D858">
            <wp:extent cx="4914900" cy="3509010"/>
            <wp:effectExtent l="0" t="0" r="0" b="0"/>
            <wp:docPr id="1040082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82416" name="Picture 1"/>
                    <pic:cNvPicPr/>
                  </pic:nvPicPr>
                  <pic:blipFill rotWithShape="1">
                    <a:blip r:embed="rId26"/>
                    <a:srcRect l="18544" t="15406" r="17722" b="3709"/>
                    <a:stretch/>
                  </pic:blipFill>
                  <pic:spPr bwMode="auto">
                    <a:xfrm>
                      <a:off x="0" y="0"/>
                      <a:ext cx="4914900" cy="350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802E3" w14:textId="4D694B9E" w:rsidR="00FC4EE8" w:rsidRPr="001C1BED" w:rsidRDefault="00F65B96" w:rsidP="004A23CE">
      <w:pPr>
        <w:pStyle w:val="Heading4"/>
        <w:rPr>
          <w:rFonts w:ascii="Aptos" w:eastAsia="Calibri" w:hAnsi="Aptos" w:cs="Calibri"/>
          <w:b w:val="0"/>
          <w:bCs w:val="0"/>
        </w:rPr>
      </w:pPr>
      <w:r w:rsidRPr="001C1BED">
        <w:rPr>
          <w:rFonts w:ascii="Aptos" w:hAnsi="Aptos"/>
        </w:rPr>
        <w:lastRenderedPageBreak/>
        <w:t xml:space="preserve">1. </w:t>
      </w:r>
      <w:r w:rsidR="00FC4EE8" w:rsidRPr="001C1BED">
        <w:rPr>
          <w:rFonts w:ascii="Aptos" w:hAnsi="Aptos"/>
        </w:rPr>
        <w:t>Natural</w:t>
      </w:r>
      <w:r w:rsidR="005176E6" w:rsidRPr="001C1BED">
        <w:rPr>
          <w:rFonts w:ascii="Aptos" w:hAnsi="Aptos"/>
        </w:rPr>
        <w:t>-</w:t>
      </w:r>
      <w:r w:rsidR="00FC4EE8" w:rsidRPr="001C1BED">
        <w:rPr>
          <w:rFonts w:ascii="Aptos" w:hAnsi="Aptos"/>
        </w:rPr>
        <w:t xml:space="preserve">hazard and risk </w:t>
      </w:r>
      <w:r w:rsidR="00E312CB" w:rsidRPr="001C1BED">
        <w:rPr>
          <w:rFonts w:ascii="Aptos" w:hAnsi="Aptos"/>
        </w:rPr>
        <w:t>i</w:t>
      </w:r>
      <w:r w:rsidR="00FC4EE8" w:rsidRPr="001C1BED">
        <w:rPr>
          <w:rFonts w:ascii="Aptos" w:hAnsi="Aptos"/>
        </w:rPr>
        <w:t xml:space="preserve">nformation </w:t>
      </w:r>
    </w:p>
    <w:p w14:paraId="6872EB51" w14:textId="26E36C41" w:rsidR="005B38EE" w:rsidRPr="001C1BED" w:rsidRDefault="005B38EE" w:rsidP="00BE419B">
      <w:pPr>
        <w:pStyle w:val="Manuallynumberedlistiiiiii"/>
      </w:pPr>
      <w:proofErr w:type="spellStart"/>
      <w:r w:rsidRPr="001C1BED">
        <w:t>i</w:t>
      </w:r>
      <w:proofErr w:type="spellEnd"/>
      <w:r w:rsidRPr="001C1BED">
        <w:t>.</w:t>
      </w:r>
      <w:r w:rsidR="00F266BD" w:rsidRPr="001C1BED">
        <w:tab/>
      </w:r>
      <w:r w:rsidR="0001506A" w:rsidRPr="001C1BED">
        <w:t xml:space="preserve">Make core datasets and models publicly and readily available. </w:t>
      </w:r>
    </w:p>
    <w:p w14:paraId="382AC88D" w14:textId="19964BD6" w:rsidR="0001506A" w:rsidRPr="001C1BED" w:rsidRDefault="005B38EE" w:rsidP="00BE419B">
      <w:pPr>
        <w:pStyle w:val="Manuallynumberedlistiiiiii"/>
      </w:pPr>
      <w:r w:rsidRPr="001C1BED">
        <w:t>ii.</w:t>
      </w:r>
      <w:r w:rsidR="00F266BD" w:rsidRPr="001C1BED">
        <w:tab/>
      </w:r>
      <w:r w:rsidR="0001506A" w:rsidRPr="001C1BED">
        <w:t>Improve the quality and usability of datasets and models.</w:t>
      </w:r>
    </w:p>
    <w:p w14:paraId="5C5C8F5B" w14:textId="2DA9970A" w:rsidR="0001506A" w:rsidRPr="001C1BED" w:rsidRDefault="005B38EE" w:rsidP="00BE419B">
      <w:pPr>
        <w:pStyle w:val="Manuallynumberedlistiiiiii"/>
      </w:pPr>
      <w:r w:rsidRPr="001C1BED">
        <w:t>iii.</w:t>
      </w:r>
      <w:r w:rsidR="00F266BD" w:rsidRPr="001C1BED">
        <w:tab/>
      </w:r>
      <w:r w:rsidR="0001506A" w:rsidRPr="001C1BED">
        <w:t xml:space="preserve">Standardise processes for producing data and models. </w:t>
      </w:r>
      <w:r w:rsidR="005977F9" w:rsidRPr="001C1BED">
        <w:t>Provide legal protection for those who produce</w:t>
      </w:r>
      <w:r w:rsidR="00EA2369" w:rsidRPr="001C1BED">
        <w:t>, disseminate</w:t>
      </w:r>
      <w:r w:rsidR="005977F9" w:rsidRPr="001C1BED">
        <w:t xml:space="preserve"> and use data models in accordance with the standards.</w:t>
      </w:r>
    </w:p>
    <w:p w14:paraId="65F4707F" w14:textId="4B8082BE" w:rsidR="0001506A" w:rsidRPr="001C1BED" w:rsidRDefault="005B38EE" w:rsidP="00BE419B">
      <w:pPr>
        <w:pStyle w:val="Manuallynumberedlistiiiiii"/>
      </w:pPr>
      <w:r w:rsidRPr="001C1BED">
        <w:t>iv.</w:t>
      </w:r>
      <w:r w:rsidR="00F266BD" w:rsidRPr="001C1BED">
        <w:tab/>
      </w:r>
      <w:r w:rsidR="0001506A" w:rsidRPr="001C1BED">
        <w:t xml:space="preserve">Ensure hazards are mapped and risk is categorised in a nationally </w:t>
      </w:r>
      <w:r w:rsidR="72131157" w:rsidRPr="001C1BED">
        <w:t>consistent</w:t>
      </w:r>
      <w:r w:rsidR="0001506A" w:rsidRPr="001C1BED">
        <w:t xml:space="preserve"> way. </w:t>
      </w:r>
    </w:p>
    <w:p w14:paraId="25F7C7EE" w14:textId="0A83E5D6" w:rsidR="0001506A" w:rsidRPr="001C1BED" w:rsidRDefault="005B38EE" w:rsidP="00BE419B">
      <w:pPr>
        <w:pStyle w:val="Manuallynumberedlistiiiiii"/>
      </w:pPr>
      <w:r w:rsidRPr="001C1BED">
        <w:t>v.</w:t>
      </w:r>
      <w:r w:rsidR="00F266BD" w:rsidRPr="001C1BED">
        <w:tab/>
      </w:r>
      <w:r w:rsidR="0001506A" w:rsidRPr="001C1BED">
        <w:t>Communicate information about hazards and risks – as well as the planned adaptation and risk management responses – simply and frequently to property buyers</w:t>
      </w:r>
      <w:r w:rsidR="386192FF" w:rsidRPr="001C1BED">
        <w:t>,</w:t>
      </w:r>
      <w:r w:rsidR="0001506A" w:rsidRPr="001C1BED">
        <w:t xml:space="preserve"> owners</w:t>
      </w:r>
      <w:r w:rsidR="239EAEF6" w:rsidRPr="001C1BED">
        <w:t xml:space="preserve"> and </w:t>
      </w:r>
      <w:r w:rsidR="00EA2369" w:rsidRPr="001C1BED">
        <w:t>occupiers</w:t>
      </w:r>
      <w:r w:rsidR="0001506A" w:rsidRPr="001C1BED">
        <w:t>.</w:t>
      </w:r>
    </w:p>
    <w:p w14:paraId="4FF9D369" w14:textId="22E03EF9" w:rsidR="005A4F54" w:rsidRPr="001C1BED" w:rsidRDefault="00F65B96" w:rsidP="00D51793">
      <w:pPr>
        <w:pStyle w:val="Heading4"/>
        <w:rPr>
          <w:rFonts w:ascii="Aptos" w:hAnsi="Aptos"/>
        </w:rPr>
      </w:pPr>
      <w:r w:rsidRPr="001C1BED">
        <w:rPr>
          <w:rFonts w:ascii="Aptos" w:hAnsi="Aptos"/>
        </w:rPr>
        <w:t xml:space="preserve">2. </w:t>
      </w:r>
      <w:r w:rsidR="00FC4EE8" w:rsidRPr="001C1BED">
        <w:rPr>
          <w:rFonts w:ascii="Aptos" w:hAnsi="Aptos"/>
        </w:rPr>
        <w:t>Decision</w:t>
      </w:r>
      <w:r w:rsidR="00073D3B" w:rsidRPr="001C1BED">
        <w:rPr>
          <w:rFonts w:ascii="Aptos" w:hAnsi="Aptos"/>
        </w:rPr>
        <w:t xml:space="preserve"> </w:t>
      </w:r>
      <w:r w:rsidR="00FC4EE8" w:rsidRPr="001C1BED">
        <w:rPr>
          <w:rFonts w:ascii="Aptos" w:hAnsi="Aptos"/>
        </w:rPr>
        <w:t>making</w:t>
      </w:r>
    </w:p>
    <w:p w14:paraId="26963652" w14:textId="755E028C" w:rsidR="00090BD3" w:rsidRPr="001C1BED" w:rsidRDefault="00E83A3A" w:rsidP="00BE419B">
      <w:pPr>
        <w:pStyle w:val="Manuallynumberedlistiiiiii"/>
      </w:pPr>
      <w:proofErr w:type="spellStart"/>
      <w:r w:rsidRPr="001C1BED">
        <w:t>i</w:t>
      </w:r>
      <w:proofErr w:type="spellEnd"/>
      <w:r w:rsidRPr="001C1BED">
        <w:t>.</w:t>
      </w:r>
      <w:r w:rsidR="00F266BD" w:rsidRPr="001C1BED">
        <w:tab/>
      </w:r>
      <w:r w:rsidR="0001506A" w:rsidRPr="001C1BED">
        <w:t>Ensure councils undertake adaptation planning in a way that considers the costs and benefits of a full range of protect–</w:t>
      </w:r>
      <w:r w:rsidR="00DE211C" w:rsidRPr="001C1BED">
        <w:t>accommodate</w:t>
      </w:r>
      <w:r w:rsidR="0001506A" w:rsidRPr="001C1BED">
        <w:t>–retreat–avoid (PARA) options. In high-risk areas</w:t>
      </w:r>
      <w:r w:rsidR="00C063E4">
        <w:t>,</w:t>
      </w:r>
      <w:r w:rsidR="00C17250" w:rsidRPr="001C1BED">
        <w:t xml:space="preserve"> </w:t>
      </w:r>
      <w:r w:rsidR="0001506A" w:rsidRPr="001C1BED">
        <w:t xml:space="preserve">this may include withdrawing services from some locations. </w:t>
      </w:r>
      <w:r w:rsidR="7E316ED8" w:rsidRPr="001C1BED">
        <w:t>Ensure that, i</w:t>
      </w:r>
      <w:r w:rsidR="2E6CBB0A" w:rsidRPr="001C1BED">
        <w:t>n making these decisions, c</w:t>
      </w:r>
      <w:r w:rsidR="65FF4686" w:rsidRPr="001C1BED">
        <w:t xml:space="preserve">onsideration </w:t>
      </w:r>
      <w:r w:rsidR="63807904" w:rsidRPr="001C1BED">
        <w:t>is</w:t>
      </w:r>
      <w:r w:rsidR="65FF4686" w:rsidRPr="001C1BED">
        <w:t xml:space="preserve"> given to </w:t>
      </w:r>
      <w:r w:rsidR="0E585723" w:rsidRPr="001C1BED">
        <w:t xml:space="preserve">the specific needs of </w:t>
      </w:r>
      <w:r w:rsidR="6190F4E3" w:rsidRPr="001C1BED">
        <w:t xml:space="preserve">small or rural communities </w:t>
      </w:r>
      <w:r w:rsidR="19501FE9" w:rsidRPr="001C1BED">
        <w:t>and</w:t>
      </w:r>
      <w:r w:rsidR="65FF4686" w:rsidRPr="001C1BED">
        <w:t xml:space="preserve"> </w:t>
      </w:r>
      <w:r w:rsidR="007F02CA" w:rsidRPr="001C1BED">
        <w:t>iwi/h</w:t>
      </w:r>
      <w:r w:rsidR="001C1BED">
        <w:t>a</w:t>
      </w:r>
      <w:r w:rsidR="007F02CA" w:rsidRPr="001C1BED">
        <w:t>pū/</w:t>
      </w:r>
      <w:r w:rsidR="20F8FC44" w:rsidRPr="001C1BED">
        <w:t>Māori</w:t>
      </w:r>
      <w:r w:rsidR="65FF4686" w:rsidRPr="001C1BED">
        <w:t xml:space="preserve">. </w:t>
      </w:r>
      <w:r w:rsidR="0001506A" w:rsidRPr="001C1BED">
        <w:t>Ensure councils publicly signal their medium-</w:t>
      </w:r>
      <w:r w:rsidR="00872EB0" w:rsidRPr="001C1BED">
        <w:t xml:space="preserve"> </w:t>
      </w:r>
      <w:r w:rsidR="0001506A" w:rsidRPr="001C1BED">
        <w:t>to</w:t>
      </w:r>
      <w:r w:rsidR="00872EB0" w:rsidRPr="001C1BED">
        <w:t xml:space="preserve"> </w:t>
      </w:r>
      <w:r w:rsidR="0001506A" w:rsidRPr="001C1BED">
        <w:t>long-term intentions, including how these will be funded.</w:t>
      </w:r>
    </w:p>
    <w:p w14:paraId="19384A73" w14:textId="0D99E809" w:rsidR="00BE72BD" w:rsidRPr="001C1BED" w:rsidRDefault="00E83A3A" w:rsidP="00BE419B">
      <w:pPr>
        <w:pStyle w:val="Manuallynumberedlistiiiiii"/>
      </w:pPr>
      <w:r w:rsidRPr="001C1BED">
        <w:t xml:space="preserve">ii. </w:t>
      </w:r>
      <w:r w:rsidR="00F266BD" w:rsidRPr="001C1BED">
        <w:tab/>
      </w:r>
      <w:r w:rsidR="0001506A" w:rsidRPr="001C1BED">
        <w:t>Ensure adaptation planning is mandated in the Local Government Act 2002 and linked to long-term plans, the Resource Management Act 1991, and civil-defence and emergency</w:t>
      </w:r>
      <w:r w:rsidR="00872EB0" w:rsidRPr="001C1BED">
        <w:t xml:space="preserve"> </w:t>
      </w:r>
      <w:r w:rsidR="0001506A" w:rsidRPr="001C1BED">
        <w:t>management decisio</w:t>
      </w:r>
      <w:r w:rsidR="00073D3B" w:rsidRPr="001C1BED">
        <w:t xml:space="preserve">n </w:t>
      </w:r>
      <w:r w:rsidR="0001506A" w:rsidRPr="001C1BED">
        <w:t xml:space="preserve">making. </w:t>
      </w:r>
      <w:r w:rsidR="00916757" w:rsidRPr="001C1BED">
        <w:t>Decision</w:t>
      </w:r>
      <w:r w:rsidR="00073D3B" w:rsidRPr="001C1BED">
        <w:t xml:space="preserve"> </w:t>
      </w:r>
      <w:r w:rsidR="00916757" w:rsidRPr="001C1BED">
        <w:t>making</w:t>
      </w:r>
      <w:r w:rsidR="0001506A" w:rsidRPr="001C1BED">
        <w:t xml:space="preserve"> should connect with infrastructure planning, funding processes, and recovery and land-use planning, and will need to be supported by effective tools</w:t>
      </w:r>
      <w:r w:rsidR="006F7BF3" w:rsidRPr="001C1BED">
        <w:t xml:space="preserve">, </w:t>
      </w:r>
      <w:r w:rsidR="00922665" w:rsidRPr="001C1BED">
        <w:t>for example</w:t>
      </w:r>
      <w:r w:rsidR="0049627D" w:rsidRPr="001C1BED">
        <w:t>,</w:t>
      </w:r>
      <w:r w:rsidR="00922665" w:rsidRPr="001C1BED">
        <w:t xml:space="preserve"> a one</w:t>
      </w:r>
      <w:r w:rsidR="0049627D" w:rsidRPr="001C1BED">
        <w:t>-</w:t>
      </w:r>
      <w:r w:rsidR="00922665" w:rsidRPr="001C1BED">
        <w:t>stop shop consenting process</w:t>
      </w:r>
      <w:r w:rsidR="27E7E0C1" w:rsidRPr="001C1BED">
        <w:t>.</w:t>
      </w:r>
    </w:p>
    <w:p w14:paraId="56CA64B2" w14:textId="7ECBE6CD" w:rsidR="00BE72BD" w:rsidRPr="001C1BED" w:rsidRDefault="00E83A3A" w:rsidP="00BE419B">
      <w:pPr>
        <w:pStyle w:val="Manuallynumberedlistiiiiii"/>
      </w:pPr>
      <w:r w:rsidRPr="001C1BED">
        <w:t>iii.</w:t>
      </w:r>
      <w:r w:rsidR="00F266BD" w:rsidRPr="001C1BED">
        <w:tab/>
      </w:r>
      <w:r w:rsidR="0001506A" w:rsidRPr="001C1BED">
        <w:t xml:space="preserve">Legislate to reduce liability risks for decision-makers, so that hard decisions can be made, and adaptation planning and implementation processes can happen faster. </w:t>
      </w:r>
    </w:p>
    <w:p w14:paraId="1A6C986F" w14:textId="22361451" w:rsidR="00BE72BD" w:rsidRPr="001C1BED" w:rsidRDefault="00E83A3A" w:rsidP="00BE419B">
      <w:pPr>
        <w:pStyle w:val="Manuallynumberedlistiiiiii"/>
      </w:pPr>
      <w:r w:rsidRPr="001C1BED">
        <w:t>iv.</w:t>
      </w:r>
      <w:r w:rsidR="00F266BD" w:rsidRPr="001C1BED">
        <w:tab/>
      </w:r>
      <w:r w:rsidR="0001506A" w:rsidRPr="001C1BED">
        <w:t xml:space="preserve">For whenua Māori and Māori cultural infrastructure, enable </w:t>
      </w:r>
      <w:proofErr w:type="spellStart"/>
      <w:r w:rsidR="0001506A" w:rsidRPr="001C1BED">
        <w:t>tangata</w:t>
      </w:r>
      <w:proofErr w:type="spellEnd"/>
      <w:r w:rsidR="0001506A" w:rsidRPr="001C1BED">
        <w:t xml:space="preserve"> whenua to lead the planning process with local and central government to enable collaborative solutions for adaptation. The Group notes that this is already underway in some regions</w:t>
      </w:r>
      <w:r w:rsidR="00EA2369" w:rsidRPr="001C1BED">
        <w:t xml:space="preserve"> and it is important that these processes </w:t>
      </w:r>
      <w:proofErr w:type="gramStart"/>
      <w:r w:rsidR="00EA2369" w:rsidRPr="001C1BED">
        <w:t>are able to</w:t>
      </w:r>
      <w:proofErr w:type="gramEnd"/>
      <w:r w:rsidR="00EA2369" w:rsidRPr="001C1BED">
        <w:t xml:space="preserve"> transition seamlessly to the new system</w:t>
      </w:r>
      <w:r w:rsidR="0001506A" w:rsidRPr="001C1BED">
        <w:t>.</w:t>
      </w:r>
    </w:p>
    <w:p w14:paraId="759CE191" w14:textId="4192849A" w:rsidR="00113761" w:rsidRPr="001C1BED" w:rsidRDefault="00E83A3A" w:rsidP="00BE419B">
      <w:pPr>
        <w:pStyle w:val="Manuallynumberedlistiiiiii"/>
      </w:pPr>
      <w:r w:rsidRPr="001C1BED">
        <w:t>v.</w:t>
      </w:r>
      <w:r w:rsidR="00F266BD" w:rsidRPr="001C1BED">
        <w:tab/>
      </w:r>
      <w:r w:rsidR="00636388" w:rsidRPr="001C1BED">
        <w:t xml:space="preserve">Establish powers for central government to participate in local government adaptation processes, where </w:t>
      </w:r>
      <w:r w:rsidR="00E11BE2" w:rsidRPr="001C1BED">
        <w:t>local government does not have sufficient capability</w:t>
      </w:r>
      <w:r w:rsidR="00636388" w:rsidRPr="001C1BED">
        <w:t xml:space="preserve">. </w:t>
      </w:r>
    </w:p>
    <w:p w14:paraId="1772A55E" w14:textId="401D6CAF" w:rsidR="00FC4EE8" w:rsidRPr="001C1BED" w:rsidRDefault="00F65B96" w:rsidP="003E0C3C">
      <w:pPr>
        <w:pStyle w:val="Heading3"/>
        <w:spacing w:before="360"/>
        <w:rPr>
          <w:rFonts w:eastAsia="Calibri"/>
        </w:rPr>
      </w:pPr>
      <w:r w:rsidRPr="001C1BED">
        <w:rPr>
          <w:rFonts w:eastAsia="Calibri"/>
        </w:rPr>
        <w:t xml:space="preserve">3. </w:t>
      </w:r>
      <w:r w:rsidR="00FC4EE8" w:rsidRPr="001C1BED">
        <w:rPr>
          <w:rFonts w:eastAsia="Calibri"/>
        </w:rPr>
        <w:t xml:space="preserve">Crown investment: Risk reduction </w:t>
      </w:r>
    </w:p>
    <w:p w14:paraId="46EB00EB" w14:textId="6CD741C9" w:rsidR="009808A7" w:rsidRPr="001C1BED" w:rsidRDefault="0065531B" w:rsidP="00BE419B">
      <w:pPr>
        <w:pStyle w:val="Manuallynumberedlistiiiiii"/>
      </w:pPr>
      <w:proofErr w:type="spellStart"/>
      <w:r w:rsidRPr="001C1BED">
        <w:t>i</w:t>
      </w:r>
      <w:proofErr w:type="spellEnd"/>
      <w:r w:rsidRPr="001C1BED">
        <w:t>.</w:t>
      </w:r>
      <w:r w:rsidR="00F266BD" w:rsidRPr="001C1BED">
        <w:tab/>
      </w:r>
      <w:r w:rsidR="00911382" w:rsidRPr="001C1BED">
        <w:t xml:space="preserve">Take a broad </w:t>
      </w:r>
      <w:r w:rsidR="00DC0FF3" w:rsidRPr="001C1BED">
        <w:t>‘</w:t>
      </w:r>
      <w:r w:rsidR="0001506A" w:rsidRPr="001C1BED">
        <w:t xml:space="preserve">beneficiary </w:t>
      </w:r>
      <w:r w:rsidR="00911382" w:rsidRPr="001C1BED">
        <w:t>pays</w:t>
      </w:r>
      <w:r w:rsidR="00DC0FF3" w:rsidRPr="001C1BED">
        <w:t>’</w:t>
      </w:r>
      <w:r w:rsidR="00AE3C2A" w:rsidRPr="001C1BED">
        <w:t xml:space="preserve"> approach where those who benefit from investments in risk reduction contribute to the costs. This should strongly guide investment decisions (particularly risk-reduction decisions). The Crown should contribute where this protects its assets and where broader national benefits can be realised, or broader national costs reduced or avoided. </w:t>
      </w:r>
    </w:p>
    <w:p w14:paraId="16C96F72" w14:textId="1FFD8C62" w:rsidR="0001506A" w:rsidRPr="001C1BED" w:rsidRDefault="0065531B" w:rsidP="00BE419B">
      <w:pPr>
        <w:pStyle w:val="Manuallynumberedlistiiiiii"/>
      </w:pPr>
      <w:r w:rsidRPr="001C1BED">
        <w:lastRenderedPageBreak/>
        <w:t>i</w:t>
      </w:r>
      <w:r w:rsidR="000B0753" w:rsidRPr="001C1BED">
        <w:t>i.</w:t>
      </w:r>
      <w:r w:rsidR="00F266BD" w:rsidRPr="001C1BED">
        <w:tab/>
      </w:r>
      <w:r w:rsidR="0001506A" w:rsidRPr="001C1BED">
        <w:t xml:space="preserve">Provide funding to support adaptation initiatives by </w:t>
      </w:r>
      <w:r w:rsidR="00636388" w:rsidRPr="001C1BED">
        <w:t>iwi/hapū/</w:t>
      </w:r>
      <w:r w:rsidR="0001506A" w:rsidRPr="001C1BED">
        <w:t>M</w:t>
      </w:r>
      <w:r w:rsidR="0001506A" w:rsidRPr="001C1BED">
        <w:rPr>
          <w:rFonts w:cs="Calibri"/>
        </w:rPr>
        <w:t>ā</w:t>
      </w:r>
      <w:r w:rsidR="0001506A" w:rsidRPr="001C1BED">
        <w:t>ori for M</w:t>
      </w:r>
      <w:r w:rsidR="0001506A" w:rsidRPr="001C1BED">
        <w:rPr>
          <w:rFonts w:cs="Calibri"/>
        </w:rPr>
        <w:t>ā</w:t>
      </w:r>
      <w:r w:rsidR="0001506A" w:rsidRPr="001C1BED">
        <w:t>ori land and M</w:t>
      </w:r>
      <w:r w:rsidR="0001506A" w:rsidRPr="001C1BED">
        <w:rPr>
          <w:rFonts w:cs="Calibri"/>
        </w:rPr>
        <w:t>ā</w:t>
      </w:r>
      <w:r w:rsidR="0001506A" w:rsidRPr="001C1BED">
        <w:t xml:space="preserve">ori cultural infrastructure. </w:t>
      </w:r>
    </w:p>
    <w:p w14:paraId="4C20AEA1" w14:textId="1903BB8D" w:rsidR="0001506A" w:rsidRPr="001C1BED" w:rsidRDefault="000B0753" w:rsidP="00BE419B">
      <w:pPr>
        <w:pStyle w:val="Manuallynumberedlistiiiiii"/>
      </w:pPr>
      <w:r w:rsidRPr="001C1BED">
        <w:t>iii.</w:t>
      </w:r>
      <w:r w:rsidR="00F266BD" w:rsidRPr="001C1BED">
        <w:tab/>
      </w:r>
      <w:r w:rsidR="0001506A" w:rsidRPr="001C1BED">
        <w:t>E</w:t>
      </w:r>
      <w:r w:rsidR="003C3C04" w:rsidRPr="001C1BED">
        <w:t xml:space="preserve">nsure </w:t>
      </w:r>
      <w:r w:rsidR="1EB90931" w:rsidRPr="001C1BED">
        <w:t>any</w:t>
      </w:r>
      <w:r w:rsidR="003C3C04" w:rsidRPr="001C1BED">
        <w:t xml:space="preserve"> central government investment e</w:t>
      </w:r>
      <w:r w:rsidR="0001506A" w:rsidRPr="001C1BED">
        <w:t>ncourage</w:t>
      </w:r>
      <w:r w:rsidR="003C3C04" w:rsidRPr="001C1BED">
        <w:t>s</w:t>
      </w:r>
      <w:r w:rsidR="0001506A" w:rsidRPr="001C1BED">
        <w:t xml:space="preserve"> and incentivise</w:t>
      </w:r>
      <w:r w:rsidR="003C3C04" w:rsidRPr="001C1BED">
        <w:t>s</w:t>
      </w:r>
      <w:r w:rsidR="0001506A" w:rsidRPr="001C1BED">
        <w:t xml:space="preserve"> proactive </w:t>
      </w:r>
      <w:r w:rsidR="00EA2369" w:rsidRPr="001C1BED">
        <w:t xml:space="preserve">risk reduction in </w:t>
      </w:r>
      <w:r w:rsidR="0001506A" w:rsidRPr="001C1BED">
        <w:t>decision</w:t>
      </w:r>
      <w:r w:rsidR="00073D3B" w:rsidRPr="001C1BED">
        <w:t xml:space="preserve"> </w:t>
      </w:r>
      <w:r w:rsidR="0001506A" w:rsidRPr="001C1BED">
        <w:t>making</w:t>
      </w:r>
      <w:r w:rsidR="003C3C04" w:rsidRPr="001C1BED">
        <w:t xml:space="preserve">, including </w:t>
      </w:r>
      <w:r w:rsidR="00EA2369" w:rsidRPr="001C1BED">
        <w:t>as criteria for</w:t>
      </w:r>
      <w:r w:rsidR="003C3C04" w:rsidRPr="001C1BED">
        <w:t xml:space="preserve"> conte</w:t>
      </w:r>
      <w:r w:rsidR="007022D5" w:rsidRPr="001C1BED">
        <w:t>stable funding</w:t>
      </w:r>
      <w:r w:rsidR="0001506A" w:rsidRPr="001C1BED">
        <w:t>.</w:t>
      </w:r>
      <w:r w:rsidR="003C3C04" w:rsidRPr="001C1BED">
        <w:t xml:space="preserve"> </w:t>
      </w:r>
    </w:p>
    <w:p w14:paraId="785E6D47" w14:textId="401C95AC" w:rsidR="00FC4EE8" w:rsidRPr="001C1BED" w:rsidRDefault="00F65B96" w:rsidP="003E0C3C">
      <w:pPr>
        <w:pStyle w:val="Heading3"/>
        <w:spacing w:before="360"/>
        <w:rPr>
          <w:rFonts w:eastAsia="Calibri"/>
        </w:rPr>
      </w:pPr>
      <w:r w:rsidRPr="001C1BED">
        <w:rPr>
          <w:rFonts w:eastAsia="Calibri"/>
        </w:rPr>
        <w:t xml:space="preserve">4. </w:t>
      </w:r>
      <w:r w:rsidR="00FC4EE8" w:rsidRPr="001C1BED">
        <w:rPr>
          <w:rFonts w:eastAsia="Calibri"/>
        </w:rPr>
        <w:t xml:space="preserve">Financial assistance for residential property owners </w:t>
      </w:r>
    </w:p>
    <w:p w14:paraId="59933DBE" w14:textId="7DE4C339" w:rsidR="0001506A" w:rsidRPr="001C1BED" w:rsidRDefault="008949CF" w:rsidP="003E0C3C">
      <w:pPr>
        <w:pStyle w:val="Manuallynumberedlistiiiiii"/>
        <w:spacing w:before="80"/>
      </w:pPr>
      <w:proofErr w:type="spellStart"/>
      <w:r w:rsidRPr="001C1BED">
        <w:t>i</w:t>
      </w:r>
      <w:proofErr w:type="spellEnd"/>
      <w:r w:rsidRPr="001C1BED">
        <w:t>.</w:t>
      </w:r>
      <w:r w:rsidR="00F266BD" w:rsidRPr="001C1BED">
        <w:tab/>
      </w:r>
      <w:r w:rsidR="0001506A" w:rsidRPr="001C1BED">
        <w:t>Ensure financial assistance for residential property in areas of very high risk is no longer linked to property values, with no buyouts provided after the end of the transition period</w:t>
      </w:r>
      <w:r w:rsidR="00196AA1" w:rsidRPr="001C1BED">
        <w:t>.</w:t>
      </w:r>
    </w:p>
    <w:p w14:paraId="268E1052" w14:textId="1F42ABA9" w:rsidR="000D1198" w:rsidRPr="001C1BED" w:rsidRDefault="008949CF" w:rsidP="00BE419B">
      <w:pPr>
        <w:pStyle w:val="Manuallynumberedlistiiiiii"/>
      </w:pPr>
      <w:r w:rsidRPr="001C1BED">
        <w:t>ii.</w:t>
      </w:r>
      <w:r w:rsidR="00F266BD" w:rsidRPr="001C1BED">
        <w:tab/>
      </w:r>
      <w:r w:rsidR="0001506A" w:rsidRPr="001C1BED">
        <w:t xml:space="preserve">Where relocation is identified as the most cost-effective option for homes after an extreme weather event, ensure a formally communicated approach of </w:t>
      </w:r>
      <w:r w:rsidR="7F2E7D41" w:rsidRPr="001C1BED">
        <w:t>central government</w:t>
      </w:r>
      <w:r w:rsidR="0001506A" w:rsidRPr="001C1BED">
        <w:t xml:space="preserve"> assistance that declines from significant to zero over time, with flexibility to adjust to prevailing economic conditions.</w:t>
      </w:r>
      <w:r w:rsidR="00EA2369" w:rsidRPr="001C1BED">
        <w:t xml:space="preserve"> Clarity will be needed before or immediately after </w:t>
      </w:r>
      <w:r w:rsidR="007A0BD1" w:rsidRPr="001C1BED">
        <w:t>an</w:t>
      </w:r>
      <w:r w:rsidR="00EA2369" w:rsidRPr="001C1BED">
        <w:t xml:space="preserve"> event occurs.</w:t>
      </w:r>
    </w:p>
    <w:p w14:paraId="4420D9BC" w14:textId="12AF2C77" w:rsidR="008F0FFA" w:rsidRPr="001C1BED" w:rsidRDefault="008949CF" w:rsidP="00BE419B">
      <w:pPr>
        <w:pStyle w:val="Manuallynumberedlistiiiiii"/>
      </w:pPr>
      <w:r w:rsidRPr="001C1BED">
        <w:t>iii.</w:t>
      </w:r>
      <w:r w:rsidR="00F266BD" w:rsidRPr="001C1BED">
        <w:tab/>
      </w:r>
      <w:r w:rsidR="008F0FFA" w:rsidRPr="001C1BED">
        <w:t xml:space="preserve">Provide continued hardship support from central government to support </w:t>
      </w:r>
      <w:r w:rsidR="00273AD4" w:rsidRPr="001C1BED">
        <w:t xml:space="preserve">affected </w:t>
      </w:r>
      <w:r w:rsidR="008F0FFA" w:rsidRPr="001C1BED">
        <w:t>people post</w:t>
      </w:r>
      <w:r w:rsidR="00B26B64" w:rsidRPr="001C1BED">
        <w:t>-</w:t>
      </w:r>
      <w:proofErr w:type="gramStart"/>
      <w:r w:rsidR="008F0FFA" w:rsidRPr="001C1BED">
        <w:t>event, but</w:t>
      </w:r>
      <w:proofErr w:type="gramEnd"/>
      <w:r w:rsidR="008F0FFA" w:rsidRPr="001C1BED">
        <w:t xml:space="preserve"> ensure this is not connected to property values.</w:t>
      </w:r>
    </w:p>
    <w:p w14:paraId="71569210" w14:textId="0A0FE011" w:rsidR="0001506A" w:rsidRPr="001C1BED" w:rsidRDefault="008949CF" w:rsidP="00BE419B">
      <w:pPr>
        <w:pStyle w:val="Manuallynumberedlistiiiiii"/>
      </w:pPr>
      <w:r w:rsidRPr="001C1BED">
        <w:t>iv.</w:t>
      </w:r>
      <w:r w:rsidR="00F266BD" w:rsidRPr="001C1BED">
        <w:tab/>
      </w:r>
      <w:r w:rsidR="0001506A" w:rsidRPr="001C1BED">
        <w:t>Take a specific approach to whenua M</w:t>
      </w:r>
      <w:r w:rsidR="0001506A" w:rsidRPr="001C1BED">
        <w:rPr>
          <w:rFonts w:cs="Calibri"/>
        </w:rPr>
        <w:t>ā</w:t>
      </w:r>
      <w:r w:rsidR="0001506A" w:rsidRPr="001C1BED">
        <w:t>ori and M</w:t>
      </w:r>
      <w:r w:rsidR="0001506A" w:rsidRPr="001C1BED">
        <w:rPr>
          <w:rFonts w:cs="Calibri"/>
        </w:rPr>
        <w:t>ā</w:t>
      </w:r>
      <w:r w:rsidR="0001506A" w:rsidRPr="001C1BED">
        <w:t>ori cultural assets</w:t>
      </w:r>
      <w:r w:rsidR="007A0BD1" w:rsidRPr="001C1BED">
        <w:t>. This includes</w:t>
      </w:r>
      <w:r w:rsidR="0001506A" w:rsidRPr="001C1BED">
        <w:t xml:space="preserve"> considering what might be needed to ensure current work with </w:t>
      </w:r>
      <w:proofErr w:type="spellStart"/>
      <w:r w:rsidR="19F8DD73" w:rsidRPr="001C1BED">
        <w:t>rōpū</w:t>
      </w:r>
      <w:proofErr w:type="spellEnd"/>
      <w:r w:rsidR="19F8DD73" w:rsidRPr="001C1BED">
        <w:t xml:space="preserve"> </w:t>
      </w:r>
      <w:r w:rsidR="0001506A" w:rsidRPr="001C1BED">
        <w:t>Māori</w:t>
      </w:r>
      <w:r w:rsidR="00C34324" w:rsidRPr="001C1BED">
        <w:t>,</w:t>
      </w:r>
      <w:r w:rsidR="0001506A" w:rsidRPr="001C1BED">
        <w:t xml:space="preserve"> such as the National Iwi Chairs Forum can endure between governments</w:t>
      </w:r>
      <w:r w:rsidR="005B2D28" w:rsidRPr="001C1BED">
        <w:t xml:space="preserve">, </w:t>
      </w:r>
      <w:r w:rsidR="00C1071C" w:rsidRPr="001C1BED">
        <w:t>acknowledging</w:t>
      </w:r>
      <w:r w:rsidR="005B2D28" w:rsidRPr="001C1BED">
        <w:t xml:space="preserve"> the enduring nature of the Treaty of Waitangi</w:t>
      </w:r>
      <w:r w:rsidR="0001506A" w:rsidRPr="001C1BED">
        <w:t xml:space="preserve">. </w:t>
      </w:r>
    </w:p>
    <w:p w14:paraId="61AB0390" w14:textId="5B36401A" w:rsidR="00B41FD8" w:rsidRPr="001C1BED" w:rsidRDefault="008949CF" w:rsidP="00BE419B">
      <w:pPr>
        <w:pStyle w:val="Manuallynumberedlistiiiiii"/>
      </w:pPr>
      <w:r w:rsidRPr="001C1BED">
        <w:t>v.</w:t>
      </w:r>
      <w:r w:rsidR="00F266BD" w:rsidRPr="001C1BED">
        <w:tab/>
      </w:r>
      <w:r w:rsidR="0001506A" w:rsidRPr="001C1BED">
        <w:t>Further consider whether assistance should be available pre-event to maintain incentives to move out of harm’s way.</w:t>
      </w:r>
      <w:bookmarkEnd w:id="0"/>
      <w:bookmarkEnd w:id="1"/>
    </w:p>
    <w:sectPr w:rsidR="00B41FD8" w:rsidRPr="001C1BED" w:rsidSect="00891B81">
      <w:footerReference w:type="default" r:id="rId27"/>
      <w:pgSz w:w="11907" w:h="16840" w:code="9"/>
      <w:pgMar w:top="1134" w:right="1701" w:bottom="1134" w:left="1701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AC1E6" w14:textId="77777777" w:rsidR="00640E34" w:rsidRDefault="00640E34" w:rsidP="0080531E">
      <w:pPr>
        <w:spacing w:before="0" w:after="0" w:line="240" w:lineRule="auto"/>
      </w:pPr>
      <w:r>
        <w:separator/>
      </w:r>
    </w:p>
    <w:p w14:paraId="413D4256" w14:textId="77777777" w:rsidR="00640E34" w:rsidRDefault="00640E34"/>
  </w:endnote>
  <w:endnote w:type="continuationSeparator" w:id="0">
    <w:p w14:paraId="76309376" w14:textId="77777777" w:rsidR="00640E34" w:rsidRDefault="00640E34" w:rsidP="0080531E">
      <w:pPr>
        <w:spacing w:before="0" w:after="0" w:line="240" w:lineRule="auto"/>
      </w:pPr>
      <w:r>
        <w:continuationSeparator/>
      </w:r>
    </w:p>
    <w:p w14:paraId="40961459" w14:textId="77777777" w:rsidR="00640E34" w:rsidRDefault="00640E34"/>
  </w:endnote>
  <w:endnote w:type="continuationNotice" w:id="1">
    <w:p w14:paraId="4311A786" w14:textId="77777777" w:rsidR="00640E34" w:rsidRDefault="00640E3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 Garamond ExtraBold">
    <w:charset w:val="00"/>
    <w:family w:val="auto"/>
    <w:pitch w:val="variable"/>
    <w:sig w:usb0="E00002FF" w:usb1="020004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32BC6" w14:textId="73AA0B48" w:rsidR="00251F20" w:rsidRDefault="00251F20">
    <w:pPr>
      <w:pStyle w:val="Footer"/>
    </w:pPr>
  </w:p>
  <w:p w14:paraId="28EA7C73" w14:textId="77777777" w:rsidR="00D44F78" w:rsidRDefault="00D44F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B8FD4" w14:textId="05FFC4B7" w:rsidR="00E5210B" w:rsidRDefault="00E5210B" w:rsidP="009F1D7F">
    <w:pPr>
      <w:spacing w:before="0" w:after="0" w:line="240" w:lineRule="auto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7363" w14:textId="2422A0F7" w:rsidR="00251F20" w:rsidRDefault="00251F20">
    <w:pPr>
      <w:pStyle w:val="Footer"/>
    </w:pPr>
  </w:p>
  <w:p w14:paraId="7D238CAC" w14:textId="5D5DC132" w:rsidR="00A31D85" w:rsidRDefault="00A31D85"/>
  <w:p w14:paraId="1ED939A9" w14:textId="2B8A8BD7" w:rsidR="00D44F78" w:rsidRDefault="00D44F7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497DD" w14:textId="1C2C19C2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5D3242">
      <w:rPr>
        <w:noProof/>
      </w:rPr>
      <w:t>8</w:t>
    </w:r>
    <w:r w:rsidRPr="004F458A">
      <w:rPr>
        <w:b/>
      </w:rPr>
      <w:fldChar w:fldCharType="end"/>
    </w:r>
    <w:r>
      <w:tab/>
    </w:r>
    <w:r w:rsidR="00092EC8">
      <w:t>A proposed approach for New Zealand’s adaptation framework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8F66C" w14:textId="62563825" w:rsidR="00E453AB" w:rsidRDefault="00E5210B" w:rsidP="00CD25E1">
    <w:pPr>
      <w:pStyle w:val="Footerodd"/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565A2" w14:textId="3AF90B80" w:rsidR="00FA1981" w:rsidRDefault="00FA198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A4B8" w14:textId="540C3D8F" w:rsidR="00891B81" w:rsidRDefault="00891B81" w:rsidP="00CD25E1">
    <w:pPr>
      <w:pStyle w:val="Footerodd"/>
    </w:pPr>
    <w:r>
      <w:tab/>
      <w:t>A proposed approach for New Zealand</w:t>
    </w:r>
    <w:r w:rsidR="00092EC8">
      <w:t>’s adaptation framework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37880" w14:textId="77777777" w:rsidR="00640E34" w:rsidRDefault="00640E34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19E2EDC6" w14:textId="77777777" w:rsidR="00640E34" w:rsidRDefault="00640E34" w:rsidP="0080531E">
      <w:pPr>
        <w:spacing w:before="0" w:after="0" w:line="240" w:lineRule="auto"/>
      </w:pPr>
      <w:r>
        <w:continuationSeparator/>
      </w:r>
    </w:p>
    <w:p w14:paraId="31C885E5" w14:textId="77777777" w:rsidR="00640E34" w:rsidRDefault="00640E34"/>
  </w:footnote>
  <w:footnote w:type="continuationNotice" w:id="1">
    <w:p w14:paraId="543A52D9" w14:textId="77777777" w:rsidR="00640E34" w:rsidRDefault="00640E34">
      <w:pPr>
        <w:spacing w:before="0" w:after="0" w:line="240" w:lineRule="auto"/>
      </w:pPr>
    </w:p>
  </w:footnote>
  <w:footnote w:id="2">
    <w:p w14:paraId="7FA12973" w14:textId="3F3EC9B1" w:rsidR="76960BCD" w:rsidRDefault="76960BCD" w:rsidP="76960BCD">
      <w:pPr>
        <w:pStyle w:val="FootnoteText"/>
      </w:pPr>
      <w:r w:rsidRPr="0091490C">
        <w:rPr>
          <w:rStyle w:val="FootnoteReference"/>
        </w:rPr>
        <w:footnoteRef/>
      </w:r>
      <w:r>
        <w:t xml:space="preserve"> </w:t>
      </w:r>
      <w:r>
        <w:tab/>
        <w:t xml:space="preserve">Ministry of Foreign Affairs and Trade. 2023. </w:t>
      </w:r>
      <w:hyperlink r:id="rId1">
        <w:r w:rsidRPr="76960BCD">
          <w:rPr>
            <w:rStyle w:val="Hyperlink"/>
            <w:i/>
            <w:iCs/>
          </w:rPr>
          <w:t xml:space="preserve">Cyclone Gabrielle’s impact on the New Zealand economy and exports </w:t>
        </w:r>
        <w:r w:rsidR="00C32306">
          <w:rPr>
            <w:rStyle w:val="Hyperlink"/>
            <w:i/>
            <w:iCs/>
          </w:rPr>
          <w:t>–</w:t>
        </w:r>
        <w:r w:rsidRPr="76960BCD">
          <w:rPr>
            <w:rStyle w:val="Hyperlink"/>
            <w:i/>
            <w:iCs/>
          </w:rPr>
          <w:t xml:space="preserve"> March 2023</w:t>
        </w:r>
      </w:hyperlink>
      <w:r>
        <w:t>. Retrieved 24 April 2025.</w:t>
      </w:r>
    </w:p>
  </w:footnote>
  <w:footnote w:id="3">
    <w:p w14:paraId="1F6277A9" w14:textId="6CB15849" w:rsidR="001C432F" w:rsidRDefault="001C432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B35C1">
        <w:tab/>
      </w:r>
      <w:r w:rsidR="007B720F">
        <w:t xml:space="preserve">The </w:t>
      </w:r>
      <w:r w:rsidR="00FB35C1">
        <w:t>Treasury.</w:t>
      </w:r>
      <w:r w:rsidR="00B430DB">
        <w:t xml:space="preserve"> 2023</w:t>
      </w:r>
      <w:r w:rsidR="00BC5EC3">
        <w:t>.</w:t>
      </w:r>
      <w:r w:rsidR="00CA2D16">
        <w:t xml:space="preserve"> </w:t>
      </w:r>
      <w:hyperlink r:id="rId2" w:history="1">
        <w:r w:rsidR="00A85982" w:rsidRPr="00E621BE">
          <w:rPr>
            <w:rStyle w:val="Hyperlink"/>
            <w:i/>
          </w:rPr>
          <w:t>Impacts from the North Island weather events</w:t>
        </w:r>
      </w:hyperlink>
      <w:r w:rsidR="00A85982">
        <w:t xml:space="preserve">. Wellington: </w:t>
      </w:r>
      <w:r w:rsidR="007B720F">
        <w:t xml:space="preserve">The </w:t>
      </w:r>
      <w:r w:rsidR="005B4516">
        <w:t>Treasury.</w:t>
      </w:r>
      <w:r w:rsidR="00FB35C1">
        <w:t xml:space="preserve"> </w:t>
      </w:r>
    </w:p>
  </w:footnote>
  <w:footnote w:id="4">
    <w:p w14:paraId="5383DF08" w14:textId="1C73FA5D" w:rsidR="00543580" w:rsidRDefault="005435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51C51">
        <w:tab/>
      </w:r>
      <w:r w:rsidR="00EB53E2">
        <w:t>Swiss Re Institute</w:t>
      </w:r>
      <w:r w:rsidR="00551C51">
        <w:t xml:space="preserve">. 2023. </w:t>
      </w:r>
      <w:hyperlink r:id="rId3" w:history="1">
        <w:r w:rsidR="00895D3A" w:rsidRPr="00385DA0">
          <w:rPr>
            <w:rStyle w:val="Hyperlink"/>
            <w:i/>
            <w:iCs/>
          </w:rPr>
          <w:t>How extreme events reframe our thinking on weather-related perils in New Zealand</w:t>
        </w:r>
      </w:hyperlink>
      <w:r w:rsidR="00895D3A">
        <w:t xml:space="preserve">. </w:t>
      </w:r>
      <w:r w:rsidR="00D61B72">
        <w:t>Retrieved</w:t>
      </w:r>
      <w:r w:rsidR="00186001">
        <w:t xml:space="preserve"> 24 </w:t>
      </w:r>
      <w:r w:rsidR="00C25CDF">
        <w:t xml:space="preserve">April 2025. </w:t>
      </w:r>
    </w:p>
  </w:footnote>
  <w:footnote w:id="5">
    <w:p w14:paraId="793C740C" w14:textId="46516857" w:rsidR="00F84F6B" w:rsidRDefault="00F84F6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D5E4A">
        <w:tab/>
        <w:t xml:space="preserve">Climate Sigma. </w:t>
      </w:r>
      <w:r w:rsidR="00117763">
        <w:t>2025</w:t>
      </w:r>
      <w:r w:rsidR="002D5E4A">
        <w:t>.</w:t>
      </w:r>
      <w:r w:rsidR="00D360E9">
        <w:t xml:space="preserve"> </w:t>
      </w:r>
      <w:hyperlink r:id="rId4" w:history="1">
        <w:r w:rsidR="00F14855" w:rsidRPr="003D57DF">
          <w:rPr>
            <w:rStyle w:val="Hyperlink"/>
            <w:i/>
          </w:rPr>
          <w:t xml:space="preserve">Estimated number and valuation </w:t>
        </w:r>
        <w:r w:rsidR="001E6CEB" w:rsidRPr="003D57DF">
          <w:rPr>
            <w:rStyle w:val="Hyperlink"/>
            <w:i/>
          </w:rPr>
          <w:t>of residential</w:t>
        </w:r>
        <w:r w:rsidR="00F14855" w:rsidRPr="003D57DF">
          <w:rPr>
            <w:rStyle w:val="Hyperlink"/>
            <w:i/>
          </w:rPr>
          <w:t xml:space="preserve"> properties within inundation/flood zones impacted by climate change</w:t>
        </w:r>
      </w:hyperlink>
      <w:r w:rsidR="00D360E9" w:rsidRPr="00117763">
        <w:t xml:space="preserve">. </w:t>
      </w:r>
      <w:r w:rsidR="00117763" w:rsidRPr="00117763">
        <w:t>Wellington: Ministry for the Environment</w:t>
      </w:r>
      <w:r w:rsidR="0019596B" w:rsidRPr="00117763">
        <w:t>.</w:t>
      </w:r>
    </w:p>
  </w:footnote>
  <w:footnote w:id="6">
    <w:p w14:paraId="3223450D" w14:textId="168E7B30" w:rsidR="00081DAD" w:rsidRDefault="00081D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Reserve Bank of New Zealand. 2023. </w:t>
      </w:r>
      <w:hyperlink r:id="rId5" w:history="1">
        <w:r w:rsidR="00042243" w:rsidRPr="00F975DD">
          <w:rPr>
            <w:rStyle w:val="Hyperlink"/>
            <w:i/>
            <w:iCs/>
          </w:rPr>
          <w:t>2023 climate stress test results</w:t>
        </w:r>
      </w:hyperlink>
      <w:r w:rsidR="00042243">
        <w:t xml:space="preserve">. </w:t>
      </w:r>
      <w:r w:rsidR="00FF0A93">
        <w:t xml:space="preserve">Wellington: Reserve Bank of New Zealand. </w:t>
      </w:r>
    </w:p>
  </w:footnote>
  <w:footnote w:id="7">
    <w:p w14:paraId="6C1260B0" w14:textId="1F488BD7" w:rsidR="008122B6" w:rsidRDefault="008122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Finance and expenditure committee. 202</w:t>
      </w:r>
      <w:r w:rsidR="00586546">
        <w:t xml:space="preserve">4. </w:t>
      </w:r>
      <w:hyperlink r:id="rId6" w:history="1">
        <w:r w:rsidR="00586546" w:rsidRPr="00F975DD">
          <w:rPr>
            <w:rStyle w:val="Hyperlink"/>
            <w:i/>
            <w:iCs/>
          </w:rPr>
          <w:t xml:space="preserve">Inquiry into </w:t>
        </w:r>
        <w:r w:rsidR="0009289F" w:rsidRPr="00F975DD">
          <w:rPr>
            <w:rStyle w:val="Hyperlink"/>
            <w:i/>
            <w:iCs/>
          </w:rPr>
          <w:t>climate adaptation</w:t>
        </w:r>
      </w:hyperlink>
      <w:r w:rsidR="0009289F">
        <w:t xml:space="preserve">. </w:t>
      </w:r>
      <w:r w:rsidR="00F975DD">
        <w:t xml:space="preserve">Wellington: New Zealand House of Representatives. </w:t>
      </w:r>
    </w:p>
  </w:footnote>
  <w:footnote w:id="8">
    <w:p w14:paraId="72633F7F" w14:textId="5AE55635" w:rsidR="008122B6" w:rsidRDefault="008122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975DD">
        <w:tab/>
      </w:r>
      <w:r w:rsidR="006A200C">
        <w:t xml:space="preserve">Te Puni </w:t>
      </w:r>
      <w:proofErr w:type="spellStart"/>
      <w:r w:rsidR="006A200C">
        <w:t>Kōkiri</w:t>
      </w:r>
      <w:proofErr w:type="spellEnd"/>
      <w:r w:rsidR="006A200C">
        <w:t xml:space="preserve">. 2023. </w:t>
      </w:r>
      <w:hyperlink r:id="rId7" w:history="1">
        <w:r w:rsidR="006A200C" w:rsidRPr="00D53AB0">
          <w:rPr>
            <w:rStyle w:val="Hyperlink"/>
            <w:i/>
            <w:iCs/>
          </w:rPr>
          <w:t xml:space="preserve">Understanding </w:t>
        </w:r>
        <w:r w:rsidR="004A660C" w:rsidRPr="00D53AB0">
          <w:rPr>
            <w:rStyle w:val="Hyperlink"/>
            <w:i/>
            <w:iCs/>
          </w:rPr>
          <w:t xml:space="preserve">climate hazards for </w:t>
        </w:r>
        <w:proofErr w:type="spellStart"/>
        <w:r w:rsidR="004A660C" w:rsidRPr="00D53AB0">
          <w:rPr>
            <w:rStyle w:val="Hyperlink"/>
            <w:i/>
            <w:iCs/>
          </w:rPr>
          <w:t>hapori</w:t>
        </w:r>
        <w:proofErr w:type="spellEnd"/>
        <w:r w:rsidR="004A660C" w:rsidRPr="00D53AB0">
          <w:rPr>
            <w:rStyle w:val="Hyperlink"/>
            <w:i/>
            <w:iCs/>
          </w:rPr>
          <w:t xml:space="preserve"> Māori </w:t>
        </w:r>
        <w:r w:rsidR="00D53AB0" w:rsidRPr="00D53AB0">
          <w:rPr>
            <w:rStyle w:val="Hyperlink"/>
            <w:i/>
            <w:iCs/>
          </w:rPr>
          <w:t>–</w:t>
        </w:r>
        <w:r w:rsidR="004A660C" w:rsidRPr="00D53AB0">
          <w:rPr>
            <w:rStyle w:val="Hyperlink"/>
            <w:i/>
            <w:iCs/>
          </w:rPr>
          <w:t xml:space="preserve"> </w:t>
        </w:r>
        <w:r w:rsidR="00D53AB0" w:rsidRPr="00D53AB0">
          <w:rPr>
            <w:rStyle w:val="Hyperlink"/>
            <w:i/>
            <w:iCs/>
          </w:rPr>
          <w:t>Insights for policy makers</w:t>
        </w:r>
      </w:hyperlink>
      <w:r w:rsidR="00D53AB0">
        <w:t xml:space="preserve">. Wellington: Te Puni </w:t>
      </w:r>
      <w:proofErr w:type="spellStart"/>
      <w:r w:rsidR="00D53AB0">
        <w:t>Kōkiri</w:t>
      </w:r>
      <w:proofErr w:type="spellEnd"/>
      <w:r w:rsidR="00D53AB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D00B1" w14:textId="5C9DAFEE" w:rsidR="00DE7BF8" w:rsidRPr="00DE7BF8" w:rsidRDefault="00DE7BF8" w:rsidP="009F1D7F">
    <w:pPr>
      <w:pStyle w:val="Header"/>
      <w:jc w:val="left"/>
      <w:rPr>
        <w:rFonts w:ascii="Calibri" w:hAnsi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1DE97" w14:textId="622C5853" w:rsidR="00251F20" w:rsidRDefault="00251F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7749D" w14:textId="5A4550C0" w:rsidR="00251F20" w:rsidRDefault="00251F2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BC895" w14:textId="28731654" w:rsidR="00251F20" w:rsidRDefault="00251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DA8"/>
    <w:multiLevelType w:val="hybridMultilevel"/>
    <w:tmpl w:val="324AC5EC"/>
    <w:lvl w:ilvl="0" w:tplc="8DDA7D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D2A6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E68A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73268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87AA4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F04C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F66E3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BB60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20E2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AA937C0"/>
    <w:multiLevelType w:val="hybridMultilevel"/>
    <w:tmpl w:val="6B0C318C"/>
    <w:styleLink w:val="Style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multilevel"/>
    <w:tmpl w:val="6D4C952A"/>
    <w:lvl w:ilvl="0">
      <w:start w:val="1"/>
      <w:numFmt w:val="bullet"/>
      <w:pStyle w:val="Greenbullet-casestudytables"/>
      <w:lvlText w:val=""/>
      <w:lvlJc w:val="left"/>
      <w:pPr>
        <w:ind w:left="680" w:hanging="396"/>
      </w:pPr>
      <w:rPr>
        <w:rFonts w:ascii="Symbol" w:hAnsi="Symbol" w:hint="default"/>
        <w:color w:val="0F7B7D"/>
        <w:sz w:val="20"/>
        <w:szCs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3527"/>
    <w:multiLevelType w:val="hybridMultilevel"/>
    <w:tmpl w:val="B5CCE618"/>
    <w:lvl w:ilvl="0" w:tplc="C89EF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983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32280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37467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41018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7BA18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8B271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C66C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C786A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B7A49C8"/>
    <w:multiLevelType w:val="hybridMultilevel"/>
    <w:tmpl w:val="7DB04FBE"/>
    <w:lvl w:ilvl="0" w:tplc="A2C022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B4EB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3563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D68C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D2D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2C06F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B22D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006C0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42286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204F1D2E"/>
    <w:multiLevelType w:val="multilevel"/>
    <w:tmpl w:val="7CB0E0AA"/>
    <w:lvl w:ilvl="0">
      <w:start w:val="1"/>
      <w:numFmt w:val="bullet"/>
      <w:pStyle w:val="Boxsub-bullet"/>
      <w:lvlText w:val="‒"/>
      <w:lvlJc w:val="left"/>
      <w:pPr>
        <w:ind w:left="1077" w:hanging="397"/>
      </w:p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9D086E"/>
    <w:multiLevelType w:val="hybridMultilevel"/>
    <w:tmpl w:val="39CA49D0"/>
    <w:lvl w:ilvl="0" w:tplc="0792A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0A63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DC6A9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F862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1F822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4BA03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624C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6D68A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8CA44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26925F58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70C3420"/>
    <w:multiLevelType w:val="hybridMultilevel"/>
    <w:tmpl w:val="16808A1C"/>
    <w:lvl w:ilvl="0" w:tplc="E9A2770E">
      <w:start w:val="1"/>
      <w:numFmt w:val="lowerRoman"/>
      <w:pStyle w:val="Boxbulletnumbered"/>
      <w:lvlText w:val="%1."/>
      <w:lvlJc w:val="right"/>
      <w:pPr>
        <w:ind w:left="1004" w:hanging="360"/>
      </w:pPr>
    </w:lvl>
    <w:lvl w:ilvl="1" w:tplc="14090019" w:tentative="1">
      <w:start w:val="1"/>
      <w:numFmt w:val="lowerLetter"/>
      <w:lvlText w:val="%2."/>
      <w:lvlJc w:val="left"/>
      <w:pPr>
        <w:ind w:left="1724" w:hanging="360"/>
      </w:pPr>
    </w:lvl>
    <w:lvl w:ilvl="2" w:tplc="1409001B" w:tentative="1">
      <w:start w:val="1"/>
      <w:numFmt w:val="lowerRoman"/>
      <w:lvlText w:val="%3."/>
      <w:lvlJc w:val="right"/>
      <w:pPr>
        <w:ind w:left="2444" w:hanging="180"/>
      </w:pPr>
    </w:lvl>
    <w:lvl w:ilvl="3" w:tplc="1409000F" w:tentative="1">
      <w:start w:val="1"/>
      <w:numFmt w:val="decimal"/>
      <w:lvlText w:val="%4."/>
      <w:lvlJc w:val="left"/>
      <w:pPr>
        <w:ind w:left="3164" w:hanging="360"/>
      </w:pPr>
    </w:lvl>
    <w:lvl w:ilvl="4" w:tplc="14090019" w:tentative="1">
      <w:start w:val="1"/>
      <w:numFmt w:val="lowerLetter"/>
      <w:lvlText w:val="%5."/>
      <w:lvlJc w:val="left"/>
      <w:pPr>
        <w:ind w:left="3884" w:hanging="360"/>
      </w:pPr>
    </w:lvl>
    <w:lvl w:ilvl="5" w:tplc="1409001B" w:tentative="1">
      <w:start w:val="1"/>
      <w:numFmt w:val="lowerRoman"/>
      <w:lvlText w:val="%6."/>
      <w:lvlJc w:val="right"/>
      <w:pPr>
        <w:ind w:left="4604" w:hanging="180"/>
      </w:pPr>
    </w:lvl>
    <w:lvl w:ilvl="6" w:tplc="1409000F" w:tentative="1">
      <w:start w:val="1"/>
      <w:numFmt w:val="decimal"/>
      <w:lvlText w:val="%7."/>
      <w:lvlJc w:val="left"/>
      <w:pPr>
        <w:ind w:left="5324" w:hanging="360"/>
      </w:pPr>
    </w:lvl>
    <w:lvl w:ilvl="7" w:tplc="14090019" w:tentative="1">
      <w:start w:val="1"/>
      <w:numFmt w:val="lowerLetter"/>
      <w:lvlText w:val="%8."/>
      <w:lvlJc w:val="left"/>
      <w:pPr>
        <w:ind w:left="6044" w:hanging="360"/>
      </w:pPr>
    </w:lvl>
    <w:lvl w:ilvl="8" w:tplc="1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7FD607B"/>
    <w:multiLevelType w:val="hybridMultilevel"/>
    <w:tmpl w:val="54BE6C0A"/>
    <w:lvl w:ilvl="0" w:tplc="415E01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71CE6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7DEFC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A26B8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DDCF6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98ED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EB01B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07A29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554B4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1" w15:restartNumberingAfterBreak="0">
    <w:nsid w:val="2CD7703E"/>
    <w:multiLevelType w:val="multilevel"/>
    <w:tmpl w:val="DCDEB9D0"/>
    <w:styleLink w:val="Style3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A6BE2"/>
    <w:multiLevelType w:val="multilevel"/>
    <w:tmpl w:val="20FCAAE4"/>
    <w:lvl w:ilvl="0">
      <w:start w:val="1"/>
      <w:numFmt w:val="decimal"/>
      <w:pStyle w:val="Numberedparagraph"/>
      <w:lvlText w:val="%1."/>
      <w:lvlJc w:val="left"/>
      <w:pPr>
        <w:ind w:left="397" w:hanging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3" w15:restartNumberingAfterBreak="0">
    <w:nsid w:val="2E03736B"/>
    <w:multiLevelType w:val="hybridMultilevel"/>
    <w:tmpl w:val="4606D674"/>
    <w:lvl w:ilvl="0" w:tplc="A94EC1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48C73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B41B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E8CE5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C1AB4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07C7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78E2A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2C831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DE0B0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4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5" w15:restartNumberingAfterBreak="0">
    <w:nsid w:val="3D07E1D2"/>
    <w:multiLevelType w:val="hybridMultilevel"/>
    <w:tmpl w:val="FFFFFFFF"/>
    <w:lvl w:ilvl="0" w:tplc="0A8E2E9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27E2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E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E9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8C2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F0F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0E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C30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D62A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65A16"/>
    <w:multiLevelType w:val="multilevel"/>
    <w:tmpl w:val="7CBA8A44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ED6E6"/>
    <w:multiLevelType w:val="hybridMultilevel"/>
    <w:tmpl w:val="FFFFFFFF"/>
    <w:lvl w:ilvl="0" w:tplc="42563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AE5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AD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86C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C25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68A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2E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0EE2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DA9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474619B0"/>
    <w:multiLevelType w:val="hybridMultilevel"/>
    <w:tmpl w:val="FFFFFFFF"/>
    <w:lvl w:ilvl="0" w:tplc="D2F46646">
      <w:start w:val="1"/>
      <w:numFmt w:val="lowerRoman"/>
      <w:lvlText w:val="%1."/>
      <w:lvlJc w:val="right"/>
      <w:pPr>
        <w:ind w:left="397" w:hanging="360"/>
      </w:pPr>
    </w:lvl>
    <w:lvl w:ilvl="1" w:tplc="F5EAB0A6">
      <w:start w:val="1"/>
      <w:numFmt w:val="lowerLetter"/>
      <w:lvlText w:val="%2."/>
      <w:lvlJc w:val="left"/>
      <w:pPr>
        <w:ind w:left="1440" w:hanging="360"/>
      </w:pPr>
    </w:lvl>
    <w:lvl w:ilvl="2" w:tplc="3D12487A">
      <w:start w:val="1"/>
      <w:numFmt w:val="lowerRoman"/>
      <w:lvlText w:val="%3."/>
      <w:lvlJc w:val="right"/>
      <w:pPr>
        <w:ind w:left="2160" w:hanging="180"/>
      </w:pPr>
    </w:lvl>
    <w:lvl w:ilvl="3" w:tplc="D3AE6034">
      <w:start w:val="1"/>
      <w:numFmt w:val="decimal"/>
      <w:lvlText w:val="%4."/>
      <w:lvlJc w:val="left"/>
      <w:pPr>
        <w:ind w:left="2880" w:hanging="360"/>
      </w:pPr>
    </w:lvl>
    <w:lvl w:ilvl="4" w:tplc="3998C88C">
      <w:start w:val="1"/>
      <w:numFmt w:val="lowerLetter"/>
      <w:lvlText w:val="%5."/>
      <w:lvlJc w:val="left"/>
      <w:pPr>
        <w:ind w:left="3600" w:hanging="360"/>
      </w:pPr>
    </w:lvl>
    <w:lvl w:ilvl="5" w:tplc="2D58DC70">
      <w:start w:val="1"/>
      <w:numFmt w:val="lowerRoman"/>
      <w:lvlText w:val="%6."/>
      <w:lvlJc w:val="right"/>
      <w:pPr>
        <w:ind w:left="4320" w:hanging="180"/>
      </w:pPr>
    </w:lvl>
    <w:lvl w:ilvl="6" w:tplc="6F4292C8">
      <w:start w:val="1"/>
      <w:numFmt w:val="decimal"/>
      <w:lvlText w:val="%7."/>
      <w:lvlJc w:val="left"/>
      <w:pPr>
        <w:ind w:left="5040" w:hanging="360"/>
      </w:pPr>
    </w:lvl>
    <w:lvl w:ilvl="7" w:tplc="753C0934">
      <w:start w:val="1"/>
      <w:numFmt w:val="lowerLetter"/>
      <w:lvlText w:val="%8."/>
      <w:lvlJc w:val="left"/>
      <w:pPr>
        <w:ind w:left="5760" w:hanging="360"/>
      </w:pPr>
    </w:lvl>
    <w:lvl w:ilvl="8" w:tplc="8BEC653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85E30"/>
    <w:multiLevelType w:val="hybridMultilevel"/>
    <w:tmpl w:val="494682BA"/>
    <w:lvl w:ilvl="0" w:tplc="C20A9096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1" w:tplc="5DB20080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2" w:tplc="82F0C9E0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3" w:tplc="3E083E00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4" w:tplc="D8666570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5" w:tplc="0C009CC2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6" w:tplc="2A4E76CE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7" w:tplc="4D7863A2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  <w:lvl w:ilvl="8" w:tplc="D3B45F0A">
      <w:start w:val="1"/>
      <w:numFmt w:val="bullet"/>
      <w:lvlText w:val=""/>
      <w:lvlJc w:val="left"/>
      <w:pPr>
        <w:ind w:left="1300" w:hanging="360"/>
      </w:pPr>
      <w:rPr>
        <w:rFonts w:ascii="Symbol" w:hAnsi="Symbol"/>
      </w:rPr>
    </w:lvl>
  </w:abstractNum>
  <w:abstractNum w:abstractNumId="23" w15:restartNumberingAfterBreak="0">
    <w:nsid w:val="4DB01A45"/>
    <w:multiLevelType w:val="hybridMultilevel"/>
    <w:tmpl w:val="FC4EF3E0"/>
    <w:lvl w:ilvl="0" w:tplc="86B446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286EE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BA4E4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EC231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AC635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588B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5268F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8A67E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4A873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4" w15:restartNumberingAfterBreak="0">
    <w:nsid w:val="53535234"/>
    <w:multiLevelType w:val="singleLevel"/>
    <w:tmpl w:val="43741056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B556B"/>
        <w:sz w:val="16"/>
      </w:rPr>
    </w:lvl>
  </w:abstractNum>
  <w:abstractNum w:abstractNumId="25" w15:restartNumberingAfterBreak="0">
    <w:nsid w:val="5ABC198A"/>
    <w:multiLevelType w:val="hybridMultilevel"/>
    <w:tmpl w:val="FFFFFFFF"/>
    <w:lvl w:ilvl="0" w:tplc="1B3C1836">
      <w:start w:val="1"/>
      <w:numFmt w:val="decimal"/>
      <w:lvlText w:val="%1."/>
      <w:lvlJc w:val="left"/>
      <w:pPr>
        <w:ind w:left="720" w:hanging="360"/>
      </w:pPr>
    </w:lvl>
    <w:lvl w:ilvl="1" w:tplc="44F86E50">
      <w:start w:val="1"/>
      <w:numFmt w:val="lowerLetter"/>
      <w:lvlText w:val="%2."/>
      <w:lvlJc w:val="left"/>
      <w:pPr>
        <w:ind w:left="1440" w:hanging="360"/>
      </w:pPr>
    </w:lvl>
    <w:lvl w:ilvl="2" w:tplc="79E8245A">
      <w:start w:val="1"/>
      <w:numFmt w:val="lowerRoman"/>
      <w:lvlText w:val="%3."/>
      <w:lvlJc w:val="right"/>
      <w:pPr>
        <w:ind w:left="2160" w:hanging="180"/>
      </w:pPr>
    </w:lvl>
    <w:lvl w:ilvl="3" w:tplc="1DD83CC0">
      <w:start w:val="1"/>
      <w:numFmt w:val="decimal"/>
      <w:lvlText w:val="%4."/>
      <w:lvlJc w:val="left"/>
      <w:pPr>
        <w:ind w:left="2880" w:hanging="360"/>
      </w:pPr>
    </w:lvl>
    <w:lvl w:ilvl="4" w:tplc="EDF2E438">
      <w:start w:val="1"/>
      <w:numFmt w:val="lowerLetter"/>
      <w:lvlText w:val="%5."/>
      <w:lvlJc w:val="left"/>
      <w:pPr>
        <w:ind w:left="3600" w:hanging="360"/>
      </w:pPr>
    </w:lvl>
    <w:lvl w:ilvl="5" w:tplc="CB1C768A">
      <w:start w:val="1"/>
      <w:numFmt w:val="lowerRoman"/>
      <w:lvlText w:val="%6."/>
      <w:lvlJc w:val="right"/>
      <w:pPr>
        <w:ind w:left="4320" w:hanging="180"/>
      </w:pPr>
    </w:lvl>
    <w:lvl w:ilvl="6" w:tplc="FF90F652">
      <w:start w:val="1"/>
      <w:numFmt w:val="decimal"/>
      <w:lvlText w:val="%7."/>
      <w:lvlJc w:val="left"/>
      <w:pPr>
        <w:ind w:left="5040" w:hanging="360"/>
      </w:pPr>
    </w:lvl>
    <w:lvl w:ilvl="7" w:tplc="583C66E4">
      <w:start w:val="1"/>
      <w:numFmt w:val="lowerLetter"/>
      <w:lvlText w:val="%8."/>
      <w:lvlJc w:val="left"/>
      <w:pPr>
        <w:ind w:left="5760" w:hanging="360"/>
      </w:pPr>
    </w:lvl>
    <w:lvl w:ilvl="8" w:tplc="B7C2223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F4D9E"/>
    <w:multiLevelType w:val="hybridMultilevel"/>
    <w:tmpl w:val="F09E87B2"/>
    <w:lvl w:ilvl="0" w:tplc="26FA959A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1" w:tplc="A8566168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2" w:tplc="41887206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3" w:tplc="C2A6E81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4" w:tplc="4D68FA5E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5" w:tplc="94C8685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6" w:tplc="717C4384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7" w:tplc="AB3CCB6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8" w:tplc="BD7EFAD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</w:abstractNum>
  <w:abstractNum w:abstractNumId="27" w15:restartNumberingAfterBreak="0">
    <w:nsid w:val="636B4C2A"/>
    <w:multiLevelType w:val="multilevel"/>
    <w:tmpl w:val="2DFA1552"/>
    <w:lvl w:ilvl="0">
      <w:start w:val="1"/>
      <w:numFmt w:val="lowerRoman"/>
      <w:lvlText w:val="%1."/>
      <w:lvlJc w:val="right"/>
      <w:pPr>
        <w:tabs>
          <w:tab w:val="num" w:pos="397"/>
        </w:tabs>
        <w:ind w:left="397" w:hanging="397"/>
      </w:pPr>
      <w:rPr>
        <w:rFonts w:ascii="Aptos" w:eastAsia="Calibri" w:hAnsi="Aptos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F1DED"/>
    <w:multiLevelType w:val="hybridMultilevel"/>
    <w:tmpl w:val="8054A6CA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340" w:hanging="36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E6972"/>
    <w:multiLevelType w:val="hybridMultilevel"/>
    <w:tmpl w:val="1CBCB2A0"/>
    <w:lvl w:ilvl="0" w:tplc="11C65F6C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1" w:tplc="4684AF5C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2" w:tplc="F08261BE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3" w:tplc="25B27AB6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4" w:tplc="37E0D786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5" w:tplc="B4B28A5E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6" w:tplc="ACAAAC1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7" w:tplc="A7EC8EA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8" w:tplc="3342CCCC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</w:abstractNum>
  <w:abstractNum w:abstractNumId="30" w15:restartNumberingAfterBreak="0">
    <w:nsid w:val="6FCB13B0"/>
    <w:multiLevelType w:val="hybridMultilevel"/>
    <w:tmpl w:val="46B4C580"/>
    <w:lvl w:ilvl="0" w:tplc="535C6468">
      <w:start w:val="1"/>
      <w:numFmt w:val="bullet"/>
      <w:pStyle w:val="Greensub-bullet-casestudytables"/>
      <w:lvlText w:val="‒"/>
      <w:lvlJc w:val="left"/>
      <w:pPr>
        <w:ind w:left="1004" w:hanging="360"/>
      </w:pPr>
      <w:rPr>
        <w:rFonts w:ascii="Calibri" w:hAnsi="Calibri" w:cs="Times New Roman" w:hint="default"/>
        <w:color w:val="0F7B7D"/>
        <w:sz w:val="20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0412E4A"/>
    <w:multiLevelType w:val="multilevel"/>
    <w:tmpl w:val="3878C350"/>
    <w:lvl w:ilvl="0">
      <w:start w:val="1"/>
      <w:numFmt w:val="decimal"/>
      <w:pStyle w:val="Bulletnumberediiiiii"/>
      <w:lvlText w:val="%1."/>
      <w:lvlJc w:val="right"/>
      <w:pPr>
        <w:tabs>
          <w:tab w:val="num" w:pos="397"/>
        </w:tabs>
        <w:ind w:left="397" w:hanging="397"/>
      </w:pPr>
      <w:rPr>
        <w:rFonts w:ascii="Aptos" w:eastAsia="Calibri" w:hAnsi="Aptos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C7FB7"/>
    <w:multiLevelType w:val="hybridMultilevel"/>
    <w:tmpl w:val="BCFCB9DA"/>
    <w:lvl w:ilvl="0" w:tplc="71C88696">
      <w:start w:val="1"/>
      <w:numFmt w:val="decimal"/>
      <w:pStyle w:val="Boxheadingnumbered"/>
      <w:lvlText w:val="%1."/>
      <w:lvlJc w:val="left"/>
      <w:pPr>
        <w:ind w:left="1004" w:hanging="360"/>
      </w:pPr>
    </w:lvl>
    <w:lvl w:ilvl="1" w:tplc="14090019" w:tentative="1">
      <w:start w:val="1"/>
      <w:numFmt w:val="lowerLetter"/>
      <w:lvlText w:val="%2."/>
      <w:lvlJc w:val="left"/>
      <w:pPr>
        <w:ind w:left="1724" w:hanging="360"/>
      </w:pPr>
    </w:lvl>
    <w:lvl w:ilvl="2" w:tplc="1409001B" w:tentative="1">
      <w:start w:val="1"/>
      <w:numFmt w:val="lowerRoman"/>
      <w:lvlText w:val="%3."/>
      <w:lvlJc w:val="right"/>
      <w:pPr>
        <w:ind w:left="2444" w:hanging="180"/>
      </w:pPr>
    </w:lvl>
    <w:lvl w:ilvl="3" w:tplc="1409000F" w:tentative="1">
      <w:start w:val="1"/>
      <w:numFmt w:val="decimal"/>
      <w:lvlText w:val="%4."/>
      <w:lvlJc w:val="left"/>
      <w:pPr>
        <w:ind w:left="3164" w:hanging="360"/>
      </w:pPr>
    </w:lvl>
    <w:lvl w:ilvl="4" w:tplc="14090019" w:tentative="1">
      <w:start w:val="1"/>
      <w:numFmt w:val="lowerLetter"/>
      <w:lvlText w:val="%5."/>
      <w:lvlJc w:val="left"/>
      <w:pPr>
        <w:ind w:left="3884" w:hanging="360"/>
      </w:pPr>
    </w:lvl>
    <w:lvl w:ilvl="5" w:tplc="1409001B" w:tentative="1">
      <w:start w:val="1"/>
      <w:numFmt w:val="lowerRoman"/>
      <w:lvlText w:val="%6."/>
      <w:lvlJc w:val="right"/>
      <w:pPr>
        <w:ind w:left="4604" w:hanging="180"/>
      </w:pPr>
    </w:lvl>
    <w:lvl w:ilvl="6" w:tplc="1409000F" w:tentative="1">
      <w:start w:val="1"/>
      <w:numFmt w:val="decimal"/>
      <w:lvlText w:val="%7."/>
      <w:lvlJc w:val="left"/>
      <w:pPr>
        <w:ind w:left="5324" w:hanging="360"/>
      </w:pPr>
    </w:lvl>
    <w:lvl w:ilvl="7" w:tplc="14090019" w:tentative="1">
      <w:start w:val="1"/>
      <w:numFmt w:val="lowerLetter"/>
      <w:lvlText w:val="%8."/>
      <w:lvlJc w:val="left"/>
      <w:pPr>
        <w:ind w:left="6044" w:hanging="360"/>
      </w:pPr>
    </w:lvl>
    <w:lvl w:ilvl="8" w:tplc="1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69260"/>
    <w:multiLevelType w:val="hybridMultilevel"/>
    <w:tmpl w:val="FFFFFFFF"/>
    <w:lvl w:ilvl="0" w:tplc="617EAD8E">
      <w:start w:val="1"/>
      <w:numFmt w:val="decimal"/>
      <w:lvlText w:val="%1."/>
      <w:lvlJc w:val="left"/>
      <w:pPr>
        <w:ind w:left="720" w:hanging="360"/>
      </w:pPr>
    </w:lvl>
    <w:lvl w:ilvl="1" w:tplc="C0AE52A0">
      <w:start w:val="1"/>
      <w:numFmt w:val="lowerLetter"/>
      <w:lvlText w:val="%2."/>
      <w:lvlJc w:val="left"/>
      <w:pPr>
        <w:ind w:left="1440" w:hanging="360"/>
      </w:pPr>
    </w:lvl>
    <w:lvl w:ilvl="2" w:tplc="215E5BD6">
      <w:start w:val="1"/>
      <w:numFmt w:val="lowerRoman"/>
      <w:lvlText w:val="%3."/>
      <w:lvlJc w:val="right"/>
      <w:pPr>
        <w:ind w:left="2160" w:hanging="180"/>
      </w:pPr>
    </w:lvl>
    <w:lvl w:ilvl="3" w:tplc="96C215C4">
      <w:start w:val="1"/>
      <w:numFmt w:val="decimal"/>
      <w:lvlText w:val="%4."/>
      <w:lvlJc w:val="left"/>
      <w:pPr>
        <w:ind w:left="2880" w:hanging="360"/>
      </w:pPr>
    </w:lvl>
    <w:lvl w:ilvl="4" w:tplc="3D1E05F8">
      <w:start w:val="1"/>
      <w:numFmt w:val="lowerLetter"/>
      <w:lvlText w:val="%5."/>
      <w:lvlJc w:val="left"/>
      <w:pPr>
        <w:ind w:left="3600" w:hanging="360"/>
      </w:pPr>
    </w:lvl>
    <w:lvl w:ilvl="5" w:tplc="7F80E088">
      <w:start w:val="1"/>
      <w:numFmt w:val="lowerRoman"/>
      <w:lvlText w:val="%6."/>
      <w:lvlJc w:val="right"/>
      <w:pPr>
        <w:ind w:left="4320" w:hanging="180"/>
      </w:pPr>
    </w:lvl>
    <w:lvl w:ilvl="6" w:tplc="4AD67C32">
      <w:start w:val="1"/>
      <w:numFmt w:val="decimal"/>
      <w:lvlText w:val="%7."/>
      <w:lvlJc w:val="left"/>
      <w:pPr>
        <w:ind w:left="5040" w:hanging="360"/>
      </w:pPr>
    </w:lvl>
    <w:lvl w:ilvl="7" w:tplc="FD36ABB8">
      <w:start w:val="1"/>
      <w:numFmt w:val="lowerLetter"/>
      <w:lvlText w:val="%8."/>
      <w:lvlJc w:val="left"/>
      <w:pPr>
        <w:ind w:left="5760" w:hanging="360"/>
      </w:pPr>
    </w:lvl>
    <w:lvl w:ilvl="8" w:tplc="3D9620F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8F25A"/>
    <w:multiLevelType w:val="hybridMultilevel"/>
    <w:tmpl w:val="FFFFFFFF"/>
    <w:lvl w:ilvl="0" w:tplc="802EEE70">
      <w:start w:val="1"/>
      <w:numFmt w:val="lowerRoman"/>
      <w:lvlText w:val="%1."/>
      <w:lvlJc w:val="right"/>
      <w:pPr>
        <w:ind w:left="380" w:hanging="360"/>
      </w:pPr>
    </w:lvl>
    <w:lvl w:ilvl="1" w:tplc="C8668B1E">
      <w:start w:val="1"/>
      <w:numFmt w:val="lowerLetter"/>
      <w:lvlText w:val="%2."/>
      <w:lvlJc w:val="left"/>
      <w:pPr>
        <w:ind w:left="1100" w:hanging="360"/>
      </w:pPr>
    </w:lvl>
    <w:lvl w:ilvl="2" w:tplc="A808C8A8">
      <w:start w:val="1"/>
      <w:numFmt w:val="lowerRoman"/>
      <w:lvlText w:val="%3."/>
      <w:lvlJc w:val="right"/>
      <w:pPr>
        <w:ind w:left="1820" w:hanging="180"/>
      </w:pPr>
    </w:lvl>
    <w:lvl w:ilvl="3" w:tplc="5A6EA826">
      <w:start w:val="1"/>
      <w:numFmt w:val="decimal"/>
      <w:lvlText w:val="%4."/>
      <w:lvlJc w:val="left"/>
      <w:pPr>
        <w:ind w:left="2540" w:hanging="360"/>
      </w:pPr>
    </w:lvl>
    <w:lvl w:ilvl="4" w:tplc="31668C9E">
      <w:start w:val="1"/>
      <w:numFmt w:val="lowerLetter"/>
      <w:lvlText w:val="%5."/>
      <w:lvlJc w:val="left"/>
      <w:pPr>
        <w:ind w:left="3260" w:hanging="360"/>
      </w:pPr>
    </w:lvl>
    <w:lvl w:ilvl="5" w:tplc="34086454">
      <w:start w:val="1"/>
      <w:numFmt w:val="lowerRoman"/>
      <w:lvlText w:val="%6."/>
      <w:lvlJc w:val="right"/>
      <w:pPr>
        <w:ind w:left="3980" w:hanging="180"/>
      </w:pPr>
    </w:lvl>
    <w:lvl w:ilvl="6" w:tplc="81D2B7E4">
      <w:start w:val="1"/>
      <w:numFmt w:val="decimal"/>
      <w:lvlText w:val="%7."/>
      <w:lvlJc w:val="left"/>
      <w:pPr>
        <w:ind w:left="4700" w:hanging="360"/>
      </w:pPr>
    </w:lvl>
    <w:lvl w:ilvl="7" w:tplc="5ABE86C6">
      <w:start w:val="1"/>
      <w:numFmt w:val="lowerLetter"/>
      <w:lvlText w:val="%8."/>
      <w:lvlJc w:val="left"/>
      <w:pPr>
        <w:ind w:left="5420" w:hanging="360"/>
      </w:pPr>
    </w:lvl>
    <w:lvl w:ilvl="8" w:tplc="DF6CB576">
      <w:start w:val="1"/>
      <w:numFmt w:val="lowerRoman"/>
      <w:lvlText w:val="%9."/>
      <w:lvlJc w:val="right"/>
      <w:pPr>
        <w:ind w:left="6140" w:hanging="180"/>
      </w:pPr>
    </w:lvl>
  </w:abstractNum>
  <w:abstractNum w:abstractNumId="36" w15:restartNumberingAfterBreak="0">
    <w:nsid w:val="7CB80466"/>
    <w:multiLevelType w:val="hybridMultilevel"/>
    <w:tmpl w:val="F0BA9C30"/>
    <w:lvl w:ilvl="0" w:tplc="7EBA3448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1" w:tplc="07D6087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2" w:tplc="0B32CD6C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3" w:tplc="22522C7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4" w:tplc="8C226BCA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5" w:tplc="B88C5F1C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6" w:tplc="337C6A2A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7" w:tplc="38E61E8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8" w:tplc="7568B53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</w:abstractNum>
  <w:abstractNum w:abstractNumId="37" w15:restartNumberingAfterBreak="0">
    <w:nsid w:val="7F842E24"/>
    <w:multiLevelType w:val="hybridMultilevel"/>
    <w:tmpl w:val="D2186CD4"/>
    <w:lvl w:ilvl="0" w:tplc="7A2C4E40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1" w:tplc="51E2AA38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2" w:tplc="DBF24D9E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3" w:tplc="08B0CCF8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4" w:tplc="D12C0F22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5" w:tplc="DA14E7F4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6" w:tplc="1BD64C26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7" w:tplc="C8C26B28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  <w:lvl w:ilvl="8" w:tplc="761A5BD4">
      <w:start w:val="1"/>
      <w:numFmt w:val="bullet"/>
      <w:lvlText w:val=""/>
      <w:lvlJc w:val="left"/>
      <w:pPr>
        <w:ind w:left="1240" w:hanging="360"/>
      </w:pPr>
      <w:rPr>
        <w:rFonts w:ascii="Symbol" w:hAnsi="Symbol"/>
      </w:rPr>
    </w:lvl>
  </w:abstractNum>
  <w:num w:numId="1" w16cid:durableId="1732579911">
    <w:abstractNumId w:val="21"/>
  </w:num>
  <w:num w:numId="2" w16cid:durableId="1931691422">
    <w:abstractNumId w:val="15"/>
  </w:num>
  <w:num w:numId="3" w16cid:durableId="848715540">
    <w:abstractNumId w:val="14"/>
  </w:num>
  <w:num w:numId="4" w16cid:durableId="1287734805">
    <w:abstractNumId w:val="24"/>
  </w:num>
  <w:num w:numId="5" w16cid:durableId="550508225">
    <w:abstractNumId w:val="17"/>
  </w:num>
  <w:num w:numId="6" w16cid:durableId="745567648">
    <w:abstractNumId w:val="12"/>
  </w:num>
  <w:num w:numId="7" w16cid:durableId="2076933510">
    <w:abstractNumId w:val="6"/>
  </w:num>
  <w:num w:numId="8" w16cid:durableId="1899433097">
    <w:abstractNumId w:val="20"/>
  </w:num>
  <w:num w:numId="9" w16cid:durableId="1088233813">
    <w:abstractNumId w:val="19"/>
  </w:num>
  <w:num w:numId="10" w16cid:durableId="394550804">
    <w:abstractNumId w:val="33"/>
  </w:num>
  <w:num w:numId="11" w16cid:durableId="17093806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74602378">
    <w:abstractNumId w:val="1"/>
  </w:num>
  <w:num w:numId="13" w16cid:durableId="797454537">
    <w:abstractNumId w:val="11"/>
  </w:num>
  <w:num w:numId="14" w16cid:durableId="180439593">
    <w:abstractNumId w:val="2"/>
  </w:num>
  <w:num w:numId="15" w16cid:durableId="1425766684">
    <w:abstractNumId w:val="16"/>
  </w:num>
  <w:num w:numId="16" w16cid:durableId="1911882459">
    <w:abstractNumId w:val="5"/>
  </w:num>
  <w:num w:numId="17" w16cid:durableId="1044714646">
    <w:abstractNumId w:val="30"/>
  </w:num>
  <w:num w:numId="18" w16cid:durableId="1275550829">
    <w:abstractNumId w:val="22"/>
  </w:num>
  <w:num w:numId="19" w16cid:durableId="1058623678">
    <w:abstractNumId w:val="10"/>
  </w:num>
  <w:num w:numId="20" w16cid:durableId="1651596288">
    <w:abstractNumId w:val="36"/>
  </w:num>
  <w:num w:numId="21" w16cid:durableId="942031687">
    <w:abstractNumId w:val="37"/>
  </w:num>
  <w:num w:numId="22" w16cid:durableId="511533924">
    <w:abstractNumId w:val="7"/>
  </w:num>
  <w:num w:numId="23" w16cid:durableId="580138614">
    <w:abstractNumId w:val="29"/>
  </w:num>
  <w:num w:numId="24" w16cid:durableId="2041391571">
    <w:abstractNumId w:val="4"/>
  </w:num>
  <w:num w:numId="25" w16cid:durableId="1946497446">
    <w:abstractNumId w:val="26"/>
  </w:num>
  <w:num w:numId="26" w16cid:durableId="1414863041">
    <w:abstractNumId w:val="0"/>
  </w:num>
  <w:num w:numId="27" w16cid:durableId="776216710">
    <w:abstractNumId w:val="3"/>
  </w:num>
  <w:num w:numId="28" w16cid:durableId="1315985146">
    <w:abstractNumId w:val="23"/>
  </w:num>
  <w:num w:numId="29" w16cid:durableId="1349910803">
    <w:abstractNumId w:val="32"/>
  </w:num>
  <w:num w:numId="30" w16cid:durableId="692877647">
    <w:abstractNumId w:val="9"/>
  </w:num>
  <w:num w:numId="31" w16cid:durableId="314114622">
    <w:abstractNumId w:val="8"/>
  </w:num>
  <w:num w:numId="32" w16cid:durableId="930041120">
    <w:abstractNumId w:val="9"/>
    <w:lvlOverride w:ilvl="0">
      <w:startOverride w:val="1"/>
    </w:lvlOverride>
  </w:num>
  <w:num w:numId="33" w16cid:durableId="152794160">
    <w:abstractNumId w:val="9"/>
    <w:lvlOverride w:ilvl="0">
      <w:startOverride w:val="1"/>
    </w:lvlOverride>
  </w:num>
  <w:num w:numId="34" w16cid:durableId="377046346">
    <w:abstractNumId w:val="9"/>
    <w:lvlOverride w:ilvl="0">
      <w:startOverride w:val="1"/>
    </w:lvlOverride>
  </w:num>
  <w:num w:numId="35" w16cid:durableId="376127004">
    <w:abstractNumId w:val="31"/>
  </w:num>
  <w:num w:numId="36" w16cid:durableId="88506906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89267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641031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278879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16299782">
    <w:abstractNumId w:val="18"/>
  </w:num>
  <w:num w:numId="41" w16cid:durableId="373359269">
    <w:abstractNumId w:val="9"/>
    <w:lvlOverride w:ilvl="0">
      <w:startOverride w:val="1"/>
    </w:lvlOverride>
  </w:num>
  <w:num w:numId="42" w16cid:durableId="2038582806">
    <w:abstractNumId w:val="28"/>
  </w:num>
  <w:num w:numId="43" w16cid:durableId="1816143593">
    <w:abstractNumId w:val="35"/>
  </w:num>
  <w:num w:numId="44" w16cid:durableId="195744069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758080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810546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29719535">
    <w:abstractNumId w:val="27"/>
  </w:num>
  <w:num w:numId="48" w16cid:durableId="641274050">
    <w:abstractNumId w:val="13"/>
  </w:num>
  <w:num w:numId="49" w16cid:durableId="1900893527">
    <w:abstractNumId w:val="25"/>
  </w:num>
  <w:num w:numId="50" w16cid:durableId="135031145">
    <w:abstractNumId w:val="3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DateAndTime/>
  <w:proofState w:spelling="clean" w:grammar="clean"/>
  <w:attachedTemplate r:id="rId1"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75"/>
    <w:rsid w:val="00000245"/>
    <w:rsid w:val="00000792"/>
    <w:rsid w:val="00000AA1"/>
    <w:rsid w:val="00000E4E"/>
    <w:rsid w:val="00000F04"/>
    <w:rsid w:val="000011E6"/>
    <w:rsid w:val="000018A6"/>
    <w:rsid w:val="00001B2E"/>
    <w:rsid w:val="00001DBE"/>
    <w:rsid w:val="0000278F"/>
    <w:rsid w:val="00002BD6"/>
    <w:rsid w:val="000034F9"/>
    <w:rsid w:val="00003C4F"/>
    <w:rsid w:val="000040A1"/>
    <w:rsid w:val="00004139"/>
    <w:rsid w:val="000041FE"/>
    <w:rsid w:val="0000465D"/>
    <w:rsid w:val="00004A83"/>
    <w:rsid w:val="00004B89"/>
    <w:rsid w:val="00004CD5"/>
    <w:rsid w:val="00004E0A"/>
    <w:rsid w:val="00004FD3"/>
    <w:rsid w:val="0000507A"/>
    <w:rsid w:val="00005C9C"/>
    <w:rsid w:val="000060AA"/>
    <w:rsid w:val="00006407"/>
    <w:rsid w:val="00006781"/>
    <w:rsid w:val="00006D78"/>
    <w:rsid w:val="00006DF5"/>
    <w:rsid w:val="00006F95"/>
    <w:rsid w:val="00006FD0"/>
    <w:rsid w:val="00007023"/>
    <w:rsid w:val="0000709F"/>
    <w:rsid w:val="000071D6"/>
    <w:rsid w:val="00007A1E"/>
    <w:rsid w:val="00007F2D"/>
    <w:rsid w:val="00007FAC"/>
    <w:rsid w:val="00010A9C"/>
    <w:rsid w:val="00010ABA"/>
    <w:rsid w:val="00010E15"/>
    <w:rsid w:val="00010F57"/>
    <w:rsid w:val="0001100C"/>
    <w:rsid w:val="00011188"/>
    <w:rsid w:val="000111D4"/>
    <w:rsid w:val="0001151B"/>
    <w:rsid w:val="00011607"/>
    <w:rsid w:val="00011E75"/>
    <w:rsid w:val="000121F2"/>
    <w:rsid w:val="00012555"/>
    <w:rsid w:val="000127F2"/>
    <w:rsid w:val="0001303C"/>
    <w:rsid w:val="000135F4"/>
    <w:rsid w:val="00013839"/>
    <w:rsid w:val="00013CDC"/>
    <w:rsid w:val="000141BF"/>
    <w:rsid w:val="00014236"/>
    <w:rsid w:val="000146D8"/>
    <w:rsid w:val="000148CD"/>
    <w:rsid w:val="000148F6"/>
    <w:rsid w:val="00014D8D"/>
    <w:rsid w:val="0001506A"/>
    <w:rsid w:val="00015217"/>
    <w:rsid w:val="000156E1"/>
    <w:rsid w:val="000159D2"/>
    <w:rsid w:val="00015AB2"/>
    <w:rsid w:val="00015EE8"/>
    <w:rsid w:val="0001613D"/>
    <w:rsid w:val="00016264"/>
    <w:rsid w:val="000164D7"/>
    <w:rsid w:val="00016781"/>
    <w:rsid w:val="00016820"/>
    <w:rsid w:val="00016993"/>
    <w:rsid w:val="00016CAB"/>
    <w:rsid w:val="00016E5B"/>
    <w:rsid w:val="00016EC4"/>
    <w:rsid w:val="00017091"/>
    <w:rsid w:val="0001749B"/>
    <w:rsid w:val="00017B99"/>
    <w:rsid w:val="00017C65"/>
    <w:rsid w:val="00017D75"/>
    <w:rsid w:val="00017EB8"/>
    <w:rsid w:val="00017FE5"/>
    <w:rsid w:val="00020033"/>
    <w:rsid w:val="000202D7"/>
    <w:rsid w:val="00020C54"/>
    <w:rsid w:val="00021575"/>
    <w:rsid w:val="00021680"/>
    <w:rsid w:val="00021910"/>
    <w:rsid w:val="00021A0E"/>
    <w:rsid w:val="0002279C"/>
    <w:rsid w:val="00022E8D"/>
    <w:rsid w:val="000230D9"/>
    <w:rsid w:val="0002348A"/>
    <w:rsid w:val="000235B5"/>
    <w:rsid w:val="000236BA"/>
    <w:rsid w:val="00023993"/>
    <w:rsid w:val="00023BDA"/>
    <w:rsid w:val="00024708"/>
    <w:rsid w:val="00024EE7"/>
    <w:rsid w:val="0002562E"/>
    <w:rsid w:val="000258D3"/>
    <w:rsid w:val="00025F5B"/>
    <w:rsid w:val="00025F96"/>
    <w:rsid w:val="00025FAB"/>
    <w:rsid w:val="000263A4"/>
    <w:rsid w:val="0002697F"/>
    <w:rsid w:val="00026B36"/>
    <w:rsid w:val="00026D67"/>
    <w:rsid w:val="00026DDF"/>
    <w:rsid w:val="00026E89"/>
    <w:rsid w:val="00027091"/>
    <w:rsid w:val="00027202"/>
    <w:rsid w:val="000275A3"/>
    <w:rsid w:val="00027761"/>
    <w:rsid w:val="0002778E"/>
    <w:rsid w:val="00027E78"/>
    <w:rsid w:val="00027F0B"/>
    <w:rsid w:val="00027FD9"/>
    <w:rsid w:val="00030558"/>
    <w:rsid w:val="00030699"/>
    <w:rsid w:val="00030725"/>
    <w:rsid w:val="000307D6"/>
    <w:rsid w:val="00030810"/>
    <w:rsid w:val="00030DB8"/>
    <w:rsid w:val="00030E08"/>
    <w:rsid w:val="00031280"/>
    <w:rsid w:val="0003192D"/>
    <w:rsid w:val="00031A22"/>
    <w:rsid w:val="00031A83"/>
    <w:rsid w:val="0003213A"/>
    <w:rsid w:val="00032145"/>
    <w:rsid w:val="00032196"/>
    <w:rsid w:val="00032A81"/>
    <w:rsid w:val="00032B9E"/>
    <w:rsid w:val="000330F2"/>
    <w:rsid w:val="000335DE"/>
    <w:rsid w:val="0003360D"/>
    <w:rsid w:val="0003364F"/>
    <w:rsid w:val="0003365B"/>
    <w:rsid w:val="00033AB4"/>
    <w:rsid w:val="000340D8"/>
    <w:rsid w:val="0003411C"/>
    <w:rsid w:val="0003427D"/>
    <w:rsid w:val="00034562"/>
    <w:rsid w:val="00034BD5"/>
    <w:rsid w:val="00034DFA"/>
    <w:rsid w:val="00035365"/>
    <w:rsid w:val="000353FC"/>
    <w:rsid w:val="000356DD"/>
    <w:rsid w:val="000357ED"/>
    <w:rsid w:val="000358B5"/>
    <w:rsid w:val="0003594B"/>
    <w:rsid w:val="00035BA8"/>
    <w:rsid w:val="00035C1B"/>
    <w:rsid w:val="00035E15"/>
    <w:rsid w:val="00036024"/>
    <w:rsid w:val="000360CB"/>
    <w:rsid w:val="000360FF"/>
    <w:rsid w:val="0003640E"/>
    <w:rsid w:val="00036849"/>
    <w:rsid w:val="0003688A"/>
    <w:rsid w:val="000368FC"/>
    <w:rsid w:val="00036A0D"/>
    <w:rsid w:val="00036D59"/>
    <w:rsid w:val="00036DA3"/>
    <w:rsid w:val="00036FDB"/>
    <w:rsid w:val="00037548"/>
    <w:rsid w:val="000378A7"/>
    <w:rsid w:val="000379BF"/>
    <w:rsid w:val="00037BEC"/>
    <w:rsid w:val="0004000D"/>
    <w:rsid w:val="000400D9"/>
    <w:rsid w:val="00040281"/>
    <w:rsid w:val="0004035C"/>
    <w:rsid w:val="00040621"/>
    <w:rsid w:val="00040860"/>
    <w:rsid w:val="00040B6F"/>
    <w:rsid w:val="00040CED"/>
    <w:rsid w:val="00040EA1"/>
    <w:rsid w:val="00041056"/>
    <w:rsid w:val="00041AA1"/>
    <w:rsid w:val="00041BDB"/>
    <w:rsid w:val="00041D50"/>
    <w:rsid w:val="0004205F"/>
    <w:rsid w:val="00042243"/>
    <w:rsid w:val="000423C6"/>
    <w:rsid w:val="00042ACA"/>
    <w:rsid w:val="00042BC9"/>
    <w:rsid w:val="00042EDB"/>
    <w:rsid w:val="000432F0"/>
    <w:rsid w:val="0004333C"/>
    <w:rsid w:val="00043976"/>
    <w:rsid w:val="0004482B"/>
    <w:rsid w:val="0004487C"/>
    <w:rsid w:val="000449D3"/>
    <w:rsid w:val="00044A50"/>
    <w:rsid w:val="00044C65"/>
    <w:rsid w:val="00045243"/>
    <w:rsid w:val="0004557C"/>
    <w:rsid w:val="000458C7"/>
    <w:rsid w:val="00045991"/>
    <w:rsid w:val="00045E5C"/>
    <w:rsid w:val="00046288"/>
    <w:rsid w:val="00046739"/>
    <w:rsid w:val="00046801"/>
    <w:rsid w:val="00046B36"/>
    <w:rsid w:val="00047767"/>
    <w:rsid w:val="00047941"/>
    <w:rsid w:val="000479D4"/>
    <w:rsid w:val="00047BB3"/>
    <w:rsid w:val="00047BBD"/>
    <w:rsid w:val="0005026B"/>
    <w:rsid w:val="00050275"/>
    <w:rsid w:val="0005029B"/>
    <w:rsid w:val="00050A22"/>
    <w:rsid w:val="00050C7A"/>
    <w:rsid w:val="00050CBF"/>
    <w:rsid w:val="00050E27"/>
    <w:rsid w:val="00050E95"/>
    <w:rsid w:val="000510CE"/>
    <w:rsid w:val="0005132B"/>
    <w:rsid w:val="000513EF"/>
    <w:rsid w:val="0005144F"/>
    <w:rsid w:val="000516A7"/>
    <w:rsid w:val="00051756"/>
    <w:rsid w:val="00051AF1"/>
    <w:rsid w:val="00051D42"/>
    <w:rsid w:val="00051D7B"/>
    <w:rsid w:val="00051F64"/>
    <w:rsid w:val="00053108"/>
    <w:rsid w:val="00053232"/>
    <w:rsid w:val="000532BB"/>
    <w:rsid w:val="000538A1"/>
    <w:rsid w:val="00053AC3"/>
    <w:rsid w:val="00054365"/>
    <w:rsid w:val="000546D7"/>
    <w:rsid w:val="000549FD"/>
    <w:rsid w:val="00054C8C"/>
    <w:rsid w:val="00055137"/>
    <w:rsid w:val="00055375"/>
    <w:rsid w:val="000554A7"/>
    <w:rsid w:val="000554ED"/>
    <w:rsid w:val="00055A93"/>
    <w:rsid w:val="00055E4A"/>
    <w:rsid w:val="00055F6D"/>
    <w:rsid w:val="00056092"/>
    <w:rsid w:val="00056142"/>
    <w:rsid w:val="00056319"/>
    <w:rsid w:val="000564E7"/>
    <w:rsid w:val="000566C7"/>
    <w:rsid w:val="00056770"/>
    <w:rsid w:val="00056C80"/>
    <w:rsid w:val="00056E1A"/>
    <w:rsid w:val="00057386"/>
    <w:rsid w:val="000575D1"/>
    <w:rsid w:val="00057EEF"/>
    <w:rsid w:val="00057F06"/>
    <w:rsid w:val="00061104"/>
    <w:rsid w:val="0006125A"/>
    <w:rsid w:val="000615BC"/>
    <w:rsid w:val="000619CB"/>
    <w:rsid w:val="000619E5"/>
    <w:rsid w:val="00061D1B"/>
    <w:rsid w:val="00061F84"/>
    <w:rsid w:val="000620FB"/>
    <w:rsid w:val="00062387"/>
    <w:rsid w:val="00062569"/>
    <w:rsid w:val="0006325C"/>
    <w:rsid w:val="000640F0"/>
    <w:rsid w:val="0006434D"/>
    <w:rsid w:val="000643A1"/>
    <w:rsid w:val="00064595"/>
    <w:rsid w:val="00064679"/>
    <w:rsid w:val="00064A13"/>
    <w:rsid w:val="00064AF4"/>
    <w:rsid w:val="00064DB1"/>
    <w:rsid w:val="00065471"/>
    <w:rsid w:val="00065BA3"/>
    <w:rsid w:val="00065D3B"/>
    <w:rsid w:val="00065E78"/>
    <w:rsid w:val="00066526"/>
    <w:rsid w:val="000667E9"/>
    <w:rsid w:val="00066D84"/>
    <w:rsid w:val="00067128"/>
    <w:rsid w:val="000672C1"/>
    <w:rsid w:val="000675CD"/>
    <w:rsid w:val="00067690"/>
    <w:rsid w:val="000676D6"/>
    <w:rsid w:val="00067872"/>
    <w:rsid w:val="000678AC"/>
    <w:rsid w:val="000679C4"/>
    <w:rsid w:val="00067A6E"/>
    <w:rsid w:val="00067BFD"/>
    <w:rsid w:val="00070063"/>
    <w:rsid w:val="000703B2"/>
    <w:rsid w:val="0007049C"/>
    <w:rsid w:val="000706C2"/>
    <w:rsid w:val="00070FBF"/>
    <w:rsid w:val="000711EE"/>
    <w:rsid w:val="000712F3"/>
    <w:rsid w:val="0007180E"/>
    <w:rsid w:val="0007189A"/>
    <w:rsid w:val="00071AE4"/>
    <w:rsid w:val="00071CB5"/>
    <w:rsid w:val="00071CCB"/>
    <w:rsid w:val="00071D03"/>
    <w:rsid w:val="0007232B"/>
    <w:rsid w:val="000725C5"/>
    <w:rsid w:val="000735A2"/>
    <w:rsid w:val="00073BE0"/>
    <w:rsid w:val="00073D3B"/>
    <w:rsid w:val="0007423F"/>
    <w:rsid w:val="0007460A"/>
    <w:rsid w:val="00074691"/>
    <w:rsid w:val="00074EAA"/>
    <w:rsid w:val="0007517E"/>
    <w:rsid w:val="000756A0"/>
    <w:rsid w:val="0007575E"/>
    <w:rsid w:val="00075FE1"/>
    <w:rsid w:val="0007617A"/>
    <w:rsid w:val="00076667"/>
    <w:rsid w:val="000766FC"/>
    <w:rsid w:val="000767F6"/>
    <w:rsid w:val="00076958"/>
    <w:rsid w:val="000771CC"/>
    <w:rsid w:val="000772B6"/>
    <w:rsid w:val="00077473"/>
    <w:rsid w:val="00077481"/>
    <w:rsid w:val="000776F9"/>
    <w:rsid w:val="00077EE0"/>
    <w:rsid w:val="00077FF7"/>
    <w:rsid w:val="000802F9"/>
    <w:rsid w:val="00080D88"/>
    <w:rsid w:val="000813E3"/>
    <w:rsid w:val="0008145A"/>
    <w:rsid w:val="0008162D"/>
    <w:rsid w:val="000817E7"/>
    <w:rsid w:val="00081DAD"/>
    <w:rsid w:val="00082923"/>
    <w:rsid w:val="0008297B"/>
    <w:rsid w:val="00082A41"/>
    <w:rsid w:val="00082AF8"/>
    <w:rsid w:val="00082EF3"/>
    <w:rsid w:val="0008313C"/>
    <w:rsid w:val="000831C8"/>
    <w:rsid w:val="0008320E"/>
    <w:rsid w:val="00083346"/>
    <w:rsid w:val="00083F5E"/>
    <w:rsid w:val="00083FC5"/>
    <w:rsid w:val="000842B8"/>
    <w:rsid w:val="00084CFF"/>
    <w:rsid w:val="00084D21"/>
    <w:rsid w:val="00084FDB"/>
    <w:rsid w:val="0008503E"/>
    <w:rsid w:val="0008505C"/>
    <w:rsid w:val="0008510C"/>
    <w:rsid w:val="000858B8"/>
    <w:rsid w:val="00085C46"/>
    <w:rsid w:val="00086811"/>
    <w:rsid w:val="0008686A"/>
    <w:rsid w:val="00086DB3"/>
    <w:rsid w:val="00087175"/>
    <w:rsid w:val="0008750D"/>
    <w:rsid w:val="000876B3"/>
    <w:rsid w:val="0008797A"/>
    <w:rsid w:val="00087CA7"/>
    <w:rsid w:val="00087D35"/>
    <w:rsid w:val="0009056D"/>
    <w:rsid w:val="00090828"/>
    <w:rsid w:val="00090BD3"/>
    <w:rsid w:val="00090DA9"/>
    <w:rsid w:val="0009132D"/>
    <w:rsid w:val="00091676"/>
    <w:rsid w:val="00091796"/>
    <w:rsid w:val="00091BA2"/>
    <w:rsid w:val="00091CA5"/>
    <w:rsid w:val="00091CB0"/>
    <w:rsid w:val="00091ED9"/>
    <w:rsid w:val="00091F63"/>
    <w:rsid w:val="00092291"/>
    <w:rsid w:val="0009289F"/>
    <w:rsid w:val="000928AE"/>
    <w:rsid w:val="000928F3"/>
    <w:rsid w:val="00092EC8"/>
    <w:rsid w:val="00093086"/>
    <w:rsid w:val="00093276"/>
    <w:rsid w:val="0009360A"/>
    <w:rsid w:val="0009407A"/>
    <w:rsid w:val="00094344"/>
    <w:rsid w:val="00094A5A"/>
    <w:rsid w:val="0009522B"/>
    <w:rsid w:val="00095293"/>
    <w:rsid w:val="000952D2"/>
    <w:rsid w:val="000953C6"/>
    <w:rsid w:val="000953F4"/>
    <w:rsid w:val="00095747"/>
    <w:rsid w:val="0009590C"/>
    <w:rsid w:val="000959E7"/>
    <w:rsid w:val="00095C00"/>
    <w:rsid w:val="00095C16"/>
    <w:rsid w:val="00095C45"/>
    <w:rsid w:val="00095E7D"/>
    <w:rsid w:val="00095E90"/>
    <w:rsid w:val="000960C2"/>
    <w:rsid w:val="000964DE"/>
    <w:rsid w:val="000965DD"/>
    <w:rsid w:val="00096754"/>
    <w:rsid w:val="00096886"/>
    <w:rsid w:val="00096B05"/>
    <w:rsid w:val="00096EE3"/>
    <w:rsid w:val="000972AB"/>
    <w:rsid w:val="00097A3B"/>
    <w:rsid w:val="00097AA9"/>
    <w:rsid w:val="00097B40"/>
    <w:rsid w:val="00097D0E"/>
    <w:rsid w:val="000A00CA"/>
    <w:rsid w:val="000A0A6D"/>
    <w:rsid w:val="000A0CB8"/>
    <w:rsid w:val="000A109B"/>
    <w:rsid w:val="000A17EA"/>
    <w:rsid w:val="000A1C7A"/>
    <w:rsid w:val="000A1EDE"/>
    <w:rsid w:val="000A2345"/>
    <w:rsid w:val="000A2394"/>
    <w:rsid w:val="000A2486"/>
    <w:rsid w:val="000A254F"/>
    <w:rsid w:val="000A25A0"/>
    <w:rsid w:val="000A2A8C"/>
    <w:rsid w:val="000A2E64"/>
    <w:rsid w:val="000A31C1"/>
    <w:rsid w:val="000A32C5"/>
    <w:rsid w:val="000A3411"/>
    <w:rsid w:val="000A34CA"/>
    <w:rsid w:val="000A3D0E"/>
    <w:rsid w:val="000A3E00"/>
    <w:rsid w:val="000A426F"/>
    <w:rsid w:val="000A4340"/>
    <w:rsid w:val="000A4559"/>
    <w:rsid w:val="000A45FD"/>
    <w:rsid w:val="000A468F"/>
    <w:rsid w:val="000A4693"/>
    <w:rsid w:val="000A477B"/>
    <w:rsid w:val="000A47D5"/>
    <w:rsid w:val="000A499C"/>
    <w:rsid w:val="000A50EC"/>
    <w:rsid w:val="000A52CE"/>
    <w:rsid w:val="000A5310"/>
    <w:rsid w:val="000A531C"/>
    <w:rsid w:val="000A54C9"/>
    <w:rsid w:val="000A558D"/>
    <w:rsid w:val="000A5611"/>
    <w:rsid w:val="000A563C"/>
    <w:rsid w:val="000A59C5"/>
    <w:rsid w:val="000A5B7A"/>
    <w:rsid w:val="000A5CE4"/>
    <w:rsid w:val="000A5DEA"/>
    <w:rsid w:val="000A5EBD"/>
    <w:rsid w:val="000A6B0F"/>
    <w:rsid w:val="000A727B"/>
    <w:rsid w:val="000A7658"/>
    <w:rsid w:val="000A7678"/>
    <w:rsid w:val="000A76A6"/>
    <w:rsid w:val="000A7984"/>
    <w:rsid w:val="000A7C79"/>
    <w:rsid w:val="000A7D76"/>
    <w:rsid w:val="000A7F0F"/>
    <w:rsid w:val="000A7F4C"/>
    <w:rsid w:val="000B02BC"/>
    <w:rsid w:val="000B0498"/>
    <w:rsid w:val="000B0753"/>
    <w:rsid w:val="000B0842"/>
    <w:rsid w:val="000B0F36"/>
    <w:rsid w:val="000B1144"/>
    <w:rsid w:val="000B13E8"/>
    <w:rsid w:val="000B166D"/>
    <w:rsid w:val="000B18FA"/>
    <w:rsid w:val="000B1942"/>
    <w:rsid w:val="000B19CB"/>
    <w:rsid w:val="000B1BED"/>
    <w:rsid w:val="000B2240"/>
    <w:rsid w:val="000B229F"/>
    <w:rsid w:val="000B23D6"/>
    <w:rsid w:val="000B2477"/>
    <w:rsid w:val="000B2600"/>
    <w:rsid w:val="000B26DA"/>
    <w:rsid w:val="000B2BFF"/>
    <w:rsid w:val="000B2E35"/>
    <w:rsid w:val="000B2E4E"/>
    <w:rsid w:val="000B3128"/>
    <w:rsid w:val="000B36F9"/>
    <w:rsid w:val="000B3925"/>
    <w:rsid w:val="000B3ACF"/>
    <w:rsid w:val="000B3D5B"/>
    <w:rsid w:val="000B4074"/>
    <w:rsid w:val="000B429C"/>
    <w:rsid w:val="000B4732"/>
    <w:rsid w:val="000B4BCD"/>
    <w:rsid w:val="000B53CD"/>
    <w:rsid w:val="000B66DC"/>
    <w:rsid w:val="000B69CC"/>
    <w:rsid w:val="000B6D1F"/>
    <w:rsid w:val="000B6FAE"/>
    <w:rsid w:val="000B7D5C"/>
    <w:rsid w:val="000B7DAA"/>
    <w:rsid w:val="000C0330"/>
    <w:rsid w:val="000C03CC"/>
    <w:rsid w:val="000C062F"/>
    <w:rsid w:val="000C088E"/>
    <w:rsid w:val="000C0B11"/>
    <w:rsid w:val="000C0CDF"/>
    <w:rsid w:val="000C12A8"/>
    <w:rsid w:val="000C1387"/>
    <w:rsid w:val="000C1664"/>
    <w:rsid w:val="000C17E7"/>
    <w:rsid w:val="000C1AA1"/>
    <w:rsid w:val="000C1F7C"/>
    <w:rsid w:val="000C20DC"/>
    <w:rsid w:val="000C266E"/>
    <w:rsid w:val="000C27E5"/>
    <w:rsid w:val="000C2D75"/>
    <w:rsid w:val="000C2FCE"/>
    <w:rsid w:val="000C3078"/>
    <w:rsid w:val="000C3270"/>
    <w:rsid w:val="000C369A"/>
    <w:rsid w:val="000C3D6B"/>
    <w:rsid w:val="000C3E76"/>
    <w:rsid w:val="000C3FE5"/>
    <w:rsid w:val="000C46FA"/>
    <w:rsid w:val="000C4877"/>
    <w:rsid w:val="000C4905"/>
    <w:rsid w:val="000C4AF5"/>
    <w:rsid w:val="000C4D20"/>
    <w:rsid w:val="000C4DD7"/>
    <w:rsid w:val="000C51D3"/>
    <w:rsid w:val="000C5434"/>
    <w:rsid w:val="000C543D"/>
    <w:rsid w:val="000C5616"/>
    <w:rsid w:val="000C577E"/>
    <w:rsid w:val="000C6656"/>
    <w:rsid w:val="000C6BDF"/>
    <w:rsid w:val="000C71B4"/>
    <w:rsid w:val="000C71F6"/>
    <w:rsid w:val="000C778D"/>
    <w:rsid w:val="000D008D"/>
    <w:rsid w:val="000D0317"/>
    <w:rsid w:val="000D046D"/>
    <w:rsid w:val="000D04BA"/>
    <w:rsid w:val="000D0B6E"/>
    <w:rsid w:val="000D0D65"/>
    <w:rsid w:val="000D1198"/>
    <w:rsid w:val="000D12E0"/>
    <w:rsid w:val="000D17DD"/>
    <w:rsid w:val="000D1944"/>
    <w:rsid w:val="000D1AA5"/>
    <w:rsid w:val="000D1C40"/>
    <w:rsid w:val="000D1DD9"/>
    <w:rsid w:val="000D2172"/>
    <w:rsid w:val="000D25EF"/>
    <w:rsid w:val="000D27F3"/>
    <w:rsid w:val="000D28EC"/>
    <w:rsid w:val="000D293C"/>
    <w:rsid w:val="000D2BC1"/>
    <w:rsid w:val="000D337B"/>
    <w:rsid w:val="000D36B5"/>
    <w:rsid w:val="000D385A"/>
    <w:rsid w:val="000D38C2"/>
    <w:rsid w:val="000D3C6A"/>
    <w:rsid w:val="000D3CA7"/>
    <w:rsid w:val="000D3E9C"/>
    <w:rsid w:val="000D3EA6"/>
    <w:rsid w:val="000D43FC"/>
    <w:rsid w:val="000D4C68"/>
    <w:rsid w:val="000D4EF6"/>
    <w:rsid w:val="000D50AC"/>
    <w:rsid w:val="000D5857"/>
    <w:rsid w:val="000D5B16"/>
    <w:rsid w:val="000D5C4D"/>
    <w:rsid w:val="000D5DB3"/>
    <w:rsid w:val="000D5FD6"/>
    <w:rsid w:val="000D6005"/>
    <w:rsid w:val="000D60E3"/>
    <w:rsid w:val="000D6201"/>
    <w:rsid w:val="000D6488"/>
    <w:rsid w:val="000D65D2"/>
    <w:rsid w:val="000D67A9"/>
    <w:rsid w:val="000D69F3"/>
    <w:rsid w:val="000D6A59"/>
    <w:rsid w:val="000D7088"/>
    <w:rsid w:val="000D7252"/>
    <w:rsid w:val="000D7343"/>
    <w:rsid w:val="000D770B"/>
    <w:rsid w:val="000D7745"/>
    <w:rsid w:val="000D788E"/>
    <w:rsid w:val="000E07BF"/>
    <w:rsid w:val="000E0ED7"/>
    <w:rsid w:val="000E0FFA"/>
    <w:rsid w:val="000E12B0"/>
    <w:rsid w:val="000E133B"/>
    <w:rsid w:val="000E165C"/>
    <w:rsid w:val="000E1BC8"/>
    <w:rsid w:val="000E1D32"/>
    <w:rsid w:val="000E2463"/>
    <w:rsid w:val="000E24B8"/>
    <w:rsid w:val="000E258C"/>
    <w:rsid w:val="000E26D8"/>
    <w:rsid w:val="000E28DA"/>
    <w:rsid w:val="000E2A6B"/>
    <w:rsid w:val="000E2B94"/>
    <w:rsid w:val="000E3156"/>
    <w:rsid w:val="000E35B6"/>
    <w:rsid w:val="000E3BB8"/>
    <w:rsid w:val="000E3CA0"/>
    <w:rsid w:val="000E3D9B"/>
    <w:rsid w:val="000E3DFD"/>
    <w:rsid w:val="000E3ECE"/>
    <w:rsid w:val="000E410B"/>
    <w:rsid w:val="000E4261"/>
    <w:rsid w:val="000E4405"/>
    <w:rsid w:val="000E45AB"/>
    <w:rsid w:val="000E4697"/>
    <w:rsid w:val="000E4AF8"/>
    <w:rsid w:val="000E4C8C"/>
    <w:rsid w:val="000E526E"/>
    <w:rsid w:val="000E5880"/>
    <w:rsid w:val="000E58C5"/>
    <w:rsid w:val="000E59D4"/>
    <w:rsid w:val="000E60CF"/>
    <w:rsid w:val="000E60FB"/>
    <w:rsid w:val="000E6203"/>
    <w:rsid w:val="000E62C2"/>
    <w:rsid w:val="000E64CB"/>
    <w:rsid w:val="000E6BD3"/>
    <w:rsid w:val="000E6C67"/>
    <w:rsid w:val="000E6F6A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CD"/>
    <w:rsid w:val="000F07FA"/>
    <w:rsid w:val="000F0B5E"/>
    <w:rsid w:val="000F0D30"/>
    <w:rsid w:val="000F0EBF"/>
    <w:rsid w:val="000F1776"/>
    <w:rsid w:val="000F1D43"/>
    <w:rsid w:val="000F1E02"/>
    <w:rsid w:val="000F1FFF"/>
    <w:rsid w:val="000F20AA"/>
    <w:rsid w:val="000F22EC"/>
    <w:rsid w:val="000F2605"/>
    <w:rsid w:val="000F2651"/>
    <w:rsid w:val="000F2F58"/>
    <w:rsid w:val="000F348D"/>
    <w:rsid w:val="000F357F"/>
    <w:rsid w:val="000F369A"/>
    <w:rsid w:val="000F36F9"/>
    <w:rsid w:val="000F3706"/>
    <w:rsid w:val="000F3715"/>
    <w:rsid w:val="000F3A2F"/>
    <w:rsid w:val="000F3EBB"/>
    <w:rsid w:val="000F4207"/>
    <w:rsid w:val="000F435C"/>
    <w:rsid w:val="000F4463"/>
    <w:rsid w:val="000F459B"/>
    <w:rsid w:val="000F51A5"/>
    <w:rsid w:val="000F5285"/>
    <w:rsid w:val="000F52E0"/>
    <w:rsid w:val="000F53A9"/>
    <w:rsid w:val="000F562D"/>
    <w:rsid w:val="000F5E95"/>
    <w:rsid w:val="000F6262"/>
    <w:rsid w:val="000F6280"/>
    <w:rsid w:val="000F6464"/>
    <w:rsid w:val="000F6628"/>
    <w:rsid w:val="000F681E"/>
    <w:rsid w:val="000F68E1"/>
    <w:rsid w:val="000F6C25"/>
    <w:rsid w:val="000F6F8F"/>
    <w:rsid w:val="000F76EB"/>
    <w:rsid w:val="000F78AE"/>
    <w:rsid w:val="000F7E25"/>
    <w:rsid w:val="00100056"/>
    <w:rsid w:val="00100075"/>
    <w:rsid w:val="001001FE"/>
    <w:rsid w:val="001007EE"/>
    <w:rsid w:val="00100E48"/>
    <w:rsid w:val="00100F76"/>
    <w:rsid w:val="00101201"/>
    <w:rsid w:val="0010133B"/>
    <w:rsid w:val="00101435"/>
    <w:rsid w:val="0010148E"/>
    <w:rsid w:val="0010171C"/>
    <w:rsid w:val="001017B5"/>
    <w:rsid w:val="001018BB"/>
    <w:rsid w:val="00101F5A"/>
    <w:rsid w:val="0010253C"/>
    <w:rsid w:val="00102BC7"/>
    <w:rsid w:val="00102BD1"/>
    <w:rsid w:val="001032FF"/>
    <w:rsid w:val="00103636"/>
    <w:rsid w:val="00103D20"/>
    <w:rsid w:val="00103F21"/>
    <w:rsid w:val="00103F68"/>
    <w:rsid w:val="00103FD0"/>
    <w:rsid w:val="00104006"/>
    <w:rsid w:val="001040B6"/>
    <w:rsid w:val="0010474F"/>
    <w:rsid w:val="00104762"/>
    <w:rsid w:val="0010486A"/>
    <w:rsid w:val="00104CB0"/>
    <w:rsid w:val="00105198"/>
    <w:rsid w:val="00105252"/>
    <w:rsid w:val="001053CD"/>
    <w:rsid w:val="001055EE"/>
    <w:rsid w:val="0010561C"/>
    <w:rsid w:val="00105628"/>
    <w:rsid w:val="00105B8C"/>
    <w:rsid w:val="00105C0F"/>
    <w:rsid w:val="00105E39"/>
    <w:rsid w:val="001060E2"/>
    <w:rsid w:val="00106436"/>
    <w:rsid w:val="00106561"/>
    <w:rsid w:val="00106D63"/>
    <w:rsid w:val="001075F3"/>
    <w:rsid w:val="00107A01"/>
    <w:rsid w:val="00107A3A"/>
    <w:rsid w:val="00107C23"/>
    <w:rsid w:val="00107CB5"/>
    <w:rsid w:val="001101C1"/>
    <w:rsid w:val="001102BC"/>
    <w:rsid w:val="00110307"/>
    <w:rsid w:val="00110C09"/>
    <w:rsid w:val="00110C7F"/>
    <w:rsid w:val="00110EE2"/>
    <w:rsid w:val="00111143"/>
    <w:rsid w:val="001112CE"/>
    <w:rsid w:val="00111952"/>
    <w:rsid w:val="00111A7A"/>
    <w:rsid w:val="00111A88"/>
    <w:rsid w:val="00111BA4"/>
    <w:rsid w:val="0011221A"/>
    <w:rsid w:val="0011273D"/>
    <w:rsid w:val="00112A95"/>
    <w:rsid w:val="00113283"/>
    <w:rsid w:val="001134B4"/>
    <w:rsid w:val="00113564"/>
    <w:rsid w:val="001136EA"/>
    <w:rsid w:val="00113761"/>
    <w:rsid w:val="001137AE"/>
    <w:rsid w:val="00113802"/>
    <w:rsid w:val="00113B20"/>
    <w:rsid w:val="00114330"/>
    <w:rsid w:val="001147B3"/>
    <w:rsid w:val="001147C4"/>
    <w:rsid w:val="001148F7"/>
    <w:rsid w:val="001149B2"/>
    <w:rsid w:val="00114C2D"/>
    <w:rsid w:val="00114F27"/>
    <w:rsid w:val="00114FFE"/>
    <w:rsid w:val="00115052"/>
    <w:rsid w:val="00115125"/>
    <w:rsid w:val="001152F2"/>
    <w:rsid w:val="001157D7"/>
    <w:rsid w:val="0011595D"/>
    <w:rsid w:val="00115E2F"/>
    <w:rsid w:val="00116120"/>
    <w:rsid w:val="00116382"/>
    <w:rsid w:val="00116484"/>
    <w:rsid w:val="00116760"/>
    <w:rsid w:val="00116ACF"/>
    <w:rsid w:val="00116D5C"/>
    <w:rsid w:val="00117229"/>
    <w:rsid w:val="0011727A"/>
    <w:rsid w:val="001172B2"/>
    <w:rsid w:val="001174D7"/>
    <w:rsid w:val="00117763"/>
    <w:rsid w:val="00117895"/>
    <w:rsid w:val="00117BA7"/>
    <w:rsid w:val="00117F9B"/>
    <w:rsid w:val="00120061"/>
    <w:rsid w:val="001201AD"/>
    <w:rsid w:val="0012025C"/>
    <w:rsid w:val="00120653"/>
    <w:rsid w:val="00120BA1"/>
    <w:rsid w:val="00120DAB"/>
    <w:rsid w:val="001211B7"/>
    <w:rsid w:val="00121211"/>
    <w:rsid w:val="00121362"/>
    <w:rsid w:val="00121628"/>
    <w:rsid w:val="0012167D"/>
    <w:rsid w:val="001216A8"/>
    <w:rsid w:val="00121E79"/>
    <w:rsid w:val="00122189"/>
    <w:rsid w:val="00122280"/>
    <w:rsid w:val="00122ABC"/>
    <w:rsid w:val="00122D42"/>
    <w:rsid w:val="00123345"/>
    <w:rsid w:val="0012368C"/>
    <w:rsid w:val="001236DD"/>
    <w:rsid w:val="001239A2"/>
    <w:rsid w:val="00123BC8"/>
    <w:rsid w:val="00123C46"/>
    <w:rsid w:val="00123EFC"/>
    <w:rsid w:val="00124409"/>
    <w:rsid w:val="0012470B"/>
    <w:rsid w:val="0012479E"/>
    <w:rsid w:val="001248E0"/>
    <w:rsid w:val="00124B4C"/>
    <w:rsid w:val="00124C6B"/>
    <w:rsid w:val="00124CB0"/>
    <w:rsid w:val="00124DAD"/>
    <w:rsid w:val="0012501E"/>
    <w:rsid w:val="00125542"/>
    <w:rsid w:val="00125775"/>
    <w:rsid w:val="00125C75"/>
    <w:rsid w:val="00125C7E"/>
    <w:rsid w:val="00126091"/>
    <w:rsid w:val="0012651B"/>
    <w:rsid w:val="00126D23"/>
    <w:rsid w:val="00127945"/>
    <w:rsid w:val="00127CB6"/>
    <w:rsid w:val="00127D94"/>
    <w:rsid w:val="00127E90"/>
    <w:rsid w:val="00130278"/>
    <w:rsid w:val="001302BA"/>
    <w:rsid w:val="001302C1"/>
    <w:rsid w:val="001306D3"/>
    <w:rsid w:val="00130868"/>
    <w:rsid w:val="00130A41"/>
    <w:rsid w:val="001310BF"/>
    <w:rsid w:val="00131BEB"/>
    <w:rsid w:val="00133AD9"/>
    <w:rsid w:val="00133E73"/>
    <w:rsid w:val="00133F36"/>
    <w:rsid w:val="00133FDB"/>
    <w:rsid w:val="00134636"/>
    <w:rsid w:val="001349BA"/>
    <w:rsid w:val="00134F4A"/>
    <w:rsid w:val="001351CB"/>
    <w:rsid w:val="00135E4E"/>
    <w:rsid w:val="0013604A"/>
    <w:rsid w:val="00136246"/>
    <w:rsid w:val="001364D4"/>
    <w:rsid w:val="001368A8"/>
    <w:rsid w:val="00136A0C"/>
    <w:rsid w:val="00136E2C"/>
    <w:rsid w:val="0013709D"/>
    <w:rsid w:val="001371C8"/>
    <w:rsid w:val="001372ED"/>
    <w:rsid w:val="0013744C"/>
    <w:rsid w:val="00137BEB"/>
    <w:rsid w:val="00140FEF"/>
    <w:rsid w:val="001410B3"/>
    <w:rsid w:val="001417A1"/>
    <w:rsid w:val="00141ED7"/>
    <w:rsid w:val="00142451"/>
    <w:rsid w:val="00142B50"/>
    <w:rsid w:val="00142C7A"/>
    <w:rsid w:val="001432FB"/>
    <w:rsid w:val="00143611"/>
    <w:rsid w:val="0014375D"/>
    <w:rsid w:val="00143873"/>
    <w:rsid w:val="001439E9"/>
    <w:rsid w:val="00143C49"/>
    <w:rsid w:val="00143C55"/>
    <w:rsid w:val="00143CC6"/>
    <w:rsid w:val="0014427C"/>
    <w:rsid w:val="00144394"/>
    <w:rsid w:val="00144B53"/>
    <w:rsid w:val="00144C6F"/>
    <w:rsid w:val="00144D49"/>
    <w:rsid w:val="00145089"/>
    <w:rsid w:val="00145170"/>
    <w:rsid w:val="001451E7"/>
    <w:rsid w:val="001462E3"/>
    <w:rsid w:val="00146384"/>
    <w:rsid w:val="00146B89"/>
    <w:rsid w:val="00146EA2"/>
    <w:rsid w:val="00146EFE"/>
    <w:rsid w:val="0014720C"/>
    <w:rsid w:val="001472C2"/>
    <w:rsid w:val="00147458"/>
    <w:rsid w:val="00147AE9"/>
    <w:rsid w:val="00147D6E"/>
    <w:rsid w:val="00147E21"/>
    <w:rsid w:val="0015019B"/>
    <w:rsid w:val="001502C1"/>
    <w:rsid w:val="0015038B"/>
    <w:rsid w:val="001509F1"/>
    <w:rsid w:val="00150BA8"/>
    <w:rsid w:val="00150D19"/>
    <w:rsid w:val="00150EDA"/>
    <w:rsid w:val="0015181B"/>
    <w:rsid w:val="00151A9F"/>
    <w:rsid w:val="00151D2F"/>
    <w:rsid w:val="00151EFF"/>
    <w:rsid w:val="00152B87"/>
    <w:rsid w:val="00153314"/>
    <w:rsid w:val="00153385"/>
    <w:rsid w:val="0015340C"/>
    <w:rsid w:val="001534D4"/>
    <w:rsid w:val="001537B2"/>
    <w:rsid w:val="00153A96"/>
    <w:rsid w:val="00153D1C"/>
    <w:rsid w:val="00153DDB"/>
    <w:rsid w:val="00153F00"/>
    <w:rsid w:val="0015404C"/>
    <w:rsid w:val="001543E2"/>
    <w:rsid w:val="00154A55"/>
    <w:rsid w:val="00155B43"/>
    <w:rsid w:val="00155B89"/>
    <w:rsid w:val="00155CBF"/>
    <w:rsid w:val="00155E21"/>
    <w:rsid w:val="0015652A"/>
    <w:rsid w:val="00156585"/>
    <w:rsid w:val="001565A2"/>
    <w:rsid w:val="001567C3"/>
    <w:rsid w:val="0015697A"/>
    <w:rsid w:val="001569B4"/>
    <w:rsid w:val="00156A12"/>
    <w:rsid w:val="00157334"/>
    <w:rsid w:val="00157B3F"/>
    <w:rsid w:val="00157E0D"/>
    <w:rsid w:val="00157F8A"/>
    <w:rsid w:val="00160C3D"/>
    <w:rsid w:val="00160DAA"/>
    <w:rsid w:val="0016181A"/>
    <w:rsid w:val="00161913"/>
    <w:rsid w:val="00161B24"/>
    <w:rsid w:val="00161C41"/>
    <w:rsid w:val="00161DD5"/>
    <w:rsid w:val="00161F31"/>
    <w:rsid w:val="00161F8F"/>
    <w:rsid w:val="0016261F"/>
    <w:rsid w:val="00162959"/>
    <w:rsid w:val="001629E1"/>
    <w:rsid w:val="00162CA5"/>
    <w:rsid w:val="00162D53"/>
    <w:rsid w:val="00162DB6"/>
    <w:rsid w:val="0016333D"/>
    <w:rsid w:val="00163392"/>
    <w:rsid w:val="001633A4"/>
    <w:rsid w:val="001634D6"/>
    <w:rsid w:val="00163987"/>
    <w:rsid w:val="00163A6C"/>
    <w:rsid w:val="0016402A"/>
    <w:rsid w:val="001648A5"/>
    <w:rsid w:val="001648DD"/>
    <w:rsid w:val="001652A6"/>
    <w:rsid w:val="00165705"/>
    <w:rsid w:val="00166389"/>
    <w:rsid w:val="00166C2A"/>
    <w:rsid w:val="00166C32"/>
    <w:rsid w:val="00166E03"/>
    <w:rsid w:val="00166EA9"/>
    <w:rsid w:val="00166F87"/>
    <w:rsid w:val="0016709F"/>
    <w:rsid w:val="00167DF9"/>
    <w:rsid w:val="00167E4C"/>
    <w:rsid w:val="00167EA4"/>
    <w:rsid w:val="00170147"/>
    <w:rsid w:val="001704BA"/>
    <w:rsid w:val="00170787"/>
    <w:rsid w:val="00170C2F"/>
    <w:rsid w:val="00170D75"/>
    <w:rsid w:val="00170D97"/>
    <w:rsid w:val="00171276"/>
    <w:rsid w:val="00171449"/>
    <w:rsid w:val="0017199C"/>
    <w:rsid w:val="00171C7E"/>
    <w:rsid w:val="00171F35"/>
    <w:rsid w:val="00171F37"/>
    <w:rsid w:val="00172061"/>
    <w:rsid w:val="0017225F"/>
    <w:rsid w:val="00172552"/>
    <w:rsid w:val="0017277F"/>
    <w:rsid w:val="00172873"/>
    <w:rsid w:val="00172918"/>
    <w:rsid w:val="00172928"/>
    <w:rsid w:val="00172CF7"/>
    <w:rsid w:val="00172D73"/>
    <w:rsid w:val="0017319E"/>
    <w:rsid w:val="0017345B"/>
    <w:rsid w:val="00173A1F"/>
    <w:rsid w:val="00173BC3"/>
    <w:rsid w:val="00173CBB"/>
    <w:rsid w:val="00173EA6"/>
    <w:rsid w:val="00174128"/>
    <w:rsid w:val="001743D9"/>
    <w:rsid w:val="0017488B"/>
    <w:rsid w:val="001749A4"/>
    <w:rsid w:val="00174C41"/>
    <w:rsid w:val="00174EB2"/>
    <w:rsid w:val="00175079"/>
    <w:rsid w:val="0017549D"/>
    <w:rsid w:val="00175C34"/>
    <w:rsid w:val="00175F9A"/>
    <w:rsid w:val="001761E5"/>
    <w:rsid w:val="001762E6"/>
    <w:rsid w:val="00176E98"/>
    <w:rsid w:val="00177777"/>
    <w:rsid w:val="00177996"/>
    <w:rsid w:val="00177C1B"/>
    <w:rsid w:val="00177EDC"/>
    <w:rsid w:val="0018077E"/>
    <w:rsid w:val="00180A1E"/>
    <w:rsid w:val="00180B3F"/>
    <w:rsid w:val="00180C83"/>
    <w:rsid w:val="00180CE5"/>
    <w:rsid w:val="00180E80"/>
    <w:rsid w:val="00181408"/>
    <w:rsid w:val="001815CC"/>
    <w:rsid w:val="0018175B"/>
    <w:rsid w:val="00181D09"/>
    <w:rsid w:val="00181E19"/>
    <w:rsid w:val="001820A3"/>
    <w:rsid w:val="001822E8"/>
    <w:rsid w:val="00182AEB"/>
    <w:rsid w:val="00182BD9"/>
    <w:rsid w:val="00182F65"/>
    <w:rsid w:val="0018332A"/>
    <w:rsid w:val="00183D80"/>
    <w:rsid w:val="0018404B"/>
    <w:rsid w:val="001842C8"/>
    <w:rsid w:val="001842D0"/>
    <w:rsid w:val="001843E5"/>
    <w:rsid w:val="0018486B"/>
    <w:rsid w:val="00184A2C"/>
    <w:rsid w:val="00185044"/>
    <w:rsid w:val="001850AA"/>
    <w:rsid w:val="001850DB"/>
    <w:rsid w:val="001857A3"/>
    <w:rsid w:val="0018599C"/>
    <w:rsid w:val="00186001"/>
    <w:rsid w:val="0018601C"/>
    <w:rsid w:val="001862B3"/>
    <w:rsid w:val="00186772"/>
    <w:rsid w:val="001869EE"/>
    <w:rsid w:val="00186D00"/>
    <w:rsid w:val="0018743A"/>
    <w:rsid w:val="00187DCC"/>
    <w:rsid w:val="00190602"/>
    <w:rsid w:val="00190A57"/>
    <w:rsid w:val="00190B3F"/>
    <w:rsid w:val="00190C48"/>
    <w:rsid w:val="00190CE3"/>
    <w:rsid w:val="0019122C"/>
    <w:rsid w:val="00191908"/>
    <w:rsid w:val="00191F54"/>
    <w:rsid w:val="00192157"/>
    <w:rsid w:val="001923DD"/>
    <w:rsid w:val="001923EB"/>
    <w:rsid w:val="001927EB"/>
    <w:rsid w:val="00192918"/>
    <w:rsid w:val="00192C50"/>
    <w:rsid w:val="00192CB2"/>
    <w:rsid w:val="00192DF3"/>
    <w:rsid w:val="0019301F"/>
    <w:rsid w:val="0019309A"/>
    <w:rsid w:val="00193286"/>
    <w:rsid w:val="00193693"/>
    <w:rsid w:val="001937B8"/>
    <w:rsid w:val="00193DE0"/>
    <w:rsid w:val="00193E4B"/>
    <w:rsid w:val="001941DE"/>
    <w:rsid w:val="001942EE"/>
    <w:rsid w:val="0019460C"/>
    <w:rsid w:val="0019465A"/>
    <w:rsid w:val="001948C0"/>
    <w:rsid w:val="00194BB7"/>
    <w:rsid w:val="00194CC5"/>
    <w:rsid w:val="001951B2"/>
    <w:rsid w:val="00195362"/>
    <w:rsid w:val="0019565D"/>
    <w:rsid w:val="00195902"/>
    <w:rsid w:val="0019596B"/>
    <w:rsid w:val="00196102"/>
    <w:rsid w:val="00196AA1"/>
    <w:rsid w:val="00197138"/>
    <w:rsid w:val="00197564"/>
    <w:rsid w:val="00197B5E"/>
    <w:rsid w:val="00197C96"/>
    <w:rsid w:val="00197E22"/>
    <w:rsid w:val="00197EC2"/>
    <w:rsid w:val="00197ECE"/>
    <w:rsid w:val="001A003C"/>
    <w:rsid w:val="001A0165"/>
    <w:rsid w:val="001A0606"/>
    <w:rsid w:val="001A0661"/>
    <w:rsid w:val="001A08E0"/>
    <w:rsid w:val="001A0A01"/>
    <w:rsid w:val="001A0F41"/>
    <w:rsid w:val="001A1CED"/>
    <w:rsid w:val="001A1D4F"/>
    <w:rsid w:val="001A223C"/>
    <w:rsid w:val="001A233C"/>
    <w:rsid w:val="001A279B"/>
    <w:rsid w:val="001A2DC3"/>
    <w:rsid w:val="001A2E87"/>
    <w:rsid w:val="001A2F6F"/>
    <w:rsid w:val="001A332A"/>
    <w:rsid w:val="001A3869"/>
    <w:rsid w:val="001A38C2"/>
    <w:rsid w:val="001A3D6C"/>
    <w:rsid w:val="001A3E51"/>
    <w:rsid w:val="001A424A"/>
    <w:rsid w:val="001A431F"/>
    <w:rsid w:val="001A4344"/>
    <w:rsid w:val="001A43CA"/>
    <w:rsid w:val="001A4896"/>
    <w:rsid w:val="001A4BB3"/>
    <w:rsid w:val="001A4D0A"/>
    <w:rsid w:val="001A542B"/>
    <w:rsid w:val="001A55E3"/>
    <w:rsid w:val="001A56A1"/>
    <w:rsid w:val="001A5834"/>
    <w:rsid w:val="001A598C"/>
    <w:rsid w:val="001A5C1E"/>
    <w:rsid w:val="001A5CE5"/>
    <w:rsid w:val="001A5D20"/>
    <w:rsid w:val="001A6085"/>
    <w:rsid w:val="001A65C8"/>
    <w:rsid w:val="001A687B"/>
    <w:rsid w:val="001A68B0"/>
    <w:rsid w:val="001A6A33"/>
    <w:rsid w:val="001A6BC9"/>
    <w:rsid w:val="001A6C2E"/>
    <w:rsid w:val="001A6D99"/>
    <w:rsid w:val="001A724F"/>
    <w:rsid w:val="001A72CB"/>
    <w:rsid w:val="001A732E"/>
    <w:rsid w:val="001A75BE"/>
    <w:rsid w:val="001A7F30"/>
    <w:rsid w:val="001B02AF"/>
    <w:rsid w:val="001B0523"/>
    <w:rsid w:val="001B06E2"/>
    <w:rsid w:val="001B103A"/>
    <w:rsid w:val="001B103D"/>
    <w:rsid w:val="001B1040"/>
    <w:rsid w:val="001B1513"/>
    <w:rsid w:val="001B156C"/>
    <w:rsid w:val="001B1748"/>
    <w:rsid w:val="001B1767"/>
    <w:rsid w:val="001B193A"/>
    <w:rsid w:val="001B196A"/>
    <w:rsid w:val="001B1B8E"/>
    <w:rsid w:val="001B2453"/>
    <w:rsid w:val="001B24CF"/>
    <w:rsid w:val="001B2899"/>
    <w:rsid w:val="001B3699"/>
    <w:rsid w:val="001B38D3"/>
    <w:rsid w:val="001B38EA"/>
    <w:rsid w:val="001B3BEE"/>
    <w:rsid w:val="001B3D48"/>
    <w:rsid w:val="001B4163"/>
    <w:rsid w:val="001B4AFD"/>
    <w:rsid w:val="001B4EFC"/>
    <w:rsid w:val="001B5037"/>
    <w:rsid w:val="001B51C7"/>
    <w:rsid w:val="001B534B"/>
    <w:rsid w:val="001B5AF9"/>
    <w:rsid w:val="001B6600"/>
    <w:rsid w:val="001B69CE"/>
    <w:rsid w:val="001B6A03"/>
    <w:rsid w:val="001B6B9B"/>
    <w:rsid w:val="001B6C27"/>
    <w:rsid w:val="001B6E50"/>
    <w:rsid w:val="001B710A"/>
    <w:rsid w:val="001B7144"/>
    <w:rsid w:val="001B7630"/>
    <w:rsid w:val="001B79C2"/>
    <w:rsid w:val="001B7C95"/>
    <w:rsid w:val="001B7E91"/>
    <w:rsid w:val="001C147E"/>
    <w:rsid w:val="001C151B"/>
    <w:rsid w:val="001C160F"/>
    <w:rsid w:val="001C19E5"/>
    <w:rsid w:val="001C1BED"/>
    <w:rsid w:val="001C22FB"/>
    <w:rsid w:val="001C2E84"/>
    <w:rsid w:val="001C336D"/>
    <w:rsid w:val="001C3666"/>
    <w:rsid w:val="001C36ED"/>
    <w:rsid w:val="001C3800"/>
    <w:rsid w:val="001C3A17"/>
    <w:rsid w:val="001C3C7B"/>
    <w:rsid w:val="001C3DF4"/>
    <w:rsid w:val="001C3E4A"/>
    <w:rsid w:val="001C432F"/>
    <w:rsid w:val="001C48CC"/>
    <w:rsid w:val="001C4D53"/>
    <w:rsid w:val="001C4ECA"/>
    <w:rsid w:val="001C5097"/>
    <w:rsid w:val="001C52D3"/>
    <w:rsid w:val="001C5EEF"/>
    <w:rsid w:val="001C5FE5"/>
    <w:rsid w:val="001C6122"/>
    <w:rsid w:val="001C6124"/>
    <w:rsid w:val="001C6352"/>
    <w:rsid w:val="001C6587"/>
    <w:rsid w:val="001C69BE"/>
    <w:rsid w:val="001C6DB5"/>
    <w:rsid w:val="001C71AC"/>
    <w:rsid w:val="001C7316"/>
    <w:rsid w:val="001C7719"/>
    <w:rsid w:val="001C7CAD"/>
    <w:rsid w:val="001C7E5C"/>
    <w:rsid w:val="001D00CC"/>
    <w:rsid w:val="001D02B8"/>
    <w:rsid w:val="001D0494"/>
    <w:rsid w:val="001D07B7"/>
    <w:rsid w:val="001D0875"/>
    <w:rsid w:val="001D0A52"/>
    <w:rsid w:val="001D0D7B"/>
    <w:rsid w:val="001D13DF"/>
    <w:rsid w:val="001D1678"/>
    <w:rsid w:val="001D169E"/>
    <w:rsid w:val="001D1719"/>
    <w:rsid w:val="001D171B"/>
    <w:rsid w:val="001D1732"/>
    <w:rsid w:val="001D198E"/>
    <w:rsid w:val="001D1AB6"/>
    <w:rsid w:val="001D1B57"/>
    <w:rsid w:val="001D1D0F"/>
    <w:rsid w:val="001D1E2E"/>
    <w:rsid w:val="001D2203"/>
    <w:rsid w:val="001D23EA"/>
    <w:rsid w:val="001D255C"/>
    <w:rsid w:val="001D287D"/>
    <w:rsid w:val="001D290F"/>
    <w:rsid w:val="001D2DEF"/>
    <w:rsid w:val="001D30BB"/>
    <w:rsid w:val="001D38AD"/>
    <w:rsid w:val="001D42EB"/>
    <w:rsid w:val="001D4316"/>
    <w:rsid w:val="001D464F"/>
    <w:rsid w:val="001D488C"/>
    <w:rsid w:val="001D4A26"/>
    <w:rsid w:val="001D4B58"/>
    <w:rsid w:val="001D4CDF"/>
    <w:rsid w:val="001D4D7B"/>
    <w:rsid w:val="001D4F88"/>
    <w:rsid w:val="001D52BE"/>
    <w:rsid w:val="001D5476"/>
    <w:rsid w:val="001D578D"/>
    <w:rsid w:val="001D5818"/>
    <w:rsid w:val="001D60A5"/>
    <w:rsid w:val="001D60E9"/>
    <w:rsid w:val="001D61BC"/>
    <w:rsid w:val="001D6529"/>
    <w:rsid w:val="001D653A"/>
    <w:rsid w:val="001D68CB"/>
    <w:rsid w:val="001D6DCC"/>
    <w:rsid w:val="001D6E0C"/>
    <w:rsid w:val="001D6F3B"/>
    <w:rsid w:val="001D704B"/>
    <w:rsid w:val="001D7453"/>
    <w:rsid w:val="001D751A"/>
    <w:rsid w:val="001D791E"/>
    <w:rsid w:val="001D7C0D"/>
    <w:rsid w:val="001D7C85"/>
    <w:rsid w:val="001D7DBD"/>
    <w:rsid w:val="001D7DEE"/>
    <w:rsid w:val="001E02CB"/>
    <w:rsid w:val="001E0840"/>
    <w:rsid w:val="001E0B8B"/>
    <w:rsid w:val="001E0BD5"/>
    <w:rsid w:val="001E0F22"/>
    <w:rsid w:val="001E0FB5"/>
    <w:rsid w:val="001E1372"/>
    <w:rsid w:val="001E14FD"/>
    <w:rsid w:val="001E180E"/>
    <w:rsid w:val="001E180F"/>
    <w:rsid w:val="001E1972"/>
    <w:rsid w:val="001E1AEE"/>
    <w:rsid w:val="001E1B04"/>
    <w:rsid w:val="001E1C64"/>
    <w:rsid w:val="001E1CEC"/>
    <w:rsid w:val="001E1E6C"/>
    <w:rsid w:val="001E220D"/>
    <w:rsid w:val="001E2962"/>
    <w:rsid w:val="001E2ECB"/>
    <w:rsid w:val="001E335E"/>
    <w:rsid w:val="001E3769"/>
    <w:rsid w:val="001E3C32"/>
    <w:rsid w:val="001E4533"/>
    <w:rsid w:val="001E4B0A"/>
    <w:rsid w:val="001E4B64"/>
    <w:rsid w:val="001E4DEA"/>
    <w:rsid w:val="001E546D"/>
    <w:rsid w:val="001E552A"/>
    <w:rsid w:val="001E563E"/>
    <w:rsid w:val="001E57B9"/>
    <w:rsid w:val="001E6618"/>
    <w:rsid w:val="001E664E"/>
    <w:rsid w:val="001E6CEB"/>
    <w:rsid w:val="001E6E8D"/>
    <w:rsid w:val="001E779F"/>
    <w:rsid w:val="001E7A53"/>
    <w:rsid w:val="001E7EE4"/>
    <w:rsid w:val="001E7F76"/>
    <w:rsid w:val="001F0373"/>
    <w:rsid w:val="001F04F0"/>
    <w:rsid w:val="001F0807"/>
    <w:rsid w:val="001F093D"/>
    <w:rsid w:val="001F0FAF"/>
    <w:rsid w:val="001F10D0"/>
    <w:rsid w:val="001F139F"/>
    <w:rsid w:val="001F13F5"/>
    <w:rsid w:val="001F1708"/>
    <w:rsid w:val="001F19B4"/>
    <w:rsid w:val="001F1BA1"/>
    <w:rsid w:val="001F1C35"/>
    <w:rsid w:val="001F214D"/>
    <w:rsid w:val="001F23F2"/>
    <w:rsid w:val="001F253A"/>
    <w:rsid w:val="001F2805"/>
    <w:rsid w:val="001F2D1D"/>
    <w:rsid w:val="001F2D66"/>
    <w:rsid w:val="001F2E79"/>
    <w:rsid w:val="001F2F07"/>
    <w:rsid w:val="001F2FEA"/>
    <w:rsid w:val="001F3123"/>
    <w:rsid w:val="001F31F2"/>
    <w:rsid w:val="001F376D"/>
    <w:rsid w:val="001F37B3"/>
    <w:rsid w:val="001F4175"/>
    <w:rsid w:val="001F418C"/>
    <w:rsid w:val="001F4482"/>
    <w:rsid w:val="001F4B2D"/>
    <w:rsid w:val="001F4F40"/>
    <w:rsid w:val="001F504D"/>
    <w:rsid w:val="001F50E0"/>
    <w:rsid w:val="001F5831"/>
    <w:rsid w:val="001F594C"/>
    <w:rsid w:val="001F5ACB"/>
    <w:rsid w:val="001F5BFA"/>
    <w:rsid w:val="001F62A2"/>
    <w:rsid w:val="001F65C1"/>
    <w:rsid w:val="001F660B"/>
    <w:rsid w:val="001F69FC"/>
    <w:rsid w:val="001F6D62"/>
    <w:rsid w:val="001F714E"/>
    <w:rsid w:val="001F719C"/>
    <w:rsid w:val="001F72EE"/>
    <w:rsid w:val="001F7675"/>
    <w:rsid w:val="0020006A"/>
    <w:rsid w:val="00200299"/>
    <w:rsid w:val="00200FAE"/>
    <w:rsid w:val="0020102D"/>
    <w:rsid w:val="002010E2"/>
    <w:rsid w:val="00201373"/>
    <w:rsid w:val="00201AE2"/>
    <w:rsid w:val="00201B73"/>
    <w:rsid w:val="00201BD6"/>
    <w:rsid w:val="00202517"/>
    <w:rsid w:val="00202ADB"/>
    <w:rsid w:val="00202B65"/>
    <w:rsid w:val="00202BB7"/>
    <w:rsid w:val="0020435B"/>
    <w:rsid w:val="00204533"/>
    <w:rsid w:val="00204952"/>
    <w:rsid w:val="00204F2D"/>
    <w:rsid w:val="002050F5"/>
    <w:rsid w:val="002051FE"/>
    <w:rsid w:val="00205566"/>
    <w:rsid w:val="00205A06"/>
    <w:rsid w:val="002063AA"/>
    <w:rsid w:val="00206CF0"/>
    <w:rsid w:val="0020701A"/>
    <w:rsid w:val="002071B1"/>
    <w:rsid w:val="00207636"/>
    <w:rsid w:val="002078E1"/>
    <w:rsid w:val="00207AF8"/>
    <w:rsid w:val="0021006A"/>
    <w:rsid w:val="00210549"/>
    <w:rsid w:val="0021068F"/>
    <w:rsid w:val="0021069E"/>
    <w:rsid w:val="002107F9"/>
    <w:rsid w:val="00210804"/>
    <w:rsid w:val="0021087C"/>
    <w:rsid w:val="0021088F"/>
    <w:rsid w:val="002113FE"/>
    <w:rsid w:val="00211737"/>
    <w:rsid w:val="0021181B"/>
    <w:rsid w:val="00211A5A"/>
    <w:rsid w:val="0021230F"/>
    <w:rsid w:val="002123C6"/>
    <w:rsid w:val="00212427"/>
    <w:rsid w:val="002125B0"/>
    <w:rsid w:val="002125F6"/>
    <w:rsid w:val="00212A82"/>
    <w:rsid w:val="00212C30"/>
    <w:rsid w:val="00212E95"/>
    <w:rsid w:val="0021338F"/>
    <w:rsid w:val="002135EA"/>
    <w:rsid w:val="00213CD4"/>
    <w:rsid w:val="00213FFF"/>
    <w:rsid w:val="002140D1"/>
    <w:rsid w:val="0021460D"/>
    <w:rsid w:val="00214EA2"/>
    <w:rsid w:val="00215426"/>
    <w:rsid w:val="00215813"/>
    <w:rsid w:val="002158E0"/>
    <w:rsid w:val="00215FFF"/>
    <w:rsid w:val="002160FA"/>
    <w:rsid w:val="002162EE"/>
    <w:rsid w:val="002166DD"/>
    <w:rsid w:val="0021687F"/>
    <w:rsid w:val="002168A2"/>
    <w:rsid w:val="00216AC3"/>
    <w:rsid w:val="00217067"/>
    <w:rsid w:val="00217504"/>
    <w:rsid w:val="00217867"/>
    <w:rsid w:val="00217CE5"/>
    <w:rsid w:val="002204E0"/>
    <w:rsid w:val="00220549"/>
    <w:rsid w:val="002205D7"/>
    <w:rsid w:val="002205E4"/>
    <w:rsid w:val="0022070A"/>
    <w:rsid w:val="00220D67"/>
    <w:rsid w:val="00220FC1"/>
    <w:rsid w:val="00220FEC"/>
    <w:rsid w:val="0022127B"/>
    <w:rsid w:val="002215F8"/>
    <w:rsid w:val="00221AF8"/>
    <w:rsid w:val="00221F80"/>
    <w:rsid w:val="0022219C"/>
    <w:rsid w:val="002225CC"/>
    <w:rsid w:val="0022273A"/>
    <w:rsid w:val="0022290F"/>
    <w:rsid w:val="00222D28"/>
    <w:rsid w:val="00222E40"/>
    <w:rsid w:val="00223133"/>
    <w:rsid w:val="00223CF4"/>
    <w:rsid w:val="00223E5E"/>
    <w:rsid w:val="00223EED"/>
    <w:rsid w:val="00224220"/>
    <w:rsid w:val="002242C8"/>
    <w:rsid w:val="00224398"/>
    <w:rsid w:val="002244EB"/>
    <w:rsid w:val="002244EC"/>
    <w:rsid w:val="00224A81"/>
    <w:rsid w:val="00224BE4"/>
    <w:rsid w:val="00224D25"/>
    <w:rsid w:val="00224E91"/>
    <w:rsid w:val="00224FA2"/>
    <w:rsid w:val="00224FD4"/>
    <w:rsid w:val="00225521"/>
    <w:rsid w:val="00225B4C"/>
    <w:rsid w:val="00225E1E"/>
    <w:rsid w:val="00226129"/>
    <w:rsid w:val="0022614D"/>
    <w:rsid w:val="00226164"/>
    <w:rsid w:val="00226446"/>
    <w:rsid w:val="00226AA2"/>
    <w:rsid w:val="00227218"/>
    <w:rsid w:val="0022770A"/>
    <w:rsid w:val="00227787"/>
    <w:rsid w:val="00227BEE"/>
    <w:rsid w:val="00227FB4"/>
    <w:rsid w:val="0023021D"/>
    <w:rsid w:val="002302B7"/>
    <w:rsid w:val="0023057E"/>
    <w:rsid w:val="00230A0B"/>
    <w:rsid w:val="002312BC"/>
    <w:rsid w:val="00231ED8"/>
    <w:rsid w:val="002321CC"/>
    <w:rsid w:val="0023246C"/>
    <w:rsid w:val="00232532"/>
    <w:rsid w:val="00232A18"/>
    <w:rsid w:val="002330C9"/>
    <w:rsid w:val="00233667"/>
    <w:rsid w:val="002337E5"/>
    <w:rsid w:val="00233ADB"/>
    <w:rsid w:val="00233B67"/>
    <w:rsid w:val="00233C06"/>
    <w:rsid w:val="00233F24"/>
    <w:rsid w:val="00234370"/>
    <w:rsid w:val="0023484D"/>
    <w:rsid w:val="00234BBB"/>
    <w:rsid w:val="002351CC"/>
    <w:rsid w:val="002355FC"/>
    <w:rsid w:val="00235665"/>
    <w:rsid w:val="002356F4"/>
    <w:rsid w:val="00235F02"/>
    <w:rsid w:val="00236790"/>
    <w:rsid w:val="00236ACD"/>
    <w:rsid w:val="00236D28"/>
    <w:rsid w:val="00236D7F"/>
    <w:rsid w:val="00236F17"/>
    <w:rsid w:val="00236FC1"/>
    <w:rsid w:val="002373C7"/>
    <w:rsid w:val="002375C5"/>
    <w:rsid w:val="00237933"/>
    <w:rsid w:val="002379EC"/>
    <w:rsid w:val="00237FE4"/>
    <w:rsid w:val="00240386"/>
    <w:rsid w:val="00240628"/>
    <w:rsid w:val="00240656"/>
    <w:rsid w:val="00240A08"/>
    <w:rsid w:val="00240DC5"/>
    <w:rsid w:val="002410DB"/>
    <w:rsid w:val="00241610"/>
    <w:rsid w:val="002418E2"/>
    <w:rsid w:val="0024197A"/>
    <w:rsid w:val="00241AED"/>
    <w:rsid w:val="00241C21"/>
    <w:rsid w:val="002425FD"/>
    <w:rsid w:val="002427D8"/>
    <w:rsid w:val="00242B3F"/>
    <w:rsid w:val="00242DE7"/>
    <w:rsid w:val="00243182"/>
    <w:rsid w:val="00243200"/>
    <w:rsid w:val="002438E5"/>
    <w:rsid w:val="00243928"/>
    <w:rsid w:val="00243946"/>
    <w:rsid w:val="00243BC5"/>
    <w:rsid w:val="00243C7D"/>
    <w:rsid w:val="00243E96"/>
    <w:rsid w:val="00243E9A"/>
    <w:rsid w:val="00244371"/>
    <w:rsid w:val="00244AF8"/>
    <w:rsid w:val="00244BC5"/>
    <w:rsid w:val="00244C59"/>
    <w:rsid w:val="00244E68"/>
    <w:rsid w:val="0024534B"/>
    <w:rsid w:val="002456C5"/>
    <w:rsid w:val="00245ABE"/>
    <w:rsid w:val="00245C0B"/>
    <w:rsid w:val="00245E6A"/>
    <w:rsid w:val="00246064"/>
    <w:rsid w:val="0024631D"/>
    <w:rsid w:val="0024632F"/>
    <w:rsid w:val="00246442"/>
    <w:rsid w:val="00246484"/>
    <w:rsid w:val="00246691"/>
    <w:rsid w:val="00246D94"/>
    <w:rsid w:val="00246EAE"/>
    <w:rsid w:val="00247116"/>
    <w:rsid w:val="002471E5"/>
    <w:rsid w:val="00247256"/>
    <w:rsid w:val="002503E9"/>
    <w:rsid w:val="0025079B"/>
    <w:rsid w:val="00250A42"/>
    <w:rsid w:val="00250DFD"/>
    <w:rsid w:val="0025143C"/>
    <w:rsid w:val="002516CD"/>
    <w:rsid w:val="002517A8"/>
    <w:rsid w:val="00251EEE"/>
    <w:rsid w:val="00251F20"/>
    <w:rsid w:val="002521AE"/>
    <w:rsid w:val="002522B4"/>
    <w:rsid w:val="0025310B"/>
    <w:rsid w:val="00253177"/>
    <w:rsid w:val="002532E3"/>
    <w:rsid w:val="002538B8"/>
    <w:rsid w:val="0025391F"/>
    <w:rsid w:val="0025396F"/>
    <w:rsid w:val="00254319"/>
    <w:rsid w:val="002546A4"/>
    <w:rsid w:val="002548A0"/>
    <w:rsid w:val="0025491B"/>
    <w:rsid w:val="0025493F"/>
    <w:rsid w:val="00254D52"/>
    <w:rsid w:val="0025508C"/>
    <w:rsid w:val="0025539F"/>
    <w:rsid w:val="00256388"/>
    <w:rsid w:val="00256D48"/>
    <w:rsid w:val="00256E44"/>
    <w:rsid w:val="00257882"/>
    <w:rsid w:val="0026027B"/>
    <w:rsid w:val="002605BF"/>
    <w:rsid w:val="002607DB"/>
    <w:rsid w:val="00260919"/>
    <w:rsid w:val="002612FD"/>
    <w:rsid w:val="002613DC"/>
    <w:rsid w:val="00261755"/>
    <w:rsid w:val="00261971"/>
    <w:rsid w:val="00261AAA"/>
    <w:rsid w:val="00261DD6"/>
    <w:rsid w:val="00262097"/>
    <w:rsid w:val="00262D20"/>
    <w:rsid w:val="00263102"/>
    <w:rsid w:val="002634AB"/>
    <w:rsid w:val="00263702"/>
    <w:rsid w:val="002638E0"/>
    <w:rsid w:val="00263C19"/>
    <w:rsid w:val="00263DDA"/>
    <w:rsid w:val="00263E9F"/>
    <w:rsid w:val="00263F36"/>
    <w:rsid w:val="0026425A"/>
    <w:rsid w:val="0026448A"/>
    <w:rsid w:val="0026494D"/>
    <w:rsid w:val="00264C53"/>
    <w:rsid w:val="00264F03"/>
    <w:rsid w:val="00264F8F"/>
    <w:rsid w:val="002655AE"/>
    <w:rsid w:val="0026584F"/>
    <w:rsid w:val="0026591F"/>
    <w:rsid w:val="00265A65"/>
    <w:rsid w:val="00266036"/>
    <w:rsid w:val="002660F0"/>
    <w:rsid w:val="00266153"/>
    <w:rsid w:val="002669A4"/>
    <w:rsid w:val="002675B6"/>
    <w:rsid w:val="002675F0"/>
    <w:rsid w:val="00267A5D"/>
    <w:rsid w:val="00267A99"/>
    <w:rsid w:val="00267F9B"/>
    <w:rsid w:val="0027008B"/>
    <w:rsid w:val="00270271"/>
    <w:rsid w:val="002705CA"/>
    <w:rsid w:val="00270B64"/>
    <w:rsid w:val="00270ECC"/>
    <w:rsid w:val="002710F8"/>
    <w:rsid w:val="002716B4"/>
    <w:rsid w:val="0027197F"/>
    <w:rsid w:val="00271CFE"/>
    <w:rsid w:val="00271DF7"/>
    <w:rsid w:val="00272174"/>
    <w:rsid w:val="002721A6"/>
    <w:rsid w:val="002722E0"/>
    <w:rsid w:val="00272E0E"/>
    <w:rsid w:val="00272F8D"/>
    <w:rsid w:val="002730EC"/>
    <w:rsid w:val="00273100"/>
    <w:rsid w:val="002735CC"/>
    <w:rsid w:val="00273731"/>
    <w:rsid w:val="00273AD4"/>
    <w:rsid w:val="00273D54"/>
    <w:rsid w:val="0027405B"/>
    <w:rsid w:val="00274484"/>
    <w:rsid w:val="00274588"/>
    <w:rsid w:val="0027458B"/>
    <w:rsid w:val="0027462D"/>
    <w:rsid w:val="002746D4"/>
    <w:rsid w:val="00274A67"/>
    <w:rsid w:val="00274AA2"/>
    <w:rsid w:val="00274E0E"/>
    <w:rsid w:val="0027503B"/>
    <w:rsid w:val="002755EE"/>
    <w:rsid w:val="002756EF"/>
    <w:rsid w:val="00275708"/>
    <w:rsid w:val="00275B37"/>
    <w:rsid w:val="00275D0A"/>
    <w:rsid w:val="00275FB8"/>
    <w:rsid w:val="002768CF"/>
    <w:rsid w:val="002769EA"/>
    <w:rsid w:val="00276B97"/>
    <w:rsid w:val="00276F82"/>
    <w:rsid w:val="00276FEE"/>
    <w:rsid w:val="00277187"/>
    <w:rsid w:val="00277A65"/>
    <w:rsid w:val="00280030"/>
    <w:rsid w:val="002802F5"/>
    <w:rsid w:val="0028038C"/>
    <w:rsid w:val="0028046E"/>
    <w:rsid w:val="002805DF"/>
    <w:rsid w:val="002807FA"/>
    <w:rsid w:val="0028092D"/>
    <w:rsid w:val="00280D7F"/>
    <w:rsid w:val="00280DBC"/>
    <w:rsid w:val="002815D9"/>
    <w:rsid w:val="00281F1F"/>
    <w:rsid w:val="00281FEC"/>
    <w:rsid w:val="002821AF"/>
    <w:rsid w:val="00282317"/>
    <w:rsid w:val="0028264A"/>
    <w:rsid w:val="002829F2"/>
    <w:rsid w:val="00282A33"/>
    <w:rsid w:val="00282D25"/>
    <w:rsid w:val="00282DF9"/>
    <w:rsid w:val="0028324B"/>
    <w:rsid w:val="002833A6"/>
    <w:rsid w:val="002837F0"/>
    <w:rsid w:val="00283A44"/>
    <w:rsid w:val="0028529F"/>
    <w:rsid w:val="00285430"/>
    <w:rsid w:val="00285507"/>
    <w:rsid w:val="0028554D"/>
    <w:rsid w:val="00285687"/>
    <w:rsid w:val="00285BD2"/>
    <w:rsid w:val="00285DEE"/>
    <w:rsid w:val="00286011"/>
    <w:rsid w:val="00286221"/>
    <w:rsid w:val="00286A32"/>
    <w:rsid w:val="00287494"/>
    <w:rsid w:val="00287649"/>
    <w:rsid w:val="00287867"/>
    <w:rsid w:val="00287DAB"/>
    <w:rsid w:val="00287FB6"/>
    <w:rsid w:val="0029002A"/>
    <w:rsid w:val="002900C5"/>
    <w:rsid w:val="002901E0"/>
    <w:rsid w:val="002902F5"/>
    <w:rsid w:val="00290439"/>
    <w:rsid w:val="00290596"/>
    <w:rsid w:val="0029064E"/>
    <w:rsid w:val="0029075B"/>
    <w:rsid w:val="002907EC"/>
    <w:rsid w:val="00290BB1"/>
    <w:rsid w:val="002916CF"/>
    <w:rsid w:val="002916F2"/>
    <w:rsid w:val="0029175A"/>
    <w:rsid w:val="00291BC1"/>
    <w:rsid w:val="002925A2"/>
    <w:rsid w:val="00292948"/>
    <w:rsid w:val="00292BD9"/>
    <w:rsid w:val="00292E79"/>
    <w:rsid w:val="002933CA"/>
    <w:rsid w:val="002935C9"/>
    <w:rsid w:val="00293608"/>
    <w:rsid w:val="00293A8F"/>
    <w:rsid w:val="00293EA5"/>
    <w:rsid w:val="00293EE6"/>
    <w:rsid w:val="00294C6B"/>
    <w:rsid w:val="00294D44"/>
    <w:rsid w:val="00294EE5"/>
    <w:rsid w:val="00295155"/>
    <w:rsid w:val="002952DB"/>
    <w:rsid w:val="002958FA"/>
    <w:rsid w:val="00295D51"/>
    <w:rsid w:val="002961B6"/>
    <w:rsid w:val="00296203"/>
    <w:rsid w:val="00296428"/>
    <w:rsid w:val="0029643D"/>
    <w:rsid w:val="002967A3"/>
    <w:rsid w:val="0029706A"/>
    <w:rsid w:val="002971EC"/>
    <w:rsid w:val="002972E3"/>
    <w:rsid w:val="002972EE"/>
    <w:rsid w:val="002974A2"/>
    <w:rsid w:val="00297F01"/>
    <w:rsid w:val="002A052D"/>
    <w:rsid w:val="002A0DB1"/>
    <w:rsid w:val="002A0DF8"/>
    <w:rsid w:val="002A0ECB"/>
    <w:rsid w:val="002A1389"/>
    <w:rsid w:val="002A1713"/>
    <w:rsid w:val="002A1907"/>
    <w:rsid w:val="002A1928"/>
    <w:rsid w:val="002A1B81"/>
    <w:rsid w:val="002A1F1F"/>
    <w:rsid w:val="002A21B5"/>
    <w:rsid w:val="002A232D"/>
    <w:rsid w:val="002A249B"/>
    <w:rsid w:val="002A2631"/>
    <w:rsid w:val="002A26F4"/>
    <w:rsid w:val="002A284E"/>
    <w:rsid w:val="002A2A0C"/>
    <w:rsid w:val="002A2BB6"/>
    <w:rsid w:val="002A30A3"/>
    <w:rsid w:val="002A30E0"/>
    <w:rsid w:val="002A310C"/>
    <w:rsid w:val="002A3168"/>
    <w:rsid w:val="002A331A"/>
    <w:rsid w:val="002A337C"/>
    <w:rsid w:val="002A33D5"/>
    <w:rsid w:val="002A3521"/>
    <w:rsid w:val="002A35C5"/>
    <w:rsid w:val="002A3770"/>
    <w:rsid w:val="002A37E1"/>
    <w:rsid w:val="002A3B61"/>
    <w:rsid w:val="002A402A"/>
    <w:rsid w:val="002A45AA"/>
    <w:rsid w:val="002A461F"/>
    <w:rsid w:val="002A47D6"/>
    <w:rsid w:val="002A4B0B"/>
    <w:rsid w:val="002A4B6F"/>
    <w:rsid w:val="002A4BBC"/>
    <w:rsid w:val="002A4C5E"/>
    <w:rsid w:val="002A4DAF"/>
    <w:rsid w:val="002A4E7B"/>
    <w:rsid w:val="002A4EBC"/>
    <w:rsid w:val="002A4FFF"/>
    <w:rsid w:val="002A533C"/>
    <w:rsid w:val="002A537F"/>
    <w:rsid w:val="002A543F"/>
    <w:rsid w:val="002A546A"/>
    <w:rsid w:val="002A561B"/>
    <w:rsid w:val="002A564F"/>
    <w:rsid w:val="002A56E1"/>
    <w:rsid w:val="002A57D1"/>
    <w:rsid w:val="002A59BD"/>
    <w:rsid w:val="002A6314"/>
    <w:rsid w:val="002A6593"/>
    <w:rsid w:val="002A713C"/>
    <w:rsid w:val="002A75CA"/>
    <w:rsid w:val="002A7889"/>
    <w:rsid w:val="002A799A"/>
    <w:rsid w:val="002A7ABF"/>
    <w:rsid w:val="002A7E89"/>
    <w:rsid w:val="002B05F0"/>
    <w:rsid w:val="002B07F7"/>
    <w:rsid w:val="002B097D"/>
    <w:rsid w:val="002B09A9"/>
    <w:rsid w:val="002B0D34"/>
    <w:rsid w:val="002B11B2"/>
    <w:rsid w:val="002B18F7"/>
    <w:rsid w:val="002B1B38"/>
    <w:rsid w:val="002B1FEA"/>
    <w:rsid w:val="002B269D"/>
    <w:rsid w:val="002B27A2"/>
    <w:rsid w:val="002B2B4A"/>
    <w:rsid w:val="002B2E3F"/>
    <w:rsid w:val="002B31CF"/>
    <w:rsid w:val="002B36F8"/>
    <w:rsid w:val="002B3A70"/>
    <w:rsid w:val="002B3ED7"/>
    <w:rsid w:val="002B4494"/>
    <w:rsid w:val="002B4537"/>
    <w:rsid w:val="002B4778"/>
    <w:rsid w:val="002B495C"/>
    <w:rsid w:val="002B4AB4"/>
    <w:rsid w:val="002B4B35"/>
    <w:rsid w:val="002B4B9C"/>
    <w:rsid w:val="002B4C01"/>
    <w:rsid w:val="002B4D79"/>
    <w:rsid w:val="002B521A"/>
    <w:rsid w:val="002B594E"/>
    <w:rsid w:val="002B5ACD"/>
    <w:rsid w:val="002B5CBE"/>
    <w:rsid w:val="002B6773"/>
    <w:rsid w:val="002B6EDC"/>
    <w:rsid w:val="002B7379"/>
    <w:rsid w:val="002B75B2"/>
    <w:rsid w:val="002B777A"/>
    <w:rsid w:val="002B79B7"/>
    <w:rsid w:val="002B7BC9"/>
    <w:rsid w:val="002C034B"/>
    <w:rsid w:val="002C0784"/>
    <w:rsid w:val="002C0870"/>
    <w:rsid w:val="002C11B7"/>
    <w:rsid w:val="002C12C5"/>
    <w:rsid w:val="002C141D"/>
    <w:rsid w:val="002C19C0"/>
    <w:rsid w:val="002C1DB9"/>
    <w:rsid w:val="002C1EF9"/>
    <w:rsid w:val="002C2485"/>
    <w:rsid w:val="002C25E0"/>
    <w:rsid w:val="002C2889"/>
    <w:rsid w:val="002C2A2D"/>
    <w:rsid w:val="002C2ED7"/>
    <w:rsid w:val="002C2FBA"/>
    <w:rsid w:val="002C3230"/>
    <w:rsid w:val="002C36C0"/>
    <w:rsid w:val="002C3928"/>
    <w:rsid w:val="002C399B"/>
    <w:rsid w:val="002C3B33"/>
    <w:rsid w:val="002C3C35"/>
    <w:rsid w:val="002C435E"/>
    <w:rsid w:val="002C438B"/>
    <w:rsid w:val="002C43BB"/>
    <w:rsid w:val="002C44AB"/>
    <w:rsid w:val="002C4513"/>
    <w:rsid w:val="002C4629"/>
    <w:rsid w:val="002C4FC7"/>
    <w:rsid w:val="002C50B1"/>
    <w:rsid w:val="002C5135"/>
    <w:rsid w:val="002C5343"/>
    <w:rsid w:val="002C55B1"/>
    <w:rsid w:val="002C56CA"/>
    <w:rsid w:val="002C57BC"/>
    <w:rsid w:val="002C5E39"/>
    <w:rsid w:val="002C5FA2"/>
    <w:rsid w:val="002C631E"/>
    <w:rsid w:val="002C6529"/>
    <w:rsid w:val="002C67CC"/>
    <w:rsid w:val="002C6E56"/>
    <w:rsid w:val="002C7A02"/>
    <w:rsid w:val="002C7BD4"/>
    <w:rsid w:val="002C7FC9"/>
    <w:rsid w:val="002D0107"/>
    <w:rsid w:val="002D062E"/>
    <w:rsid w:val="002D06B2"/>
    <w:rsid w:val="002D098D"/>
    <w:rsid w:val="002D0A22"/>
    <w:rsid w:val="002D0D43"/>
    <w:rsid w:val="002D10B6"/>
    <w:rsid w:val="002D11C0"/>
    <w:rsid w:val="002D15C2"/>
    <w:rsid w:val="002D1C68"/>
    <w:rsid w:val="002D246D"/>
    <w:rsid w:val="002D27EF"/>
    <w:rsid w:val="002D2B10"/>
    <w:rsid w:val="002D317A"/>
    <w:rsid w:val="002D3842"/>
    <w:rsid w:val="002D386A"/>
    <w:rsid w:val="002D398E"/>
    <w:rsid w:val="002D4100"/>
    <w:rsid w:val="002D4698"/>
    <w:rsid w:val="002D477F"/>
    <w:rsid w:val="002D4F48"/>
    <w:rsid w:val="002D506A"/>
    <w:rsid w:val="002D519B"/>
    <w:rsid w:val="002D5256"/>
    <w:rsid w:val="002D53F1"/>
    <w:rsid w:val="002D5E4A"/>
    <w:rsid w:val="002D5F26"/>
    <w:rsid w:val="002D621E"/>
    <w:rsid w:val="002D63DD"/>
    <w:rsid w:val="002D66DA"/>
    <w:rsid w:val="002D69B9"/>
    <w:rsid w:val="002D6B46"/>
    <w:rsid w:val="002D7027"/>
    <w:rsid w:val="002D70DC"/>
    <w:rsid w:val="002D7347"/>
    <w:rsid w:val="002D758B"/>
    <w:rsid w:val="002D79BC"/>
    <w:rsid w:val="002D7E58"/>
    <w:rsid w:val="002E0A17"/>
    <w:rsid w:val="002E0B84"/>
    <w:rsid w:val="002E0D31"/>
    <w:rsid w:val="002E0EFA"/>
    <w:rsid w:val="002E1073"/>
    <w:rsid w:val="002E12EC"/>
    <w:rsid w:val="002E1459"/>
    <w:rsid w:val="002E146D"/>
    <w:rsid w:val="002E1803"/>
    <w:rsid w:val="002E194A"/>
    <w:rsid w:val="002E1BDA"/>
    <w:rsid w:val="002E1FC0"/>
    <w:rsid w:val="002E233D"/>
    <w:rsid w:val="002E245F"/>
    <w:rsid w:val="002E25B0"/>
    <w:rsid w:val="002E272B"/>
    <w:rsid w:val="002E280A"/>
    <w:rsid w:val="002E29F8"/>
    <w:rsid w:val="002E2C12"/>
    <w:rsid w:val="002E2C52"/>
    <w:rsid w:val="002E2FE9"/>
    <w:rsid w:val="002E342B"/>
    <w:rsid w:val="002E3B81"/>
    <w:rsid w:val="002E3D08"/>
    <w:rsid w:val="002E3E1D"/>
    <w:rsid w:val="002E3EEA"/>
    <w:rsid w:val="002E4055"/>
    <w:rsid w:val="002E4D08"/>
    <w:rsid w:val="002E4DA5"/>
    <w:rsid w:val="002E500F"/>
    <w:rsid w:val="002E52B8"/>
    <w:rsid w:val="002E5AD9"/>
    <w:rsid w:val="002E5B02"/>
    <w:rsid w:val="002E5C4F"/>
    <w:rsid w:val="002E5DBF"/>
    <w:rsid w:val="002E5E01"/>
    <w:rsid w:val="002E5E87"/>
    <w:rsid w:val="002E60F5"/>
    <w:rsid w:val="002E6536"/>
    <w:rsid w:val="002E6687"/>
    <w:rsid w:val="002E69F5"/>
    <w:rsid w:val="002E6CAA"/>
    <w:rsid w:val="002E6DBA"/>
    <w:rsid w:val="002E6DD5"/>
    <w:rsid w:val="002E732D"/>
    <w:rsid w:val="002E73EC"/>
    <w:rsid w:val="002E78B2"/>
    <w:rsid w:val="002E7AAD"/>
    <w:rsid w:val="002E7FE0"/>
    <w:rsid w:val="002F023D"/>
    <w:rsid w:val="002F049A"/>
    <w:rsid w:val="002F0AFA"/>
    <w:rsid w:val="002F10EC"/>
    <w:rsid w:val="002F1136"/>
    <w:rsid w:val="002F1231"/>
    <w:rsid w:val="002F1521"/>
    <w:rsid w:val="002F15EE"/>
    <w:rsid w:val="002F18AA"/>
    <w:rsid w:val="002F1A77"/>
    <w:rsid w:val="002F1AC4"/>
    <w:rsid w:val="002F1B76"/>
    <w:rsid w:val="002F2460"/>
    <w:rsid w:val="002F28FA"/>
    <w:rsid w:val="002F2AC1"/>
    <w:rsid w:val="002F311A"/>
    <w:rsid w:val="002F3274"/>
    <w:rsid w:val="002F3632"/>
    <w:rsid w:val="002F3AFB"/>
    <w:rsid w:val="002F3C41"/>
    <w:rsid w:val="002F3E7E"/>
    <w:rsid w:val="002F4513"/>
    <w:rsid w:val="002F48D0"/>
    <w:rsid w:val="002F4B9C"/>
    <w:rsid w:val="002F4C8E"/>
    <w:rsid w:val="002F4DFD"/>
    <w:rsid w:val="002F5076"/>
    <w:rsid w:val="002F5839"/>
    <w:rsid w:val="002F5E14"/>
    <w:rsid w:val="002F630D"/>
    <w:rsid w:val="002F64D9"/>
    <w:rsid w:val="002F651D"/>
    <w:rsid w:val="002F6648"/>
    <w:rsid w:val="002F67A9"/>
    <w:rsid w:val="002F6800"/>
    <w:rsid w:val="002F6E44"/>
    <w:rsid w:val="002F6EB7"/>
    <w:rsid w:val="002F74FD"/>
    <w:rsid w:val="002F787B"/>
    <w:rsid w:val="002F7974"/>
    <w:rsid w:val="002F7D01"/>
    <w:rsid w:val="002F7DB0"/>
    <w:rsid w:val="0030005C"/>
    <w:rsid w:val="00300114"/>
    <w:rsid w:val="00300272"/>
    <w:rsid w:val="00300369"/>
    <w:rsid w:val="0030071D"/>
    <w:rsid w:val="00300E0C"/>
    <w:rsid w:val="003010A8"/>
    <w:rsid w:val="003015F9"/>
    <w:rsid w:val="00301660"/>
    <w:rsid w:val="003018DB"/>
    <w:rsid w:val="00301B5F"/>
    <w:rsid w:val="00301D0A"/>
    <w:rsid w:val="00301D27"/>
    <w:rsid w:val="00301ECA"/>
    <w:rsid w:val="0030237D"/>
    <w:rsid w:val="003027B8"/>
    <w:rsid w:val="0030293F"/>
    <w:rsid w:val="00302947"/>
    <w:rsid w:val="00302C50"/>
    <w:rsid w:val="00302C5E"/>
    <w:rsid w:val="003031C2"/>
    <w:rsid w:val="00303236"/>
    <w:rsid w:val="0030382C"/>
    <w:rsid w:val="00303861"/>
    <w:rsid w:val="00303B1F"/>
    <w:rsid w:val="00304114"/>
    <w:rsid w:val="0030495E"/>
    <w:rsid w:val="003049B1"/>
    <w:rsid w:val="00304FFF"/>
    <w:rsid w:val="0030521F"/>
    <w:rsid w:val="00305259"/>
    <w:rsid w:val="00305557"/>
    <w:rsid w:val="0030561F"/>
    <w:rsid w:val="00305CA3"/>
    <w:rsid w:val="00306D47"/>
    <w:rsid w:val="00306E5C"/>
    <w:rsid w:val="00307316"/>
    <w:rsid w:val="00307C19"/>
    <w:rsid w:val="00307C59"/>
    <w:rsid w:val="00307C7C"/>
    <w:rsid w:val="00307DC3"/>
    <w:rsid w:val="00310083"/>
    <w:rsid w:val="00310732"/>
    <w:rsid w:val="00310A00"/>
    <w:rsid w:val="00310A71"/>
    <w:rsid w:val="00310BC9"/>
    <w:rsid w:val="0031132E"/>
    <w:rsid w:val="003114F8"/>
    <w:rsid w:val="0031161C"/>
    <w:rsid w:val="0031164D"/>
    <w:rsid w:val="00311762"/>
    <w:rsid w:val="00311A2E"/>
    <w:rsid w:val="00311E98"/>
    <w:rsid w:val="00311F96"/>
    <w:rsid w:val="00311FB7"/>
    <w:rsid w:val="00312215"/>
    <w:rsid w:val="00312457"/>
    <w:rsid w:val="0031249C"/>
    <w:rsid w:val="003125C3"/>
    <w:rsid w:val="003125D4"/>
    <w:rsid w:val="00312896"/>
    <w:rsid w:val="00312D15"/>
    <w:rsid w:val="00312D93"/>
    <w:rsid w:val="00312EC1"/>
    <w:rsid w:val="0031312D"/>
    <w:rsid w:val="003134D6"/>
    <w:rsid w:val="00313AEB"/>
    <w:rsid w:val="00313CBE"/>
    <w:rsid w:val="00313EAC"/>
    <w:rsid w:val="003142F4"/>
    <w:rsid w:val="0031433D"/>
    <w:rsid w:val="0031454E"/>
    <w:rsid w:val="003148B3"/>
    <w:rsid w:val="00315AAE"/>
    <w:rsid w:val="0031611F"/>
    <w:rsid w:val="00316375"/>
    <w:rsid w:val="00316607"/>
    <w:rsid w:val="003173EB"/>
    <w:rsid w:val="003174C1"/>
    <w:rsid w:val="00317A33"/>
    <w:rsid w:val="00317CA8"/>
    <w:rsid w:val="00320339"/>
    <w:rsid w:val="00320512"/>
    <w:rsid w:val="00320B45"/>
    <w:rsid w:val="00320BA8"/>
    <w:rsid w:val="00320ED3"/>
    <w:rsid w:val="00321023"/>
    <w:rsid w:val="00321214"/>
    <w:rsid w:val="00321244"/>
    <w:rsid w:val="00321291"/>
    <w:rsid w:val="003213D5"/>
    <w:rsid w:val="00321727"/>
    <w:rsid w:val="00321A8F"/>
    <w:rsid w:val="00322051"/>
    <w:rsid w:val="00322579"/>
    <w:rsid w:val="0032258B"/>
    <w:rsid w:val="0032266F"/>
    <w:rsid w:val="003228AE"/>
    <w:rsid w:val="0032341C"/>
    <w:rsid w:val="0032368B"/>
    <w:rsid w:val="00323737"/>
    <w:rsid w:val="00323899"/>
    <w:rsid w:val="00323AD6"/>
    <w:rsid w:val="00323D3F"/>
    <w:rsid w:val="00323E4F"/>
    <w:rsid w:val="00323F27"/>
    <w:rsid w:val="00324016"/>
    <w:rsid w:val="0032405B"/>
    <w:rsid w:val="003242EF"/>
    <w:rsid w:val="003243E3"/>
    <w:rsid w:val="00324F94"/>
    <w:rsid w:val="00325339"/>
    <w:rsid w:val="003255AA"/>
    <w:rsid w:val="003266C7"/>
    <w:rsid w:val="00326996"/>
    <w:rsid w:val="003270D2"/>
    <w:rsid w:val="00327B6E"/>
    <w:rsid w:val="00327FE4"/>
    <w:rsid w:val="0033022F"/>
    <w:rsid w:val="0033096B"/>
    <w:rsid w:val="00330D9D"/>
    <w:rsid w:val="00330E10"/>
    <w:rsid w:val="00331245"/>
    <w:rsid w:val="003314B6"/>
    <w:rsid w:val="00331657"/>
    <w:rsid w:val="003317AF"/>
    <w:rsid w:val="00331A1D"/>
    <w:rsid w:val="00331A20"/>
    <w:rsid w:val="00331A23"/>
    <w:rsid w:val="00331B7D"/>
    <w:rsid w:val="00331CFC"/>
    <w:rsid w:val="00331E65"/>
    <w:rsid w:val="0033201A"/>
    <w:rsid w:val="0033214C"/>
    <w:rsid w:val="003321E9"/>
    <w:rsid w:val="003329BD"/>
    <w:rsid w:val="00332A0E"/>
    <w:rsid w:val="00332B3F"/>
    <w:rsid w:val="00332B9C"/>
    <w:rsid w:val="00332DE9"/>
    <w:rsid w:val="00332EC7"/>
    <w:rsid w:val="00332F3A"/>
    <w:rsid w:val="00333107"/>
    <w:rsid w:val="003332A3"/>
    <w:rsid w:val="0033343B"/>
    <w:rsid w:val="003337DD"/>
    <w:rsid w:val="0033393C"/>
    <w:rsid w:val="00333958"/>
    <w:rsid w:val="00333A31"/>
    <w:rsid w:val="003345BF"/>
    <w:rsid w:val="003345D5"/>
    <w:rsid w:val="003355FD"/>
    <w:rsid w:val="0033565B"/>
    <w:rsid w:val="003357EE"/>
    <w:rsid w:val="00335AB0"/>
    <w:rsid w:val="00335C0F"/>
    <w:rsid w:val="00335D15"/>
    <w:rsid w:val="0033601D"/>
    <w:rsid w:val="003360B2"/>
    <w:rsid w:val="00336220"/>
    <w:rsid w:val="0033651B"/>
    <w:rsid w:val="00336936"/>
    <w:rsid w:val="00336A96"/>
    <w:rsid w:val="00337016"/>
    <w:rsid w:val="00337029"/>
    <w:rsid w:val="0033702B"/>
    <w:rsid w:val="00337368"/>
    <w:rsid w:val="003375FB"/>
    <w:rsid w:val="00337B4D"/>
    <w:rsid w:val="00337F0C"/>
    <w:rsid w:val="00340186"/>
    <w:rsid w:val="00340733"/>
    <w:rsid w:val="003407A9"/>
    <w:rsid w:val="00340BA3"/>
    <w:rsid w:val="00340BAF"/>
    <w:rsid w:val="00340C2B"/>
    <w:rsid w:val="00340D0F"/>
    <w:rsid w:val="00340F9A"/>
    <w:rsid w:val="00340FE9"/>
    <w:rsid w:val="00341018"/>
    <w:rsid w:val="00341723"/>
    <w:rsid w:val="003418F6"/>
    <w:rsid w:val="00341C65"/>
    <w:rsid w:val="003420D9"/>
    <w:rsid w:val="00342170"/>
    <w:rsid w:val="00342268"/>
    <w:rsid w:val="003423E0"/>
    <w:rsid w:val="00342B5A"/>
    <w:rsid w:val="00342F4E"/>
    <w:rsid w:val="0034301A"/>
    <w:rsid w:val="00343117"/>
    <w:rsid w:val="00343404"/>
    <w:rsid w:val="00343483"/>
    <w:rsid w:val="00343853"/>
    <w:rsid w:val="00343B0A"/>
    <w:rsid w:val="00343B48"/>
    <w:rsid w:val="00343D76"/>
    <w:rsid w:val="0034427B"/>
    <w:rsid w:val="00344570"/>
    <w:rsid w:val="00344DFD"/>
    <w:rsid w:val="00344F97"/>
    <w:rsid w:val="003451D3"/>
    <w:rsid w:val="003453E5"/>
    <w:rsid w:val="00345B64"/>
    <w:rsid w:val="00345F43"/>
    <w:rsid w:val="00346172"/>
    <w:rsid w:val="00346631"/>
    <w:rsid w:val="0034689C"/>
    <w:rsid w:val="00346AAD"/>
    <w:rsid w:val="00346D96"/>
    <w:rsid w:val="00347223"/>
    <w:rsid w:val="0034736A"/>
    <w:rsid w:val="0034747C"/>
    <w:rsid w:val="003478FF"/>
    <w:rsid w:val="00347B6C"/>
    <w:rsid w:val="00347B80"/>
    <w:rsid w:val="00347EE2"/>
    <w:rsid w:val="003501CF"/>
    <w:rsid w:val="0035093E"/>
    <w:rsid w:val="00350B6C"/>
    <w:rsid w:val="00350C4F"/>
    <w:rsid w:val="003512D9"/>
    <w:rsid w:val="003513D2"/>
    <w:rsid w:val="003514CD"/>
    <w:rsid w:val="0035151C"/>
    <w:rsid w:val="00351907"/>
    <w:rsid w:val="00351DF2"/>
    <w:rsid w:val="00352181"/>
    <w:rsid w:val="00352254"/>
    <w:rsid w:val="003522A3"/>
    <w:rsid w:val="003524EF"/>
    <w:rsid w:val="003526B7"/>
    <w:rsid w:val="00352C28"/>
    <w:rsid w:val="00352E97"/>
    <w:rsid w:val="00353149"/>
    <w:rsid w:val="0035366D"/>
    <w:rsid w:val="00353871"/>
    <w:rsid w:val="00353929"/>
    <w:rsid w:val="00353C4A"/>
    <w:rsid w:val="00353F69"/>
    <w:rsid w:val="00353F9E"/>
    <w:rsid w:val="003540D1"/>
    <w:rsid w:val="003545BF"/>
    <w:rsid w:val="00354C9B"/>
    <w:rsid w:val="00354E04"/>
    <w:rsid w:val="00355201"/>
    <w:rsid w:val="00355458"/>
    <w:rsid w:val="0035567F"/>
    <w:rsid w:val="0035586A"/>
    <w:rsid w:val="00355DB5"/>
    <w:rsid w:val="00355FE0"/>
    <w:rsid w:val="0035611A"/>
    <w:rsid w:val="00356408"/>
    <w:rsid w:val="00356694"/>
    <w:rsid w:val="00356C3D"/>
    <w:rsid w:val="00356D09"/>
    <w:rsid w:val="00356DDB"/>
    <w:rsid w:val="00357349"/>
    <w:rsid w:val="003575E3"/>
    <w:rsid w:val="00357A96"/>
    <w:rsid w:val="00357C32"/>
    <w:rsid w:val="003604AE"/>
    <w:rsid w:val="0036061A"/>
    <w:rsid w:val="00360B75"/>
    <w:rsid w:val="00361044"/>
    <w:rsid w:val="0036151C"/>
    <w:rsid w:val="003618D6"/>
    <w:rsid w:val="00361966"/>
    <w:rsid w:val="00361A9B"/>
    <w:rsid w:val="00361B78"/>
    <w:rsid w:val="00361CEE"/>
    <w:rsid w:val="00361FC0"/>
    <w:rsid w:val="00362373"/>
    <w:rsid w:val="003629AB"/>
    <w:rsid w:val="00362CCF"/>
    <w:rsid w:val="00362F32"/>
    <w:rsid w:val="003631DB"/>
    <w:rsid w:val="00363472"/>
    <w:rsid w:val="00363C7A"/>
    <w:rsid w:val="00364524"/>
    <w:rsid w:val="003649C6"/>
    <w:rsid w:val="00364D80"/>
    <w:rsid w:val="0036513A"/>
    <w:rsid w:val="00365237"/>
    <w:rsid w:val="0036545A"/>
    <w:rsid w:val="0036559C"/>
    <w:rsid w:val="0036587E"/>
    <w:rsid w:val="003660CD"/>
    <w:rsid w:val="00366AC2"/>
    <w:rsid w:val="00366B08"/>
    <w:rsid w:val="00367496"/>
    <w:rsid w:val="003678BE"/>
    <w:rsid w:val="00367A01"/>
    <w:rsid w:val="00367A86"/>
    <w:rsid w:val="00367B4F"/>
    <w:rsid w:val="00367DD9"/>
    <w:rsid w:val="00370074"/>
    <w:rsid w:val="003700F8"/>
    <w:rsid w:val="00370949"/>
    <w:rsid w:val="00370A58"/>
    <w:rsid w:val="00370D27"/>
    <w:rsid w:val="00370D53"/>
    <w:rsid w:val="00371E83"/>
    <w:rsid w:val="003723EC"/>
    <w:rsid w:val="0037243B"/>
    <w:rsid w:val="0037251C"/>
    <w:rsid w:val="0037272C"/>
    <w:rsid w:val="003729D7"/>
    <w:rsid w:val="00372A37"/>
    <w:rsid w:val="00372B9A"/>
    <w:rsid w:val="00372F04"/>
    <w:rsid w:val="003731BF"/>
    <w:rsid w:val="003732F6"/>
    <w:rsid w:val="003735B6"/>
    <w:rsid w:val="00374220"/>
    <w:rsid w:val="0037486F"/>
    <w:rsid w:val="00374CCA"/>
    <w:rsid w:val="00374F59"/>
    <w:rsid w:val="00375287"/>
    <w:rsid w:val="0037561D"/>
    <w:rsid w:val="00375791"/>
    <w:rsid w:val="00375826"/>
    <w:rsid w:val="00375994"/>
    <w:rsid w:val="00375A9D"/>
    <w:rsid w:val="00375B46"/>
    <w:rsid w:val="00375C59"/>
    <w:rsid w:val="00375CE8"/>
    <w:rsid w:val="00375D97"/>
    <w:rsid w:val="00375D9D"/>
    <w:rsid w:val="00375E05"/>
    <w:rsid w:val="00375F53"/>
    <w:rsid w:val="003762CC"/>
    <w:rsid w:val="00376BB7"/>
    <w:rsid w:val="00376EEE"/>
    <w:rsid w:val="003771B9"/>
    <w:rsid w:val="0037722A"/>
    <w:rsid w:val="00377BA1"/>
    <w:rsid w:val="00377DB2"/>
    <w:rsid w:val="00377FF0"/>
    <w:rsid w:val="00380262"/>
    <w:rsid w:val="003803FE"/>
    <w:rsid w:val="00380616"/>
    <w:rsid w:val="00380AED"/>
    <w:rsid w:val="00380BEB"/>
    <w:rsid w:val="00380DCB"/>
    <w:rsid w:val="00381022"/>
    <w:rsid w:val="003814B8"/>
    <w:rsid w:val="00381625"/>
    <w:rsid w:val="00382107"/>
    <w:rsid w:val="003823C5"/>
    <w:rsid w:val="00382644"/>
    <w:rsid w:val="00382896"/>
    <w:rsid w:val="003828D0"/>
    <w:rsid w:val="003828ED"/>
    <w:rsid w:val="00382909"/>
    <w:rsid w:val="00382EE1"/>
    <w:rsid w:val="00383735"/>
    <w:rsid w:val="00383F9E"/>
    <w:rsid w:val="0038402B"/>
    <w:rsid w:val="00384258"/>
    <w:rsid w:val="00384552"/>
    <w:rsid w:val="00384950"/>
    <w:rsid w:val="00385131"/>
    <w:rsid w:val="00385C31"/>
    <w:rsid w:val="00385DA0"/>
    <w:rsid w:val="00385F83"/>
    <w:rsid w:val="00385FB1"/>
    <w:rsid w:val="0038620B"/>
    <w:rsid w:val="003867C8"/>
    <w:rsid w:val="003867FF"/>
    <w:rsid w:val="00387030"/>
    <w:rsid w:val="00387283"/>
    <w:rsid w:val="00387647"/>
    <w:rsid w:val="0038791A"/>
    <w:rsid w:val="00390056"/>
    <w:rsid w:val="003900A5"/>
    <w:rsid w:val="0039055C"/>
    <w:rsid w:val="00390718"/>
    <w:rsid w:val="00390767"/>
    <w:rsid w:val="00390883"/>
    <w:rsid w:val="00390B4F"/>
    <w:rsid w:val="00390BA8"/>
    <w:rsid w:val="00390F3A"/>
    <w:rsid w:val="00391470"/>
    <w:rsid w:val="003914BE"/>
    <w:rsid w:val="00391938"/>
    <w:rsid w:val="00391B24"/>
    <w:rsid w:val="00391CEB"/>
    <w:rsid w:val="00391EF3"/>
    <w:rsid w:val="00391FEC"/>
    <w:rsid w:val="003920C4"/>
    <w:rsid w:val="00392184"/>
    <w:rsid w:val="0039219C"/>
    <w:rsid w:val="003925BD"/>
    <w:rsid w:val="00392652"/>
    <w:rsid w:val="00392B41"/>
    <w:rsid w:val="00392FBB"/>
    <w:rsid w:val="00393052"/>
    <w:rsid w:val="0039315B"/>
    <w:rsid w:val="0039456F"/>
    <w:rsid w:val="003945C8"/>
    <w:rsid w:val="0039480D"/>
    <w:rsid w:val="00395137"/>
    <w:rsid w:val="00395217"/>
    <w:rsid w:val="00395446"/>
    <w:rsid w:val="00395536"/>
    <w:rsid w:val="00395624"/>
    <w:rsid w:val="00395A72"/>
    <w:rsid w:val="00395EB0"/>
    <w:rsid w:val="00396039"/>
    <w:rsid w:val="003963C4"/>
    <w:rsid w:val="003965C8"/>
    <w:rsid w:val="0039666B"/>
    <w:rsid w:val="00396725"/>
    <w:rsid w:val="00397205"/>
    <w:rsid w:val="003974E4"/>
    <w:rsid w:val="00397A28"/>
    <w:rsid w:val="00397E94"/>
    <w:rsid w:val="00397F05"/>
    <w:rsid w:val="00397FEF"/>
    <w:rsid w:val="003A0275"/>
    <w:rsid w:val="003A0442"/>
    <w:rsid w:val="003A0899"/>
    <w:rsid w:val="003A0EA0"/>
    <w:rsid w:val="003A1342"/>
    <w:rsid w:val="003A1418"/>
    <w:rsid w:val="003A1512"/>
    <w:rsid w:val="003A168B"/>
    <w:rsid w:val="003A1B08"/>
    <w:rsid w:val="003A1DF4"/>
    <w:rsid w:val="003A1EB7"/>
    <w:rsid w:val="003A1F2A"/>
    <w:rsid w:val="003A2129"/>
    <w:rsid w:val="003A23F3"/>
    <w:rsid w:val="003A24FC"/>
    <w:rsid w:val="003A294A"/>
    <w:rsid w:val="003A2A55"/>
    <w:rsid w:val="003A2AF7"/>
    <w:rsid w:val="003A2D82"/>
    <w:rsid w:val="003A2E4F"/>
    <w:rsid w:val="003A337C"/>
    <w:rsid w:val="003A36DA"/>
    <w:rsid w:val="003A38F1"/>
    <w:rsid w:val="003A3D1B"/>
    <w:rsid w:val="003A3F39"/>
    <w:rsid w:val="003A409F"/>
    <w:rsid w:val="003A4296"/>
    <w:rsid w:val="003A4521"/>
    <w:rsid w:val="003A4549"/>
    <w:rsid w:val="003A49B3"/>
    <w:rsid w:val="003A50CC"/>
    <w:rsid w:val="003A52EA"/>
    <w:rsid w:val="003A55B4"/>
    <w:rsid w:val="003A5A96"/>
    <w:rsid w:val="003A5AA9"/>
    <w:rsid w:val="003A5B19"/>
    <w:rsid w:val="003A5BEF"/>
    <w:rsid w:val="003A61B6"/>
    <w:rsid w:val="003A623F"/>
    <w:rsid w:val="003A64BC"/>
    <w:rsid w:val="003A6A51"/>
    <w:rsid w:val="003A6BA7"/>
    <w:rsid w:val="003A6BF6"/>
    <w:rsid w:val="003A6D63"/>
    <w:rsid w:val="003A6E07"/>
    <w:rsid w:val="003A6E92"/>
    <w:rsid w:val="003A70BF"/>
    <w:rsid w:val="003A71AD"/>
    <w:rsid w:val="003A7733"/>
    <w:rsid w:val="003A77BC"/>
    <w:rsid w:val="003A79F7"/>
    <w:rsid w:val="003A7A88"/>
    <w:rsid w:val="003A7C7D"/>
    <w:rsid w:val="003A7D1D"/>
    <w:rsid w:val="003B02D3"/>
    <w:rsid w:val="003B112F"/>
    <w:rsid w:val="003B1418"/>
    <w:rsid w:val="003B1688"/>
    <w:rsid w:val="003B1FA4"/>
    <w:rsid w:val="003B1FE6"/>
    <w:rsid w:val="003B219A"/>
    <w:rsid w:val="003B232D"/>
    <w:rsid w:val="003B2333"/>
    <w:rsid w:val="003B23F7"/>
    <w:rsid w:val="003B3106"/>
    <w:rsid w:val="003B38A2"/>
    <w:rsid w:val="003B3974"/>
    <w:rsid w:val="003B39E0"/>
    <w:rsid w:val="003B3DAB"/>
    <w:rsid w:val="003B404D"/>
    <w:rsid w:val="003B43F5"/>
    <w:rsid w:val="003B4970"/>
    <w:rsid w:val="003B4B34"/>
    <w:rsid w:val="003B4CDA"/>
    <w:rsid w:val="003B4D5B"/>
    <w:rsid w:val="003B4F2D"/>
    <w:rsid w:val="003B566A"/>
    <w:rsid w:val="003B5825"/>
    <w:rsid w:val="003B5BD9"/>
    <w:rsid w:val="003B5D94"/>
    <w:rsid w:val="003B64A3"/>
    <w:rsid w:val="003B698C"/>
    <w:rsid w:val="003B6C57"/>
    <w:rsid w:val="003B6DB8"/>
    <w:rsid w:val="003B6FC3"/>
    <w:rsid w:val="003B72B9"/>
    <w:rsid w:val="003B74AC"/>
    <w:rsid w:val="003B74AD"/>
    <w:rsid w:val="003B7C56"/>
    <w:rsid w:val="003C05C0"/>
    <w:rsid w:val="003C0887"/>
    <w:rsid w:val="003C08AF"/>
    <w:rsid w:val="003C0FC3"/>
    <w:rsid w:val="003C10D3"/>
    <w:rsid w:val="003C11FF"/>
    <w:rsid w:val="003C1267"/>
    <w:rsid w:val="003C12BA"/>
    <w:rsid w:val="003C1915"/>
    <w:rsid w:val="003C1A69"/>
    <w:rsid w:val="003C1EE6"/>
    <w:rsid w:val="003C22CF"/>
    <w:rsid w:val="003C22E5"/>
    <w:rsid w:val="003C22F1"/>
    <w:rsid w:val="003C2830"/>
    <w:rsid w:val="003C2EDD"/>
    <w:rsid w:val="003C3220"/>
    <w:rsid w:val="003C33D4"/>
    <w:rsid w:val="003C344A"/>
    <w:rsid w:val="003C3651"/>
    <w:rsid w:val="003C3A47"/>
    <w:rsid w:val="003C3A79"/>
    <w:rsid w:val="003C3C04"/>
    <w:rsid w:val="003C41F4"/>
    <w:rsid w:val="003C453B"/>
    <w:rsid w:val="003C48F2"/>
    <w:rsid w:val="003C49B9"/>
    <w:rsid w:val="003C49F3"/>
    <w:rsid w:val="003C4B2C"/>
    <w:rsid w:val="003C5177"/>
    <w:rsid w:val="003C52B0"/>
    <w:rsid w:val="003C5911"/>
    <w:rsid w:val="003C594B"/>
    <w:rsid w:val="003C5CDB"/>
    <w:rsid w:val="003C5E1A"/>
    <w:rsid w:val="003C628C"/>
    <w:rsid w:val="003C63B4"/>
    <w:rsid w:val="003C6465"/>
    <w:rsid w:val="003C64A9"/>
    <w:rsid w:val="003C65E4"/>
    <w:rsid w:val="003C667F"/>
    <w:rsid w:val="003C706B"/>
    <w:rsid w:val="003C75E3"/>
    <w:rsid w:val="003C7603"/>
    <w:rsid w:val="003C767E"/>
    <w:rsid w:val="003C7712"/>
    <w:rsid w:val="003C7862"/>
    <w:rsid w:val="003C7ECD"/>
    <w:rsid w:val="003D007D"/>
    <w:rsid w:val="003D008E"/>
    <w:rsid w:val="003D01A1"/>
    <w:rsid w:val="003D01E2"/>
    <w:rsid w:val="003D03DD"/>
    <w:rsid w:val="003D04D6"/>
    <w:rsid w:val="003D04F6"/>
    <w:rsid w:val="003D0F6C"/>
    <w:rsid w:val="003D1228"/>
    <w:rsid w:val="003D18CC"/>
    <w:rsid w:val="003D1CC2"/>
    <w:rsid w:val="003D2EE3"/>
    <w:rsid w:val="003D3583"/>
    <w:rsid w:val="003D37F4"/>
    <w:rsid w:val="003D391E"/>
    <w:rsid w:val="003D3B6F"/>
    <w:rsid w:val="003D3BE5"/>
    <w:rsid w:val="003D3C5C"/>
    <w:rsid w:val="003D3F47"/>
    <w:rsid w:val="003D40E8"/>
    <w:rsid w:val="003D43F7"/>
    <w:rsid w:val="003D448F"/>
    <w:rsid w:val="003D455E"/>
    <w:rsid w:val="003D493F"/>
    <w:rsid w:val="003D5785"/>
    <w:rsid w:val="003D57DF"/>
    <w:rsid w:val="003D5A2D"/>
    <w:rsid w:val="003D5A9D"/>
    <w:rsid w:val="003D62C0"/>
    <w:rsid w:val="003D65A6"/>
    <w:rsid w:val="003D65F6"/>
    <w:rsid w:val="003D677F"/>
    <w:rsid w:val="003D6857"/>
    <w:rsid w:val="003D68C2"/>
    <w:rsid w:val="003D6911"/>
    <w:rsid w:val="003D7144"/>
    <w:rsid w:val="003D791D"/>
    <w:rsid w:val="003D7C3C"/>
    <w:rsid w:val="003D7E4B"/>
    <w:rsid w:val="003E0035"/>
    <w:rsid w:val="003E0B86"/>
    <w:rsid w:val="003E0B88"/>
    <w:rsid w:val="003E0C14"/>
    <w:rsid w:val="003E0C3C"/>
    <w:rsid w:val="003E0D6F"/>
    <w:rsid w:val="003E11BC"/>
    <w:rsid w:val="003E1216"/>
    <w:rsid w:val="003E123E"/>
    <w:rsid w:val="003E1569"/>
    <w:rsid w:val="003E1591"/>
    <w:rsid w:val="003E1927"/>
    <w:rsid w:val="003E1ACF"/>
    <w:rsid w:val="003E216C"/>
    <w:rsid w:val="003E236E"/>
    <w:rsid w:val="003E259D"/>
    <w:rsid w:val="003E2610"/>
    <w:rsid w:val="003E268C"/>
    <w:rsid w:val="003E26B1"/>
    <w:rsid w:val="003E26BA"/>
    <w:rsid w:val="003E2906"/>
    <w:rsid w:val="003E2969"/>
    <w:rsid w:val="003E2C14"/>
    <w:rsid w:val="003E2C1A"/>
    <w:rsid w:val="003E3203"/>
    <w:rsid w:val="003E330F"/>
    <w:rsid w:val="003E346F"/>
    <w:rsid w:val="003E3478"/>
    <w:rsid w:val="003E3607"/>
    <w:rsid w:val="003E3E2C"/>
    <w:rsid w:val="003E3FC8"/>
    <w:rsid w:val="003E42AB"/>
    <w:rsid w:val="003E4B76"/>
    <w:rsid w:val="003E4E74"/>
    <w:rsid w:val="003E58C7"/>
    <w:rsid w:val="003E5CF5"/>
    <w:rsid w:val="003E5F7D"/>
    <w:rsid w:val="003E5FBE"/>
    <w:rsid w:val="003E60C4"/>
    <w:rsid w:val="003E63AE"/>
    <w:rsid w:val="003E6520"/>
    <w:rsid w:val="003E6549"/>
    <w:rsid w:val="003E67E7"/>
    <w:rsid w:val="003E6864"/>
    <w:rsid w:val="003E6B25"/>
    <w:rsid w:val="003E6B3C"/>
    <w:rsid w:val="003E6B95"/>
    <w:rsid w:val="003E6BB7"/>
    <w:rsid w:val="003E6C40"/>
    <w:rsid w:val="003E6DAA"/>
    <w:rsid w:val="003E70FF"/>
    <w:rsid w:val="003E7147"/>
    <w:rsid w:val="003E7DDE"/>
    <w:rsid w:val="003E7F1B"/>
    <w:rsid w:val="003E7FDF"/>
    <w:rsid w:val="003F0423"/>
    <w:rsid w:val="003F0B41"/>
    <w:rsid w:val="003F100B"/>
    <w:rsid w:val="003F1150"/>
    <w:rsid w:val="003F13C4"/>
    <w:rsid w:val="003F1668"/>
    <w:rsid w:val="003F1A09"/>
    <w:rsid w:val="003F1E39"/>
    <w:rsid w:val="003F2147"/>
    <w:rsid w:val="003F21E7"/>
    <w:rsid w:val="003F229D"/>
    <w:rsid w:val="003F2477"/>
    <w:rsid w:val="003F25AD"/>
    <w:rsid w:val="003F25F0"/>
    <w:rsid w:val="003F2BF3"/>
    <w:rsid w:val="003F2D5B"/>
    <w:rsid w:val="003F2FFE"/>
    <w:rsid w:val="003F321C"/>
    <w:rsid w:val="003F32BC"/>
    <w:rsid w:val="003F3B90"/>
    <w:rsid w:val="003F3D0D"/>
    <w:rsid w:val="003F3E75"/>
    <w:rsid w:val="003F41B1"/>
    <w:rsid w:val="003F43F5"/>
    <w:rsid w:val="003F47B6"/>
    <w:rsid w:val="003F4B18"/>
    <w:rsid w:val="003F5876"/>
    <w:rsid w:val="003F5AD2"/>
    <w:rsid w:val="003F5BAB"/>
    <w:rsid w:val="003F5CA4"/>
    <w:rsid w:val="003F661E"/>
    <w:rsid w:val="003F6D50"/>
    <w:rsid w:val="003F6D7E"/>
    <w:rsid w:val="003F6DC3"/>
    <w:rsid w:val="003F6FD7"/>
    <w:rsid w:val="003F7006"/>
    <w:rsid w:val="003F7015"/>
    <w:rsid w:val="003F729A"/>
    <w:rsid w:val="003F7507"/>
    <w:rsid w:val="003F78F0"/>
    <w:rsid w:val="003F7C72"/>
    <w:rsid w:val="003F7D10"/>
    <w:rsid w:val="003F7D7C"/>
    <w:rsid w:val="004009C5"/>
    <w:rsid w:val="00400BC2"/>
    <w:rsid w:val="00400C95"/>
    <w:rsid w:val="00401000"/>
    <w:rsid w:val="00401299"/>
    <w:rsid w:val="004015F9"/>
    <w:rsid w:val="004016C6"/>
    <w:rsid w:val="0040179A"/>
    <w:rsid w:val="00401856"/>
    <w:rsid w:val="004028A2"/>
    <w:rsid w:val="00402928"/>
    <w:rsid w:val="00402EC0"/>
    <w:rsid w:val="00402FEB"/>
    <w:rsid w:val="00403344"/>
    <w:rsid w:val="004035AE"/>
    <w:rsid w:val="00403C82"/>
    <w:rsid w:val="00403E12"/>
    <w:rsid w:val="00404157"/>
    <w:rsid w:val="00404965"/>
    <w:rsid w:val="00404AFF"/>
    <w:rsid w:val="00404C44"/>
    <w:rsid w:val="00404D8E"/>
    <w:rsid w:val="00404EE8"/>
    <w:rsid w:val="0040510D"/>
    <w:rsid w:val="0040512D"/>
    <w:rsid w:val="00405F14"/>
    <w:rsid w:val="0040602F"/>
    <w:rsid w:val="00406110"/>
    <w:rsid w:val="00406AFB"/>
    <w:rsid w:val="00406CDA"/>
    <w:rsid w:val="00407027"/>
    <w:rsid w:val="00407382"/>
    <w:rsid w:val="004073E6"/>
    <w:rsid w:val="004074F4"/>
    <w:rsid w:val="0040791B"/>
    <w:rsid w:val="00407F71"/>
    <w:rsid w:val="0041002C"/>
    <w:rsid w:val="004103F7"/>
    <w:rsid w:val="004108CD"/>
    <w:rsid w:val="00410B58"/>
    <w:rsid w:val="00410BA0"/>
    <w:rsid w:val="00410CFA"/>
    <w:rsid w:val="00410D59"/>
    <w:rsid w:val="00410F9A"/>
    <w:rsid w:val="00411466"/>
    <w:rsid w:val="004116B0"/>
    <w:rsid w:val="0041174F"/>
    <w:rsid w:val="00411958"/>
    <w:rsid w:val="00411966"/>
    <w:rsid w:val="00411B2A"/>
    <w:rsid w:val="00411C46"/>
    <w:rsid w:val="00411E92"/>
    <w:rsid w:val="0041201C"/>
    <w:rsid w:val="00412074"/>
    <w:rsid w:val="004125DD"/>
    <w:rsid w:val="00412973"/>
    <w:rsid w:val="00412C58"/>
    <w:rsid w:val="00412D42"/>
    <w:rsid w:val="00412DA4"/>
    <w:rsid w:val="00412DAB"/>
    <w:rsid w:val="00412EB6"/>
    <w:rsid w:val="004130B1"/>
    <w:rsid w:val="00413126"/>
    <w:rsid w:val="0041351F"/>
    <w:rsid w:val="0041366D"/>
    <w:rsid w:val="00413737"/>
    <w:rsid w:val="004137C8"/>
    <w:rsid w:val="00413BF9"/>
    <w:rsid w:val="00413C25"/>
    <w:rsid w:val="00415512"/>
    <w:rsid w:val="00415531"/>
    <w:rsid w:val="0041559B"/>
    <w:rsid w:val="0041628D"/>
    <w:rsid w:val="00416330"/>
    <w:rsid w:val="0041652D"/>
    <w:rsid w:val="00416A75"/>
    <w:rsid w:val="00417183"/>
    <w:rsid w:val="004171B4"/>
    <w:rsid w:val="004176C7"/>
    <w:rsid w:val="00417866"/>
    <w:rsid w:val="00417877"/>
    <w:rsid w:val="00417891"/>
    <w:rsid w:val="00417D9F"/>
    <w:rsid w:val="00420229"/>
    <w:rsid w:val="00420431"/>
    <w:rsid w:val="004207F0"/>
    <w:rsid w:val="00420A54"/>
    <w:rsid w:val="00420B09"/>
    <w:rsid w:val="00420DA0"/>
    <w:rsid w:val="00420DBA"/>
    <w:rsid w:val="004210EA"/>
    <w:rsid w:val="0042111A"/>
    <w:rsid w:val="00421311"/>
    <w:rsid w:val="00421620"/>
    <w:rsid w:val="00421770"/>
    <w:rsid w:val="00421F92"/>
    <w:rsid w:val="004225EA"/>
    <w:rsid w:val="004227A8"/>
    <w:rsid w:val="00422D13"/>
    <w:rsid w:val="00422D14"/>
    <w:rsid w:val="00422E13"/>
    <w:rsid w:val="00423018"/>
    <w:rsid w:val="004231BF"/>
    <w:rsid w:val="004232A3"/>
    <w:rsid w:val="00423382"/>
    <w:rsid w:val="0042350F"/>
    <w:rsid w:val="00423599"/>
    <w:rsid w:val="00423667"/>
    <w:rsid w:val="0042384C"/>
    <w:rsid w:val="00423893"/>
    <w:rsid w:val="00423AFF"/>
    <w:rsid w:val="00423BC9"/>
    <w:rsid w:val="00423BF1"/>
    <w:rsid w:val="0042427D"/>
    <w:rsid w:val="00424855"/>
    <w:rsid w:val="00424C48"/>
    <w:rsid w:val="00424CDB"/>
    <w:rsid w:val="00424E83"/>
    <w:rsid w:val="00424F2A"/>
    <w:rsid w:val="004255A8"/>
    <w:rsid w:val="004255B4"/>
    <w:rsid w:val="00425961"/>
    <w:rsid w:val="00425B30"/>
    <w:rsid w:val="00426360"/>
    <w:rsid w:val="00426766"/>
    <w:rsid w:val="004267D0"/>
    <w:rsid w:val="00427045"/>
    <w:rsid w:val="004279CA"/>
    <w:rsid w:val="00427A82"/>
    <w:rsid w:val="00427EA2"/>
    <w:rsid w:val="00427F91"/>
    <w:rsid w:val="004300CA"/>
    <w:rsid w:val="00430115"/>
    <w:rsid w:val="00430A4B"/>
    <w:rsid w:val="00430A76"/>
    <w:rsid w:val="00430C7B"/>
    <w:rsid w:val="00430FF4"/>
    <w:rsid w:val="00430FF6"/>
    <w:rsid w:val="004317D6"/>
    <w:rsid w:val="00431C46"/>
    <w:rsid w:val="004327E6"/>
    <w:rsid w:val="00432923"/>
    <w:rsid w:val="004329DC"/>
    <w:rsid w:val="00432AC6"/>
    <w:rsid w:val="00433985"/>
    <w:rsid w:val="00433F00"/>
    <w:rsid w:val="0043409F"/>
    <w:rsid w:val="004341C6"/>
    <w:rsid w:val="0043430A"/>
    <w:rsid w:val="00434922"/>
    <w:rsid w:val="00434A38"/>
    <w:rsid w:val="00434C5E"/>
    <w:rsid w:val="0043536A"/>
    <w:rsid w:val="004353C3"/>
    <w:rsid w:val="00435765"/>
    <w:rsid w:val="004359E2"/>
    <w:rsid w:val="004360B6"/>
    <w:rsid w:val="004362E5"/>
    <w:rsid w:val="00436356"/>
    <w:rsid w:val="004364D5"/>
    <w:rsid w:val="00436528"/>
    <w:rsid w:val="004365A3"/>
    <w:rsid w:val="00436A0A"/>
    <w:rsid w:val="00436A6B"/>
    <w:rsid w:val="00436C38"/>
    <w:rsid w:val="00436D89"/>
    <w:rsid w:val="00436F43"/>
    <w:rsid w:val="00437049"/>
    <w:rsid w:val="00437BE8"/>
    <w:rsid w:val="00437D86"/>
    <w:rsid w:val="00437FAD"/>
    <w:rsid w:val="00440251"/>
    <w:rsid w:val="0044038F"/>
    <w:rsid w:val="00440722"/>
    <w:rsid w:val="004409DE"/>
    <w:rsid w:val="00440D08"/>
    <w:rsid w:val="00440FC6"/>
    <w:rsid w:val="00441DAB"/>
    <w:rsid w:val="00442142"/>
    <w:rsid w:val="004425D9"/>
    <w:rsid w:val="00443124"/>
    <w:rsid w:val="00443244"/>
    <w:rsid w:val="0044371D"/>
    <w:rsid w:val="004437A0"/>
    <w:rsid w:val="004440CD"/>
    <w:rsid w:val="00444AF6"/>
    <w:rsid w:val="00444C4C"/>
    <w:rsid w:val="00444C61"/>
    <w:rsid w:val="0044519D"/>
    <w:rsid w:val="004452C0"/>
    <w:rsid w:val="004454DF"/>
    <w:rsid w:val="00445544"/>
    <w:rsid w:val="00445AE7"/>
    <w:rsid w:val="00445C0B"/>
    <w:rsid w:val="00445CDC"/>
    <w:rsid w:val="00446195"/>
    <w:rsid w:val="0044656C"/>
    <w:rsid w:val="00446E4A"/>
    <w:rsid w:val="00446EA2"/>
    <w:rsid w:val="00447044"/>
    <w:rsid w:val="004470F3"/>
    <w:rsid w:val="00447472"/>
    <w:rsid w:val="00447CD0"/>
    <w:rsid w:val="00447FC2"/>
    <w:rsid w:val="004502ED"/>
    <w:rsid w:val="004502F4"/>
    <w:rsid w:val="004503C8"/>
    <w:rsid w:val="004505E4"/>
    <w:rsid w:val="004506F4"/>
    <w:rsid w:val="004509D1"/>
    <w:rsid w:val="00450A42"/>
    <w:rsid w:val="00450E98"/>
    <w:rsid w:val="004513A5"/>
    <w:rsid w:val="00451916"/>
    <w:rsid w:val="00451D50"/>
    <w:rsid w:val="00452776"/>
    <w:rsid w:val="00452C16"/>
    <w:rsid w:val="00452D75"/>
    <w:rsid w:val="00452DF7"/>
    <w:rsid w:val="00452EC4"/>
    <w:rsid w:val="00453340"/>
    <w:rsid w:val="00453775"/>
    <w:rsid w:val="00453890"/>
    <w:rsid w:val="00453B64"/>
    <w:rsid w:val="00453DD1"/>
    <w:rsid w:val="00454380"/>
    <w:rsid w:val="00454591"/>
    <w:rsid w:val="0045470C"/>
    <w:rsid w:val="004552C8"/>
    <w:rsid w:val="0045536C"/>
    <w:rsid w:val="004555F6"/>
    <w:rsid w:val="00455A07"/>
    <w:rsid w:val="00455AEB"/>
    <w:rsid w:val="00455CC8"/>
    <w:rsid w:val="00455EF9"/>
    <w:rsid w:val="0045603C"/>
    <w:rsid w:val="00456053"/>
    <w:rsid w:val="00456068"/>
    <w:rsid w:val="004560F2"/>
    <w:rsid w:val="004565C3"/>
    <w:rsid w:val="00456650"/>
    <w:rsid w:val="00456896"/>
    <w:rsid w:val="00456ADA"/>
    <w:rsid w:val="00456B0D"/>
    <w:rsid w:val="00456E90"/>
    <w:rsid w:val="00456E9F"/>
    <w:rsid w:val="00457135"/>
    <w:rsid w:val="0045770D"/>
    <w:rsid w:val="0045790F"/>
    <w:rsid w:val="00457D63"/>
    <w:rsid w:val="00457E21"/>
    <w:rsid w:val="0046007E"/>
    <w:rsid w:val="0046024B"/>
    <w:rsid w:val="00460A75"/>
    <w:rsid w:val="00460CDB"/>
    <w:rsid w:val="00460D40"/>
    <w:rsid w:val="00460E36"/>
    <w:rsid w:val="00460ECF"/>
    <w:rsid w:val="00461155"/>
    <w:rsid w:val="00461207"/>
    <w:rsid w:val="0046180A"/>
    <w:rsid w:val="0046218C"/>
    <w:rsid w:val="004623D4"/>
    <w:rsid w:val="0046267B"/>
    <w:rsid w:val="00462B64"/>
    <w:rsid w:val="00462B7A"/>
    <w:rsid w:val="00462ED9"/>
    <w:rsid w:val="00462F01"/>
    <w:rsid w:val="0046318D"/>
    <w:rsid w:val="004635B0"/>
    <w:rsid w:val="00463944"/>
    <w:rsid w:val="00463B2C"/>
    <w:rsid w:val="00463F70"/>
    <w:rsid w:val="004643D1"/>
    <w:rsid w:val="00464489"/>
    <w:rsid w:val="00464D41"/>
    <w:rsid w:val="0046512A"/>
    <w:rsid w:val="00465234"/>
    <w:rsid w:val="00465841"/>
    <w:rsid w:val="00465B24"/>
    <w:rsid w:val="00465C24"/>
    <w:rsid w:val="00466085"/>
    <w:rsid w:val="004661CA"/>
    <w:rsid w:val="0046636B"/>
    <w:rsid w:val="004663C4"/>
    <w:rsid w:val="0046667A"/>
    <w:rsid w:val="00466858"/>
    <w:rsid w:val="004668B0"/>
    <w:rsid w:val="00466998"/>
    <w:rsid w:val="00466D0F"/>
    <w:rsid w:val="00467356"/>
    <w:rsid w:val="00467544"/>
    <w:rsid w:val="00467598"/>
    <w:rsid w:val="004676BA"/>
    <w:rsid w:val="0046784C"/>
    <w:rsid w:val="00467B8C"/>
    <w:rsid w:val="00467ECB"/>
    <w:rsid w:val="00470447"/>
    <w:rsid w:val="00470542"/>
    <w:rsid w:val="00470679"/>
    <w:rsid w:val="00470EFE"/>
    <w:rsid w:val="004710C3"/>
    <w:rsid w:val="00471198"/>
    <w:rsid w:val="004712F5"/>
    <w:rsid w:val="00471459"/>
    <w:rsid w:val="00471764"/>
    <w:rsid w:val="00472274"/>
    <w:rsid w:val="004722D4"/>
    <w:rsid w:val="0047267E"/>
    <w:rsid w:val="00472846"/>
    <w:rsid w:val="00472AD0"/>
    <w:rsid w:val="00472B7D"/>
    <w:rsid w:val="00472C59"/>
    <w:rsid w:val="00472D9C"/>
    <w:rsid w:val="00473278"/>
    <w:rsid w:val="00473B60"/>
    <w:rsid w:val="00473F10"/>
    <w:rsid w:val="00474110"/>
    <w:rsid w:val="004751A8"/>
    <w:rsid w:val="00475968"/>
    <w:rsid w:val="00475AFF"/>
    <w:rsid w:val="00475D30"/>
    <w:rsid w:val="00476588"/>
    <w:rsid w:val="004765F4"/>
    <w:rsid w:val="00476B4D"/>
    <w:rsid w:val="00476CB8"/>
    <w:rsid w:val="00476CBC"/>
    <w:rsid w:val="00476E6C"/>
    <w:rsid w:val="00476ED5"/>
    <w:rsid w:val="00477282"/>
    <w:rsid w:val="004777F4"/>
    <w:rsid w:val="0047793E"/>
    <w:rsid w:val="00477947"/>
    <w:rsid w:val="00477F54"/>
    <w:rsid w:val="00480889"/>
    <w:rsid w:val="00480E2D"/>
    <w:rsid w:val="00480FA1"/>
    <w:rsid w:val="004810AA"/>
    <w:rsid w:val="004814AA"/>
    <w:rsid w:val="00481C1B"/>
    <w:rsid w:val="00481D9E"/>
    <w:rsid w:val="00481DF8"/>
    <w:rsid w:val="00481E3D"/>
    <w:rsid w:val="00481FD7"/>
    <w:rsid w:val="004822E6"/>
    <w:rsid w:val="00482DCF"/>
    <w:rsid w:val="00482DE5"/>
    <w:rsid w:val="00482FAE"/>
    <w:rsid w:val="00483105"/>
    <w:rsid w:val="0048313C"/>
    <w:rsid w:val="00483266"/>
    <w:rsid w:val="0048352E"/>
    <w:rsid w:val="004836A9"/>
    <w:rsid w:val="00483B23"/>
    <w:rsid w:val="00483CC0"/>
    <w:rsid w:val="00483D0C"/>
    <w:rsid w:val="004840D7"/>
    <w:rsid w:val="004841FC"/>
    <w:rsid w:val="004846F4"/>
    <w:rsid w:val="004847FA"/>
    <w:rsid w:val="00484A97"/>
    <w:rsid w:val="00485619"/>
    <w:rsid w:val="00485801"/>
    <w:rsid w:val="00485A9E"/>
    <w:rsid w:val="00485B68"/>
    <w:rsid w:val="00485C26"/>
    <w:rsid w:val="00485C7C"/>
    <w:rsid w:val="00485EC0"/>
    <w:rsid w:val="00486947"/>
    <w:rsid w:val="004869CC"/>
    <w:rsid w:val="00486A03"/>
    <w:rsid w:val="00486A51"/>
    <w:rsid w:val="004875E1"/>
    <w:rsid w:val="00487B37"/>
    <w:rsid w:val="00490411"/>
    <w:rsid w:val="00490636"/>
    <w:rsid w:val="00490816"/>
    <w:rsid w:val="00490CAA"/>
    <w:rsid w:val="00490D04"/>
    <w:rsid w:val="00490D6F"/>
    <w:rsid w:val="00490FF0"/>
    <w:rsid w:val="004910EF"/>
    <w:rsid w:val="004910FE"/>
    <w:rsid w:val="00491198"/>
    <w:rsid w:val="004911BA"/>
    <w:rsid w:val="004915B6"/>
    <w:rsid w:val="00491702"/>
    <w:rsid w:val="004917E0"/>
    <w:rsid w:val="00491BF6"/>
    <w:rsid w:val="00491FED"/>
    <w:rsid w:val="004925E6"/>
    <w:rsid w:val="0049286F"/>
    <w:rsid w:val="00492ADD"/>
    <w:rsid w:val="00492F82"/>
    <w:rsid w:val="00493030"/>
    <w:rsid w:val="00493910"/>
    <w:rsid w:val="00493D0E"/>
    <w:rsid w:val="00493E16"/>
    <w:rsid w:val="00494289"/>
    <w:rsid w:val="004943C2"/>
    <w:rsid w:val="00494918"/>
    <w:rsid w:val="00494C65"/>
    <w:rsid w:val="00494F0C"/>
    <w:rsid w:val="00494F8E"/>
    <w:rsid w:val="00495557"/>
    <w:rsid w:val="0049618D"/>
    <w:rsid w:val="0049627D"/>
    <w:rsid w:val="004965EF"/>
    <w:rsid w:val="0049719D"/>
    <w:rsid w:val="00497270"/>
    <w:rsid w:val="0049744D"/>
    <w:rsid w:val="00497FCD"/>
    <w:rsid w:val="004A006E"/>
    <w:rsid w:val="004A00C3"/>
    <w:rsid w:val="004A05FE"/>
    <w:rsid w:val="004A088B"/>
    <w:rsid w:val="004A095C"/>
    <w:rsid w:val="004A0C9C"/>
    <w:rsid w:val="004A0D1E"/>
    <w:rsid w:val="004A0D48"/>
    <w:rsid w:val="004A0E66"/>
    <w:rsid w:val="004A0EB6"/>
    <w:rsid w:val="004A0EEC"/>
    <w:rsid w:val="004A10E8"/>
    <w:rsid w:val="004A130F"/>
    <w:rsid w:val="004A17EF"/>
    <w:rsid w:val="004A1BDA"/>
    <w:rsid w:val="004A22DA"/>
    <w:rsid w:val="004A23CE"/>
    <w:rsid w:val="004A2700"/>
    <w:rsid w:val="004A3432"/>
    <w:rsid w:val="004A34EB"/>
    <w:rsid w:val="004A36C8"/>
    <w:rsid w:val="004A371A"/>
    <w:rsid w:val="004A3721"/>
    <w:rsid w:val="004A3742"/>
    <w:rsid w:val="004A37B8"/>
    <w:rsid w:val="004A38E5"/>
    <w:rsid w:val="004A3BD4"/>
    <w:rsid w:val="004A3CC2"/>
    <w:rsid w:val="004A3D89"/>
    <w:rsid w:val="004A3DBF"/>
    <w:rsid w:val="004A3ED3"/>
    <w:rsid w:val="004A47BC"/>
    <w:rsid w:val="004A48DE"/>
    <w:rsid w:val="004A499F"/>
    <w:rsid w:val="004A4AC6"/>
    <w:rsid w:val="004A4C2D"/>
    <w:rsid w:val="004A4FDB"/>
    <w:rsid w:val="004A584A"/>
    <w:rsid w:val="004A58ED"/>
    <w:rsid w:val="004A5C7C"/>
    <w:rsid w:val="004A660C"/>
    <w:rsid w:val="004A7A70"/>
    <w:rsid w:val="004A7BC5"/>
    <w:rsid w:val="004B024F"/>
    <w:rsid w:val="004B0930"/>
    <w:rsid w:val="004B0960"/>
    <w:rsid w:val="004B0B0A"/>
    <w:rsid w:val="004B0C6D"/>
    <w:rsid w:val="004B0D14"/>
    <w:rsid w:val="004B0E06"/>
    <w:rsid w:val="004B1046"/>
    <w:rsid w:val="004B1199"/>
    <w:rsid w:val="004B16C4"/>
    <w:rsid w:val="004B1803"/>
    <w:rsid w:val="004B1867"/>
    <w:rsid w:val="004B1897"/>
    <w:rsid w:val="004B1934"/>
    <w:rsid w:val="004B1E76"/>
    <w:rsid w:val="004B2A64"/>
    <w:rsid w:val="004B2D93"/>
    <w:rsid w:val="004B3374"/>
    <w:rsid w:val="004B33DE"/>
    <w:rsid w:val="004B39B0"/>
    <w:rsid w:val="004B3BE1"/>
    <w:rsid w:val="004B3C6E"/>
    <w:rsid w:val="004B41DA"/>
    <w:rsid w:val="004B426D"/>
    <w:rsid w:val="004B470D"/>
    <w:rsid w:val="004B4764"/>
    <w:rsid w:val="004B4846"/>
    <w:rsid w:val="004B4A83"/>
    <w:rsid w:val="004B5394"/>
    <w:rsid w:val="004B5BDD"/>
    <w:rsid w:val="004B645F"/>
    <w:rsid w:val="004B6507"/>
    <w:rsid w:val="004B687C"/>
    <w:rsid w:val="004B6E9E"/>
    <w:rsid w:val="004B6F83"/>
    <w:rsid w:val="004B794D"/>
    <w:rsid w:val="004B7C29"/>
    <w:rsid w:val="004B7C9D"/>
    <w:rsid w:val="004C068D"/>
    <w:rsid w:val="004C06E5"/>
    <w:rsid w:val="004C0720"/>
    <w:rsid w:val="004C0881"/>
    <w:rsid w:val="004C09CF"/>
    <w:rsid w:val="004C09DC"/>
    <w:rsid w:val="004C0F58"/>
    <w:rsid w:val="004C13D9"/>
    <w:rsid w:val="004C175E"/>
    <w:rsid w:val="004C1B7D"/>
    <w:rsid w:val="004C1C4B"/>
    <w:rsid w:val="004C1E3C"/>
    <w:rsid w:val="004C2156"/>
    <w:rsid w:val="004C2190"/>
    <w:rsid w:val="004C25F0"/>
    <w:rsid w:val="004C26DD"/>
    <w:rsid w:val="004C2B5D"/>
    <w:rsid w:val="004C2D68"/>
    <w:rsid w:val="004C2F56"/>
    <w:rsid w:val="004C2F93"/>
    <w:rsid w:val="004C339D"/>
    <w:rsid w:val="004C33E8"/>
    <w:rsid w:val="004C3731"/>
    <w:rsid w:val="004C3928"/>
    <w:rsid w:val="004C3D14"/>
    <w:rsid w:val="004C400A"/>
    <w:rsid w:val="004C415D"/>
    <w:rsid w:val="004C42FA"/>
    <w:rsid w:val="004C4307"/>
    <w:rsid w:val="004C4309"/>
    <w:rsid w:val="004C49E3"/>
    <w:rsid w:val="004C4E8A"/>
    <w:rsid w:val="004C4F1B"/>
    <w:rsid w:val="004C514A"/>
    <w:rsid w:val="004C52D8"/>
    <w:rsid w:val="004C5321"/>
    <w:rsid w:val="004C637F"/>
    <w:rsid w:val="004C645A"/>
    <w:rsid w:val="004C6572"/>
    <w:rsid w:val="004C6D4F"/>
    <w:rsid w:val="004C7541"/>
    <w:rsid w:val="004C7919"/>
    <w:rsid w:val="004C7993"/>
    <w:rsid w:val="004C7F5F"/>
    <w:rsid w:val="004D012F"/>
    <w:rsid w:val="004D03BE"/>
    <w:rsid w:val="004D06B8"/>
    <w:rsid w:val="004D09D3"/>
    <w:rsid w:val="004D0BE4"/>
    <w:rsid w:val="004D10BE"/>
    <w:rsid w:val="004D1185"/>
    <w:rsid w:val="004D189B"/>
    <w:rsid w:val="004D1B85"/>
    <w:rsid w:val="004D1E71"/>
    <w:rsid w:val="004D1F72"/>
    <w:rsid w:val="004D225B"/>
    <w:rsid w:val="004D239D"/>
    <w:rsid w:val="004D257D"/>
    <w:rsid w:val="004D26D3"/>
    <w:rsid w:val="004D2BEC"/>
    <w:rsid w:val="004D2CDF"/>
    <w:rsid w:val="004D2D0B"/>
    <w:rsid w:val="004D33CE"/>
    <w:rsid w:val="004D3738"/>
    <w:rsid w:val="004D3B00"/>
    <w:rsid w:val="004D3C70"/>
    <w:rsid w:val="004D3E94"/>
    <w:rsid w:val="004D3F8E"/>
    <w:rsid w:val="004D486D"/>
    <w:rsid w:val="004D49BE"/>
    <w:rsid w:val="004D4AAE"/>
    <w:rsid w:val="004D4E10"/>
    <w:rsid w:val="004D5201"/>
    <w:rsid w:val="004D5AFD"/>
    <w:rsid w:val="004D5BE0"/>
    <w:rsid w:val="004D5E0E"/>
    <w:rsid w:val="004D5F21"/>
    <w:rsid w:val="004D6158"/>
    <w:rsid w:val="004D6290"/>
    <w:rsid w:val="004D6352"/>
    <w:rsid w:val="004D6709"/>
    <w:rsid w:val="004D68D7"/>
    <w:rsid w:val="004D73DD"/>
    <w:rsid w:val="004D75E4"/>
    <w:rsid w:val="004D7959"/>
    <w:rsid w:val="004D7C86"/>
    <w:rsid w:val="004E014F"/>
    <w:rsid w:val="004E0197"/>
    <w:rsid w:val="004E0463"/>
    <w:rsid w:val="004E07A3"/>
    <w:rsid w:val="004E1122"/>
    <w:rsid w:val="004E1409"/>
    <w:rsid w:val="004E1A87"/>
    <w:rsid w:val="004E1BB0"/>
    <w:rsid w:val="004E1E45"/>
    <w:rsid w:val="004E2029"/>
    <w:rsid w:val="004E20D7"/>
    <w:rsid w:val="004E226B"/>
    <w:rsid w:val="004E24C9"/>
    <w:rsid w:val="004E3030"/>
    <w:rsid w:val="004E3194"/>
    <w:rsid w:val="004E3311"/>
    <w:rsid w:val="004E38EC"/>
    <w:rsid w:val="004E3933"/>
    <w:rsid w:val="004E3AAB"/>
    <w:rsid w:val="004E43C5"/>
    <w:rsid w:val="004E4549"/>
    <w:rsid w:val="004E474D"/>
    <w:rsid w:val="004E4ABD"/>
    <w:rsid w:val="004E4C83"/>
    <w:rsid w:val="004E4D3A"/>
    <w:rsid w:val="004E4D53"/>
    <w:rsid w:val="004E4D84"/>
    <w:rsid w:val="004E4EBC"/>
    <w:rsid w:val="004E5104"/>
    <w:rsid w:val="004E51B8"/>
    <w:rsid w:val="004E52A7"/>
    <w:rsid w:val="004E53A8"/>
    <w:rsid w:val="004E57A7"/>
    <w:rsid w:val="004E5B06"/>
    <w:rsid w:val="004E5DCB"/>
    <w:rsid w:val="004E5FA8"/>
    <w:rsid w:val="004E684C"/>
    <w:rsid w:val="004E6FF1"/>
    <w:rsid w:val="004E71B1"/>
    <w:rsid w:val="004E76DB"/>
    <w:rsid w:val="004E7ADC"/>
    <w:rsid w:val="004F039A"/>
    <w:rsid w:val="004F06E0"/>
    <w:rsid w:val="004F0852"/>
    <w:rsid w:val="004F0B95"/>
    <w:rsid w:val="004F13A7"/>
    <w:rsid w:val="004F198A"/>
    <w:rsid w:val="004F1D1D"/>
    <w:rsid w:val="004F1F90"/>
    <w:rsid w:val="004F2076"/>
    <w:rsid w:val="004F2344"/>
    <w:rsid w:val="004F2367"/>
    <w:rsid w:val="004F2401"/>
    <w:rsid w:val="004F264D"/>
    <w:rsid w:val="004F278A"/>
    <w:rsid w:val="004F2A44"/>
    <w:rsid w:val="004F2B2D"/>
    <w:rsid w:val="004F2DAD"/>
    <w:rsid w:val="004F331C"/>
    <w:rsid w:val="004F34F7"/>
    <w:rsid w:val="004F3AC7"/>
    <w:rsid w:val="004F3B22"/>
    <w:rsid w:val="004F3D76"/>
    <w:rsid w:val="004F55D6"/>
    <w:rsid w:val="004F565A"/>
    <w:rsid w:val="004F571B"/>
    <w:rsid w:val="004F5EEB"/>
    <w:rsid w:val="004F64EB"/>
    <w:rsid w:val="004F6D8F"/>
    <w:rsid w:val="004F730F"/>
    <w:rsid w:val="004F75E3"/>
    <w:rsid w:val="004F7A74"/>
    <w:rsid w:val="004F7D3B"/>
    <w:rsid w:val="004F7F15"/>
    <w:rsid w:val="00500250"/>
    <w:rsid w:val="0050025B"/>
    <w:rsid w:val="00500264"/>
    <w:rsid w:val="0050062F"/>
    <w:rsid w:val="00500824"/>
    <w:rsid w:val="00500DAB"/>
    <w:rsid w:val="005010CA"/>
    <w:rsid w:val="005010FD"/>
    <w:rsid w:val="00501144"/>
    <w:rsid w:val="005013EF"/>
    <w:rsid w:val="00501595"/>
    <w:rsid w:val="005016CC"/>
    <w:rsid w:val="005016FA"/>
    <w:rsid w:val="00501731"/>
    <w:rsid w:val="00501874"/>
    <w:rsid w:val="005019E0"/>
    <w:rsid w:val="00501C35"/>
    <w:rsid w:val="00501C50"/>
    <w:rsid w:val="0050211F"/>
    <w:rsid w:val="005022E7"/>
    <w:rsid w:val="005027FA"/>
    <w:rsid w:val="005028AF"/>
    <w:rsid w:val="00502A93"/>
    <w:rsid w:val="00502EB9"/>
    <w:rsid w:val="005032A8"/>
    <w:rsid w:val="00503DA1"/>
    <w:rsid w:val="00503F27"/>
    <w:rsid w:val="0050415D"/>
    <w:rsid w:val="00504D70"/>
    <w:rsid w:val="0050513A"/>
    <w:rsid w:val="0050565F"/>
    <w:rsid w:val="00505B22"/>
    <w:rsid w:val="00506083"/>
    <w:rsid w:val="00506104"/>
    <w:rsid w:val="00506871"/>
    <w:rsid w:val="00506887"/>
    <w:rsid w:val="005068D6"/>
    <w:rsid w:val="00506974"/>
    <w:rsid w:val="00506A03"/>
    <w:rsid w:val="00506B1B"/>
    <w:rsid w:val="00506B86"/>
    <w:rsid w:val="00506C21"/>
    <w:rsid w:val="00506EEC"/>
    <w:rsid w:val="00506FD4"/>
    <w:rsid w:val="0050783D"/>
    <w:rsid w:val="00510159"/>
    <w:rsid w:val="00510604"/>
    <w:rsid w:val="005107FF"/>
    <w:rsid w:val="0051097C"/>
    <w:rsid w:val="00510CBC"/>
    <w:rsid w:val="00510E62"/>
    <w:rsid w:val="0051102D"/>
    <w:rsid w:val="005112A5"/>
    <w:rsid w:val="005113F8"/>
    <w:rsid w:val="00511AA0"/>
    <w:rsid w:val="00511F48"/>
    <w:rsid w:val="0051214A"/>
    <w:rsid w:val="00512448"/>
    <w:rsid w:val="0051253A"/>
    <w:rsid w:val="0051266C"/>
    <w:rsid w:val="00512C95"/>
    <w:rsid w:val="005132D3"/>
    <w:rsid w:val="0051357B"/>
    <w:rsid w:val="005135A0"/>
    <w:rsid w:val="005138B2"/>
    <w:rsid w:val="00513A54"/>
    <w:rsid w:val="00513B72"/>
    <w:rsid w:val="005142EE"/>
    <w:rsid w:val="00514509"/>
    <w:rsid w:val="005147F3"/>
    <w:rsid w:val="00514809"/>
    <w:rsid w:val="00514B20"/>
    <w:rsid w:val="00514D89"/>
    <w:rsid w:val="00515277"/>
    <w:rsid w:val="005152A8"/>
    <w:rsid w:val="00515721"/>
    <w:rsid w:val="005157F1"/>
    <w:rsid w:val="005158C2"/>
    <w:rsid w:val="005162BA"/>
    <w:rsid w:val="0051643D"/>
    <w:rsid w:val="005169DE"/>
    <w:rsid w:val="00516BAD"/>
    <w:rsid w:val="00516BE9"/>
    <w:rsid w:val="00516E40"/>
    <w:rsid w:val="0051754D"/>
    <w:rsid w:val="005176E6"/>
    <w:rsid w:val="0051785D"/>
    <w:rsid w:val="00517913"/>
    <w:rsid w:val="00517A33"/>
    <w:rsid w:val="00517B44"/>
    <w:rsid w:val="0052005F"/>
    <w:rsid w:val="0052011E"/>
    <w:rsid w:val="005201EE"/>
    <w:rsid w:val="00520200"/>
    <w:rsid w:val="0052055A"/>
    <w:rsid w:val="005207D7"/>
    <w:rsid w:val="00520CE8"/>
    <w:rsid w:val="00520E2D"/>
    <w:rsid w:val="00520F04"/>
    <w:rsid w:val="00521717"/>
    <w:rsid w:val="00521E21"/>
    <w:rsid w:val="005224B2"/>
    <w:rsid w:val="005225A1"/>
    <w:rsid w:val="00522C48"/>
    <w:rsid w:val="00523015"/>
    <w:rsid w:val="00523B23"/>
    <w:rsid w:val="00523C98"/>
    <w:rsid w:val="00523DFA"/>
    <w:rsid w:val="00523F52"/>
    <w:rsid w:val="005242A9"/>
    <w:rsid w:val="00524D5A"/>
    <w:rsid w:val="00525027"/>
    <w:rsid w:val="005254BC"/>
    <w:rsid w:val="005256FC"/>
    <w:rsid w:val="00525B3D"/>
    <w:rsid w:val="00525D7C"/>
    <w:rsid w:val="005260FD"/>
    <w:rsid w:val="005261F8"/>
    <w:rsid w:val="005263C4"/>
    <w:rsid w:val="0052654E"/>
    <w:rsid w:val="00526C27"/>
    <w:rsid w:val="00526DFF"/>
    <w:rsid w:val="00526FB0"/>
    <w:rsid w:val="00527473"/>
    <w:rsid w:val="005275EA"/>
    <w:rsid w:val="00527ACF"/>
    <w:rsid w:val="00527EF9"/>
    <w:rsid w:val="0053004D"/>
    <w:rsid w:val="00530316"/>
    <w:rsid w:val="005304D7"/>
    <w:rsid w:val="005305FF"/>
    <w:rsid w:val="005308C7"/>
    <w:rsid w:val="00530B76"/>
    <w:rsid w:val="00530C9B"/>
    <w:rsid w:val="005312FF"/>
    <w:rsid w:val="00531336"/>
    <w:rsid w:val="00531396"/>
    <w:rsid w:val="00531523"/>
    <w:rsid w:val="005321BF"/>
    <w:rsid w:val="00532334"/>
    <w:rsid w:val="005324AF"/>
    <w:rsid w:val="00532594"/>
    <w:rsid w:val="00532851"/>
    <w:rsid w:val="00532A0F"/>
    <w:rsid w:val="00532B0C"/>
    <w:rsid w:val="00532CE8"/>
    <w:rsid w:val="00533425"/>
    <w:rsid w:val="00533842"/>
    <w:rsid w:val="00533BA1"/>
    <w:rsid w:val="00533EF4"/>
    <w:rsid w:val="0053402C"/>
    <w:rsid w:val="00534090"/>
    <w:rsid w:val="0053471C"/>
    <w:rsid w:val="00534A51"/>
    <w:rsid w:val="00534ABA"/>
    <w:rsid w:val="005352FC"/>
    <w:rsid w:val="00535B7E"/>
    <w:rsid w:val="00535C99"/>
    <w:rsid w:val="00535FFF"/>
    <w:rsid w:val="00536136"/>
    <w:rsid w:val="0053616F"/>
    <w:rsid w:val="0053620F"/>
    <w:rsid w:val="00536414"/>
    <w:rsid w:val="00536740"/>
    <w:rsid w:val="005368AD"/>
    <w:rsid w:val="00536DE6"/>
    <w:rsid w:val="005370BC"/>
    <w:rsid w:val="005377DD"/>
    <w:rsid w:val="00537B35"/>
    <w:rsid w:val="00537DE7"/>
    <w:rsid w:val="00537EC4"/>
    <w:rsid w:val="00537FE4"/>
    <w:rsid w:val="0054007B"/>
    <w:rsid w:val="0054027D"/>
    <w:rsid w:val="00540520"/>
    <w:rsid w:val="00540FB7"/>
    <w:rsid w:val="00541222"/>
    <w:rsid w:val="0054134D"/>
    <w:rsid w:val="00541A8D"/>
    <w:rsid w:val="005421B1"/>
    <w:rsid w:val="0054227F"/>
    <w:rsid w:val="005423B2"/>
    <w:rsid w:val="00542C2C"/>
    <w:rsid w:val="00543580"/>
    <w:rsid w:val="00543BC3"/>
    <w:rsid w:val="005444AE"/>
    <w:rsid w:val="005448F0"/>
    <w:rsid w:val="00544974"/>
    <w:rsid w:val="00544B05"/>
    <w:rsid w:val="00544DA0"/>
    <w:rsid w:val="00544FE2"/>
    <w:rsid w:val="00544FFE"/>
    <w:rsid w:val="0054501D"/>
    <w:rsid w:val="00545399"/>
    <w:rsid w:val="005454BD"/>
    <w:rsid w:val="005457E4"/>
    <w:rsid w:val="0054585E"/>
    <w:rsid w:val="005458CB"/>
    <w:rsid w:val="005458FE"/>
    <w:rsid w:val="00546340"/>
    <w:rsid w:val="00546C49"/>
    <w:rsid w:val="00546CF6"/>
    <w:rsid w:val="00547171"/>
    <w:rsid w:val="005471BB"/>
    <w:rsid w:val="005471F9"/>
    <w:rsid w:val="0054743E"/>
    <w:rsid w:val="0054787F"/>
    <w:rsid w:val="00547E9A"/>
    <w:rsid w:val="005500A9"/>
    <w:rsid w:val="0055010B"/>
    <w:rsid w:val="00550110"/>
    <w:rsid w:val="0055097A"/>
    <w:rsid w:val="00550D59"/>
    <w:rsid w:val="00550FE9"/>
    <w:rsid w:val="00551046"/>
    <w:rsid w:val="00551064"/>
    <w:rsid w:val="0055110D"/>
    <w:rsid w:val="0055124E"/>
    <w:rsid w:val="005512E1"/>
    <w:rsid w:val="0055139B"/>
    <w:rsid w:val="0055148F"/>
    <w:rsid w:val="00551805"/>
    <w:rsid w:val="00551C2B"/>
    <w:rsid w:val="00551C51"/>
    <w:rsid w:val="00551F81"/>
    <w:rsid w:val="0055210F"/>
    <w:rsid w:val="00552676"/>
    <w:rsid w:val="005526E9"/>
    <w:rsid w:val="00552AA9"/>
    <w:rsid w:val="00552CD7"/>
    <w:rsid w:val="005533BE"/>
    <w:rsid w:val="00553FDD"/>
    <w:rsid w:val="00554B30"/>
    <w:rsid w:val="00554BF5"/>
    <w:rsid w:val="00554F88"/>
    <w:rsid w:val="00554FFB"/>
    <w:rsid w:val="00555830"/>
    <w:rsid w:val="00555A4A"/>
    <w:rsid w:val="00555C5E"/>
    <w:rsid w:val="00555FEE"/>
    <w:rsid w:val="0055604F"/>
    <w:rsid w:val="005568DE"/>
    <w:rsid w:val="005568FC"/>
    <w:rsid w:val="00556B32"/>
    <w:rsid w:val="005571F6"/>
    <w:rsid w:val="00557490"/>
    <w:rsid w:val="00557B35"/>
    <w:rsid w:val="00557C50"/>
    <w:rsid w:val="0056000C"/>
    <w:rsid w:val="005604D5"/>
    <w:rsid w:val="00560529"/>
    <w:rsid w:val="005606B6"/>
    <w:rsid w:val="005608D6"/>
    <w:rsid w:val="00560F19"/>
    <w:rsid w:val="00560FB9"/>
    <w:rsid w:val="005611BF"/>
    <w:rsid w:val="00561BCE"/>
    <w:rsid w:val="00561E31"/>
    <w:rsid w:val="00561E6B"/>
    <w:rsid w:val="00561F87"/>
    <w:rsid w:val="005621B2"/>
    <w:rsid w:val="005621D2"/>
    <w:rsid w:val="005621E0"/>
    <w:rsid w:val="00562344"/>
    <w:rsid w:val="00562B8B"/>
    <w:rsid w:val="00562D90"/>
    <w:rsid w:val="00563317"/>
    <w:rsid w:val="00563819"/>
    <w:rsid w:val="00563A23"/>
    <w:rsid w:val="00563A5A"/>
    <w:rsid w:val="00563C61"/>
    <w:rsid w:val="00563E9A"/>
    <w:rsid w:val="00563ECB"/>
    <w:rsid w:val="00563F47"/>
    <w:rsid w:val="005640BB"/>
    <w:rsid w:val="005644AC"/>
    <w:rsid w:val="0056455E"/>
    <w:rsid w:val="00564C23"/>
    <w:rsid w:val="00565406"/>
    <w:rsid w:val="00565570"/>
    <w:rsid w:val="005657DD"/>
    <w:rsid w:val="00565B29"/>
    <w:rsid w:val="00565BB1"/>
    <w:rsid w:val="005664CC"/>
    <w:rsid w:val="0056664B"/>
    <w:rsid w:val="00566871"/>
    <w:rsid w:val="00566C56"/>
    <w:rsid w:val="00567439"/>
    <w:rsid w:val="00567472"/>
    <w:rsid w:val="00567588"/>
    <w:rsid w:val="00567992"/>
    <w:rsid w:val="00567C3C"/>
    <w:rsid w:val="00567E9F"/>
    <w:rsid w:val="005702F8"/>
    <w:rsid w:val="00570899"/>
    <w:rsid w:val="00571231"/>
    <w:rsid w:val="00571767"/>
    <w:rsid w:val="00571E44"/>
    <w:rsid w:val="00572E2E"/>
    <w:rsid w:val="00572FEB"/>
    <w:rsid w:val="005732B5"/>
    <w:rsid w:val="00573431"/>
    <w:rsid w:val="005734BA"/>
    <w:rsid w:val="005736B4"/>
    <w:rsid w:val="005739CE"/>
    <w:rsid w:val="00573E61"/>
    <w:rsid w:val="00573EE0"/>
    <w:rsid w:val="00574037"/>
    <w:rsid w:val="0057411B"/>
    <w:rsid w:val="00574525"/>
    <w:rsid w:val="005746F0"/>
    <w:rsid w:val="00574778"/>
    <w:rsid w:val="0057498F"/>
    <w:rsid w:val="00574DE9"/>
    <w:rsid w:val="0057507E"/>
    <w:rsid w:val="00575DF4"/>
    <w:rsid w:val="00575EB4"/>
    <w:rsid w:val="0057636A"/>
    <w:rsid w:val="00576C24"/>
    <w:rsid w:val="00576CB2"/>
    <w:rsid w:val="005770F5"/>
    <w:rsid w:val="00577207"/>
    <w:rsid w:val="00577568"/>
    <w:rsid w:val="0057765D"/>
    <w:rsid w:val="005777FC"/>
    <w:rsid w:val="0058012F"/>
    <w:rsid w:val="00580192"/>
    <w:rsid w:val="00580287"/>
    <w:rsid w:val="005806D4"/>
    <w:rsid w:val="005808EB"/>
    <w:rsid w:val="00580B40"/>
    <w:rsid w:val="00580B98"/>
    <w:rsid w:val="00580D37"/>
    <w:rsid w:val="00580DDE"/>
    <w:rsid w:val="00581261"/>
    <w:rsid w:val="00581C34"/>
    <w:rsid w:val="00581FA0"/>
    <w:rsid w:val="005828C2"/>
    <w:rsid w:val="00582B90"/>
    <w:rsid w:val="00583134"/>
    <w:rsid w:val="005831A7"/>
    <w:rsid w:val="00583321"/>
    <w:rsid w:val="0058341E"/>
    <w:rsid w:val="00583C32"/>
    <w:rsid w:val="00584190"/>
    <w:rsid w:val="0058450D"/>
    <w:rsid w:val="0058493B"/>
    <w:rsid w:val="00584A32"/>
    <w:rsid w:val="00584BD7"/>
    <w:rsid w:val="00584DB3"/>
    <w:rsid w:val="00584F3A"/>
    <w:rsid w:val="005853AB"/>
    <w:rsid w:val="00585733"/>
    <w:rsid w:val="00585748"/>
    <w:rsid w:val="005859C2"/>
    <w:rsid w:val="005859C5"/>
    <w:rsid w:val="00585C79"/>
    <w:rsid w:val="00585FD0"/>
    <w:rsid w:val="00586049"/>
    <w:rsid w:val="00586144"/>
    <w:rsid w:val="00586546"/>
    <w:rsid w:val="005865EF"/>
    <w:rsid w:val="00586DFA"/>
    <w:rsid w:val="00586E91"/>
    <w:rsid w:val="0058700D"/>
    <w:rsid w:val="00587785"/>
    <w:rsid w:val="0058788D"/>
    <w:rsid w:val="00587E29"/>
    <w:rsid w:val="00587FE6"/>
    <w:rsid w:val="00590287"/>
    <w:rsid w:val="0059040D"/>
    <w:rsid w:val="00590EFC"/>
    <w:rsid w:val="005912C5"/>
    <w:rsid w:val="00591698"/>
    <w:rsid w:val="00591AF8"/>
    <w:rsid w:val="00591DFD"/>
    <w:rsid w:val="00591E1A"/>
    <w:rsid w:val="00591F58"/>
    <w:rsid w:val="00592087"/>
    <w:rsid w:val="00593B87"/>
    <w:rsid w:val="00593C1C"/>
    <w:rsid w:val="00593E53"/>
    <w:rsid w:val="00593E94"/>
    <w:rsid w:val="00594143"/>
    <w:rsid w:val="0059445D"/>
    <w:rsid w:val="00594543"/>
    <w:rsid w:val="0059456D"/>
    <w:rsid w:val="00594612"/>
    <w:rsid w:val="00594E19"/>
    <w:rsid w:val="00595145"/>
    <w:rsid w:val="005953D1"/>
    <w:rsid w:val="0059553A"/>
    <w:rsid w:val="00595873"/>
    <w:rsid w:val="00595898"/>
    <w:rsid w:val="00595AD1"/>
    <w:rsid w:val="00595CB6"/>
    <w:rsid w:val="00595CDD"/>
    <w:rsid w:val="00595E87"/>
    <w:rsid w:val="00595F70"/>
    <w:rsid w:val="00595FF7"/>
    <w:rsid w:val="0059602E"/>
    <w:rsid w:val="005964BB"/>
    <w:rsid w:val="005966A3"/>
    <w:rsid w:val="00596A70"/>
    <w:rsid w:val="00596BD3"/>
    <w:rsid w:val="00596BE7"/>
    <w:rsid w:val="00596C3E"/>
    <w:rsid w:val="00596DB8"/>
    <w:rsid w:val="005972A1"/>
    <w:rsid w:val="00597449"/>
    <w:rsid w:val="0059771A"/>
    <w:rsid w:val="0059778F"/>
    <w:rsid w:val="005977DD"/>
    <w:rsid w:val="005977F9"/>
    <w:rsid w:val="00597945"/>
    <w:rsid w:val="005A04BD"/>
    <w:rsid w:val="005A0529"/>
    <w:rsid w:val="005A05E5"/>
    <w:rsid w:val="005A06FA"/>
    <w:rsid w:val="005A087A"/>
    <w:rsid w:val="005A08AC"/>
    <w:rsid w:val="005A0A3F"/>
    <w:rsid w:val="005A114F"/>
    <w:rsid w:val="005A1827"/>
    <w:rsid w:val="005A1BBC"/>
    <w:rsid w:val="005A1C80"/>
    <w:rsid w:val="005A1CA0"/>
    <w:rsid w:val="005A1F49"/>
    <w:rsid w:val="005A2364"/>
    <w:rsid w:val="005A2480"/>
    <w:rsid w:val="005A252C"/>
    <w:rsid w:val="005A2B2C"/>
    <w:rsid w:val="005A2D6B"/>
    <w:rsid w:val="005A3252"/>
    <w:rsid w:val="005A33F7"/>
    <w:rsid w:val="005A34FE"/>
    <w:rsid w:val="005A3BD9"/>
    <w:rsid w:val="005A3E5F"/>
    <w:rsid w:val="005A40CF"/>
    <w:rsid w:val="005A420D"/>
    <w:rsid w:val="005A43BD"/>
    <w:rsid w:val="005A456F"/>
    <w:rsid w:val="005A4A9C"/>
    <w:rsid w:val="005A4BAE"/>
    <w:rsid w:val="005A4E0B"/>
    <w:rsid w:val="005A4F39"/>
    <w:rsid w:val="005A4F54"/>
    <w:rsid w:val="005A5269"/>
    <w:rsid w:val="005A5627"/>
    <w:rsid w:val="005A574D"/>
    <w:rsid w:val="005A5944"/>
    <w:rsid w:val="005A5B5C"/>
    <w:rsid w:val="005A6064"/>
    <w:rsid w:val="005A60E1"/>
    <w:rsid w:val="005A66C4"/>
    <w:rsid w:val="005A674B"/>
    <w:rsid w:val="005A67C6"/>
    <w:rsid w:val="005A684A"/>
    <w:rsid w:val="005A6CC1"/>
    <w:rsid w:val="005A6E4F"/>
    <w:rsid w:val="005A6E93"/>
    <w:rsid w:val="005A6FC0"/>
    <w:rsid w:val="005A707A"/>
    <w:rsid w:val="005A7340"/>
    <w:rsid w:val="005A7675"/>
    <w:rsid w:val="005A7891"/>
    <w:rsid w:val="005A7D34"/>
    <w:rsid w:val="005A7E21"/>
    <w:rsid w:val="005A7F93"/>
    <w:rsid w:val="005B004B"/>
    <w:rsid w:val="005B05BD"/>
    <w:rsid w:val="005B07EA"/>
    <w:rsid w:val="005B0B20"/>
    <w:rsid w:val="005B0BD6"/>
    <w:rsid w:val="005B0EFB"/>
    <w:rsid w:val="005B1060"/>
    <w:rsid w:val="005B1191"/>
    <w:rsid w:val="005B12B9"/>
    <w:rsid w:val="005B17C1"/>
    <w:rsid w:val="005B2033"/>
    <w:rsid w:val="005B2840"/>
    <w:rsid w:val="005B2A68"/>
    <w:rsid w:val="005B2D28"/>
    <w:rsid w:val="005B3737"/>
    <w:rsid w:val="005B38EE"/>
    <w:rsid w:val="005B3A42"/>
    <w:rsid w:val="005B4516"/>
    <w:rsid w:val="005B4817"/>
    <w:rsid w:val="005B4D15"/>
    <w:rsid w:val="005B53FF"/>
    <w:rsid w:val="005B5BD6"/>
    <w:rsid w:val="005B5C18"/>
    <w:rsid w:val="005B5D40"/>
    <w:rsid w:val="005B5EFC"/>
    <w:rsid w:val="005B6340"/>
    <w:rsid w:val="005B6373"/>
    <w:rsid w:val="005B6412"/>
    <w:rsid w:val="005B6698"/>
    <w:rsid w:val="005B68A7"/>
    <w:rsid w:val="005B698F"/>
    <w:rsid w:val="005B6AC3"/>
    <w:rsid w:val="005B6B9C"/>
    <w:rsid w:val="005B71B9"/>
    <w:rsid w:val="005B71E6"/>
    <w:rsid w:val="005B720C"/>
    <w:rsid w:val="005B752E"/>
    <w:rsid w:val="005B7916"/>
    <w:rsid w:val="005B7A90"/>
    <w:rsid w:val="005B7F16"/>
    <w:rsid w:val="005C00C1"/>
    <w:rsid w:val="005C01DF"/>
    <w:rsid w:val="005C020C"/>
    <w:rsid w:val="005C055E"/>
    <w:rsid w:val="005C0FA1"/>
    <w:rsid w:val="005C13A6"/>
    <w:rsid w:val="005C1615"/>
    <w:rsid w:val="005C16C0"/>
    <w:rsid w:val="005C1725"/>
    <w:rsid w:val="005C1C42"/>
    <w:rsid w:val="005C1D98"/>
    <w:rsid w:val="005C1DA5"/>
    <w:rsid w:val="005C211B"/>
    <w:rsid w:val="005C2559"/>
    <w:rsid w:val="005C2652"/>
    <w:rsid w:val="005C2873"/>
    <w:rsid w:val="005C2D3D"/>
    <w:rsid w:val="005C339E"/>
    <w:rsid w:val="005C34FC"/>
    <w:rsid w:val="005C3B5C"/>
    <w:rsid w:val="005C3C7F"/>
    <w:rsid w:val="005C47C0"/>
    <w:rsid w:val="005C4CAF"/>
    <w:rsid w:val="005C50B7"/>
    <w:rsid w:val="005C5143"/>
    <w:rsid w:val="005C516A"/>
    <w:rsid w:val="005C5639"/>
    <w:rsid w:val="005C5742"/>
    <w:rsid w:val="005C5BD7"/>
    <w:rsid w:val="005C5FBA"/>
    <w:rsid w:val="005C6A34"/>
    <w:rsid w:val="005C6A72"/>
    <w:rsid w:val="005C6CA5"/>
    <w:rsid w:val="005C6CF0"/>
    <w:rsid w:val="005C6D29"/>
    <w:rsid w:val="005C7084"/>
    <w:rsid w:val="005C75D2"/>
    <w:rsid w:val="005C760E"/>
    <w:rsid w:val="005C7B00"/>
    <w:rsid w:val="005C7E9E"/>
    <w:rsid w:val="005D003B"/>
    <w:rsid w:val="005D01D8"/>
    <w:rsid w:val="005D08A5"/>
    <w:rsid w:val="005D0E75"/>
    <w:rsid w:val="005D10C5"/>
    <w:rsid w:val="005D123A"/>
    <w:rsid w:val="005D1289"/>
    <w:rsid w:val="005D18C9"/>
    <w:rsid w:val="005D1B72"/>
    <w:rsid w:val="005D2471"/>
    <w:rsid w:val="005D25A3"/>
    <w:rsid w:val="005D266F"/>
    <w:rsid w:val="005D2779"/>
    <w:rsid w:val="005D2D72"/>
    <w:rsid w:val="005D31E8"/>
    <w:rsid w:val="005D3214"/>
    <w:rsid w:val="005D3242"/>
    <w:rsid w:val="005D3DA8"/>
    <w:rsid w:val="005D3EB2"/>
    <w:rsid w:val="005D422F"/>
    <w:rsid w:val="005D4AEA"/>
    <w:rsid w:val="005D4AF0"/>
    <w:rsid w:val="005D4D0B"/>
    <w:rsid w:val="005D4E93"/>
    <w:rsid w:val="005D55BC"/>
    <w:rsid w:val="005D5A26"/>
    <w:rsid w:val="005D5DA8"/>
    <w:rsid w:val="005D610C"/>
    <w:rsid w:val="005D6733"/>
    <w:rsid w:val="005D67DB"/>
    <w:rsid w:val="005D680E"/>
    <w:rsid w:val="005D699C"/>
    <w:rsid w:val="005D74E7"/>
    <w:rsid w:val="005D7C64"/>
    <w:rsid w:val="005D7F7B"/>
    <w:rsid w:val="005E00A0"/>
    <w:rsid w:val="005E01EF"/>
    <w:rsid w:val="005E04FC"/>
    <w:rsid w:val="005E0905"/>
    <w:rsid w:val="005E0BDE"/>
    <w:rsid w:val="005E0E40"/>
    <w:rsid w:val="005E0EF1"/>
    <w:rsid w:val="005E2684"/>
    <w:rsid w:val="005E2C9E"/>
    <w:rsid w:val="005E3161"/>
    <w:rsid w:val="005E38BA"/>
    <w:rsid w:val="005E3906"/>
    <w:rsid w:val="005E3BCD"/>
    <w:rsid w:val="005E3CE0"/>
    <w:rsid w:val="005E4528"/>
    <w:rsid w:val="005E4992"/>
    <w:rsid w:val="005E4A87"/>
    <w:rsid w:val="005E4DA5"/>
    <w:rsid w:val="005E503E"/>
    <w:rsid w:val="005E59C7"/>
    <w:rsid w:val="005E5B4E"/>
    <w:rsid w:val="005E5E3D"/>
    <w:rsid w:val="005E5E7B"/>
    <w:rsid w:val="005E6044"/>
    <w:rsid w:val="005E6095"/>
    <w:rsid w:val="005E610D"/>
    <w:rsid w:val="005E649B"/>
    <w:rsid w:val="005E65FC"/>
    <w:rsid w:val="005E6A3F"/>
    <w:rsid w:val="005E6DB8"/>
    <w:rsid w:val="005E7228"/>
    <w:rsid w:val="005E7284"/>
    <w:rsid w:val="005E74FC"/>
    <w:rsid w:val="005E7752"/>
    <w:rsid w:val="005E7B15"/>
    <w:rsid w:val="005E7BAC"/>
    <w:rsid w:val="005F06FB"/>
    <w:rsid w:val="005F0938"/>
    <w:rsid w:val="005F0A33"/>
    <w:rsid w:val="005F0B03"/>
    <w:rsid w:val="005F0E5C"/>
    <w:rsid w:val="005F134E"/>
    <w:rsid w:val="005F1365"/>
    <w:rsid w:val="005F136D"/>
    <w:rsid w:val="005F15D8"/>
    <w:rsid w:val="005F1D7E"/>
    <w:rsid w:val="005F2023"/>
    <w:rsid w:val="005F2375"/>
    <w:rsid w:val="005F2997"/>
    <w:rsid w:val="005F2C1F"/>
    <w:rsid w:val="005F2E44"/>
    <w:rsid w:val="005F3690"/>
    <w:rsid w:val="005F3986"/>
    <w:rsid w:val="005F3BE6"/>
    <w:rsid w:val="005F3E05"/>
    <w:rsid w:val="005F4004"/>
    <w:rsid w:val="005F42F1"/>
    <w:rsid w:val="005F454A"/>
    <w:rsid w:val="005F4822"/>
    <w:rsid w:val="005F4971"/>
    <w:rsid w:val="005F4C57"/>
    <w:rsid w:val="005F500B"/>
    <w:rsid w:val="005F5661"/>
    <w:rsid w:val="005F6774"/>
    <w:rsid w:val="005F6B69"/>
    <w:rsid w:val="005F6BEB"/>
    <w:rsid w:val="005F6CEB"/>
    <w:rsid w:val="005F7779"/>
    <w:rsid w:val="005F79AA"/>
    <w:rsid w:val="005F7C6B"/>
    <w:rsid w:val="0060029E"/>
    <w:rsid w:val="006003EF"/>
    <w:rsid w:val="0060044B"/>
    <w:rsid w:val="00600B71"/>
    <w:rsid w:val="00600CD7"/>
    <w:rsid w:val="00600DBD"/>
    <w:rsid w:val="00601237"/>
    <w:rsid w:val="0060124B"/>
    <w:rsid w:val="00601305"/>
    <w:rsid w:val="006013D7"/>
    <w:rsid w:val="006014DB"/>
    <w:rsid w:val="00601587"/>
    <w:rsid w:val="00601848"/>
    <w:rsid w:val="0060184F"/>
    <w:rsid w:val="00601D6B"/>
    <w:rsid w:val="00602079"/>
    <w:rsid w:val="006022F3"/>
    <w:rsid w:val="006024B9"/>
    <w:rsid w:val="00602579"/>
    <w:rsid w:val="006025A6"/>
    <w:rsid w:val="0060277D"/>
    <w:rsid w:val="00602B83"/>
    <w:rsid w:val="00602BA4"/>
    <w:rsid w:val="00602DA2"/>
    <w:rsid w:val="00602EE5"/>
    <w:rsid w:val="00602FF4"/>
    <w:rsid w:val="00603228"/>
    <w:rsid w:val="006035E1"/>
    <w:rsid w:val="006037E3"/>
    <w:rsid w:val="0060385F"/>
    <w:rsid w:val="00603CAE"/>
    <w:rsid w:val="006043F4"/>
    <w:rsid w:val="00604AC4"/>
    <w:rsid w:val="00604ACD"/>
    <w:rsid w:val="00604C15"/>
    <w:rsid w:val="00604DC2"/>
    <w:rsid w:val="00605A8B"/>
    <w:rsid w:val="0060605B"/>
    <w:rsid w:val="006060C4"/>
    <w:rsid w:val="0060617C"/>
    <w:rsid w:val="00606575"/>
    <w:rsid w:val="006075C4"/>
    <w:rsid w:val="00607C35"/>
    <w:rsid w:val="00607D56"/>
    <w:rsid w:val="00610252"/>
    <w:rsid w:val="00610669"/>
    <w:rsid w:val="006107A4"/>
    <w:rsid w:val="00610AB1"/>
    <w:rsid w:val="006115A9"/>
    <w:rsid w:val="00611777"/>
    <w:rsid w:val="0061189F"/>
    <w:rsid w:val="00611EA7"/>
    <w:rsid w:val="0061219B"/>
    <w:rsid w:val="0061296B"/>
    <w:rsid w:val="00612D05"/>
    <w:rsid w:val="00613093"/>
    <w:rsid w:val="00613319"/>
    <w:rsid w:val="00613696"/>
    <w:rsid w:val="00613FB6"/>
    <w:rsid w:val="006140C6"/>
    <w:rsid w:val="00614134"/>
    <w:rsid w:val="00614241"/>
    <w:rsid w:val="0061428D"/>
    <w:rsid w:val="006143D1"/>
    <w:rsid w:val="006146C5"/>
    <w:rsid w:val="00614ED9"/>
    <w:rsid w:val="006151FB"/>
    <w:rsid w:val="006152C2"/>
    <w:rsid w:val="00615411"/>
    <w:rsid w:val="006158E1"/>
    <w:rsid w:val="0061599E"/>
    <w:rsid w:val="00615AC7"/>
    <w:rsid w:val="00615B4F"/>
    <w:rsid w:val="00615E65"/>
    <w:rsid w:val="00615EF0"/>
    <w:rsid w:val="006162E6"/>
    <w:rsid w:val="0061630E"/>
    <w:rsid w:val="0061651F"/>
    <w:rsid w:val="006165E8"/>
    <w:rsid w:val="00616848"/>
    <w:rsid w:val="00616AF0"/>
    <w:rsid w:val="00616D3E"/>
    <w:rsid w:val="006170D4"/>
    <w:rsid w:val="006171A5"/>
    <w:rsid w:val="006172C8"/>
    <w:rsid w:val="00617556"/>
    <w:rsid w:val="00617EA6"/>
    <w:rsid w:val="00620309"/>
    <w:rsid w:val="0062068B"/>
    <w:rsid w:val="006209DF"/>
    <w:rsid w:val="00620C25"/>
    <w:rsid w:val="00620D0D"/>
    <w:rsid w:val="00620DBD"/>
    <w:rsid w:val="0062103F"/>
    <w:rsid w:val="0062159D"/>
    <w:rsid w:val="00621680"/>
    <w:rsid w:val="00621A28"/>
    <w:rsid w:val="00621D07"/>
    <w:rsid w:val="00621EC5"/>
    <w:rsid w:val="00622256"/>
    <w:rsid w:val="006223E0"/>
    <w:rsid w:val="006224D0"/>
    <w:rsid w:val="00622659"/>
    <w:rsid w:val="006226A3"/>
    <w:rsid w:val="00622BCE"/>
    <w:rsid w:val="00622E29"/>
    <w:rsid w:val="00623631"/>
    <w:rsid w:val="00623643"/>
    <w:rsid w:val="00623645"/>
    <w:rsid w:val="006237BA"/>
    <w:rsid w:val="00623C4D"/>
    <w:rsid w:val="00623F42"/>
    <w:rsid w:val="00624018"/>
    <w:rsid w:val="00624093"/>
    <w:rsid w:val="006240C4"/>
    <w:rsid w:val="006246EC"/>
    <w:rsid w:val="00624AA5"/>
    <w:rsid w:val="00624B3C"/>
    <w:rsid w:val="00624BC3"/>
    <w:rsid w:val="00624E20"/>
    <w:rsid w:val="006252C2"/>
    <w:rsid w:val="00625304"/>
    <w:rsid w:val="0062550F"/>
    <w:rsid w:val="0062581B"/>
    <w:rsid w:val="00625A51"/>
    <w:rsid w:val="00625AAF"/>
    <w:rsid w:val="006261F4"/>
    <w:rsid w:val="00626254"/>
    <w:rsid w:val="006262EA"/>
    <w:rsid w:val="006266F2"/>
    <w:rsid w:val="0062687E"/>
    <w:rsid w:val="00626905"/>
    <w:rsid w:val="00626DEC"/>
    <w:rsid w:val="00626E9C"/>
    <w:rsid w:val="00626F0C"/>
    <w:rsid w:val="006274BD"/>
    <w:rsid w:val="00627572"/>
    <w:rsid w:val="006276CB"/>
    <w:rsid w:val="00630244"/>
    <w:rsid w:val="00630B81"/>
    <w:rsid w:val="00630C05"/>
    <w:rsid w:val="00630F8E"/>
    <w:rsid w:val="0063115C"/>
    <w:rsid w:val="00631296"/>
    <w:rsid w:val="00631478"/>
    <w:rsid w:val="0063158D"/>
    <w:rsid w:val="0063164E"/>
    <w:rsid w:val="0063191D"/>
    <w:rsid w:val="00631A1C"/>
    <w:rsid w:val="006322F8"/>
    <w:rsid w:val="006329CB"/>
    <w:rsid w:val="00632B28"/>
    <w:rsid w:val="006331E8"/>
    <w:rsid w:val="00633321"/>
    <w:rsid w:val="00633488"/>
    <w:rsid w:val="00633581"/>
    <w:rsid w:val="00633760"/>
    <w:rsid w:val="006338F7"/>
    <w:rsid w:val="006339AF"/>
    <w:rsid w:val="00633A62"/>
    <w:rsid w:val="00633C47"/>
    <w:rsid w:val="006345C0"/>
    <w:rsid w:val="006348F7"/>
    <w:rsid w:val="00634A87"/>
    <w:rsid w:val="00634B52"/>
    <w:rsid w:val="00634E98"/>
    <w:rsid w:val="00634F0B"/>
    <w:rsid w:val="00634F88"/>
    <w:rsid w:val="0063512D"/>
    <w:rsid w:val="006358FB"/>
    <w:rsid w:val="006359AF"/>
    <w:rsid w:val="00635AE2"/>
    <w:rsid w:val="00635E1E"/>
    <w:rsid w:val="00635F27"/>
    <w:rsid w:val="0063625C"/>
    <w:rsid w:val="00636388"/>
    <w:rsid w:val="0063677C"/>
    <w:rsid w:val="00636972"/>
    <w:rsid w:val="00636B69"/>
    <w:rsid w:val="00636BC2"/>
    <w:rsid w:val="00636E93"/>
    <w:rsid w:val="00637493"/>
    <w:rsid w:val="006374E8"/>
    <w:rsid w:val="00637807"/>
    <w:rsid w:val="00637EAF"/>
    <w:rsid w:val="006404B1"/>
    <w:rsid w:val="006404D1"/>
    <w:rsid w:val="00640E23"/>
    <w:rsid w:val="00640E34"/>
    <w:rsid w:val="00640F43"/>
    <w:rsid w:val="00640FD6"/>
    <w:rsid w:val="006411A9"/>
    <w:rsid w:val="006411C7"/>
    <w:rsid w:val="006412CA"/>
    <w:rsid w:val="006418B0"/>
    <w:rsid w:val="00641AF5"/>
    <w:rsid w:val="00641D31"/>
    <w:rsid w:val="00641F76"/>
    <w:rsid w:val="00642093"/>
    <w:rsid w:val="006420DA"/>
    <w:rsid w:val="006422E2"/>
    <w:rsid w:val="006425BF"/>
    <w:rsid w:val="006428B0"/>
    <w:rsid w:val="00642A0A"/>
    <w:rsid w:val="00642A3D"/>
    <w:rsid w:val="00643190"/>
    <w:rsid w:val="00643AC1"/>
    <w:rsid w:val="00643D62"/>
    <w:rsid w:val="006442D7"/>
    <w:rsid w:val="006446AD"/>
    <w:rsid w:val="006446E4"/>
    <w:rsid w:val="00644A5E"/>
    <w:rsid w:val="00644A6C"/>
    <w:rsid w:val="00644D69"/>
    <w:rsid w:val="00645434"/>
    <w:rsid w:val="006457A8"/>
    <w:rsid w:val="0064595C"/>
    <w:rsid w:val="00645EA0"/>
    <w:rsid w:val="00645F76"/>
    <w:rsid w:val="00646117"/>
    <w:rsid w:val="00646B91"/>
    <w:rsid w:val="00646EB0"/>
    <w:rsid w:val="0064714D"/>
    <w:rsid w:val="0064727D"/>
    <w:rsid w:val="006473CE"/>
    <w:rsid w:val="00647B32"/>
    <w:rsid w:val="00647C27"/>
    <w:rsid w:val="0065089D"/>
    <w:rsid w:val="00650DE5"/>
    <w:rsid w:val="00650F84"/>
    <w:rsid w:val="006512AE"/>
    <w:rsid w:val="006513AA"/>
    <w:rsid w:val="006518EE"/>
    <w:rsid w:val="00651916"/>
    <w:rsid w:val="006519E6"/>
    <w:rsid w:val="00651CC5"/>
    <w:rsid w:val="00651CDE"/>
    <w:rsid w:val="00651F3A"/>
    <w:rsid w:val="00652249"/>
    <w:rsid w:val="00652326"/>
    <w:rsid w:val="006524F6"/>
    <w:rsid w:val="00652907"/>
    <w:rsid w:val="00652B47"/>
    <w:rsid w:val="00652E06"/>
    <w:rsid w:val="00653C27"/>
    <w:rsid w:val="00653C64"/>
    <w:rsid w:val="00653F22"/>
    <w:rsid w:val="00653FC4"/>
    <w:rsid w:val="0065431A"/>
    <w:rsid w:val="00654691"/>
    <w:rsid w:val="006548D7"/>
    <w:rsid w:val="00654A83"/>
    <w:rsid w:val="00654F91"/>
    <w:rsid w:val="006550CD"/>
    <w:rsid w:val="0065517D"/>
    <w:rsid w:val="0065531B"/>
    <w:rsid w:val="00655361"/>
    <w:rsid w:val="00655DEA"/>
    <w:rsid w:val="006561AB"/>
    <w:rsid w:val="00656253"/>
    <w:rsid w:val="00656547"/>
    <w:rsid w:val="00656624"/>
    <w:rsid w:val="00656799"/>
    <w:rsid w:val="006567A9"/>
    <w:rsid w:val="00656B77"/>
    <w:rsid w:val="00656BAD"/>
    <w:rsid w:val="00656E72"/>
    <w:rsid w:val="00656ED3"/>
    <w:rsid w:val="006570C6"/>
    <w:rsid w:val="00657139"/>
    <w:rsid w:val="006573C5"/>
    <w:rsid w:val="006578A1"/>
    <w:rsid w:val="00657C91"/>
    <w:rsid w:val="0066014E"/>
    <w:rsid w:val="006612FC"/>
    <w:rsid w:val="0066137B"/>
    <w:rsid w:val="0066170B"/>
    <w:rsid w:val="0066174E"/>
    <w:rsid w:val="00661BBB"/>
    <w:rsid w:val="00661E57"/>
    <w:rsid w:val="00661F28"/>
    <w:rsid w:val="00662668"/>
    <w:rsid w:val="0066294A"/>
    <w:rsid w:val="006629E4"/>
    <w:rsid w:val="00662A6E"/>
    <w:rsid w:val="00662CB9"/>
    <w:rsid w:val="006632B9"/>
    <w:rsid w:val="006632D9"/>
    <w:rsid w:val="0066352E"/>
    <w:rsid w:val="00663783"/>
    <w:rsid w:val="0066383A"/>
    <w:rsid w:val="00663B31"/>
    <w:rsid w:val="00663E47"/>
    <w:rsid w:val="0066426F"/>
    <w:rsid w:val="006644A7"/>
    <w:rsid w:val="00664BDE"/>
    <w:rsid w:val="00664D99"/>
    <w:rsid w:val="00664F03"/>
    <w:rsid w:val="0066549E"/>
    <w:rsid w:val="0066565B"/>
    <w:rsid w:val="00665894"/>
    <w:rsid w:val="00665C44"/>
    <w:rsid w:val="00666284"/>
    <w:rsid w:val="00666320"/>
    <w:rsid w:val="006665DF"/>
    <w:rsid w:val="006667F3"/>
    <w:rsid w:val="00666993"/>
    <w:rsid w:val="00666A4C"/>
    <w:rsid w:val="0066701B"/>
    <w:rsid w:val="0066707A"/>
    <w:rsid w:val="0066736A"/>
    <w:rsid w:val="006674AB"/>
    <w:rsid w:val="0066759F"/>
    <w:rsid w:val="00667619"/>
    <w:rsid w:val="00667AEA"/>
    <w:rsid w:val="00667BAB"/>
    <w:rsid w:val="00667C2D"/>
    <w:rsid w:val="00667E2E"/>
    <w:rsid w:val="00667FB4"/>
    <w:rsid w:val="006704FA"/>
    <w:rsid w:val="006705EB"/>
    <w:rsid w:val="00670687"/>
    <w:rsid w:val="00670CE6"/>
    <w:rsid w:val="00670DC5"/>
    <w:rsid w:val="00670E32"/>
    <w:rsid w:val="00671652"/>
    <w:rsid w:val="00671FAA"/>
    <w:rsid w:val="00672137"/>
    <w:rsid w:val="00672D35"/>
    <w:rsid w:val="00672E59"/>
    <w:rsid w:val="00672ED4"/>
    <w:rsid w:val="00673996"/>
    <w:rsid w:val="00673AD2"/>
    <w:rsid w:val="00673D67"/>
    <w:rsid w:val="0067418D"/>
    <w:rsid w:val="00674526"/>
    <w:rsid w:val="00674899"/>
    <w:rsid w:val="00674CB3"/>
    <w:rsid w:val="00675037"/>
    <w:rsid w:val="00675223"/>
    <w:rsid w:val="006757A8"/>
    <w:rsid w:val="006758B1"/>
    <w:rsid w:val="00675DA5"/>
    <w:rsid w:val="006768C3"/>
    <w:rsid w:val="00676A07"/>
    <w:rsid w:val="00676A25"/>
    <w:rsid w:val="00677205"/>
    <w:rsid w:val="006776DE"/>
    <w:rsid w:val="00677D72"/>
    <w:rsid w:val="00677D91"/>
    <w:rsid w:val="00680482"/>
    <w:rsid w:val="006808DC"/>
    <w:rsid w:val="0068111D"/>
    <w:rsid w:val="006816B6"/>
    <w:rsid w:val="00681C8F"/>
    <w:rsid w:val="00681DD7"/>
    <w:rsid w:val="006820EB"/>
    <w:rsid w:val="00682128"/>
    <w:rsid w:val="0068220C"/>
    <w:rsid w:val="00682446"/>
    <w:rsid w:val="00682786"/>
    <w:rsid w:val="00682AB1"/>
    <w:rsid w:val="00682B24"/>
    <w:rsid w:val="00682C7B"/>
    <w:rsid w:val="00682CC9"/>
    <w:rsid w:val="00682E9F"/>
    <w:rsid w:val="00683087"/>
    <w:rsid w:val="00683252"/>
    <w:rsid w:val="006833D8"/>
    <w:rsid w:val="0068343A"/>
    <w:rsid w:val="0068346D"/>
    <w:rsid w:val="006834D4"/>
    <w:rsid w:val="00683BCB"/>
    <w:rsid w:val="00683BF1"/>
    <w:rsid w:val="0068413D"/>
    <w:rsid w:val="006844BA"/>
    <w:rsid w:val="006845A2"/>
    <w:rsid w:val="0068483E"/>
    <w:rsid w:val="00684BF8"/>
    <w:rsid w:val="00684D9B"/>
    <w:rsid w:val="00684FA4"/>
    <w:rsid w:val="0068534E"/>
    <w:rsid w:val="006853BB"/>
    <w:rsid w:val="0068576D"/>
    <w:rsid w:val="006858AA"/>
    <w:rsid w:val="00685BCF"/>
    <w:rsid w:val="0068677F"/>
    <w:rsid w:val="006869EB"/>
    <w:rsid w:val="00686D10"/>
    <w:rsid w:val="00686E4A"/>
    <w:rsid w:val="00687093"/>
    <w:rsid w:val="006871D0"/>
    <w:rsid w:val="0068751F"/>
    <w:rsid w:val="0068781C"/>
    <w:rsid w:val="006900D1"/>
    <w:rsid w:val="00690297"/>
    <w:rsid w:val="006905CE"/>
    <w:rsid w:val="006909F8"/>
    <w:rsid w:val="00690B46"/>
    <w:rsid w:val="00690DE0"/>
    <w:rsid w:val="0069115A"/>
    <w:rsid w:val="0069126B"/>
    <w:rsid w:val="006912F1"/>
    <w:rsid w:val="00691387"/>
    <w:rsid w:val="006915A9"/>
    <w:rsid w:val="006919A1"/>
    <w:rsid w:val="00691AE6"/>
    <w:rsid w:val="00691F0B"/>
    <w:rsid w:val="0069227A"/>
    <w:rsid w:val="006927F2"/>
    <w:rsid w:val="006931E1"/>
    <w:rsid w:val="00693E3A"/>
    <w:rsid w:val="00693F07"/>
    <w:rsid w:val="00694310"/>
    <w:rsid w:val="00694700"/>
    <w:rsid w:val="00694803"/>
    <w:rsid w:val="00694818"/>
    <w:rsid w:val="00694A29"/>
    <w:rsid w:val="00694CE8"/>
    <w:rsid w:val="0069569E"/>
    <w:rsid w:val="006956C6"/>
    <w:rsid w:val="00695B40"/>
    <w:rsid w:val="00695DF1"/>
    <w:rsid w:val="00696491"/>
    <w:rsid w:val="006967AB"/>
    <w:rsid w:val="00696EE3"/>
    <w:rsid w:val="00696FE8"/>
    <w:rsid w:val="00697046"/>
    <w:rsid w:val="0069715D"/>
    <w:rsid w:val="00697237"/>
    <w:rsid w:val="00697392"/>
    <w:rsid w:val="006973E5"/>
    <w:rsid w:val="006974D4"/>
    <w:rsid w:val="00697664"/>
    <w:rsid w:val="00697681"/>
    <w:rsid w:val="0069770C"/>
    <w:rsid w:val="00697C2B"/>
    <w:rsid w:val="00697D14"/>
    <w:rsid w:val="00697DBB"/>
    <w:rsid w:val="006A08F2"/>
    <w:rsid w:val="006A0A01"/>
    <w:rsid w:val="006A0F2A"/>
    <w:rsid w:val="006A1111"/>
    <w:rsid w:val="006A1214"/>
    <w:rsid w:val="006A134C"/>
    <w:rsid w:val="006A151A"/>
    <w:rsid w:val="006A1E62"/>
    <w:rsid w:val="006A1EB0"/>
    <w:rsid w:val="006A200C"/>
    <w:rsid w:val="006A2470"/>
    <w:rsid w:val="006A278D"/>
    <w:rsid w:val="006A2A12"/>
    <w:rsid w:val="006A2BED"/>
    <w:rsid w:val="006A2E9C"/>
    <w:rsid w:val="006A35E0"/>
    <w:rsid w:val="006A377F"/>
    <w:rsid w:val="006A384A"/>
    <w:rsid w:val="006A3875"/>
    <w:rsid w:val="006A3D40"/>
    <w:rsid w:val="006A4AFB"/>
    <w:rsid w:val="006A4B5A"/>
    <w:rsid w:val="006A561D"/>
    <w:rsid w:val="006A57F3"/>
    <w:rsid w:val="006A5A0C"/>
    <w:rsid w:val="006A5A82"/>
    <w:rsid w:val="006A5BA0"/>
    <w:rsid w:val="006A5BB1"/>
    <w:rsid w:val="006A5EA9"/>
    <w:rsid w:val="006A5F88"/>
    <w:rsid w:val="006A60F4"/>
    <w:rsid w:val="006A614C"/>
    <w:rsid w:val="006A619F"/>
    <w:rsid w:val="006A66B8"/>
    <w:rsid w:val="006A68BD"/>
    <w:rsid w:val="006A6BC2"/>
    <w:rsid w:val="006A7219"/>
    <w:rsid w:val="006A72B9"/>
    <w:rsid w:val="006A78E0"/>
    <w:rsid w:val="006A7A90"/>
    <w:rsid w:val="006A7D95"/>
    <w:rsid w:val="006B09C0"/>
    <w:rsid w:val="006B120D"/>
    <w:rsid w:val="006B1361"/>
    <w:rsid w:val="006B13C1"/>
    <w:rsid w:val="006B140A"/>
    <w:rsid w:val="006B1BF6"/>
    <w:rsid w:val="006B1EC7"/>
    <w:rsid w:val="006B25B5"/>
    <w:rsid w:val="006B2CC7"/>
    <w:rsid w:val="006B34AF"/>
    <w:rsid w:val="006B3AF9"/>
    <w:rsid w:val="006B40E4"/>
    <w:rsid w:val="006B4419"/>
    <w:rsid w:val="006B44C5"/>
    <w:rsid w:val="006B475A"/>
    <w:rsid w:val="006B494F"/>
    <w:rsid w:val="006B4EC7"/>
    <w:rsid w:val="006B529E"/>
    <w:rsid w:val="006B555F"/>
    <w:rsid w:val="006B56A4"/>
    <w:rsid w:val="006B58AD"/>
    <w:rsid w:val="006B59B6"/>
    <w:rsid w:val="006B5A60"/>
    <w:rsid w:val="006B5BCD"/>
    <w:rsid w:val="006B6195"/>
    <w:rsid w:val="006B6242"/>
    <w:rsid w:val="006B62B8"/>
    <w:rsid w:val="006B6529"/>
    <w:rsid w:val="006B66F7"/>
    <w:rsid w:val="006B6A7F"/>
    <w:rsid w:val="006B6B06"/>
    <w:rsid w:val="006B6C7C"/>
    <w:rsid w:val="006B6EA4"/>
    <w:rsid w:val="006B7084"/>
    <w:rsid w:val="006B74BB"/>
    <w:rsid w:val="006B757C"/>
    <w:rsid w:val="006B7684"/>
    <w:rsid w:val="006B77BB"/>
    <w:rsid w:val="006B7F8F"/>
    <w:rsid w:val="006B7FC5"/>
    <w:rsid w:val="006C055E"/>
    <w:rsid w:val="006C07A8"/>
    <w:rsid w:val="006C0D13"/>
    <w:rsid w:val="006C0F02"/>
    <w:rsid w:val="006C178A"/>
    <w:rsid w:val="006C17A2"/>
    <w:rsid w:val="006C187F"/>
    <w:rsid w:val="006C19BC"/>
    <w:rsid w:val="006C19D5"/>
    <w:rsid w:val="006C1B44"/>
    <w:rsid w:val="006C1F77"/>
    <w:rsid w:val="006C1FE5"/>
    <w:rsid w:val="006C20F9"/>
    <w:rsid w:val="006C211C"/>
    <w:rsid w:val="006C2211"/>
    <w:rsid w:val="006C2906"/>
    <w:rsid w:val="006C2A86"/>
    <w:rsid w:val="006C3031"/>
    <w:rsid w:val="006C3607"/>
    <w:rsid w:val="006C3990"/>
    <w:rsid w:val="006C3ACD"/>
    <w:rsid w:val="006C3CED"/>
    <w:rsid w:val="006C3DF9"/>
    <w:rsid w:val="006C3ED2"/>
    <w:rsid w:val="006C4233"/>
    <w:rsid w:val="006C42E7"/>
    <w:rsid w:val="006C4422"/>
    <w:rsid w:val="006C4846"/>
    <w:rsid w:val="006C4C9C"/>
    <w:rsid w:val="006C4D31"/>
    <w:rsid w:val="006C4E04"/>
    <w:rsid w:val="006C5155"/>
    <w:rsid w:val="006C52DF"/>
    <w:rsid w:val="006C52E5"/>
    <w:rsid w:val="006C5503"/>
    <w:rsid w:val="006C576A"/>
    <w:rsid w:val="006C5C02"/>
    <w:rsid w:val="006C5CCA"/>
    <w:rsid w:val="006C625F"/>
    <w:rsid w:val="006C63BD"/>
    <w:rsid w:val="006C68DB"/>
    <w:rsid w:val="006C71E1"/>
    <w:rsid w:val="006C734F"/>
    <w:rsid w:val="006C758C"/>
    <w:rsid w:val="006C7868"/>
    <w:rsid w:val="006C78A6"/>
    <w:rsid w:val="006C7AB4"/>
    <w:rsid w:val="006C7BA2"/>
    <w:rsid w:val="006C7ECF"/>
    <w:rsid w:val="006D004C"/>
    <w:rsid w:val="006D006B"/>
    <w:rsid w:val="006D0281"/>
    <w:rsid w:val="006D0393"/>
    <w:rsid w:val="006D060E"/>
    <w:rsid w:val="006D0BD7"/>
    <w:rsid w:val="006D0D6F"/>
    <w:rsid w:val="006D105C"/>
    <w:rsid w:val="006D1600"/>
    <w:rsid w:val="006D1AEE"/>
    <w:rsid w:val="006D25D4"/>
    <w:rsid w:val="006D2BF5"/>
    <w:rsid w:val="006D30E7"/>
    <w:rsid w:val="006D317C"/>
    <w:rsid w:val="006D36DD"/>
    <w:rsid w:val="006D3AD6"/>
    <w:rsid w:val="006D3E56"/>
    <w:rsid w:val="006D4248"/>
    <w:rsid w:val="006D433A"/>
    <w:rsid w:val="006D48E7"/>
    <w:rsid w:val="006D4947"/>
    <w:rsid w:val="006D4D63"/>
    <w:rsid w:val="006D5E53"/>
    <w:rsid w:val="006D5F16"/>
    <w:rsid w:val="006D63AD"/>
    <w:rsid w:val="006D6764"/>
    <w:rsid w:val="006D67D9"/>
    <w:rsid w:val="006D6987"/>
    <w:rsid w:val="006D6C93"/>
    <w:rsid w:val="006D7573"/>
    <w:rsid w:val="006D7AA4"/>
    <w:rsid w:val="006E0340"/>
    <w:rsid w:val="006E037C"/>
    <w:rsid w:val="006E037F"/>
    <w:rsid w:val="006E06F9"/>
    <w:rsid w:val="006E07A9"/>
    <w:rsid w:val="006E0938"/>
    <w:rsid w:val="006E09B7"/>
    <w:rsid w:val="006E0A8B"/>
    <w:rsid w:val="006E0BFD"/>
    <w:rsid w:val="006E0D35"/>
    <w:rsid w:val="006E0D91"/>
    <w:rsid w:val="006E13D9"/>
    <w:rsid w:val="006E1706"/>
    <w:rsid w:val="006E1DE4"/>
    <w:rsid w:val="006E209B"/>
    <w:rsid w:val="006E234D"/>
    <w:rsid w:val="006E26CF"/>
    <w:rsid w:val="006E294D"/>
    <w:rsid w:val="006E2A91"/>
    <w:rsid w:val="006E3CB2"/>
    <w:rsid w:val="006E3DA8"/>
    <w:rsid w:val="006E4F4E"/>
    <w:rsid w:val="006E50DF"/>
    <w:rsid w:val="006E50FE"/>
    <w:rsid w:val="006E5190"/>
    <w:rsid w:val="006E52EB"/>
    <w:rsid w:val="006E5A6E"/>
    <w:rsid w:val="006E5B33"/>
    <w:rsid w:val="006E5DAA"/>
    <w:rsid w:val="006E6233"/>
    <w:rsid w:val="006E69C2"/>
    <w:rsid w:val="006E6A87"/>
    <w:rsid w:val="006E7006"/>
    <w:rsid w:val="006E7380"/>
    <w:rsid w:val="006E7630"/>
    <w:rsid w:val="006F006B"/>
    <w:rsid w:val="006F00CC"/>
    <w:rsid w:val="006F00E7"/>
    <w:rsid w:val="006F00F0"/>
    <w:rsid w:val="006F0F6E"/>
    <w:rsid w:val="006F1090"/>
    <w:rsid w:val="006F1548"/>
    <w:rsid w:val="006F16B5"/>
    <w:rsid w:val="006F19F5"/>
    <w:rsid w:val="006F1B22"/>
    <w:rsid w:val="006F1BA4"/>
    <w:rsid w:val="006F1BC3"/>
    <w:rsid w:val="006F1BDF"/>
    <w:rsid w:val="006F2259"/>
    <w:rsid w:val="006F2389"/>
    <w:rsid w:val="006F23E1"/>
    <w:rsid w:val="006F2637"/>
    <w:rsid w:val="006F28AD"/>
    <w:rsid w:val="006F2AF0"/>
    <w:rsid w:val="006F2F8F"/>
    <w:rsid w:val="006F2FDA"/>
    <w:rsid w:val="006F2FE5"/>
    <w:rsid w:val="006F33D7"/>
    <w:rsid w:val="006F343D"/>
    <w:rsid w:val="006F3460"/>
    <w:rsid w:val="006F34FE"/>
    <w:rsid w:val="006F3615"/>
    <w:rsid w:val="006F3D84"/>
    <w:rsid w:val="006F3FA3"/>
    <w:rsid w:val="006F3FBA"/>
    <w:rsid w:val="006F4669"/>
    <w:rsid w:val="006F4671"/>
    <w:rsid w:val="006F48BA"/>
    <w:rsid w:val="006F48C9"/>
    <w:rsid w:val="006F49B1"/>
    <w:rsid w:val="006F4AF9"/>
    <w:rsid w:val="006F4E32"/>
    <w:rsid w:val="006F4E63"/>
    <w:rsid w:val="006F5435"/>
    <w:rsid w:val="006F54EB"/>
    <w:rsid w:val="006F56CF"/>
    <w:rsid w:val="006F5844"/>
    <w:rsid w:val="006F5A75"/>
    <w:rsid w:val="006F5CC1"/>
    <w:rsid w:val="006F6291"/>
    <w:rsid w:val="006F6324"/>
    <w:rsid w:val="006F67A5"/>
    <w:rsid w:val="006F69EF"/>
    <w:rsid w:val="006F6ED9"/>
    <w:rsid w:val="006F717C"/>
    <w:rsid w:val="006F762D"/>
    <w:rsid w:val="006F7695"/>
    <w:rsid w:val="006F7BF3"/>
    <w:rsid w:val="006F7F7B"/>
    <w:rsid w:val="007001A5"/>
    <w:rsid w:val="0070020C"/>
    <w:rsid w:val="00700492"/>
    <w:rsid w:val="00700518"/>
    <w:rsid w:val="007008C0"/>
    <w:rsid w:val="00700995"/>
    <w:rsid w:val="007009AC"/>
    <w:rsid w:val="00700E8F"/>
    <w:rsid w:val="00701072"/>
    <w:rsid w:val="0070163F"/>
    <w:rsid w:val="0070167E"/>
    <w:rsid w:val="007018CC"/>
    <w:rsid w:val="00701A45"/>
    <w:rsid w:val="00701E1B"/>
    <w:rsid w:val="00702123"/>
    <w:rsid w:val="007022D5"/>
    <w:rsid w:val="00702637"/>
    <w:rsid w:val="00702943"/>
    <w:rsid w:val="00702A0A"/>
    <w:rsid w:val="00702ED0"/>
    <w:rsid w:val="00703059"/>
    <w:rsid w:val="007031F5"/>
    <w:rsid w:val="00703B52"/>
    <w:rsid w:val="00703BFB"/>
    <w:rsid w:val="00703C09"/>
    <w:rsid w:val="00703CEE"/>
    <w:rsid w:val="0070408C"/>
    <w:rsid w:val="007041AF"/>
    <w:rsid w:val="0070434A"/>
    <w:rsid w:val="00704869"/>
    <w:rsid w:val="007048C4"/>
    <w:rsid w:val="00704AFC"/>
    <w:rsid w:val="00704CC4"/>
    <w:rsid w:val="0070531B"/>
    <w:rsid w:val="00705345"/>
    <w:rsid w:val="007054BA"/>
    <w:rsid w:val="00705960"/>
    <w:rsid w:val="0070599C"/>
    <w:rsid w:val="00705A8E"/>
    <w:rsid w:val="0070617F"/>
    <w:rsid w:val="0070638D"/>
    <w:rsid w:val="00706DBF"/>
    <w:rsid w:val="00706E54"/>
    <w:rsid w:val="00706EF8"/>
    <w:rsid w:val="007072E6"/>
    <w:rsid w:val="00707A59"/>
    <w:rsid w:val="00707C70"/>
    <w:rsid w:val="00707CA6"/>
    <w:rsid w:val="0071046B"/>
    <w:rsid w:val="00710AC6"/>
    <w:rsid w:val="00710C1D"/>
    <w:rsid w:val="00710F4C"/>
    <w:rsid w:val="007110A3"/>
    <w:rsid w:val="00711108"/>
    <w:rsid w:val="0071112E"/>
    <w:rsid w:val="00711213"/>
    <w:rsid w:val="007112A1"/>
    <w:rsid w:val="00711601"/>
    <w:rsid w:val="00711996"/>
    <w:rsid w:val="00711B3B"/>
    <w:rsid w:val="00711BA3"/>
    <w:rsid w:val="00711C9D"/>
    <w:rsid w:val="00711CAA"/>
    <w:rsid w:val="007125F8"/>
    <w:rsid w:val="00712A65"/>
    <w:rsid w:val="00712B71"/>
    <w:rsid w:val="00712E55"/>
    <w:rsid w:val="00713023"/>
    <w:rsid w:val="0071322C"/>
    <w:rsid w:val="007134A2"/>
    <w:rsid w:val="00713779"/>
    <w:rsid w:val="007137AF"/>
    <w:rsid w:val="0071388F"/>
    <w:rsid w:val="0071396A"/>
    <w:rsid w:val="00713989"/>
    <w:rsid w:val="00713AA5"/>
    <w:rsid w:val="00713DCF"/>
    <w:rsid w:val="00713E11"/>
    <w:rsid w:val="00713FBA"/>
    <w:rsid w:val="00714004"/>
    <w:rsid w:val="0071458E"/>
    <w:rsid w:val="007145C9"/>
    <w:rsid w:val="00714631"/>
    <w:rsid w:val="00714B6E"/>
    <w:rsid w:val="00714C0C"/>
    <w:rsid w:val="0071512F"/>
    <w:rsid w:val="00715BA4"/>
    <w:rsid w:val="00715F56"/>
    <w:rsid w:val="007164BD"/>
    <w:rsid w:val="007167D5"/>
    <w:rsid w:val="007169AC"/>
    <w:rsid w:val="007169DD"/>
    <w:rsid w:val="00716B4D"/>
    <w:rsid w:val="00716BFC"/>
    <w:rsid w:val="00716CFB"/>
    <w:rsid w:val="00716D7D"/>
    <w:rsid w:val="007175B2"/>
    <w:rsid w:val="00717679"/>
    <w:rsid w:val="007176D7"/>
    <w:rsid w:val="0071788F"/>
    <w:rsid w:val="00717B16"/>
    <w:rsid w:val="00717B67"/>
    <w:rsid w:val="00717C45"/>
    <w:rsid w:val="00717EFB"/>
    <w:rsid w:val="007203B1"/>
    <w:rsid w:val="0072054D"/>
    <w:rsid w:val="007206A2"/>
    <w:rsid w:val="00720B38"/>
    <w:rsid w:val="00720C75"/>
    <w:rsid w:val="00720CA7"/>
    <w:rsid w:val="00720E97"/>
    <w:rsid w:val="007210D1"/>
    <w:rsid w:val="0072147B"/>
    <w:rsid w:val="007216B0"/>
    <w:rsid w:val="0072181E"/>
    <w:rsid w:val="00721B62"/>
    <w:rsid w:val="00722267"/>
    <w:rsid w:val="00722445"/>
    <w:rsid w:val="00722477"/>
    <w:rsid w:val="0072285E"/>
    <w:rsid w:val="00722BD5"/>
    <w:rsid w:val="00722C62"/>
    <w:rsid w:val="00722D2F"/>
    <w:rsid w:val="00722E2F"/>
    <w:rsid w:val="007230F1"/>
    <w:rsid w:val="00723126"/>
    <w:rsid w:val="0072321F"/>
    <w:rsid w:val="00723295"/>
    <w:rsid w:val="007235AB"/>
    <w:rsid w:val="007235AD"/>
    <w:rsid w:val="007238E2"/>
    <w:rsid w:val="00723991"/>
    <w:rsid w:val="007239B4"/>
    <w:rsid w:val="00723A25"/>
    <w:rsid w:val="00723A61"/>
    <w:rsid w:val="00723B7A"/>
    <w:rsid w:val="00723FE4"/>
    <w:rsid w:val="0072414A"/>
    <w:rsid w:val="007243E7"/>
    <w:rsid w:val="00724446"/>
    <w:rsid w:val="00724584"/>
    <w:rsid w:val="007247FD"/>
    <w:rsid w:val="00724AA1"/>
    <w:rsid w:val="00724B68"/>
    <w:rsid w:val="00724B97"/>
    <w:rsid w:val="00724CA7"/>
    <w:rsid w:val="00724D39"/>
    <w:rsid w:val="007251E0"/>
    <w:rsid w:val="007252FE"/>
    <w:rsid w:val="00725670"/>
    <w:rsid w:val="0072590A"/>
    <w:rsid w:val="00725A19"/>
    <w:rsid w:val="00725B83"/>
    <w:rsid w:val="00725D89"/>
    <w:rsid w:val="00726356"/>
    <w:rsid w:val="007268C7"/>
    <w:rsid w:val="00726995"/>
    <w:rsid w:val="00726AAB"/>
    <w:rsid w:val="00726BC8"/>
    <w:rsid w:val="00726DA9"/>
    <w:rsid w:val="00727077"/>
    <w:rsid w:val="00727FDD"/>
    <w:rsid w:val="00730268"/>
    <w:rsid w:val="00730581"/>
    <w:rsid w:val="007305DC"/>
    <w:rsid w:val="00730759"/>
    <w:rsid w:val="00730EA6"/>
    <w:rsid w:val="00731143"/>
    <w:rsid w:val="0073129A"/>
    <w:rsid w:val="00731580"/>
    <w:rsid w:val="0073158C"/>
    <w:rsid w:val="007315FC"/>
    <w:rsid w:val="00731A35"/>
    <w:rsid w:val="00731C15"/>
    <w:rsid w:val="00731C65"/>
    <w:rsid w:val="00731F89"/>
    <w:rsid w:val="00732045"/>
    <w:rsid w:val="0073209B"/>
    <w:rsid w:val="007322A0"/>
    <w:rsid w:val="00732671"/>
    <w:rsid w:val="00732C1A"/>
    <w:rsid w:val="00733376"/>
    <w:rsid w:val="00733875"/>
    <w:rsid w:val="00733BEA"/>
    <w:rsid w:val="00733C9E"/>
    <w:rsid w:val="00733CDC"/>
    <w:rsid w:val="00733D13"/>
    <w:rsid w:val="007346BB"/>
    <w:rsid w:val="007348E4"/>
    <w:rsid w:val="00734A75"/>
    <w:rsid w:val="00734B9A"/>
    <w:rsid w:val="00734F40"/>
    <w:rsid w:val="007354AE"/>
    <w:rsid w:val="00735695"/>
    <w:rsid w:val="00735E89"/>
    <w:rsid w:val="007360CB"/>
    <w:rsid w:val="0073612B"/>
    <w:rsid w:val="00736C46"/>
    <w:rsid w:val="007373D7"/>
    <w:rsid w:val="00737566"/>
    <w:rsid w:val="007403A9"/>
    <w:rsid w:val="00740482"/>
    <w:rsid w:val="00740687"/>
    <w:rsid w:val="00740756"/>
    <w:rsid w:val="007409A8"/>
    <w:rsid w:val="00740B0D"/>
    <w:rsid w:val="00740B8D"/>
    <w:rsid w:val="00740E3E"/>
    <w:rsid w:val="00741040"/>
    <w:rsid w:val="00741BA2"/>
    <w:rsid w:val="00741CF4"/>
    <w:rsid w:val="00741DCC"/>
    <w:rsid w:val="00741DE2"/>
    <w:rsid w:val="00741ED7"/>
    <w:rsid w:val="0074211C"/>
    <w:rsid w:val="007421A1"/>
    <w:rsid w:val="0074263C"/>
    <w:rsid w:val="007427FE"/>
    <w:rsid w:val="00742C51"/>
    <w:rsid w:val="00742CE7"/>
    <w:rsid w:val="007430C5"/>
    <w:rsid w:val="00743445"/>
    <w:rsid w:val="00743D0B"/>
    <w:rsid w:val="007441C0"/>
    <w:rsid w:val="007449CB"/>
    <w:rsid w:val="00745A32"/>
    <w:rsid w:val="00745E01"/>
    <w:rsid w:val="0074666B"/>
    <w:rsid w:val="00746684"/>
    <w:rsid w:val="007468D6"/>
    <w:rsid w:val="00746BFF"/>
    <w:rsid w:val="007473E1"/>
    <w:rsid w:val="00747447"/>
    <w:rsid w:val="00747491"/>
    <w:rsid w:val="007474DC"/>
    <w:rsid w:val="007476D5"/>
    <w:rsid w:val="00747897"/>
    <w:rsid w:val="00747E47"/>
    <w:rsid w:val="00747FB3"/>
    <w:rsid w:val="00750192"/>
    <w:rsid w:val="00750396"/>
    <w:rsid w:val="007504E1"/>
    <w:rsid w:val="00750544"/>
    <w:rsid w:val="00750648"/>
    <w:rsid w:val="00750695"/>
    <w:rsid w:val="00750756"/>
    <w:rsid w:val="00750804"/>
    <w:rsid w:val="007509AB"/>
    <w:rsid w:val="00751689"/>
    <w:rsid w:val="007516BA"/>
    <w:rsid w:val="0075180D"/>
    <w:rsid w:val="007524AA"/>
    <w:rsid w:val="00753744"/>
    <w:rsid w:val="00753A93"/>
    <w:rsid w:val="00755663"/>
    <w:rsid w:val="00755899"/>
    <w:rsid w:val="00755E4B"/>
    <w:rsid w:val="00756386"/>
    <w:rsid w:val="00756603"/>
    <w:rsid w:val="00757006"/>
    <w:rsid w:val="00757596"/>
    <w:rsid w:val="007575C0"/>
    <w:rsid w:val="007576AC"/>
    <w:rsid w:val="00757D2F"/>
    <w:rsid w:val="0076000E"/>
    <w:rsid w:val="00760408"/>
    <w:rsid w:val="00760B90"/>
    <w:rsid w:val="00760C00"/>
    <w:rsid w:val="00760C12"/>
    <w:rsid w:val="007610E9"/>
    <w:rsid w:val="00761128"/>
    <w:rsid w:val="00761728"/>
    <w:rsid w:val="00761C6C"/>
    <w:rsid w:val="007621AF"/>
    <w:rsid w:val="00762458"/>
    <w:rsid w:val="00762A54"/>
    <w:rsid w:val="00762AB1"/>
    <w:rsid w:val="00762B72"/>
    <w:rsid w:val="00763016"/>
    <w:rsid w:val="00763C3B"/>
    <w:rsid w:val="00763CCB"/>
    <w:rsid w:val="007642B4"/>
    <w:rsid w:val="00764460"/>
    <w:rsid w:val="0076458D"/>
    <w:rsid w:val="007648C9"/>
    <w:rsid w:val="007649E0"/>
    <w:rsid w:val="00764A67"/>
    <w:rsid w:val="00764C45"/>
    <w:rsid w:val="00764C7F"/>
    <w:rsid w:val="00764E5A"/>
    <w:rsid w:val="007652DA"/>
    <w:rsid w:val="00765884"/>
    <w:rsid w:val="0076590A"/>
    <w:rsid w:val="00765AB0"/>
    <w:rsid w:val="00765DFD"/>
    <w:rsid w:val="00766277"/>
    <w:rsid w:val="0076656A"/>
    <w:rsid w:val="00766701"/>
    <w:rsid w:val="00766812"/>
    <w:rsid w:val="00766872"/>
    <w:rsid w:val="00766911"/>
    <w:rsid w:val="00766D87"/>
    <w:rsid w:val="00767793"/>
    <w:rsid w:val="0076786D"/>
    <w:rsid w:val="007679D8"/>
    <w:rsid w:val="007705D4"/>
    <w:rsid w:val="00770803"/>
    <w:rsid w:val="00770B49"/>
    <w:rsid w:val="00771087"/>
    <w:rsid w:val="007712AF"/>
    <w:rsid w:val="00771319"/>
    <w:rsid w:val="007713E8"/>
    <w:rsid w:val="00771794"/>
    <w:rsid w:val="00771CCF"/>
    <w:rsid w:val="00771D87"/>
    <w:rsid w:val="00771F7D"/>
    <w:rsid w:val="00772337"/>
    <w:rsid w:val="00772A53"/>
    <w:rsid w:val="00772B22"/>
    <w:rsid w:val="00772C3E"/>
    <w:rsid w:val="00772E8D"/>
    <w:rsid w:val="00773157"/>
    <w:rsid w:val="0077366B"/>
    <w:rsid w:val="007736E8"/>
    <w:rsid w:val="0077399A"/>
    <w:rsid w:val="00774037"/>
    <w:rsid w:val="00774400"/>
    <w:rsid w:val="00774ACE"/>
    <w:rsid w:val="00774F96"/>
    <w:rsid w:val="00775410"/>
    <w:rsid w:val="007756D3"/>
    <w:rsid w:val="00775823"/>
    <w:rsid w:val="00775F57"/>
    <w:rsid w:val="00776584"/>
    <w:rsid w:val="007769EF"/>
    <w:rsid w:val="00776A46"/>
    <w:rsid w:val="00776D1D"/>
    <w:rsid w:val="00776D4F"/>
    <w:rsid w:val="00776DDC"/>
    <w:rsid w:val="007770F9"/>
    <w:rsid w:val="00777179"/>
    <w:rsid w:val="0077719D"/>
    <w:rsid w:val="007772FC"/>
    <w:rsid w:val="00777441"/>
    <w:rsid w:val="007776B6"/>
    <w:rsid w:val="00777945"/>
    <w:rsid w:val="00777A7F"/>
    <w:rsid w:val="00777ADD"/>
    <w:rsid w:val="00777D40"/>
    <w:rsid w:val="0078000D"/>
    <w:rsid w:val="0078064C"/>
    <w:rsid w:val="00780667"/>
    <w:rsid w:val="00780855"/>
    <w:rsid w:val="00780AC1"/>
    <w:rsid w:val="00780B8D"/>
    <w:rsid w:val="00780B8E"/>
    <w:rsid w:val="00780C20"/>
    <w:rsid w:val="00780D66"/>
    <w:rsid w:val="00781649"/>
    <w:rsid w:val="007817F5"/>
    <w:rsid w:val="00781B57"/>
    <w:rsid w:val="00782036"/>
    <w:rsid w:val="007820E9"/>
    <w:rsid w:val="0078237E"/>
    <w:rsid w:val="007823D6"/>
    <w:rsid w:val="0078254E"/>
    <w:rsid w:val="007825A5"/>
    <w:rsid w:val="00782628"/>
    <w:rsid w:val="007826AB"/>
    <w:rsid w:val="007827EA"/>
    <w:rsid w:val="00782E09"/>
    <w:rsid w:val="00782E92"/>
    <w:rsid w:val="007831BE"/>
    <w:rsid w:val="007834D9"/>
    <w:rsid w:val="00783521"/>
    <w:rsid w:val="00783977"/>
    <w:rsid w:val="007840E2"/>
    <w:rsid w:val="007846A2"/>
    <w:rsid w:val="00784777"/>
    <w:rsid w:val="00784790"/>
    <w:rsid w:val="00784ACF"/>
    <w:rsid w:val="0078569F"/>
    <w:rsid w:val="007857AF"/>
    <w:rsid w:val="00785803"/>
    <w:rsid w:val="00785818"/>
    <w:rsid w:val="007858D9"/>
    <w:rsid w:val="007858E1"/>
    <w:rsid w:val="00785EB4"/>
    <w:rsid w:val="0078609A"/>
    <w:rsid w:val="007865F2"/>
    <w:rsid w:val="007866C5"/>
    <w:rsid w:val="00786ACC"/>
    <w:rsid w:val="00786BDF"/>
    <w:rsid w:val="00786F85"/>
    <w:rsid w:val="00787246"/>
    <w:rsid w:val="0078731A"/>
    <w:rsid w:val="007873B8"/>
    <w:rsid w:val="00787487"/>
    <w:rsid w:val="007875D2"/>
    <w:rsid w:val="00787F20"/>
    <w:rsid w:val="007906F1"/>
    <w:rsid w:val="00790A05"/>
    <w:rsid w:val="00790AF1"/>
    <w:rsid w:val="00790EDA"/>
    <w:rsid w:val="00791330"/>
    <w:rsid w:val="00791349"/>
    <w:rsid w:val="0079170F"/>
    <w:rsid w:val="007919C7"/>
    <w:rsid w:val="00791D85"/>
    <w:rsid w:val="00791DAF"/>
    <w:rsid w:val="00791FE7"/>
    <w:rsid w:val="0079205F"/>
    <w:rsid w:val="0079227B"/>
    <w:rsid w:val="007924CA"/>
    <w:rsid w:val="00792959"/>
    <w:rsid w:val="00792B42"/>
    <w:rsid w:val="00792B6B"/>
    <w:rsid w:val="00792C67"/>
    <w:rsid w:val="00792F45"/>
    <w:rsid w:val="00793109"/>
    <w:rsid w:val="00793216"/>
    <w:rsid w:val="007932BF"/>
    <w:rsid w:val="007939BF"/>
    <w:rsid w:val="00793E13"/>
    <w:rsid w:val="00794363"/>
    <w:rsid w:val="007944BE"/>
    <w:rsid w:val="00794633"/>
    <w:rsid w:val="007949F1"/>
    <w:rsid w:val="00794CBF"/>
    <w:rsid w:val="0079528D"/>
    <w:rsid w:val="00795365"/>
    <w:rsid w:val="007955CB"/>
    <w:rsid w:val="0079567E"/>
    <w:rsid w:val="007961D5"/>
    <w:rsid w:val="007963BD"/>
    <w:rsid w:val="00796900"/>
    <w:rsid w:val="007969E1"/>
    <w:rsid w:val="00796A6F"/>
    <w:rsid w:val="00796C46"/>
    <w:rsid w:val="00796C5D"/>
    <w:rsid w:val="00796DB4"/>
    <w:rsid w:val="00796FBD"/>
    <w:rsid w:val="007971CC"/>
    <w:rsid w:val="0079726C"/>
    <w:rsid w:val="007979DE"/>
    <w:rsid w:val="00797B06"/>
    <w:rsid w:val="00797B9C"/>
    <w:rsid w:val="00797BF5"/>
    <w:rsid w:val="00797CC5"/>
    <w:rsid w:val="007A00AB"/>
    <w:rsid w:val="007A0483"/>
    <w:rsid w:val="007A0BD1"/>
    <w:rsid w:val="007A1065"/>
    <w:rsid w:val="007A1869"/>
    <w:rsid w:val="007A1D86"/>
    <w:rsid w:val="007A1E6E"/>
    <w:rsid w:val="007A20DE"/>
    <w:rsid w:val="007A27DD"/>
    <w:rsid w:val="007A2A97"/>
    <w:rsid w:val="007A2CDC"/>
    <w:rsid w:val="007A3084"/>
    <w:rsid w:val="007A30D9"/>
    <w:rsid w:val="007A30E4"/>
    <w:rsid w:val="007A30F6"/>
    <w:rsid w:val="007A371B"/>
    <w:rsid w:val="007A3832"/>
    <w:rsid w:val="007A3A0F"/>
    <w:rsid w:val="007A3E60"/>
    <w:rsid w:val="007A3ECA"/>
    <w:rsid w:val="007A407D"/>
    <w:rsid w:val="007A41C0"/>
    <w:rsid w:val="007A42C3"/>
    <w:rsid w:val="007A464F"/>
    <w:rsid w:val="007A467B"/>
    <w:rsid w:val="007A4D24"/>
    <w:rsid w:val="007A55F8"/>
    <w:rsid w:val="007A56E8"/>
    <w:rsid w:val="007A6196"/>
    <w:rsid w:val="007A6248"/>
    <w:rsid w:val="007A63D5"/>
    <w:rsid w:val="007A6671"/>
    <w:rsid w:val="007A689A"/>
    <w:rsid w:val="007A68EA"/>
    <w:rsid w:val="007A6A5A"/>
    <w:rsid w:val="007A6B7D"/>
    <w:rsid w:val="007A75D9"/>
    <w:rsid w:val="007A7629"/>
    <w:rsid w:val="007A773A"/>
    <w:rsid w:val="007A7AB9"/>
    <w:rsid w:val="007A7ADD"/>
    <w:rsid w:val="007A7B59"/>
    <w:rsid w:val="007B0604"/>
    <w:rsid w:val="007B08FE"/>
    <w:rsid w:val="007B09B5"/>
    <w:rsid w:val="007B0C47"/>
    <w:rsid w:val="007B1027"/>
    <w:rsid w:val="007B125E"/>
    <w:rsid w:val="007B161F"/>
    <w:rsid w:val="007B1691"/>
    <w:rsid w:val="007B172B"/>
    <w:rsid w:val="007B174F"/>
    <w:rsid w:val="007B1863"/>
    <w:rsid w:val="007B22E0"/>
    <w:rsid w:val="007B28CA"/>
    <w:rsid w:val="007B2B60"/>
    <w:rsid w:val="007B358D"/>
    <w:rsid w:val="007B38BC"/>
    <w:rsid w:val="007B40A3"/>
    <w:rsid w:val="007B457D"/>
    <w:rsid w:val="007B4788"/>
    <w:rsid w:val="007B4C6B"/>
    <w:rsid w:val="007B50EC"/>
    <w:rsid w:val="007B5401"/>
    <w:rsid w:val="007B542A"/>
    <w:rsid w:val="007B5588"/>
    <w:rsid w:val="007B5590"/>
    <w:rsid w:val="007B5905"/>
    <w:rsid w:val="007B5CD4"/>
    <w:rsid w:val="007B5FB4"/>
    <w:rsid w:val="007B6AA4"/>
    <w:rsid w:val="007B6B2B"/>
    <w:rsid w:val="007B70EE"/>
    <w:rsid w:val="007B720F"/>
    <w:rsid w:val="007B74F1"/>
    <w:rsid w:val="007B7949"/>
    <w:rsid w:val="007B7C67"/>
    <w:rsid w:val="007B7D30"/>
    <w:rsid w:val="007C025D"/>
    <w:rsid w:val="007C0472"/>
    <w:rsid w:val="007C0CD1"/>
    <w:rsid w:val="007C0E42"/>
    <w:rsid w:val="007C0FA9"/>
    <w:rsid w:val="007C1077"/>
    <w:rsid w:val="007C214B"/>
    <w:rsid w:val="007C2152"/>
    <w:rsid w:val="007C23C2"/>
    <w:rsid w:val="007C2413"/>
    <w:rsid w:val="007C25AE"/>
    <w:rsid w:val="007C2C72"/>
    <w:rsid w:val="007C3152"/>
    <w:rsid w:val="007C333B"/>
    <w:rsid w:val="007C387A"/>
    <w:rsid w:val="007C3914"/>
    <w:rsid w:val="007C3B63"/>
    <w:rsid w:val="007C3CEA"/>
    <w:rsid w:val="007C3D92"/>
    <w:rsid w:val="007C3E98"/>
    <w:rsid w:val="007C4418"/>
    <w:rsid w:val="007C46D1"/>
    <w:rsid w:val="007C4C52"/>
    <w:rsid w:val="007C562F"/>
    <w:rsid w:val="007C5A8F"/>
    <w:rsid w:val="007C5B38"/>
    <w:rsid w:val="007C5EDC"/>
    <w:rsid w:val="007C608F"/>
    <w:rsid w:val="007C6584"/>
    <w:rsid w:val="007C76E8"/>
    <w:rsid w:val="007C7830"/>
    <w:rsid w:val="007C7963"/>
    <w:rsid w:val="007C7B04"/>
    <w:rsid w:val="007D0007"/>
    <w:rsid w:val="007D01E6"/>
    <w:rsid w:val="007D035E"/>
    <w:rsid w:val="007D0396"/>
    <w:rsid w:val="007D0644"/>
    <w:rsid w:val="007D0C38"/>
    <w:rsid w:val="007D14C6"/>
    <w:rsid w:val="007D1801"/>
    <w:rsid w:val="007D18D8"/>
    <w:rsid w:val="007D1FE0"/>
    <w:rsid w:val="007D20BB"/>
    <w:rsid w:val="007D261E"/>
    <w:rsid w:val="007D2AEE"/>
    <w:rsid w:val="007D2D57"/>
    <w:rsid w:val="007D2F61"/>
    <w:rsid w:val="007D3004"/>
    <w:rsid w:val="007D3106"/>
    <w:rsid w:val="007D3609"/>
    <w:rsid w:val="007D3B59"/>
    <w:rsid w:val="007D3D0E"/>
    <w:rsid w:val="007D3D33"/>
    <w:rsid w:val="007D3E26"/>
    <w:rsid w:val="007D41C2"/>
    <w:rsid w:val="007D4F02"/>
    <w:rsid w:val="007D4F2E"/>
    <w:rsid w:val="007D4FD1"/>
    <w:rsid w:val="007D5325"/>
    <w:rsid w:val="007D59CF"/>
    <w:rsid w:val="007D611F"/>
    <w:rsid w:val="007D6481"/>
    <w:rsid w:val="007D6622"/>
    <w:rsid w:val="007D6661"/>
    <w:rsid w:val="007D668A"/>
    <w:rsid w:val="007D66E4"/>
    <w:rsid w:val="007D674C"/>
    <w:rsid w:val="007D68B7"/>
    <w:rsid w:val="007D6996"/>
    <w:rsid w:val="007D6B7B"/>
    <w:rsid w:val="007D6CF1"/>
    <w:rsid w:val="007D7131"/>
    <w:rsid w:val="007D755D"/>
    <w:rsid w:val="007D7577"/>
    <w:rsid w:val="007D7A25"/>
    <w:rsid w:val="007D7A9F"/>
    <w:rsid w:val="007D7BEC"/>
    <w:rsid w:val="007D7C35"/>
    <w:rsid w:val="007D7CE3"/>
    <w:rsid w:val="007D7D94"/>
    <w:rsid w:val="007D7EBB"/>
    <w:rsid w:val="007E03CA"/>
    <w:rsid w:val="007E051A"/>
    <w:rsid w:val="007E056E"/>
    <w:rsid w:val="007E0798"/>
    <w:rsid w:val="007E0A96"/>
    <w:rsid w:val="007E14C2"/>
    <w:rsid w:val="007E18F6"/>
    <w:rsid w:val="007E1B72"/>
    <w:rsid w:val="007E1FDF"/>
    <w:rsid w:val="007E2212"/>
    <w:rsid w:val="007E2542"/>
    <w:rsid w:val="007E2895"/>
    <w:rsid w:val="007E2D02"/>
    <w:rsid w:val="007E324F"/>
    <w:rsid w:val="007E3721"/>
    <w:rsid w:val="007E3BE7"/>
    <w:rsid w:val="007E3EE3"/>
    <w:rsid w:val="007E452A"/>
    <w:rsid w:val="007E4BC3"/>
    <w:rsid w:val="007E5229"/>
    <w:rsid w:val="007E532D"/>
    <w:rsid w:val="007E55E3"/>
    <w:rsid w:val="007E5657"/>
    <w:rsid w:val="007E57DE"/>
    <w:rsid w:val="007E5902"/>
    <w:rsid w:val="007E5F78"/>
    <w:rsid w:val="007E60C9"/>
    <w:rsid w:val="007E6365"/>
    <w:rsid w:val="007E6719"/>
    <w:rsid w:val="007E68ED"/>
    <w:rsid w:val="007E69ED"/>
    <w:rsid w:val="007E6E93"/>
    <w:rsid w:val="007E7B2D"/>
    <w:rsid w:val="007F0128"/>
    <w:rsid w:val="007F0221"/>
    <w:rsid w:val="007F02CA"/>
    <w:rsid w:val="007F034B"/>
    <w:rsid w:val="007F07B9"/>
    <w:rsid w:val="007F07C3"/>
    <w:rsid w:val="007F0928"/>
    <w:rsid w:val="007F128D"/>
    <w:rsid w:val="007F15CE"/>
    <w:rsid w:val="007F1E88"/>
    <w:rsid w:val="007F2341"/>
    <w:rsid w:val="007F23FB"/>
    <w:rsid w:val="007F2513"/>
    <w:rsid w:val="007F2678"/>
    <w:rsid w:val="007F279D"/>
    <w:rsid w:val="007F2895"/>
    <w:rsid w:val="007F2C46"/>
    <w:rsid w:val="007F2CD7"/>
    <w:rsid w:val="007F32B0"/>
    <w:rsid w:val="007F3568"/>
    <w:rsid w:val="007F39F4"/>
    <w:rsid w:val="007F3B9B"/>
    <w:rsid w:val="007F3DE5"/>
    <w:rsid w:val="007F422D"/>
    <w:rsid w:val="007F4467"/>
    <w:rsid w:val="007F4DBA"/>
    <w:rsid w:val="007F5149"/>
    <w:rsid w:val="007F519C"/>
    <w:rsid w:val="007F51E1"/>
    <w:rsid w:val="007F534D"/>
    <w:rsid w:val="007F54A2"/>
    <w:rsid w:val="007F54FE"/>
    <w:rsid w:val="007F5535"/>
    <w:rsid w:val="007F5604"/>
    <w:rsid w:val="007F5646"/>
    <w:rsid w:val="007F5AFC"/>
    <w:rsid w:val="007F5D32"/>
    <w:rsid w:val="007F5E56"/>
    <w:rsid w:val="007F5FC7"/>
    <w:rsid w:val="007F65BF"/>
    <w:rsid w:val="007F66B6"/>
    <w:rsid w:val="007F6A44"/>
    <w:rsid w:val="007F6F61"/>
    <w:rsid w:val="007F7066"/>
    <w:rsid w:val="007F72DC"/>
    <w:rsid w:val="007F778A"/>
    <w:rsid w:val="007F795F"/>
    <w:rsid w:val="007F7F16"/>
    <w:rsid w:val="007F7FB5"/>
    <w:rsid w:val="00800522"/>
    <w:rsid w:val="0080069C"/>
    <w:rsid w:val="008006FD"/>
    <w:rsid w:val="00800865"/>
    <w:rsid w:val="00800BA3"/>
    <w:rsid w:val="00800D1E"/>
    <w:rsid w:val="00800FFA"/>
    <w:rsid w:val="00801224"/>
    <w:rsid w:val="00801308"/>
    <w:rsid w:val="0080148D"/>
    <w:rsid w:val="0080156B"/>
    <w:rsid w:val="008015F2"/>
    <w:rsid w:val="00801A3A"/>
    <w:rsid w:val="00802083"/>
    <w:rsid w:val="0080208A"/>
    <w:rsid w:val="0080219A"/>
    <w:rsid w:val="00802381"/>
    <w:rsid w:val="00802E6C"/>
    <w:rsid w:val="008032DE"/>
    <w:rsid w:val="00803385"/>
    <w:rsid w:val="0080364A"/>
    <w:rsid w:val="00803835"/>
    <w:rsid w:val="0080383C"/>
    <w:rsid w:val="00804114"/>
    <w:rsid w:val="0080424C"/>
    <w:rsid w:val="00804634"/>
    <w:rsid w:val="008047E8"/>
    <w:rsid w:val="00805318"/>
    <w:rsid w:val="0080531E"/>
    <w:rsid w:val="008054A3"/>
    <w:rsid w:val="00805509"/>
    <w:rsid w:val="0080584C"/>
    <w:rsid w:val="00805C3D"/>
    <w:rsid w:val="00805C77"/>
    <w:rsid w:val="00805CFE"/>
    <w:rsid w:val="00805E9A"/>
    <w:rsid w:val="00806299"/>
    <w:rsid w:val="00806875"/>
    <w:rsid w:val="00806F1D"/>
    <w:rsid w:val="008077ED"/>
    <w:rsid w:val="0080789B"/>
    <w:rsid w:val="00807B6F"/>
    <w:rsid w:val="00807E93"/>
    <w:rsid w:val="00807FE2"/>
    <w:rsid w:val="0081003F"/>
    <w:rsid w:val="00810172"/>
    <w:rsid w:val="00810762"/>
    <w:rsid w:val="00810858"/>
    <w:rsid w:val="00810E29"/>
    <w:rsid w:val="00810EFF"/>
    <w:rsid w:val="00810FFB"/>
    <w:rsid w:val="00811314"/>
    <w:rsid w:val="008114E4"/>
    <w:rsid w:val="00811A39"/>
    <w:rsid w:val="008122B6"/>
    <w:rsid w:val="0081291B"/>
    <w:rsid w:val="00812AD2"/>
    <w:rsid w:val="00812C8E"/>
    <w:rsid w:val="008132E0"/>
    <w:rsid w:val="008135B0"/>
    <w:rsid w:val="00813622"/>
    <w:rsid w:val="00813DCF"/>
    <w:rsid w:val="00813E88"/>
    <w:rsid w:val="00813FAB"/>
    <w:rsid w:val="0081498C"/>
    <w:rsid w:val="008149B4"/>
    <w:rsid w:val="00814AE1"/>
    <w:rsid w:val="00814BC8"/>
    <w:rsid w:val="00814E43"/>
    <w:rsid w:val="00814E7B"/>
    <w:rsid w:val="00814F1C"/>
    <w:rsid w:val="00815567"/>
    <w:rsid w:val="0081560A"/>
    <w:rsid w:val="008156A3"/>
    <w:rsid w:val="008156F5"/>
    <w:rsid w:val="00815C8D"/>
    <w:rsid w:val="00815D31"/>
    <w:rsid w:val="00815F84"/>
    <w:rsid w:val="0081601F"/>
    <w:rsid w:val="00816064"/>
    <w:rsid w:val="00816851"/>
    <w:rsid w:val="00816B39"/>
    <w:rsid w:val="008170A5"/>
    <w:rsid w:val="008171BB"/>
    <w:rsid w:val="008174B2"/>
    <w:rsid w:val="008178BB"/>
    <w:rsid w:val="00817CFF"/>
    <w:rsid w:val="00817D98"/>
    <w:rsid w:val="0082000D"/>
    <w:rsid w:val="0082037E"/>
    <w:rsid w:val="008204A0"/>
    <w:rsid w:val="0082091F"/>
    <w:rsid w:val="00820A61"/>
    <w:rsid w:val="00820C9C"/>
    <w:rsid w:val="00820D2F"/>
    <w:rsid w:val="00820D34"/>
    <w:rsid w:val="00820F55"/>
    <w:rsid w:val="008214C9"/>
    <w:rsid w:val="00821572"/>
    <w:rsid w:val="00821B97"/>
    <w:rsid w:val="00821FBD"/>
    <w:rsid w:val="00822310"/>
    <w:rsid w:val="008223BA"/>
    <w:rsid w:val="00822A98"/>
    <w:rsid w:val="0082336B"/>
    <w:rsid w:val="00823794"/>
    <w:rsid w:val="008237F4"/>
    <w:rsid w:val="00823AD7"/>
    <w:rsid w:val="00823F67"/>
    <w:rsid w:val="00824022"/>
    <w:rsid w:val="0082483A"/>
    <w:rsid w:val="00824A81"/>
    <w:rsid w:val="00824B05"/>
    <w:rsid w:val="00824C8E"/>
    <w:rsid w:val="00825148"/>
    <w:rsid w:val="008252DA"/>
    <w:rsid w:val="008257A8"/>
    <w:rsid w:val="008257B8"/>
    <w:rsid w:val="008260ED"/>
    <w:rsid w:val="0082699D"/>
    <w:rsid w:val="00826D68"/>
    <w:rsid w:val="00826E6B"/>
    <w:rsid w:val="00826E8B"/>
    <w:rsid w:val="00826F4E"/>
    <w:rsid w:val="00826FD8"/>
    <w:rsid w:val="00827557"/>
    <w:rsid w:val="008275FD"/>
    <w:rsid w:val="0082769C"/>
    <w:rsid w:val="008277B7"/>
    <w:rsid w:val="00827B3C"/>
    <w:rsid w:val="00830363"/>
    <w:rsid w:val="00830440"/>
    <w:rsid w:val="00830A5F"/>
    <w:rsid w:val="00830BA1"/>
    <w:rsid w:val="00830E67"/>
    <w:rsid w:val="00830EB2"/>
    <w:rsid w:val="0083161F"/>
    <w:rsid w:val="00831652"/>
    <w:rsid w:val="008317A9"/>
    <w:rsid w:val="00832009"/>
    <w:rsid w:val="0083202E"/>
    <w:rsid w:val="0083304F"/>
    <w:rsid w:val="008332F2"/>
    <w:rsid w:val="008333F9"/>
    <w:rsid w:val="00833416"/>
    <w:rsid w:val="0083341B"/>
    <w:rsid w:val="008334C9"/>
    <w:rsid w:val="008335ED"/>
    <w:rsid w:val="00833A4B"/>
    <w:rsid w:val="00834122"/>
    <w:rsid w:val="008348BF"/>
    <w:rsid w:val="00834B0F"/>
    <w:rsid w:val="0083502E"/>
    <w:rsid w:val="00835125"/>
    <w:rsid w:val="008352C5"/>
    <w:rsid w:val="008358A6"/>
    <w:rsid w:val="008359FB"/>
    <w:rsid w:val="00835C56"/>
    <w:rsid w:val="008360FC"/>
    <w:rsid w:val="008363B5"/>
    <w:rsid w:val="00836E81"/>
    <w:rsid w:val="00837131"/>
    <w:rsid w:val="008376F5"/>
    <w:rsid w:val="008377C1"/>
    <w:rsid w:val="00837B26"/>
    <w:rsid w:val="00837C90"/>
    <w:rsid w:val="00837CFA"/>
    <w:rsid w:val="00837EB1"/>
    <w:rsid w:val="00837F91"/>
    <w:rsid w:val="0084042B"/>
    <w:rsid w:val="008409BB"/>
    <w:rsid w:val="00841034"/>
    <w:rsid w:val="0084184A"/>
    <w:rsid w:val="008423F2"/>
    <w:rsid w:val="00842525"/>
    <w:rsid w:val="008426B0"/>
    <w:rsid w:val="00842A30"/>
    <w:rsid w:val="00842E11"/>
    <w:rsid w:val="00842F71"/>
    <w:rsid w:val="00843179"/>
    <w:rsid w:val="00843427"/>
    <w:rsid w:val="0084386A"/>
    <w:rsid w:val="00843E0E"/>
    <w:rsid w:val="00843F0F"/>
    <w:rsid w:val="008442EA"/>
    <w:rsid w:val="00844589"/>
    <w:rsid w:val="00844794"/>
    <w:rsid w:val="00844915"/>
    <w:rsid w:val="0084495B"/>
    <w:rsid w:val="00844FE7"/>
    <w:rsid w:val="00845103"/>
    <w:rsid w:val="00845969"/>
    <w:rsid w:val="008459FE"/>
    <w:rsid w:val="00845A59"/>
    <w:rsid w:val="00845F37"/>
    <w:rsid w:val="00845F8A"/>
    <w:rsid w:val="00845FF5"/>
    <w:rsid w:val="00846001"/>
    <w:rsid w:val="00846022"/>
    <w:rsid w:val="0084615D"/>
    <w:rsid w:val="0084642A"/>
    <w:rsid w:val="008465C4"/>
    <w:rsid w:val="00846710"/>
    <w:rsid w:val="00846E4A"/>
    <w:rsid w:val="00847209"/>
    <w:rsid w:val="00847297"/>
    <w:rsid w:val="008478ED"/>
    <w:rsid w:val="0084795D"/>
    <w:rsid w:val="00847EA6"/>
    <w:rsid w:val="00850106"/>
    <w:rsid w:val="008501E2"/>
    <w:rsid w:val="008501FC"/>
    <w:rsid w:val="0085037D"/>
    <w:rsid w:val="00850537"/>
    <w:rsid w:val="0085087F"/>
    <w:rsid w:val="0085152A"/>
    <w:rsid w:val="008515C3"/>
    <w:rsid w:val="008516CD"/>
    <w:rsid w:val="00851728"/>
    <w:rsid w:val="008517F8"/>
    <w:rsid w:val="00851947"/>
    <w:rsid w:val="00851C1A"/>
    <w:rsid w:val="00851C25"/>
    <w:rsid w:val="00851DFF"/>
    <w:rsid w:val="0085216F"/>
    <w:rsid w:val="00852407"/>
    <w:rsid w:val="008525B5"/>
    <w:rsid w:val="008525F4"/>
    <w:rsid w:val="0085262E"/>
    <w:rsid w:val="0085274A"/>
    <w:rsid w:val="0085278A"/>
    <w:rsid w:val="008529A5"/>
    <w:rsid w:val="00853084"/>
    <w:rsid w:val="00853142"/>
    <w:rsid w:val="00853242"/>
    <w:rsid w:val="008532CA"/>
    <w:rsid w:val="008534B0"/>
    <w:rsid w:val="00853705"/>
    <w:rsid w:val="008540A6"/>
    <w:rsid w:val="00854299"/>
    <w:rsid w:val="00854420"/>
    <w:rsid w:val="00854447"/>
    <w:rsid w:val="00854481"/>
    <w:rsid w:val="0085457D"/>
    <w:rsid w:val="008555EF"/>
    <w:rsid w:val="008556E0"/>
    <w:rsid w:val="00856376"/>
    <w:rsid w:val="008565ED"/>
    <w:rsid w:val="00856780"/>
    <w:rsid w:val="00857591"/>
    <w:rsid w:val="008576CA"/>
    <w:rsid w:val="008576F7"/>
    <w:rsid w:val="008577A9"/>
    <w:rsid w:val="00857B48"/>
    <w:rsid w:val="00857DB1"/>
    <w:rsid w:val="00857E88"/>
    <w:rsid w:val="0086003B"/>
    <w:rsid w:val="008608AE"/>
    <w:rsid w:val="00860A57"/>
    <w:rsid w:val="00861094"/>
    <w:rsid w:val="008612DB"/>
    <w:rsid w:val="00861B57"/>
    <w:rsid w:val="0086290D"/>
    <w:rsid w:val="00862AC4"/>
    <w:rsid w:val="00862D2E"/>
    <w:rsid w:val="00862DEF"/>
    <w:rsid w:val="008633A2"/>
    <w:rsid w:val="008633AC"/>
    <w:rsid w:val="008634E3"/>
    <w:rsid w:val="00863532"/>
    <w:rsid w:val="0086401E"/>
    <w:rsid w:val="0086413D"/>
    <w:rsid w:val="0086417C"/>
    <w:rsid w:val="00864627"/>
    <w:rsid w:val="00864635"/>
    <w:rsid w:val="00864678"/>
    <w:rsid w:val="00864769"/>
    <w:rsid w:val="00864C1A"/>
    <w:rsid w:val="00865217"/>
    <w:rsid w:val="00865499"/>
    <w:rsid w:val="008658AA"/>
    <w:rsid w:val="00865C7A"/>
    <w:rsid w:val="00865CBD"/>
    <w:rsid w:val="00866216"/>
    <w:rsid w:val="0086625B"/>
    <w:rsid w:val="00866B3A"/>
    <w:rsid w:val="00866E37"/>
    <w:rsid w:val="00866F11"/>
    <w:rsid w:val="00866F9E"/>
    <w:rsid w:val="008672E2"/>
    <w:rsid w:val="0086793D"/>
    <w:rsid w:val="00867B1C"/>
    <w:rsid w:val="00867DD6"/>
    <w:rsid w:val="00867DFD"/>
    <w:rsid w:val="00867EC4"/>
    <w:rsid w:val="00870580"/>
    <w:rsid w:val="008706E1"/>
    <w:rsid w:val="00870B56"/>
    <w:rsid w:val="008710F3"/>
    <w:rsid w:val="008713D6"/>
    <w:rsid w:val="00871643"/>
    <w:rsid w:val="00871AB2"/>
    <w:rsid w:val="00871CD2"/>
    <w:rsid w:val="00871FBD"/>
    <w:rsid w:val="0087281D"/>
    <w:rsid w:val="00872AE9"/>
    <w:rsid w:val="00872EB0"/>
    <w:rsid w:val="008732D8"/>
    <w:rsid w:val="00873377"/>
    <w:rsid w:val="00873577"/>
    <w:rsid w:val="00873855"/>
    <w:rsid w:val="00873C95"/>
    <w:rsid w:val="00873DB9"/>
    <w:rsid w:val="0087409F"/>
    <w:rsid w:val="00874670"/>
    <w:rsid w:val="00874684"/>
    <w:rsid w:val="008749A6"/>
    <w:rsid w:val="00874D58"/>
    <w:rsid w:val="008750AD"/>
    <w:rsid w:val="008750D2"/>
    <w:rsid w:val="00875417"/>
    <w:rsid w:val="0087552F"/>
    <w:rsid w:val="00875924"/>
    <w:rsid w:val="00875AB5"/>
    <w:rsid w:val="00875B40"/>
    <w:rsid w:val="00875C91"/>
    <w:rsid w:val="00875D9C"/>
    <w:rsid w:val="00875F85"/>
    <w:rsid w:val="00876421"/>
    <w:rsid w:val="00876647"/>
    <w:rsid w:val="0087670C"/>
    <w:rsid w:val="00876C49"/>
    <w:rsid w:val="00876C6B"/>
    <w:rsid w:val="00876DC9"/>
    <w:rsid w:val="008770B3"/>
    <w:rsid w:val="00877125"/>
    <w:rsid w:val="00877646"/>
    <w:rsid w:val="0087771F"/>
    <w:rsid w:val="008777C2"/>
    <w:rsid w:val="00877811"/>
    <w:rsid w:val="0088063B"/>
    <w:rsid w:val="00880824"/>
    <w:rsid w:val="00880AEC"/>
    <w:rsid w:val="00880EE1"/>
    <w:rsid w:val="0088115A"/>
    <w:rsid w:val="008812CB"/>
    <w:rsid w:val="00881511"/>
    <w:rsid w:val="00881639"/>
    <w:rsid w:val="0088188F"/>
    <w:rsid w:val="008818F8"/>
    <w:rsid w:val="00881B5C"/>
    <w:rsid w:val="00882438"/>
    <w:rsid w:val="00882448"/>
    <w:rsid w:val="00882641"/>
    <w:rsid w:val="0088286B"/>
    <w:rsid w:val="00882F1D"/>
    <w:rsid w:val="00882FE0"/>
    <w:rsid w:val="00883456"/>
    <w:rsid w:val="00883812"/>
    <w:rsid w:val="00883964"/>
    <w:rsid w:val="00883A4D"/>
    <w:rsid w:val="00883B21"/>
    <w:rsid w:val="00883C88"/>
    <w:rsid w:val="00883F8F"/>
    <w:rsid w:val="00884235"/>
    <w:rsid w:val="0088479D"/>
    <w:rsid w:val="00884B24"/>
    <w:rsid w:val="00885285"/>
    <w:rsid w:val="00885329"/>
    <w:rsid w:val="0088577F"/>
    <w:rsid w:val="00885985"/>
    <w:rsid w:val="008859E3"/>
    <w:rsid w:val="00885B0C"/>
    <w:rsid w:val="00885CE1"/>
    <w:rsid w:val="00885DCD"/>
    <w:rsid w:val="00885F36"/>
    <w:rsid w:val="0088615B"/>
    <w:rsid w:val="008862FA"/>
    <w:rsid w:val="00886431"/>
    <w:rsid w:val="008865F5"/>
    <w:rsid w:val="00886603"/>
    <w:rsid w:val="00886699"/>
    <w:rsid w:val="00886BF3"/>
    <w:rsid w:val="00886DCC"/>
    <w:rsid w:val="00886F5F"/>
    <w:rsid w:val="00887070"/>
    <w:rsid w:val="0088709A"/>
    <w:rsid w:val="008875C5"/>
    <w:rsid w:val="00887F16"/>
    <w:rsid w:val="008900E3"/>
    <w:rsid w:val="0089072A"/>
    <w:rsid w:val="00890E10"/>
    <w:rsid w:val="0089102A"/>
    <w:rsid w:val="0089199F"/>
    <w:rsid w:val="00891B81"/>
    <w:rsid w:val="00891C32"/>
    <w:rsid w:val="00891D7F"/>
    <w:rsid w:val="00892265"/>
    <w:rsid w:val="0089229D"/>
    <w:rsid w:val="0089233E"/>
    <w:rsid w:val="00893241"/>
    <w:rsid w:val="0089330E"/>
    <w:rsid w:val="0089361D"/>
    <w:rsid w:val="00893A83"/>
    <w:rsid w:val="00893A8E"/>
    <w:rsid w:val="00893CAA"/>
    <w:rsid w:val="00893E27"/>
    <w:rsid w:val="008944DC"/>
    <w:rsid w:val="0089452B"/>
    <w:rsid w:val="008945F7"/>
    <w:rsid w:val="00894625"/>
    <w:rsid w:val="0089463D"/>
    <w:rsid w:val="008949CF"/>
    <w:rsid w:val="00895242"/>
    <w:rsid w:val="0089554F"/>
    <w:rsid w:val="008955E6"/>
    <w:rsid w:val="008957F4"/>
    <w:rsid w:val="00895953"/>
    <w:rsid w:val="00895B5F"/>
    <w:rsid w:val="00895D3A"/>
    <w:rsid w:val="00895F15"/>
    <w:rsid w:val="00896016"/>
    <w:rsid w:val="00896071"/>
    <w:rsid w:val="0089637C"/>
    <w:rsid w:val="00896712"/>
    <w:rsid w:val="00896870"/>
    <w:rsid w:val="008969BD"/>
    <w:rsid w:val="00896C1F"/>
    <w:rsid w:val="00896CE8"/>
    <w:rsid w:val="00897311"/>
    <w:rsid w:val="00897A36"/>
    <w:rsid w:val="00897EBD"/>
    <w:rsid w:val="008A0291"/>
    <w:rsid w:val="008A049B"/>
    <w:rsid w:val="008A057C"/>
    <w:rsid w:val="008A0AB6"/>
    <w:rsid w:val="008A0D0A"/>
    <w:rsid w:val="008A13BD"/>
    <w:rsid w:val="008A14C9"/>
    <w:rsid w:val="008A1596"/>
    <w:rsid w:val="008A15E7"/>
    <w:rsid w:val="008A1898"/>
    <w:rsid w:val="008A19C2"/>
    <w:rsid w:val="008A19C3"/>
    <w:rsid w:val="008A1BCE"/>
    <w:rsid w:val="008A1E4F"/>
    <w:rsid w:val="008A1EDF"/>
    <w:rsid w:val="008A206F"/>
    <w:rsid w:val="008A2199"/>
    <w:rsid w:val="008A2346"/>
    <w:rsid w:val="008A259B"/>
    <w:rsid w:val="008A2695"/>
    <w:rsid w:val="008A2DC9"/>
    <w:rsid w:val="008A2F30"/>
    <w:rsid w:val="008A2FF1"/>
    <w:rsid w:val="008A32D4"/>
    <w:rsid w:val="008A367F"/>
    <w:rsid w:val="008A37AF"/>
    <w:rsid w:val="008A39FC"/>
    <w:rsid w:val="008A3B33"/>
    <w:rsid w:val="008A3D62"/>
    <w:rsid w:val="008A3DA5"/>
    <w:rsid w:val="008A3FBC"/>
    <w:rsid w:val="008A420C"/>
    <w:rsid w:val="008A4219"/>
    <w:rsid w:val="008A448D"/>
    <w:rsid w:val="008A45C1"/>
    <w:rsid w:val="008A45F6"/>
    <w:rsid w:val="008A4A55"/>
    <w:rsid w:val="008A4AF5"/>
    <w:rsid w:val="008A4C8C"/>
    <w:rsid w:val="008A506F"/>
    <w:rsid w:val="008A528A"/>
    <w:rsid w:val="008A5298"/>
    <w:rsid w:val="008A535A"/>
    <w:rsid w:val="008A55B9"/>
    <w:rsid w:val="008A5A13"/>
    <w:rsid w:val="008A5DBB"/>
    <w:rsid w:val="008A6408"/>
    <w:rsid w:val="008A66C4"/>
    <w:rsid w:val="008A6823"/>
    <w:rsid w:val="008A720F"/>
    <w:rsid w:val="008A73B8"/>
    <w:rsid w:val="008A7498"/>
    <w:rsid w:val="008A7941"/>
    <w:rsid w:val="008A7C72"/>
    <w:rsid w:val="008A7EDE"/>
    <w:rsid w:val="008B03D8"/>
    <w:rsid w:val="008B0444"/>
    <w:rsid w:val="008B04F2"/>
    <w:rsid w:val="008B0A78"/>
    <w:rsid w:val="008B0D0E"/>
    <w:rsid w:val="008B0F66"/>
    <w:rsid w:val="008B0F6F"/>
    <w:rsid w:val="008B12BB"/>
    <w:rsid w:val="008B1411"/>
    <w:rsid w:val="008B179D"/>
    <w:rsid w:val="008B17A2"/>
    <w:rsid w:val="008B2490"/>
    <w:rsid w:val="008B25A7"/>
    <w:rsid w:val="008B25F2"/>
    <w:rsid w:val="008B260D"/>
    <w:rsid w:val="008B2643"/>
    <w:rsid w:val="008B2E91"/>
    <w:rsid w:val="008B2F83"/>
    <w:rsid w:val="008B2FAE"/>
    <w:rsid w:val="008B3317"/>
    <w:rsid w:val="008B362A"/>
    <w:rsid w:val="008B39CE"/>
    <w:rsid w:val="008B414B"/>
    <w:rsid w:val="008B41D2"/>
    <w:rsid w:val="008B43AB"/>
    <w:rsid w:val="008B4D55"/>
    <w:rsid w:val="008B4E0E"/>
    <w:rsid w:val="008B4FB9"/>
    <w:rsid w:val="008B56EC"/>
    <w:rsid w:val="008B5715"/>
    <w:rsid w:val="008B5996"/>
    <w:rsid w:val="008B5A2D"/>
    <w:rsid w:val="008B5BC2"/>
    <w:rsid w:val="008B5E54"/>
    <w:rsid w:val="008B60BB"/>
    <w:rsid w:val="008B60DC"/>
    <w:rsid w:val="008B6233"/>
    <w:rsid w:val="008B6732"/>
    <w:rsid w:val="008B68EC"/>
    <w:rsid w:val="008B6B9F"/>
    <w:rsid w:val="008B6CA7"/>
    <w:rsid w:val="008B6DC1"/>
    <w:rsid w:val="008B6ED5"/>
    <w:rsid w:val="008B6F58"/>
    <w:rsid w:val="008B711E"/>
    <w:rsid w:val="008B71D9"/>
    <w:rsid w:val="008B742A"/>
    <w:rsid w:val="008B783C"/>
    <w:rsid w:val="008C0111"/>
    <w:rsid w:val="008C0390"/>
    <w:rsid w:val="008C042F"/>
    <w:rsid w:val="008C057B"/>
    <w:rsid w:val="008C09B3"/>
    <w:rsid w:val="008C09B5"/>
    <w:rsid w:val="008C0CAC"/>
    <w:rsid w:val="008C13B4"/>
    <w:rsid w:val="008C1431"/>
    <w:rsid w:val="008C1508"/>
    <w:rsid w:val="008C1557"/>
    <w:rsid w:val="008C1795"/>
    <w:rsid w:val="008C188C"/>
    <w:rsid w:val="008C1B8C"/>
    <w:rsid w:val="008C1F30"/>
    <w:rsid w:val="008C2306"/>
    <w:rsid w:val="008C26D1"/>
    <w:rsid w:val="008C2B7F"/>
    <w:rsid w:val="008C3086"/>
    <w:rsid w:val="008C36AC"/>
    <w:rsid w:val="008C4120"/>
    <w:rsid w:val="008C42D3"/>
    <w:rsid w:val="008C4526"/>
    <w:rsid w:val="008C4953"/>
    <w:rsid w:val="008C4A1D"/>
    <w:rsid w:val="008C4B45"/>
    <w:rsid w:val="008C4E44"/>
    <w:rsid w:val="008C4F91"/>
    <w:rsid w:val="008C4FE6"/>
    <w:rsid w:val="008C50D2"/>
    <w:rsid w:val="008C5F0F"/>
    <w:rsid w:val="008C5FDB"/>
    <w:rsid w:val="008C6122"/>
    <w:rsid w:val="008C6255"/>
    <w:rsid w:val="008C62E7"/>
    <w:rsid w:val="008C684B"/>
    <w:rsid w:val="008C6ABD"/>
    <w:rsid w:val="008C6B4D"/>
    <w:rsid w:val="008C6F18"/>
    <w:rsid w:val="008C7230"/>
    <w:rsid w:val="008C72C3"/>
    <w:rsid w:val="008C7685"/>
    <w:rsid w:val="008C76CC"/>
    <w:rsid w:val="008C7CA6"/>
    <w:rsid w:val="008D007A"/>
    <w:rsid w:val="008D0409"/>
    <w:rsid w:val="008D06B3"/>
    <w:rsid w:val="008D07DE"/>
    <w:rsid w:val="008D0831"/>
    <w:rsid w:val="008D098A"/>
    <w:rsid w:val="008D0AA1"/>
    <w:rsid w:val="008D0E40"/>
    <w:rsid w:val="008D1540"/>
    <w:rsid w:val="008D1E7F"/>
    <w:rsid w:val="008D2367"/>
    <w:rsid w:val="008D23EC"/>
    <w:rsid w:val="008D25EE"/>
    <w:rsid w:val="008D268A"/>
    <w:rsid w:val="008D2F24"/>
    <w:rsid w:val="008D37BA"/>
    <w:rsid w:val="008D3D49"/>
    <w:rsid w:val="008D3D4B"/>
    <w:rsid w:val="008D427A"/>
    <w:rsid w:val="008D45CB"/>
    <w:rsid w:val="008D462E"/>
    <w:rsid w:val="008D4B13"/>
    <w:rsid w:val="008D4CD6"/>
    <w:rsid w:val="008D4DD5"/>
    <w:rsid w:val="008D5073"/>
    <w:rsid w:val="008D5131"/>
    <w:rsid w:val="008D5275"/>
    <w:rsid w:val="008D5562"/>
    <w:rsid w:val="008D5657"/>
    <w:rsid w:val="008D59FC"/>
    <w:rsid w:val="008D5D77"/>
    <w:rsid w:val="008D6752"/>
    <w:rsid w:val="008D69E7"/>
    <w:rsid w:val="008D6C86"/>
    <w:rsid w:val="008D6FC1"/>
    <w:rsid w:val="008D7773"/>
    <w:rsid w:val="008D7AE2"/>
    <w:rsid w:val="008E0140"/>
    <w:rsid w:val="008E01B2"/>
    <w:rsid w:val="008E0688"/>
    <w:rsid w:val="008E0898"/>
    <w:rsid w:val="008E08AD"/>
    <w:rsid w:val="008E093E"/>
    <w:rsid w:val="008E0BEF"/>
    <w:rsid w:val="008E103C"/>
    <w:rsid w:val="008E115D"/>
    <w:rsid w:val="008E13F8"/>
    <w:rsid w:val="008E213B"/>
    <w:rsid w:val="008E266D"/>
    <w:rsid w:val="008E2823"/>
    <w:rsid w:val="008E282C"/>
    <w:rsid w:val="008E2C1E"/>
    <w:rsid w:val="008E2F0C"/>
    <w:rsid w:val="008E31C6"/>
    <w:rsid w:val="008E32E5"/>
    <w:rsid w:val="008E3802"/>
    <w:rsid w:val="008E392B"/>
    <w:rsid w:val="008E3BF0"/>
    <w:rsid w:val="008E3E23"/>
    <w:rsid w:val="008E4055"/>
    <w:rsid w:val="008E408C"/>
    <w:rsid w:val="008E4429"/>
    <w:rsid w:val="008E4E38"/>
    <w:rsid w:val="008E53F0"/>
    <w:rsid w:val="008E547B"/>
    <w:rsid w:val="008E59BF"/>
    <w:rsid w:val="008E5DF8"/>
    <w:rsid w:val="008E6A35"/>
    <w:rsid w:val="008E70EE"/>
    <w:rsid w:val="008E783D"/>
    <w:rsid w:val="008E7D67"/>
    <w:rsid w:val="008E7F09"/>
    <w:rsid w:val="008F0250"/>
    <w:rsid w:val="008F0290"/>
    <w:rsid w:val="008F0B60"/>
    <w:rsid w:val="008F0FFA"/>
    <w:rsid w:val="008F11F4"/>
    <w:rsid w:val="008F14DF"/>
    <w:rsid w:val="008F1807"/>
    <w:rsid w:val="008F1952"/>
    <w:rsid w:val="008F1A05"/>
    <w:rsid w:val="008F200A"/>
    <w:rsid w:val="008F2395"/>
    <w:rsid w:val="008F254D"/>
    <w:rsid w:val="008F2C39"/>
    <w:rsid w:val="008F2E9F"/>
    <w:rsid w:val="008F2F52"/>
    <w:rsid w:val="008F310B"/>
    <w:rsid w:val="008F322B"/>
    <w:rsid w:val="008F34CB"/>
    <w:rsid w:val="008F3519"/>
    <w:rsid w:val="008F3948"/>
    <w:rsid w:val="008F3AD3"/>
    <w:rsid w:val="008F3CA7"/>
    <w:rsid w:val="008F3E96"/>
    <w:rsid w:val="008F443F"/>
    <w:rsid w:val="008F44C3"/>
    <w:rsid w:val="008F4AB4"/>
    <w:rsid w:val="008F4BE0"/>
    <w:rsid w:val="008F4C4B"/>
    <w:rsid w:val="008F4F03"/>
    <w:rsid w:val="008F52BA"/>
    <w:rsid w:val="008F55A2"/>
    <w:rsid w:val="008F57BD"/>
    <w:rsid w:val="008F5887"/>
    <w:rsid w:val="008F5B28"/>
    <w:rsid w:val="008F5DE5"/>
    <w:rsid w:val="008F5E1F"/>
    <w:rsid w:val="008F5E42"/>
    <w:rsid w:val="008F6345"/>
    <w:rsid w:val="008F63B1"/>
    <w:rsid w:val="008F64B0"/>
    <w:rsid w:val="008F67B4"/>
    <w:rsid w:val="008F6973"/>
    <w:rsid w:val="008F6E6A"/>
    <w:rsid w:val="008F6FA7"/>
    <w:rsid w:val="008F72A8"/>
    <w:rsid w:val="008F7328"/>
    <w:rsid w:val="008F74F2"/>
    <w:rsid w:val="008F7AA7"/>
    <w:rsid w:val="008F7D55"/>
    <w:rsid w:val="008F7F94"/>
    <w:rsid w:val="00900293"/>
    <w:rsid w:val="00900947"/>
    <w:rsid w:val="00900A04"/>
    <w:rsid w:val="00900EB8"/>
    <w:rsid w:val="00900FBA"/>
    <w:rsid w:val="00901B4A"/>
    <w:rsid w:val="00901ECD"/>
    <w:rsid w:val="0090240E"/>
    <w:rsid w:val="009026F5"/>
    <w:rsid w:val="00902D0A"/>
    <w:rsid w:val="00902E5B"/>
    <w:rsid w:val="0090363D"/>
    <w:rsid w:val="00903B90"/>
    <w:rsid w:val="00903C63"/>
    <w:rsid w:val="00903FD9"/>
    <w:rsid w:val="009041ED"/>
    <w:rsid w:val="0090448C"/>
    <w:rsid w:val="00904CF5"/>
    <w:rsid w:val="00904E35"/>
    <w:rsid w:val="0090515A"/>
    <w:rsid w:val="00905259"/>
    <w:rsid w:val="009053AD"/>
    <w:rsid w:val="0090544B"/>
    <w:rsid w:val="0090556C"/>
    <w:rsid w:val="00905633"/>
    <w:rsid w:val="00905998"/>
    <w:rsid w:val="00905D8F"/>
    <w:rsid w:val="00905EAE"/>
    <w:rsid w:val="00905F8D"/>
    <w:rsid w:val="009060C4"/>
    <w:rsid w:val="00906533"/>
    <w:rsid w:val="00906C91"/>
    <w:rsid w:val="00906C95"/>
    <w:rsid w:val="00906F25"/>
    <w:rsid w:val="00907656"/>
    <w:rsid w:val="0090776F"/>
    <w:rsid w:val="00907BAE"/>
    <w:rsid w:val="00907D67"/>
    <w:rsid w:val="00907D96"/>
    <w:rsid w:val="00907E47"/>
    <w:rsid w:val="00907E76"/>
    <w:rsid w:val="00907F9D"/>
    <w:rsid w:val="00910BC6"/>
    <w:rsid w:val="00910EC3"/>
    <w:rsid w:val="00911382"/>
    <w:rsid w:val="009113F1"/>
    <w:rsid w:val="009115EF"/>
    <w:rsid w:val="009116DD"/>
    <w:rsid w:val="00912127"/>
    <w:rsid w:val="00912425"/>
    <w:rsid w:val="009125D3"/>
    <w:rsid w:val="00912936"/>
    <w:rsid w:val="00912C12"/>
    <w:rsid w:val="00912D17"/>
    <w:rsid w:val="00912D1C"/>
    <w:rsid w:val="00912D3E"/>
    <w:rsid w:val="00913019"/>
    <w:rsid w:val="00913F06"/>
    <w:rsid w:val="00913F1E"/>
    <w:rsid w:val="00913FB2"/>
    <w:rsid w:val="009140C4"/>
    <w:rsid w:val="009142F0"/>
    <w:rsid w:val="00914347"/>
    <w:rsid w:val="009144A9"/>
    <w:rsid w:val="0091468B"/>
    <w:rsid w:val="009146A6"/>
    <w:rsid w:val="0091490C"/>
    <w:rsid w:val="00914E5A"/>
    <w:rsid w:val="00914E7B"/>
    <w:rsid w:val="0091526F"/>
    <w:rsid w:val="009153D2"/>
    <w:rsid w:val="009155F4"/>
    <w:rsid w:val="00915D51"/>
    <w:rsid w:val="00916286"/>
    <w:rsid w:val="00916595"/>
    <w:rsid w:val="009166E4"/>
    <w:rsid w:val="00916757"/>
    <w:rsid w:val="00916C47"/>
    <w:rsid w:val="009171AD"/>
    <w:rsid w:val="00917535"/>
    <w:rsid w:val="00917569"/>
    <w:rsid w:val="00917663"/>
    <w:rsid w:val="00917A25"/>
    <w:rsid w:val="00917B40"/>
    <w:rsid w:val="00917DCA"/>
    <w:rsid w:val="00917E29"/>
    <w:rsid w:val="00917F53"/>
    <w:rsid w:val="00920174"/>
    <w:rsid w:val="009202CB"/>
    <w:rsid w:val="00920F39"/>
    <w:rsid w:val="00920F3E"/>
    <w:rsid w:val="009219D2"/>
    <w:rsid w:val="00921A4E"/>
    <w:rsid w:val="00921AA2"/>
    <w:rsid w:val="00921E37"/>
    <w:rsid w:val="00922511"/>
    <w:rsid w:val="00922641"/>
    <w:rsid w:val="00922665"/>
    <w:rsid w:val="009228BB"/>
    <w:rsid w:val="00922964"/>
    <w:rsid w:val="009229CE"/>
    <w:rsid w:val="00922BE8"/>
    <w:rsid w:val="00922C82"/>
    <w:rsid w:val="00922F07"/>
    <w:rsid w:val="00923463"/>
    <w:rsid w:val="00923CFD"/>
    <w:rsid w:val="00924374"/>
    <w:rsid w:val="00924799"/>
    <w:rsid w:val="00924E4B"/>
    <w:rsid w:val="009250CE"/>
    <w:rsid w:val="00925238"/>
    <w:rsid w:val="009254F7"/>
    <w:rsid w:val="00925994"/>
    <w:rsid w:val="00925ACF"/>
    <w:rsid w:val="00925AD1"/>
    <w:rsid w:val="00925F1A"/>
    <w:rsid w:val="0092615D"/>
    <w:rsid w:val="0092645D"/>
    <w:rsid w:val="00926546"/>
    <w:rsid w:val="009265A1"/>
    <w:rsid w:val="00926E3F"/>
    <w:rsid w:val="00926F9D"/>
    <w:rsid w:val="0092713D"/>
    <w:rsid w:val="00927291"/>
    <w:rsid w:val="00927700"/>
    <w:rsid w:val="00927C12"/>
    <w:rsid w:val="00930080"/>
    <w:rsid w:val="0093036E"/>
    <w:rsid w:val="00930C1D"/>
    <w:rsid w:val="00930D36"/>
    <w:rsid w:val="00930E17"/>
    <w:rsid w:val="00930E9F"/>
    <w:rsid w:val="00931224"/>
    <w:rsid w:val="009318C6"/>
    <w:rsid w:val="00932400"/>
    <w:rsid w:val="00932562"/>
    <w:rsid w:val="0093264C"/>
    <w:rsid w:val="0093285C"/>
    <w:rsid w:val="00932A90"/>
    <w:rsid w:val="00932D05"/>
    <w:rsid w:val="0093321B"/>
    <w:rsid w:val="009333D3"/>
    <w:rsid w:val="0093385B"/>
    <w:rsid w:val="009339B6"/>
    <w:rsid w:val="00933B4C"/>
    <w:rsid w:val="00933D8F"/>
    <w:rsid w:val="00933DC4"/>
    <w:rsid w:val="00933FB9"/>
    <w:rsid w:val="009341A6"/>
    <w:rsid w:val="0093431B"/>
    <w:rsid w:val="009346D6"/>
    <w:rsid w:val="00934743"/>
    <w:rsid w:val="0093487E"/>
    <w:rsid w:val="00934E03"/>
    <w:rsid w:val="00934FFE"/>
    <w:rsid w:val="0093500B"/>
    <w:rsid w:val="0093542A"/>
    <w:rsid w:val="009355BD"/>
    <w:rsid w:val="0093570A"/>
    <w:rsid w:val="0093584A"/>
    <w:rsid w:val="00935B3F"/>
    <w:rsid w:val="00936405"/>
    <w:rsid w:val="0093684C"/>
    <w:rsid w:val="00936B64"/>
    <w:rsid w:val="00936E16"/>
    <w:rsid w:val="00936E45"/>
    <w:rsid w:val="00936FF1"/>
    <w:rsid w:val="00937603"/>
    <w:rsid w:val="009379C4"/>
    <w:rsid w:val="009400B0"/>
    <w:rsid w:val="0094041A"/>
    <w:rsid w:val="0094094E"/>
    <w:rsid w:val="00940ABE"/>
    <w:rsid w:val="00940B70"/>
    <w:rsid w:val="00940D32"/>
    <w:rsid w:val="009418B9"/>
    <w:rsid w:val="0094190D"/>
    <w:rsid w:val="00941E70"/>
    <w:rsid w:val="00942354"/>
    <w:rsid w:val="009424C2"/>
    <w:rsid w:val="009425EF"/>
    <w:rsid w:val="00942681"/>
    <w:rsid w:val="00942B8A"/>
    <w:rsid w:val="00942CBC"/>
    <w:rsid w:val="00942EAE"/>
    <w:rsid w:val="00943522"/>
    <w:rsid w:val="009437A7"/>
    <w:rsid w:val="00943A4B"/>
    <w:rsid w:val="00943A7E"/>
    <w:rsid w:val="00943B11"/>
    <w:rsid w:val="00943E42"/>
    <w:rsid w:val="00943E5D"/>
    <w:rsid w:val="00943F7B"/>
    <w:rsid w:val="009442C6"/>
    <w:rsid w:val="0094451C"/>
    <w:rsid w:val="0094468B"/>
    <w:rsid w:val="00944728"/>
    <w:rsid w:val="00944C11"/>
    <w:rsid w:val="009453E8"/>
    <w:rsid w:val="00945664"/>
    <w:rsid w:val="00945792"/>
    <w:rsid w:val="00945AD1"/>
    <w:rsid w:val="00946367"/>
    <w:rsid w:val="0094674C"/>
    <w:rsid w:val="009467EC"/>
    <w:rsid w:val="00946951"/>
    <w:rsid w:val="00946ECB"/>
    <w:rsid w:val="00947268"/>
    <w:rsid w:val="0094750E"/>
    <w:rsid w:val="00947C94"/>
    <w:rsid w:val="00947CD5"/>
    <w:rsid w:val="009507C8"/>
    <w:rsid w:val="00950967"/>
    <w:rsid w:val="0095115E"/>
    <w:rsid w:val="0095118A"/>
    <w:rsid w:val="009516A1"/>
    <w:rsid w:val="009519F8"/>
    <w:rsid w:val="00951B11"/>
    <w:rsid w:val="00952013"/>
    <w:rsid w:val="00952468"/>
    <w:rsid w:val="00952A1F"/>
    <w:rsid w:val="009531F8"/>
    <w:rsid w:val="00953B58"/>
    <w:rsid w:val="009541B6"/>
    <w:rsid w:val="0095470A"/>
    <w:rsid w:val="00954767"/>
    <w:rsid w:val="0095487A"/>
    <w:rsid w:val="009548FB"/>
    <w:rsid w:val="00954E0E"/>
    <w:rsid w:val="0095538B"/>
    <w:rsid w:val="009553E2"/>
    <w:rsid w:val="00955B89"/>
    <w:rsid w:val="009560A6"/>
    <w:rsid w:val="00956385"/>
    <w:rsid w:val="009563C9"/>
    <w:rsid w:val="00956923"/>
    <w:rsid w:val="009575B9"/>
    <w:rsid w:val="00957617"/>
    <w:rsid w:val="00957AF7"/>
    <w:rsid w:val="00957C7A"/>
    <w:rsid w:val="00957D42"/>
    <w:rsid w:val="00960ACA"/>
    <w:rsid w:val="00960C4F"/>
    <w:rsid w:val="00961190"/>
    <w:rsid w:val="00961566"/>
    <w:rsid w:val="00961C11"/>
    <w:rsid w:val="00961FB9"/>
    <w:rsid w:val="0096217C"/>
    <w:rsid w:val="00962441"/>
    <w:rsid w:val="00962AFB"/>
    <w:rsid w:val="00963277"/>
    <w:rsid w:val="00963B39"/>
    <w:rsid w:val="0096446A"/>
    <w:rsid w:val="00964A94"/>
    <w:rsid w:val="00964B53"/>
    <w:rsid w:val="00964C3F"/>
    <w:rsid w:val="00964C6C"/>
    <w:rsid w:val="00964DB2"/>
    <w:rsid w:val="00964E27"/>
    <w:rsid w:val="00964E9A"/>
    <w:rsid w:val="009650AE"/>
    <w:rsid w:val="00965176"/>
    <w:rsid w:val="00965240"/>
    <w:rsid w:val="00965313"/>
    <w:rsid w:val="00965514"/>
    <w:rsid w:val="00965847"/>
    <w:rsid w:val="00965A3E"/>
    <w:rsid w:val="00965C48"/>
    <w:rsid w:val="00965F24"/>
    <w:rsid w:val="0096645A"/>
    <w:rsid w:val="00966D9D"/>
    <w:rsid w:val="00966E4A"/>
    <w:rsid w:val="00967041"/>
    <w:rsid w:val="00967069"/>
    <w:rsid w:val="0096723C"/>
    <w:rsid w:val="00967366"/>
    <w:rsid w:val="00967A65"/>
    <w:rsid w:val="00967AC4"/>
    <w:rsid w:val="00967C9A"/>
    <w:rsid w:val="009701D0"/>
    <w:rsid w:val="00970343"/>
    <w:rsid w:val="009703C0"/>
    <w:rsid w:val="0097044D"/>
    <w:rsid w:val="0097046B"/>
    <w:rsid w:val="009704FE"/>
    <w:rsid w:val="00970918"/>
    <w:rsid w:val="00970998"/>
    <w:rsid w:val="0097099E"/>
    <w:rsid w:val="00970EA6"/>
    <w:rsid w:val="00971030"/>
    <w:rsid w:val="009713F4"/>
    <w:rsid w:val="009715D6"/>
    <w:rsid w:val="009716EA"/>
    <w:rsid w:val="00971761"/>
    <w:rsid w:val="00971DF5"/>
    <w:rsid w:val="0097216F"/>
    <w:rsid w:val="009725DC"/>
    <w:rsid w:val="00972864"/>
    <w:rsid w:val="00972C3B"/>
    <w:rsid w:val="00973057"/>
    <w:rsid w:val="009732D4"/>
    <w:rsid w:val="00973369"/>
    <w:rsid w:val="00973637"/>
    <w:rsid w:val="00973E19"/>
    <w:rsid w:val="00974A68"/>
    <w:rsid w:val="00974AAD"/>
    <w:rsid w:val="00974C2C"/>
    <w:rsid w:val="00974D50"/>
    <w:rsid w:val="009751AF"/>
    <w:rsid w:val="009751D8"/>
    <w:rsid w:val="00975326"/>
    <w:rsid w:val="0097547E"/>
    <w:rsid w:val="009757A9"/>
    <w:rsid w:val="00975DEA"/>
    <w:rsid w:val="009770DB"/>
    <w:rsid w:val="00977916"/>
    <w:rsid w:val="00977BCF"/>
    <w:rsid w:val="00977CDF"/>
    <w:rsid w:val="0098038B"/>
    <w:rsid w:val="0098043F"/>
    <w:rsid w:val="00980537"/>
    <w:rsid w:val="009807B3"/>
    <w:rsid w:val="009808A7"/>
    <w:rsid w:val="00980980"/>
    <w:rsid w:val="00980B76"/>
    <w:rsid w:val="00980E0A"/>
    <w:rsid w:val="00981038"/>
    <w:rsid w:val="0098106E"/>
    <w:rsid w:val="00981511"/>
    <w:rsid w:val="00981C9A"/>
    <w:rsid w:val="00981D1C"/>
    <w:rsid w:val="00981DEF"/>
    <w:rsid w:val="00981E1C"/>
    <w:rsid w:val="0098204C"/>
    <w:rsid w:val="00982118"/>
    <w:rsid w:val="0098239A"/>
    <w:rsid w:val="009824E7"/>
    <w:rsid w:val="009825D4"/>
    <w:rsid w:val="00982C62"/>
    <w:rsid w:val="00982C91"/>
    <w:rsid w:val="00982CCE"/>
    <w:rsid w:val="00982F76"/>
    <w:rsid w:val="00982FA3"/>
    <w:rsid w:val="00983448"/>
    <w:rsid w:val="00983704"/>
    <w:rsid w:val="009840FD"/>
    <w:rsid w:val="009844CF"/>
    <w:rsid w:val="00984701"/>
    <w:rsid w:val="00984847"/>
    <w:rsid w:val="00984BEC"/>
    <w:rsid w:val="00984CBD"/>
    <w:rsid w:val="00985197"/>
    <w:rsid w:val="00985260"/>
    <w:rsid w:val="00985896"/>
    <w:rsid w:val="00985B04"/>
    <w:rsid w:val="00985EB8"/>
    <w:rsid w:val="00985EF4"/>
    <w:rsid w:val="00985FB3"/>
    <w:rsid w:val="0098628D"/>
    <w:rsid w:val="0098630A"/>
    <w:rsid w:val="00986566"/>
    <w:rsid w:val="00986CC1"/>
    <w:rsid w:val="00986F1C"/>
    <w:rsid w:val="00986F4E"/>
    <w:rsid w:val="00987191"/>
    <w:rsid w:val="009873F2"/>
    <w:rsid w:val="00987A5A"/>
    <w:rsid w:val="00987CB4"/>
    <w:rsid w:val="00987D0F"/>
    <w:rsid w:val="0099097E"/>
    <w:rsid w:val="00991446"/>
    <w:rsid w:val="00991903"/>
    <w:rsid w:val="009921FC"/>
    <w:rsid w:val="0099272B"/>
    <w:rsid w:val="00992A0E"/>
    <w:rsid w:val="00992F8B"/>
    <w:rsid w:val="00993178"/>
    <w:rsid w:val="00993376"/>
    <w:rsid w:val="009937C8"/>
    <w:rsid w:val="0099399E"/>
    <w:rsid w:val="00993C82"/>
    <w:rsid w:val="00994127"/>
    <w:rsid w:val="0099413C"/>
    <w:rsid w:val="00994230"/>
    <w:rsid w:val="0099479E"/>
    <w:rsid w:val="009947E1"/>
    <w:rsid w:val="00994B25"/>
    <w:rsid w:val="00994C1F"/>
    <w:rsid w:val="00994C4E"/>
    <w:rsid w:val="00995083"/>
    <w:rsid w:val="00995170"/>
    <w:rsid w:val="009951D8"/>
    <w:rsid w:val="00995355"/>
    <w:rsid w:val="0099544C"/>
    <w:rsid w:val="0099586F"/>
    <w:rsid w:val="00995E0F"/>
    <w:rsid w:val="0099600B"/>
    <w:rsid w:val="009969A8"/>
    <w:rsid w:val="00996CB5"/>
    <w:rsid w:val="00996E20"/>
    <w:rsid w:val="0099719E"/>
    <w:rsid w:val="009978F8"/>
    <w:rsid w:val="00997C5E"/>
    <w:rsid w:val="00997D3B"/>
    <w:rsid w:val="009A0169"/>
    <w:rsid w:val="009A0B55"/>
    <w:rsid w:val="009A0EBC"/>
    <w:rsid w:val="009A13A8"/>
    <w:rsid w:val="009A18EA"/>
    <w:rsid w:val="009A1B56"/>
    <w:rsid w:val="009A1D95"/>
    <w:rsid w:val="009A1F0C"/>
    <w:rsid w:val="009A200A"/>
    <w:rsid w:val="009A201E"/>
    <w:rsid w:val="009A21A7"/>
    <w:rsid w:val="009A22C9"/>
    <w:rsid w:val="009A2646"/>
    <w:rsid w:val="009A269F"/>
    <w:rsid w:val="009A2A8A"/>
    <w:rsid w:val="009A2AA2"/>
    <w:rsid w:val="009A3095"/>
    <w:rsid w:val="009A3B5E"/>
    <w:rsid w:val="009A3C93"/>
    <w:rsid w:val="009A3FD0"/>
    <w:rsid w:val="009A40F7"/>
    <w:rsid w:val="009A453B"/>
    <w:rsid w:val="009A4A6B"/>
    <w:rsid w:val="009A51C7"/>
    <w:rsid w:val="009A555F"/>
    <w:rsid w:val="009A57F2"/>
    <w:rsid w:val="009A58CD"/>
    <w:rsid w:val="009A59EC"/>
    <w:rsid w:val="009A5A9B"/>
    <w:rsid w:val="009A5B35"/>
    <w:rsid w:val="009A5C50"/>
    <w:rsid w:val="009A5C56"/>
    <w:rsid w:val="009A5CA8"/>
    <w:rsid w:val="009A60CB"/>
    <w:rsid w:val="009A6ED0"/>
    <w:rsid w:val="009A6FE8"/>
    <w:rsid w:val="009A706A"/>
    <w:rsid w:val="009A70B5"/>
    <w:rsid w:val="009A71AB"/>
    <w:rsid w:val="009A7210"/>
    <w:rsid w:val="009A7221"/>
    <w:rsid w:val="009A7326"/>
    <w:rsid w:val="009A7435"/>
    <w:rsid w:val="009A75A2"/>
    <w:rsid w:val="009A7745"/>
    <w:rsid w:val="009A7C3D"/>
    <w:rsid w:val="009A7F68"/>
    <w:rsid w:val="009B0156"/>
    <w:rsid w:val="009B0295"/>
    <w:rsid w:val="009B05BA"/>
    <w:rsid w:val="009B0C5C"/>
    <w:rsid w:val="009B0FED"/>
    <w:rsid w:val="009B12A0"/>
    <w:rsid w:val="009B13B2"/>
    <w:rsid w:val="009B153D"/>
    <w:rsid w:val="009B16F2"/>
    <w:rsid w:val="009B1B0D"/>
    <w:rsid w:val="009B1B0E"/>
    <w:rsid w:val="009B1C79"/>
    <w:rsid w:val="009B246A"/>
    <w:rsid w:val="009B2596"/>
    <w:rsid w:val="009B2D36"/>
    <w:rsid w:val="009B31D8"/>
    <w:rsid w:val="009B353B"/>
    <w:rsid w:val="009B3C35"/>
    <w:rsid w:val="009B3C40"/>
    <w:rsid w:val="009B3D01"/>
    <w:rsid w:val="009B42B6"/>
    <w:rsid w:val="009B42CC"/>
    <w:rsid w:val="009B43D6"/>
    <w:rsid w:val="009B4400"/>
    <w:rsid w:val="009B4505"/>
    <w:rsid w:val="009B4523"/>
    <w:rsid w:val="009B4574"/>
    <w:rsid w:val="009B45B4"/>
    <w:rsid w:val="009B5081"/>
    <w:rsid w:val="009B571F"/>
    <w:rsid w:val="009B599D"/>
    <w:rsid w:val="009B660C"/>
    <w:rsid w:val="009B6631"/>
    <w:rsid w:val="009B6985"/>
    <w:rsid w:val="009B69B3"/>
    <w:rsid w:val="009B6A72"/>
    <w:rsid w:val="009B7011"/>
    <w:rsid w:val="009B71E4"/>
    <w:rsid w:val="009B730B"/>
    <w:rsid w:val="009B7C7F"/>
    <w:rsid w:val="009B7F5A"/>
    <w:rsid w:val="009C04EE"/>
    <w:rsid w:val="009C07F6"/>
    <w:rsid w:val="009C0CD4"/>
    <w:rsid w:val="009C15E7"/>
    <w:rsid w:val="009C17C8"/>
    <w:rsid w:val="009C1F3E"/>
    <w:rsid w:val="009C24B6"/>
    <w:rsid w:val="009C28E7"/>
    <w:rsid w:val="009C2A0A"/>
    <w:rsid w:val="009C2E38"/>
    <w:rsid w:val="009C2E75"/>
    <w:rsid w:val="009C2F96"/>
    <w:rsid w:val="009C30A1"/>
    <w:rsid w:val="009C3214"/>
    <w:rsid w:val="009C362B"/>
    <w:rsid w:val="009C3768"/>
    <w:rsid w:val="009C3772"/>
    <w:rsid w:val="009C385B"/>
    <w:rsid w:val="009C3AE4"/>
    <w:rsid w:val="009C3B6A"/>
    <w:rsid w:val="009C3E3C"/>
    <w:rsid w:val="009C3F04"/>
    <w:rsid w:val="009C405B"/>
    <w:rsid w:val="009C427A"/>
    <w:rsid w:val="009C4353"/>
    <w:rsid w:val="009C45C6"/>
    <w:rsid w:val="009C49C2"/>
    <w:rsid w:val="009C4CC8"/>
    <w:rsid w:val="009C4E2D"/>
    <w:rsid w:val="009C5701"/>
    <w:rsid w:val="009C628F"/>
    <w:rsid w:val="009C62C0"/>
    <w:rsid w:val="009C64F4"/>
    <w:rsid w:val="009C6650"/>
    <w:rsid w:val="009C6A88"/>
    <w:rsid w:val="009C6BE3"/>
    <w:rsid w:val="009C700D"/>
    <w:rsid w:val="009C765D"/>
    <w:rsid w:val="009C7ADA"/>
    <w:rsid w:val="009D000A"/>
    <w:rsid w:val="009D12CD"/>
    <w:rsid w:val="009D1A86"/>
    <w:rsid w:val="009D1E12"/>
    <w:rsid w:val="009D212B"/>
    <w:rsid w:val="009D2C37"/>
    <w:rsid w:val="009D2DA9"/>
    <w:rsid w:val="009D2E29"/>
    <w:rsid w:val="009D2E93"/>
    <w:rsid w:val="009D2EA9"/>
    <w:rsid w:val="009D2F3F"/>
    <w:rsid w:val="009D3038"/>
    <w:rsid w:val="009D308E"/>
    <w:rsid w:val="009D34C0"/>
    <w:rsid w:val="009D35B6"/>
    <w:rsid w:val="009D35FB"/>
    <w:rsid w:val="009D3BA0"/>
    <w:rsid w:val="009D3C40"/>
    <w:rsid w:val="009D3FF3"/>
    <w:rsid w:val="009D413C"/>
    <w:rsid w:val="009D41AA"/>
    <w:rsid w:val="009D4BBE"/>
    <w:rsid w:val="009D4E16"/>
    <w:rsid w:val="009D5661"/>
    <w:rsid w:val="009D57FB"/>
    <w:rsid w:val="009D5893"/>
    <w:rsid w:val="009D59DD"/>
    <w:rsid w:val="009D5F07"/>
    <w:rsid w:val="009D6081"/>
    <w:rsid w:val="009D6620"/>
    <w:rsid w:val="009D68F9"/>
    <w:rsid w:val="009D6999"/>
    <w:rsid w:val="009D6C54"/>
    <w:rsid w:val="009D6F18"/>
    <w:rsid w:val="009D72B0"/>
    <w:rsid w:val="009D77CE"/>
    <w:rsid w:val="009D7CA5"/>
    <w:rsid w:val="009D7DE3"/>
    <w:rsid w:val="009E004A"/>
    <w:rsid w:val="009E066B"/>
    <w:rsid w:val="009E082B"/>
    <w:rsid w:val="009E08A1"/>
    <w:rsid w:val="009E1515"/>
    <w:rsid w:val="009E18B2"/>
    <w:rsid w:val="009E19A5"/>
    <w:rsid w:val="009E1CFF"/>
    <w:rsid w:val="009E1DC1"/>
    <w:rsid w:val="009E1EF5"/>
    <w:rsid w:val="009E1FEE"/>
    <w:rsid w:val="009E23EA"/>
    <w:rsid w:val="009E2D24"/>
    <w:rsid w:val="009E2E90"/>
    <w:rsid w:val="009E2EA0"/>
    <w:rsid w:val="009E305F"/>
    <w:rsid w:val="009E3360"/>
    <w:rsid w:val="009E36FF"/>
    <w:rsid w:val="009E37D3"/>
    <w:rsid w:val="009E4A2A"/>
    <w:rsid w:val="009E4AE5"/>
    <w:rsid w:val="009E5028"/>
    <w:rsid w:val="009E50FB"/>
    <w:rsid w:val="009E5145"/>
    <w:rsid w:val="009E522B"/>
    <w:rsid w:val="009E5280"/>
    <w:rsid w:val="009E5353"/>
    <w:rsid w:val="009E5386"/>
    <w:rsid w:val="009E54A0"/>
    <w:rsid w:val="009E595C"/>
    <w:rsid w:val="009E5DD1"/>
    <w:rsid w:val="009E60AD"/>
    <w:rsid w:val="009E64B5"/>
    <w:rsid w:val="009E68C8"/>
    <w:rsid w:val="009E6AB5"/>
    <w:rsid w:val="009E6DAB"/>
    <w:rsid w:val="009E6E7A"/>
    <w:rsid w:val="009E6F4B"/>
    <w:rsid w:val="009E703C"/>
    <w:rsid w:val="009E7721"/>
    <w:rsid w:val="009E79DB"/>
    <w:rsid w:val="009E7E4C"/>
    <w:rsid w:val="009F0253"/>
    <w:rsid w:val="009F04A8"/>
    <w:rsid w:val="009F054F"/>
    <w:rsid w:val="009F068A"/>
    <w:rsid w:val="009F08F5"/>
    <w:rsid w:val="009F0956"/>
    <w:rsid w:val="009F0EE5"/>
    <w:rsid w:val="009F1264"/>
    <w:rsid w:val="009F18EC"/>
    <w:rsid w:val="009F1C52"/>
    <w:rsid w:val="009F1D7F"/>
    <w:rsid w:val="009F2393"/>
    <w:rsid w:val="009F245B"/>
    <w:rsid w:val="009F25E6"/>
    <w:rsid w:val="009F2BE8"/>
    <w:rsid w:val="009F2DE8"/>
    <w:rsid w:val="009F2ED2"/>
    <w:rsid w:val="009F2F09"/>
    <w:rsid w:val="009F371A"/>
    <w:rsid w:val="009F37A9"/>
    <w:rsid w:val="009F388C"/>
    <w:rsid w:val="009F39A7"/>
    <w:rsid w:val="009F39C0"/>
    <w:rsid w:val="009F3E3B"/>
    <w:rsid w:val="009F40B7"/>
    <w:rsid w:val="009F40BC"/>
    <w:rsid w:val="009F4188"/>
    <w:rsid w:val="009F4302"/>
    <w:rsid w:val="009F4393"/>
    <w:rsid w:val="009F45DC"/>
    <w:rsid w:val="009F4755"/>
    <w:rsid w:val="009F4BE9"/>
    <w:rsid w:val="009F4F53"/>
    <w:rsid w:val="009F5575"/>
    <w:rsid w:val="009F56B5"/>
    <w:rsid w:val="009F62D3"/>
    <w:rsid w:val="009F6445"/>
    <w:rsid w:val="009F6796"/>
    <w:rsid w:val="009F6A41"/>
    <w:rsid w:val="009F6C8D"/>
    <w:rsid w:val="009F7AB6"/>
    <w:rsid w:val="00A00112"/>
    <w:rsid w:val="00A008B5"/>
    <w:rsid w:val="00A00A5E"/>
    <w:rsid w:val="00A00A84"/>
    <w:rsid w:val="00A00C27"/>
    <w:rsid w:val="00A0126B"/>
    <w:rsid w:val="00A013CB"/>
    <w:rsid w:val="00A017B4"/>
    <w:rsid w:val="00A01852"/>
    <w:rsid w:val="00A01C53"/>
    <w:rsid w:val="00A01D38"/>
    <w:rsid w:val="00A01FAC"/>
    <w:rsid w:val="00A02414"/>
    <w:rsid w:val="00A025B9"/>
    <w:rsid w:val="00A02B40"/>
    <w:rsid w:val="00A02C68"/>
    <w:rsid w:val="00A02CFC"/>
    <w:rsid w:val="00A02DEC"/>
    <w:rsid w:val="00A02FD2"/>
    <w:rsid w:val="00A031F7"/>
    <w:rsid w:val="00A0355C"/>
    <w:rsid w:val="00A03986"/>
    <w:rsid w:val="00A03A13"/>
    <w:rsid w:val="00A03A71"/>
    <w:rsid w:val="00A03A84"/>
    <w:rsid w:val="00A040CD"/>
    <w:rsid w:val="00A04429"/>
    <w:rsid w:val="00A049F4"/>
    <w:rsid w:val="00A057C8"/>
    <w:rsid w:val="00A05B7F"/>
    <w:rsid w:val="00A06446"/>
    <w:rsid w:val="00A0647C"/>
    <w:rsid w:val="00A06697"/>
    <w:rsid w:val="00A06889"/>
    <w:rsid w:val="00A06AE0"/>
    <w:rsid w:val="00A06C40"/>
    <w:rsid w:val="00A06C9F"/>
    <w:rsid w:val="00A073D2"/>
    <w:rsid w:val="00A076CF"/>
    <w:rsid w:val="00A07BAE"/>
    <w:rsid w:val="00A104A8"/>
    <w:rsid w:val="00A10586"/>
    <w:rsid w:val="00A10681"/>
    <w:rsid w:val="00A10A48"/>
    <w:rsid w:val="00A110DA"/>
    <w:rsid w:val="00A111B6"/>
    <w:rsid w:val="00A111E3"/>
    <w:rsid w:val="00A1132B"/>
    <w:rsid w:val="00A11930"/>
    <w:rsid w:val="00A11ACA"/>
    <w:rsid w:val="00A11B54"/>
    <w:rsid w:val="00A11CDC"/>
    <w:rsid w:val="00A1238C"/>
    <w:rsid w:val="00A1263D"/>
    <w:rsid w:val="00A1266C"/>
    <w:rsid w:val="00A12AF2"/>
    <w:rsid w:val="00A12D8A"/>
    <w:rsid w:val="00A12E6C"/>
    <w:rsid w:val="00A12F61"/>
    <w:rsid w:val="00A13054"/>
    <w:rsid w:val="00A1355F"/>
    <w:rsid w:val="00A135C6"/>
    <w:rsid w:val="00A136D0"/>
    <w:rsid w:val="00A13D1A"/>
    <w:rsid w:val="00A13D8C"/>
    <w:rsid w:val="00A14200"/>
    <w:rsid w:val="00A1476C"/>
    <w:rsid w:val="00A14DC2"/>
    <w:rsid w:val="00A14DD6"/>
    <w:rsid w:val="00A150B2"/>
    <w:rsid w:val="00A15147"/>
    <w:rsid w:val="00A15A5D"/>
    <w:rsid w:val="00A15D5E"/>
    <w:rsid w:val="00A161F8"/>
    <w:rsid w:val="00A163E3"/>
    <w:rsid w:val="00A169FA"/>
    <w:rsid w:val="00A16DA2"/>
    <w:rsid w:val="00A171E0"/>
    <w:rsid w:val="00A1766A"/>
    <w:rsid w:val="00A179A6"/>
    <w:rsid w:val="00A200F4"/>
    <w:rsid w:val="00A206B9"/>
    <w:rsid w:val="00A206C9"/>
    <w:rsid w:val="00A20C27"/>
    <w:rsid w:val="00A20E7D"/>
    <w:rsid w:val="00A2158F"/>
    <w:rsid w:val="00A216BC"/>
    <w:rsid w:val="00A21848"/>
    <w:rsid w:val="00A2192B"/>
    <w:rsid w:val="00A21A49"/>
    <w:rsid w:val="00A21BCF"/>
    <w:rsid w:val="00A21CC7"/>
    <w:rsid w:val="00A21FEF"/>
    <w:rsid w:val="00A226CE"/>
    <w:rsid w:val="00A228E9"/>
    <w:rsid w:val="00A22E3D"/>
    <w:rsid w:val="00A22F9F"/>
    <w:rsid w:val="00A22FA1"/>
    <w:rsid w:val="00A23284"/>
    <w:rsid w:val="00A23372"/>
    <w:rsid w:val="00A23931"/>
    <w:rsid w:val="00A23EDD"/>
    <w:rsid w:val="00A23FD6"/>
    <w:rsid w:val="00A24280"/>
    <w:rsid w:val="00A24370"/>
    <w:rsid w:val="00A24946"/>
    <w:rsid w:val="00A25317"/>
    <w:rsid w:val="00A25706"/>
    <w:rsid w:val="00A257FC"/>
    <w:rsid w:val="00A25869"/>
    <w:rsid w:val="00A25C4A"/>
    <w:rsid w:val="00A25D84"/>
    <w:rsid w:val="00A26029"/>
    <w:rsid w:val="00A262E4"/>
    <w:rsid w:val="00A26353"/>
    <w:rsid w:val="00A268EA"/>
    <w:rsid w:val="00A26A55"/>
    <w:rsid w:val="00A26BB4"/>
    <w:rsid w:val="00A26DE0"/>
    <w:rsid w:val="00A27118"/>
    <w:rsid w:val="00A27888"/>
    <w:rsid w:val="00A2795A"/>
    <w:rsid w:val="00A27D76"/>
    <w:rsid w:val="00A301FD"/>
    <w:rsid w:val="00A30221"/>
    <w:rsid w:val="00A30343"/>
    <w:rsid w:val="00A30641"/>
    <w:rsid w:val="00A30864"/>
    <w:rsid w:val="00A30974"/>
    <w:rsid w:val="00A310DA"/>
    <w:rsid w:val="00A31363"/>
    <w:rsid w:val="00A316F0"/>
    <w:rsid w:val="00A31B27"/>
    <w:rsid w:val="00A31CE0"/>
    <w:rsid w:val="00A31D85"/>
    <w:rsid w:val="00A31FA9"/>
    <w:rsid w:val="00A32113"/>
    <w:rsid w:val="00A321B0"/>
    <w:rsid w:val="00A32AD4"/>
    <w:rsid w:val="00A32EED"/>
    <w:rsid w:val="00A333BF"/>
    <w:rsid w:val="00A33825"/>
    <w:rsid w:val="00A338A8"/>
    <w:rsid w:val="00A3398F"/>
    <w:rsid w:val="00A33A75"/>
    <w:rsid w:val="00A33E19"/>
    <w:rsid w:val="00A33FB5"/>
    <w:rsid w:val="00A33FF0"/>
    <w:rsid w:val="00A3420D"/>
    <w:rsid w:val="00A347EE"/>
    <w:rsid w:val="00A35085"/>
    <w:rsid w:val="00A35583"/>
    <w:rsid w:val="00A3587E"/>
    <w:rsid w:val="00A363EF"/>
    <w:rsid w:val="00A36596"/>
    <w:rsid w:val="00A367A6"/>
    <w:rsid w:val="00A36C8F"/>
    <w:rsid w:val="00A36DFE"/>
    <w:rsid w:val="00A370FD"/>
    <w:rsid w:val="00A37522"/>
    <w:rsid w:val="00A3785A"/>
    <w:rsid w:val="00A3794F"/>
    <w:rsid w:val="00A3798C"/>
    <w:rsid w:val="00A37BA5"/>
    <w:rsid w:val="00A37BE2"/>
    <w:rsid w:val="00A37DD9"/>
    <w:rsid w:val="00A40180"/>
    <w:rsid w:val="00A403D2"/>
    <w:rsid w:val="00A4049E"/>
    <w:rsid w:val="00A40987"/>
    <w:rsid w:val="00A40B22"/>
    <w:rsid w:val="00A40E03"/>
    <w:rsid w:val="00A40ED7"/>
    <w:rsid w:val="00A40F83"/>
    <w:rsid w:val="00A412BA"/>
    <w:rsid w:val="00A413E5"/>
    <w:rsid w:val="00A41416"/>
    <w:rsid w:val="00A41789"/>
    <w:rsid w:val="00A41991"/>
    <w:rsid w:val="00A41D5C"/>
    <w:rsid w:val="00A41E14"/>
    <w:rsid w:val="00A4200D"/>
    <w:rsid w:val="00A421A4"/>
    <w:rsid w:val="00A424BF"/>
    <w:rsid w:val="00A4258E"/>
    <w:rsid w:val="00A42854"/>
    <w:rsid w:val="00A428AA"/>
    <w:rsid w:val="00A432D1"/>
    <w:rsid w:val="00A4366D"/>
    <w:rsid w:val="00A43716"/>
    <w:rsid w:val="00A4382B"/>
    <w:rsid w:val="00A441AC"/>
    <w:rsid w:val="00A442C5"/>
    <w:rsid w:val="00A44712"/>
    <w:rsid w:val="00A448B3"/>
    <w:rsid w:val="00A44AF5"/>
    <w:rsid w:val="00A44B8B"/>
    <w:rsid w:val="00A45050"/>
    <w:rsid w:val="00A45196"/>
    <w:rsid w:val="00A455A8"/>
    <w:rsid w:val="00A459A8"/>
    <w:rsid w:val="00A45BCB"/>
    <w:rsid w:val="00A45BDB"/>
    <w:rsid w:val="00A45EC4"/>
    <w:rsid w:val="00A46460"/>
    <w:rsid w:val="00A46732"/>
    <w:rsid w:val="00A468B4"/>
    <w:rsid w:val="00A47014"/>
    <w:rsid w:val="00A47062"/>
    <w:rsid w:val="00A47212"/>
    <w:rsid w:val="00A4740F"/>
    <w:rsid w:val="00A47460"/>
    <w:rsid w:val="00A474EA"/>
    <w:rsid w:val="00A47576"/>
    <w:rsid w:val="00A478E0"/>
    <w:rsid w:val="00A47C70"/>
    <w:rsid w:val="00A47C7D"/>
    <w:rsid w:val="00A47EDE"/>
    <w:rsid w:val="00A47F50"/>
    <w:rsid w:val="00A501B2"/>
    <w:rsid w:val="00A502C8"/>
    <w:rsid w:val="00A5034A"/>
    <w:rsid w:val="00A50360"/>
    <w:rsid w:val="00A50A97"/>
    <w:rsid w:val="00A50D18"/>
    <w:rsid w:val="00A50FFA"/>
    <w:rsid w:val="00A51242"/>
    <w:rsid w:val="00A5277C"/>
    <w:rsid w:val="00A5346A"/>
    <w:rsid w:val="00A535E9"/>
    <w:rsid w:val="00A539D1"/>
    <w:rsid w:val="00A53D86"/>
    <w:rsid w:val="00A53FB8"/>
    <w:rsid w:val="00A53FE3"/>
    <w:rsid w:val="00A54116"/>
    <w:rsid w:val="00A542CD"/>
    <w:rsid w:val="00A5447E"/>
    <w:rsid w:val="00A548C6"/>
    <w:rsid w:val="00A54BB0"/>
    <w:rsid w:val="00A54DAE"/>
    <w:rsid w:val="00A54DEE"/>
    <w:rsid w:val="00A54E9F"/>
    <w:rsid w:val="00A5510A"/>
    <w:rsid w:val="00A5581E"/>
    <w:rsid w:val="00A55A81"/>
    <w:rsid w:val="00A55F79"/>
    <w:rsid w:val="00A56670"/>
    <w:rsid w:val="00A56B1B"/>
    <w:rsid w:val="00A56D3B"/>
    <w:rsid w:val="00A5705F"/>
    <w:rsid w:val="00A5717D"/>
    <w:rsid w:val="00A57450"/>
    <w:rsid w:val="00A57479"/>
    <w:rsid w:val="00A57C08"/>
    <w:rsid w:val="00A57D0A"/>
    <w:rsid w:val="00A60098"/>
    <w:rsid w:val="00A600D9"/>
    <w:rsid w:val="00A604CD"/>
    <w:rsid w:val="00A6102C"/>
    <w:rsid w:val="00A611CE"/>
    <w:rsid w:val="00A619CF"/>
    <w:rsid w:val="00A61D3C"/>
    <w:rsid w:val="00A61E5E"/>
    <w:rsid w:val="00A61EC0"/>
    <w:rsid w:val="00A61F2E"/>
    <w:rsid w:val="00A62057"/>
    <w:rsid w:val="00A6292E"/>
    <w:rsid w:val="00A630E4"/>
    <w:rsid w:val="00A6367D"/>
    <w:rsid w:val="00A6377F"/>
    <w:rsid w:val="00A637A0"/>
    <w:rsid w:val="00A63EC9"/>
    <w:rsid w:val="00A63ECD"/>
    <w:rsid w:val="00A64093"/>
    <w:rsid w:val="00A640EB"/>
    <w:rsid w:val="00A64292"/>
    <w:rsid w:val="00A64358"/>
    <w:rsid w:val="00A64437"/>
    <w:rsid w:val="00A64502"/>
    <w:rsid w:val="00A64815"/>
    <w:rsid w:val="00A65043"/>
    <w:rsid w:val="00A653A2"/>
    <w:rsid w:val="00A65BD2"/>
    <w:rsid w:val="00A667F4"/>
    <w:rsid w:val="00A66990"/>
    <w:rsid w:val="00A66B17"/>
    <w:rsid w:val="00A66DF9"/>
    <w:rsid w:val="00A671D2"/>
    <w:rsid w:val="00A673AA"/>
    <w:rsid w:val="00A67603"/>
    <w:rsid w:val="00A67804"/>
    <w:rsid w:val="00A67EAF"/>
    <w:rsid w:val="00A67FFE"/>
    <w:rsid w:val="00A704E4"/>
    <w:rsid w:val="00A71238"/>
    <w:rsid w:val="00A7136A"/>
    <w:rsid w:val="00A716DC"/>
    <w:rsid w:val="00A7174C"/>
    <w:rsid w:val="00A7194C"/>
    <w:rsid w:val="00A71B3A"/>
    <w:rsid w:val="00A71C44"/>
    <w:rsid w:val="00A71CC9"/>
    <w:rsid w:val="00A71E24"/>
    <w:rsid w:val="00A721B5"/>
    <w:rsid w:val="00A72296"/>
    <w:rsid w:val="00A724EC"/>
    <w:rsid w:val="00A72503"/>
    <w:rsid w:val="00A72710"/>
    <w:rsid w:val="00A72C75"/>
    <w:rsid w:val="00A730B8"/>
    <w:rsid w:val="00A73150"/>
    <w:rsid w:val="00A73563"/>
    <w:rsid w:val="00A7379F"/>
    <w:rsid w:val="00A7388E"/>
    <w:rsid w:val="00A738B6"/>
    <w:rsid w:val="00A739DB"/>
    <w:rsid w:val="00A73B93"/>
    <w:rsid w:val="00A74544"/>
    <w:rsid w:val="00A74548"/>
    <w:rsid w:val="00A74632"/>
    <w:rsid w:val="00A74DF2"/>
    <w:rsid w:val="00A74E4D"/>
    <w:rsid w:val="00A7526F"/>
    <w:rsid w:val="00A75633"/>
    <w:rsid w:val="00A75881"/>
    <w:rsid w:val="00A7592E"/>
    <w:rsid w:val="00A7642E"/>
    <w:rsid w:val="00A7657E"/>
    <w:rsid w:val="00A765C9"/>
    <w:rsid w:val="00A76C1F"/>
    <w:rsid w:val="00A7789A"/>
    <w:rsid w:val="00A77A3F"/>
    <w:rsid w:val="00A8005F"/>
    <w:rsid w:val="00A8019A"/>
    <w:rsid w:val="00A803FC"/>
    <w:rsid w:val="00A8071A"/>
    <w:rsid w:val="00A80DD9"/>
    <w:rsid w:val="00A80FCA"/>
    <w:rsid w:val="00A811D7"/>
    <w:rsid w:val="00A815AA"/>
    <w:rsid w:val="00A81CBC"/>
    <w:rsid w:val="00A821A9"/>
    <w:rsid w:val="00A822DB"/>
    <w:rsid w:val="00A82506"/>
    <w:rsid w:val="00A8255F"/>
    <w:rsid w:val="00A82F8B"/>
    <w:rsid w:val="00A83176"/>
    <w:rsid w:val="00A83431"/>
    <w:rsid w:val="00A837CE"/>
    <w:rsid w:val="00A83DB5"/>
    <w:rsid w:val="00A83E1F"/>
    <w:rsid w:val="00A83E49"/>
    <w:rsid w:val="00A83FBA"/>
    <w:rsid w:val="00A8431B"/>
    <w:rsid w:val="00A8441B"/>
    <w:rsid w:val="00A8448F"/>
    <w:rsid w:val="00A84636"/>
    <w:rsid w:val="00A84971"/>
    <w:rsid w:val="00A849CF"/>
    <w:rsid w:val="00A84AA0"/>
    <w:rsid w:val="00A84D35"/>
    <w:rsid w:val="00A84FE1"/>
    <w:rsid w:val="00A85080"/>
    <w:rsid w:val="00A85337"/>
    <w:rsid w:val="00A85982"/>
    <w:rsid w:val="00A85D5C"/>
    <w:rsid w:val="00A85F16"/>
    <w:rsid w:val="00A860F7"/>
    <w:rsid w:val="00A86155"/>
    <w:rsid w:val="00A8626D"/>
    <w:rsid w:val="00A86406"/>
    <w:rsid w:val="00A86853"/>
    <w:rsid w:val="00A86A9D"/>
    <w:rsid w:val="00A86B75"/>
    <w:rsid w:val="00A86E75"/>
    <w:rsid w:val="00A86ED7"/>
    <w:rsid w:val="00A86F33"/>
    <w:rsid w:val="00A87386"/>
    <w:rsid w:val="00A87AF0"/>
    <w:rsid w:val="00A87BEE"/>
    <w:rsid w:val="00A87D16"/>
    <w:rsid w:val="00A901A2"/>
    <w:rsid w:val="00A905FD"/>
    <w:rsid w:val="00A9065F"/>
    <w:rsid w:val="00A909B4"/>
    <w:rsid w:val="00A90B0E"/>
    <w:rsid w:val="00A90B99"/>
    <w:rsid w:val="00A90E1C"/>
    <w:rsid w:val="00A910A5"/>
    <w:rsid w:val="00A91AA1"/>
    <w:rsid w:val="00A91C8C"/>
    <w:rsid w:val="00A91F0D"/>
    <w:rsid w:val="00A9235A"/>
    <w:rsid w:val="00A92A85"/>
    <w:rsid w:val="00A92FF7"/>
    <w:rsid w:val="00A93069"/>
    <w:rsid w:val="00A93140"/>
    <w:rsid w:val="00A935E5"/>
    <w:rsid w:val="00A9382B"/>
    <w:rsid w:val="00A9468F"/>
    <w:rsid w:val="00A9498D"/>
    <w:rsid w:val="00A9505D"/>
    <w:rsid w:val="00A95335"/>
    <w:rsid w:val="00A95611"/>
    <w:rsid w:val="00A9566B"/>
    <w:rsid w:val="00A95AFD"/>
    <w:rsid w:val="00A95D27"/>
    <w:rsid w:val="00A961A8"/>
    <w:rsid w:val="00A96424"/>
    <w:rsid w:val="00A9657F"/>
    <w:rsid w:val="00A96EE9"/>
    <w:rsid w:val="00A97737"/>
    <w:rsid w:val="00A9797D"/>
    <w:rsid w:val="00A979B1"/>
    <w:rsid w:val="00A97C2B"/>
    <w:rsid w:val="00A97E10"/>
    <w:rsid w:val="00AA015F"/>
    <w:rsid w:val="00AA050C"/>
    <w:rsid w:val="00AA0C3A"/>
    <w:rsid w:val="00AA14BE"/>
    <w:rsid w:val="00AA1580"/>
    <w:rsid w:val="00AA1723"/>
    <w:rsid w:val="00AA190D"/>
    <w:rsid w:val="00AA1A79"/>
    <w:rsid w:val="00AA1FDD"/>
    <w:rsid w:val="00AA22C3"/>
    <w:rsid w:val="00AA230D"/>
    <w:rsid w:val="00AA2A53"/>
    <w:rsid w:val="00AA2C10"/>
    <w:rsid w:val="00AA2D2D"/>
    <w:rsid w:val="00AA2FE4"/>
    <w:rsid w:val="00AA3025"/>
    <w:rsid w:val="00AA34F1"/>
    <w:rsid w:val="00AA3992"/>
    <w:rsid w:val="00AA41A6"/>
    <w:rsid w:val="00AA4941"/>
    <w:rsid w:val="00AA49E9"/>
    <w:rsid w:val="00AA5475"/>
    <w:rsid w:val="00AA5876"/>
    <w:rsid w:val="00AA5D39"/>
    <w:rsid w:val="00AA6111"/>
    <w:rsid w:val="00AA62B3"/>
    <w:rsid w:val="00AA6A8A"/>
    <w:rsid w:val="00AA6D89"/>
    <w:rsid w:val="00AA6DD8"/>
    <w:rsid w:val="00AA6FA3"/>
    <w:rsid w:val="00AA70BB"/>
    <w:rsid w:val="00AA757C"/>
    <w:rsid w:val="00AA7F10"/>
    <w:rsid w:val="00AA7F33"/>
    <w:rsid w:val="00AB026E"/>
    <w:rsid w:val="00AB0391"/>
    <w:rsid w:val="00AB05F9"/>
    <w:rsid w:val="00AB09BE"/>
    <w:rsid w:val="00AB16FA"/>
    <w:rsid w:val="00AB1B4F"/>
    <w:rsid w:val="00AB1CDB"/>
    <w:rsid w:val="00AB1DB8"/>
    <w:rsid w:val="00AB2151"/>
    <w:rsid w:val="00AB2563"/>
    <w:rsid w:val="00AB2A2E"/>
    <w:rsid w:val="00AB2C59"/>
    <w:rsid w:val="00AB2C8A"/>
    <w:rsid w:val="00AB34BC"/>
    <w:rsid w:val="00AB42B6"/>
    <w:rsid w:val="00AB48E3"/>
    <w:rsid w:val="00AB4BF0"/>
    <w:rsid w:val="00AB4D67"/>
    <w:rsid w:val="00AB545D"/>
    <w:rsid w:val="00AB54D7"/>
    <w:rsid w:val="00AB5649"/>
    <w:rsid w:val="00AB57D3"/>
    <w:rsid w:val="00AB590E"/>
    <w:rsid w:val="00AB5E34"/>
    <w:rsid w:val="00AB5F02"/>
    <w:rsid w:val="00AB5F82"/>
    <w:rsid w:val="00AB6496"/>
    <w:rsid w:val="00AB6886"/>
    <w:rsid w:val="00AB6AE4"/>
    <w:rsid w:val="00AB6E00"/>
    <w:rsid w:val="00AB6F37"/>
    <w:rsid w:val="00AB71A2"/>
    <w:rsid w:val="00AB762C"/>
    <w:rsid w:val="00AB7630"/>
    <w:rsid w:val="00AB769E"/>
    <w:rsid w:val="00AB7B40"/>
    <w:rsid w:val="00AB7CC7"/>
    <w:rsid w:val="00AB7D55"/>
    <w:rsid w:val="00AC0681"/>
    <w:rsid w:val="00AC07E2"/>
    <w:rsid w:val="00AC0A53"/>
    <w:rsid w:val="00AC0B5A"/>
    <w:rsid w:val="00AC0EAF"/>
    <w:rsid w:val="00AC154B"/>
    <w:rsid w:val="00AC16BD"/>
    <w:rsid w:val="00AC1943"/>
    <w:rsid w:val="00AC1B72"/>
    <w:rsid w:val="00AC1FA0"/>
    <w:rsid w:val="00AC26FE"/>
    <w:rsid w:val="00AC28D4"/>
    <w:rsid w:val="00AC2908"/>
    <w:rsid w:val="00AC2F61"/>
    <w:rsid w:val="00AC350D"/>
    <w:rsid w:val="00AC3568"/>
    <w:rsid w:val="00AC38AF"/>
    <w:rsid w:val="00AC3CF2"/>
    <w:rsid w:val="00AC47EC"/>
    <w:rsid w:val="00AC4B55"/>
    <w:rsid w:val="00AC4E5D"/>
    <w:rsid w:val="00AC4F8D"/>
    <w:rsid w:val="00AC5007"/>
    <w:rsid w:val="00AC57BD"/>
    <w:rsid w:val="00AC5863"/>
    <w:rsid w:val="00AC6C53"/>
    <w:rsid w:val="00AC6E85"/>
    <w:rsid w:val="00AC7284"/>
    <w:rsid w:val="00AC78AD"/>
    <w:rsid w:val="00AC79AF"/>
    <w:rsid w:val="00AC7AE3"/>
    <w:rsid w:val="00AC7CE6"/>
    <w:rsid w:val="00AC7D4E"/>
    <w:rsid w:val="00AD02B9"/>
    <w:rsid w:val="00AD0828"/>
    <w:rsid w:val="00AD0B13"/>
    <w:rsid w:val="00AD0D9D"/>
    <w:rsid w:val="00AD0E69"/>
    <w:rsid w:val="00AD103D"/>
    <w:rsid w:val="00AD159C"/>
    <w:rsid w:val="00AD1645"/>
    <w:rsid w:val="00AD17FA"/>
    <w:rsid w:val="00AD19EC"/>
    <w:rsid w:val="00AD1E6A"/>
    <w:rsid w:val="00AD22A9"/>
    <w:rsid w:val="00AD24AE"/>
    <w:rsid w:val="00AD2717"/>
    <w:rsid w:val="00AD2989"/>
    <w:rsid w:val="00AD2ADE"/>
    <w:rsid w:val="00AD2AF8"/>
    <w:rsid w:val="00AD3922"/>
    <w:rsid w:val="00AD3964"/>
    <w:rsid w:val="00AD3A25"/>
    <w:rsid w:val="00AD3DC4"/>
    <w:rsid w:val="00AD4A96"/>
    <w:rsid w:val="00AD4DFE"/>
    <w:rsid w:val="00AD4E39"/>
    <w:rsid w:val="00AD4FF4"/>
    <w:rsid w:val="00AD523C"/>
    <w:rsid w:val="00AD531D"/>
    <w:rsid w:val="00AD58D2"/>
    <w:rsid w:val="00AD59E2"/>
    <w:rsid w:val="00AD5AB6"/>
    <w:rsid w:val="00AD5D9D"/>
    <w:rsid w:val="00AD5F62"/>
    <w:rsid w:val="00AD600C"/>
    <w:rsid w:val="00AD63D6"/>
    <w:rsid w:val="00AD66CE"/>
    <w:rsid w:val="00AD6B73"/>
    <w:rsid w:val="00AD6BB2"/>
    <w:rsid w:val="00AD6CD5"/>
    <w:rsid w:val="00AD733B"/>
    <w:rsid w:val="00AD73C6"/>
    <w:rsid w:val="00AD7501"/>
    <w:rsid w:val="00AD787A"/>
    <w:rsid w:val="00AD7C07"/>
    <w:rsid w:val="00AD7CA7"/>
    <w:rsid w:val="00AD7D1F"/>
    <w:rsid w:val="00AD7F4D"/>
    <w:rsid w:val="00AE0040"/>
    <w:rsid w:val="00AE01E2"/>
    <w:rsid w:val="00AE0351"/>
    <w:rsid w:val="00AE09FC"/>
    <w:rsid w:val="00AE1631"/>
    <w:rsid w:val="00AE184D"/>
    <w:rsid w:val="00AE1BC0"/>
    <w:rsid w:val="00AE1C03"/>
    <w:rsid w:val="00AE20DA"/>
    <w:rsid w:val="00AE22C5"/>
    <w:rsid w:val="00AE23E3"/>
    <w:rsid w:val="00AE28D1"/>
    <w:rsid w:val="00AE2B9C"/>
    <w:rsid w:val="00AE2F65"/>
    <w:rsid w:val="00AE317E"/>
    <w:rsid w:val="00AE330C"/>
    <w:rsid w:val="00AE35A5"/>
    <w:rsid w:val="00AE3A56"/>
    <w:rsid w:val="00AE3BD0"/>
    <w:rsid w:val="00AE3C2A"/>
    <w:rsid w:val="00AE4193"/>
    <w:rsid w:val="00AE453C"/>
    <w:rsid w:val="00AE46BE"/>
    <w:rsid w:val="00AE4E2A"/>
    <w:rsid w:val="00AE4E60"/>
    <w:rsid w:val="00AE5625"/>
    <w:rsid w:val="00AE57A7"/>
    <w:rsid w:val="00AE59F7"/>
    <w:rsid w:val="00AE5CF9"/>
    <w:rsid w:val="00AE5D4B"/>
    <w:rsid w:val="00AE5DB6"/>
    <w:rsid w:val="00AE617A"/>
    <w:rsid w:val="00AE6783"/>
    <w:rsid w:val="00AE682D"/>
    <w:rsid w:val="00AE6C3C"/>
    <w:rsid w:val="00AE702E"/>
    <w:rsid w:val="00AE73E0"/>
    <w:rsid w:val="00AE7FB5"/>
    <w:rsid w:val="00AF03C0"/>
    <w:rsid w:val="00AF0C89"/>
    <w:rsid w:val="00AF0DE2"/>
    <w:rsid w:val="00AF14A8"/>
    <w:rsid w:val="00AF166F"/>
    <w:rsid w:val="00AF1C03"/>
    <w:rsid w:val="00AF1D68"/>
    <w:rsid w:val="00AF211B"/>
    <w:rsid w:val="00AF3133"/>
    <w:rsid w:val="00AF3711"/>
    <w:rsid w:val="00AF38C1"/>
    <w:rsid w:val="00AF39AD"/>
    <w:rsid w:val="00AF39AF"/>
    <w:rsid w:val="00AF3B68"/>
    <w:rsid w:val="00AF3BDB"/>
    <w:rsid w:val="00AF3E3B"/>
    <w:rsid w:val="00AF3E5A"/>
    <w:rsid w:val="00AF401B"/>
    <w:rsid w:val="00AF4497"/>
    <w:rsid w:val="00AF44E5"/>
    <w:rsid w:val="00AF466E"/>
    <w:rsid w:val="00AF46FE"/>
    <w:rsid w:val="00AF478B"/>
    <w:rsid w:val="00AF4806"/>
    <w:rsid w:val="00AF4809"/>
    <w:rsid w:val="00AF486F"/>
    <w:rsid w:val="00AF4A71"/>
    <w:rsid w:val="00AF5246"/>
    <w:rsid w:val="00AF548B"/>
    <w:rsid w:val="00AF5594"/>
    <w:rsid w:val="00AF55C1"/>
    <w:rsid w:val="00AF55E0"/>
    <w:rsid w:val="00AF5666"/>
    <w:rsid w:val="00AF5870"/>
    <w:rsid w:val="00AF5C43"/>
    <w:rsid w:val="00AF5CD0"/>
    <w:rsid w:val="00AF6587"/>
    <w:rsid w:val="00AF6619"/>
    <w:rsid w:val="00AF6C9B"/>
    <w:rsid w:val="00AF6CFD"/>
    <w:rsid w:val="00AF6D8F"/>
    <w:rsid w:val="00AF6FEA"/>
    <w:rsid w:val="00AF7DC1"/>
    <w:rsid w:val="00B000AE"/>
    <w:rsid w:val="00B001DD"/>
    <w:rsid w:val="00B00270"/>
    <w:rsid w:val="00B0040B"/>
    <w:rsid w:val="00B005C9"/>
    <w:rsid w:val="00B00651"/>
    <w:rsid w:val="00B00830"/>
    <w:rsid w:val="00B00880"/>
    <w:rsid w:val="00B00AB5"/>
    <w:rsid w:val="00B00C20"/>
    <w:rsid w:val="00B00CC0"/>
    <w:rsid w:val="00B00F08"/>
    <w:rsid w:val="00B00F5C"/>
    <w:rsid w:val="00B00FE4"/>
    <w:rsid w:val="00B014A6"/>
    <w:rsid w:val="00B014EA"/>
    <w:rsid w:val="00B01693"/>
    <w:rsid w:val="00B019C1"/>
    <w:rsid w:val="00B01C67"/>
    <w:rsid w:val="00B0236E"/>
    <w:rsid w:val="00B024E2"/>
    <w:rsid w:val="00B02506"/>
    <w:rsid w:val="00B02ACE"/>
    <w:rsid w:val="00B03126"/>
    <w:rsid w:val="00B033A2"/>
    <w:rsid w:val="00B03913"/>
    <w:rsid w:val="00B040A3"/>
    <w:rsid w:val="00B04150"/>
    <w:rsid w:val="00B04298"/>
    <w:rsid w:val="00B04CEA"/>
    <w:rsid w:val="00B04D83"/>
    <w:rsid w:val="00B04E95"/>
    <w:rsid w:val="00B04F3A"/>
    <w:rsid w:val="00B0516E"/>
    <w:rsid w:val="00B05607"/>
    <w:rsid w:val="00B05768"/>
    <w:rsid w:val="00B05A08"/>
    <w:rsid w:val="00B05E0D"/>
    <w:rsid w:val="00B05F14"/>
    <w:rsid w:val="00B06088"/>
    <w:rsid w:val="00B06192"/>
    <w:rsid w:val="00B06277"/>
    <w:rsid w:val="00B06520"/>
    <w:rsid w:val="00B06737"/>
    <w:rsid w:val="00B076F1"/>
    <w:rsid w:val="00B0784C"/>
    <w:rsid w:val="00B07CE9"/>
    <w:rsid w:val="00B07F29"/>
    <w:rsid w:val="00B101D5"/>
    <w:rsid w:val="00B10633"/>
    <w:rsid w:val="00B10B08"/>
    <w:rsid w:val="00B10B3D"/>
    <w:rsid w:val="00B10C8F"/>
    <w:rsid w:val="00B11A78"/>
    <w:rsid w:val="00B11CFB"/>
    <w:rsid w:val="00B12072"/>
    <w:rsid w:val="00B120BA"/>
    <w:rsid w:val="00B12111"/>
    <w:rsid w:val="00B1236E"/>
    <w:rsid w:val="00B12497"/>
    <w:rsid w:val="00B129E7"/>
    <w:rsid w:val="00B12BF5"/>
    <w:rsid w:val="00B1369D"/>
    <w:rsid w:val="00B139CC"/>
    <w:rsid w:val="00B13E18"/>
    <w:rsid w:val="00B14109"/>
    <w:rsid w:val="00B14410"/>
    <w:rsid w:val="00B1486D"/>
    <w:rsid w:val="00B150D6"/>
    <w:rsid w:val="00B15373"/>
    <w:rsid w:val="00B15639"/>
    <w:rsid w:val="00B15C17"/>
    <w:rsid w:val="00B15D15"/>
    <w:rsid w:val="00B15E42"/>
    <w:rsid w:val="00B15EEE"/>
    <w:rsid w:val="00B16198"/>
    <w:rsid w:val="00B16A2C"/>
    <w:rsid w:val="00B16D2E"/>
    <w:rsid w:val="00B16FB6"/>
    <w:rsid w:val="00B17022"/>
    <w:rsid w:val="00B172B2"/>
    <w:rsid w:val="00B17507"/>
    <w:rsid w:val="00B17B73"/>
    <w:rsid w:val="00B17F66"/>
    <w:rsid w:val="00B2022D"/>
    <w:rsid w:val="00B206C3"/>
    <w:rsid w:val="00B20E1B"/>
    <w:rsid w:val="00B212B2"/>
    <w:rsid w:val="00B21736"/>
    <w:rsid w:val="00B218B1"/>
    <w:rsid w:val="00B21A33"/>
    <w:rsid w:val="00B22272"/>
    <w:rsid w:val="00B223D5"/>
    <w:rsid w:val="00B224AA"/>
    <w:rsid w:val="00B2260D"/>
    <w:rsid w:val="00B22998"/>
    <w:rsid w:val="00B229FE"/>
    <w:rsid w:val="00B2302B"/>
    <w:rsid w:val="00B23841"/>
    <w:rsid w:val="00B23A4E"/>
    <w:rsid w:val="00B23B60"/>
    <w:rsid w:val="00B24363"/>
    <w:rsid w:val="00B2456E"/>
    <w:rsid w:val="00B24829"/>
    <w:rsid w:val="00B24979"/>
    <w:rsid w:val="00B24C25"/>
    <w:rsid w:val="00B250A5"/>
    <w:rsid w:val="00B25388"/>
    <w:rsid w:val="00B253FB"/>
    <w:rsid w:val="00B25555"/>
    <w:rsid w:val="00B25651"/>
    <w:rsid w:val="00B25A3B"/>
    <w:rsid w:val="00B25EA5"/>
    <w:rsid w:val="00B26063"/>
    <w:rsid w:val="00B26078"/>
    <w:rsid w:val="00B26309"/>
    <w:rsid w:val="00B26937"/>
    <w:rsid w:val="00B26B64"/>
    <w:rsid w:val="00B26CA9"/>
    <w:rsid w:val="00B26FAC"/>
    <w:rsid w:val="00B272AD"/>
    <w:rsid w:val="00B27698"/>
    <w:rsid w:val="00B30177"/>
    <w:rsid w:val="00B30243"/>
    <w:rsid w:val="00B30421"/>
    <w:rsid w:val="00B30DC8"/>
    <w:rsid w:val="00B312F0"/>
    <w:rsid w:val="00B315BB"/>
    <w:rsid w:val="00B317D1"/>
    <w:rsid w:val="00B317D3"/>
    <w:rsid w:val="00B31977"/>
    <w:rsid w:val="00B31B78"/>
    <w:rsid w:val="00B31BB5"/>
    <w:rsid w:val="00B321EE"/>
    <w:rsid w:val="00B32260"/>
    <w:rsid w:val="00B3235A"/>
    <w:rsid w:val="00B3254B"/>
    <w:rsid w:val="00B32593"/>
    <w:rsid w:val="00B32B53"/>
    <w:rsid w:val="00B32E18"/>
    <w:rsid w:val="00B333FE"/>
    <w:rsid w:val="00B3382B"/>
    <w:rsid w:val="00B34717"/>
    <w:rsid w:val="00B349E8"/>
    <w:rsid w:val="00B35094"/>
    <w:rsid w:val="00B350F0"/>
    <w:rsid w:val="00B3522A"/>
    <w:rsid w:val="00B357AC"/>
    <w:rsid w:val="00B35992"/>
    <w:rsid w:val="00B35E4B"/>
    <w:rsid w:val="00B35FCC"/>
    <w:rsid w:val="00B361B1"/>
    <w:rsid w:val="00B3643B"/>
    <w:rsid w:val="00B36518"/>
    <w:rsid w:val="00B37494"/>
    <w:rsid w:val="00B378CC"/>
    <w:rsid w:val="00B37E36"/>
    <w:rsid w:val="00B4064B"/>
    <w:rsid w:val="00B40D83"/>
    <w:rsid w:val="00B40E6A"/>
    <w:rsid w:val="00B410FE"/>
    <w:rsid w:val="00B4122A"/>
    <w:rsid w:val="00B415A6"/>
    <w:rsid w:val="00B41615"/>
    <w:rsid w:val="00B41751"/>
    <w:rsid w:val="00B41D70"/>
    <w:rsid w:val="00B41FD8"/>
    <w:rsid w:val="00B42050"/>
    <w:rsid w:val="00B420DF"/>
    <w:rsid w:val="00B428E2"/>
    <w:rsid w:val="00B42A2C"/>
    <w:rsid w:val="00B42A5C"/>
    <w:rsid w:val="00B42A98"/>
    <w:rsid w:val="00B42ADD"/>
    <w:rsid w:val="00B42C64"/>
    <w:rsid w:val="00B42E01"/>
    <w:rsid w:val="00B42E5A"/>
    <w:rsid w:val="00B430DB"/>
    <w:rsid w:val="00B43638"/>
    <w:rsid w:val="00B438C7"/>
    <w:rsid w:val="00B4395B"/>
    <w:rsid w:val="00B43DE4"/>
    <w:rsid w:val="00B4413B"/>
    <w:rsid w:val="00B445B1"/>
    <w:rsid w:val="00B448EF"/>
    <w:rsid w:val="00B44C2B"/>
    <w:rsid w:val="00B454D9"/>
    <w:rsid w:val="00B45DB8"/>
    <w:rsid w:val="00B45EF2"/>
    <w:rsid w:val="00B468C4"/>
    <w:rsid w:val="00B46F50"/>
    <w:rsid w:val="00B470E1"/>
    <w:rsid w:val="00B47124"/>
    <w:rsid w:val="00B4747C"/>
    <w:rsid w:val="00B47493"/>
    <w:rsid w:val="00B474C8"/>
    <w:rsid w:val="00B474DD"/>
    <w:rsid w:val="00B474DF"/>
    <w:rsid w:val="00B47915"/>
    <w:rsid w:val="00B50431"/>
    <w:rsid w:val="00B504CF"/>
    <w:rsid w:val="00B50E18"/>
    <w:rsid w:val="00B513A9"/>
    <w:rsid w:val="00B51568"/>
    <w:rsid w:val="00B51610"/>
    <w:rsid w:val="00B51628"/>
    <w:rsid w:val="00B5167B"/>
    <w:rsid w:val="00B51A43"/>
    <w:rsid w:val="00B520E3"/>
    <w:rsid w:val="00B52336"/>
    <w:rsid w:val="00B525DA"/>
    <w:rsid w:val="00B52A24"/>
    <w:rsid w:val="00B536D0"/>
    <w:rsid w:val="00B5388C"/>
    <w:rsid w:val="00B5437C"/>
    <w:rsid w:val="00B545EA"/>
    <w:rsid w:val="00B549F5"/>
    <w:rsid w:val="00B54C4A"/>
    <w:rsid w:val="00B553C7"/>
    <w:rsid w:val="00B5540D"/>
    <w:rsid w:val="00B55CED"/>
    <w:rsid w:val="00B55D57"/>
    <w:rsid w:val="00B55E9D"/>
    <w:rsid w:val="00B55F80"/>
    <w:rsid w:val="00B56480"/>
    <w:rsid w:val="00B565D6"/>
    <w:rsid w:val="00B56963"/>
    <w:rsid w:val="00B56AAC"/>
    <w:rsid w:val="00B56D09"/>
    <w:rsid w:val="00B5720F"/>
    <w:rsid w:val="00B576A4"/>
    <w:rsid w:val="00B57998"/>
    <w:rsid w:val="00B57CD0"/>
    <w:rsid w:val="00B57DA9"/>
    <w:rsid w:val="00B600A7"/>
    <w:rsid w:val="00B60177"/>
    <w:rsid w:val="00B60249"/>
    <w:rsid w:val="00B60639"/>
    <w:rsid w:val="00B6081B"/>
    <w:rsid w:val="00B60BE9"/>
    <w:rsid w:val="00B611C0"/>
    <w:rsid w:val="00B61B3F"/>
    <w:rsid w:val="00B61DD7"/>
    <w:rsid w:val="00B62153"/>
    <w:rsid w:val="00B628FC"/>
    <w:rsid w:val="00B6290E"/>
    <w:rsid w:val="00B6308E"/>
    <w:rsid w:val="00B63449"/>
    <w:rsid w:val="00B6375D"/>
    <w:rsid w:val="00B63D58"/>
    <w:rsid w:val="00B63EF4"/>
    <w:rsid w:val="00B64AE8"/>
    <w:rsid w:val="00B64B7F"/>
    <w:rsid w:val="00B64E8A"/>
    <w:rsid w:val="00B64E8C"/>
    <w:rsid w:val="00B65027"/>
    <w:rsid w:val="00B65283"/>
    <w:rsid w:val="00B65588"/>
    <w:rsid w:val="00B658D1"/>
    <w:rsid w:val="00B65C82"/>
    <w:rsid w:val="00B66064"/>
    <w:rsid w:val="00B664B4"/>
    <w:rsid w:val="00B6679F"/>
    <w:rsid w:val="00B66995"/>
    <w:rsid w:val="00B66F64"/>
    <w:rsid w:val="00B66F80"/>
    <w:rsid w:val="00B671A1"/>
    <w:rsid w:val="00B67395"/>
    <w:rsid w:val="00B675A6"/>
    <w:rsid w:val="00B6794D"/>
    <w:rsid w:val="00B67B55"/>
    <w:rsid w:val="00B67C6C"/>
    <w:rsid w:val="00B67E32"/>
    <w:rsid w:val="00B702A6"/>
    <w:rsid w:val="00B70456"/>
    <w:rsid w:val="00B706C2"/>
    <w:rsid w:val="00B70C61"/>
    <w:rsid w:val="00B70E5A"/>
    <w:rsid w:val="00B711D0"/>
    <w:rsid w:val="00B7197B"/>
    <w:rsid w:val="00B71B08"/>
    <w:rsid w:val="00B72076"/>
    <w:rsid w:val="00B7220D"/>
    <w:rsid w:val="00B7230C"/>
    <w:rsid w:val="00B72782"/>
    <w:rsid w:val="00B72932"/>
    <w:rsid w:val="00B73499"/>
    <w:rsid w:val="00B735E8"/>
    <w:rsid w:val="00B7364D"/>
    <w:rsid w:val="00B749B6"/>
    <w:rsid w:val="00B7509A"/>
    <w:rsid w:val="00B7586D"/>
    <w:rsid w:val="00B7608C"/>
    <w:rsid w:val="00B7613E"/>
    <w:rsid w:val="00B76438"/>
    <w:rsid w:val="00B766C1"/>
    <w:rsid w:val="00B76966"/>
    <w:rsid w:val="00B7698E"/>
    <w:rsid w:val="00B76B5F"/>
    <w:rsid w:val="00B76B96"/>
    <w:rsid w:val="00B76CE6"/>
    <w:rsid w:val="00B76EFB"/>
    <w:rsid w:val="00B7703D"/>
    <w:rsid w:val="00B7708F"/>
    <w:rsid w:val="00B77129"/>
    <w:rsid w:val="00B775C9"/>
    <w:rsid w:val="00B7766F"/>
    <w:rsid w:val="00B77832"/>
    <w:rsid w:val="00B77C37"/>
    <w:rsid w:val="00B804DD"/>
    <w:rsid w:val="00B807BF"/>
    <w:rsid w:val="00B809B1"/>
    <w:rsid w:val="00B80AB1"/>
    <w:rsid w:val="00B82543"/>
    <w:rsid w:val="00B82998"/>
    <w:rsid w:val="00B834B0"/>
    <w:rsid w:val="00B837F6"/>
    <w:rsid w:val="00B83935"/>
    <w:rsid w:val="00B83DAE"/>
    <w:rsid w:val="00B845BC"/>
    <w:rsid w:val="00B84FB4"/>
    <w:rsid w:val="00B8591D"/>
    <w:rsid w:val="00B8592D"/>
    <w:rsid w:val="00B85970"/>
    <w:rsid w:val="00B85E84"/>
    <w:rsid w:val="00B86CF7"/>
    <w:rsid w:val="00B86DEB"/>
    <w:rsid w:val="00B86F2A"/>
    <w:rsid w:val="00B86F3A"/>
    <w:rsid w:val="00B86FCA"/>
    <w:rsid w:val="00B8708D"/>
    <w:rsid w:val="00B871AE"/>
    <w:rsid w:val="00B8756E"/>
    <w:rsid w:val="00B8788E"/>
    <w:rsid w:val="00B87DF9"/>
    <w:rsid w:val="00B90BDA"/>
    <w:rsid w:val="00B91027"/>
    <w:rsid w:val="00B91951"/>
    <w:rsid w:val="00B91A58"/>
    <w:rsid w:val="00B91EAD"/>
    <w:rsid w:val="00B9205B"/>
    <w:rsid w:val="00B920B9"/>
    <w:rsid w:val="00B9298B"/>
    <w:rsid w:val="00B930D2"/>
    <w:rsid w:val="00B93141"/>
    <w:rsid w:val="00B9332C"/>
    <w:rsid w:val="00B93558"/>
    <w:rsid w:val="00B937CD"/>
    <w:rsid w:val="00B938BC"/>
    <w:rsid w:val="00B93997"/>
    <w:rsid w:val="00B93C98"/>
    <w:rsid w:val="00B93E2C"/>
    <w:rsid w:val="00B943A7"/>
    <w:rsid w:val="00B945CE"/>
    <w:rsid w:val="00B94C85"/>
    <w:rsid w:val="00B94CE6"/>
    <w:rsid w:val="00B96149"/>
    <w:rsid w:val="00B96FD1"/>
    <w:rsid w:val="00B971F9"/>
    <w:rsid w:val="00B9744C"/>
    <w:rsid w:val="00B976BB"/>
    <w:rsid w:val="00B977E1"/>
    <w:rsid w:val="00B97817"/>
    <w:rsid w:val="00B97842"/>
    <w:rsid w:val="00B97CC9"/>
    <w:rsid w:val="00B97D66"/>
    <w:rsid w:val="00BA01A7"/>
    <w:rsid w:val="00BA0224"/>
    <w:rsid w:val="00BA05C8"/>
    <w:rsid w:val="00BA09AA"/>
    <w:rsid w:val="00BA09E1"/>
    <w:rsid w:val="00BA0A3E"/>
    <w:rsid w:val="00BA0AD5"/>
    <w:rsid w:val="00BA0CA0"/>
    <w:rsid w:val="00BA0E3C"/>
    <w:rsid w:val="00BA10AB"/>
    <w:rsid w:val="00BA145C"/>
    <w:rsid w:val="00BA14E9"/>
    <w:rsid w:val="00BA17B4"/>
    <w:rsid w:val="00BA1F74"/>
    <w:rsid w:val="00BA1FE7"/>
    <w:rsid w:val="00BA239A"/>
    <w:rsid w:val="00BA2701"/>
    <w:rsid w:val="00BA2A0C"/>
    <w:rsid w:val="00BA2B1D"/>
    <w:rsid w:val="00BA2C2F"/>
    <w:rsid w:val="00BA2E8E"/>
    <w:rsid w:val="00BA33A7"/>
    <w:rsid w:val="00BA3816"/>
    <w:rsid w:val="00BA38C7"/>
    <w:rsid w:val="00BA3CE8"/>
    <w:rsid w:val="00BA3D14"/>
    <w:rsid w:val="00BA435A"/>
    <w:rsid w:val="00BA43DB"/>
    <w:rsid w:val="00BA54BA"/>
    <w:rsid w:val="00BA5578"/>
    <w:rsid w:val="00BA5603"/>
    <w:rsid w:val="00BA56D9"/>
    <w:rsid w:val="00BA5A32"/>
    <w:rsid w:val="00BA5DAB"/>
    <w:rsid w:val="00BA5E70"/>
    <w:rsid w:val="00BA607A"/>
    <w:rsid w:val="00BA6194"/>
    <w:rsid w:val="00BA62C6"/>
    <w:rsid w:val="00BA6605"/>
    <w:rsid w:val="00BA6D1C"/>
    <w:rsid w:val="00BA6F04"/>
    <w:rsid w:val="00BA7326"/>
    <w:rsid w:val="00BA7473"/>
    <w:rsid w:val="00BA797E"/>
    <w:rsid w:val="00BA7B4B"/>
    <w:rsid w:val="00BA7CBF"/>
    <w:rsid w:val="00BA7E7C"/>
    <w:rsid w:val="00BA7EEE"/>
    <w:rsid w:val="00BB01FA"/>
    <w:rsid w:val="00BB0C13"/>
    <w:rsid w:val="00BB0E2B"/>
    <w:rsid w:val="00BB1201"/>
    <w:rsid w:val="00BB2008"/>
    <w:rsid w:val="00BB231E"/>
    <w:rsid w:val="00BB288B"/>
    <w:rsid w:val="00BB29DF"/>
    <w:rsid w:val="00BB2B76"/>
    <w:rsid w:val="00BB2C2D"/>
    <w:rsid w:val="00BB2CFC"/>
    <w:rsid w:val="00BB2FDF"/>
    <w:rsid w:val="00BB34DC"/>
    <w:rsid w:val="00BB35D0"/>
    <w:rsid w:val="00BB3AC4"/>
    <w:rsid w:val="00BB3D6B"/>
    <w:rsid w:val="00BB3F46"/>
    <w:rsid w:val="00BB4491"/>
    <w:rsid w:val="00BB4522"/>
    <w:rsid w:val="00BB4999"/>
    <w:rsid w:val="00BB4A53"/>
    <w:rsid w:val="00BB4BCD"/>
    <w:rsid w:val="00BB5089"/>
    <w:rsid w:val="00BB5238"/>
    <w:rsid w:val="00BB52EB"/>
    <w:rsid w:val="00BB53B6"/>
    <w:rsid w:val="00BB54FF"/>
    <w:rsid w:val="00BB56B2"/>
    <w:rsid w:val="00BB56C7"/>
    <w:rsid w:val="00BB59B7"/>
    <w:rsid w:val="00BB5B62"/>
    <w:rsid w:val="00BB6502"/>
    <w:rsid w:val="00BB68EE"/>
    <w:rsid w:val="00BB68F5"/>
    <w:rsid w:val="00BB6BCD"/>
    <w:rsid w:val="00BB6C26"/>
    <w:rsid w:val="00BB70F9"/>
    <w:rsid w:val="00BB75E4"/>
    <w:rsid w:val="00BB78C0"/>
    <w:rsid w:val="00BB7C9B"/>
    <w:rsid w:val="00BB7FF5"/>
    <w:rsid w:val="00BC0080"/>
    <w:rsid w:val="00BC00AC"/>
    <w:rsid w:val="00BC04BE"/>
    <w:rsid w:val="00BC05F1"/>
    <w:rsid w:val="00BC0944"/>
    <w:rsid w:val="00BC12AB"/>
    <w:rsid w:val="00BC1527"/>
    <w:rsid w:val="00BC1623"/>
    <w:rsid w:val="00BC1C3B"/>
    <w:rsid w:val="00BC1CC3"/>
    <w:rsid w:val="00BC2306"/>
    <w:rsid w:val="00BC2408"/>
    <w:rsid w:val="00BC252D"/>
    <w:rsid w:val="00BC2549"/>
    <w:rsid w:val="00BC291E"/>
    <w:rsid w:val="00BC2F31"/>
    <w:rsid w:val="00BC2FEE"/>
    <w:rsid w:val="00BC34C9"/>
    <w:rsid w:val="00BC3A94"/>
    <w:rsid w:val="00BC4036"/>
    <w:rsid w:val="00BC40BD"/>
    <w:rsid w:val="00BC41C2"/>
    <w:rsid w:val="00BC47A8"/>
    <w:rsid w:val="00BC4BD8"/>
    <w:rsid w:val="00BC4F0A"/>
    <w:rsid w:val="00BC509F"/>
    <w:rsid w:val="00BC50C1"/>
    <w:rsid w:val="00BC5156"/>
    <w:rsid w:val="00BC51D2"/>
    <w:rsid w:val="00BC5214"/>
    <w:rsid w:val="00BC58B3"/>
    <w:rsid w:val="00BC5EC3"/>
    <w:rsid w:val="00BC5F77"/>
    <w:rsid w:val="00BC64BE"/>
    <w:rsid w:val="00BC6583"/>
    <w:rsid w:val="00BC677D"/>
    <w:rsid w:val="00BC6929"/>
    <w:rsid w:val="00BC6CDC"/>
    <w:rsid w:val="00BC7155"/>
    <w:rsid w:val="00BC7550"/>
    <w:rsid w:val="00BC7584"/>
    <w:rsid w:val="00BC79CB"/>
    <w:rsid w:val="00BC7F0F"/>
    <w:rsid w:val="00BD031D"/>
    <w:rsid w:val="00BD0B72"/>
    <w:rsid w:val="00BD102F"/>
    <w:rsid w:val="00BD1069"/>
    <w:rsid w:val="00BD110D"/>
    <w:rsid w:val="00BD1228"/>
    <w:rsid w:val="00BD14DC"/>
    <w:rsid w:val="00BD181B"/>
    <w:rsid w:val="00BD1C04"/>
    <w:rsid w:val="00BD1E49"/>
    <w:rsid w:val="00BD1EA5"/>
    <w:rsid w:val="00BD24BC"/>
    <w:rsid w:val="00BD25D6"/>
    <w:rsid w:val="00BD2668"/>
    <w:rsid w:val="00BD276F"/>
    <w:rsid w:val="00BD28EA"/>
    <w:rsid w:val="00BD2993"/>
    <w:rsid w:val="00BD2AD8"/>
    <w:rsid w:val="00BD2E9F"/>
    <w:rsid w:val="00BD3443"/>
    <w:rsid w:val="00BD363C"/>
    <w:rsid w:val="00BD3792"/>
    <w:rsid w:val="00BD3924"/>
    <w:rsid w:val="00BD3950"/>
    <w:rsid w:val="00BD39D3"/>
    <w:rsid w:val="00BD3B33"/>
    <w:rsid w:val="00BD450F"/>
    <w:rsid w:val="00BD4512"/>
    <w:rsid w:val="00BD47F4"/>
    <w:rsid w:val="00BD4BB7"/>
    <w:rsid w:val="00BD4DE3"/>
    <w:rsid w:val="00BD52AA"/>
    <w:rsid w:val="00BD5312"/>
    <w:rsid w:val="00BD5319"/>
    <w:rsid w:val="00BD582B"/>
    <w:rsid w:val="00BD5E16"/>
    <w:rsid w:val="00BD61DC"/>
    <w:rsid w:val="00BD681C"/>
    <w:rsid w:val="00BD6B57"/>
    <w:rsid w:val="00BD6CEB"/>
    <w:rsid w:val="00BD6DE6"/>
    <w:rsid w:val="00BD6DEE"/>
    <w:rsid w:val="00BD74EA"/>
    <w:rsid w:val="00BD74F2"/>
    <w:rsid w:val="00BD7C33"/>
    <w:rsid w:val="00BE0116"/>
    <w:rsid w:val="00BE08B1"/>
    <w:rsid w:val="00BE0EE5"/>
    <w:rsid w:val="00BE1000"/>
    <w:rsid w:val="00BE1061"/>
    <w:rsid w:val="00BE1321"/>
    <w:rsid w:val="00BE1468"/>
    <w:rsid w:val="00BE17F0"/>
    <w:rsid w:val="00BE2585"/>
    <w:rsid w:val="00BE2893"/>
    <w:rsid w:val="00BE2EB4"/>
    <w:rsid w:val="00BE2F5A"/>
    <w:rsid w:val="00BE37D3"/>
    <w:rsid w:val="00BE3E16"/>
    <w:rsid w:val="00BE419B"/>
    <w:rsid w:val="00BE4839"/>
    <w:rsid w:val="00BE4A49"/>
    <w:rsid w:val="00BE4D11"/>
    <w:rsid w:val="00BE4DAC"/>
    <w:rsid w:val="00BE522A"/>
    <w:rsid w:val="00BE55BD"/>
    <w:rsid w:val="00BE566A"/>
    <w:rsid w:val="00BE57B5"/>
    <w:rsid w:val="00BE593F"/>
    <w:rsid w:val="00BE5BF0"/>
    <w:rsid w:val="00BE5F8C"/>
    <w:rsid w:val="00BE5F9D"/>
    <w:rsid w:val="00BE646D"/>
    <w:rsid w:val="00BE688A"/>
    <w:rsid w:val="00BE6B67"/>
    <w:rsid w:val="00BE72BD"/>
    <w:rsid w:val="00BE7A7C"/>
    <w:rsid w:val="00BE7D61"/>
    <w:rsid w:val="00BE7DDB"/>
    <w:rsid w:val="00BE7E7A"/>
    <w:rsid w:val="00BF03C6"/>
    <w:rsid w:val="00BF091D"/>
    <w:rsid w:val="00BF0A44"/>
    <w:rsid w:val="00BF0CEC"/>
    <w:rsid w:val="00BF1103"/>
    <w:rsid w:val="00BF1A44"/>
    <w:rsid w:val="00BF1C91"/>
    <w:rsid w:val="00BF1DF8"/>
    <w:rsid w:val="00BF1E40"/>
    <w:rsid w:val="00BF1EDF"/>
    <w:rsid w:val="00BF26F6"/>
    <w:rsid w:val="00BF2794"/>
    <w:rsid w:val="00BF27B2"/>
    <w:rsid w:val="00BF3816"/>
    <w:rsid w:val="00BF41E7"/>
    <w:rsid w:val="00BF4393"/>
    <w:rsid w:val="00BF442E"/>
    <w:rsid w:val="00BF44E3"/>
    <w:rsid w:val="00BF487A"/>
    <w:rsid w:val="00BF4D3D"/>
    <w:rsid w:val="00BF5816"/>
    <w:rsid w:val="00BF5B8C"/>
    <w:rsid w:val="00BF641B"/>
    <w:rsid w:val="00BF64C6"/>
    <w:rsid w:val="00BF66B7"/>
    <w:rsid w:val="00BF6793"/>
    <w:rsid w:val="00BF6A68"/>
    <w:rsid w:val="00BF6FC6"/>
    <w:rsid w:val="00BF7152"/>
    <w:rsid w:val="00BF73F0"/>
    <w:rsid w:val="00BF75B1"/>
    <w:rsid w:val="00BF75C9"/>
    <w:rsid w:val="00BF7BD3"/>
    <w:rsid w:val="00BF7CC2"/>
    <w:rsid w:val="00BF7F63"/>
    <w:rsid w:val="00C00352"/>
    <w:rsid w:val="00C007CE"/>
    <w:rsid w:val="00C009EA"/>
    <w:rsid w:val="00C00A22"/>
    <w:rsid w:val="00C00CD1"/>
    <w:rsid w:val="00C00DC2"/>
    <w:rsid w:val="00C00DC6"/>
    <w:rsid w:val="00C00F18"/>
    <w:rsid w:val="00C01D39"/>
    <w:rsid w:val="00C0200C"/>
    <w:rsid w:val="00C020A8"/>
    <w:rsid w:val="00C0255B"/>
    <w:rsid w:val="00C0272D"/>
    <w:rsid w:val="00C02A72"/>
    <w:rsid w:val="00C02D79"/>
    <w:rsid w:val="00C03247"/>
    <w:rsid w:val="00C034A4"/>
    <w:rsid w:val="00C03D0F"/>
    <w:rsid w:val="00C03DD0"/>
    <w:rsid w:val="00C03F05"/>
    <w:rsid w:val="00C040FA"/>
    <w:rsid w:val="00C042C5"/>
    <w:rsid w:val="00C04445"/>
    <w:rsid w:val="00C04705"/>
    <w:rsid w:val="00C0475B"/>
    <w:rsid w:val="00C048A9"/>
    <w:rsid w:val="00C048B1"/>
    <w:rsid w:val="00C04924"/>
    <w:rsid w:val="00C04A7F"/>
    <w:rsid w:val="00C04B11"/>
    <w:rsid w:val="00C04B4C"/>
    <w:rsid w:val="00C04DE8"/>
    <w:rsid w:val="00C04E2B"/>
    <w:rsid w:val="00C05067"/>
    <w:rsid w:val="00C051AA"/>
    <w:rsid w:val="00C05544"/>
    <w:rsid w:val="00C05919"/>
    <w:rsid w:val="00C05CC5"/>
    <w:rsid w:val="00C05D2A"/>
    <w:rsid w:val="00C060A0"/>
    <w:rsid w:val="00C0618F"/>
    <w:rsid w:val="00C062CF"/>
    <w:rsid w:val="00C063E4"/>
    <w:rsid w:val="00C06C8B"/>
    <w:rsid w:val="00C07187"/>
    <w:rsid w:val="00C075C9"/>
    <w:rsid w:val="00C07C6F"/>
    <w:rsid w:val="00C07F01"/>
    <w:rsid w:val="00C07FAD"/>
    <w:rsid w:val="00C101D8"/>
    <w:rsid w:val="00C10435"/>
    <w:rsid w:val="00C104EF"/>
    <w:rsid w:val="00C106C4"/>
    <w:rsid w:val="00C1071C"/>
    <w:rsid w:val="00C108D0"/>
    <w:rsid w:val="00C11063"/>
    <w:rsid w:val="00C111EA"/>
    <w:rsid w:val="00C11528"/>
    <w:rsid w:val="00C115DC"/>
    <w:rsid w:val="00C119AD"/>
    <w:rsid w:val="00C11B8C"/>
    <w:rsid w:val="00C11BED"/>
    <w:rsid w:val="00C11D3B"/>
    <w:rsid w:val="00C1228D"/>
    <w:rsid w:val="00C12577"/>
    <w:rsid w:val="00C129F2"/>
    <w:rsid w:val="00C1387A"/>
    <w:rsid w:val="00C13C7F"/>
    <w:rsid w:val="00C13FED"/>
    <w:rsid w:val="00C140F9"/>
    <w:rsid w:val="00C14483"/>
    <w:rsid w:val="00C144A5"/>
    <w:rsid w:val="00C14BB9"/>
    <w:rsid w:val="00C14E7D"/>
    <w:rsid w:val="00C15469"/>
    <w:rsid w:val="00C154D7"/>
    <w:rsid w:val="00C15722"/>
    <w:rsid w:val="00C15DB7"/>
    <w:rsid w:val="00C160EC"/>
    <w:rsid w:val="00C16897"/>
    <w:rsid w:val="00C169DB"/>
    <w:rsid w:val="00C17250"/>
    <w:rsid w:val="00C173A3"/>
    <w:rsid w:val="00C177C5"/>
    <w:rsid w:val="00C17C5F"/>
    <w:rsid w:val="00C200C9"/>
    <w:rsid w:val="00C20931"/>
    <w:rsid w:val="00C20990"/>
    <w:rsid w:val="00C20A2B"/>
    <w:rsid w:val="00C20A3C"/>
    <w:rsid w:val="00C20EA4"/>
    <w:rsid w:val="00C211BA"/>
    <w:rsid w:val="00C212DD"/>
    <w:rsid w:val="00C218FD"/>
    <w:rsid w:val="00C21D8E"/>
    <w:rsid w:val="00C21F85"/>
    <w:rsid w:val="00C22525"/>
    <w:rsid w:val="00C22ED3"/>
    <w:rsid w:val="00C235D1"/>
    <w:rsid w:val="00C239E7"/>
    <w:rsid w:val="00C23B09"/>
    <w:rsid w:val="00C23C4F"/>
    <w:rsid w:val="00C23D66"/>
    <w:rsid w:val="00C23DBB"/>
    <w:rsid w:val="00C23E3B"/>
    <w:rsid w:val="00C23FDA"/>
    <w:rsid w:val="00C23FE0"/>
    <w:rsid w:val="00C23FE1"/>
    <w:rsid w:val="00C2408D"/>
    <w:rsid w:val="00C2410D"/>
    <w:rsid w:val="00C242DB"/>
    <w:rsid w:val="00C2446E"/>
    <w:rsid w:val="00C24726"/>
    <w:rsid w:val="00C2481F"/>
    <w:rsid w:val="00C24BAF"/>
    <w:rsid w:val="00C2520B"/>
    <w:rsid w:val="00C25B0E"/>
    <w:rsid w:val="00C25C73"/>
    <w:rsid w:val="00C25CDF"/>
    <w:rsid w:val="00C25EB4"/>
    <w:rsid w:val="00C25F8B"/>
    <w:rsid w:val="00C25FB5"/>
    <w:rsid w:val="00C263A3"/>
    <w:rsid w:val="00C265C0"/>
    <w:rsid w:val="00C26937"/>
    <w:rsid w:val="00C26B9E"/>
    <w:rsid w:val="00C26D77"/>
    <w:rsid w:val="00C27076"/>
    <w:rsid w:val="00C27114"/>
    <w:rsid w:val="00C272EF"/>
    <w:rsid w:val="00C2732B"/>
    <w:rsid w:val="00C273CE"/>
    <w:rsid w:val="00C27449"/>
    <w:rsid w:val="00C274D2"/>
    <w:rsid w:val="00C2753F"/>
    <w:rsid w:val="00C276A8"/>
    <w:rsid w:val="00C276BD"/>
    <w:rsid w:val="00C278FB"/>
    <w:rsid w:val="00C27975"/>
    <w:rsid w:val="00C27B4B"/>
    <w:rsid w:val="00C27C7E"/>
    <w:rsid w:val="00C300BC"/>
    <w:rsid w:val="00C3036C"/>
    <w:rsid w:val="00C307F4"/>
    <w:rsid w:val="00C30EFA"/>
    <w:rsid w:val="00C312D4"/>
    <w:rsid w:val="00C318F7"/>
    <w:rsid w:val="00C319D2"/>
    <w:rsid w:val="00C31AA4"/>
    <w:rsid w:val="00C31C4C"/>
    <w:rsid w:val="00C31F85"/>
    <w:rsid w:val="00C321CA"/>
    <w:rsid w:val="00C32306"/>
    <w:rsid w:val="00C32534"/>
    <w:rsid w:val="00C326EE"/>
    <w:rsid w:val="00C3273B"/>
    <w:rsid w:val="00C327B0"/>
    <w:rsid w:val="00C32951"/>
    <w:rsid w:val="00C32C02"/>
    <w:rsid w:val="00C32C09"/>
    <w:rsid w:val="00C32DA4"/>
    <w:rsid w:val="00C33235"/>
    <w:rsid w:val="00C33677"/>
    <w:rsid w:val="00C3371F"/>
    <w:rsid w:val="00C33A64"/>
    <w:rsid w:val="00C34137"/>
    <w:rsid w:val="00C341D2"/>
    <w:rsid w:val="00C34324"/>
    <w:rsid w:val="00C3470B"/>
    <w:rsid w:val="00C3475D"/>
    <w:rsid w:val="00C3476B"/>
    <w:rsid w:val="00C34EF5"/>
    <w:rsid w:val="00C35240"/>
    <w:rsid w:val="00C35B7D"/>
    <w:rsid w:val="00C35BDA"/>
    <w:rsid w:val="00C35DDC"/>
    <w:rsid w:val="00C36108"/>
    <w:rsid w:val="00C362AC"/>
    <w:rsid w:val="00C36847"/>
    <w:rsid w:val="00C368B3"/>
    <w:rsid w:val="00C36ACA"/>
    <w:rsid w:val="00C36DE7"/>
    <w:rsid w:val="00C36E0D"/>
    <w:rsid w:val="00C36F07"/>
    <w:rsid w:val="00C371B8"/>
    <w:rsid w:val="00C37214"/>
    <w:rsid w:val="00C372E8"/>
    <w:rsid w:val="00C3793A"/>
    <w:rsid w:val="00C37976"/>
    <w:rsid w:val="00C37F80"/>
    <w:rsid w:val="00C4030A"/>
    <w:rsid w:val="00C40467"/>
    <w:rsid w:val="00C4047A"/>
    <w:rsid w:val="00C40956"/>
    <w:rsid w:val="00C409DC"/>
    <w:rsid w:val="00C40B1B"/>
    <w:rsid w:val="00C40E88"/>
    <w:rsid w:val="00C41264"/>
    <w:rsid w:val="00C41697"/>
    <w:rsid w:val="00C416A3"/>
    <w:rsid w:val="00C41785"/>
    <w:rsid w:val="00C41FC1"/>
    <w:rsid w:val="00C42540"/>
    <w:rsid w:val="00C42927"/>
    <w:rsid w:val="00C42EB9"/>
    <w:rsid w:val="00C43052"/>
    <w:rsid w:val="00C43407"/>
    <w:rsid w:val="00C434C2"/>
    <w:rsid w:val="00C43806"/>
    <w:rsid w:val="00C43940"/>
    <w:rsid w:val="00C43E75"/>
    <w:rsid w:val="00C43E99"/>
    <w:rsid w:val="00C44342"/>
    <w:rsid w:val="00C44694"/>
    <w:rsid w:val="00C44744"/>
    <w:rsid w:val="00C44789"/>
    <w:rsid w:val="00C447CC"/>
    <w:rsid w:val="00C44F89"/>
    <w:rsid w:val="00C45272"/>
    <w:rsid w:val="00C45728"/>
    <w:rsid w:val="00C457C1"/>
    <w:rsid w:val="00C45DB3"/>
    <w:rsid w:val="00C46385"/>
    <w:rsid w:val="00C46625"/>
    <w:rsid w:val="00C46859"/>
    <w:rsid w:val="00C46870"/>
    <w:rsid w:val="00C469AD"/>
    <w:rsid w:val="00C46B4C"/>
    <w:rsid w:val="00C46E08"/>
    <w:rsid w:val="00C47545"/>
    <w:rsid w:val="00C47593"/>
    <w:rsid w:val="00C47748"/>
    <w:rsid w:val="00C47928"/>
    <w:rsid w:val="00C47971"/>
    <w:rsid w:val="00C47A2D"/>
    <w:rsid w:val="00C47C0E"/>
    <w:rsid w:val="00C5044B"/>
    <w:rsid w:val="00C506BD"/>
    <w:rsid w:val="00C506EE"/>
    <w:rsid w:val="00C50A75"/>
    <w:rsid w:val="00C50E55"/>
    <w:rsid w:val="00C51426"/>
    <w:rsid w:val="00C51622"/>
    <w:rsid w:val="00C5194B"/>
    <w:rsid w:val="00C51D1A"/>
    <w:rsid w:val="00C51DED"/>
    <w:rsid w:val="00C51FB3"/>
    <w:rsid w:val="00C52008"/>
    <w:rsid w:val="00C5223C"/>
    <w:rsid w:val="00C52A35"/>
    <w:rsid w:val="00C52F9E"/>
    <w:rsid w:val="00C53053"/>
    <w:rsid w:val="00C53104"/>
    <w:rsid w:val="00C53213"/>
    <w:rsid w:val="00C53385"/>
    <w:rsid w:val="00C5352A"/>
    <w:rsid w:val="00C53917"/>
    <w:rsid w:val="00C539A0"/>
    <w:rsid w:val="00C53B7D"/>
    <w:rsid w:val="00C53DCE"/>
    <w:rsid w:val="00C54104"/>
    <w:rsid w:val="00C54155"/>
    <w:rsid w:val="00C541DE"/>
    <w:rsid w:val="00C54439"/>
    <w:rsid w:val="00C549B2"/>
    <w:rsid w:val="00C54C11"/>
    <w:rsid w:val="00C54C67"/>
    <w:rsid w:val="00C54E65"/>
    <w:rsid w:val="00C5592E"/>
    <w:rsid w:val="00C55E8B"/>
    <w:rsid w:val="00C5620E"/>
    <w:rsid w:val="00C56324"/>
    <w:rsid w:val="00C5640E"/>
    <w:rsid w:val="00C5653B"/>
    <w:rsid w:val="00C565A3"/>
    <w:rsid w:val="00C56F58"/>
    <w:rsid w:val="00C57393"/>
    <w:rsid w:val="00C577F7"/>
    <w:rsid w:val="00C57EB7"/>
    <w:rsid w:val="00C60667"/>
    <w:rsid w:val="00C60965"/>
    <w:rsid w:val="00C610FB"/>
    <w:rsid w:val="00C6121B"/>
    <w:rsid w:val="00C61635"/>
    <w:rsid w:val="00C616D6"/>
    <w:rsid w:val="00C61744"/>
    <w:rsid w:val="00C6182E"/>
    <w:rsid w:val="00C61AB9"/>
    <w:rsid w:val="00C61F84"/>
    <w:rsid w:val="00C62185"/>
    <w:rsid w:val="00C6218E"/>
    <w:rsid w:val="00C622E3"/>
    <w:rsid w:val="00C628B6"/>
    <w:rsid w:val="00C62FCA"/>
    <w:rsid w:val="00C62FF7"/>
    <w:rsid w:val="00C63126"/>
    <w:rsid w:val="00C63135"/>
    <w:rsid w:val="00C63558"/>
    <w:rsid w:val="00C637DC"/>
    <w:rsid w:val="00C63947"/>
    <w:rsid w:val="00C63C93"/>
    <w:rsid w:val="00C63EE8"/>
    <w:rsid w:val="00C6432E"/>
    <w:rsid w:val="00C64371"/>
    <w:rsid w:val="00C645B6"/>
    <w:rsid w:val="00C6469F"/>
    <w:rsid w:val="00C64771"/>
    <w:rsid w:val="00C64858"/>
    <w:rsid w:val="00C64A58"/>
    <w:rsid w:val="00C64DC6"/>
    <w:rsid w:val="00C65718"/>
    <w:rsid w:val="00C657AA"/>
    <w:rsid w:val="00C65C81"/>
    <w:rsid w:val="00C65CD0"/>
    <w:rsid w:val="00C65FF1"/>
    <w:rsid w:val="00C66287"/>
    <w:rsid w:val="00C6654C"/>
    <w:rsid w:val="00C666DE"/>
    <w:rsid w:val="00C66772"/>
    <w:rsid w:val="00C66D2B"/>
    <w:rsid w:val="00C671D8"/>
    <w:rsid w:val="00C6746F"/>
    <w:rsid w:val="00C67580"/>
    <w:rsid w:val="00C6781C"/>
    <w:rsid w:val="00C67837"/>
    <w:rsid w:val="00C67A80"/>
    <w:rsid w:val="00C67EA1"/>
    <w:rsid w:val="00C67F20"/>
    <w:rsid w:val="00C67F2B"/>
    <w:rsid w:val="00C702D9"/>
    <w:rsid w:val="00C70A68"/>
    <w:rsid w:val="00C70AEE"/>
    <w:rsid w:val="00C70BCC"/>
    <w:rsid w:val="00C716C4"/>
    <w:rsid w:val="00C7193C"/>
    <w:rsid w:val="00C71D15"/>
    <w:rsid w:val="00C7234D"/>
    <w:rsid w:val="00C7244E"/>
    <w:rsid w:val="00C72507"/>
    <w:rsid w:val="00C72517"/>
    <w:rsid w:val="00C726C9"/>
    <w:rsid w:val="00C72801"/>
    <w:rsid w:val="00C72C0A"/>
    <w:rsid w:val="00C734C0"/>
    <w:rsid w:val="00C734F1"/>
    <w:rsid w:val="00C7388E"/>
    <w:rsid w:val="00C73E67"/>
    <w:rsid w:val="00C73FAD"/>
    <w:rsid w:val="00C74187"/>
    <w:rsid w:val="00C74A09"/>
    <w:rsid w:val="00C74AE1"/>
    <w:rsid w:val="00C75404"/>
    <w:rsid w:val="00C754B1"/>
    <w:rsid w:val="00C7552B"/>
    <w:rsid w:val="00C75592"/>
    <w:rsid w:val="00C757B8"/>
    <w:rsid w:val="00C767FE"/>
    <w:rsid w:val="00C76906"/>
    <w:rsid w:val="00C76B7C"/>
    <w:rsid w:val="00C76CC7"/>
    <w:rsid w:val="00C76F81"/>
    <w:rsid w:val="00C77309"/>
    <w:rsid w:val="00C776A4"/>
    <w:rsid w:val="00C77800"/>
    <w:rsid w:val="00C77A12"/>
    <w:rsid w:val="00C77EA9"/>
    <w:rsid w:val="00C800DD"/>
    <w:rsid w:val="00C8025D"/>
    <w:rsid w:val="00C80920"/>
    <w:rsid w:val="00C80B03"/>
    <w:rsid w:val="00C80DA5"/>
    <w:rsid w:val="00C80E01"/>
    <w:rsid w:val="00C80F55"/>
    <w:rsid w:val="00C81145"/>
    <w:rsid w:val="00C812C4"/>
    <w:rsid w:val="00C8199C"/>
    <w:rsid w:val="00C8243F"/>
    <w:rsid w:val="00C826DD"/>
    <w:rsid w:val="00C8289B"/>
    <w:rsid w:val="00C82BA6"/>
    <w:rsid w:val="00C82D54"/>
    <w:rsid w:val="00C82F0E"/>
    <w:rsid w:val="00C82F3B"/>
    <w:rsid w:val="00C83009"/>
    <w:rsid w:val="00C83306"/>
    <w:rsid w:val="00C836E0"/>
    <w:rsid w:val="00C83719"/>
    <w:rsid w:val="00C837C4"/>
    <w:rsid w:val="00C83829"/>
    <w:rsid w:val="00C839D2"/>
    <w:rsid w:val="00C83EDD"/>
    <w:rsid w:val="00C84104"/>
    <w:rsid w:val="00C8439F"/>
    <w:rsid w:val="00C84403"/>
    <w:rsid w:val="00C847AF"/>
    <w:rsid w:val="00C84BF1"/>
    <w:rsid w:val="00C84CA2"/>
    <w:rsid w:val="00C850B4"/>
    <w:rsid w:val="00C85573"/>
    <w:rsid w:val="00C85661"/>
    <w:rsid w:val="00C85A36"/>
    <w:rsid w:val="00C85BD0"/>
    <w:rsid w:val="00C85CBE"/>
    <w:rsid w:val="00C85CD1"/>
    <w:rsid w:val="00C8659C"/>
    <w:rsid w:val="00C865BF"/>
    <w:rsid w:val="00C86C56"/>
    <w:rsid w:val="00C86EBD"/>
    <w:rsid w:val="00C8766F"/>
    <w:rsid w:val="00C8773E"/>
    <w:rsid w:val="00C87A76"/>
    <w:rsid w:val="00C87BBE"/>
    <w:rsid w:val="00C87C41"/>
    <w:rsid w:val="00C87EDA"/>
    <w:rsid w:val="00C90601"/>
    <w:rsid w:val="00C90D16"/>
    <w:rsid w:val="00C90DB5"/>
    <w:rsid w:val="00C9116A"/>
    <w:rsid w:val="00C913BD"/>
    <w:rsid w:val="00C91BC8"/>
    <w:rsid w:val="00C92389"/>
    <w:rsid w:val="00C9265D"/>
    <w:rsid w:val="00C92824"/>
    <w:rsid w:val="00C933D8"/>
    <w:rsid w:val="00C935A7"/>
    <w:rsid w:val="00C937BA"/>
    <w:rsid w:val="00C93B20"/>
    <w:rsid w:val="00C94180"/>
    <w:rsid w:val="00C94470"/>
    <w:rsid w:val="00C94904"/>
    <w:rsid w:val="00C949FC"/>
    <w:rsid w:val="00C95022"/>
    <w:rsid w:val="00C952F1"/>
    <w:rsid w:val="00C955C5"/>
    <w:rsid w:val="00C95BD1"/>
    <w:rsid w:val="00C95C7F"/>
    <w:rsid w:val="00C95D8D"/>
    <w:rsid w:val="00C960CF"/>
    <w:rsid w:val="00C96171"/>
    <w:rsid w:val="00C96327"/>
    <w:rsid w:val="00C963BB"/>
    <w:rsid w:val="00C96672"/>
    <w:rsid w:val="00C96678"/>
    <w:rsid w:val="00C96772"/>
    <w:rsid w:val="00C96CFA"/>
    <w:rsid w:val="00C96E5A"/>
    <w:rsid w:val="00C96EB5"/>
    <w:rsid w:val="00C970DB"/>
    <w:rsid w:val="00C971F1"/>
    <w:rsid w:val="00C97735"/>
    <w:rsid w:val="00C9789E"/>
    <w:rsid w:val="00C97913"/>
    <w:rsid w:val="00C97AE7"/>
    <w:rsid w:val="00C97E63"/>
    <w:rsid w:val="00CA0245"/>
    <w:rsid w:val="00CA0257"/>
    <w:rsid w:val="00CA0471"/>
    <w:rsid w:val="00CA0917"/>
    <w:rsid w:val="00CA0D37"/>
    <w:rsid w:val="00CA0FDA"/>
    <w:rsid w:val="00CA102B"/>
    <w:rsid w:val="00CA13FD"/>
    <w:rsid w:val="00CA1CAF"/>
    <w:rsid w:val="00CA1D9B"/>
    <w:rsid w:val="00CA2009"/>
    <w:rsid w:val="00CA2474"/>
    <w:rsid w:val="00CA2656"/>
    <w:rsid w:val="00CA283D"/>
    <w:rsid w:val="00CA28DB"/>
    <w:rsid w:val="00CA29D1"/>
    <w:rsid w:val="00CA2B76"/>
    <w:rsid w:val="00CA2C00"/>
    <w:rsid w:val="00CA2D16"/>
    <w:rsid w:val="00CA2DD6"/>
    <w:rsid w:val="00CA2F64"/>
    <w:rsid w:val="00CA3247"/>
    <w:rsid w:val="00CA32F5"/>
    <w:rsid w:val="00CA33B5"/>
    <w:rsid w:val="00CA3720"/>
    <w:rsid w:val="00CA3752"/>
    <w:rsid w:val="00CA3999"/>
    <w:rsid w:val="00CA39C0"/>
    <w:rsid w:val="00CA3A5D"/>
    <w:rsid w:val="00CA3B02"/>
    <w:rsid w:val="00CA48F0"/>
    <w:rsid w:val="00CA58B5"/>
    <w:rsid w:val="00CA5AD3"/>
    <w:rsid w:val="00CA5EE6"/>
    <w:rsid w:val="00CA62D1"/>
    <w:rsid w:val="00CA62DD"/>
    <w:rsid w:val="00CA63CA"/>
    <w:rsid w:val="00CA69BA"/>
    <w:rsid w:val="00CA702D"/>
    <w:rsid w:val="00CA75C3"/>
    <w:rsid w:val="00CA7790"/>
    <w:rsid w:val="00CA7D2A"/>
    <w:rsid w:val="00CA7DE6"/>
    <w:rsid w:val="00CB0250"/>
    <w:rsid w:val="00CB0339"/>
    <w:rsid w:val="00CB0773"/>
    <w:rsid w:val="00CB0C58"/>
    <w:rsid w:val="00CB10CA"/>
    <w:rsid w:val="00CB110E"/>
    <w:rsid w:val="00CB11F8"/>
    <w:rsid w:val="00CB2048"/>
    <w:rsid w:val="00CB225B"/>
    <w:rsid w:val="00CB2367"/>
    <w:rsid w:val="00CB23B6"/>
    <w:rsid w:val="00CB250C"/>
    <w:rsid w:val="00CB2573"/>
    <w:rsid w:val="00CB2657"/>
    <w:rsid w:val="00CB2EF5"/>
    <w:rsid w:val="00CB2FE8"/>
    <w:rsid w:val="00CB32AB"/>
    <w:rsid w:val="00CB33E4"/>
    <w:rsid w:val="00CB359B"/>
    <w:rsid w:val="00CB40AE"/>
    <w:rsid w:val="00CB40FF"/>
    <w:rsid w:val="00CB4230"/>
    <w:rsid w:val="00CB431B"/>
    <w:rsid w:val="00CB4A77"/>
    <w:rsid w:val="00CB4D3A"/>
    <w:rsid w:val="00CB4EA5"/>
    <w:rsid w:val="00CB539C"/>
    <w:rsid w:val="00CB5576"/>
    <w:rsid w:val="00CB557F"/>
    <w:rsid w:val="00CB5814"/>
    <w:rsid w:val="00CB592B"/>
    <w:rsid w:val="00CB5B5F"/>
    <w:rsid w:val="00CB5C5F"/>
    <w:rsid w:val="00CB600E"/>
    <w:rsid w:val="00CB6482"/>
    <w:rsid w:val="00CB658B"/>
    <w:rsid w:val="00CB65B8"/>
    <w:rsid w:val="00CB6BD5"/>
    <w:rsid w:val="00CB6C89"/>
    <w:rsid w:val="00CB6CDF"/>
    <w:rsid w:val="00CB7264"/>
    <w:rsid w:val="00CB730F"/>
    <w:rsid w:val="00CB761C"/>
    <w:rsid w:val="00CB763E"/>
    <w:rsid w:val="00CB76B5"/>
    <w:rsid w:val="00CB78A5"/>
    <w:rsid w:val="00CB7AD6"/>
    <w:rsid w:val="00CB7C4B"/>
    <w:rsid w:val="00CB7C7C"/>
    <w:rsid w:val="00CB7F2F"/>
    <w:rsid w:val="00CC0495"/>
    <w:rsid w:val="00CC110F"/>
    <w:rsid w:val="00CC11B8"/>
    <w:rsid w:val="00CC1575"/>
    <w:rsid w:val="00CC1AF9"/>
    <w:rsid w:val="00CC20E0"/>
    <w:rsid w:val="00CC2818"/>
    <w:rsid w:val="00CC2CF9"/>
    <w:rsid w:val="00CC2F7A"/>
    <w:rsid w:val="00CC379C"/>
    <w:rsid w:val="00CC3A70"/>
    <w:rsid w:val="00CC4033"/>
    <w:rsid w:val="00CC40A7"/>
    <w:rsid w:val="00CC40B8"/>
    <w:rsid w:val="00CC4DEE"/>
    <w:rsid w:val="00CC51F5"/>
    <w:rsid w:val="00CC5444"/>
    <w:rsid w:val="00CC5631"/>
    <w:rsid w:val="00CC6024"/>
    <w:rsid w:val="00CC6058"/>
    <w:rsid w:val="00CC6251"/>
    <w:rsid w:val="00CC62A6"/>
    <w:rsid w:val="00CC6536"/>
    <w:rsid w:val="00CC676C"/>
    <w:rsid w:val="00CC6ADC"/>
    <w:rsid w:val="00CC6B1E"/>
    <w:rsid w:val="00CC7A11"/>
    <w:rsid w:val="00CC7DB4"/>
    <w:rsid w:val="00CD032B"/>
    <w:rsid w:val="00CD04A8"/>
    <w:rsid w:val="00CD051B"/>
    <w:rsid w:val="00CD07BF"/>
    <w:rsid w:val="00CD0C69"/>
    <w:rsid w:val="00CD1244"/>
    <w:rsid w:val="00CD129B"/>
    <w:rsid w:val="00CD1821"/>
    <w:rsid w:val="00CD19D3"/>
    <w:rsid w:val="00CD1CFE"/>
    <w:rsid w:val="00CD1DB1"/>
    <w:rsid w:val="00CD22B5"/>
    <w:rsid w:val="00CD22F4"/>
    <w:rsid w:val="00CD2357"/>
    <w:rsid w:val="00CD2450"/>
    <w:rsid w:val="00CD25C4"/>
    <w:rsid w:val="00CD25E1"/>
    <w:rsid w:val="00CD2633"/>
    <w:rsid w:val="00CD2F9C"/>
    <w:rsid w:val="00CD367C"/>
    <w:rsid w:val="00CD3930"/>
    <w:rsid w:val="00CD3D78"/>
    <w:rsid w:val="00CD454A"/>
    <w:rsid w:val="00CD4942"/>
    <w:rsid w:val="00CD4A2D"/>
    <w:rsid w:val="00CD4CBC"/>
    <w:rsid w:val="00CD4E08"/>
    <w:rsid w:val="00CD4F54"/>
    <w:rsid w:val="00CD4FFE"/>
    <w:rsid w:val="00CD57F3"/>
    <w:rsid w:val="00CD57FA"/>
    <w:rsid w:val="00CD593A"/>
    <w:rsid w:val="00CD5A6E"/>
    <w:rsid w:val="00CD5C00"/>
    <w:rsid w:val="00CD5D5A"/>
    <w:rsid w:val="00CD5FC8"/>
    <w:rsid w:val="00CD6184"/>
    <w:rsid w:val="00CD6DF4"/>
    <w:rsid w:val="00CD704A"/>
    <w:rsid w:val="00CD711F"/>
    <w:rsid w:val="00CD740E"/>
    <w:rsid w:val="00CD74A7"/>
    <w:rsid w:val="00CD75AB"/>
    <w:rsid w:val="00CD79B2"/>
    <w:rsid w:val="00CE035E"/>
    <w:rsid w:val="00CE062F"/>
    <w:rsid w:val="00CE0661"/>
    <w:rsid w:val="00CE06FD"/>
    <w:rsid w:val="00CE0782"/>
    <w:rsid w:val="00CE079D"/>
    <w:rsid w:val="00CE134A"/>
    <w:rsid w:val="00CE157C"/>
    <w:rsid w:val="00CE15EE"/>
    <w:rsid w:val="00CE16AB"/>
    <w:rsid w:val="00CE1905"/>
    <w:rsid w:val="00CE1951"/>
    <w:rsid w:val="00CE1955"/>
    <w:rsid w:val="00CE1AF6"/>
    <w:rsid w:val="00CE1B24"/>
    <w:rsid w:val="00CE2298"/>
    <w:rsid w:val="00CE28FE"/>
    <w:rsid w:val="00CE29D4"/>
    <w:rsid w:val="00CE2CC6"/>
    <w:rsid w:val="00CE2CEB"/>
    <w:rsid w:val="00CE2F03"/>
    <w:rsid w:val="00CE3064"/>
    <w:rsid w:val="00CE321D"/>
    <w:rsid w:val="00CE37F0"/>
    <w:rsid w:val="00CE39E4"/>
    <w:rsid w:val="00CE4038"/>
    <w:rsid w:val="00CE4209"/>
    <w:rsid w:val="00CE4282"/>
    <w:rsid w:val="00CE4800"/>
    <w:rsid w:val="00CE4DCC"/>
    <w:rsid w:val="00CE4FB7"/>
    <w:rsid w:val="00CE4FD2"/>
    <w:rsid w:val="00CE54E1"/>
    <w:rsid w:val="00CE555D"/>
    <w:rsid w:val="00CE55B6"/>
    <w:rsid w:val="00CE5856"/>
    <w:rsid w:val="00CE5949"/>
    <w:rsid w:val="00CE5BDE"/>
    <w:rsid w:val="00CE65D5"/>
    <w:rsid w:val="00CE665D"/>
    <w:rsid w:val="00CE6A6D"/>
    <w:rsid w:val="00CE729F"/>
    <w:rsid w:val="00CE76CC"/>
    <w:rsid w:val="00CE774C"/>
    <w:rsid w:val="00CE777E"/>
    <w:rsid w:val="00CE7A07"/>
    <w:rsid w:val="00CE7B3F"/>
    <w:rsid w:val="00CE7F81"/>
    <w:rsid w:val="00CF012E"/>
    <w:rsid w:val="00CF04D4"/>
    <w:rsid w:val="00CF05A6"/>
    <w:rsid w:val="00CF0B4C"/>
    <w:rsid w:val="00CF0EE1"/>
    <w:rsid w:val="00CF1680"/>
    <w:rsid w:val="00CF1BD7"/>
    <w:rsid w:val="00CF21A5"/>
    <w:rsid w:val="00CF24AB"/>
    <w:rsid w:val="00CF2518"/>
    <w:rsid w:val="00CF2DDE"/>
    <w:rsid w:val="00CF3055"/>
    <w:rsid w:val="00CF3276"/>
    <w:rsid w:val="00CF344A"/>
    <w:rsid w:val="00CF3664"/>
    <w:rsid w:val="00CF3688"/>
    <w:rsid w:val="00CF3692"/>
    <w:rsid w:val="00CF36E1"/>
    <w:rsid w:val="00CF39A0"/>
    <w:rsid w:val="00CF3D1C"/>
    <w:rsid w:val="00CF3D47"/>
    <w:rsid w:val="00CF3E08"/>
    <w:rsid w:val="00CF41C9"/>
    <w:rsid w:val="00CF4547"/>
    <w:rsid w:val="00CF4713"/>
    <w:rsid w:val="00CF4B12"/>
    <w:rsid w:val="00CF5459"/>
    <w:rsid w:val="00CF55A6"/>
    <w:rsid w:val="00CF58FE"/>
    <w:rsid w:val="00CF5D39"/>
    <w:rsid w:val="00CF5EBE"/>
    <w:rsid w:val="00CF6062"/>
    <w:rsid w:val="00CF6149"/>
    <w:rsid w:val="00CF616B"/>
    <w:rsid w:val="00CF62DE"/>
    <w:rsid w:val="00CF6B61"/>
    <w:rsid w:val="00CF7166"/>
    <w:rsid w:val="00CF783B"/>
    <w:rsid w:val="00CF7985"/>
    <w:rsid w:val="00CF7CA6"/>
    <w:rsid w:val="00CF7D97"/>
    <w:rsid w:val="00CF7EEC"/>
    <w:rsid w:val="00D0001A"/>
    <w:rsid w:val="00D001C2"/>
    <w:rsid w:val="00D005CE"/>
    <w:rsid w:val="00D00779"/>
    <w:rsid w:val="00D009D8"/>
    <w:rsid w:val="00D00B6E"/>
    <w:rsid w:val="00D00F5E"/>
    <w:rsid w:val="00D012E1"/>
    <w:rsid w:val="00D01318"/>
    <w:rsid w:val="00D01665"/>
    <w:rsid w:val="00D019A5"/>
    <w:rsid w:val="00D01D1E"/>
    <w:rsid w:val="00D01DD6"/>
    <w:rsid w:val="00D0255E"/>
    <w:rsid w:val="00D02580"/>
    <w:rsid w:val="00D02665"/>
    <w:rsid w:val="00D026D8"/>
    <w:rsid w:val="00D02817"/>
    <w:rsid w:val="00D02889"/>
    <w:rsid w:val="00D029DF"/>
    <w:rsid w:val="00D03428"/>
    <w:rsid w:val="00D03BF7"/>
    <w:rsid w:val="00D03F1E"/>
    <w:rsid w:val="00D040D2"/>
    <w:rsid w:val="00D0428E"/>
    <w:rsid w:val="00D04426"/>
    <w:rsid w:val="00D04488"/>
    <w:rsid w:val="00D0482F"/>
    <w:rsid w:val="00D04A33"/>
    <w:rsid w:val="00D04E8D"/>
    <w:rsid w:val="00D051B0"/>
    <w:rsid w:val="00D0567F"/>
    <w:rsid w:val="00D05892"/>
    <w:rsid w:val="00D058D5"/>
    <w:rsid w:val="00D05C72"/>
    <w:rsid w:val="00D05F47"/>
    <w:rsid w:val="00D060C0"/>
    <w:rsid w:val="00D06560"/>
    <w:rsid w:val="00D066D5"/>
    <w:rsid w:val="00D06824"/>
    <w:rsid w:val="00D068AA"/>
    <w:rsid w:val="00D06AE6"/>
    <w:rsid w:val="00D06C03"/>
    <w:rsid w:val="00D06DBA"/>
    <w:rsid w:val="00D07168"/>
    <w:rsid w:val="00D079AE"/>
    <w:rsid w:val="00D07A54"/>
    <w:rsid w:val="00D07A71"/>
    <w:rsid w:val="00D1037A"/>
    <w:rsid w:val="00D10498"/>
    <w:rsid w:val="00D107EF"/>
    <w:rsid w:val="00D10D09"/>
    <w:rsid w:val="00D10D18"/>
    <w:rsid w:val="00D1163E"/>
    <w:rsid w:val="00D11A4E"/>
    <w:rsid w:val="00D11C79"/>
    <w:rsid w:val="00D120EB"/>
    <w:rsid w:val="00D12200"/>
    <w:rsid w:val="00D12362"/>
    <w:rsid w:val="00D124F3"/>
    <w:rsid w:val="00D1280F"/>
    <w:rsid w:val="00D12A4F"/>
    <w:rsid w:val="00D12D0F"/>
    <w:rsid w:val="00D130AB"/>
    <w:rsid w:val="00D13174"/>
    <w:rsid w:val="00D13D0D"/>
    <w:rsid w:val="00D13F61"/>
    <w:rsid w:val="00D1425E"/>
    <w:rsid w:val="00D145B2"/>
    <w:rsid w:val="00D14947"/>
    <w:rsid w:val="00D1496A"/>
    <w:rsid w:val="00D14C15"/>
    <w:rsid w:val="00D14F93"/>
    <w:rsid w:val="00D15444"/>
    <w:rsid w:val="00D156C8"/>
    <w:rsid w:val="00D15CB3"/>
    <w:rsid w:val="00D15F51"/>
    <w:rsid w:val="00D16E15"/>
    <w:rsid w:val="00D16ED5"/>
    <w:rsid w:val="00D172DB"/>
    <w:rsid w:val="00D1737E"/>
    <w:rsid w:val="00D173C2"/>
    <w:rsid w:val="00D17527"/>
    <w:rsid w:val="00D17F44"/>
    <w:rsid w:val="00D18FEE"/>
    <w:rsid w:val="00D202B1"/>
    <w:rsid w:val="00D20662"/>
    <w:rsid w:val="00D20AD9"/>
    <w:rsid w:val="00D21060"/>
    <w:rsid w:val="00D21291"/>
    <w:rsid w:val="00D21C8A"/>
    <w:rsid w:val="00D21F29"/>
    <w:rsid w:val="00D221DE"/>
    <w:rsid w:val="00D221F6"/>
    <w:rsid w:val="00D22454"/>
    <w:rsid w:val="00D22943"/>
    <w:rsid w:val="00D2297E"/>
    <w:rsid w:val="00D22DE5"/>
    <w:rsid w:val="00D22F97"/>
    <w:rsid w:val="00D23083"/>
    <w:rsid w:val="00D23215"/>
    <w:rsid w:val="00D233BD"/>
    <w:rsid w:val="00D233D7"/>
    <w:rsid w:val="00D2365C"/>
    <w:rsid w:val="00D23A9F"/>
    <w:rsid w:val="00D23CBB"/>
    <w:rsid w:val="00D25549"/>
    <w:rsid w:val="00D25806"/>
    <w:rsid w:val="00D25E9D"/>
    <w:rsid w:val="00D25F1C"/>
    <w:rsid w:val="00D264AC"/>
    <w:rsid w:val="00D26568"/>
    <w:rsid w:val="00D2699C"/>
    <w:rsid w:val="00D26DE6"/>
    <w:rsid w:val="00D26E27"/>
    <w:rsid w:val="00D26EE7"/>
    <w:rsid w:val="00D2765E"/>
    <w:rsid w:val="00D279D9"/>
    <w:rsid w:val="00D27B1E"/>
    <w:rsid w:val="00D27D0C"/>
    <w:rsid w:val="00D30718"/>
    <w:rsid w:val="00D31496"/>
    <w:rsid w:val="00D315D8"/>
    <w:rsid w:val="00D316DE"/>
    <w:rsid w:val="00D318A7"/>
    <w:rsid w:val="00D3203E"/>
    <w:rsid w:val="00D321B2"/>
    <w:rsid w:val="00D322FB"/>
    <w:rsid w:val="00D32475"/>
    <w:rsid w:val="00D32551"/>
    <w:rsid w:val="00D325A1"/>
    <w:rsid w:val="00D32912"/>
    <w:rsid w:val="00D32EF4"/>
    <w:rsid w:val="00D32F6B"/>
    <w:rsid w:val="00D33000"/>
    <w:rsid w:val="00D3304A"/>
    <w:rsid w:val="00D33901"/>
    <w:rsid w:val="00D33B40"/>
    <w:rsid w:val="00D33D37"/>
    <w:rsid w:val="00D33F81"/>
    <w:rsid w:val="00D34127"/>
    <w:rsid w:val="00D34623"/>
    <w:rsid w:val="00D34850"/>
    <w:rsid w:val="00D35060"/>
    <w:rsid w:val="00D35065"/>
    <w:rsid w:val="00D35F23"/>
    <w:rsid w:val="00D360E9"/>
    <w:rsid w:val="00D36760"/>
    <w:rsid w:val="00D3691E"/>
    <w:rsid w:val="00D369D4"/>
    <w:rsid w:val="00D36AD7"/>
    <w:rsid w:val="00D36B9A"/>
    <w:rsid w:val="00D37314"/>
    <w:rsid w:val="00D373E9"/>
    <w:rsid w:val="00D37997"/>
    <w:rsid w:val="00D37C61"/>
    <w:rsid w:val="00D403E5"/>
    <w:rsid w:val="00D403FF"/>
    <w:rsid w:val="00D404C4"/>
    <w:rsid w:val="00D404F3"/>
    <w:rsid w:val="00D4066A"/>
    <w:rsid w:val="00D40C02"/>
    <w:rsid w:val="00D40CE9"/>
    <w:rsid w:val="00D4164B"/>
    <w:rsid w:val="00D416E2"/>
    <w:rsid w:val="00D42115"/>
    <w:rsid w:val="00D42935"/>
    <w:rsid w:val="00D42A64"/>
    <w:rsid w:val="00D42EFD"/>
    <w:rsid w:val="00D432CA"/>
    <w:rsid w:val="00D437E2"/>
    <w:rsid w:val="00D43C54"/>
    <w:rsid w:val="00D44194"/>
    <w:rsid w:val="00D44F78"/>
    <w:rsid w:val="00D45209"/>
    <w:rsid w:val="00D457D1"/>
    <w:rsid w:val="00D458AA"/>
    <w:rsid w:val="00D45DEF"/>
    <w:rsid w:val="00D45EA7"/>
    <w:rsid w:val="00D46315"/>
    <w:rsid w:val="00D46338"/>
    <w:rsid w:val="00D464C1"/>
    <w:rsid w:val="00D46516"/>
    <w:rsid w:val="00D466E1"/>
    <w:rsid w:val="00D46BA2"/>
    <w:rsid w:val="00D46F93"/>
    <w:rsid w:val="00D47234"/>
    <w:rsid w:val="00D47281"/>
    <w:rsid w:val="00D47581"/>
    <w:rsid w:val="00D477B7"/>
    <w:rsid w:val="00D4791E"/>
    <w:rsid w:val="00D50295"/>
    <w:rsid w:val="00D5069A"/>
    <w:rsid w:val="00D50E43"/>
    <w:rsid w:val="00D5127C"/>
    <w:rsid w:val="00D51364"/>
    <w:rsid w:val="00D51469"/>
    <w:rsid w:val="00D51793"/>
    <w:rsid w:val="00D51DB3"/>
    <w:rsid w:val="00D51E4D"/>
    <w:rsid w:val="00D51E8F"/>
    <w:rsid w:val="00D52076"/>
    <w:rsid w:val="00D5247F"/>
    <w:rsid w:val="00D525EF"/>
    <w:rsid w:val="00D52693"/>
    <w:rsid w:val="00D528D9"/>
    <w:rsid w:val="00D52B45"/>
    <w:rsid w:val="00D52D18"/>
    <w:rsid w:val="00D530EB"/>
    <w:rsid w:val="00D53153"/>
    <w:rsid w:val="00D53393"/>
    <w:rsid w:val="00D534CE"/>
    <w:rsid w:val="00D535B6"/>
    <w:rsid w:val="00D53694"/>
    <w:rsid w:val="00D53AB0"/>
    <w:rsid w:val="00D53BE9"/>
    <w:rsid w:val="00D53D20"/>
    <w:rsid w:val="00D53E49"/>
    <w:rsid w:val="00D5490D"/>
    <w:rsid w:val="00D54A75"/>
    <w:rsid w:val="00D54F7E"/>
    <w:rsid w:val="00D55235"/>
    <w:rsid w:val="00D556F2"/>
    <w:rsid w:val="00D55758"/>
    <w:rsid w:val="00D55BBB"/>
    <w:rsid w:val="00D55CD4"/>
    <w:rsid w:val="00D55D78"/>
    <w:rsid w:val="00D56342"/>
    <w:rsid w:val="00D5642D"/>
    <w:rsid w:val="00D5663E"/>
    <w:rsid w:val="00D56916"/>
    <w:rsid w:val="00D56AF2"/>
    <w:rsid w:val="00D572B2"/>
    <w:rsid w:val="00D5783E"/>
    <w:rsid w:val="00D57D56"/>
    <w:rsid w:val="00D57F53"/>
    <w:rsid w:val="00D60034"/>
    <w:rsid w:val="00D60462"/>
    <w:rsid w:val="00D60C52"/>
    <w:rsid w:val="00D60CAB"/>
    <w:rsid w:val="00D610FD"/>
    <w:rsid w:val="00D612AF"/>
    <w:rsid w:val="00D613C1"/>
    <w:rsid w:val="00D619F3"/>
    <w:rsid w:val="00D61B72"/>
    <w:rsid w:val="00D61DC1"/>
    <w:rsid w:val="00D62268"/>
    <w:rsid w:val="00D62317"/>
    <w:rsid w:val="00D625E2"/>
    <w:rsid w:val="00D62A5B"/>
    <w:rsid w:val="00D62B43"/>
    <w:rsid w:val="00D62ECD"/>
    <w:rsid w:val="00D62ED2"/>
    <w:rsid w:val="00D6317F"/>
    <w:rsid w:val="00D631D0"/>
    <w:rsid w:val="00D636DE"/>
    <w:rsid w:val="00D63748"/>
    <w:rsid w:val="00D639F0"/>
    <w:rsid w:val="00D63C1B"/>
    <w:rsid w:val="00D63D76"/>
    <w:rsid w:val="00D63F42"/>
    <w:rsid w:val="00D63F66"/>
    <w:rsid w:val="00D649C1"/>
    <w:rsid w:val="00D64BFF"/>
    <w:rsid w:val="00D64CDE"/>
    <w:rsid w:val="00D64DE1"/>
    <w:rsid w:val="00D64E3F"/>
    <w:rsid w:val="00D653D0"/>
    <w:rsid w:val="00D654AB"/>
    <w:rsid w:val="00D65556"/>
    <w:rsid w:val="00D65778"/>
    <w:rsid w:val="00D65EA6"/>
    <w:rsid w:val="00D66022"/>
    <w:rsid w:val="00D666D6"/>
    <w:rsid w:val="00D6692A"/>
    <w:rsid w:val="00D66A9F"/>
    <w:rsid w:val="00D66BA6"/>
    <w:rsid w:val="00D66CCF"/>
    <w:rsid w:val="00D66E55"/>
    <w:rsid w:val="00D674E9"/>
    <w:rsid w:val="00D677E1"/>
    <w:rsid w:val="00D6799A"/>
    <w:rsid w:val="00D7009C"/>
    <w:rsid w:val="00D70AFC"/>
    <w:rsid w:val="00D70BB5"/>
    <w:rsid w:val="00D70E20"/>
    <w:rsid w:val="00D70E88"/>
    <w:rsid w:val="00D70F17"/>
    <w:rsid w:val="00D70FE7"/>
    <w:rsid w:val="00D712DA"/>
    <w:rsid w:val="00D719EF"/>
    <w:rsid w:val="00D71ADE"/>
    <w:rsid w:val="00D72266"/>
    <w:rsid w:val="00D72327"/>
    <w:rsid w:val="00D727E0"/>
    <w:rsid w:val="00D7284A"/>
    <w:rsid w:val="00D72AC3"/>
    <w:rsid w:val="00D72B14"/>
    <w:rsid w:val="00D72B19"/>
    <w:rsid w:val="00D72B87"/>
    <w:rsid w:val="00D72C45"/>
    <w:rsid w:val="00D72C72"/>
    <w:rsid w:val="00D73895"/>
    <w:rsid w:val="00D73D6A"/>
    <w:rsid w:val="00D740B8"/>
    <w:rsid w:val="00D7412D"/>
    <w:rsid w:val="00D74160"/>
    <w:rsid w:val="00D7430D"/>
    <w:rsid w:val="00D743D0"/>
    <w:rsid w:val="00D74713"/>
    <w:rsid w:val="00D74A11"/>
    <w:rsid w:val="00D74CF0"/>
    <w:rsid w:val="00D75442"/>
    <w:rsid w:val="00D75B98"/>
    <w:rsid w:val="00D75D22"/>
    <w:rsid w:val="00D75DA5"/>
    <w:rsid w:val="00D75E85"/>
    <w:rsid w:val="00D76174"/>
    <w:rsid w:val="00D765CA"/>
    <w:rsid w:val="00D767AD"/>
    <w:rsid w:val="00D76C58"/>
    <w:rsid w:val="00D76CF2"/>
    <w:rsid w:val="00D76CF8"/>
    <w:rsid w:val="00D76E19"/>
    <w:rsid w:val="00D76E7C"/>
    <w:rsid w:val="00D80917"/>
    <w:rsid w:val="00D80AD7"/>
    <w:rsid w:val="00D80B40"/>
    <w:rsid w:val="00D812D2"/>
    <w:rsid w:val="00D814F0"/>
    <w:rsid w:val="00D814FC"/>
    <w:rsid w:val="00D8155B"/>
    <w:rsid w:val="00D816D5"/>
    <w:rsid w:val="00D81C20"/>
    <w:rsid w:val="00D81DBF"/>
    <w:rsid w:val="00D81E79"/>
    <w:rsid w:val="00D81FEA"/>
    <w:rsid w:val="00D82530"/>
    <w:rsid w:val="00D825A5"/>
    <w:rsid w:val="00D825B7"/>
    <w:rsid w:val="00D825DD"/>
    <w:rsid w:val="00D8260A"/>
    <w:rsid w:val="00D8290E"/>
    <w:rsid w:val="00D82AD1"/>
    <w:rsid w:val="00D82B11"/>
    <w:rsid w:val="00D82CE8"/>
    <w:rsid w:val="00D82E6E"/>
    <w:rsid w:val="00D82E9D"/>
    <w:rsid w:val="00D83040"/>
    <w:rsid w:val="00D8323B"/>
    <w:rsid w:val="00D83489"/>
    <w:rsid w:val="00D834DB"/>
    <w:rsid w:val="00D83D13"/>
    <w:rsid w:val="00D83E92"/>
    <w:rsid w:val="00D841AC"/>
    <w:rsid w:val="00D8429D"/>
    <w:rsid w:val="00D846D9"/>
    <w:rsid w:val="00D84BB4"/>
    <w:rsid w:val="00D85065"/>
    <w:rsid w:val="00D856FE"/>
    <w:rsid w:val="00D8589D"/>
    <w:rsid w:val="00D85A81"/>
    <w:rsid w:val="00D85AD9"/>
    <w:rsid w:val="00D85BC2"/>
    <w:rsid w:val="00D85C0F"/>
    <w:rsid w:val="00D86466"/>
    <w:rsid w:val="00D86997"/>
    <w:rsid w:val="00D86E71"/>
    <w:rsid w:val="00D86FE9"/>
    <w:rsid w:val="00D8703A"/>
    <w:rsid w:val="00D870E8"/>
    <w:rsid w:val="00D872DE"/>
    <w:rsid w:val="00D87423"/>
    <w:rsid w:val="00D87452"/>
    <w:rsid w:val="00D87485"/>
    <w:rsid w:val="00D87983"/>
    <w:rsid w:val="00D87DB7"/>
    <w:rsid w:val="00D902B7"/>
    <w:rsid w:val="00D907CB"/>
    <w:rsid w:val="00D90C2C"/>
    <w:rsid w:val="00D912DD"/>
    <w:rsid w:val="00D91BF2"/>
    <w:rsid w:val="00D93068"/>
    <w:rsid w:val="00D93322"/>
    <w:rsid w:val="00D93C1C"/>
    <w:rsid w:val="00D93E7E"/>
    <w:rsid w:val="00D94026"/>
    <w:rsid w:val="00D9404E"/>
    <w:rsid w:val="00D940CE"/>
    <w:rsid w:val="00D94120"/>
    <w:rsid w:val="00D944E5"/>
    <w:rsid w:val="00D94962"/>
    <w:rsid w:val="00D94AD4"/>
    <w:rsid w:val="00D951DD"/>
    <w:rsid w:val="00D952ED"/>
    <w:rsid w:val="00D95364"/>
    <w:rsid w:val="00D95609"/>
    <w:rsid w:val="00D957FA"/>
    <w:rsid w:val="00D95AAE"/>
    <w:rsid w:val="00D95AEB"/>
    <w:rsid w:val="00D9664C"/>
    <w:rsid w:val="00D968DC"/>
    <w:rsid w:val="00D969AB"/>
    <w:rsid w:val="00D97210"/>
    <w:rsid w:val="00D9733E"/>
    <w:rsid w:val="00D97404"/>
    <w:rsid w:val="00D975A3"/>
    <w:rsid w:val="00D979D0"/>
    <w:rsid w:val="00DA08CA"/>
    <w:rsid w:val="00DA0B8D"/>
    <w:rsid w:val="00DA0C94"/>
    <w:rsid w:val="00DA0D32"/>
    <w:rsid w:val="00DA0F37"/>
    <w:rsid w:val="00DA101A"/>
    <w:rsid w:val="00DA122C"/>
    <w:rsid w:val="00DA1A06"/>
    <w:rsid w:val="00DA238D"/>
    <w:rsid w:val="00DA2FD5"/>
    <w:rsid w:val="00DA3246"/>
    <w:rsid w:val="00DA35F6"/>
    <w:rsid w:val="00DA3873"/>
    <w:rsid w:val="00DA3A2B"/>
    <w:rsid w:val="00DA3A8E"/>
    <w:rsid w:val="00DA44EE"/>
    <w:rsid w:val="00DA4838"/>
    <w:rsid w:val="00DA4989"/>
    <w:rsid w:val="00DA4C69"/>
    <w:rsid w:val="00DA5350"/>
    <w:rsid w:val="00DA53BA"/>
    <w:rsid w:val="00DA5721"/>
    <w:rsid w:val="00DA6173"/>
    <w:rsid w:val="00DA6818"/>
    <w:rsid w:val="00DA687E"/>
    <w:rsid w:val="00DA7398"/>
    <w:rsid w:val="00DA739F"/>
    <w:rsid w:val="00DA7477"/>
    <w:rsid w:val="00DA7573"/>
    <w:rsid w:val="00DA7BD4"/>
    <w:rsid w:val="00DB0191"/>
    <w:rsid w:val="00DB0359"/>
    <w:rsid w:val="00DB0EF6"/>
    <w:rsid w:val="00DB0F8A"/>
    <w:rsid w:val="00DB115D"/>
    <w:rsid w:val="00DB1479"/>
    <w:rsid w:val="00DB1737"/>
    <w:rsid w:val="00DB1FCB"/>
    <w:rsid w:val="00DB202B"/>
    <w:rsid w:val="00DB21BD"/>
    <w:rsid w:val="00DB26A8"/>
    <w:rsid w:val="00DB27CF"/>
    <w:rsid w:val="00DB2D4D"/>
    <w:rsid w:val="00DB2FFF"/>
    <w:rsid w:val="00DB324C"/>
    <w:rsid w:val="00DB325D"/>
    <w:rsid w:val="00DB333A"/>
    <w:rsid w:val="00DB3A29"/>
    <w:rsid w:val="00DB3ADA"/>
    <w:rsid w:val="00DB3B21"/>
    <w:rsid w:val="00DB3CF1"/>
    <w:rsid w:val="00DB3F6B"/>
    <w:rsid w:val="00DB3FD3"/>
    <w:rsid w:val="00DB44F8"/>
    <w:rsid w:val="00DB524E"/>
    <w:rsid w:val="00DB53BF"/>
    <w:rsid w:val="00DB5BBF"/>
    <w:rsid w:val="00DB5D9B"/>
    <w:rsid w:val="00DB5EBD"/>
    <w:rsid w:val="00DB5F2A"/>
    <w:rsid w:val="00DB5FA3"/>
    <w:rsid w:val="00DB60A1"/>
    <w:rsid w:val="00DB6196"/>
    <w:rsid w:val="00DB6466"/>
    <w:rsid w:val="00DB6637"/>
    <w:rsid w:val="00DB6A2B"/>
    <w:rsid w:val="00DB6D64"/>
    <w:rsid w:val="00DB6F45"/>
    <w:rsid w:val="00DB7057"/>
    <w:rsid w:val="00DB72B7"/>
    <w:rsid w:val="00DB7546"/>
    <w:rsid w:val="00DB76ED"/>
    <w:rsid w:val="00DB782D"/>
    <w:rsid w:val="00DB7D03"/>
    <w:rsid w:val="00DC02E3"/>
    <w:rsid w:val="00DC0624"/>
    <w:rsid w:val="00DC09CC"/>
    <w:rsid w:val="00DC0A9A"/>
    <w:rsid w:val="00DC0FC3"/>
    <w:rsid w:val="00DC0FF3"/>
    <w:rsid w:val="00DC1892"/>
    <w:rsid w:val="00DC19C9"/>
    <w:rsid w:val="00DC1A58"/>
    <w:rsid w:val="00DC1AC0"/>
    <w:rsid w:val="00DC1CDD"/>
    <w:rsid w:val="00DC1D8E"/>
    <w:rsid w:val="00DC20AA"/>
    <w:rsid w:val="00DC20C3"/>
    <w:rsid w:val="00DC2272"/>
    <w:rsid w:val="00DC227A"/>
    <w:rsid w:val="00DC2360"/>
    <w:rsid w:val="00DC26E4"/>
    <w:rsid w:val="00DC28D9"/>
    <w:rsid w:val="00DC2B99"/>
    <w:rsid w:val="00DC2BAE"/>
    <w:rsid w:val="00DC2CEE"/>
    <w:rsid w:val="00DC3257"/>
    <w:rsid w:val="00DC3279"/>
    <w:rsid w:val="00DC342C"/>
    <w:rsid w:val="00DC368D"/>
    <w:rsid w:val="00DC37E6"/>
    <w:rsid w:val="00DC38A8"/>
    <w:rsid w:val="00DC3BF1"/>
    <w:rsid w:val="00DC3CFC"/>
    <w:rsid w:val="00DC3FB0"/>
    <w:rsid w:val="00DC4D1D"/>
    <w:rsid w:val="00DC4D87"/>
    <w:rsid w:val="00DC4E0E"/>
    <w:rsid w:val="00DC54EB"/>
    <w:rsid w:val="00DC57DE"/>
    <w:rsid w:val="00DC580A"/>
    <w:rsid w:val="00DC589A"/>
    <w:rsid w:val="00DC5922"/>
    <w:rsid w:val="00DC5B50"/>
    <w:rsid w:val="00DC5EE6"/>
    <w:rsid w:val="00DC61A9"/>
    <w:rsid w:val="00DC6493"/>
    <w:rsid w:val="00DC6656"/>
    <w:rsid w:val="00DC66BC"/>
    <w:rsid w:val="00DC727F"/>
    <w:rsid w:val="00DC7D1A"/>
    <w:rsid w:val="00DC7E78"/>
    <w:rsid w:val="00DD02CA"/>
    <w:rsid w:val="00DD030D"/>
    <w:rsid w:val="00DD03CC"/>
    <w:rsid w:val="00DD0493"/>
    <w:rsid w:val="00DD0924"/>
    <w:rsid w:val="00DD0B92"/>
    <w:rsid w:val="00DD0CBF"/>
    <w:rsid w:val="00DD0F01"/>
    <w:rsid w:val="00DD106B"/>
    <w:rsid w:val="00DD1071"/>
    <w:rsid w:val="00DD1150"/>
    <w:rsid w:val="00DD12FD"/>
    <w:rsid w:val="00DD1450"/>
    <w:rsid w:val="00DD1477"/>
    <w:rsid w:val="00DD14F8"/>
    <w:rsid w:val="00DD1576"/>
    <w:rsid w:val="00DD1D31"/>
    <w:rsid w:val="00DD1E74"/>
    <w:rsid w:val="00DD23E6"/>
    <w:rsid w:val="00DD2893"/>
    <w:rsid w:val="00DD2AAF"/>
    <w:rsid w:val="00DD2ED0"/>
    <w:rsid w:val="00DD4305"/>
    <w:rsid w:val="00DD4598"/>
    <w:rsid w:val="00DD4717"/>
    <w:rsid w:val="00DD493A"/>
    <w:rsid w:val="00DD4F74"/>
    <w:rsid w:val="00DD531F"/>
    <w:rsid w:val="00DD556C"/>
    <w:rsid w:val="00DD5737"/>
    <w:rsid w:val="00DD5CCE"/>
    <w:rsid w:val="00DD5DA8"/>
    <w:rsid w:val="00DD5E81"/>
    <w:rsid w:val="00DD639B"/>
    <w:rsid w:val="00DD64F2"/>
    <w:rsid w:val="00DD68D3"/>
    <w:rsid w:val="00DD6B8A"/>
    <w:rsid w:val="00DD6C46"/>
    <w:rsid w:val="00DD6C7A"/>
    <w:rsid w:val="00DD6F37"/>
    <w:rsid w:val="00DD6F44"/>
    <w:rsid w:val="00DD73B4"/>
    <w:rsid w:val="00DD73CD"/>
    <w:rsid w:val="00DD7627"/>
    <w:rsid w:val="00DD7CCA"/>
    <w:rsid w:val="00DE05C6"/>
    <w:rsid w:val="00DE0BDE"/>
    <w:rsid w:val="00DE0CC9"/>
    <w:rsid w:val="00DE0CDC"/>
    <w:rsid w:val="00DE0D09"/>
    <w:rsid w:val="00DE0ED5"/>
    <w:rsid w:val="00DE10CF"/>
    <w:rsid w:val="00DE1270"/>
    <w:rsid w:val="00DE1C73"/>
    <w:rsid w:val="00DE1E1E"/>
    <w:rsid w:val="00DE211C"/>
    <w:rsid w:val="00DE223E"/>
    <w:rsid w:val="00DE2D33"/>
    <w:rsid w:val="00DE2EC5"/>
    <w:rsid w:val="00DE34EB"/>
    <w:rsid w:val="00DE3592"/>
    <w:rsid w:val="00DE3AB3"/>
    <w:rsid w:val="00DE3D43"/>
    <w:rsid w:val="00DE3E78"/>
    <w:rsid w:val="00DE41F8"/>
    <w:rsid w:val="00DE427E"/>
    <w:rsid w:val="00DE436F"/>
    <w:rsid w:val="00DE43E5"/>
    <w:rsid w:val="00DE4A9F"/>
    <w:rsid w:val="00DE4B9D"/>
    <w:rsid w:val="00DE4E8A"/>
    <w:rsid w:val="00DE50EA"/>
    <w:rsid w:val="00DE545C"/>
    <w:rsid w:val="00DE5536"/>
    <w:rsid w:val="00DE55E0"/>
    <w:rsid w:val="00DE5B89"/>
    <w:rsid w:val="00DE5C9F"/>
    <w:rsid w:val="00DE6CF7"/>
    <w:rsid w:val="00DE6D05"/>
    <w:rsid w:val="00DE734E"/>
    <w:rsid w:val="00DE7887"/>
    <w:rsid w:val="00DE7BF8"/>
    <w:rsid w:val="00DF00A1"/>
    <w:rsid w:val="00DF00D7"/>
    <w:rsid w:val="00DF011A"/>
    <w:rsid w:val="00DF01C0"/>
    <w:rsid w:val="00DF09C6"/>
    <w:rsid w:val="00DF0A44"/>
    <w:rsid w:val="00DF0DC3"/>
    <w:rsid w:val="00DF1021"/>
    <w:rsid w:val="00DF14D4"/>
    <w:rsid w:val="00DF14F9"/>
    <w:rsid w:val="00DF1C2D"/>
    <w:rsid w:val="00DF1D5B"/>
    <w:rsid w:val="00DF1E3C"/>
    <w:rsid w:val="00DF1F25"/>
    <w:rsid w:val="00DF1F68"/>
    <w:rsid w:val="00DF1FAE"/>
    <w:rsid w:val="00DF26FA"/>
    <w:rsid w:val="00DF27CE"/>
    <w:rsid w:val="00DF2AD9"/>
    <w:rsid w:val="00DF2C67"/>
    <w:rsid w:val="00DF3511"/>
    <w:rsid w:val="00DF38F0"/>
    <w:rsid w:val="00DF416A"/>
    <w:rsid w:val="00DF475D"/>
    <w:rsid w:val="00DF47D6"/>
    <w:rsid w:val="00DF52DA"/>
    <w:rsid w:val="00DF540D"/>
    <w:rsid w:val="00DF54D0"/>
    <w:rsid w:val="00DF54F6"/>
    <w:rsid w:val="00DF580C"/>
    <w:rsid w:val="00DF5A16"/>
    <w:rsid w:val="00DF5C1A"/>
    <w:rsid w:val="00DF5E02"/>
    <w:rsid w:val="00DF638F"/>
    <w:rsid w:val="00DF6BCB"/>
    <w:rsid w:val="00DF6D45"/>
    <w:rsid w:val="00DF6D85"/>
    <w:rsid w:val="00DF7042"/>
    <w:rsid w:val="00DF7496"/>
    <w:rsid w:val="00DF78FD"/>
    <w:rsid w:val="00DF7B4B"/>
    <w:rsid w:val="00DF7C18"/>
    <w:rsid w:val="00DF7EFE"/>
    <w:rsid w:val="00E00CA5"/>
    <w:rsid w:val="00E00E15"/>
    <w:rsid w:val="00E00E62"/>
    <w:rsid w:val="00E00F63"/>
    <w:rsid w:val="00E0120B"/>
    <w:rsid w:val="00E01210"/>
    <w:rsid w:val="00E013CE"/>
    <w:rsid w:val="00E0162A"/>
    <w:rsid w:val="00E01806"/>
    <w:rsid w:val="00E01844"/>
    <w:rsid w:val="00E01D50"/>
    <w:rsid w:val="00E020F2"/>
    <w:rsid w:val="00E02664"/>
    <w:rsid w:val="00E02742"/>
    <w:rsid w:val="00E029ED"/>
    <w:rsid w:val="00E02C4D"/>
    <w:rsid w:val="00E02DEE"/>
    <w:rsid w:val="00E02EC7"/>
    <w:rsid w:val="00E02F9F"/>
    <w:rsid w:val="00E031A5"/>
    <w:rsid w:val="00E031EF"/>
    <w:rsid w:val="00E0341B"/>
    <w:rsid w:val="00E0348F"/>
    <w:rsid w:val="00E035A6"/>
    <w:rsid w:val="00E03646"/>
    <w:rsid w:val="00E038F5"/>
    <w:rsid w:val="00E039FF"/>
    <w:rsid w:val="00E03D67"/>
    <w:rsid w:val="00E03D9F"/>
    <w:rsid w:val="00E03DFD"/>
    <w:rsid w:val="00E04106"/>
    <w:rsid w:val="00E042C8"/>
    <w:rsid w:val="00E0445C"/>
    <w:rsid w:val="00E04510"/>
    <w:rsid w:val="00E0452C"/>
    <w:rsid w:val="00E04727"/>
    <w:rsid w:val="00E0476B"/>
    <w:rsid w:val="00E04784"/>
    <w:rsid w:val="00E04E5F"/>
    <w:rsid w:val="00E05026"/>
    <w:rsid w:val="00E05569"/>
    <w:rsid w:val="00E058A4"/>
    <w:rsid w:val="00E05A6C"/>
    <w:rsid w:val="00E05F59"/>
    <w:rsid w:val="00E05F73"/>
    <w:rsid w:val="00E0609F"/>
    <w:rsid w:val="00E0655D"/>
    <w:rsid w:val="00E06C42"/>
    <w:rsid w:val="00E06E76"/>
    <w:rsid w:val="00E0729F"/>
    <w:rsid w:val="00E07B6B"/>
    <w:rsid w:val="00E07FE8"/>
    <w:rsid w:val="00E1024A"/>
    <w:rsid w:val="00E10846"/>
    <w:rsid w:val="00E10B17"/>
    <w:rsid w:val="00E10B4A"/>
    <w:rsid w:val="00E10B67"/>
    <w:rsid w:val="00E11BE2"/>
    <w:rsid w:val="00E12742"/>
    <w:rsid w:val="00E12800"/>
    <w:rsid w:val="00E12924"/>
    <w:rsid w:val="00E12AB9"/>
    <w:rsid w:val="00E12B67"/>
    <w:rsid w:val="00E12C2A"/>
    <w:rsid w:val="00E12F7C"/>
    <w:rsid w:val="00E130BC"/>
    <w:rsid w:val="00E13128"/>
    <w:rsid w:val="00E1316F"/>
    <w:rsid w:val="00E13712"/>
    <w:rsid w:val="00E13918"/>
    <w:rsid w:val="00E13A45"/>
    <w:rsid w:val="00E13C31"/>
    <w:rsid w:val="00E13E14"/>
    <w:rsid w:val="00E141D3"/>
    <w:rsid w:val="00E14941"/>
    <w:rsid w:val="00E14B54"/>
    <w:rsid w:val="00E151B6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2DC"/>
    <w:rsid w:val="00E16311"/>
    <w:rsid w:val="00E16C30"/>
    <w:rsid w:val="00E16CE7"/>
    <w:rsid w:val="00E1702C"/>
    <w:rsid w:val="00E17063"/>
    <w:rsid w:val="00E1732D"/>
    <w:rsid w:val="00E17374"/>
    <w:rsid w:val="00E17877"/>
    <w:rsid w:val="00E17FBE"/>
    <w:rsid w:val="00E200A2"/>
    <w:rsid w:val="00E20899"/>
    <w:rsid w:val="00E20CC5"/>
    <w:rsid w:val="00E21ACA"/>
    <w:rsid w:val="00E22163"/>
    <w:rsid w:val="00E2269E"/>
    <w:rsid w:val="00E22759"/>
    <w:rsid w:val="00E22B11"/>
    <w:rsid w:val="00E22B80"/>
    <w:rsid w:val="00E22C0E"/>
    <w:rsid w:val="00E22CFF"/>
    <w:rsid w:val="00E22D23"/>
    <w:rsid w:val="00E22FE7"/>
    <w:rsid w:val="00E23086"/>
    <w:rsid w:val="00E231CD"/>
    <w:rsid w:val="00E231E1"/>
    <w:rsid w:val="00E23350"/>
    <w:rsid w:val="00E23888"/>
    <w:rsid w:val="00E23ABE"/>
    <w:rsid w:val="00E23B9C"/>
    <w:rsid w:val="00E23CE3"/>
    <w:rsid w:val="00E23CF7"/>
    <w:rsid w:val="00E23D23"/>
    <w:rsid w:val="00E23E76"/>
    <w:rsid w:val="00E24208"/>
    <w:rsid w:val="00E249DB"/>
    <w:rsid w:val="00E24F94"/>
    <w:rsid w:val="00E2517C"/>
    <w:rsid w:val="00E253A3"/>
    <w:rsid w:val="00E25402"/>
    <w:rsid w:val="00E2554B"/>
    <w:rsid w:val="00E2579E"/>
    <w:rsid w:val="00E259B0"/>
    <w:rsid w:val="00E25AF8"/>
    <w:rsid w:val="00E26AEC"/>
    <w:rsid w:val="00E26D10"/>
    <w:rsid w:val="00E2725E"/>
    <w:rsid w:val="00E2757B"/>
    <w:rsid w:val="00E276EE"/>
    <w:rsid w:val="00E277B3"/>
    <w:rsid w:val="00E2792D"/>
    <w:rsid w:val="00E27A11"/>
    <w:rsid w:val="00E27A87"/>
    <w:rsid w:val="00E27CEC"/>
    <w:rsid w:val="00E27EA1"/>
    <w:rsid w:val="00E27FDD"/>
    <w:rsid w:val="00E304E6"/>
    <w:rsid w:val="00E30828"/>
    <w:rsid w:val="00E30B37"/>
    <w:rsid w:val="00E30C28"/>
    <w:rsid w:val="00E30FCB"/>
    <w:rsid w:val="00E3109C"/>
    <w:rsid w:val="00E311D1"/>
    <w:rsid w:val="00E312CB"/>
    <w:rsid w:val="00E318CE"/>
    <w:rsid w:val="00E31C2D"/>
    <w:rsid w:val="00E32432"/>
    <w:rsid w:val="00E32A16"/>
    <w:rsid w:val="00E32DCE"/>
    <w:rsid w:val="00E33B1E"/>
    <w:rsid w:val="00E34240"/>
    <w:rsid w:val="00E34277"/>
    <w:rsid w:val="00E34CED"/>
    <w:rsid w:val="00E34CF8"/>
    <w:rsid w:val="00E35356"/>
    <w:rsid w:val="00E3535C"/>
    <w:rsid w:val="00E35678"/>
    <w:rsid w:val="00E35847"/>
    <w:rsid w:val="00E35AF1"/>
    <w:rsid w:val="00E361F4"/>
    <w:rsid w:val="00E3621B"/>
    <w:rsid w:val="00E36788"/>
    <w:rsid w:val="00E36842"/>
    <w:rsid w:val="00E36A4B"/>
    <w:rsid w:val="00E36E9D"/>
    <w:rsid w:val="00E36F43"/>
    <w:rsid w:val="00E37024"/>
    <w:rsid w:val="00E37279"/>
    <w:rsid w:val="00E37655"/>
    <w:rsid w:val="00E37CDA"/>
    <w:rsid w:val="00E37F0C"/>
    <w:rsid w:val="00E40245"/>
    <w:rsid w:val="00E402E4"/>
    <w:rsid w:val="00E406BF"/>
    <w:rsid w:val="00E40AD2"/>
    <w:rsid w:val="00E40ADF"/>
    <w:rsid w:val="00E40AE8"/>
    <w:rsid w:val="00E41461"/>
    <w:rsid w:val="00E418E3"/>
    <w:rsid w:val="00E41A11"/>
    <w:rsid w:val="00E423BB"/>
    <w:rsid w:val="00E423DE"/>
    <w:rsid w:val="00E42491"/>
    <w:rsid w:val="00E42510"/>
    <w:rsid w:val="00E427DA"/>
    <w:rsid w:val="00E42963"/>
    <w:rsid w:val="00E42EFE"/>
    <w:rsid w:val="00E42F07"/>
    <w:rsid w:val="00E43486"/>
    <w:rsid w:val="00E4370F"/>
    <w:rsid w:val="00E441F7"/>
    <w:rsid w:val="00E442B9"/>
    <w:rsid w:val="00E4441D"/>
    <w:rsid w:val="00E4466F"/>
    <w:rsid w:val="00E44AC9"/>
    <w:rsid w:val="00E45184"/>
    <w:rsid w:val="00E453AB"/>
    <w:rsid w:val="00E4557B"/>
    <w:rsid w:val="00E4593A"/>
    <w:rsid w:val="00E45A92"/>
    <w:rsid w:val="00E45C4C"/>
    <w:rsid w:val="00E45FCA"/>
    <w:rsid w:val="00E46123"/>
    <w:rsid w:val="00E462BE"/>
    <w:rsid w:val="00E462E6"/>
    <w:rsid w:val="00E463A0"/>
    <w:rsid w:val="00E46449"/>
    <w:rsid w:val="00E46847"/>
    <w:rsid w:val="00E47839"/>
    <w:rsid w:val="00E47A06"/>
    <w:rsid w:val="00E509FD"/>
    <w:rsid w:val="00E50C9B"/>
    <w:rsid w:val="00E50D81"/>
    <w:rsid w:val="00E50ECD"/>
    <w:rsid w:val="00E51617"/>
    <w:rsid w:val="00E51CDE"/>
    <w:rsid w:val="00E5210B"/>
    <w:rsid w:val="00E524C2"/>
    <w:rsid w:val="00E53631"/>
    <w:rsid w:val="00E5388F"/>
    <w:rsid w:val="00E539EC"/>
    <w:rsid w:val="00E54239"/>
    <w:rsid w:val="00E54272"/>
    <w:rsid w:val="00E542BC"/>
    <w:rsid w:val="00E54521"/>
    <w:rsid w:val="00E54617"/>
    <w:rsid w:val="00E5484B"/>
    <w:rsid w:val="00E54B3F"/>
    <w:rsid w:val="00E550A3"/>
    <w:rsid w:val="00E557B9"/>
    <w:rsid w:val="00E55DB4"/>
    <w:rsid w:val="00E56023"/>
    <w:rsid w:val="00E561B3"/>
    <w:rsid w:val="00E562B1"/>
    <w:rsid w:val="00E564CB"/>
    <w:rsid w:val="00E56603"/>
    <w:rsid w:val="00E56A9F"/>
    <w:rsid w:val="00E56D6E"/>
    <w:rsid w:val="00E56FEF"/>
    <w:rsid w:val="00E57760"/>
    <w:rsid w:val="00E577F9"/>
    <w:rsid w:val="00E57B50"/>
    <w:rsid w:val="00E57FB5"/>
    <w:rsid w:val="00E60638"/>
    <w:rsid w:val="00E60F14"/>
    <w:rsid w:val="00E61B23"/>
    <w:rsid w:val="00E61B29"/>
    <w:rsid w:val="00E61DD1"/>
    <w:rsid w:val="00E621BE"/>
    <w:rsid w:val="00E625BE"/>
    <w:rsid w:val="00E626C5"/>
    <w:rsid w:val="00E6284B"/>
    <w:rsid w:val="00E62D07"/>
    <w:rsid w:val="00E62DF6"/>
    <w:rsid w:val="00E62F30"/>
    <w:rsid w:val="00E62FAC"/>
    <w:rsid w:val="00E6339A"/>
    <w:rsid w:val="00E63A22"/>
    <w:rsid w:val="00E63B8F"/>
    <w:rsid w:val="00E63E37"/>
    <w:rsid w:val="00E641A1"/>
    <w:rsid w:val="00E645CB"/>
    <w:rsid w:val="00E646B5"/>
    <w:rsid w:val="00E64DB2"/>
    <w:rsid w:val="00E65427"/>
    <w:rsid w:val="00E6543F"/>
    <w:rsid w:val="00E65528"/>
    <w:rsid w:val="00E6556D"/>
    <w:rsid w:val="00E65787"/>
    <w:rsid w:val="00E65D64"/>
    <w:rsid w:val="00E661C0"/>
    <w:rsid w:val="00E663F5"/>
    <w:rsid w:val="00E66D7B"/>
    <w:rsid w:val="00E66E97"/>
    <w:rsid w:val="00E6717D"/>
    <w:rsid w:val="00E67FA7"/>
    <w:rsid w:val="00E7006F"/>
    <w:rsid w:val="00E70773"/>
    <w:rsid w:val="00E70891"/>
    <w:rsid w:val="00E70BD6"/>
    <w:rsid w:val="00E71305"/>
    <w:rsid w:val="00E7146F"/>
    <w:rsid w:val="00E71FB9"/>
    <w:rsid w:val="00E72383"/>
    <w:rsid w:val="00E724D2"/>
    <w:rsid w:val="00E72684"/>
    <w:rsid w:val="00E727E2"/>
    <w:rsid w:val="00E72AF7"/>
    <w:rsid w:val="00E72C17"/>
    <w:rsid w:val="00E72C44"/>
    <w:rsid w:val="00E72D9F"/>
    <w:rsid w:val="00E73297"/>
    <w:rsid w:val="00E7330C"/>
    <w:rsid w:val="00E734BF"/>
    <w:rsid w:val="00E73C41"/>
    <w:rsid w:val="00E73C81"/>
    <w:rsid w:val="00E741EA"/>
    <w:rsid w:val="00E74518"/>
    <w:rsid w:val="00E745FA"/>
    <w:rsid w:val="00E74933"/>
    <w:rsid w:val="00E74D2D"/>
    <w:rsid w:val="00E74EDC"/>
    <w:rsid w:val="00E753B8"/>
    <w:rsid w:val="00E756FE"/>
    <w:rsid w:val="00E75737"/>
    <w:rsid w:val="00E7575F"/>
    <w:rsid w:val="00E75854"/>
    <w:rsid w:val="00E75875"/>
    <w:rsid w:val="00E75886"/>
    <w:rsid w:val="00E75BB7"/>
    <w:rsid w:val="00E75C67"/>
    <w:rsid w:val="00E75D6E"/>
    <w:rsid w:val="00E76007"/>
    <w:rsid w:val="00E76181"/>
    <w:rsid w:val="00E76217"/>
    <w:rsid w:val="00E76379"/>
    <w:rsid w:val="00E7647A"/>
    <w:rsid w:val="00E76B11"/>
    <w:rsid w:val="00E76CC4"/>
    <w:rsid w:val="00E770F2"/>
    <w:rsid w:val="00E775D2"/>
    <w:rsid w:val="00E7760A"/>
    <w:rsid w:val="00E77996"/>
    <w:rsid w:val="00E77C1E"/>
    <w:rsid w:val="00E77EAC"/>
    <w:rsid w:val="00E8063D"/>
    <w:rsid w:val="00E80FA9"/>
    <w:rsid w:val="00E81069"/>
    <w:rsid w:val="00E811ED"/>
    <w:rsid w:val="00E817AD"/>
    <w:rsid w:val="00E817EF"/>
    <w:rsid w:val="00E8184F"/>
    <w:rsid w:val="00E81F47"/>
    <w:rsid w:val="00E82015"/>
    <w:rsid w:val="00E82599"/>
    <w:rsid w:val="00E828D5"/>
    <w:rsid w:val="00E82D3B"/>
    <w:rsid w:val="00E82D81"/>
    <w:rsid w:val="00E82F3C"/>
    <w:rsid w:val="00E83259"/>
    <w:rsid w:val="00E83473"/>
    <w:rsid w:val="00E83582"/>
    <w:rsid w:val="00E839BE"/>
    <w:rsid w:val="00E839EC"/>
    <w:rsid w:val="00E83A3A"/>
    <w:rsid w:val="00E83CAC"/>
    <w:rsid w:val="00E83E46"/>
    <w:rsid w:val="00E841F4"/>
    <w:rsid w:val="00E84660"/>
    <w:rsid w:val="00E8472B"/>
    <w:rsid w:val="00E84C89"/>
    <w:rsid w:val="00E84D4F"/>
    <w:rsid w:val="00E85277"/>
    <w:rsid w:val="00E853D3"/>
    <w:rsid w:val="00E8551E"/>
    <w:rsid w:val="00E85E56"/>
    <w:rsid w:val="00E85F4D"/>
    <w:rsid w:val="00E85FD6"/>
    <w:rsid w:val="00E860DD"/>
    <w:rsid w:val="00E87036"/>
    <w:rsid w:val="00E8713D"/>
    <w:rsid w:val="00E87284"/>
    <w:rsid w:val="00E8788B"/>
    <w:rsid w:val="00E87F3B"/>
    <w:rsid w:val="00E87F3D"/>
    <w:rsid w:val="00E90280"/>
    <w:rsid w:val="00E90329"/>
    <w:rsid w:val="00E90B79"/>
    <w:rsid w:val="00E9101A"/>
    <w:rsid w:val="00E910D5"/>
    <w:rsid w:val="00E912A1"/>
    <w:rsid w:val="00E91A76"/>
    <w:rsid w:val="00E91C68"/>
    <w:rsid w:val="00E92156"/>
    <w:rsid w:val="00E922C4"/>
    <w:rsid w:val="00E928FF"/>
    <w:rsid w:val="00E92B4D"/>
    <w:rsid w:val="00E92BEB"/>
    <w:rsid w:val="00E92C1A"/>
    <w:rsid w:val="00E92C1B"/>
    <w:rsid w:val="00E9315F"/>
    <w:rsid w:val="00E935BA"/>
    <w:rsid w:val="00E93B61"/>
    <w:rsid w:val="00E93DAA"/>
    <w:rsid w:val="00E93EC4"/>
    <w:rsid w:val="00E943AE"/>
    <w:rsid w:val="00E94432"/>
    <w:rsid w:val="00E947B0"/>
    <w:rsid w:val="00E947DB"/>
    <w:rsid w:val="00E94861"/>
    <w:rsid w:val="00E9505C"/>
    <w:rsid w:val="00E954DD"/>
    <w:rsid w:val="00E95D82"/>
    <w:rsid w:val="00E95F21"/>
    <w:rsid w:val="00E96257"/>
    <w:rsid w:val="00E96273"/>
    <w:rsid w:val="00E96275"/>
    <w:rsid w:val="00E96776"/>
    <w:rsid w:val="00E96C58"/>
    <w:rsid w:val="00E96E97"/>
    <w:rsid w:val="00E9775E"/>
    <w:rsid w:val="00E97D49"/>
    <w:rsid w:val="00EA0251"/>
    <w:rsid w:val="00EA0518"/>
    <w:rsid w:val="00EA0629"/>
    <w:rsid w:val="00EA0640"/>
    <w:rsid w:val="00EA1065"/>
    <w:rsid w:val="00EA10FF"/>
    <w:rsid w:val="00EA1434"/>
    <w:rsid w:val="00EA1466"/>
    <w:rsid w:val="00EA1B9A"/>
    <w:rsid w:val="00EA219F"/>
    <w:rsid w:val="00EA2369"/>
    <w:rsid w:val="00EA248E"/>
    <w:rsid w:val="00EA2CAA"/>
    <w:rsid w:val="00EA396C"/>
    <w:rsid w:val="00EA3A20"/>
    <w:rsid w:val="00EA3C3E"/>
    <w:rsid w:val="00EA3F10"/>
    <w:rsid w:val="00EA4053"/>
    <w:rsid w:val="00EA40DB"/>
    <w:rsid w:val="00EA4104"/>
    <w:rsid w:val="00EA426A"/>
    <w:rsid w:val="00EA458F"/>
    <w:rsid w:val="00EA4694"/>
    <w:rsid w:val="00EA4741"/>
    <w:rsid w:val="00EA48D3"/>
    <w:rsid w:val="00EA542E"/>
    <w:rsid w:val="00EA546B"/>
    <w:rsid w:val="00EA549E"/>
    <w:rsid w:val="00EA57C5"/>
    <w:rsid w:val="00EA5902"/>
    <w:rsid w:val="00EA5907"/>
    <w:rsid w:val="00EA5C49"/>
    <w:rsid w:val="00EA5D7E"/>
    <w:rsid w:val="00EA5F08"/>
    <w:rsid w:val="00EA5F31"/>
    <w:rsid w:val="00EA5F92"/>
    <w:rsid w:val="00EA5F94"/>
    <w:rsid w:val="00EA6202"/>
    <w:rsid w:val="00EA64B4"/>
    <w:rsid w:val="00EA65F1"/>
    <w:rsid w:val="00EA6665"/>
    <w:rsid w:val="00EA6935"/>
    <w:rsid w:val="00EA6967"/>
    <w:rsid w:val="00EA6BAE"/>
    <w:rsid w:val="00EA6C01"/>
    <w:rsid w:val="00EA6DF6"/>
    <w:rsid w:val="00EA6F44"/>
    <w:rsid w:val="00EA7613"/>
    <w:rsid w:val="00EA793B"/>
    <w:rsid w:val="00EA7A7E"/>
    <w:rsid w:val="00EB05DA"/>
    <w:rsid w:val="00EB08C5"/>
    <w:rsid w:val="00EB091A"/>
    <w:rsid w:val="00EB0965"/>
    <w:rsid w:val="00EB0D53"/>
    <w:rsid w:val="00EB0E69"/>
    <w:rsid w:val="00EB1109"/>
    <w:rsid w:val="00EB190F"/>
    <w:rsid w:val="00EB1D35"/>
    <w:rsid w:val="00EB2106"/>
    <w:rsid w:val="00EB235B"/>
    <w:rsid w:val="00EB29D1"/>
    <w:rsid w:val="00EB2AE0"/>
    <w:rsid w:val="00EB2C9C"/>
    <w:rsid w:val="00EB2EEE"/>
    <w:rsid w:val="00EB300B"/>
    <w:rsid w:val="00EB31A3"/>
    <w:rsid w:val="00EB325B"/>
    <w:rsid w:val="00EB3387"/>
    <w:rsid w:val="00EB3CED"/>
    <w:rsid w:val="00EB3E22"/>
    <w:rsid w:val="00EB3F9F"/>
    <w:rsid w:val="00EB413F"/>
    <w:rsid w:val="00EB4173"/>
    <w:rsid w:val="00EB49DB"/>
    <w:rsid w:val="00EB4F73"/>
    <w:rsid w:val="00EB51A4"/>
    <w:rsid w:val="00EB5246"/>
    <w:rsid w:val="00EB53E2"/>
    <w:rsid w:val="00EB5940"/>
    <w:rsid w:val="00EB5A10"/>
    <w:rsid w:val="00EB5B45"/>
    <w:rsid w:val="00EB5B5D"/>
    <w:rsid w:val="00EB63E4"/>
    <w:rsid w:val="00EB6530"/>
    <w:rsid w:val="00EB67D1"/>
    <w:rsid w:val="00EB693B"/>
    <w:rsid w:val="00EB6EF2"/>
    <w:rsid w:val="00EB7103"/>
    <w:rsid w:val="00EB7633"/>
    <w:rsid w:val="00EB778B"/>
    <w:rsid w:val="00EB7A8A"/>
    <w:rsid w:val="00EB7BA9"/>
    <w:rsid w:val="00EB7D75"/>
    <w:rsid w:val="00EB7E4E"/>
    <w:rsid w:val="00EC0B20"/>
    <w:rsid w:val="00EC0EE7"/>
    <w:rsid w:val="00EC1C3A"/>
    <w:rsid w:val="00EC1EB5"/>
    <w:rsid w:val="00EC1F51"/>
    <w:rsid w:val="00EC25AD"/>
    <w:rsid w:val="00EC2B02"/>
    <w:rsid w:val="00EC2B1D"/>
    <w:rsid w:val="00EC3B66"/>
    <w:rsid w:val="00EC3DBB"/>
    <w:rsid w:val="00EC3EB2"/>
    <w:rsid w:val="00EC4233"/>
    <w:rsid w:val="00EC4544"/>
    <w:rsid w:val="00EC4A85"/>
    <w:rsid w:val="00EC4BCC"/>
    <w:rsid w:val="00EC4C16"/>
    <w:rsid w:val="00EC4DD0"/>
    <w:rsid w:val="00EC56C1"/>
    <w:rsid w:val="00EC57B2"/>
    <w:rsid w:val="00EC58F4"/>
    <w:rsid w:val="00EC5D54"/>
    <w:rsid w:val="00EC617B"/>
    <w:rsid w:val="00EC638D"/>
    <w:rsid w:val="00EC650B"/>
    <w:rsid w:val="00EC6677"/>
    <w:rsid w:val="00EC67AD"/>
    <w:rsid w:val="00EC6824"/>
    <w:rsid w:val="00EC740E"/>
    <w:rsid w:val="00EC7464"/>
    <w:rsid w:val="00EC7618"/>
    <w:rsid w:val="00EC7808"/>
    <w:rsid w:val="00EC7BFA"/>
    <w:rsid w:val="00EC7CFF"/>
    <w:rsid w:val="00ED0355"/>
    <w:rsid w:val="00ED042E"/>
    <w:rsid w:val="00ED0761"/>
    <w:rsid w:val="00ED0D6D"/>
    <w:rsid w:val="00ED0FAC"/>
    <w:rsid w:val="00ED1295"/>
    <w:rsid w:val="00ED1465"/>
    <w:rsid w:val="00ED162D"/>
    <w:rsid w:val="00ED1DE2"/>
    <w:rsid w:val="00ED1E48"/>
    <w:rsid w:val="00ED2725"/>
    <w:rsid w:val="00ED34D1"/>
    <w:rsid w:val="00ED3569"/>
    <w:rsid w:val="00ED367F"/>
    <w:rsid w:val="00ED38B9"/>
    <w:rsid w:val="00ED3C97"/>
    <w:rsid w:val="00ED3EEB"/>
    <w:rsid w:val="00ED4206"/>
    <w:rsid w:val="00ED4408"/>
    <w:rsid w:val="00ED45AD"/>
    <w:rsid w:val="00ED4A64"/>
    <w:rsid w:val="00ED53CB"/>
    <w:rsid w:val="00ED5410"/>
    <w:rsid w:val="00ED58A2"/>
    <w:rsid w:val="00ED58C3"/>
    <w:rsid w:val="00ED5C71"/>
    <w:rsid w:val="00ED5CCF"/>
    <w:rsid w:val="00ED5EEE"/>
    <w:rsid w:val="00ED60AE"/>
    <w:rsid w:val="00ED6156"/>
    <w:rsid w:val="00ED667C"/>
    <w:rsid w:val="00ED6AB4"/>
    <w:rsid w:val="00ED6E8B"/>
    <w:rsid w:val="00ED7196"/>
    <w:rsid w:val="00ED71D7"/>
    <w:rsid w:val="00ED7419"/>
    <w:rsid w:val="00ED74DB"/>
    <w:rsid w:val="00ED7966"/>
    <w:rsid w:val="00EE0056"/>
    <w:rsid w:val="00EE0089"/>
    <w:rsid w:val="00EE01CC"/>
    <w:rsid w:val="00EE0359"/>
    <w:rsid w:val="00EE03D0"/>
    <w:rsid w:val="00EE04EE"/>
    <w:rsid w:val="00EE0724"/>
    <w:rsid w:val="00EE0B67"/>
    <w:rsid w:val="00EE0EF2"/>
    <w:rsid w:val="00EE1232"/>
    <w:rsid w:val="00EE12D2"/>
    <w:rsid w:val="00EE1760"/>
    <w:rsid w:val="00EE1E23"/>
    <w:rsid w:val="00EE228B"/>
    <w:rsid w:val="00EE25AD"/>
    <w:rsid w:val="00EE287D"/>
    <w:rsid w:val="00EE31AD"/>
    <w:rsid w:val="00EE362D"/>
    <w:rsid w:val="00EE3B32"/>
    <w:rsid w:val="00EE3C7F"/>
    <w:rsid w:val="00EE3CFF"/>
    <w:rsid w:val="00EE3D14"/>
    <w:rsid w:val="00EE3F39"/>
    <w:rsid w:val="00EE414C"/>
    <w:rsid w:val="00EE43F0"/>
    <w:rsid w:val="00EE44FE"/>
    <w:rsid w:val="00EE45DC"/>
    <w:rsid w:val="00EE4BE1"/>
    <w:rsid w:val="00EE5325"/>
    <w:rsid w:val="00EE5406"/>
    <w:rsid w:val="00EE5679"/>
    <w:rsid w:val="00EE5AAC"/>
    <w:rsid w:val="00EE5EF8"/>
    <w:rsid w:val="00EE64C0"/>
    <w:rsid w:val="00EE6964"/>
    <w:rsid w:val="00EE69D7"/>
    <w:rsid w:val="00EE6A1D"/>
    <w:rsid w:val="00EE6D18"/>
    <w:rsid w:val="00EE7505"/>
    <w:rsid w:val="00EE7777"/>
    <w:rsid w:val="00EE77E1"/>
    <w:rsid w:val="00EE7E7A"/>
    <w:rsid w:val="00EE7F7B"/>
    <w:rsid w:val="00EE7F88"/>
    <w:rsid w:val="00EF040A"/>
    <w:rsid w:val="00EF07F3"/>
    <w:rsid w:val="00EF0C81"/>
    <w:rsid w:val="00EF0FD2"/>
    <w:rsid w:val="00EF1230"/>
    <w:rsid w:val="00EF12E4"/>
    <w:rsid w:val="00EF1444"/>
    <w:rsid w:val="00EF21B4"/>
    <w:rsid w:val="00EF223B"/>
    <w:rsid w:val="00EF2421"/>
    <w:rsid w:val="00EF2762"/>
    <w:rsid w:val="00EF29DE"/>
    <w:rsid w:val="00EF313F"/>
    <w:rsid w:val="00EF328E"/>
    <w:rsid w:val="00EF340A"/>
    <w:rsid w:val="00EF3584"/>
    <w:rsid w:val="00EF3978"/>
    <w:rsid w:val="00EF39C3"/>
    <w:rsid w:val="00EF3AAC"/>
    <w:rsid w:val="00EF3CCC"/>
    <w:rsid w:val="00EF3E56"/>
    <w:rsid w:val="00EF3E99"/>
    <w:rsid w:val="00EF460C"/>
    <w:rsid w:val="00EF48A0"/>
    <w:rsid w:val="00EF4D42"/>
    <w:rsid w:val="00EF4EC9"/>
    <w:rsid w:val="00EF4FD1"/>
    <w:rsid w:val="00EF5318"/>
    <w:rsid w:val="00EF5AF0"/>
    <w:rsid w:val="00EF5EDD"/>
    <w:rsid w:val="00EF6C53"/>
    <w:rsid w:val="00EF6DEC"/>
    <w:rsid w:val="00EF708A"/>
    <w:rsid w:val="00EF72C3"/>
    <w:rsid w:val="00EF7871"/>
    <w:rsid w:val="00EF79CE"/>
    <w:rsid w:val="00EF7A08"/>
    <w:rsid w:val="00EF7B51"/>
    <w:rsid w:val="00EF7EEE"/>
    <w:rsid w:val="00F00073"/>
    <w:rsid w:val="00F00152"/>
    <w:rsid w:val="00F00324"/>
    <w:rsid w:val="00F00352"/>
    <w:rsid w:val="00F00547"/>
    <w:rsid w:val="00F006DA"/>
    <w:rsid w:val="00F008BB"/>
    <w:rsid w:val="00F00934"/>
    <w:rsid w:val="00F00B1B"/>
    <w:rsid w:val="00F00E37"/>
    <w:rsid w:val="00F010EE"/>
    <w:rsid w:val="00F0124E"/>
    <w:rsid w:val="00F01383"/>
    <w:rsid w:val="00F0167D"/>
    <w:rsid w:val="00F0177A"/>
    <w:rsid w:val="00F019D5"/>
    <w:rsid w:val="00F01BC0"/>
    <w:rsid w:val="00F01E9C"/>
    <w:rsid w:val="00F02500"/>
    <w:rsid w:val="00F0258F"/>
    <w:rsid w:val="00F032E2"/>
    <w:rsid w:val="00F03502"/>
    <w:rsid w:val="00F037E3"/>
    <w:rsid w:val="00F03901"/>
    <w:rsid w:val="00F03E00"/>
    <w:rsid w:val="00F03FF2"/>
    <w:rsid w:val="00F04083"/>
    <w:rsid w:val="00F042B1"/>
    <w:rsid w:val="00F046E3"/>
    <w:rsid w:val="00F04A94"/>
    <w:rsid w:val="00F04F9E"/>
    <w:rsid w:val="00F05581"/>
    <w:rsid w:val="00F05603"/>
    <w:rsid w:val="00F05A85"/>
    <w:rsid w:val="00F05C04"/>
    <w:rsid w:val="00F05D5B"/>
    <w:rsid w:val="00F06312"/>
    <w:rsid w:val="00F063CE"/>
    <w:rsid w:val="00F06A47"/>
    <w:rsid w:val="00F06E0B"/>
    <w:rsid w:val="00F0717F"/>
    <w:rsid w:val="00F0747A"/>
    <w:rsid w:val="00F075E4"/>
    <w:rsid w:val="00F077E0"/>
    <w:rsid w:val="00F07849"/>
    <w:rsid w:val="00F07882"/>
    <w:rsid w:val="00F07883"/>
    <w:rsid w:val="00F07BE7"/>
    <w:rsid w:val="00F07E1C"/>
    <w:rsid w:val="00F07F5A"/>
    <w:rsid w:val="00F10177"/>
    <w:rsid w:val="00F102ED"/>
    <w:rsid w:val="00F10806"/>
    <w:rsid w:val="00F10BFE"/>
    <w:rsid w:val="00F10D83"/>
    <w:rsid w:val="00F10D85"/>
    <w:rsid w:val="00F1196B"/>
    <w:rsid w:val="00F11A6A"/>
    <w:rsid w:val="00F11C90"/>
    <w:rsid w:val="00F11ED1"/>
    <w:rsid w:val="00F1201E"/>
    <w:rsid w:val="00F1252A"/>
    <w:rsid w:val="00F126BD"/>
    <w:rsid w:val="00F12AE0"/>
    <w:rsid w:val="00F13433"/>
    <w:rsid w:val="00F134FC"/>
    <w:rsid w:val="00F1350E"/>
    <w:rsid w:val="00F137F1"/>
    <w:rsid w:val="00F1382B"/>
    <w:rsid w:val="00F13AC5"/>
    <w:rsid w:val="00F13C02"/>
    <w:rsid w:val="00F143B1"/>
    <w:rsid w:val="00F14419"/>
    <w:rsid w:val="00F1441A"/>
    <w:rsid w:val="00F1470E"/>
    <w:rsid w:val="00F147A5"/>
    <w:rsid w:val="00F14816"/>
    <w:rsid w:val="00F14855"/>
    <w:rsid w:val="00F14AA7"/>
    <w:rsid w:val="00F14B72"/>
    <w:rsid w:val="00F14CF4"/>
    <w:rsid w:val="00F14E55"/>
    <w:rsid w:val="00F1505E"/>
    <w:rsid w:val="00F1506F"/>
    <w:rsid w:val="00F153BA"/>
    <w:rsid w:val="00F153D0"/>
    <w:rsid w:val="00F1584E"/>
    <w:rsid w:val="00F15884"/>
    <w:rsid w:val="00F158D0"/>
    <w:rsid w:val="00F15974"/>
    <w:rsid w:val="00F15B8E"/>
    <w:rsid w:val="00F15DEC"/>
    <w:rsid w:val="00F16003"/>
    <w:rsid w:val="00F16665"/>
    <w:rsid w:val="00F16FB0"/>
    <w:rsid w:val="00F17174"/>
    <w:rsid w:val="00F17312"/>
    <w:rsid w:val="00F1733B"/>
    <w:rsid w:val="00F17474"/>
    <w:rsid w:val="00F17AC7"/>
    <w:rsid w:val="00F17DB2"/>
    <w:rsid w:val="00F2012A"/>
    <w:rsid w:val="00F201CC"/>
    <w:rsid w:val="00F2022C"/>
    <w:rsid w:val="00F20487"/>
    <w:rsid w:val="00F20CE0"/>
    <w:rsid w:val="00F20F65"/>
    <w:rsid w:val="00F2106D"/>
    <w:rsid w:val="00F214FE"/>
    <w:rsid w:val="00F217F1"/>
    <w:rsid w:val="00F21E81"/>
    <w:rsid w:val="00F21EFC"/>
    <w:rsid w:val="00F22337"/>
    <w:rsid w:val="00F227BF"/>
    <w:rsid w:val="00F22936"/>
    <w:rsid w:val="00F229E1"/>
    <w:rsid w:val="00F22D65"/>
    <w:rsid w:val="00F2308B"/>
    <w:rsid w:val="00F23175"/>
    <w:rsid w:val="00F23211"/>
    <w:rsid w:val="00F23CF5"/>
    <w:rsid w:val="00F23FB0"/>
    <w:rsid w:val="00F23FFD"/>
    <w:rsid w:val="00F2480A"/>
    <w:rsid w:val="00F24891"/>
    <w:rsid w:val="00F24A9B"/>
    <w:rsid w:val="00F24AEE"/>
    <w:rsid w:val="00F24B9F"/>
    <w:rsid w:val="00F24CA6"/>
    <w:rsid w:val="00F24D57"/>
    <w:rsid w:val="00F24F17"/>
    <w:rsid w:val="00F25539"/>
    <w:rsid w:val="00F256AE"/>
    <w:rsid w:val="00F25773"/>
    <w:rsid w:val="00F257FA"/>
    <w:rsid w:val="00F25AF4"/>
    <w:rsid w:val="00F25FFA"/>
    <w:rsid w:val="00F26004"/>
    <w:rsid w:val="00F2629B"/>
    <w:rsid w:val="00F266BD"/>
    <w:rsid w:val="00F268B4"/>
    <w:rsid w:val="00F27088"/>
    <w:rsid w:val="00F270E8"/>
    <w:rsid w:val="00F272E8"/>
    <w:rsid w:val="00F276D8"/>
    <w:rsid w:val="00F27870"/>
    <w:rsid w:val="00F27E5C"/>
    <w:rsid w:val="00F27EF5"/>
    <w:rsid w:val="00F27FDB"/>
    <w:rsid w:val="00F30001"/>
    <w:rsid w:val="00F30251"/>
    <w:rsid w:val="00F30547"/>
    <w:rsid w:val="00F305CC"/>
    <w:rsid w:val="00F30777"/>
    <w:rsid w:val="00F30AA2"/>
    <w:rsid w:val="00F30EF7"/>
    <w:rsid w:val="00F310DC"/>
    <w:rsid w:val="00F31541"/>
    <w:rsid w:val="00F3179A"/>
    <w:rsid w:val="00F31AEE"/>
    <w:rsid w:val="00F31D54"/>
    <w:rsid w:val="00F32048"/>
    <w:rsid w:val="00F32111"/>
    <w:rsid w:val="00F3223F"/>
    <w:rsid w:val="00F32357"/>
    <w:rsid w:val="00F324D0"/>
    <w:rsid w:val="00F32C70"/>
    <w:rsid w:val="00F332D2"/>
    <w:rsid w:val="00F3362A"/>
    <w:rsid w:val="00F34214"/>
    <w:rsid w:val="00F34E02"/>
    <w:rsid w:val="00F353A9"/>
    <w:rsid w:val="00F3549E"/>
    <w:rsid w:val="00F36092"/>
    <w:rsid w:val="00F362C9"/>
    <w:rsid w:val="00F364C5"/>
    <w:rsid w:val="00F365A7"/>
    <w:rsid w:val="00F367D8"/>
    <w:rsid w:val="00F3681C"/>
    <w:rsid w:val="00F3689D"/>
    <w:rsid w:val="00F371E4"/>
    <w:rsid w:val="00F3767C"/>
    <w:rsid w:val="00F3769D"/>
    <w:rsid w:val="00F377E6"/>
    <w:rsid w:val="00F37884"/>
    <w:rsid w:val="00F37E3B"/>
    <w:rsid w:val="00F37F12"/>
    <w:rsid w:val="00F404F4"/>
    <w:rsid w:val="00F4057F"/>
    <w:rsid w:val="00F40FC2"/>
    <w:rsid w:val="00F4101D"/>
    <w:rsid w:val="00F41219"/>
    <w:rsid w:val="00F4143E"/>
    <w:rsid w:val="00F41B70"/>
    <w:rsid w:val="00F41CC5"/>
    <w:rsid w:val="00F41D25"/>
    <w:rsid w:val="00F41F1C"/>
    <w:rsid w:val="00F4210B"/>
    <w:rsid w:val="00F4220F"/>
    <w:rsid w:val="00F42307"/>
    <w:rsid w:val="00F423C2"/>
    <w:rsid w:val="00F42961"/>
    <w:rsid w:val="00F42B42"/>
    <w:rsid w:val="00F42F28"/>
    <w:rsid w:val="00F433F8"/>
    <w:rsid w:val="00F433FE"/>
    <w:rsid w:val="00F435CE"/>
    <w:rsid w:val="00F43627"/>
    <w:rsid w:val="00F43781"/>
    <w:rsid w:val="00F44343"/>
    <w:rsid w:val="00F444F2"/>
    <w:rsid w:val="00F4463C"/>
    <w:rsid w:val="00F44D15"/>
    <w:rsid w:val="00F44E6E"/>
    <w:rsid w:val="00F44ED6"/>
    <w:rsid w:val="00F45161"/>
    <w:rsid w:val="00F451AE"/>
    <w:rsid w:val="00F4544F"/>
    <w:rsid w:val="00F45F9C"/>
    <w:rsid w:val="00F46093"/>
    <w:rsid w:val="00F46426"/>
    <w:rsid w:val="00F46440"/>
    <w:rsid w:val="00F46810"/>
    <w:rsid w:val="00F46B35"/>
    <w:rsid w:val="00F46C0C"/>
    <w:rsid w:val="00F46CAD"/>
    <w:rsid w:val="00F46ED3"/>
    <w:rsid w:val="00F4706A"/>
    <w:rsid w:val="00F473A5"/>
    <w:rsid w:val="00F473F3"/>
    <w:rsid w:val="00F474B8"/>
    <w:rsid w:val="00F478CA"/>
    <w:rsid w:val="00F47A67"/>
    <w:rsid w:val="00F47CE2"/>
    <w:rsid w:val="00F50135"/>
    <w:rsid w:val="00F501F3"/>
    <w:rsid w:val="00F504F4"/>
    <w:rsid w:val="00F505D7"/>
    <w:rsid w:val="00F50A98"/>
    <w:rsid w:val="00F50E5F"/>
    <w:rsid w:val="00F50FDA"/>
    <w:rsid w:val="00F51460"/>
    <w:rsid w:val="00F51667"/>
    <w:rsid w:val="00F51B83"/>
    <w:rsid w:val="00F51DFA"/>
    <w:rsid w:val="00F52169"/>
    <w:rsid w:val="00F521DC"/>
    <w:rsid w:val="00F523FF"/>
    <w:rsid w:val="00F5245E"/>
    <w:rsid w:val="00F52B5F"/>
    <w:rsid w:val="00F5303C"/>
    <w:rsid w:val="00F53199"/>
    <w:rsid w:val="00F53200"/>
    <w:rsid w:val="00F536D3"/>
    <w:rsid w:val="00F53B52"/>
    <w:rsid w:val="00F541A1"/>
    <w:rsid w:val="00F54B09"/>
    <w:rsid w:val="00F54BEA"/>
    <w:rsid w:val="00F54C5C"/>
    <w:rsid w:val="00F54DAD"/>
    <w:rsid w:val="00F54E8A"/>
    <w:rsid w:val="00F555B9"/>
    <w:rsid w:val="00F557AA"/>
    <w:rsid w:val="00F559A8"/>
    <w:rsid w:val="00F55C21"/>
    <w:rsid w:val="00F55CBB"/>
    <w:rsid w:val="00F55E4E"/>
    <w:rsid w:val="00F55E5F"/>
    <w:rsid w:val="00F55F6D"/>
    <w:rsid w:val="00F55FC4"/>
    <w:rsid w:val="00F564E7"/>
    <w:rsid w:val="00F56541"/>
    <w:rsid w:val="00F56A35"/>
    <w:rsid w:val="00F56C0A"/>
    <w:rsid w:val="00F56EC9"/>
    <w:rsid w:val="00F57261"/>
    <w:rsid w:val="00F5736B"/>
    <w:rsid w:val="00F57880"/>
    <w:rsid w:val="00F608AB"/>
    <w:rsid w:val="00F60BE7"/>
    <w:rsid w:val="00F60C7A"/>
    <w:rsid w:val="00F61201"/>
    <w:rsid w:val="00F6159C"/>
    <w:rsid w:val="00F616DA"/>
    <w:rsid w:val="00F61714"/>
    <w:rsid w:val="00F618D7"/>
    <w:rsid w:val="00F61B0B"/>
    <w:rsid w:val="00F61EF3"/>
    <w:rsid w:val="00F620B5"/>
    <w:rsid w:val="00F6238F"/>
    <w:rsid w:val="00F6258E"/>
    <w:rsid w:val="00F6267E"/>
    <w:rsid w:val="00F6269E"/>
    <w:rsid w:val="00F6276A"/>
    <w:rsid w:val="00F62DFC"/>
    <w:rsid w:val="00F6352D"/>
    <w:rsid w:val="00F6378C"/>
    <w:rsid w:val="00F63E59"/>
    <w:rsid w:val="00F63E84"/>
    <w:rsid w:val="00F640B1"/>
    <w:rsid w:val="00F64506"/>
    <w:rsid w:val="00F645D0"/>
    <w:rsid w:val="00F648B9"/>
    <w:rsid w:val="00F64BE0"/>
    <w:rsid w:val="00F64CD6"/>
    <w:rsid w:val="00F64E19"/>
    <w:rsid w:val="00F64EE4"/>
    <w:rsid w:val="00F652CA"/>
    <w:rsid w:val="00F6573D"/>
    <w:rsid w:val="00F65B68"/>
    <w:rsid w:val="00F65B96"/>
    <w:rsid w:val="00F66527"/>
    <w:rsid w:val="00F667DD"/>
    <w:rsid w:val="00F668FE"/>
    <w:rsid w:val="00F66ECF"/>
    <w:rsid w:val="00F66F33"/>
    <w:rsid w:val="00F66FD6"/>
    <w:rsid w:val="00F67527"/>
    <w:rsid w:val="00F67729"/>
    <w:rsid w:val="00F67846"/>
    <w:rsid w:val="00F67B42"/>
    <w:rsid w:val="00F67B63"/>
    <w:rsid w:val="00F67E25"/>
    <w:rsid w:val="00F7062C"/>
    <w:rsid w:val="00F708FA"/>
    <w:rsid w:val="00F70B72"/>
    <w:rsid w:val="00F70DEF"/>
    <w:rsid w:val="00F70EA3"/>
    <w:rsid w:val="00F71398"/>
    <w:rsid w:val="00F71412"/>
    <w:rsid w:val="00F724F8"/>
    <w:rsid w:val="00F7255F"/>
    <w:rsid w:val="00F725AA"/>
    <w:rsid w:val="00F7294C"/>
    <w:rsid w:val="00F72C5F"/>
    <w:rsid w:val="00F72E23"/>
    <w:rsid w:val="00F73549"/>
    <w:rsid w:val="00F738DC"/>
    <w:rsid w:val="00F73D93"/>
    <w:rsid w:val="00F743FD"/>
    <w:rsid w:val="00F74624"/>
    <w:rsid w:val="00F74C20"/>
    <w:rsid w:val="00F750E7"/>
    <w:rsid w:val="00F751A2"/>
    <w:rsid w:val="00F75782"/>
    <w:rsid w:val="00F76369"/>
    <w:rsid w:val="00F766AD"/>
    <w:rsid w:val="00F76DB8"/>
    <w:rsid w:val="00F76EE6"/>
    <w:rsid w:val="00F7751B"/>
    <w:rsid w:val="00F77747"/>
    <w:rsid w:val="00F777EC"/>
    <w:rsid w:val="00F77CF3"/>
    <w:rsid w:val="00F77CFA"/>
    <w:rsid w:val="00F77E10"/>
    <w:rsid w:val="00F80208"/>
    <w:rsid w:val="00F80921"/>
    <w:rsid w:val="00F8097C"/>
    <w:rsid w:val="00F80B67"/>
    <w:rsid w:val="00F80C1D"/>
    <w:rsid w:val="00F80DA1"/>
    <w:rsid w:val="00F80DD6"/>
    <w:rsid w:val="00F80FAB"/>
    <w:rsid w:val="00F81130"/>
    <w:rsid w:val="00F818F7"/>
    <w:rsid w:val="00F81C5F"/>
    <w:rsid w:val="00F82604"/>
    <w:rsid w:val="00F82C7C"/>
    <w:rsid w:val="00F82F2D"/>
    <w:rsid w:val="00F8325D"/>
    <w:rsid w:val="00F832A9"/>
    <w:rsid w:val="00F832B0"/>
    <w:rsid w:val="00F83307"/>
    <w:rsid w:val="00F833A5"/>
    <w:rsid w:val="00F83683"/>
    <w:rsid w:val="00F84293"/>
    <w:rsid w:val="00F844D3"/>
    <w:rsid w:val="00F845EF"/>
    <w:rsid w:val="00F84629"/>
    <w:rsid w:val="00F84A42"/>
    <w:rsid w:val="00F84B71"/>
    <w:rsid w:val="00F84E28"/>
    <w:rsid w:val="00F84E9F"/>
    <w:rsid w:val="00F84F0E"/>
    <w:rsid w:val="00F84F6B"/>
    <w:rsid w:val="00F8519E"/>
    <w:rsid w:val="00F854BF"/>
    <w:rsid w:val="00F855F6"/>
    <w:rsid w:val="00F856D7"/>
    <w:rsid w:val="00F85897"/>
    <w:rsid w:val="00F85FF5"/>
    <w:rsid w:val="00F8652E"/>
    <w:rsid w:val="00F86791"/>
    <w:rsid w:val="00F86BB4"/>
    <w:rsid w:val="00F86D54"/>
    <w:rsid w:val="00F86FE8"/>
    <w:rsid w:val="00F870F5"/>
    <w:rsid w:val="00F872AD"/>
    <w:rsid w:val="00F87765"/>
    <w:rsid w:val="00F902D2"/>
    <w:rsid w:val="00F903C4"/>
    <w:rsid w:val="00F90B12"/>
    <w:rsid w:val="00F90CBD"/>
    <w:rsid w:val="00F9109E"/>
    <w:rsid w:val="00F9177E"/>
    <w:rsid w:val="00F91E4F"/>
    <w:rsid w:val="00F91FDF"/>
    <w:rsid w:val="00F927D6"/>
    <w:rsid w:val="00F927FC"/>
    <w:rsid w:val="00F92AA1"/>
    <w:rsid w:val="00F92ADE"/>
    <w:rsid w:val="00F92FDC"/>
    <w:rsid w:val="00F931D2"/>
    <w:rsid w:val="00F93233"/>
    <w:rsid w:val="00F93431"/>
    <w:rsid w:val="00F936F5"/>
    <w:rsid w:val="00F93A4A"/>
    <w:rsid w:val="00F93D27"/>
    <w:rsid w:val="00F93D87"/>
    <w:rsid w:val="00F93E8E"/>
    <w:rsid w:val="00F9405B"/>
    <w:rsid w:val="00F940A3"/>
    <w:rsid w:val="00F94582"/>
    <w:rsid w:val="00F94877"/>
    <w:rsid w:val="00F94A6D"/>
    <w:rsid w:val="00F95DD6"/>
    <w:rsid w:val="00F96370"/>
    <w:rsid w:val="00F96EB8"/>
    <w:rsid w:val="00F9712F"/>
    <w:rsid w:val="00F975DD"/>
    <w:rsid w:val="00F97864"/>
    <w:rsid w:val="00F97940"/>
    <w:rsid w:val="00F97B33"/>
    <w:rsid w:val="00F97BA3"/>
    <w:rsid w:val="00F97EA2"/>
    <w:rsid w:val="00F97F0D"/>
    <w:rsid w:val="00FA0171"/>
    <w:rsid w:val="00FA01B7"/>
    <w:rsid w:val="00FA024B"/>
    <w:rsid w:val="00FA02BD"/>
    <w:rsid w:val="00FA068A"/>
    <w:rsid w:val="00FA088B"/>
    <w:rsid w:val="00FA0AAE"/>
    <w:rsid w:val="00FA0B0A"/>
    <w:rsid w:val="00FA119C"/>
    <w:rsid w:val="00FA121C"/>
    <w:rsid w:val="00FA1407"/>
    <w:rsid w:val="00FA140E"/>
    <w:rsid w:val="00FA1981"/>
    <w:rsid w:val="00FA1A68"/>
    <w:rsid w:val="00FA1B1A"/>
    <w:rsid w:val="00FA252B"/>
    <w:rsid w:val="00FA25C9"/>
    <w:rsid w:val="00FA2747"/>
    <w:rsid w:val="00FA2A33"/>
    <w:rsid w:val="00FA2C8C"/>
    <w:rsid w:val="00FA2C8F"/>
    <w:rsid w:val="00FA2CF7"/>
    <w:rsid w:val="00FA2EEB"/>
    <w:rsid w:val="00FA3410"/>
    <w:rsid w:val="00FA360B"/>
    <w:rsid w:val="00FA3860"/>
    <w:rsid w:val="00FA39B9"/>
    <w:rsid w:val="00FA3A50"/>
    <w:rsid w:val="00FA3D75"/>
    <w:rsid w:val="00FA402E"/>
    <w:rsid w:val="00FA42B5"/>
    <w:rsid w:val="00FA433F"/>
    <w:rsid w:val="00FA4454"/>
    <w:rsid w:val="00FA4643"/>
    <w:rsid w:val="00FA4763"/>
    <w:rsid w:val="00FA4830"/>
    <w:rsid w:val="00FA4A94"/>
    <w:rsid w:val="00FA4D59"/>
    <w:rsid w:val="00FA4D6A"/>
    <w:rsid w:val="00FA5032"/>
    <w:rsid w:val="00FA5057"/>
    <w:rsid w:val="00FA5C12"/>
    <w:rsid w:val="00FA6755"/>
    <w:rsid w:val="00FA6980"/>
    <w:rsid w:val="00FA6AFB"/>
    <w:rsid w:val="00FA6CDF"/>
    <w:rsid w:val="00FA6FE6"/>
    <w:rsid w:val="00FA7103"/>
    <w:rsid w:val="00FA7124"/>
    <w:rsid w:val="00FA7192"/>
    <w:rsid w:val="00FA761E"/>
    <w:rsid w:val="00FA768B"/>
    <w:rsid w:val="00FA7699"/>
    <w:rsid w:val="00FA7BB5"/>
    <w:rsid w:val="00FA7BFD"/>
    <w:rsid w:val="00FA7C85"/>
    <w:rsid w:val="00FB00C4"/>
    <w:rsid w:val="00FB01D5"/>
    <w:rsid w:val="00FB071E"/>
    <w:rsid w:val="00FB0CE4"/>
    <w:rsid w:val="00FB0E02"/>
    <w:rsid w:val="00FB12D8"/>
    <w:rsid w:val="00FB176A"/>
    <w:rsid w:val="00FB17F3"/>
    <w:rsid w:val="00FB1927"/>
    <w:rsid w:val="00FB19C5"/>
    <w:rsid w:val="00FB1CDC"/>
    <w:rsid w:val="00FB1E25"/>
    <w:rsid w:val="00FB1EB4"/>
    <w:rsid w:val="00FB21B1"/>
    <w:rsid w:val="00FB21F9"/>
    <w:rsid w:val="00FB238A"/>
    <w:rsid w:val="00FB2446"/>
    <w:rsid w:val="00FB2C81"/>
    <w:rsid w:val="00FB300B"/>
    <w:rsid w:val="00FB3210"/>
    <w:rsid w:val="00FB33F1"/>
    <w:rsid w:val="00FB34C9"/>
    <w:rsid w:val="00FB35C1"/>
    <w:rsid w:val="00FB3BC4"/>
    <w:rsid w:val="00FB3F9C"/>
    <w:rsid w:val="00FB3FDE"/>
    <w:rsid w:val="00FB447F"/>
    <w:rsid w:val="00FB4676"/>
    <w:rsid w:val="00FB5552"/>
    <w:rsid w:val="00FB5789"/>
    <w:rsid w:val="00FB57E7"/>
    <w:rsid w:val="00FB5995"/>
    <w:rsid w:val="00FB5F3A"/>
    <w:rsid w:val="00FB6382"/>
    <w:rsid w:val="00FB69B6"/>
    <w:rsid w:val="00FB6AA9"/>
    <w:rsid w:val="00FB6AD4"/>
    <w:rsid w:val="00FB6D69"/>
    <w:rsid w:val="00FB6FF9"/>
    <w:rsid w:val="00FB7F22"/>
    <w:rsid w:val="00FC00F3"/>
    <w:rsid w:val="00FC01F7"/>
    <w:rsid w:val="00FC04C2"/>
    <w:rsid w:val="00FC058C"/>
    <w:rsid w:val="00FC0A33"/>
    <w:rsid w:val="00FC0E1C"/>
    <w:rsid w:val="00FC136F"/>
    <w:rsid w:val="00FC1416"/>
    <w:rsid w:val="00FC1451"/>
    <w:rsid w:val="00FC1477"/>
    <w:rsid w:val="00FC14B2"/>
    <w:rsid w:val="00FC178D"/>
    <w:rsid w:val="00FC1823"/>
    <w:rsid w:val="00FC19C7"/>
    <w:rsid w:val="00FC1FB8"/>
    <w:rsid w:val="00FC2198"/>
    <w:rsid w:val="00FC22C4"/>
    <w:rsid w:val="00FC26A4"/>
    <w:rsid w:val="00FC2A69"/>
    <w:rsid w:val="00FC2A93"/>
    <w:rsid w:val="00FC2C3A"/>
    <w:rsid w:val="00FC2C93"/>
    <w:rsid w:val="00FC2FC4"/>
    <w:rsid w:val="00FC3205"/>
    <w:rsid w:val="00FC325A"/>
    <w:rsid w:val="00FC33ED"/>
    <w:rsid w:val="00FC3532"/>
    <w:rsid w:val="00FC356F"/>
    <w:rsid w:val="00FC375E"/>
    <w:rsid w:val="00FC37CE"/>
    <w:rsid w:val="00FC3825"/>
    <w:rsid w:val="00FC3ACE"/>
    <w:rsid w:val="00FC3D62"/>
    <w:rsid w:val="00FC3F09"/>
    <w:rsid w:val="00FC41B7"/>
    <w:rsid w:val="00FC43AD"/>
    <w:rsid w:val="00FC4498"/>
    <w:rsid w:val="00FC4675"/>
    <w:rsid w:val="00FC47AA"/>
    <w:rsid w:val="00FC4D2A"/>
    <w:rsid w:val="00FC4D59"/>
    <w:rsid w:val="00FC4EE8"/>
    <w:rsid w:val="00FC5150"/>
    <w:rsid w:val="00FC5635"/>
    <w:rsid w:val="00FC585D"/>
    <w:rsid w:val="00FC5876"/>
    <w:rsid w:val="00FC62F5"/>
    <w:rsid w:val="00FC6311"/>
    <w:rsid w:val="00FC6476"/>
    <w:rsid w:val="00FC65D1"/>
    <w:rsid w:val="00FC66F4"/>
    <w:rsid w:val="00FC688A"/>
    <w:rsid w:val="00FC6BD2"/>
    <w:rsid w:val="00FC6C68"/>
    <w:rsid w:val="00FC6E2B"/>
    <w:rsid w:val="00FC6F75"/>
    <w:rsid w:val="00FC731E"/>
    <w:rsid w:val="00FC7B66"/>
    <w:rsid w:val="00FC7BAF"/>
    <w:rsid w:val="00FD00E8"/>
    <w:rsid w:val="00FD030D"/>
    <w:rsid w:val="00FD035A"/>
    <w:rsid w:val="00FD1284"/>
    <w:rsid w:val="00FD142F"/>
    <w:rsid w:val="00FD19F1"/>
    <w:rsid w:val="00FD1A7E"/>
    <w:rsid w:val="00FD1B6E"/>
    <w:rsid w:val="00FD1CEB"/>
    <w:rsid w:val="00FD2AAF"/>
    <w:rsid w:val="00FD2CC3"/>
    <w:rsid w:val="00FD2D15"/>
    <w:rsid w:val="00FD2E7B"/>
    <w:rsid w:val="00FD2F6E"/>
    <w:rsid w:val="00FD2FCB"/>
    <w:rsid w:val="00FD305B"/>
    <w:rsid w:val="00FD30A3"/>
    <w:rsid w:val="00FD31BF"/>
    <w:rsid w:val="00FD36B1"/>
    <w:rsid w:val="00FD3CC7"/>
    <w:rsid w:val="00FD4148"/>
    <w:rsid w:val="00FD4A4E"/>
    <w:rsid w:val="00FD4D5B"/>
    <w:rsid w:val="00FD544B"/>
    <w:rsid w:val="00FD5B6F"/>
    <w:rsid w:val="00FD6453"/>
    <w:rsid w:val="00FD66E6"/>
    <w:rsid w:val="00FD67FD"/>
    <w:rsid w:val="00FD6D85"/>
    <w:rsid w:val="00FD7004"/>
    <w:rsid w:val="00FD700B"/>
    <w:rsid w:val="00FD71D3"/>
    <w:rsid w:val="00FD73D4"/>
    <w:rsid w:val="00FD7CB2"/>
    <w:rsid w:val="00FD7D46"/>
    <w:rsid w:val="00FD7D8B"/>
    <w:rsid w:val="00FD7FB8"/>
    <w:rsid w:val="00FDF951"/>
    <w:rsid w:val="00FE01AF"/>
    <w:rsid w:val="00FE02C2"/>
    <w:rsid w:val="00FE0365"/>
    <w:rsid w:val="00FE03F6"/>
    <w:rsid w:val="00FE0491"/>
    <w:rsid w:val="00FE082A"/>
    <w:rsid w:val="00FE0990"/>
    <w:rsid w:val="00FE0AF2"/>
    <w:rsid w:val="00FE1443"/>
    <w:rsid w:val="00FE172A"/>
    <w:rsid w:val="00FE1A6B"/>
    <w:rsid w:val="00FE1C47"/>
    <w:rsid w:val="00FE1CDC"/>
    <w:rsid w:val="00FE1E5B"/>
    <w:rsid w:val="00FE22DD"/>
    <w:rsid w:val="00FE245B"/>
    <w:rsid w:val="00FE2816"/>
    <w:rsid w:val="00FE2CFB"/>
    <w:rsid w:val="00FE2E13"/>
    <w:rsid w:val="00FE2F17"/>
    <w:rsid w:val="00FE2F60"/>
    <w:rsid w:val="00FE342D"/>
    <w:rsid w:val="00FE34E2"/>
    <w:rsid w:val="00FE3733"/>
    <w:rsid w:val="00FE3787"/>
    <w:rsid w:val="00FE37BF"/>
    <w:rsid w:val="00FE3919"/>
    <w:rsid w:val="00FE3BDE"/>
    <w:rsid w:val="00FE452B"/>
    <w:rsid w:val="00FE4614"/>
    <w:rsid w:val="00FE4A60"/>
    <w:rsid w:val="00FE5047"/>
    <w:rsid w:val="00FE54E0"/>
    <w:rsid w:val="00FE55F0"/>
    <w:rsid w:val="00FE5A8D"/>
    <w:rsid w:val="00FE6042"/>
    <w:rsid w:val="00FE60A9"/>
    <w:rsid w:val="00FE6331"/>
    <w:rsid w:val="00FE685B"/>
    <w:rsid w:val="00FE6A46"/>
    <w:rsid w:val="00FE6A59"/>
    <w:rsid w:val="00FE6C12"/>
    <w:rsid w:val="00FE7894"/>
    <w:rsid w:val="00FF01FA"/>
    <w:rsid w:val="00FF066E"/>
    <w:rsid w:val="00FF0A93"/>
    <w:rsid w:val="00FF1A09"/>
    <w:rsid w:val="00FF1D6F"/>
    <w:rsid w:val="00FF2150"/>
    <w:rsid w:val="00FF21B5"/>
    <w:rsid w:val="00FF21C3"/>
    <w:rsid w:val="00FF2656"/>
    <w:rsid w:val="00FF2A11"/>
    <w:rsid w:val="00FF2AA0"/>
    <w:rsid w:val="00FF33B0"/>
    <w:rsid w:val="00FF36AF"/>
    <w:rsid w:val="00FF377F"/>
    <w:rsid w:val="00FF3BFC"/>
    <w:rsid w:val="00FF3EC6"/>
    <w:rsid w:val="00FF3F6C"/>
    <w:rsid w:val="00FF3F71"/>
    <w:rsid w:val="00FF4134"/>
    <w:rsid w:val="00FF4603"/>
    <w:rsid w:val="00FF47D7"/>
    <w:rsid w:val="00FF4AA5"/>
    <w:rsid w:val="00FF4B07"/>
    <w:rsid w:val="00FF4BFC"/>
    <w:rsid w:val="00FF4C11"/>
    <w:rsid w:val="00FF4CAC"/>
    <w:rsid w:val="00FF50A1"/>
    <w:rsid w:val="00FF5295"/>
    <w:rsid w:val="00FF54C6"/>
    <w:rsid w:val="00FF56B9"/>
    <w:rsid w:val="00FF57E8"/>
    <w:rsid w:val="00FF58C0"/>
    <w:rsid w:val="00FF5948"/>
    <w:rsid w:val="00FF59AE"/>
    <w:rsid w:val="00FF5B84"/>
    <w:rsid w:val="00FF5E74"/>
    <w:rsid w:val="00FF65DD"/>
    <w:rsid w:val="00FF6B71"/>
    <w:rsid w:val="00FF6EDF"/>
    <w:rsid w:val="00FF6EEA"/>
    <w:rsid w:val="00FF6F95"/>
    <w:rsid w:val="00FF75DD"/>
    <w:rsid w:val="00FF77DF"/>
    <w:rsid w:val="00FF7886"/>
    <w:rsid w:val="00FF78CE"/>
    <w:rsid w:val="00FF7A02"/>
    <w:rsid w:val="00FF7ABB"/>
    <w:rsid w:val="00FF7B99"/>
    <w:rsid w:val="00FF7C45"/>
    <w:rsid w:val="011C9DCA"/>
    <w:rsid w:val="0120EB63"/>
    <w:rsid w:val="0124E2D4"/>
    <w:rsid w:val="0131D9FE"/>
    <w:rsid w:val="013D93C9"/>
    <w:rsid w:val="01450EBB"/>
    <w:rsid w:val="014F903B"/>
    <w:rsid w:val="01A04EE5"/>
    <w:rsid w:val="01B05980"/>
    <w:rsid w:val="01BBA7CC"/>
    <w:rsid w:val="01CBDCFA"/>
    <w:rsid w:val="01D1830C"/>
    <w:rsid w:val="01E2207B"/>
    <w:rsid w:val="01F4B0F8"/>
    <w:rsid w:val="020AA8D6"/>
    <w:rsid w:val="0212DE12"/>
    <w:rsid w:val="0227DE91"/>
    <w:rsid w:val="0238084B"/>
    <w:rsid w:val="025278B7"/>
    <w:rsid w:val="02527D75"/>
    <w:rsid w:val="025553BC"/>
    <w:rsid w:val="0258202F"/>
    <w:rsid w:val="02B4D732"/>
    <w:rsid w:val="02B60DB4"/>
    <w:rsid w:val="02BAAE10"/>
    <w:rsid w:val="02E169D1"/>
    <w:rsid w:val="02E97592"/>
    <w:rsid w:val="02F2756B"/>
    <w:rsid w:val="0302D6D9"/>
    <w:rsid w:val="030A5ACD"/>
    <w:rsid w:val="0316A58A"/>
    <w:rsid w:val="0362C4CF"/>
    <w:rsid w:val="036362F8"/>
    <w:rsid w:val="03795A20"/>
    <w:rsid w:val="0380E5DA"/>
    <w:rsid w:val="0386EC81"/>
    <w:rsid w:val="03ACCF19"/>
    <w:rsid w:val="03AE71F5"/>
    <w:rsid w:val="03B997F0"/>
    <w:rsid w:val="03BB307B"/>
    <w:rsid w:val="03BC4FBA"/>
    <w:rsid w:val="03C59337"/>
    <w:rsid w:val="03CEC9AE"/>
    <w:rsid w:val="03D1E676"/>
    <w:rsid w:val="0406FA2A"/>
    <w:rsid w:val="04498C3A"/>
    <w:rsid w:val="045437C4"/>
    <w:rsid w:val="049A6A42"/>
    <w:rsid w:val="04ADC113"/>
    <w:rsid w:val="04BB503B"/>
    <w:rsid w:val="04CBF331"/>
    <w:rsid w:val="04D389A5"/>
    <w:rsid w:val="04D455ED"/>
    <w:rsid w:val="04FDFDCB"/>
    <w:rsid w:val="0523F99E"/>
    <w:rsid w:val="05471F45"/>
    <w:rsid w:val="05474EE9"/>
    <w:rsid w:val="0563673D"/>
    <w:rsid w:val="05699BEE"/>
    <w:rsid w:val="0578E939"/>
    <w:rsid w:val="057A687C"/>
    <w:rsid w:val="058A3326"/>
    <w:rsid w:val="05903F40"/>
    <w:rsid w:val="059B1373"/>
    <w:rsid w:val="05A1BCB0"/>
    <w:rsid w:val="05B39B4F"/>
    <w:rsid w:val="05CBF444"/>
    <w:rsid w:val="05D1A643"/>
    <w:rsid w:val="05E308A2"/>
    <w:rsid w:val="05F206DD"/>
    <w:rsid w:val="06051BE1"/>
    <w:rsid w:val="060714C6"/>
    <w:rsid w:val="06126CA2"/>
    <w:rsid w:val="063059A1"/>
    <w:rsid w:val="0638A936"/>
    <w:rsid w:val="064256DF"/>
    <w:rsid w:val="0647BC12"/>
    <w:rsid w:val="06604EE6"/>
    <w:rsid w:val="0671F15B"/>
    <w:rsid w:val="067A00B0"/>
    <w:rsid w:val="06874927"/>
    <w:rsid w:val="06ADC20E"/>
    <w:rsid w:val="06B0DF04"/>
    <w:rsid w:val="06B6DFAB"/>
    <w:rsid w:val="06C196D5"/>
    <w:rsid w:val="06F85252"/>
    <w:rsid w:val="0715609E"/>
    <w:rsid w:val="07166042"/>
    <w:rsid w:val="07178254"/>
    <w:rsid w:val="07245468"/>
    <w:rsid w:val="073FF3E2"/>
    <w:rsid w:val="074000F0"/>
    <w:rsid w:val="075549ED"/>
    <w:rsid w:val="07738617"/>
    <w:rsid w:val="07752C79"/>
    <w:rsid w:val="0784CD12"/>
    <w:rsid w:val="07A6E328"/>
    <w:rsid w:val="07B53E04"/>
    <w:rsid w:val="07BF9336"/>
    <w:rsid w:val="07D30880"/>
    <w:rsid w:val="07E07D8A"/>
    <w:rsid w:val="07EFCD6C"/>
    <w:rsid w:val="07F2EC90"/>
    <w:rsid w:val="07F9D3A5"/>
    <w:rsid w:val="083E374F"/>
    <w:rsid w:val="084D56B8"/>
    <w:rsid w:val="085F0BEC"/>
    <w:rsid w:val="086C2619"/>
    <w:rsid w:val="08935B1C"/>
    <w:rsid w:val="08A0919D"/>
    <w:rsid w:val="08B35BCA"/>
    <w:rsid w:val="08BA10F7"/>
    <w:rsid w:val="08C3E21C"/>
    <w:rsid w:val="08E414ED"/>
    <w:rsid w:val="0902D101"/>
    <w:rsid w:val="09077DFB"/>
    <w:rsid w:val="09144B41"/>
    <w:rsid w:val="09216EE0"/>
    <w:rsid w:val="092BABB8"/>
    <w:rsid w:val="092C0343"/>
    <w:rsid w:val="096D8A92"/>
    <w:rsid w:val="0974E6DD"/>
    <w:rsid w:val="097EA0CE"/>
    <w:rsid w:val="09807C0D"/>
    <w:rsid w:val="099C2F54"/>
    <w:rsid w:val="099CC0C1"/>
    <w:rsid w:val="09ACC08C"/>
    <w:rsid w:val="0A1491DE"/>
    <w:rsid w:val="0A20D23D"/>
    <w:rsid w:val="0A21C53E"/>
    <w:rsid w:val="0A3B6D5E"/>
    <w:rsid w:val="0A4711F1"/>
    <w:rsid w:val="0A51FB26"/>
    <w:rsid w:val="0A58D53E"/>
    <w:rsid w:val="0A5DACEC"/>
    <w:rsid w:val="0A6A78B3"/>
    <w:rsid w:val="0A8C60E5"/>
    <w:rsid w:val="0A95BF07"/>
    <w:rsid w:val="0A995B81"/>
    <w:rsid w:val="0A9F7E1E"/>
    <w:rsid w:val="0AA329A5"/>
    <w:rsid w:val="0AADBC53"/>
    <w:rsid w:val="0ABE8BE2"/>
    <w:rsid w:val="0ACE5DAC"/>
    <w:rsid w:val="0AD48500"/>
    <w:rsid w:val="0AD94CCD"/>
    <w:rsid w:val="0ADEC496"/>
    <w:rsid w:val="0AE5B98B"/>
    <w:rsid w:val="0AE8EC73"/>
    <w:rsid w:val="0B04EC16"/>
    <w:rsid w:val="0B083643"/>
    <w:rsid w:val="0B0E182F"/>
    <w:rsid w:val="0B2430B9"/>
    <w:rsid w:val="0B2794D7"/>
    <w:rsid w:val="0B27DA20"/>
    <w:rsid w:val="0B2B6FBC"/>
    <w:rsid w:val="0B3FAE3F"/>
    <w:rsid w:val="0B4AFE42"/>
    <w:rsid w:val="0B73708B"/>
    <w:rsid w:val="0BA09578"/>
    <w:rsid w:val="0BAB791C"/>
    <w:rsid w:val="0BAD1014"/>
    <w:rsid w:val="0BBB2F4F"/>
    <w:rsid w:val="0BD95924"/>
    <w:rsid w:val="0BDE1AD5"/>
    <w:rsid w:val="0BE43B1A"/>
    <w:rsid w:val="0BF79E2E"/>
    <w:rsid w:val="0C13960C"/>
    <w:rsid w:val="0C1E9EF2"/>
    <w:rsid w:val="0C55E923"/>
    <w:rsid w:val="0C60CD35"/>
    <w:rsid w:val="0C684D2B"/>
    <w:rsid w:val="0C6F8EB1"/>
    <w:rsid w:val="0C984CC0"/>
    <w:rsid w:val="0C9D36EA"/>
    <w:rsid w:val="0CA93DD4"/>
    <w:rsid w:val="0CAABA7C"/>
    <w:rsid w:val="0CBA76F7"/>
    <w:rsid w:val="0CBEEA2D"/>
    <w:rsid w:val="0CCEAF90"/>
    <w:rsid w:val="0CD09763"/>
    <w:rsid w:val="0CD1B6CA"/>
    <w:rsid w:val="0CD76250"/>
    <w:rsid w:val="0CDF8FAF"/>
    <w:rsid w:val="0CDFEBBE"/>
    <w:rsid w:val="0CE61E62"/>
    <w:rsid w:val="0CFE7003"/>
    <w:rsid w:val="0D01BA0E"/>
    <w:rsid w:val="0D159B5B"/>
    <w:rsid w:val="0D1AB6E9"/>
    <w:rsid w:val="0D262B61"/>
    <w:rsid w:val="0D2A59E1"/>
    <w:rsid w:val="0D32127E"/>
    <w:rsid w:val="0D41AACE"/>
    <w:rsid w:val="0D50C133"/>
    <w:rsid w:val="0D5C9BF7"/>
    <w:rsid w:val="0D6143FF"/>
    <w:rsid w:val="0D6514B4"/>
    <w:rsid w:val="0D66E6A7"/>
    <w:rsid w:val="0D673707"/>
    <w:rsid w:val="0D6AF737"/>
    <w:rsid w:val="0D8107DA"/>
    <w:rsid w:val="0D954FD7"/>
    <w:rsid w:val="0DAC91E5"/>
    <w:rsid w:val="0DC41343"/>
    <w:rsid w:val="0DF16681"/>
    <w:rsid w:val="0E0D9A3F"/>
    <w:rsid w:val="0E26C861"/>
    <w:rsid w:val="0E3471D2"/>
    <w:rsid w:val="0E3E91F2"/>
    <w:rsid w:val="0E410424"/>
    <w:rsid w:val="0E585723"/>
    <w:rsid w:val="0E5CF6B1"/>
    <w:rsid w:val="0E84D48F"/>
    <w:rsid w:val="0E9248FA"/>
    <w:rsid w:val="0E95A56C"/>
    <w:rsid w:val="0E9840B6"/>
    <w:rsid w:val="0EB3ABDE"/>
    <w:rsid w:val="0EB6A875"/>
    <w:rsid w:val="0EBF96FB"/>
    <w:rsid w:val="0ED656E6"/>
    <w:rsid w:val="0ED6CFC9"/>
    <w:rsid w:val="0EDA8BE7"/>
    <w:rsid w:val="0EEE6A99"/>
    <w:rsid w:val="0EFD54A9"/>
    <w:rsid w:val="0F042939"/>
    <w:rsid w:val="0F07C5DD"/>
    <w:rsid w:val="0F092E7A"/>
    <w:rsid w:val="0F23C578"/>
    <w:rsid w:val="0F2C5A14"/>
    <w:rsid w:val="0F325697"/>
    <w:rsid w:val="0F47FFEF"/>
    <w:rsid w:val="0F4F46DB"/>
    <w:rsid w:val="0F551A2A"/>
    <w:rsid w:val="0F810127"/>
    <w:rsid w:val="0F845685"/>
    <w:rsid w:val="0F99D748"/>
    <w:rsid w:val="0F9E6589"/>
    <w:rsid w:val="0FBC1978"/>
    <w:rsid w:val="0FD01744"/>
    <w:rsid w:val="0FD53BEF"/>
    <w:rsid w:val="0FEAAE93"/>
    <w:rsid w:val="0FED23C3"/>
    <w:rsid w:val="0FFF0CA3"/>
    <w:rsid w:val="1000A338"/>
    <w:rsid w:val="1012A185"/>
    <w:rsid w:val="10137C90"/>
    <w:rsid w:val="1022859D"/>
    <w:rsid w:val="1037D808"/>
    <w:rsid w:val="1043C7F2"/>
    <w:rsid w:val="104DC438"/>
    <w:rsid w:val="104F1C9F"/>
    <w:rsid w:val="105601F0"/>
    <w:rsid w:val="10665C1B"/>
    <w:rsid w:val="10722305"/>
    <w:rsid w:val="10B1C06B"/>
    <w:rsid w:val="10DB48DA"/>
    <w:rsid w:val="10E9D287"/>
    <w:rsid w:val="10E9FD92"/>
    <w:rsid w:val="10EF4B48"/>
    <w:rsid w:val="10F8B0F6"/>
    <w:rsid w:val="10F98D98"/>
    <w:rsid w:val="11039C29"/>
    <w:rsid w:val="1107747E"/>
    <w:rsid w:val="110805D2"/>
    <w:rsid w:val="11097016"/>
    <w:rsid w:val="111F35FF"/>
    <w:rsid w:val="113154BC"/>
    <w:rsid w:val="11364E7D"/>
    <w:rsid w:val="114B42DC"/>
    <w:rsid w:val="11643ED9"/>
    <w:rsid w:val="1164F810"/>
    <w:rsid w:val="116FFF0B"/>
    <w:rsid w:val="119870DE"/>
    <w:rsid w:val="119BBF0A"/>
    <w:rsid w:val="11AEEBFB"/>
    <w:rsid w:val="11B41E90"/>
    <w:rsid w:val="11B52122"/>
    <w:rsid w:val="11DCE9DE"/>
    <w:rsid w:val="11E35276"/>
    <w:rsid w:val="11EC0E60"/>
    <w:rsid w:val="120923AC"/>
    <w:rsid w:val="12148A49"/>
    <w:rsid w:val="12163DA9"/>
    <w:rsid w:val="12279CAA"/>
    <w:rsid w:val="12286ED6"/>
    <w:rsid w:val="123855AE"/>
    <w:rsid w:val="1250E270"/>
    <w:rsid w:val="1252F473"/>
    <w:rsid w:val="126219B0"/>
    <w:rsid w:val="128D1F72"/>
    <w:rsid w:val="129F2613"/>
    <w:rsid w:val="129FC065"/>
    <w:rsid w:val="129FE8F1"/>
    <w:rsid w:val="12A41608"/>
    <w:rsid w:val="12B5A3FD"/>
    <w:rsid w:val="12BCEC14"/>
    <w:rsid w:val="12BF65D0"/>
    <w:rsid w:val="12C45167"/>
    <w:rsid w:val="12D200BC"/>
    <w:rsid w:val="12ECAB30"/>
    <w:rsid w:val="1310693D"/>
    <w:rsid w:val="1320CB8F"/>
    <w:rsid w:val="132E1487"/>
    <w:rsid w:val="1335AD02"/>
    <w:rsid w:val="134D09C3"/>
    <w:rsid w:val="134E579E"/>
    <w:rsid w:val="13620EC5"/>
    <w:rsid w:val="136510BC"/>
    <w:rsid w:val="136927E4"/>
    <w:rsid w:val="137B01A5"/>
    <w:rsid w:val="1383BF4A"/>
    <w:rsid w:val="138A6036"/>
    <w:rsid w:val="139A5B40"/>
    <w:rsid w:val="13A03C41"/>
    <w:rsid w:val="13A6980F"/>
    <w:rsid w:val="13AB2F4A"/>
    <w:rsid w:val="13ACF5F4"/>
    <w:rsid w:val="13C85958"/>
    <w:rsid w:val="13ECB0EF"/>
    <w:rsid w:val="13ED58A3"/>
    <w:rsid w:val="14147964"/>
    <w:rsid w:val="14183A90"/>
    <w:rsid w:val="14293455"/>
    <w:rsid w:val="142C1C5D"/>
    <w:rsid w:val="143F4D52"/>
    <w:rsid w:val="1462E985"/>
    <w:rsid w:val="1483CCA7"/>
    <w:rsid w:val="1492C96A"/>
    <w:rsid w:val="1498DEE9"/>
    <w:rsid w:val="14B9FB39"/>
    <w:rsid w:val="14C1D050"/>
    <w:rsid w:val="14C91AFE"/>
    <w:rsid w:val="14D49FC6"/>
    <w:rsid w:val="14D8847E"/>
    <w:rsid w:val="14E0F8B4"/>
    <w:rsid w:val="14FFBDED"/>
    <w:rsid w:val="15124D55"/>
    <w:rsid w:val="1519423C"/>
    <w:rsid w:val="151F27EE"/>
    <w:rsid w:val="153CF3A1"/>
    <w:rsid w:val="153F74EF"/>
    <w:rsid w:val="1540AA06"/>
    <w:rsid w:val="15443B0D"/>
    <w:rsid w:val="154A4CBA"/>
    <w:rsid w:val="15519AC2"/>
    <w:rsid w:val="155A1CD3"/>
    <w:rsid w:val="1594CCB4"/>
    <w:rsid w:val="159F6902"/>
    <w:rsid w:val="15B9AB1C"/>
    <w:rsid w:val="15BB3C17"/>
    <w:rsid w:val="15CDA832"/>
    <w:rsid w:val="15D24812"/>
    <w:rsid w:val="15D82B4C"/>
    <w:rsid w:val="15DDC945"/>
    <w:rsid w:val="15E1BC37"/>
    <w:rsid w:val="15EA3C93"/>
    <w:rsid w:val="15F63FA9"/>
    <w:rsid w:val="15F7F9E1"/>
    <w:rsid w:val="15FD37D9"/>
    <w:rsid w:val="1604DA03"/>
    <w:rsid w:val="16096932"/>
    <w:rsid w:val="1625FF89"/>
    <w:rsid w:val="16296EB6"/>
    <w:rsid w:val="16369DBD"/>
    <w:rsid w:val="163C8D51"/>
    <w:rsid w:val="1640B6C0"/>
    <w:rsid w:val="164C5598"/>
    <w:rsid w:val="1657CD89"/>
    <w:rsid w:val="166652CB"/>
    <w:rsid w:val="167158E8"/>
    <w:rsid w:val="167C7E8D"/>
    <w:rsid w:val="1680773B"/>
    <w:rsid w:val="16845D7E"/>
    <w:rsid w:val="1689E8D0"/>
    <w:rsid w:val="16AAFE38"/>
    <w:rsid w:val="16D1E544"/>
    <w:rsid w:val="16DDC251"/>
    <w:rsid w:val="16E1637A"/>
    <w:rsid w:val="16E41F25"/>
    <w:rsid w:val="16FC7F62"/>
    <w:rsid w:val="1714E717"/>
    <w:rsid w:val="17488FEF"/>
    <w:rsid w:val="174965B6"/>
    <w:rsid w:val="177A6FFF"/>
    <w:rsid w:val="17880F9B"/>
    <w:rsid w:val="17AFE0F9"/>
    <w:rsid w:val="17B1AC66"/>
    <w:rsid w:val="17B1CE83"/>
    <w:rsid w:val="17BEFDE1"/>
    <w:rsid w:val="17EC203C"/>
    <w:rsid w:val="181DC534"/>
    <w:rsid w:val="182E527D"/>
    <w:rsid w:val="18430AB6"/>
    <w:rsid w:val="185C48BC"/>
    <w:rsid w:val="1885EA74"/>
    <w:rsid w:val="1896730F"/>
    <w:rsid w:val="189C21FC"/>
    <w:rsid w:val="189E1D1C"/>
    <w:rsid w:val="18B33808"/>
    <w:rsid w:val="18BD84B5"/>
    <w:rsid w:val="18C24927"/>
    <w:rsid w:val="18E9292E"/>
    <w:rsid w:val="18EE494E"/>
    <w:rsid w:val="18F9FA33"/>
    <w:rsid w:val="18FB5411"/>
    <w:rsid w:val="191E0022"/>
    <w:rsid w:val="1920FAF6"/>
    <w:rsid w:val="19501FE9"/>
    <w:rsid w:val="197A3E2C"/>
    <w:rsid w:val="19836B41"/>
    <w:rsid w:val="198EF019"/>
    <w:rsid w:val="19A2DA79"/>
    <w:rsid w:val="19B73623"/>
    <w:rsid w:val="19C9E49B"/>
    <w:rsid w:val="19D7D61C"/>
    <w:rsid w:val="19E0744C"/>
    <w:rsid w:val="19F11800"/>
    <w:rsid w:val="19F8DD73"/>
    <w:rsid w:val="1A0953E6"/>
    <w:rsid w:val="1A40F58A"/>
    <w:rsid w:val="1A5E0DC3"/>
    <w:rsid w:val="1A6573CA"/>
    <w:rsid w:val="1A6656A1"/>
    <w:rsid w:val="1A77FE38"/>
    <w:rsid w:val="1A897A2A"/>
    <w:rsid w:val="1A9CFCBD"/>
    <w:rsid w:val="1AACB153"/>
    <w:rsid w:val="1ABDDAD6"/>
    <w:rsid w:val="1B07BCDE"/>
    <w:rsid w:val="1B1791C6"/>
    <w:rsid w:val="1B18814A"/>
    <w:rsid w:val="1B34758F"/>
    <w:rsid w:val="1B3B0BB6"/>
    <w:rsid w:val="1B40DD45"/>
    <w:rsid w:val="1B41EEBE"/>
    <w:rsid w:val="1B4FC1C8"/>
    <w:rsid w:val="1B68FF57"/>
    <w:rsid w:val="1B82EAC0"/>
    <w:rsid w:val="1B96710F"/>
    <w:rsid w:val="1BA97D21"/>
    <w:rsid w:val="1BBF10C5"/>
    <w:rsid w:val="1BCFDFD3"/>
    <w:rsid w:val="1BDDEBD9"/>
    <w:rsid w:val="1BE0029F"/>
    <w:rsid w:val="1BF0947D"/>
    <w:rsid w:val="1BF700DC"/>
    <w:rsid w:val="1C237CC1"/>
    <w:rsid w:val="1C31E5F6"/>
    <w:rsid w:val="1C3BD2CF"/>
    <w:rsid w:val="1C480A06"/>
    <w:rsid w:val="1C50E047"/>
    <w:rsid w:val="1C51D3EA"/>
    <w:rsid w:val="1C55AC7C"/>
    <w:rsid w:val="1C591F2D"/>
    <w:rsid w:val="1C5A0F78"/>
    <w:rsid w:val="1C6B69E7"/>
    <w:rsid w:val="1C71D686"/>
    <w:rsid w:val="1CB6AE5E"/>
    <w:rsid w:val="1CBC58E3"/>
    <w:rsid w:val="1CBFD1F8"/>
    <w:rsid w:val="1CCC53EA"/>
    <w:rsid w:val="1CD42EA7"/>
    <w:rsid w:val="1CE2548F"/>
    <w:rsid w:val="1CF5C321"/>
    <w:rsid w:val="1CFF15C2"/>
    <w:rsid w:val="1D0DC433"/>
    <w:rsid w:val="1D12930E"/>
    <w:rsid w:val="1D1557B7"/>
    <w:rsid w:val="1D15A9E2"/>
    <w:rsid w:val="1D1634CE"/>
    <w:rsid w:val="1D24610C"/>
    <w:rsid w:val="1D31A099"/>
    <w:rsid w:val="1D40DFA4"/>
    <w:rsid w:val="1D4E5FAD"/>
    <w:rsid w:val="1D605AF1"/>
    <w:rsid w:val="1D664FBF"/>
    <w:rsid w:val="1D7D3772"/>
    <w:rsid w:val="1D80592A"/>
    <w:rsid w:val="1D9285F5"/>
    <w:rsid w:val="1DA4BA61"/>
    <w:rsid w:val="1DC71623"/>
    <w:rsid w:val="1DCF1C37"/>
    <w:rsid w:val="1DDC6ACE"/>
    <w:rsid w:val="1DE86855"/>
    <w:rsid w:val="1DF9AD32"/>
    <w:rsid w:val="1E0447D5"/>
    <w:rsid w:val="1E04A7E4"/>
    <w:rsid w:val="1E1D695F"/>
    <w:rsid w:val="1E3B5BA1"/>
    <w:rsid w:val="1E4F2A77"/>
    <w:rsid w:val="1E62F183"/>
    <w:rsid w:val="1E6B95C0"/>
    <w:rsid w:val="1E70C34D"/>
    <w:rsid w:val="1E7C857A"/>
    <w:rsid w:val="1E909A08"/>
    <w:rsid w:val="1EB90931"/>
    <w:rsid w:val="1EC2D6DF"/>
    <w:rsid w:val="1EC31E9E"/>
    <w:rsid w:val="1EE84C0C"/>
    <w:rsid w:val="1EE94C89"/>
    <w:rsid w:val="1F03D991"/>
    <w:rsid w:val="1F175F85"/>
    <w:rsid w:val="1F2BCF7A"/>
    <w:rsid w:val="1F61489A"/>
    <w:rsid w:val="1F80F546"/>
    <w:rsid w:val="1FA6F38D"/>
    <w:rsid w:val="1FCC35D6"/>
    <w:rsid w:val="1FE4F335"/>
    <w:rsid w:val="20301336"/>
    <w:rsid w:val="203F2900"/>
    <w:rsid w:val="2090E632"/>
    <w:rsid w:val="20AFF6BA"/>
    <w:rsid w:val="20F8FC44"/>
    <w:rsid w:val="20FEB051"/>
    <w:rsid w:val="210A585F"/>
    <w:rsid w:val="212DDAB2"/>
    <w:rsid w:val="212E493F"/>
    <w:rsid w:val="2142B74B"/>
    <w:rsid w:val="2148F7F8"/>
    <w:rsid w:val="2169BADF"/>
    <w:rsid w:val="2174DC75"/>
    <w:rsid w:val="218173DD"/>
    <w:rsid w:val="218A853C"/>
    <w:rsid w:val="21998B8A"/>
    <w:rsid w:val="219B0A0A"/>
    <w:rsid w:val="21B20B9D"/>
    <w:rsid w:val="21B9ACC0"/>
    <w:rsid w:val="21C77F41"/>
    <w:rsid w:val="21CB9F99"/>
    <w:rsid w:val="21E00DF3"/>
    <w:rsid w:val="21E38FEA"/>
    <w:rsid w:val="21E9539F"/>
    <w:rsid w:val="22006626"/>
    <w:rsid w:val="2202D704"/>
    <w:rsid w:val="2203070A"/>
    <w:rsid w:val="2204543B"/>
    <w:rsid w:val="220F5E88"/>
    <w:rsid w:val="22110227"/>
    <w:rsid w:val="2219B4EB"/>
    <w:rsid w:val="222433DB"/>
    <w:rsid w:val="2226B4BF"/>
    <w:rsid w:val="2248D618"/>
    <w:rsid w:val="225A5127"/>
    <w:rsid w:val="226D2C9A"/>
    <w:rsid w:val="22850E8F"/>
    <w:rsid w:val="22935953"/>
    <w:rsid w:val="229A9243"/>
    <w:rsid w:val="22A0F17F"/>
    <w:rsid w:val="22A1DF08"/>
    <w:rsid w:val="22A8F063"/>
    <w:rsid w:val="22AEEEA0"/>
    <w:rsid w:val="22BC6346"/>
    <w:rsid w:val="22C1405B"/>
    <w:rsid w:val="22E12117"/>
    <w:rsid w:val="22EFD90C"/>
    <w:rsid w:val="22F459CF"/>
    <w:rsid w:val="230359D3"/>
    <w:rsid w:val="230A6F59"/>
    <w:rsid w:val="230F4CBF"/>
    <w:rsid w:val="230FAC9D"/>
    <w:rsid w:val="231CD6CD"/>
    <w:rsid w:val="232C5551"/>
    <w:rsid w:val="234DE984"/>
    <w:rsid w:val="23606CCB"/>
    <w:rsid w:val="2377A4D4"/>
    <w:rsid w:val="23798102"/>
    <w:rsid w:val="238E7642"/>
    <w:rsid w:val="23991220"/>
    <w:rsid w:val="239EAEF6"/>
    <w:rsid w:val="23A6D6C1"/>
    <w:rsid w:val="23AF43B0"/>
    <w:rsid w:val="23C0110B"/>
    <w:rsid w:val="23C011B9"/>
    <w:rsid w:val="23C60E66"/>
    <w:rsid w:val="23DD850A"/>
    <w:rsid w:val="23DF0642"/>
    <w:rsid w:val="23E0ACA1"/>
    <w:rsid w:val="23E0CCFD"/>
    <w:rsid w:val="23EF11DA"/>
    <w:rsid w:val="23F60B73"/>
    <w:rsid w:val="23FD23CF"/>
    <w:rsid w:val="24015801"/>
    <w:rsid w:val="241FD60B"/>
    <w:rsid w:val="2429DE59"/>
    <w:rsid w:val="245FB5DB"/>
    <w:rsid w:val="246283C4"/>
    <w:rsid w:val="246F2E1B"/>
    <w:rsid w:val="247F2383"/>
    <w:rsid w:val="249527E1"/>
    <w:rsid w:val="2496230C"/>
    <w:rsid w:val="24A06CCB"/>
    <w:rsid w:val="24ABFC3E"/>
    <w:rsid w:val="24AFFC23"/>
    <w:rsid w:val="24B2DD47"/>
    <w:rsid w:val="24B4B584"/>
    <w:rsid w:val="24B7F35E"/>
    <w:rsid w:val="24B84F83"/>
    <w:rsid w:val="24CE2A41"/>
    <w:rsid w:val="24D3BA98"/>
    <w:rsid w:val="24DE37AA"/>
    <w:rsid w:val="24E1BF4C"/>
    <w:rsid w:val="24E70C91"/>
    <w:rsid w:val="24FCF302"/>
    <w:rsid w:val="25038198"/>
    <w:rsid w:val="25130D0C"/>
    <w:rsid w:val="251E519F"/>
    <w:rsid w:val="25238D78"/>
    <w:rsid w:val="2525FC91"/>
    <w:rsid w:val="2538176F"/>
    <w:rsid w:val="253AA237"/>
    <w:rsid w:val="25415BCB"/>
    <w:rsid w:val="2549042A"/>
    <w:rsid w:val="2549ECDB"/>
    <w:rsid w:val="254DB211"/>
    <w:rsid w:val="255A321F"/>
    <w:rsid w:val="25814823"/>
    <w:rsid w:val="25ABCF32"/>
    <w:rsid w:val="25B09C32"/>
    <w:rsid w:val="25B53EF5"/>
    <w:rsid w:val="25BBC644"/>
    <w:rsid w:val="25BCE153"/>
    <w:rsid w:val="25BF935E"/>
    <w:rsid w:val="25D9E3ED"/>
    <w:rsid w:val="25DCD721"/>
    <w:rsid w:val="25E466F3"/>
    <w:rsid w:val="2623DAE0"/>
    <w:rsid w:val="2624B880"/>
    <w:rsid w:val="264E3E30"/>
    <w:rsid w:val="264F8A7D"/>
    <w:rsid w:val="2651C3DF"/>
    <w:rsid w:val="26545950"/>
    <w:rsid w:val="2670493D"/>
    <w:rsid w:val="2681ABFE"/>
    <w:rsid w:val="26C0AB5C"/>
    <w:rsid w:val="26D1A8F3"/>
    <w:rsid w:val="26D58207"/>
    <w:rsid w:val="26DF3A03"/>
    <w:rsid w:val="26F9F9E9"/>
    <w:rsid w:val="27052B6B"/>
    <w:rsid w:val="2708B7CA"/>
    <w:rsid w:val="270A1ED0"/>
    <w:rsid w:val="270F9C12"/>
    <w:rsid w:val="27111F5F"/>
    <w:rsid w:val="2714AEA4"/>
    <w:rsid w:val="272936BB"/>
    <w:rsid w:val="2738C2C7"/>
    <w:rsid w:val="27399EF6"/>
    <w:rsid w:val="2742C2EF"/>
    <w:rsid w:val="2753AB62"/>
    <w:rsid w:val="27604311"/>
    <w:rsid w:val="27741296"/>
    <w:rsid w:val="27828F15"/>
    <w:rsid w:val="279CBC3F"/>
    <w:rsid w:val="279DFE1C"/>
    <w:rsid w:val="27A38308"/>
    <w:rsid w:val="27A5676E"/>
    <w:rsid w:val="27AA46EE"/>
    <w:rsid w:val="27AB4E39"/>
    <w:rsid w:val="27C6DE41"/>
    <w:rsid w:val="27CEB500"/>
    <w:rsid w:val="27D9EF3E"/>
    <w:rsid w:val="27E34404"/>
    <w:rsid w:val="27E4737E"/>
    <w:rsid w:val="27E7E0C1"/>
    <w:rsid w:val="27EAB52A"/>
    <w:rsid w:val="27F5279B"/>
    <w:rsid w:val="28033BB4"/>
    <w:rsid w:val="280F6FBB"/>
    <w:rsid w:val="2819F388"/>
    <w:rsid w:val="28280B08"/>
    <w:rsid w:val="2832BB99"/>
    <w:rsid w:val="2837F7A2"/>
    <w:rsid w:val="285A0B7D"/>
    <w:rsid w:val="285D1824"/>
    <w:rsid w:val="2866146A"/>
    <w:rsid w:val="287ED130"/>
    <w:rsid w:val="288E691F"/>
    <w:rsid w:val="289D2052"/>
    <w:rsid w:val="289EAA0C"/>
    <w:rsid w:val="28B7814D"/>
    <w:rsid w:val="28B84414"/>
    <w:rsid w:val="28BD6026"/>
    <w:rsid w:val="28DA048B"/>
    <w:rsid w:val="28E9F259"/>
    <w:rsid w:val="28F6E194"/>
    <w:rsid w:val="291C6C7B"/>
    <w:rsid w:val="292F2744"/>
    <w:rsid w:val="29342727"/>
    <w:rsid w:val="2937FFD3"/>
    <w:rsid w:val="2938D40C"/>
    <w:rsid w:val="293FB2C8"/>
    <w:rsid w:val="2950EA98"/>
    <w:rsid w:val="2960047E"/>
    <w:rsid w:val="296DE864"/>
    <w:rsid w:val="29759B80"/>
    <w:rsid w:val="29832628"/>
    <w:rsid w:val="299BC03D"/>
    <w:rsid w:val="299DA367"/>
    <w:rsid w:val="29B8FC3A"/>
    <w:rsid w:val="29CB4832"/>
    <w:rsid w:val="29DE6E85"/>
    <w:rsid w:val="2A009C94"/>
    <w:rsid w:val="2A0F26A9"/>
    <w:rsid w:val="2A13003C"/>
    <w:rsid w:val="2A1F39F4"/>
    <w:rsid w:val="2A21FD26"/>
    <w:rsid w:val="2A496B99"/>
    <w:rsid w:val="2A53452A"/>
    <w:rsid w:val="2A565919"/>
    <w:rsid w:val="2A6D9A44"/>
    <w:rsid w:val="2A6F09C5"/>
    <w:rsid w:val="2A707302"/>
    <w:rsid w:val="2A778625"/>
    <w:rsid w:val="2A98E2E4"/>
    <w:rsid w:val="2A9B9C72"/>
    <w:rsid w:val="2A9BD114"/>
    <w:rsid w:val="2A9EF56A"/>
    <w:rsid w:val="2AC0520F"/>
    <w:rsid w:val="2ACA132B"/>
    <w:rsid w:val="2AD0A67B"/>
    <w:rsid w:val="2AF27D59"/>
    <w:rsid w:val="2AF34368"/>
    <w:rsid w:val="2AF7A5F9"/>
    <w:rsid w:val="2AFD051E"/>
    <w:rsid w:val="2AFF4CE8"/>
    <w:rsid w:val="2B11561C"/>
    <w:rsid w:val="2B1A0B50"/>
    <w:rsid w:val="2B1A44CE"/>
    <w:rsid w:val="2B26002A"/>
    <w:rsid w:val="2B444592"/>
    <w:rsid w:val="2B6A354C"/>
    <w:rsid w:val="2B964BBC"/>
    <w:rsid w:val="2B9C6C6E"/>
    <w:rsid w:val="2BA86522"/>
    <w:rsid w:val="2BAAA93B"/>
    <w:rsid w:val="2BAD136B"/>
    <w:rsid w:val="2BB87B62"/>
    <w:rsid w:val="2BC3857F"/>
    <w:rsid w:val="2BC413F5"/>
    <w:rsid w:val="2BD4CF7F"/>
    <w:rsid w:val="2C1B741C"/>
    <w:rsid w:val="2C1B9D76"/>
    <w:rsid w:val="2C3247A3"/>
    <w:rsid w:val="2C47AAC1"/>
    <w:rsid w:val="2C4B5667"/>
    <w:rsid w:val="2C58DE47"/>
    <w:rsid w:val="2C837867"/>
    <w:rsid w:val="2C8863AC"/>
    <w:rsid w:val="2C981D21"/>
    <w:rsid w:val="2CCA5EE1"/>
    <w:rsid w:val="2CCB74C7"/>
    <w:rsid w:val="2CEA2D53"/>
    <w:rsid w:val="2CF58FF7"/>
    <w:rsid w:val="2CFEC1ED"/>
    <w:rsid w:val="2D075FBF"/>
    <w:rsid w:val="2D1B987F"/>
    <w:rsid w:val="2D1CFC27"/>
    <w:rsid w:val="2D3CF0D9"/>
    <w:rsid w:val="2D47DAC9"/>
    <w:rsid w:val="2D4AA54A"/>
    <w:rsid w:val="2D571DB4"/>
    <w:rsid w:val="2D5E1F66"/>
    <w:rsid w:val="2D63148C"/>
    <w:rsid w:val="2D796A05"/>
    <w:rsid w:val="2D85677B"/>
    <w:rsid w:val="2DA1E41B"/>
    <w:rsid w:val="2DC6E308"/>
    <w:rsid w:val="2DEF1E49"/>
    <w:rsid w:val="2E041BAF"/>
    <w:rsid w:val="2E0C29FD"/>
    <w:rsid w:val="2E288DB8"/>
    <w:rsid w:val="2E2C19C7"/>
    <w:rsid w:val="2E32D515"/>
    <w:rsid w:val="2E340023"/>
    <w:rsid w:val="2E3D80DB"/>
    <w:rsid w:val="2E4305F1"/>
    <w:rsid w:val="2E465284"/>
    <w:rsid w:val="2E4FFF50"/>
    <w:rsid w:val="2E6258F1"/>
    <w:rsid w:val="2E627DBA"/>
    <w:rsid w:val="2E6CBB0A"/>
    <w:rsid w:val="2E7497A4"/>
    <w:rsid w:val="2E92C098"/>
    <w:rsid w:val="2EA0F6EB"/>
    <w:rsid w:val="2EA5C065"/>
    <w:rsid w:val="2EAAA078"/>
    <w:rsid w:val="2EAFC3D1"/>
    <w:rsid w:val="2EB28FE6"/>
    <w:rsid w:val="2EBE8BBC"/>
    <w:rsid w:val="2EBF39FB"/>
    <w:rsid w:val="2ED1479E"/>
    <w:rsid w:val="2ED512F0"/>
    <w:rsid w:val="2EE36669"/>
    <w:rsid w:val="2EEFA1A2"/>
    <w:rsid w:val="2EFECAA7"/>
    <w:rsid w:val="2F0B0198"/>
    <w:rsid w:val="2F1B9C91"/>
    <w:rsid w:val="2F1F3D90"/>
    <w:rsid w:val="2F2231E4"/>
    <w:rsid w:val="2F2BF406"/>
    <w:rsid w:val="2F30BBC0"/>
    <w:rsid w:val="2F45A840"/>
    <w:rsid w:val="2F5BCC7D"/>
    <w:rsid w:val="2F67D96D"/>
    <w:rsid w:val="2F94A8EA"/>
    <w:rsid w:val="2F99C1D5"/>
    <w:rsid w:val="2FB228C2"/>
    <w:rsid w:val="2FB7EBA4"/>
    <w:rsid w:val="2FCDFDDC"/>
    <w:rsid w:val="2FD0644E"/>
    <w:rsid w:val="2FDBB729"/>
    <w:rsid w:val="300D8A04"/>
    <w:rsid w:val="300FEC1A"/>
    <w:rsid w:val="30292C4D"/>
    <w:rsid w:val="302EE9AB"/>
    <w:rsid w:val="305229A5"/>
    <w:rsid w:val="3058980C"/>
    <w:rsid w:val="306A954A"/>
    <w:rsid w:val="307818CF"/>
    <w:rsid w:val="3093A463"/>
    <w:rsid w:val="30A66AB9"/>
    <w:rsid w:val="30B4A6BC"/>
    <w:rsid w:val="30BEF91C"/>
    <w:rsid w:val="30CEFE4A"/>
    <w:rsid w:val="30DAA8DC"/>
    <w:rsid w:val="30EC8769"/>
    <w:rsid w:val="30F01C2D"/>
    <w:rsid w:val="30F1DBA0"/>
    <w:rsid w:val="30FA5368"/>
    <w:rsid w:val="30FC81F8"/>
    <w:rsid w:val="31091297"/>
    <w:rsid w:val="3115070E"/>
    <w:rsid w:val="31172DBC"/>
    <w:rsid w:val="311DF8D1"/>
    <w:rsid w:val="3153159F"/>
    <w:rsid w:val="3155C249"/>
    <w:rsid w:val="315CE53E"/>
    <w:rsid w:val="3174091F"/>
    <w:rsid w:val="3175A82F"/>
    <w:rsid w:val="3177A4E5"/>
    <w:rsid w:val="317E21DF"/>
    <w:rsid w:val="318F4654"/>
    <w:rsid w:val="319A6203"/>
    <w:rsid w:val="31AAEF9A"/>
    <w:rsid w:val="31BA649E"/>
    <w:rsid w:val="31C0F02D"/>
    <w:rsid w:val="31C8FD66"/>
    <w:rsid w:val="31CE0F7D"/>
    <w:rsid w:val="320BA825"/>
    <w:rsid w:val="32116BFA"/>
    <w:rsid w:val="3236A011"/>
    <w:rsid w:val="3255EC09"/>
    <w:rsid w:val="325BF217"/>
    <w:rsid w:val="3261247C"/>
    <w:rsid w:val="326B7112"/>
    <w:rsid w:val="3277E9A5"/>
    <w:rsid w:val="3289E769"/>
    <w:rsid w:val="32ADDE96"/>
    <w:rsid w:val="32AF0051"/>
    <w:rsid w:val="32BD8578"/>
    <w:rsid w:val="32C388D2"/>
    <w:rsid w:val="32CBD274"/>
    <w:rsid w:val="32D128D9"/>
    <w:rsid w:val="32DDEC07"/>
    <w:rsid w:val="32F8C024"/>
    <w:rsid w:val="330FA9EE"/>
    <w:rsid w:val="3316F9BA"/>
    <w:rsid w:val="33215AC2"/>
    <w:rsid w:val="3329D3F1"/>
    <w:rsid w:val="3332C245"/>
    <w:rsid w:val="3347B1F7"/>
    <w:rsid w:val="334B9534"/>
    <w:rsid w:val="3361B82E"/>
    <w:rsid w:val="336B331C"/>
    <w:rsid w:val="33738552"/>
    <w:rsid w:val="33757BA8"/>
    <w:rsid w:val="338BC479"/>
    <w:rsid w:val="33BDF18B"/>
    <w:rsid w:val="33D5ABF7"/>
    <w:rsid w:val="33DF25D6"/>
    <w:rsid w:val="33F50202"/>
    <w:rsid w:val="33FDA9DA"/>
    <w:rsid w:val="340D7ADA"/>
    <w:rsid w:val="341585CD"/>
    <w:rsid w:val="3416D40E"/>
    <w:rsid w:val="341E188C"/>
    <w:rsid w:val="341E8D49"/>
    <w:rsid w:val="34315FE6"/>
    <w:rsid w:val="3432CC8A"/>
    <w:rsid w:val="347B1E04"/>
    <w:rsid w:val="34885D8A"/>
    <w:rsid w:val="3489126E"/>
    <w:rsid w:val="34DAC18B"/>
    <w:rsid w:val="34EC3583"/>
    <w:rsid w:val="34F67491"/>
    <w:rsid w:val="34F6E409"/>
    <w:rsid w:val="34F99B13"/>
    <w:rsid w:val="350CF5D0"/>
    <w:rsid w:val="3517662F"/>
    <w:rsid w:val="351AB660"/>
    <w:rsid w:val="35381D62"/>
    <w:rsid w:val="354FE8FA"/>
    <w:rsid w:val="3555C737"/>
    <w:rsid w:val="355AE277"/>
    <w:rsid w:val="355E5FAD"/>
    <w:rsid w:val="3588EC84"/>
    <w:rsid w:val="3596BE68"/>
    <w:rsid w:val="35AF5E6F"/>
    <w:rsid w:val="35B06B00"/>
    <w:rsid w:val="35BF9E01"/>
    <w:rsid w:val="35D1852A"/>
    <w:rsid w:val="35D3E2CF"/>
    <w:rsid w:val="35D97A65"/>
    <w:rsid w:val="35E48DF0"/>
    <w:rsid w:val="360A7A4F"/>
    <w:rsid w:val="36166356"/>
    <w:rsid w:val="3622975D"/>
    <w:rsid w:val="36247EE6"/>
    <w:rsid w:val="36325D5F"/>
    <w:rsid w:val="36378A2C"/>
    <w:rsid w:val="3644D2EF"/>
    <w:rsid w:val="3648C95D"/>
    <w:rsid w:val="365690A6"/>
    <w:rsid w:val="3662E092"/>
    <w:rsid w:val="36679D81"/>
    <w:rsid w:val="367E84DD"/>
    <w:rsid w:val="3697D7D4"/>
    <w:rsid w:val="36A3D56F"/>
    <w:rsid w:val="36A592CA"/>
    <w:rsid w:val="36D7819B"/>
    <w:rsid w:val="36DE40CB"/>
    <w:rsid w:val="36E0E203"/>
    <w:rsid w:val="36E5D2EE"/>
    <w:rsid w:val="36FAE043"/>
    <w:rsid w:val="36FDAC25"/>
    <w:rsid w:val="373D3015"/>
    <w:rsid w:val="373F1837"/>
    <w:rsid w:val="37492212"/>
    <w:rsid w:val="376AC075"/>
    <w:rsid w:val="379C174C"/>
    <w:rsid w:val="37AECB59"/>
    <w:rsid w:val="37EBC922"/>
    <w:rsid w:val="382FAC2E"/>
    <w:rsid w:val="383026F3"/>
    <w:rsid w:val="383ABDBC"/>
    <w:rsid w:val="383C0BAC"/>
    <w:rsid w:val="3842EB9F"/>
    <w:rsid w:val="386192FF"/>
    <w:rsid w:val="387D2238"/>
    <w:rsid w:val="38ABD081"/>
    <w:rsid w:val="38B3578A"/>
    <w:rsid w:val="38BA68E7"/>
    <w:rsid w:val="38BD8C40"/>
    <w:rsid w:val="38CDD4E2"/>
    <w:rsid w:val="38CF27E9"/>
    <w:rsid w:val="38D31D3F"/>
    <w:rsid w:val="38DED140"/>
    <w:rsid w:val="39070B63"/>
    <w:rsid w:val="39112315"/>
    <w:rsid w:val="39114227"/>
    <w:rsid w:val="3914446B"/>
    <w:rsid w:val="3916B2ED"/>
    <w:rsid w:val="3924AAA1"/>
    <w:rsid w:val="395A9E42"/>
    <w:rsid w:val="395C12F3"/>
    <w:rsid w:val="397333F3"/>
    <w:rsid w:val="3984BE58"/>
    <w:rsid w:val="399013ED"/>
    <w:rsid w:val="39A45360"/>
    <w:rsid w:val="39B5EF8F"/>
    <w:rsid w:val="39C29F6B"/>
    <w:rsid w:val="39C7C397"/>
    <w:rsid w:val="3A24BE0F"/>
    <w:rsid w:val="3A3728E4"/>
    <w:rsid w:val="3A3EE9B4"/>
    <w:rsid w:val="3A46EE33"/>
    <w:rsid w:val="3A736D8E"/>
    <w:rsid w:val="3A7E894F"/>
    <w:rsid w:val="3A8D9B8F"/>
    <w:rsid w:val="3A9A0E0C"/>
    <w:rsid w:val="3A9FA86E"/>
    <w:rsid w:val="3AA68FEE"/>
    <w:rsid w:val="3ACAFA70"/>
    <w:rsid w:val="3AD2D9B2"/>
    <w:rsid w:val="3AF5E630"/>
    <w:rsid w:val="3B10E669"/>
    <w:rsid w:val="3B223DFD"/>
    <w:rsid w:val="3B4C67BE"/>
    <w:rsid w:val="3B7437AE"/>
    <w:rsid w:val="3B7C9BC4"/>
    <w:rsid w:val="3B989004"/>
    <w:rsid w:val="3BA6092C"/>
    <w:rsid w:val="3BE028E2"/>
    <w:rsid w:val="3BE17FE7"/>
    <w:rsid w:val="3BE3CD4B"/>
    <w:rsid w:val="3C24E5AA"/>
    <w:rsid w:val="3C25C9A5"/>
    <w:rsid w:val="3C478088"/>
    <w:rsid w:val="3C4ABFC6"/>
    <w:rsid w:val="3C66E7E2"/>
    <w:rsid w:val="3C6F1223"/>
    <w:rsid w:val="3C80BCD9"/>
    <w:rsid w:val="3C9CBD41"/>
    <w:rsid w:val="3CAC25B7"/>
    <w:rsid w:val="3CB451D3"/>
    <w:rsid w:val="3CC6805C"/>
    <w:rsid w:val="3CCC948F"/>
    <w:rsid w:val="3CD6F55A"/>
    <w:rsid w:val="3CE8C775"/>
    <w:rsid w:val="3CEAE5EF"/>
    <w:rsid w:val="3CF08085"/>
    <w:rsid w:val="3D0E8AAB"/>
    <w:rsid w:val="3D14EEE7"/>
    <w:rsid w:val="3D15994A"/>
    <w:rsid w:val="3D18F846"/>
    <w:rsid w:val="3D3B7882"/>
    <w:rsid w:val="3D4B5E7C"/>
    <w:rsid w:val="3D57D908"/>
    <w:rsid w:val="3D6E2CF6"/>
    <w:rsid w:val="3D707918"/>
    <w:rsid w:val="3D750C63"/>
    <w:rsid w:val="3D8CCAD8"/>
    <w:rsid w:val="3D91683F"/>
    <w:rsid w:val="3D917696"/>
    <w:rsid w:val="3D9B1109"/>
    <w:rsid w:val="3D9BB6DF"/>
    <w:rsid w:val="3D9DDB69"/>
    <w:rsid w:val="3DA10E33"/>
    <w:rsid w:val="3DBC999F"/>
    <w:rsid w:val="3DC6A359"/>
    <w:rsid w:val="3DD85221"/>
    <w:rsid w:val="3DDB2FCF"/>
    <w:rsid w:val="3DDF7B38"/>
    <w:rsid w:val="3DE76425"/>
    <w:rsid w:val="3DE80EF5"/>
    <w:rsid w:val="3E06F237"/>
    <w:rsid w:val="3E118927"/>
    <w:rsid w:val="3E220916"/>
    <w:rsid w:val="3E4D9649"/>
    <w:rsid w:val="3E5BF030"/>
    <w:rsid w:val="3E64FC68"/>
    <w:rsid w:val="3E656A54"/>
    <w:rsid w:val="3EA3A0DA"/>
    <w:rsid w:val="3EB03C8A"/>
    <w:rsid w:val="3ECFB460"/>
    <w:rsid w:val="3ED73384"/>
    <w:rsid w:val="3EE35787"/>
    <w:rsid w:val="3F01CC2D"/>
    <w:rsid w:val="3F14FCFE"/>
    <w:rsid w:val="3F19152F"/>
    <w:rsid w:val="3F1B551F"/>
    <w:rsid w:val="3F25BDAA"/>
    <w:rsid w:val="3F3BC43D"/>
    <w:rsid w:val="3F4BD5CB"/>
    <w:rsid w:val="3F5E8F76"/>
    <w:rsid w:val="3F6111FF"/>
    <w:rsid w:val="3F698E71"/>
    <w:rsid w:val="3F6D4733"/>
    <w:rsid w:val="3F702961"/>
    <w:rsid w:val="3F85098B"/>
    <w:rsid w:val="3F9097F4"/>
    <w:rsid w:val="3F95AA57"/>
    <w:rsid w:val="3FA1EFE7"/>
    <w:rsid w:val="3FB69852"/>
    <w:rsid w:val="3FB6EAF0"/>
    <w:rsid w:val="3FC5B111"/>
    <w:rsid w:val="3FCA210D"/>
    <w:rsid w:val="3FFC0243"/>
    <w:rsid w:val="4021655C"/>
    <w:rsid w:val="402E55B9"/>
    <w:rsid w:val="40320B5E"/>
    <w:rsid w:val="4032266F"/>
    <w:rsid w:val="4033ACA5"/>
    <w:rsid w:val="403E3B52"/>
    <w:rsid w:val="40536007"/>
    <w:rsid w:val="40642A44"/>
    <w:rsid w:val="407494D1"/>
    <w:rsid w:val="407FA10A"/>
    <w:rsid w:val="4081F6B7"/>
    <w:rsid w:val="40BBC396"/>
    <w:rsid w:val="40C74A0B"/>
    <w:rsid w:val="40DC73B5"/>
    <w:rsid w:val="40E26AD7"/>
    <w:rsid w:val="40E7B4ED"/>
    <w:rsid w:val="40FE20B1"/>
    <w:rsid w:val="410CA222"/>
    <w:rsid w:val="41330451"/>
    <w:rsid w:val="414826B9"/>
    <w:rsid w:val="41486835"/>
    <w:rsid w:val="414B4FB9"/>
    <w:rsid w:val="415B6DF5"/>
    <w:rsid w:val="415B86E0"/>
    <w:rsid w:val="4167CF56"/>
    <w:rsid w:val="41691F12"/>
    <w:rsid w:val="416E1292"/>
    <w:rsid w:val="4179F7BA"/>
    <w:rsid w:val="417B0619"/>
    <w:rsid w:val="418DAF7A"/>
    <w:rsid w:val="418F8DB0"/>
    <w:rsid w:val="41A00757"/>
    <w:rsid w:val="41B2F9E8"/>
    <w:rsid w:val="41C752DD"/>
    <w:rsid w:val="41D4FCF3"/>
    <w:rsid w:val="41E688D0"/>
    <w:rsid w:val="41E77A8F"/>
    <w:rsid w:val="41EA05B9"/>
    <w:rsid w:val="4201118D"/>
    <w:rsid w:val="421E28E6"/>
    <w:rsid w:val="4237FCF4"/>
    <w:rsid w:val="423EE9A0"/>
    <w:rsid w:val="424B7F56"/>
    <w:rsid w:val="4259408A"/>
    <w:rsid w:val="426854E7"/>
    <w:rsid w:val="426F1C65"/>
    <w:rsid w:val="4271F4BA"/>
    <w:rsid w:val="42738DE0"/>
    <w:rsid w:val="428CB5D5"/>
    <w:rsid w:val="42D15872"/>
    <w:rsid w:val="42D8E7EE"/>
    <w:rsid w:val="42DCBD13"/>
    <w:rsid w:val="42E0085F"/>
    <w:rsid w:val="42E6F1E4"/>
    <w:rsid w:val="42F28BF6"/>
    <w:rsid w:val="42FA54C4"/>
    <w:rsid w:val="4301B9BF"/>
    <w:rsid w:val="43038213"/>
    <w:rsid w:val="4305F62F"/>
    <w:rsid w:val="4309AE67"/>
    <w:rsid w:val="4316C568"/>
    <w:rsid w:val="432C7822"/>
    <w:rsid w:val="432FD67B"/>
    <w:rsid w:val="4336BF61"/>
    <w:rsid w:val="43C2FE18"/>
    <w:rsid w:val="43C3D9DD"/>
    <w:rsid w:val="43CE44A3"/>
    <w:rsid w:val="43D66386"/>
    <w:rsid w:val="43E7D9AE"/>
    <w:rsid w:val="43F32ED0"/>
    <w:rsid w:val="43F54EE7"/>
    <w:rsid w:val="43F8009B"/>
    <w:rsid w:val="43FA8E3E"/>
    <w:rsid w:val="440426A0"/>
    <w:rsid w:val="44267E1A"/>
    <w:rsid w:val="442DE116"/>
    <w:rsid w:val="444F985A"/>
    <w:rsid w:val="446A15D2"/>
    <w:rsid w:val="447BA056"/>
    <w:rsid w:val="447F58A6"/>
    <w:rsid w:val="449398A0"/>
    <w:rsid w:val="44A6C2CB"/>
    <w:rsid w:val="44A79D08"/>
    <w:rsid w:val="44BF036F"/>
    <w:rsid w:val="44C48ED9"/>
    <w:rsid w:val="44CAB281"/>
    <w:rsid w:val="44CF1989"/>
    <w:rsid w:val="44DC93B9"/>
    <w:rsid w:val="44E1D427"/>
    <w:rsid w:val="44F3B334"/>
    <w:rsid w:val="44F91EF5"/>
    <w:rsid w:val="45058FC1"/>
    <w:rsid w:val="4519B6A6"/>
    <w:rsid w:val="4520CF43"/>
    <w:rsid w:val="4525DADD"/>
    <w:rsid w:val="45321D96"/>
    <w:rsid w:val="4544759B"/>
    <w:rsid w:val="45474C2F"/>
    <w:rsid w:val="4565D26C"/>
    <w:rsid w:val="456DFA6F"/>
    <w:rsid w:val="456E59F1"/>
    <w:rsid w:val="456F8886"/>
    <w:rsid w:val="45763322"/>
    <w:rsid w:val="4591E0C3"/>
    <w:rsid w:val="45A2DA1E"/>
    <w:rsid w:val="45C20E89"/>
    <w:rsid w:val="45DF6CEA"/>
    <w:rsid w:val="45FD5F49"/>
    <w:rsid w:val="4618DFE0"/>
    <w:rsid w:val="461EC964"/>
    <w:rsid w:val="463587AA"/>
    <w:rsid w:val="46373F0C"/>
    <w:rsid w:val="463C71F9"/>
    <w:rsid w:val="46449192"/>
    <w:rsid w:val="464BD177"/>
    <w:rsid w:val="465AA7FE"/>
    <w:rsid w:val="465AD9D4"/>
    <w:rsid w:val="4663F103"/>
    <w:rsid w:val="46678D1D"/>
    <w:rsid w:val="4670CD38"/>
    <w:rsid w:val="4685FD4F"/>
    <w:rsid w:val="4686E8AE"/>
    <w:rsid w:val="46875031"/>
    <w:rsid w:val="46BFB8AE"/>
    <w:rsid w:val="46C17CE4"/>
    <w:rsid w:val="46C1AAB0"/>
    <w:rsid w:val="46C6E8CC"/>
    <w:rsid w:val="46C8D447"/>
    <w:rsid w:val="47095794"/>
    <w:rsid w:val="47128257"/>
    <w:rsid w:val="471A79FD"/>
    <w:rsid w:val="4721522A"/>
    <w:rsid w:val="474BD879"/>
    <w:rsid w:val="47549497"/>
    <w:rsid w:val="475EE71D"/>
    <w:rsid w:val="47602E8F"/>
    <w:rsid w:val="4769944D"/>
    <w:rsid w:val="476C0F88"/>
    <w:rsid w:val="477310CA"/>
    <w:rsid w:val="4797AFDC"/>
    <w:rsid w:val="479863CD"/>
    <w:rsid w:val="479CC79B"/>
    <w:rsid w:val="47A958BF"/>
    <w:rsid w:val="47AF283C"/>
    <w:rsid w:val="47F3B919"/>
    <w:rsid w:val="47F415B8"/>
    <w:rsid w:val="47F707DF"/>
    <w:rsid w:val="481051C5"/>
    <w:rsid w:val="481289E6"/>
    <w:rsid w:val="4816E46F"/>
    <w:rsid w:val="481C0E8C"/>
    <w:rsid w:val="481CA39A"/>
    <w:rsid w:val="483D9AF5"/>
    <w:rsid w:val="483DFE0A"/>
    <w:rsid w:val="484490AA"/>
    <w:rsid w:val="48457591"/>
    <w:rsid w:val="48586AF7"/>
    <w:rsid w:val="486C00FC"/>
    <w:rsid w:val="486F3CC5"/>
    <w:rsid w:val="4872878F"/>
    <w:rsid w:val="488F293C"/>
    <w:rsid w:val="488F6828"/>
    <w:rsid w:val="4897A7CC"/>
    <w:rsid w:val="48B2D241"/>
    <w:rsid w:val="48D0B089"/>
    <w:rsid w:val="48D7F2CB"/>
    <w:rsid w:val="4902D938"/>
    <w:rsid w:val="491BDE5E"/>
    <w:rsid w:val="495A5327"/>
    <w:rsid w:val="495C2CA6"/>
    <w:rsid w:val="49608261"/>
    <w:rsid w:val="4973186C"/>
    <w:rsid w:val="497A5096"/>
    <w:rsid w:val="497DCD7B"/>
    <w:rsid w:val="499C377C"/>
    <w:rsid w:val="49A5E150"/>
    <w:rsid w:val="49D40FFF"/>
    <w:rsid w:val="49E707B0"/>
    <w:rsid w:val="49F6E5BF"/>
    <w:rsid w:val="49FBF0EB"/>
    <w:rsid w:val="49FFE452"/>
    <w:rsid w:val="4A026917"/>
    <w:rsid w:val="4A2A63D4"/>
    <w:rsid w:val="4A2BF99E"/>
    <w:rsid w:val="4A33C567"/>
    <w:rsid w:val="4A3AD807"/>
    <w:rsid w:val="4A3E7A50"/>
    <w:rsid w:val="4A452898"/>
    <w:rsid w:val="4A5FB5DE"/>
    <w:rsid w:val="4A60B8FB"/>
    <w:rsid w:val="4A6104AB"/>
    <w:rsid w:val="4A791088"/>
    <w:rsid w:val="4A7CE5D8"/>
    <w:rsid w:val="4A9CF6B6"/>
    <w:rsid w:val="4AB133D6"/>
    <w:rsid w:val="4AD5DD7A"/>
    <w:rsid w:val="4AE18BCA"/>
    <w:rsid w:val="4AEDE642"/>
    <w:rsid w:val="4B0A6D46"/>
    <w:rsid w:val="4B1B05E6"/>
    <w:rsid w:val="4B42412A"/>
    <w:rsid w:val="4B4599F2"/>
    <w:rsid w:val="4B4E4365"/>
    <w:rsid w:val="4B543A7A"/>
    <w:rsid w:val="4B563F81"/>
    <w:rsid w:val="4B6F0DEA"/>
    <w:rsid w:val="4B70DED3"/>
    <w:rsid w:val="4B78EB48"/>
    <w:rsid w:val="4B9540C5"/>
    <w:rsid w:val="4BAEA79C"/>
    <w:rsid w:val="4BB7FA6B"/>
    <w:rsid w:val="4BC4E923"/>
    <w:rsid w:val="4BD61486"/>
    <w:rsid w:val="4BEB0610"/>
    <w:rsid w:val="4BEC15D3"/>
    <w:rsid w:val="4BFE0AAD"/>
    <w:rsid w:val="4C0CF2E7"/>
    <w:rsid w:val="4C10DF40"/>
    <w:rsid w:val="4C178EC1"/>
    <w:rsid w:val="4C3552BF"/>
    <w:rsid w:val="4C5810EC"/>
    <w:rsid w:val="4C5ED4FA"/>
    <w:rsid w:val="4C6629A5"/>
    <w:rsid w:val="4C6C8606"/>
    <w:rsid w:val="4C8218E6"/>
    <w:rsid w:val="4C886C3C"/>
    <w:rsid w:val="4C892D59"/>
    <w:rsid w:val="4C93E584"/>
    <w:rsid w:val="4C98D958"/>
    <w:rsid w:val="4C99E2A6"/>
    <w:rsid w:val="4C9F8FC7"/>
    <w:rsid w:val="4CA663E9"/>
    <w:rsid w:val="4CD0EAD1"/>
    <w:rsid w:val="4CDD9380"/>
    <w:rsid w:val="4CE0A429"/>
    <w:rsid w:val="4CF91389"/>
    <w:rsid w:val="4CFA9DAC"/>
    <w:rsid w:val="4D12EA2A"/>
    <w:rsid w:val="4D21EE70"/>
    <w:rsid w:val="4D2822EC"/>
    <w:rsid w:val="4D2CAB3E"/>
    <w:rsid w:val="4D3217BB"/>
    <w:rsid w:val="4D3329BA"/>
    <w:rsid w:val="4D46D705"/>
    <w:rsid w:val="4D83563D"/>
    <w:rsid w:val="4D8EE231"/>
    <w:rsid w:val="4D97E7B1"/>
    <w:rsid w:val="4D9942B6"/>
    <w:rsid w:val="4DCAB625"/>
    <w:rsid w:val="4DD6C199"/>
    <w:rsid w:val="4DEA9412"/>
    <w:rsid w:val="4E08DF77"/>
    <w:rsid w:val="4E0A4DBA"/>
    <w:rsid w:val="4E0C2152"/>
    <w:rsid w:val="4E153A34"/>
    <w:rsid w:val="4E1618F6"/>
    <w:rsid w:val="4E257DE6"/>
    <w:rsid w:val="4E2D85A5"/>
    <w:rsid w:val="4E464802"/>
    <w:rsid w:val="4E48C4EB"/>
    <w:rsid w:val="4E4C5C98"/>
    <w:rsid w:val="4E529E77"/>
    <w:rsid w:val="4E6BC110"/>
    <w:rsid w:val="4E827E9A"/>
    <w:rsid w:val="4E8C781B"/>
    <w:rsid w:val="4EA5A9A2"/>
    <w:rsid w:val="4ECF6465"/>
    <w:rsid w:val="4ED0B060"/>
    <w:rsid w:val="4ED29500"/>
    <w:rsid w:val="4EEEFD87"/>
    <w:rsid w:val="4EFA17D0"/>
    <w:rsid w:val="4EFD32E9"/>
    <w:rsid w:val="4F0908D3"/>
    <w:rsid w:val="4F1785F0"/>
    <w:rsid w:val="4F480457"/>
    <w:rsid w:val="4F50AA9E"/>
    <w:rsid w:val="4F57D2A2"/>
    <w:rsid w:val="4F624FCD"/>
    <w:rsid w:val="4F742262"/>
    <w:rsid w:val="4F8B49B6"/>
    <w:rsid w:val="4F8BFC24"/>
    <w:rsid w:val="4F8D04C4"/>
    <w:rsid w:val="4F94D7A1"/>
    <w:rsid w:val="4FC85521"/>
    <w:rsid w:val="4FC9EB78"/>
    <w:rsid w:val="4FD12CC4"/>
    <w:rsid w:val="4FE2820E"/>
    <w:rsid w:val="4FED57E5"/>
    <w:rsid w:val="4FF4D412"/>
    <w:rsid w:val="4FF62C56"/>
    <w:rsid w:val="500732D0"/>
    <w:rsid w:val="5027F9F6"/>
    <w:rsid w:val="502D8B18"/>
    <w:rsid w:val="50344EB8"/>
    <w:rsid w:val="5039A798"/>
    <w:rsid w:val="5095B72B"/>
    <w:rsid w:val="5098557B"/>
    <w:rsid w:val="50C50956"/>
    <w:rsid w:val="50D31E85"/>
    <w:rsid w:val="50DCBFE1"/>
    <w:rsid w:val="50F65E93"/>
    <w:rsid w:val="50FB556C"/>
    <w:rsid w:val="50FDE491"/>
    <w:rsid w:val="510E555F"/>
    <w:rsid w:val="511A852A"/>
    <w:rsid w:val="512CCD11"/>
    <w:rsid w:val="5138E195"/>
    <w:rsid w:val="513A3665"/>
    <w:rsid w:val="51435222"/>
    <w:rsid w:val="5149E08F"/>
    <w:rsid w:val="51622B9F"/>
    <w:rsid w:val="51683A87"/>
    <w:rsid w:val="516DBEC7"/>
    <w:rsid w:val="5176A2E5"/>
    <w:rsid w:val="51A91416"/>
    <w:rsid w:val="51B1667D"/>
    <w:rsid w:val="51C57B89"/>
    <w:rsid w:val="51D85D5D"/>
    <w:rsid w:val="51EEFF2B"/>
    <w:rsid w:val="5200D35C"/>
    <w:rsid w:val="5201DB9B"/>
    <w:rsid w:val="52127449"/>
    <w:rsid w:val="5221F4B5"/>
    <w:rsid w:val="52236571"/>
    <w:rsid w:val="5227C5EC"/>
    <w:rsid w:val="527B76D6"/>
    <w:rsid w:val="528525FB"/>
    <w:rsid w:val="52953444"/>
    <w:rsid w:val="52B3F56C"/>
    <w:rsid w:val="52CDB498"/>
    <w:rsid w:val="52D40BB1"/>
    <w:rsid w:val="52D4D4F4"/>
    <w:rsid w:val="52F61581"/>
    <w:rsid w:val="5315661B"/>
    <w:rsid w:val="531AD266"/>
    <w:rsid w:val="5332B5F7"/>
    <w:rsid w:val="535F1293"/>
    <w:rsid w:val="53636E5D"/>
    <w:rsid w:val="536AB294"/>
    <w:rsid w:val="5370FBD5"/>
    <w:rsid w:val="53870A64"/>
    <w:rsid w:val="53924EE0"/>
    <w:rsid w:val="53988F8C"/>
    <w:rsid w:val="53A9DC0B"/>
    <w:rsid w:val="53B6D38C"/>
    <w:rsid w:val="53C5B051"/>
    <w:rsid w:val="53C88F12"/>
    <w:rsid w:val="53DB6D14"/>
    <w:rsid w:val="53DCFF8A"/>
    <w:rsid w:val="53E5B3B4"/>
    <w:rsid w:val="54054964"/>
    <w:rsid w:val="541BCF97"/>
    <w:rsid w:val="542278A6"/>
    <w:rsid w:val="5426181B"/>
    <w:rsid w:val="542AB61C"/>
    <w:rsid w:val="542C6B78"/>
    <w:rsid w:val="5437027D"/>
    <w:rsid w:val="5457F338"/>
    <w:rsid w:val="545FDF9C"/>
    <w:rsid w:val="547116A4"/>
    <w:rsid w:val="5485FB2C"/>
    <w:rsid w:val="5491B7F2"/>
    <w:rsid w:val="54AD797F"/>
    <w:rsid w:val="54B7D08E"/>
    <w:rsid w:val="54BD1A8A"/>
    <w:rsid w:val="54BE681C"/>
    <w:rsid w:val="54DA1742"/>
    <w:rsid w:val="54DABB28"/>
    <w:rsid w:val="5525D2E5"/>
    <w:rsid w:val="552EECCE"/>
    <w:rsid w:val="553C52F6"/>
    <w:rsid w:val="553E174A"/>
    <w:rsid w:val="555CA16C"/>
    <w:rsid w:val="5571EB25"/>
    <w:rsid w:val="559B17EC"/>
    <w:rsid w:val="559FAEAD"/>
    <w:rsid w:val="55AC975C"/>
    <w:rsid w:val="55D12C32"/>
    <w:rsid w:val="560F8994"/>
    <w:rsid w:val="56277BAE"/>
    <w:rsid w:val="56574E2C"/>
    <w:rsid w:val="566CCD4B"/>
    <w:rsid w:val="5680BA7B"/>
    <w:rsid w:val="56857744"/>
    <w:rsid w:val="56B0E648"/>
    <w:rsid w:val="56B18D3B"/>
    <w:rsid w:val="56B34878"/>
    <w:rsid w:val="56EE9A04"/>
    <w:rsid w:val="56F9A8E1"/>
    <w:rsid w:val="5708152F"/>
    <w:rsid w:val="571F5F06"/>
    <w:rsid w:val="5722DA26"/>
    <w:rsid w:val="573AAA00"/>
    <w:rsid w:val="57453309"/>
    <w:rsid w:val="575E3EE8"/>
    <w:rsid w:val="576E5AD0"/>
    <w:rsid w:val="5770422F"/>
    <w:rsid w:val="5785860D"/>
    <w:rsid w:val="579B6FD1"/>
    <w:rsid w:val="57A1E481"/>
    <w:rsid w:val="57AA3752"/>
    <w:rsid w:val="57BF223A"/>
    <w:rsid w:val="57CB9C4F"/>
    <w:rsid w:val="57CC7777"/>
    <w:rsid w:val="57D3FDBF"/>
    <w:rsid w:val="57DA5238"/>
    <w:rsid w:val="58061DCB"/>
    <w:rsid w:val="580C5CA4"/>
    <w:rsid w:val="5811D419"/>
    <w:rsid w:val="58206544"/>
    <w:rsid w:val="583A21FC"/>
    <w:rsid w:val="5863D02F"/>
    <w:rsid w:val="5865C828"/>
    <w:rsid w:val="586C4D0A"/>
    <w:rsid w:val="5874955D"/>
    <w:rsid w:val="58A9F266"/>
    <w:rsid w:val="58BD0B1B"/>
    <w:rsid w:val="58C8E54D"/>
    <w:rsid w:val="59001E60"/>
    <w:rsid w:val="59070328"/>
    <w:rsid w:val="590EC982"/>
    <w:rsid w:val="5930D303"/>
    <w:rsid w:val="594222CA"/>
    <w:rsid w:val="5944ABCC"/>
    <w:rsid w:val="595A7791"/>
    <w:rsid w:val="59662B71"/>
    <w:rsid w:val="59731B5B"/>
    <w:rsid w:val="598294D4"/>
    <w:rsid w:val="5986499F"/>
    <w:rsid w:val="59AD759F"/>
    <w:rsid w:val="59EE7037"/>
    <w:rsid w:val="59F3AC61"/>
    <w:rsid w:val="59F5E45D"/>
    <w:rsid w:val="5A0038CA"/>
    <w:rsid w:val="5A1D7847"/>
    <w:rsid w:val="5A20986D"/>
    <w:rsid w:val="5A753632"/>
    <w:rsid w:val="5A78E6C5"/>
    <w:rsid w:val="5A81542F"/>
    <w:rsid w:val="5A87EBF4"/>
    <w:rsid w:val="5A8EF528"/>
    <w:rsid w:val="5A9040C0"/>
    <w:rsid w:val="5AC20801"/>
    <w:rsid w:val="5ACDEA37"/>
    <w:rsid w:val="5B11D595"/>
    <w:rsid w:val="5B15F5C0"/>
    <w:rsid w:val="5B2293DF"/>
    <w:rsid w:val="5B2B202B"/>
    <w:rsid w:val="5B3F3944"/>
    <w:rsid w:val="5B4A7688"/>
    <w:rsid w:val="5B4D51E0"/>
    <w:rsid w:val="5B5637F4"/>
    <w:rsid w:val="5B5CD838"/>
    <w:rsid w:val="5B8E2563"/>
    <w:rsid w:val="5BAAD480"/>
    <w:rsid w:val="5BAF0DA6"/>
    <w:rsid w:val="5BBFC0F2"/>
    <w:rsid w:val="5BD09742"/>
    <w:rsid w:val="5BDCD904"/>
    <w:rsid w:val="5BE24D7B"/>
    <w:rsid w:val="5BEE3446"/>
    <w:rsid w:val="5BF5B83A"/>
    <w:rsid w:val="5BFE3BC6"/>
    <w:rsid w:val="5C060A12"/>
    <w:rsid w:val="5C0F46D0"/>
    <w:rsid w:val="5C1074D3"/>
    <w:rsid w:val="5C1A65F6"/>
    <w:rsid w:val="5C386E88"/>
    <w:rsid w:val="5C41786B"/>
    <w:rsid w:val="5C41B8F2"/>
    <w:rsid w:val="5C5A7F87"/>
    <w:rsid w:val="5C5DF8B4"/>
    <w:rsid w:val="5C87F783"/>
    <w:rsid w:val="5CA2CADC"/>
    <w:rsid w:val="5CCE993E"/>
    <w:rsid w:val="5CD81AEE"/>
    <w:rsid w:val="5CF049D2"/>
    <w:rsid w:val="5CF9D122"/>
    <w:rsid w:val="5D081D77"/>
    <w:rsid w:val="5D25DCE5"/>
    <w:rsid w:val="5D2970A5"/>
    <w:rsid w:val="5D2E80B2"/>
    <w:rsid w:val="5D4BA494"/>
    <w:rsid w:val="5D5C630E"/>
    <w:rsid w:val="5D60D5D5"/>
    <w:rsid w:val="5D658CC0"/>
    <w:rsid w:val="5D681EF0"/>
    <w:rsid w:val="5D6E4864"/>
    <w:rsid w:val="5DA69E10"/>
    <w:rsid w:val="5DAD3E0B"/>
    <w:rsid w:val="5DC92D39"/>
    <w:rsid w:val="5DE30A8A"/>
    <w:rsid w:val="5E06B33B"/>
    <w:rsid w:val="5E46BB7D"/>
    <w:rsid w:val="5E5472F9"/>
    <w:rsid w:val="5E62033B"/>
    <w:rsid w:val="5E916DCD"/>
    <w:rsid w:val="5E9CBF8E"/>
    <w:rsid w:val="5EA8DF43"/>
    <w:rsid w:val="5EAC2AEE"/>
    <w:rsid w:val="5EADBF49"/>
    <w:rsid w:val="5EB3B163"/>
    <w:rsid w:val="5EB7DE1B"/>
    <w:rsid w:val="5EC6D1FC"/>
    <w:rsid w:val="5ED62A22"/>
    <w:rsid w:val="5ED7947E"/>
    <w:rsid w:val="5EDBAD85"/>
    <w:rsid w:val="5EEDD239"/>
    <w:rsid w:val="5EFC7F5A"/>
    <w:rsid w:val="5F1B9BA1"/>
    <w:rsid w:val="5F1CACF4"/>
    <w:rsid w:val="5F1E3BCD"/>
    <w:rsid w:val="5F556675"/>
    <w:rsid w:val="5F81BC7C"/>
    <w:rsid w:val="5F865C6F"/>
    <w:rsid w:val="5F9E51CE"/>
    <w:rsid w:val="5FA78CCF"/>
    <w:rsid w:val="5FABF651"/>
    <w:rsid w:val="5FACE370"/>
    <w:rsid w:val="5FEEBCE7"/>
    <w:rsid w:val="60241EB2"/>
    <w:rsid w:val="603428E0"/>
    <w:rsid w:val="60627093"/>
    <w:rsid w:val="606920B1"/>
    <w:rsid w:val="6074B54D"/>
    <w:rsid w:val="60889764"/>
    <w:rsid w:val="6091997B"/>
    <w:rsid w:val="60924A94"/>
    <w:rsid w:val="6095BA58"/>
    <w:rsid w:val="60AB1272"/>
    <w:rsid w:val="60B1F487"/>
    <w:rsid w:val="60BEF172"/>
    <w:rsid w:val="60C77416"/>
    <w:rsid w:val="60C9EA8D"/>
    <w:rsid w:val="60CB7501"/>
    <w:rsid w:val="60DB7049"/>
    <w:rsid w:val="610596F8"/>
    <w:rsid w:val="611B3B51"/>
    <w:rsid w:val="612476F5"/>
    <w:rsid w:val="6126F7B8"/>
    <w:rsid w:val="617615D0"/>
    <w:rsid w:val="6189702F"/>
    <w:rsid w:val="6190F4E3"/>
    <w:rsid w:val="61922EF3"/>
    <w:rsid w:val="61949BB8"/>
    <w:rsid w:val="6198A06B"/>
    <w:rsid w:val="61BF0B7A"/>
    <w:rsid w:val="61C92C86"/>
    <w:rsid w:val="61D1528E"/>
    <w:rsid w:val="61F14DE4"/>
    <w:rsid w:val="61F25AAE"/>
    <w:rsid w:val="62165914"/>
    <w:rsid w:val="6221441B"/>
    <w:rsid w:val="623359FB"/>
    <w:rsid w:val="6239C3FF"/>
    <w:rsid w:val="6244CC10"/>
    <w:rsid w:val="625D039E"/>
    <w:rsid w:val="62623540"/>
    <w:rsid w:val="627B0225"/>
    <w:rsid w:val="62810BB3"/>
    <w:rsid w:val="62935D86"/>
    <w:rsid w:val="62AA26F7"/>
    <w:rsid w:val="62B704F7"/>
    <w:rsid w:val="62C5003C"/>
    <w:rsid w:val="62C68A6E"/>
    <w:rsid w:val="62FB5797"/>
    <w:rsid w:val="63020E38"/>
    <w:rsid w:val="631C8702"/>
    <w:rsid w:val="631DFCD3"/>
    <w:rsid w:val="633A91A0"/>
    <w:rsid w:val="63400B78"/>
    <w:rsid w:val="63464E58"/>
    <w:rsid w:val="635542A7"/>
    <w:rsid w:val="63729A91"/>
    <w:rsid w:val="63807904"/>
    <w:rsid w:val="63AF79E6"/>
    <w:rsid w:val="63B45B8F"/>
    <w:rsid w:val="63B5E27F"/>
    <w:rsid w:val="63BCFB34"/>
    <w:rsid w:val="63DA6BCE"/>
    <w:rsid w:val="63DA87C1"/>
    <w:rsid w:val="63E72ECD"/>
    <w:rsid w:val="63F7C987"/>
    <w:rsid w:val="63FD6E83"/>
    <w:rsid w:val="641728A7"/>
    <w:rsid w:val="64256421"/>
    <w:rsid w:val="644039B3"/>
    <w:rsid w:val="6449C3F3"/>
    <w:rsid w:val="64658133"/>
    <w:rsid w:val="6483B67F"/>
    <w:rsid w:val="64989F7D"/>
    <w:rsid w:val="64ADFC41"/>
    <w:rsid w:val="64C9AA21"/>
    <w:rsid w:val="64D30331"/>
    <w:rsid w:val="64D66744"/>
    <w:rsid w:val="64E47083"/>
    <w:rsid w:val="64E7004D"/>
    <w:rsid w:val="64EA02F3"/>
    <w:rsid w:val="65034471"/>
    <w:rsid w:val="651FB834"/>
    <w:rsid w:val="654038FB"/>
    <w:rsid w:val="65482F6E"/>
    <w:rsid w:val="65488F13"/>
    <w:rsid w:val="655C3A00"/>
    <w:rsid w:val="6560F4DA"/>
    <w:rsid w:val="6568071A"/>
    <w:rsid w:val="65720A4D"/>
    <w:rsid w:val="65877DFB"/>
    <w:rsid w:val="658C9B37"/>
    <w:rsid w:val="6592169B"/>
    <w:rsid w:val="65A637CB"/>
    <w:rsid w:val="65AB53F5"/>
    <w:rsid w:val="65B314F9"/>
    <w:rsid w:val="65B73F57"/>
    <w:rsid w:val="65B9832A"/>
    <w:rsid w:val="65BE262E"/>
    <w:rsid w:val="65D203C7"/>
    <w:rsid w:val="65E397FD"/>
    <w:rsid w:val="65E6B529"/>
    <w:rsid w:val="65FF4686"/>
    <w:rsid w:val="66091390"/>
    <w:rsid w:val="660D7CD9"/>
    <w:rsid w:val="662F0D45"/>
    <w:rsid w:val="66609CB4"/>
    <w:rsid w:val="66627AA0"/>
    <w:rsid w:val="666B0929"/>
    <w:rsid w:val="666C3E93"/>
    <w:rsid w:val="66A27350"/>
    <w:rsid w:val="66A30D5D"/>
    <w:rsid w:val="66BE37FA"/>
    <w:rsid w:val="66C2A9D8"/>
    <w:rsid w:val="66D50A85"/>
    <w:rsid w:val="66DB3B2A"/>
    <w:rsid w:val="670A43C6"/>
    <w:rsid w:val="6712AEC1"/>
    <w:rsid w:val="67354438"/>
    <w:rsid w:val="675241DE"/>
    <w:rsid w:val="67559665"/>
    <w:rsid w:val="676E63B0"/>
    <w:rsid w:val="67724992"/>
    <w:rsid w:val="67750AAB"/>
    <w:rsid w:val="677F18D3"/>
    <w:rsid w:val="6793ED5B"/>
    <w:rsid w:val="67999CED"/>
    <w:rsid w:val="679ACC52"/>
    <w:rsid w:val="67AC6572"/>
    <w:rsid w:val="67ACF00A"/>
    <w:rsid w:val="67B0D504"/>
    <w:rsid w:val="67B29C9D"/>
    <w:rsid w:val="67C8436C"/>
    <w:rsid w:val="67D1C664"/>
    <w:rsid w:val="67F550F7"/>
    <w:rsid w:val="680C8221"/>
    <w:rsid w:val="6818488D"/>
    <w:rsid w:val="681A1717"/>
    <w:rsid w:val="68299C6B"/>
    <w:rsid w:val="683FA1D5"/>
    <w:rsid w:val="683FB822"/>
    <w:rsid w:val="6842E084"/>
    <w:rsid w:val="68505F25"/>
    <w:rsid w:val="6851553A"/>
    <w:rsid w:val="685EF6BE"/>
    <w:rsid w:val="6860DE67"/>
    <w:rsid w:val="68628D58"/>
    <w:rsid w:val="686A367D"/>
    <w:rsid w:val="687938ED"/>
    <w:rsid w:val="68A044BD"/>
    <w:rsid w:val="68CCCE1F"/>
    <w:rsid w:val="68D309C5"/>
    <w:rsid w:val="68EA9C2D"/>
    <w:rsid w:val="68F65025"/>
    <w:rsid w:val="691CC6DF"/>
    <w:rsid w:val="6944DDBA"/>
    <w:rsid w:val="694CE0DF"/>
    <w:rsid w:val="695CB157"/>
    <w:rsid w:val="696BA187"/>
    <w:rsid w:val="697515AE"/>
    <w:rsid w:val="699990EA"/>
    <w:rsid w:val="69A18B6A"/>
    <w:rsid w:val="69A216F8"/>
    <w:rsid w:val="69CB7AB8"/>
    <w:rsid w:val="69E2A670"/>
    <w:rsid w:val="69E59621"/>
    <w:rsid w:val="69E94C43"/>
    <w:rsid w:val="69F476DF"/>
    <w:rsid w:val="6A2A5A45"/>
    <w:rsid w:val="6A3815FD"/>
    <w:rsid w:val="6A460653"/>
    <w:rsid w:val="6A4EA177"/>
    <w:rsid w:val="6A5825B5"/>
    <w:rsid w:val="6A620568"/>
    <w:rsid w:val="6A6C2F01"/>
    <w:rsid w:val="6ACDACFE"/>
    <w:rsid w:val="6AD21D12"/>
    <w:rsid w:val="6AD2E5EF"/>
    <w:rsid w:val="6AE90EB7"/>
    <w:rsid w:val="6AEA6ED5"/>
    <w:rsid w:val="6B1586F0"/>
    <w:rsid w:val="6B1D0D9F"/>
    <w:rsid w:val="6B1DCD6A"/>
    <w:rsid w:val="6B2CAEBD"/>
    <w:rsid w:val="6B2F1763"/>
    <w:rsid w:val="6B343943"/>
    <w:rsid w:val="6B37BBCE"/>
    <w:rsid w:val="6B54E31F"/>
    <w:rsid w:val="6B5C2499"/>
    <w:rsid w:val="6B63FCB8"/>
    <w:rsid w:val="6B786A48"/>
    <w:rsid w:val="6B7FE6BA"/>
    <w:rsid w:val="6B82BC37"/>
    <w:rsid w:val="6BAE3DBC"/>
    <w:rsid w:val="6BBB0306"/>
    <w:rsid w:val="6BC0FE44"/>
    <w:rsid w:val="6BF6469A"/>
    <w:rsid w:val="6BF7C26D"/>
    <w:rsid w:val="6BFE0D3D"/>
    <w:rsid w:val="6C0481BB"/>
    <w:rsid w:val="6C2B968E"/>
    <w:rsid w:val="6C4E3AC3"/>
    <w:rsid w:val="6C6DB178"/>
    <w:rsid w:val="6C810FCD"/>
    <w:rsid w:val="6C87B42D"/>
    <w:rsid w:val="6C8BF39D"/>
    <w:rsid w:val="6CA0EA52"/>
    <w:rsid w:val="6CA64840"/>
    <w:rsid w:val="6CAA676D"/>
    <w:rsid w:val="6CB39EBC"/>
    <w:rsid w:val="6CC0A407"/>
    <w:rsid w:val="6CC22D0A"/>
    <w:rsid w:val="6CC34020"/>
    <w:rsid w:val="6CC667D4"/>
    <w:rsid w:val="6CD8FDC6"/>
    <w:rsid w:val="6CDB19BD"/>
    <w:rsid w:val="6CF06AF5"/>
    <w:rsid w:val="6CF9D633"/>
    <w:rsid w:val="6D0AC31E"/>
    <w:rsid w:val="6D143693"/>
    <w:rsid w:val="6D1D5BF8"/>
    <w:rsid w:val="6D345C41"/>
    <w:rsid w:val="6D3ED516"/>
    <w:rsid w:val="6D3EE6FB"/>
    <w:rsid w:val="6D3FDC18"/>
    <w:rsid w:val="6D44A9D4"/>
    <w:rsid w:val="6D44C484"/>
    <w:rsid w:val="6D4662CD"/>
    <w:rsid w:val="6D515E4B"/>
    <w:rsid w:val="6D548EF9"/>
    <w:rsid w:val="6D5BF4DB"/>
    <w:rsid w:val="6D79B365"/>
    <w:rsid w:val="6DA7025F"/>
    <w:rsid w:val="6DBED199"/>
    <w:rsid w:val="6DC78758"/>
    <w:rsid w:val="6DEB47F5"/>
    <w:rsid w:val="6E07D889"/>
    <w:rsid w:val="6E0E2B7F"/>
    <w:rsid w:val="6E14E9EC"/>
    <w:rsid w:val="6E190A37"/>
    <w:rsid w:val="6E21150D"/>
    <w:rsid w:val="6E279136"/>
    <w:rsid w:val="6E2C2D16"/>
    <w:rsid w:val="6E303506"/>
    <w:rsid w:val="6E34797B"/>
    <w:rsid w:val="6E3938BF"/>
    <w:rsid w:val="6E3AB6C6"/>
    <w:rsid w:val="6E6C3DB7"/>
    <w:rsid w:val="6E7797CE"/>
    <w:rsid w:val="6E84C0CE"/>
    <w:rsid w:val="6E855E0A"/>
    <w:rsid w:val="6E85A320"/>
    <w:rsid w:val="6E8CF1AE"/>
    <w:rsid w:val="6E93C35C"/>
    <w:rsid w:val="6E944F55"/>
    <w:rsid w:val="6E9603E3"/>
    <w:rsid w:val="6E9A8F4E"/>
    <w:rsid w:val="6EA32104"/>
    <w:rsid w:val="6EAF0F16"/>
    <w:rsid w:val="6EB9210D"/>
    <w:rsid w:val="6EE161AC"/>
    <w:rsid w:val="6F09B0A6"/>
    <w:rsid w:val="6F117BBE"/>
    <w:rsid w:val="6F16C395"/>
    <w:rsid w:val="6F2CE6F1"/>
    <w:rsid w:val="6F31424C"/>
    <w:rsid w:val="6F3B0E68"/>
    <w:rsid w:val="6F5C44C4"/>
    <w:rsid w:val="6F87F7D5"/>
    <w:rsid w:val="6F95A99B"/>
    <w:rsid w:val="6FA51C35"/>
    <w:rsid w:val="6FAC74CF"/>
    <w:rsid w:val="6FB667BD"/>
    <w:rsid w:val="6FBA5C11"/>
    <w:rsid w:val="6FBB1F9B"/>
    <w:rsid w:val="6FC0285F"/>
    <w:rsid w:val="6FDDDA9A"/>
    <w:rsid w:val="6FF636CC"/>
    <w:rsid w:val="700804D4"/>
    <w:rsid w:val="70123323"/>
    <w:rsid w:val="7044EDF6"/>
    <w:rsid w:val="704BC906"/>
    <w:rsid w:val="705A7D94"/>
    <w:rsid w:val="709DD418"/>
    <w:rsid w:val="70D24CDD"/>
    <w:rsid w:val="70DC7142"/>
    <w:rsid w:val="70DCFB6B"/>
    <w:rsid w:val="70E2C7AD"/>
    <w:rsid w:val="70EC6F2E"/>
    <w:rsid w:val="70FBBD27"/>
    <w:rsid w:val="710AB6F2"/>
    <w:rsid w:val="7115FA1D"/>
    <w:rsid w:val="71180F45"/>
    <w:rsid w:val="71181EA3"/>
    <w:rsid w:val="713CF5B6"/>
    <w:rsid w:val="714E5D80"/>
    <w:rsid w:val="715CFB29"/>
    <w:rsid w:val="715EBC70"/>
    <w:rsid w:val="716A5F5B"/>
    <w:rsid w:val="716BDEF1"/>
    <w:rsid w:val="71714E42"/>
    <w:rsid w:val="717A3C45"/>
    <w:rsid w:val="718A99D9"/>
    <w:rsid w:val="71908B2B"/>
    <w:rsid w:val="7199C5FE"/>
    <w:rsid w:val="71A64981"/>
    <w:rsid w:val="71B47CFA"/>
    <w:rsid w:val="71B6E80D"/>
    <w:rsid w:val="71E2C1CE"/>
    <w:rsid w:val="71E3DC0F"/>
    <w:rsid w:val="71F424C1"/>
    <w:rsid w:val="71F8B86D"/>
    <w:rsid w:val="7209F3CE"/>
    <w:rsid w:val="720E662B"/>
    <w:rsid w:val="720F043D"/>
    <w:rsid w:val="72131157"/>
    <w:rsid w:val="7223C3DC"/>
    <w:rsid w:val="7228AAB6"/>
    <w:rsid w:val="725079C8"/>
    <w:rsid w:val="7255BD74"/>
    <w:rsid w:val="7259AC43"/>
    <w:rsid w:val="726D638C"/>
    <w:rsid w:val="7274CE9C"/>
    <w:rsid w:val="72785C4F"/>
    <w:rsid w:val="72922859"/>
    <w:rsid w:val="729317D5"/>
    <w:rsid w:val="72A8870C"/>
    <w:rsid w:val="72B1E2C0"/>
    <w:rsid w:val="72B9DE3A"/>
    <w:rsid w:val="72BCEC6A"/>
    <w:rsid w:val="72CE877B"/>
    <w:rsid w:val="72D9E398"/>
    <w:rsid w:val="72DBA496"/>
    <w:rsid w:val="72E527D8"/>
    <w:rsid w:val="72ECA796"/>
    <w:rsid w:val="72F295E6"/>
    <w:rsid w:val="7303F278"/>
    <w:rsid w:val="7320F262"/>
    <w:rsid w:val="73217018"/>
    <w:rsid w:val="7331D9D1"/>
    <w:rsid w:val="7341F062"/>
    <w:rsid w:val="736D9F10"/>
    <w:rsid w:val="736E9EFD"/>
    <w:rsid w:val="73829AAD"/>
    <w:rsid w:val="73B6690F"/>
    <w:rsid w:val="73D50D9D"/>
    <w:rsid w:val="73E6EBEA"/>
    <w:rsid w:val="74018BAD"/>
    <w:rsid w:val="740B0408"/>
    <w:rsid w:val="7421097D"/>
    <w:rsid w:val="74433F3F"/>
    <w:rsid w:val="747218D9"/>
    <w:rsid w:val="748DEE38"/>
    <w:rsid w:val="749786DF"/>
    <w:rsid w:val="74B52CD2"/>
    <w:rsid w:val="74D429B7"/>
    <w:rsid w:val="74DE9883"/>
    <w:rsid w:val="74DFE66D"/>
    <w:rsid w:val="74E43226"/>
    <w:rsid w:val="74E56614"/>
    <w:rsid w:val="74EE7863"/>
    <w:rsid w:val="74FAC2D9"/>
    <w:rsid w:val="750E38DC"/>
    <w:rsid w:val="75292F25"/>
    <w:rsid w:val="752DA6BA"/>
    <w:rsid w:val="753825EB"/>
    <w:rsid w:val="75546142"/>
    <w:rsid w:val="755EC415"/>
    <w:rsid w:val="75659E37"/>
    <w:rsid w:val="757EB778"/>
    <w:rsid w:val="7590E8DC"/>
    <w:rsid w:val="7596F945"/>
    <w:rsid w:val="75971D18"/>
    <w:rsid w:val="759997F3"/>
    <w:rsid w:val="759B35D4"/>
    <w:rsid w:val="759E804D"/>
    <w:rsid w:val="75A7D965"/>
    <w:rsid w:val="75C67CD9"/>
    <w:rsid w:val="75D4FF57"/>
    <w:rsid w:val="75D74BD0"/>
    <w:rsid w:val="75D92C62"/>
    <w:rsid w:val="75EF4442"/>
    <w:rsid w:val="76419BE9"/>
    <w:rsid w:val="7650889E"/>
    <w:rsid w:val="7658DB87"/>
    <w:rsid w:val="766F8EC0"/>
    <w:rsid w:val="767242E6"/>
    <w:rsid w:val="7673F570"/>
    <w:rsid w:val="768134AF"/>
    <w:rsid w:val="76960BCD"/>
    <w:rsid w:val="76B8D184"/>
    <w:rsid w:val="76B9C3B8"/>
    <w:rsid w:val="76D54CDB"/>
    <w:rsid w:val="76E0BD05"/>
    <w:rsid w:val="76F2596A"/>
    <w:rsid w:val="76F3D9CD"/>
    <w:rsid w:val="76FA40B0"/>
    <w:rsid w:val="7700689E"/>
    <w:rsid w:val="77084405"/>
    <w:rsid w:val="770972EE"/>
    <w:rsid w:val="771217E4"/>
    <w:rsid w:val="774E7891"/>
    <w:rsid w:val="7766B032"/>
    <w:rsid w:val="776CA474"/>
    <w:rsid w:val="7778477F"/>
    <w:rsid w:val="77801E4E"/>
    <w:rsid w:val="7780BC8F"/>
    <w:rsid w:val="7783068E"/>
    <w:rsid w:val="77CAF2E1"/>
    <w:rsid w:val="77E3B0B5"/>
    <w:rsid w:val="77E97553"/>
    <w:rsid w:val="77EAC4F7"/>
    <w:rsid w:val="77FAE714"/>
    <w:rsid w:val="77FCB7EC"/>
    <w:rsid w:val="7804B082"/>
    <w:rsid w:val="780A3B33"/>
    <w:rsid w:val="7814D89D"/>
    <w:rsid w:val="782F8FBC"/>
    <w:rsid w:val="7844966E"/>
    <w:rsid w:val="7849364D"/>
    <w:rsid w:val="7864DE6D"/>
    <w:rsid w:val="7865FAD1"/>
    <w:rsid w:val="7875F831"/>
    <w:rsid w:val="789722C1"/>
    <w:rsid w:val="78A44B13"/>
    <w:rsid w:val="78D34EB4"/>
    <w:rsid w:val="78E7B898"/>
    <w:rsid w:val="78E855F7"/>
    <w:rsid w:val="7902B31A"/>
    <w:rsid w:val="7933E967"/>
    <w:rsid w:val="7949F9E5"/>
    <w:rsid w:val="794CB796"/>
    <w:rsid w:val="795427CD"/>
    <w:rsid w:val="795E8A38"/>
    <w:rsid w:val="796B55E9"/>
    <w:rsid w:val="796F15FA"/>
    <w:rsid w:val="79A9A95A"/>
    <w:rsid w:val="79AA0995"/>
    <w:rsid w:val="79C30C13"/>
    <w:rsid w:val="79C9C232"/>
    <w:rsid w:val="79D1DFE7"/>
    <w:rsid w:val="79F0714C"/>
    <w:rsid w:val="79FC3D5E"/>
    <w:rsid w:val="7A047FCA"/>
    <w:rsid w:val="7A0E0BB1"/>
    <w:rsid w:val="7A2B5843"/>
    <w:rsid w:val="7A4F8DCC"/>
    <w:rsid w:val="7A6B5D58"/>
    <w:rsid w:val="7A7180A1"/>
    <w:rsid w:val="7A892D2D"/>
    <w:rsid w:val="7A994BD2"/>
    <w:rsid w:val="7AA47F03"/>
    <w:rsid w:val="7AB60BB5"/>
    <w:rsid w:val="7AE4C2B0"/>
    <w:rsid w:val="7AECF04B"/>
    <w:rsid w:val="7AF7F623"/>
    <w:rsid w:val="7B054A4F"/>
    <w:rsid w:val="7B14FDDE"/>
    <w:rsid w:val="7B158A70"/>
    <w:rsid w:val="7B2969FE"/>
    <w:rsid w:val="7B456D84"/>
    <w:rsid w:val="7B49A93C"/>
    <w:rsid w:val="7B5E8C0A"/>
    <w:rsid w:val="7B5E9993"/>
    <w:rsid w:val="7B7953A0"/>
    <w:rsid w:val="7BA79FA7"/>
    <w:rsid w:val="7BA836C7"/>
    <w:rsid w:val="7BB38A8D"/>
    <w:rsid w:val="7BB5865B"/>
    <w:rsid w:val="7BD1167A"/>
    <w:rsid w:val="7BD21177"/>
    <w:rsid w:val="7BEECDDB"/>
    <w:rsid w:val="7BF03EB1"/>
    <w:rsid w:val="7BFD57F4"/>
    <w:rsid w:val="7BFD8ACB"/>
    <w:rsid w:val="7C10B3FD"/>
    <w:rsid w:val="7C1C900B"/>
    <w:rsid w:val="7C1DE0B7"/>
    <w:rsid w:val="7C27DBDB"/>
    <w:rsid w:val="7C3638D2"/>
    <w:rsid w:val="7C51BDE2"/>
    <w:rsid w:val="7C540549"/>
    <w:rsid w:val="7C88F10B"/>
    <w:rsid w:val="7C932D66"/>
    <w:rsid w:val="7C934E03"/>
    <w:rsid w:val="7CBA801E"/>
    <w:rsid w:val="7CBB79FF"/>
    <w:rsid w:val="7CBD2117"/>
    <w:rsid w:val="7CBF6069"/>
    <w:rsid w:val="7CC0A751"/>
    <w:rsid w:val="7CC78449"/>
    <w:rsid w:val="7CD3754B"/>
    <w:rsid w:val="7CF2B31A"/>
    <w:rsid w:val="7CFEC55A"/>
    <w:rsid w:val="7D1F18F9"/>
    <w:rsid w:val="7D227A07"/>
    <w:rsid w:val="7D34EED0"/>
    <w:rsid w:val="7D5055D9"/>
    <w:rsid w:val="7D5CFF15"/>
    <w:rsid w:val="7D624C02"/>
    <w:rsid w:val="7D78CFAC"/>
    <w:rsid w:val="7D804060"/>
    <w:rsid w:val="7D95406D"/>
    <w:rsid w:val="7D9B53C9"/>
    <w:rsid w:val="7DA4E7EC"/>
    <w:rsid w:val="7DD0FEA7"/>
    <w:rsid w:val="7DD3EF43"/>
    <w:rsid w:val="7DD65AE6"/>
    <w:rsid w:val="7DD85991"/>
    <w:rsid w:val="7DDED949"/>
    <w:rsid w:val="7E10B54D"/>
    <w:rsid w:val="7E132A07"/>
    <w:rsid w:val="7E15E7DD"/>
    <w:rsid w:val="7E1D373A"/>
    <w:rsid w:val="7E316ED8"/>
    <w:rsid w:val="7E34D9AE"/>
    <w:rsid w:val="7E3F243D"/>
    <w:rsid w:val="7E464A93"/>
    <w:rsid w:val="7E4880C2"/>
    <w:rsid w:val="7E67BD70"/>
    <w:rsid w:val="7E7A4E94"/>
    <w:rsid w:val="7E7BF378"/>
    <w:rsid w:val="7E849384"/>
    <w:rsid w:val="7E8E602C"/>
    <w:rsid w:val="7E98780F"/>
    <w:rsid w:val="7EBFC0E8"/>
    <w:rsid w:val="7ECA6DA0"/>
    <w:rsid w:val="7ECCB350"/>
    <w:rsid w:val="7EE08F3A"/>
    <w:rsid w:val="7EE874B8"/>
    <w:rsid w:val="7EE8C15B"/>
    <w:rsid w:val="7EF2E621"/>
    <w:rsid w:val="7EF46ABD"/>
    <w:rsid w:val="7F129333"/>
    <w:rsid w:val="7F1E9BCC"/>
    <w:rsid w:val="7F271D37"/>
    <w:rsid w:val="7F2DB1BC"/>
    <w:rsid w:val="7F2E7D41"/>
    <w:rsid w:val="7F47D03F"/>
    <w:rsid w:val="7F4A82B2"/>
    <w:rsid w:val="7F862AB1"/>
    <w:rsid w:val="7FB6C543"/>
    <w:rsid w:val="7FB98D00"/>
    <w:rsid w:val="7FBEFA13"/>
    <w:rsid w:val="7FCBE655"/>
    <w:rsid w:val="7FD340CE"/>
    <w:rsid w:val="7FD868FD"/>
    <w:rsid w:val="7FE32AE8"/>
    <w:rsid w:val="7FECB6F2"/>
    <w:rsid w:val="7FE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4FD772"/>
  <w14:defaultImageDpi w14:val="330"/>
  <w15:docId w15:val="{046900AC-007F-4643-B1DB-149AC254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90C"/>
    <w:pPr>
      <w:spacing w:before="120" w:after="120" w:line="280" w:lineRule="atLeast"/>
      <w:jc w:val="both"/>
    </w:pPr>
    <w:rPr>
      <w:rFonts w:ascii="Aptos" w:eastAsiaTheme="minorEastAsia" w:hAnsi="Aptos"/>
      <w:lang w:eastAsia="en-NZ"/>
    </w:rPr>
  </w:style>
  <w:style w:type="paragraph" w:styleId="Heading1">
    <w:name w:val="heading 1"/>
    <w:basedOn w:val="Subtitle"/>
    <w:next w:val="BodyText"/>
    <w:link w:val="Heading1Char"/>
    <w:qFormat/>
    <w:rsid w:val="00BF6793"/>
    <w:pPr>
      <w:spacing w:after="240"/>
      <w:jc w:val="left"/>
      <w:outlineLvl w:val="0"/>
    </w:pPr>
    <w:rPr>
      <w:rFonts w:ascii="EB Garamond ExtraBold" w:hAnsi="EB Garamond ExtraBold"/>
      <w:color w:val="5E7A43"/>
      <w:sz w:val="56"/>
      <w:szCs w:val="22"/>
    </w:rPr>
  </w:style>
  <w:style w:type="paragraph" w:styleId="Heading2">
    <w:name w:val="heading 2"/>
    <w:basedOn w:val="Heading3"/>
    <w:next w:val="BodyText"/>
    <w:link w:val="Heading2Char"/>
    <w:qFormat/>
    <w:rsid w:val="006D1600"/>
    <w:pPr>
      <w:spacing w:before="360" w:after="240"/>
      <w:outlineLvl w:val="1"/>
    </w:pPr>
    <w:rPr>
      <w:spacing w:val="-4"/>
      <w:sz w:val="28"/>
    </w:rPr>
  </w:style>
  <w:style w:type="paragraph" w:styleId="Heading3">
    <w:name w:val="heading 3"/>
    <w:basedOn w:val="Normal"/>
    <w:next w:val="BodyText"/>
    <w:link w:val="Heading3Char"/>
    <w:qFormat/>
    <w:rsid w:val="006D1600"/>
    <w:pPr>
      <w:keepNext/>
      <w:tabs>
        <w:tab w:val="left" w:pos="851"/>
      </w:tabs>
      <w:spacing w:before="480" w:after="160" w:line="280" w:lineRule="exact"/>
      <w:jc w:val="left"/>
      <w:outlineLvl w:val="2"/>
    </w:pPr>
    <w:rPr>
      <w:rFonts w:eastAsiaTheme="majorEastAsia" w:cstheme="majorBidi"/>
      <w:b/>
      <w:bCs/>
      <w:color w:val="5E7A43"/>
      <w:sz w:val="24"/>
    </w:rPr>
  </w:style>
  <w:style w:type="paragraph" w:styleId="Heading4">
    <w:name w:val="heading 4"/>
    <w:aliases w:val="Heading 3 Numbered"/>
    <w:basedOn w:val="Heading3"/>
    <w:next w:val="BodyText"/>
    <w:link w:val="Heading4Char"/>
    <w:qFormat/>
    <w:rsid w:val="005A4E0B"/>
    <w:pPr>
      <w:outlineLvl w:val="3"/>
    </w:pPr>
    <w:rPr>
      <w:rFonts w:asciiTheme="minorHAnsi" w:hAnsiTheme="minorHAnsi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3"/>
      </w:numPr>
      <w:spacing w:before="240" w:line="288" w:lineRule="auto"/>
      <w:jc w:val="left"/>
      <w:outlineLvl w:val="5"/>
    </w:pPr>
    <w:rPr>
      <w:rFonts w:ascii="Times New Roman" w:eastAsia="Times New Roman" w:hAnsi="Times New Roman" w:cs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3"/>
      </w:numPr>
      <w:spacing w:before="240" w:line="288" w:lineRule="auto"/>
      <w:jc w:val="left"/>
      <w:outlineLvl w:val="6"/>
    </w:pPr>
    <w:rPr>
      <w:rFonts w:ascii="Times New Roman" w:eastAsia="Times New Roman" w:hAnsi="Times New Roman" w:cs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3"/>
      </w:numPr>
      <w:spacing w:before="240" w:line="288" w:lineRule="auto"/>
      <w:jc w:val="left"/>
      <w:outlineLvl w:val="7"/>
    </w:pPr>
    <w:rPr>
      <w:rFonts w:ascii="Times New Roman" w:eastAsia="Times New Roman" w:hAnsi="Times New Roman" w:cs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3"/>
      </w:numPr>
      <w:spacing w:before="240"/>
      <w:outlineLvl w:val="8"/>
    </w:pPr>
    <w:rPr>
      <w:rFonts w:ascii="Arial" w:eastAsia="Times New Roman" w:hAnsi="Arial" w:cs="Times New Roman"/>
      <w:bCs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312FF"/>
    <w:rPr>
      <w:rFonts w:ascii="EB Garamond ExtraBold" w:eastAsiaTheme="minorEastAsia" w:hAnsi="EB Garamond ExtraBold"/>
      <w:b/>
      <w:color w:val="5E7A43"/>
      <w:sz w:val="56"/>
      <w:lang w:eastAsia="en-NZ"/>
    </w:rPr>
  </w:style>
  <w:style w:type="character" w:customStyle="1" w:styleId="Heading2Char">
    <w:name w:val="Heading 2 Char"/>
    <w:basedOn w:val="DefaultParagraphFont"/>
    <w:link w:val="Heading2"/>
    <w:rsid w:val="006D1600"/>
    <w:rPr>
      <w:rFonts w:ascii="Aptos" w:eastAsiaTheme="majorEastAsia" w:hAnsi="Aptos" w:cstheme="majorBidi"/>
      <w:b/>
      <w:bCs/>
      <w:color w:val="5E7A43"/>
      <w:spacing w:val="-4"/>
      <w:sz w:val="28"/>
      <w:lang w:eastAsia="en-NZ"/>
    </w:rPr>
  </w:style>
  <w:style w:type="character" w:customStyle="1" w:styleId="Heading3Char">
    <w:name w:val="Heading 3 Char"/>
    <w:basedOn w:val="DefaultParagraphFont"/>
    <w:link w:val="Heading3"/>
    <w:rsid w:val="006D1600"/>
    <w:rPr>
      <w:rFonts w:ascii="Aptos" w:eastAsiaTheme="majorEastAsia" w:hAnsi="Aptos" w:cstheme="majorBidi"/>
      <w:b/>
      <w:bCs/>
      <w:color w:val="5E7A43"/>
      <w:sz w:val="24"/>
      <w:lang w:eastAsia="en-NZ"/>
    </w:rPr>
  </w:style>
  <w:style w:type="character" w:customStyle="1" w:styleId="Heading4Char">
    <w:name w:val="Heading 4 Char"/>
    <w:aliases w:val="Heading 3 Numbered Char"/>
    <w:basedOn w:val="DefaultParagraphFont"/>
    <w:link w:val="Heading4"/>
    <w:rsid w:val="004A23CE"/>
    <w:rPr>
      <w:rFonts w:eastAsiaTheme="majorEastAsia" w:cstheme="majorBidi"/>
      <w:b/>
      <w:bCs/>
      <w:color w:val="5E7A43"/>
      <w:sz w:val="24"/>
      <w:lang w:eastAsia="en-NZ"/>
    </w:rPr>
  </w:style>
  <w:style w:type="character" w:customStyle="1" w:styleId="Heading5Char">
    <w:name w:val="Heading 5 Char"/>
    <w:basedOn w:val="DefaultParagraphFont"/>
    <w:link w:val="Heading5"/>
    <w:rsid w:val="008B68EC"/>
    <w:rPr>
      <w:rFonts w:ascii="Calibri" w:eastAsiaTheme="majorEastAsia" w:hAnsi="Calibri" w:cstheme="majorBidi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A821A9"/>
    <w:pPr>
      <w:jc w:val="left"/>
    </w:pPr>
  </w:style>
  <w:style w:type="character" w:customStyle="1" w:styleId="BodyTextChar">
    <w:name w:val="Body Text Char"/>
    <w:basedOn w:val="DefaultParagraphFont"/>
    <w:link w:val="BodyText"/>
    <w:rsid w:val="00A821A9"/>
    <w:rPr>
      <w:rFonts w:ascii="Aptos" w:eastAsiaTheme="minorEastAsia" w:hAnsi="Aptos"/>
      <w:lang w:eastAsia="en-NZ"/>
    </w:rPr>
  </w:style>
  <w:style w:type="table" w:styleId="TableGrid">
    <w:name w:val="Table Grid"/>
    <w:basedOn w:val="TableNormal"/>
    <w:uiPriority w:val="59"/>
    <w:rsid w:val="00EA64B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semiHidden/>
    <w:rsid w:val="00F03FF2"/>
    <w:rPr>
      <w:rFonts w:ascii="Arial" w:eastAsiaTheme="minorEastAsia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basedOn w:val="DefaultParagraphFont"/>
    <w:link w:val="Quote"/>
    <w:uiPriority w:val="1"/>
    <w:rsid w:val="00684D9B"/>
    <w:rPr>
      <w:rFonts w:ascii="Calibri" w:eastAsiaTheme="minorEastAsia" w:hAnsi="Calibri"/>
      <w:sz w:val="20"/>
      <w:lang w:eastAsia="en-NZ"/>
    </w:rPr>
  </w:style>
  <w:style w:type="paragraph" w:customStyle="1" w:styleId="Bullet">
    <w:name w:val="Bullet"/>
    <w:basedOn w:val="Normal"/>
    <w:link w:val="BulletChar"/>
    <w:qFormat/>
    <w:rsid w:val="00A821A9"/>
    <w:pPr>
      <w:numPr>
        <w:numId w:val="15"/>
      </w:numPr>
      <w:tabs>
        <w:tab w:val="left" w:pos="397"/>
      </w:tabs>
      <w:spacing w:before="0"/>
      <w:jc w:val="left"/>
    </w:pPr>
    <w:rPr>
      <w:rFonts w:eastAsia="Times New Roman" w:cs="Times New Roman"/>
      <w:szCs w:val="20"/>
    </w:rPr>
  </w:style>
  <w:style w:type="paragraph" w:customStyle="1" w:styleId="Heading">
    <w:name w:val="Heading"/>
    <w:basedOn w:val="Heading1"/>
    <w:next w:val="Normal"/>
    <w:uiPriority w:val="3"/>
    <w:rsid w:val="00F06E0B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F03FF2"/>
    <w:rPr>
      <w:rFonts w:ascii="Calibri" w:eastAsiaTheme="minorEastAsia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5"/>
      </w:numPr>
      <w:tabs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4D239D"/>
    <w:pPr>
      <w:keepNext/>
      <w:ind w:left="1134" w:hanging="1134"/>
      <w:jc w:val="left"/>
    </w:pPr>
    <w:rPr>
      <w:b/>
      <w:color w:val="404040" w:themeColor="text1" w:themeTint="BF"/>
      <w:sz w:val="20"/>
    </w:rPr>
  </w:style>
  <w:style w:type="character" w:styleId="FootnoteReference">
    <w:name w:val="footnote reference"/>
    <w:semiHidden/>
    <w:rsid w:val="0091490C"/>
    <w:rPr>
      <w:rFonts w:ascii="Aptos" w:hAnsi="Aptos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0432F0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2893"/>
    <w:rPr>
      <w:rFonts w:ascii="Aptos" w:eastAsiaTheme="minorEastAsia" w:hAnsi="Aptos"/>
      <w:sz w:val="19"/>
      <w:lang w:eastAsia="en-NZ"/>
    </w:rPr>
  </w:style>
  <w:style w:type="character" w:styleId="Hyperlink">
    <w:name w:val="Hyperlink"/>
    <w:uiPriority w:val="99"/>
    <w:qFormat/>
    <w:rsid w:val="008556E0"/>
    <w:rPr>
      <w:color w:val="758173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554B30"/>
    <w:pPr>
      <w:spacing w:before="0"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4A3CC2"/>
    <w:pPr>
      <w:spacing w:line="360" w:lineRule="auto"/>
      <w:jc w:val="center"/>
    </w:pPr>
    <w:rPr>
      <w:rFonts w:ascii="Georgia" w:hAnsi="Georgia"/>
      <w:b/>
      <w:color w:val="1B556B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4A3CC2"/>
    <w:rPr>
      <w:rFonts w:ascii="Georgia" w:eastAsiaTheme="minorEastAsia" w:hAnsi="Georgia"/>
      <w:b/>
      <w:color w:val="1B556B"/>
      <w:sz w:val="56"/>
      <w:lang w:eastAsia="en-NZ"/>
    </w:rPr>
  </w:style>
  <w:style w:type="paragraph" w:styleId="Subtitle">
    <w:name w:val="Subtitle"/>
    <w:basedOn w:val="Title"/>
    <w:link w:val="SubtitleChar"/>
    <w:uiPriority w:val="2"/>
    <w:rsid w:val="004A3CC2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4A3CC2"/>
    <w:rPr>
      <w:rFonts w:ascii="Georgia" w:eastAsiaTheme="minorEastAsia" w:hAnsi="Georgia"/>
      <w:b/>
      <w:color w:val="1B556B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7441C0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5E3161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2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2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D63DD"/>
    <w:pPr>
      <w:numPr>
        <w:numId w:val="6"/>
      </w:numPr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7"/>
      </w:numPr>
      <w:spacing w:before="0"/>
      <w:ind w:left="794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64B4"/>
    <w:rPr>
      <w:rFonts w:ascii="Calibri" w:eastAsiaTheme="minorEastAsia" w:hAnsi="Calibri"/>
      <w:sz w:val="20"/>
      <w:lang w:eastAsia="en-NZ"/>
    </w:rPr>
  </w:style>
  <w:style w:type="paragraph" w:styleId="TOC3">
    <w:name w:val="toc 3"/>
    <w:basedOn w:val="Normal"/>
    <w:next w:val="Normal"/>
    <w:autoRedefine/>
    <w:uiPriority w:val="39"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8"/>
      </w:numPr>
      <w:spacing w:before="60" w:after="60"/>
    </w:pPr>
  </w:style>
  <w:style w:type="paragraph" w:customStyle="1" w:styleId="TableBullet">
    <w:name w:val="TableBullet"/>
    <w:basedOn w:val="Normal"/>
    <w:qFormat/>
    <w:rsid w:val="00E71FB9"/>
    <w:pPr>
      <w:numPr>
        <w:numId w:val="9"/>
      </w:numPr>
      <w:spacing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10"/>
      </w:numPr>
      <w:ind w:left="568"/>
    </w:pPr>
  </w:style>
  <w:style w:type="paragraph" w:styleId="ListParagraph">
    <w:name w:val="List Paragraph"/>
    <w:basedOn w:val="Normal"/>
    <w:uiPriority w:val="34"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B54D7"/>
    <w:rPr>
      <w:rFonts w:ascii="Calibri" w:eastAsiaTheme="minorEastAsia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A64B4"/>
    <w:rPr>
      <w:rFonts w:ascii="Tahoma" w:eastAsiaTheme="minorEastAsia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52A8C7" w:themeColor="accent2" w:themeTint="BF"/>
        <w:left w:val="single" w:sz="8" w:space="0" w:color="52A8C7" w:themeColor="accent2" w:themeTint="BF"/>
        <w:bottom w:val="single" w:sz="8" w:space="0" w:color="52A8C7" w:themeColor="accent2" w:themeTint="BF"/>
        <w:right w:val="single" w:sz="8" w:space="0" w:color="52A8C7" w:themeColor="accent2" w:themeTint="BF"/>
        <w:insideH w:val="single" w:sz="8" w:space="0" w:color="52A8C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8C7" w:themeColor="accent2" w:themeTint="BF"/>
          <w:left w:val="single" w:sz="8" w:space="0" w:color="52A8C7" w:themeColor="accent2" w:themeTint="BF"/>
          <w:bottom w:val="single" w:sz="8" w:space="0" w:color="52A8C7" w:themeColor="accent2" w:themeTint="BF"/>
          <w:right w:val="single" w:sz="8" w:space="0" w:color="52A8C7" w:themeColor="accent2" w:themeTint="BF"/>
          <w:insideH w:val="nil"/>
          <w:insideV w:val="nil"/>
        </w:tcBorders>
        <w:shd w:val="clear" w:color="auto" w:fill="32809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8C7" w:themeColor="accent2" w:themeTint="BF"/>
          <w:left w:val="single" w:sz="8" w:space="0" w:color="52A8C7" w:themeColor="accent2" w:themeTint="BF"/>
          <w:bottom w:val="single" w:sz="8" w:space="0" w:color="52A8C7" w:themeColor="accent2" w:themeTint="BF"/>
          <w:right w:val="single" w:sz="8" w:space="0" w:color="52A8C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2E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2E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C7B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  <w:insideH w:val="single" w:sz="8" w:space="0" w:color="6FC7B7" w:themeColor="accent5"/>
        <w:insideV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1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  <w:shd w:val="clear" w:color="auto" w:fill="DBF1ED" w:themeFill="accent5" w:themeFillTint="3F"/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  <w:shd w:val="clear" w:color="auto" w:fill="DBF1ED" w:themeFill="accent5" w:themeFillTint="3F"/>
      </w:tcPr>
    </w:tblStylePr>
    <w:tblStylePr w:type="band2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  <w:insideH w:val="single" w:sz="8" w:space="0" w:color="1C556C" w:themeColor="accent1"/>
        <w:insideV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1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  <w:shd w:val="clear" w:color="auto" w:fill="B5DCEC" w:themeFill="accent1" w:themeFillTint="3F"/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  <w:shd w:val="clear" w:color="auto" w:fill="B5DCEC" w:themeFill="accent1" w:themeFillTint="3F"/>
      </w:tcPr>
    </w:tblStylePr>
    <w:tblStylePr w:type="band2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pPr>
      <w:spacing w:after="0" w:line="240" w:lineRule="auto"/>
    </w:pPr>
    <w:rPr>
      <w:color w:val="153F50" w:themeColor="accent1" w:themeShade="BF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556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Strong">
    <w:name w:val="Strong"/>
    <w:basedOn w:val="DefaultParagraphFont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1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EA64B4"/>
    <w:rPr>
      <w:color w:val="800080" w:themeColor="followedHyperlink"/>
      <w:u w:val="none"/>
    </w:rPr>
  </w:style>
  <w:style w:type="paragraph" w:customStyle="1" w:styleId="BoxBullet0">
    <w:name w:val="Box Bullet"/>
    <w:basedOn w:val="Normal"/>
    <w:semiHidden/>
    <w:rsid w:val="008B5E5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tabs>
        <w:tab w:val="num" w:pos="851"/>
      </w:tabs>
      <w:spacing w:after="0" w:line="240" w:lineRule="auto"/>
      <w:ind w:left="851" w:right="284" w:hanging="567"/>
      <w:jc w:val="left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BoxHeading">
    <w:name w:val="BoxHeading"/>
    <w:basedOn w:val="Normal"/>
    <w:next w:val="Normal"/>
    <w:semiHidden/>
    <w:rsid w:val="008B5E5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pacing w:before="0" w:after="240" w:line="240" w:lineRule="auto"/>
      <w:ind w:left="284" w:right="284"/>
    </w:pPr>
    <w:rPr>
      <w:rFonts w:ascii="Arial" w:eastAsia="Times New Roman" w:hAnsi="Arial" w:cs="Times New Roman"/>
      <w:b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EA64B4"/>
    <w:rPr>
      <w:rFonts w:ascii="Arial" w:eastAsia="Times New Roman" w:hAnsi="Arial" w:cs="Times New Roman"/>
      <w:b/>
      <w:bCs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semiHidden/>
    <w:qFormat/>
    <w:rsid w:val="00EA64B4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1C556C" w:themeColor="accent1"/>
      <w:sz w:val="18"/>
      <w:szCs w:val="18"/>
      <w:lang w:eastAsia="en-US"/>
    </w:rPr>
  </w:style>
  <w:style w:type="character" w:customStyle="1" w:styleId="BulletChar">
    <w:name w:val="Bullet Char"/>
    <w:basedOn w:val="DefaultParagraphFont"/>
    <w:link w:val="Bullet"/>
    <w:locked/>
    <w:rsid w:val="00A821A9"/>
    <w:rPr>
      <w:rFonts w:ascii="Aptos" w:eastAsia="Times New Roman" w:hAnsi="Aptos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semiHidden/>
    <w:qFormat/>
    <w:rsid w:val="000D12E0"/>
    <w:pPr>
      <w:keepNext/>
      <w:spacing w:line="240" w:lineRule="auto"/>
      <w:ind w:left="284"/>
    </w:pPr>
    <w:rPr>
      <w:b/>
      <w:caps/>
      <w:color w:val="FFFFFF" w:themeColor="background1"/>
    </w:rPr>
  </w:style>
  <w:style w:type="table" w:styleId="LightShading-Accent1">
    <w:name w:val="Light Shading Accent 1"/>
    <w:basedOn w:val="TableNormal"/>
    <w:uiPriority w:val="60"/>
    <w:rsid w:val="00E05569"/>
    <w:pPr>
      <w:spacing w:after="0" w:line="240" w:lineRule="auto"/>
    </w:pPr>
    <w:rPr>
      <w:rFonts w:eastAsiaTheme="minorEastAsia"/>
      <w:color w:val="153F50" w:themeColor="accent1" w:themeShade="BF"/>
      <w:lang w:val="en-US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41633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D5EBE8" w:themeColor="accent3"/>
        <w:left w:val="single" w:sz="8" w:space="0" w:color="D5EBE8" w:themeColor="accent3"/>
        <w:bottom w:val="single" w:sz="8" w:space="0" w:color="D5EBE8" w:themeColor="accent3"/>
        <w:right w:val="single" w:sz="8" w:space="0" w:color="D5EB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B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BE8" w:themeColor="accent3"/>
          <w:left w:val="single" w:sz="8" w:space="0" w:color="D5EBE8" w:themeColor="accent3"/>
          <w:bottom w:val="single" w:sz="8" w:space="0" w:color="D5EBE8" w:themeColor="accent3"/>
          <w:right w:val="single" w:sz="8" w:space="0" w:color="D5E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BE8" w:themeColor="accent3"/>
          <w:left w:val="single" w:sz="8" w:space="0" w:color="D5EBE8" w:themeColor="accent3"/>
          <w:bottom w:val="single" w:sz="8" w:space="0" w:color="D5EBE8" w:themeColor="accent3"/>
          <w:right w:val="single" w:sz="8" w:space="0" w:color="D5EBE8" w:themeColor="accent3"/>
        </w:tcBorders>
      </w:tcPr>
    </w:tblStylePr>
    <w:tblStylePr w:type="band1Horz">
      <w:tblPr/>
      <w:tcPr>
        <w:tcBorders>
          <w:top w:val="single" w:sz="8" w:space="0" w:color="D5EBE8" w:themeColor="accent3"/>
          <w:left w:val="single" w:sz="8" w:space="0" w:color="D5EBE8" w:themeColor="accent3"/>
          <w:bottom w:val="single" w:sz="8" w:space="0" w:color="D5EBE8" w:themeColor="accent3"/>
          <w:right w:val="single" w:sz="8" w:space="0" w:color="D5EBE8" w:themeColor="accent3"/>
        </w:tcBorders>
      </w:tcPr>
    </w:tblStylePr>
  </w:style>
  <w:style w:type="numbering" w:customStyle="1" w:styleId="Style1">
    <w:name w:val="Style1"/>
    <w:uiPriority w:val="99"/>
    <w:rsid w:val="00B07CE9"/>
  </w:style>
  <w:style w:type="numbering" w:customStyle="1" w:styleId="Style2">
    <w:name w:val="Style2"/>
    <w:uiPriority w:val="99"/>
    <w:rsid w:val="008E0688"/>
    <w:pPr>
      <w:numPr>
        <w:numId w:val="12"/>
      </w:numPr>
    </w:pPr>
  </w:style>
  <w:style w:type="paragraph" w:customStyle="1" w:styleId="Greenbullet-casestudytables">
    <w:name w:val="Green bullet - case study tables"/>
    <w:basedOn w:val="Greentext-casestudytables"/>
    <w:uiPriority w:val="1"/>
    <w:semiHidden/>
    <w:rsid w:val="00C15722"/>
    <w:pPr>
      <w:numPr>
        <w:numId w:val="14"/>
      </w:numPr>
      <w:spacing w:before="0"/>
      <w:ind w:left="681" w:hanging="397"/>
    </w:pPr>
  </w:style>
  <w:style w:type="paragraph" w:customStyle="1" w:styleId="Greentext-casestudytables">
    <w:name w:val="Green text - case study tables"/>
    <w:basedOn w:val="BodyText"/>
    <w:uiPriority w:val="1"/>
    <w:semiHidden/>
    <w:rsid w:val="00C15722"/>
    <w:pPr>
      <w:spacing w:line="260" w:lineRule="atLeast"/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semiHidden/>
    <w:rsid w:val="009F1D7F"/>
    <w:pPr>
      <w:keepNext/>
      <w:spacing w:before="240" w:after="0"/>
    </w:pPr>
    <w:rPr>
      <w:rFonts w:eastAsia="Times New Roman"/>
      <w:b/>
      <w:color w:val="1B556B"/>
      <w:sz w:val="22"/>
    </w:rPr>
  </w:style>
  <w:style w:type="numbering" w:customStyle="1" w:styleId="Style3">
    <w:name w:val="Style3"/>
    <w:uiPriority w:val="99"/>
    <w:rsid w:val="008B5A2D"/>
    <w:pPr>
      <w:numPr>
        <w:numId w:val="13"/>
      </w:numPr>
    </w:pPr>
  </w:style>
  <w:style w:type="paragraph" w:customStyle="1" w:styleId="Boxtext">
    <w:name w:val="Box text"/>
    <w:basedOn w:val="Normal"/>
    <w:uiPriority w:val="1"/>
    <w:qFormat/>
    <w:rsid w:val="00DB6A2B"/>
    <w:pPr>
      <w:spacing w:line="260" w:lineRule="atLeast"/>
      <w:ind w:left="284" w:right="284"/>
      <w:jc w:val="left"/>
    </w:pPr>
    <w:rPr>
      <w:color w:val="1B556B"/>
      <w:sz w:val="20"/>
    </w:rPr>
  </w:style>
  <w:style w:type="paragraph" w:customStyle="1" w:styleId="Boxbullet">
    <w:name w:val="Box bullet"/>
    <w:basedOn w:val="Boxtext"/>
    <w:uiPriority w:val="1"/>
    <w:qFormat/>
    <w:rsid w:val="00467B8C"/>
    <w:pPr>
      <w:numPr>
        <w:numId w:val="4"/>
      </w:numPr>
      <w:tabs>
        <w:tab w:val="left" w:pos="680"/>
      </w:tabs>
      <w:ind w:left="681" w:hanging="397"/>
    </w:pPr>
    <w:rPr>
      <w:rFonts w:cs="Times New Roman"/>
      <w:color w:val="5E7A43"/>
      <w:sz w:val="22"/>
      <w:szCs w:val="20"/>
    </w:rPr>
  </w:style>
  <w:style w:type="paragraph" w:customStyle="1" w:styleId="Boxheading0">
    <w:name w:val="Box heading"/>
    <w:basedOn w:val="Boxtext"/>
    <w:next w:val="Boxtext"/>
    <w:uiPriority w:val="1"/>
    <w:qFormat/>
    <w:rsid w:val="00467B8C"/>
    <w:pPr>
      <w:keepNext/>
      <w:spacing w:before="400" w:after="100"/>
    </w:pPr>
    <w:rPr>
      <w:rFonts w:cs="Times New Roman"/>
      <w:b/>
      <w:color w:val="5E7A43"/>
      <w:sz w:val="24"/>
      <w:szCs w:val="20"/>
    </w:rPr>
  </w:style>
  <w:style w:type="paragraph" w:customStyle="1" w:styleId="Boxsub-bullet">
    <w:name w:val="Box sub-bullet"/>
    <w:basedOn w:val="Boxtext"/>
    <w:uiPriority w:val="1"/>
    <w:qFormat/>
    <w:rsid w:val="00DB6A2B"/>
    <w:pPr>
      <w:numPr>
        <w:numId w:val="16"/>
      </w:numPr>
      <w:spacing w:before="0"/>
    </w:pPr>
    <w:rPr>
      <w:rFonts w:cs="Times New Roman"/>
      <w:szCs w:val="20"/>
    </w:rPr>
  </w:style>
  <w:style w:type="paragraph" w:customStyle="1" w:styleId="Greensub-bullet-casestudytables">
    <w:name w:val="Green sub-bullet - case study tables"/>
    <w:basedOn w:val="Greentext-casestudytables"/>
    <w:uiPriority w:val="1"/>
    <w:semiHidden/>
    <w:qFormat/>
    <w:rsid w:val="00C15722"/>
    <w:pPr>
      <w:numPr>
        <w:numId w:val="17"/>
      </w:numPr>
      <w:spacing w:before="0"/>
      <w:ind w:left="1077"/>
    </w:pPr>
  </w:style>
  <w:style w:type="character" w:styleId="UnresolvedMention">
    <w:name w:val="Unresolved Mention"/>
    <w:basedOn w:val="DefaultParagraphFont"/>
    <w:uiPriority w:val="99"/>
    <w:semiHidden/>
    <w:unhideWhenUsed/>
    <w:rsid w:val="00563317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rsid w:val="00456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E90"/>
    <w:rPr>
      <w:rFonts w:ascii="Calibri" w:eastAsiaTheme="minorEastAsia" w:hAnsi="Calibri"/>
      <w:sz w:val="20"/>
      <w:szCs w:val="20"/>
      <w:lang w:eastAsia="en-NZ"/>
    </w:rPr>
  </w:style>
  <w:style w:type="paragraph" w:customStyle="1" w:styleId="Bodytextemphasis">
    <w:name w:val="Body text emphasis"/>
    <w:basedOn w:val="BodyText"/>
    <w:qFormat/>
    <w:rsid w:val="00656BAD"/>
    <w:rPr>
      <w:rFonts w:eastAsia="Calibri"/>
      <w:b/>
      <w:color w:val="5E7A43"/>
    </w:rPr>
  </w:style>
  <w:style w:type="character" w:styleId="Mention">
    <w:name w:val="Mention"/>
    <w:basedOn w:val="DefaultParagraphFont"/>
    <w:uiPriority w:val="99"/>
    <w:unhideWhenUsed/>
    <w:rsid w:val="00936E45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27088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z w:val="32"/>
      <w:szCs w:val="32"/>
      <w:lang w:val="en-US" w:eastAsia="en-US"/>
    </w:rPr>
  </w:style>
  <w:style w:type="character" w:customStyle="1" w:styleId="BodytextemphasisNEW">
    <w:name w:val="Body text emphasis_NEW"/>
    <w:basedOn w:val="DefaultParagraphFont"/>
    <w:uiPriority w:val="1"/>
    <w:qFormat/>
    <w:rsid w:val="00E43486"/>
    <w:rPr>
      <w:rFonts w:ascii="Aptos" w:hAnsi="Aptos" w:cstheme="majorBidi"/>
      <w:b/>
      <w:bCs/>
      <w:i w:val="0"/>
      <w:color w:val="5E7A43"/>
      <w:sz w:val="23"/>
      <w:szCs w:val="24"/>
    </w:rPr>
  </w:style>
  <w:style w:type="paragraph" w:customStyle="1" w:styleId="Boxheadingnumbered">
    <w:name w:val="Box heading numbered"/>
    <w:basedOn w:val="Boxheading0"/>
    <w:qFormat/>
    <w:rsid w:val="002107F9"/>
    <w:pPr>
      <w:framePr w:hSpace="180" w:wrap="around" w:vAnchor="text" w:hAnchor="text" w:x="108" w:y="1"/>
      <w:numPr>
        <w:numId w:val="29"/>
      </w:numPr>
      <w:spacing w:before="200"/>
      <w:ind w:left="641" w:hanging="357"/>
      <w:suppressOverlap/>
    </w:pPr>
    <w:rPr>
      <w:rFonts w:eastAsia="Calibri" w:cs="Calibri"/>
    </w:rPr>
  </w:style>
  <w:style w:type="paragraph" w:customStyle="1" w:styleId="Boxbulletnumbered">
    <w:name w:val="Box bullet numbered"/>
    <w:basedOn w:val="Boxbullet"/>
    <w:qFormat/>
    <w:rsid w:val="00917A25"/>
    <w:pPr>
      <w:framePr w:hSpace="180" w:wrap="around" w:vAnchor="text" w:hAnchor="text" w:x="108" w:y="1"/>
      <w:numPr>
        <w:numId w:val="30"/>
      </w:numPr>
      <w:tabs>
        <w:tab w:val="clear" w:pos="680"/>
      </w:tabs>
      <w:spacing w:before="60" w:after="60" w:line="240" w:lineRule="atLeast"/>
      <w:ind w:left="1003" w:hanging="255"/>
      <w:suppressOverlap/>
    </w:pPr>
  </w:style>
  <w:style w:type="paragraph" w:customStyle="1" w:styleId="Bulletnumberediiiiii">
    <w:name w:val="Bullet numbered i ii iii"/>
    <w:basedOn w:val="Bullet"/>
    <w:qFormat/>
    <w:rsid w:val="00C00DC2"/>
    <w:pPr>
      <w:numPr>
        <w:numId w:val="39"/>
      </w:numPr>
      <w:tabs>
        <w:tab w:val="clear" w:pos="397"/>
        <w:tab w:val="num" w:pos="510"/>
      </w:tabs>
    </w:pPr>
    <w:rPr>
      <w:rFonts w:eastAsia="Calibri"/>
    </w:rPr>
  </w:style>
  <w:style w:type="paragraph" w:customStyle="1" w:styleId="Manuallynumberedlistiiiiii">
    <w:name w:val="Manually numbered list i. ii. iii."/>
    <w:basedOn w:val="BodyText"/>
    <w:qFormat/>
    <w:rsid w:val="000040A1"/>
    <w:pPr>
      <w:ind w:left="397" w:hanging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environment.govt.nz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bookmark://Figure2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microsoft.com/office/2019/05/relationships/documenttasks" Target="documenttasks/documenttasks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wissre.com/australia_newzealand/insights/how-extreme-events-reframe-our-thinking-on-weather-related-perils-in-new-zealand.html" TargetMode="External"/><Relationship Id="rId7" Type="http://schemas.openxmlformats.org/officeDocument/2006/relationships/hyperlink" Target="https://www.tpk.govt.nz/en/o-matou-mohiotanga/climate/understanding-climate-hazards-for-hapori-maori-ins" TargetMode="External"/><Relationship Id="rId2" Type="http://schemas.openxmlformats.org/officeDocument/2006/relationships/hyperlink" Target="https://www.treasury.govt.nz/sites/default/files/2023-04/impacts-from-the-north-island-weather-events.pdf" TargetMode="External"/><Relationship Id="rId1" Type="http://schemas.openxmlformats.org/officeDocument/2006/relationships/hyperlink" Target="https://www.mfat.govt.nz/trade/mfat-market-reports/cyclone-gabrielles-impact-on-the-new-zealand-economy-and-exports-march-2023" TargetMode="External"/><Relationship Id="rId6" Type="http://schemas.openxmlformats.org/officeDocument/2006/relationships/hyperlink" Target="https://selectcommittees.parliament.nz/v/6/821f67ff-6f67-43d2-cd3a-08dce18146d7" TargetMode="External"/><Relationship Id="rId5" Type="http://schemas.openxmlformats.org/officeDocument/2006/relationships/hyperlink" Target="https://www.rbnz.govt.nz/-/media/project/sites/rbnz/files/publications/bulletins/2024/rbb-2024-87-05.pdf" TargetMode="External"/><Relationship Id="rId4" Type="http://schemas.openxmlformats.org/officeDocument/2006/relationships/hyperlink" Target="https://environment.govt.nz/publications/estimated-number-and-valuation-of-residential-properties-within-inundationflood-zones-impacted-by-climate-chang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fE\Templates\MfE%20Publication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D97D322-08DC-43E3-8418-A13FFEB792A2}">
    <t:Anchor>
      <t:Comment id="1557770377"/>
    </t:Anchor>
    <t:History>
      <t:Event id="{BCE32DEB-8D65-4184-85D9-AD28F0C13938}" time="2025-05-19T23:08:33.364Z">
        <t:Attribution userId="S::Joanne.Butcher@mfe.govt.nz::1d029c1c-6bd0-4c9b-a5aa-ddf05c23e5c7" userProvider="AD" userName="Joanne Butcher"/>
        <t:Anchor>
          <t:Comment id="513840737"/>
        </t:Anchor>
        <t:Create/>
      </t:Event>
      <t:Event id="{B39B96FE-5F6E-497E-A2F2-0F40D7A80BA6}" time="2025-05-19T23:08:33.364Z">
        <t:Attribution userId="S::Joanne.Butcher@mfe.govt.nz::1d029c1c-6bd0-4c9b-a5aa-ddf05c23e5c7" userProvider="AD" userName="Joanne Butcher"/>
        <t:Anchor>
          <t:Comment id="513840737"/>
        </t:Anchor>
        <t:Assign userId="S::Angela.Bell@mfe.govt.nz::806636c4-ddba-4521-9b1c-1fb430da305a" userProvider="AD" userName="Angela Bell"/>
      </t:Event>
      <t:Event id="{7B00E877-3017-4613-A46B-7340C6096929}" time="2025-05-19T23:08:33.364Z">
        <t:Attribution userId="S::Joanne.Butcher@mfe.govt.nz::1d029c1c-6bd0-4c9b-a5aa-ddf05c23e5c7" userProvider="AD" userName="Joanne Butcher"/>
        <t:Anchor>
          <t:Comment id="513840737"/>
        </t:Anchor>
        <t:SetTitle title="@Angela Bell can you clarify?"/>
      </t:Event>
      <t:Event id="{88AA2696-0926-44AF-BE5E-CF77C1793818}" time="2025-05-19T23:54:24.821Z">
        <t:Attribution userId="S::joanne.butcher@mfe.govt.nz::1d029c1c-6bd0-4c9b-a5aa-ddf05c23e5c7" userProvider="AD" userName="Joanne Butcher"/>
        <t:Progress percentComplete="100"/>
      </t:Event>
    </t:History>
  </t:Task>
  <t:Task id="{F965309A-1478-429E-B264-71748925D69F}">
    <t:Anchor>
      <t:Comment id="642402968"/>
    </t:Anchor>
    <t:History>
      <t:Event id="{3305BA28-A361-4457-8664-AB3530AC2AC7}" time="2025-05-19T23:19:40.555Z">
        <t:Attribution userId="S::Joanne.Butcher@mfe.govt.nz::1d029c1c-6bd0-4c9b-a5aa-ddf05c23e5c7" userProvider="AD" userName="Joanne Butcher"/>
        <t:Anchor>
          <t:Comment id="1981330071"/>
        </t:Anchor>
        <t:Create/>
      </t:Event>
      <t:Event id="{AF466433-717A-4E37-8ED2-483D2DC4A07D}" time="2025-05-19T23:19:40.555Z">
        <t:Attribution userId="S::Joanne.Butcher@mfe.govt.nz::1d029c1c-6bd0-4c9b-a5aa-ddf05c23e5c7" userProvider="AD" userName="Joanne Butcher"/>
        <t:Anchor>
          <t:Comment id="1981330071"/>
        </t:Anchor>
        <t:Assign userId="S::Angela.Bell@mfe.govt.nz::806636c4-ddba-4521-9b1c-1fb430da305a" userProvider="AD" userName="Angela Bell"/>
      </t:Event>
      <t:Event id="{BD1C4E36-FD34-45C3-860D-6447C511051A}" time="2025-05-19T23:19:40.555Z">
        <t:Attribution userId="S::Joanne.Butcher@mfe.govt.nz::1d029c1c-6bd0-4c9b-a5aa-ddf05c23e5c7" userProvider="AD" userName="Joanne Butcher"/>
        <t:Anchor>
          <t:Comment id="1981330071"/>
        </t:Anchor>
        <t:SetTitle title="@Angela Bell I’m amending to reflect this (iuncluding the diagram) but we might want to make this rec clear to the group when we send this out? "/>
      </t:Event>
      <t:Event id="{BA8A3C6C-6B23-47F5-BD20-C795BE89850D}" time="2025-05-20T00:01:38.916Z">
        <t:Attribution userId="S::joanne.butcher@mfe.govt.nz::1d029c1c-6bd0-4c9b-a5aa-ddf05c23e5c7" userProvider="AD" userName="Joanne Butcher"/>
        <t:Progress percentComplete="100"/>
      </t:Event>
    </t:History>
  </t:Task>
  <t:Task id="{7D487DB1-7A9D-4041-902B-4A6010144314}">
    <t:Anchor>
      <t:Comment id="184424899"/>
    </t:Anchor>
    <t:History>
      <t:Event id="{C8E5D8F2-F6C6-4819-8616-1145D6F2977F}" time="2025-05-23T04:39:52.481Z">
        <t:Attribution userId="S::Joanne.Butcher@mfe.govt.nz::1d029c1c-6bd0-4c9b-a5aa-ddf05c23e5c7" userProvider="AD" userName="Joanne Butcher"/>
        <t:Anchor>
          <t:Comment id="184424899"/>
        </t:Anchor>
        <t:Create/>
      </t:Event>
      <t:Event id="{07B91193-C88F-41E1-A714-8281B0899699}" time="2025-05-23T04:39:52.481Z">
        <t:Attribution userId="S::Joanne.Butcher@mfe.govt.nz::1d029c1c-6bd0-4c9b-a5aa-ddf05c23e5c7" userProvider="AD" userName="Joanne Butcher"/>
        <t:Anchor>
          <t:Comment id="184424899"/>
        </t:Anchor>
        <t:Assign userId="S::Katherine.Wilson@mfe.govt.nz::d2b7455d-be9d-49bb-94a9-59b3dac2cd3f" userProvider="AD" userName="Katherine Wilson"/>
      </t:Event>
      <t:Event id="{02059698-55B2-4721-8FBC-715E1DA19133}" time="2025-05-23T04:39:52.481Z">
        <t:Attribution userId="S::Joanne.Butcher@mfe.govt.nz::1d029c1c-6bd0-4c9b-a5aa-ddf05c23e5c7" userProvider="AD" userName="Joanne Butcher"/>
        <t:Anchor>
          <t:Comment id="184424899"/>
        </t:Anchor>
        <t:SetTitle title="@Katherine Wilson just realised this change had accidentally been accepted"/>
      </t:Event>
      <t:Event id="{4A925415-246D-4FD3-91DD-A8AD663A704F}" time="2025-05-23T05:18:04.37Z">
        <t:Attribution userId="S::Joanne.Butcher@mfe.govt.nz::1d029c1c-6bd0-4c9b-a5aa-ddf05c23e5c7" userProvider="AD" userName="Joanne Butcher"/>
        <t:Progress percentComplete="100"/>
      </t:Event>
    </t:History>
  </t:Task>
</t:Tasks>
</file>

<file path=word/theme/theme1.xml><?xml version="1.0" encoding="utf-8"?>
<a:theme xmlns:a="http://schemas.openxmlformats.org/drawingml/2006/main" name="MFE">
  <a:themeElements>
    <a:clrScheme name="MfE new colours">
      <a:dk1>
        <a:sysClr val="windowText" lastClr="000000"/>
      </a:dk1>
      <a:lt1>
        <a:sysClr val="window" lastClr="FFFFFF"/>
      </a:lt1>
      <a:dk2>
        <a:srgbClr val="1B556B"/>
      </a:dk2>
      <a:lt2>
        <a:srgbClr val="D2DDE1"/>
      </a:lt2>
      <a:accent1>
        <a:srgbClr val="1C556C"/>
      </a:accent1>
      <a:accent2>
        <a:srgbClr val="32809C"/>
      </a:accent2>
      <a:accent3>
        <a:srgbClr val="D5EBE8"/>
      </a:accent3>
      <a:accent4>
        <a:srgbClr val="2C9986"/>
      </a:accent4>
      <a:accent5>
        <a:srgbClr val="6FC7B7"/>
      </a:accent5>
      <a:accent6>
        <a:srgbClr val="DA6C28"/>
      </a:accent6>
      <a:hlink>
        <a:srgbClr val="32809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0E86D8-AF82-47CB-BDAF-76A80573F364}">
  <we:reference id="wa104380526" version="1.2.0.0" store="en-US" storeType="OMEX"/>
  <we:alternateReferences>
    <we:reference id="wa104380526" version="1.2.0.0" store="wa1043805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gacy_x0020_DocID xmlns="4a94300e-a927-4b92-9d3a-682523035cb6" xsi:nil="true"/>
    <Year xmlns="4a94300e-a927-4b92-9d3a-682523035cb6" xsi:nil="true"/>
    <_ip_UnifiedCompliancePolicyUIAction xmlns="http://schemas.microsoft.com/sharepoint/v3" xsi:nil="true"/>
    <Legacy_x0020_Version xmlns="4a94300e-a927-4b92-9d3a-682523035cb6" xsi:nil="true"/>
    <Sender_x0020_Date xmlns="4a94300e-a927-4b92-9d3a-682523035cb6" xsi:nil="true"/>
    <Library xmlns="4a94300e-a927-4b92-9d3a-682523035cb6" xsi:nil="true"/>
    <Class xmlns="4a94300e-a927-4b92-9d3a-682523035cb6" xsi:nil="true"/>
    <From xmlns="4a94300e-a927-4b92-9d3a-682523035cb6" xsi:nil="true"/>
    <Sender xmlns="4a94300e-a927-4b92-9d3a-682523035cb6" xsi:nil="true"/>
    <IconOverlay xmlns="http://schemas.microsoft.com/sharepoint/v4" xsi:nil="true"/>
    <Other_x0020_Details xmlns="4a94300e-a927-4b92-9d3a-682523035cb6" xsi:nil="true"/>
    <_ip_UnifiedCompliancePolicyProperties xmlns="http://schemas.microsoft.com/sharepoint/v3" xsi:nil="true"/>
    <Carbon_x0020_Copy xmlns="4a94300e-a927-4b92-9d3a-682523035cb6" xsi:nil="true"/>
    <Author0 xmlns="4a94300e-a927-4b92-9d3a-682523035cb6" xsi:nil="true"/>
    <Email_x0020_Table xmlns="4a94300e-a927-4b92-9d3a-682523035cb6" xsi:nil="true"/>
    <MTS_x0020_ID xmlns="4a94300e-a927-4b92-9d3a-682523035cb6" xsi:nil="true"/>
    <MTS_x0020_Type xmlns="4a94300e-a927-4b92-9d3a-682523035cb6" xsi:nil="true"/>
    <Receiver xmlns="4a94300e-a927-4b92-9d3a-682523035cb6" xsi:nil="true"/>
    <Other_x0020_Details_2 xmlns="4a94300e-a927-4b92-9d3a-682523035cb6" xsi:nil="true"/>
    <Sent_x002f_Received xmlns="4a94300e-a927-4b92-9d3a-682523035cb6" xsi:nil="true"/>
    <Other_x0020_Details_3 xmlns="4a94300e-a927-4b92-9d3a-682523035cb6" xsi:nil="true"/>
    <To xmlns="4a94300e-a927-4b92-9d3a-682523035cb6" xsi:nil="true"/>
    <Receiver_x0020_Date xmlns="4a94300e-a927-4b92-9d3a-682523035cb6" xsi:nil="true"/>
    <Status xmlns="4a94300e-a927-4b92-9d3a-682523035cb6" xsi:nil="true"/>
    <Document_x0020_Type xmlns="4a94300e-a927-4b92-9d3a-682523035cb6" xsi:nil="true"/>
    <_dlc_DocId xmlns="58a6f171-52cb-4404-b47d-af1c8daf8fd1">ECM-1122293896-126617</_dlc_DocId>
    <_dlc_DocIdUrl xmlns="58a6f171-52cb-4404-b47d-af1c8daf8fd1">
      <Url>https://ministryforenvironment.sharepoint.com/sites/ECM-ER-Comms/_layouts/15/DocIdRedir.aspx?ID=ECM-1122293896-126617</Url>
      <Description>ECM-1122293896-126617</Description>
    </_dlc_DocIdUrl>
    <lcf76f155ced4ddcb4097134ff3c332f xmlns="4a94300e-a927-4b92-9d3a-682523035cb6">
      <Terms xmlns="http://schemas.microsoft.com/office/infopath/2007/PartnerControls"/>
    </lcf76f155ced4ddcb4097134ff3c332f>
    <TaxCatchAll xmlns="58a6f171-52cb-4404-b47d-af1c8daf8fd1" xsi:nil="true"/>
    <SharedWithUsers xmlns="0a5b0190-e301-4766-933d-448c7c363fce">
      <UserInfo>
        <DisplayName/>
        <AccountId xsi:nil="true"/>
        <AccountType/>
      </UserInfo>
    </SharedWithUsers>
    <_dlc_DocIdPersistId xmlns="58a6f171-52cb-4404-b47d-af1c8daf8fd1">false</_dlc_DocIdPersis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5FB0BEBF7DE54D9F252D8A06C053F7" ma:contentTypeVersion="45" ma:contentTypeDescription="Create a new document." ma:contentTypeScope="" ma:versionID="d9dc2005b20d56036c81c753ec4deb06">
  <xsd:schema xmlns:xsd="http://www.w3.org/2001/XMLSchema" xmlns:xs="http://www.w3.org/2001/XMLSchema" xmlns:p="http://schemas.microsoft.com/office/2006/metadata/properties" xmlns:ns1="http://schemas.microsoft.com/sharepoint/v3" xmlns:ns2="58a6f171-52cb-4404-b47d-af1c8daf8fd1" xmlns:ns3="4a94300e-a927-4b92-9d3a-682523035cb6" xmlns:ns4="http://schemas.microsoft.com/sharepoint/v4" xmlns:ns5="0a5b0190-e301-4766-933d-448c7c363fce" targetNamespace="http://schemas.microsoft.com/office/2006/metadata/properties" ma:root="true" ma:fieldsID="9d3deb967fb0a95f2300b930d9bfe20e" ns1:_="" ns2:_="" ns3:_="" ns4:_="" ns5:_="">
    <xsd:import namespace="http://schemas.microsoft.com/sharepoint/v3"/>
    <xsd:import namespace="58a6f171-52cb-4404-b47d-af1c8daf8fd1"/>
    <xsd:import namespace="4a94300e-a927-4b92-9d3a-682523035cb6"/>
    <xsd:import namespace="http://schemas.microsoft.com/sharepoint/v4"/>
    <xsd:import namespace="0a5b0190-e301-4766-933d-448c7c363fc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Type" minOccurs="0"/>
                <xsd:element ref="ns3:Sender" minOccurs="0"/>
                <xsd:element ref="ns3:Receiver" minOccurs="0"/>
                <xsd:element ref="ns3:Sender_x0020_Date" minOccurs="0"/>
                <xsd:element ref="ns3:Receiver_x0020_Date" minOccurs="0"/>
                <xsd:element ref="ns3:Carbon_x0020_Copy" minOccurs="0"/>
                <xsd:element ref="ns3:Email_x0020_Tabl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ibrary" minOccurs="0"/>
                <xsd:element ref="ns3:Legacy_x0020_DocID" minOccurs="0"/>
                <xsd:element ref="ns3:Legacy_x0020_Version" minOccurs="0"/>
                <xsd:element ref="ns3:Class" minOccurs="0"/>
                <xsd:element ref="ns3:Author0" minOccurs="0"/>
                <xsd:element ref="ns3:Status" minOccurs="0"/>
                <xsd:element ref="ns3:Year" minOccurs="0"/>
                <xsd:element ref="ns3:Other_x0020_Details" minOccurs="0"/>
                <xsd:element ref="ns3:MTS_x0020_Type" minOccurs="0"/>
                <xsd:element ref="ns3:MTS_x0020_ID" minOccurs="0"/>
                <xsd:element ref="ns3:Other_x0020_Details_2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Other_x0020_Details_3" minOccurs="0"/>
                <xsd:element ref="ns3:To" minOccurs="0"/>
                <xsd:element ref="ns3:From" minOccurs="0"/>
                <xsd:element ref="ns3:Sent_x002f_Received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4:IconOverlay" minOccurs="0"/>
                <xsd:element ref="ns5:SharedWithUsers" minOccurs="0"/>
                <xsd:element ref="ns5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6f171-52cb-4404-b47d-af1c8daf8fd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2" nillable="true" ma:displayName="Taxonomy Catch All Column" ma:hidden="true" ma:list="{0667bd51-75f8-4035-9f2e-4aaf1cd86fb2}" ma:internalName="TaxCatchAll" ma:showField="CatchAllData" ma:web="0a5b0190-e301-4766-933d-448c7c363f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4300e-a927-4b92-9d3a-682523035cb6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default="" ma:description="" ma:internalName="Document_x0020_Type">
      <xsd:simpleType>
        <xsd:restriction base="dms:Note">
          <xsd:maxLength value="255"/>
        </xsd:restriction>
      </xsd:simpleType>
    </xsd:element>
    <xsd:element name="Sender" ma:index="12" nillable="true" ma:displayName="Sender" ma:description="" ma:internalName="Sender">
      <xsd:simpleType>
        <xsd:restriction base="dms:Text">
          <xsd:maxLength value="255"/>
        </xsd:restriction>
      </xsd:simpleType>
    </xsd:element>
    <xsd:element name="Receiver" ma:index="13" nillable="true" ma:displayName="Receiver" ma:description="" ma:internalName="Receiver">
      <xsd:simpleType>
        <xsd:restriction base="dms:Text">
          <xsd:maxLength value="255"/>
        </xsd:restriction>
      </xsd:simpleType>
    </xsd:element>
    <xsd:element name="Sender_x0020_Date" ma:index="14" nillable="true" ma:displayName="Sender Date" ma:default="" ma:description="" ma:format="DateTime" ma:internalName="Sender_x0020_Date">
      <xsd:simpleType>
        <xsd:restriction base="dms:DateTime"/>
      </xsd:simpleType>
    </xsd:element>
    <xsd:element name="Receiver_x0020_Date" ma:index="15" nillable="true" ma:displayName="Receiver Date" ma:default="" ma:description="" ma:format="DateTime" ma:internalName="Receiver_x0020_Date">
      <xsd:simpleType>
        <xsd:restriction base="dms:DateTime"/>
      </xsd:simpleType>
    </xsd:element>
    <xsd:element name="Carbon_x0020_Copy" ma:index="16" nillable="true" ma:displayName="Carbon Copy" ma:description="" ma:internalName="Carbon_x0020_Copy">
      <xsd:simpleType>
        <xsd:restriction base="dms:Text">
          <xsd:maxLength value="255"/>
        </xsd:restriction>
      </xsd:simpleType>
    </xsd:element>
    <xsd:element name="Email_x0020_Table" ma:index="18" nillable="true" ma:displayName="Email Table" ma:description="" ma:internalName="Email_x0020_Table">
      <xsd:simpleType>
        <xsd:restriction base="dms:Note">
          <xsd:maxLength value="255"/>
        </xsd:restriction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brary" ma:index="23" nillable="true" ma:displayName="Library" ma:default="" ma:description="" ma:internalName="Library">
      <xsd:simpleType>
        <xsd:restriction base="dms:Text">
          <xsd:maxLength value="255"/>
        </xsd:restriction>
      </xsd:simpleType>
    </xsd:element>
    <xsd:element name="Legacy_x0020_DocID" ma:index="24" nillable="true" ma:displayName="Legacy DocID" ma:decimals="-1" ma:default="" ma:description="" ma:internalName="Legacy_x0020_DocID">
      <xsd:simpleType>
        <xsd:restriction base="dms:Number"/>
      </xsd:simpleType>
    </xsd:element>
    <xsd:element name="Legacy_x0020_Version" ma:index="25" nillable="true" ma:displayName="Legacy Version" ma:default="" ma:description="" ma:internalName="Legacy_x0020_Version">
      <xsd:simpleType>
        <xsd:restriction base="dms:Text">
          <xsd:maxLength value="255"/>
        </xsd:restriction>
      </xsd:simpleType>
    </xsd:element>
    <xsd:element name="Class" ma:index="26" nillable="true" ma:displayName="Class" ma:default="" ma:description="" ma:internalName="Class">
      <xsd:simpleType>
        <xsd:restriction base="dms:Text">
          <xsd:maxLength value="255"/>
        </xsd:restriction>
      </xsd:simpleType>
    </xsd:element>
    <xsd:element name="Author0" ma:index="27" nillable="true" ma:displayName="Author" ma:default="" ma:description="" ma:internalName="Author0">
      <xsd:simpleType>
        <xsd:restriction base="dms:Text">
          <xsd:maxLength value="255"/>
        </xsd:restriction>
      </xsd:simpleType>
    </xsd:element>
    <xsd:element name="Status" ma:index="28" nillable="true" ma:displayName="Status" ma:default="" ma:description="" ma:internalName="Status">
      <xsd:simpleType>
        <xsd:restriction base="dms:Text">
          <xsd:maxLength value="255"/>
        </xsd:restriction>
      </xsd:simpleType>
    </xsd:element>
    <xsd:element name="Year" ma:index="29" nillable="true" ma:displayName="Year" ma:default="" ma:description="" ma:internalName="Year">
      <xsd:simpleType>
        <xsd:restriction base="dms:Text">
          <xsd:maxLength value="255"/>
        </xsd:restriction>
      </xsd:simpleType>
    </xsd:element>
    <xsd:element name="Other_x0020_Details" ma:index="30" nillable="true" ma:displayName="Other Details" ma:default="" ma:description="" ma:internalName="Other_x0020_Details">
      <xsd:simpleType>
        <xsd:restriction base="dms:Text">
          <xsd:maxLength value="255"/>
        </xsd:restriction>
      </xsd:simpleType>
    </xsd:element>
    <xsd:element name="MTS_x0020_Type" ma:index="31" nillable="true" ma:displayName="MTS Type" ma:default="" ma:description="" ma:internalName="MTS_x0020_Type">
      <xsd:simpleType>
        <xsd:restriction base="dms:Note">
          <xsd:maxLength value="255"/>
        </xsd:restriction>
      </xsd:simpleType>
    </xsd:element>
    <xsd:element name="MTS_x0020_ID" ma:index="32" nillable="true" ma:displayName="MTS ID" ma:default="" ma:description="" ma:internalName="MTS_x0020_ID">
      <xsd:simpleType>
        <xsd:restriction base="dms:Text">
          <xsd:maxLength value="255"/>
        </xsd:restriction>
      </xsd:simpleType>
    </xsd:element>
    <xsd:element name="Other_x0020_Details_2" ma:index="33" nillable="true" ma:displayName="Other Details_2" ma:description="" ma:internalName="Other_x0020_Details_2">
      <xsd:simpleType>
        <xsd:restriction base="dms:Text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Other_x0020_Details_3" ma:index="40" nillable="true" ma:displayName="Other Details_3" ma:description="" ma:internalName="Other_x0020_Details_3">
      <xsd:simpleType>
        <xsd:restriction base="dms:Text">
          <xsd:maxLength value="255"/>
        </xsd:restriction>
      </xsd:simpleType>
    </xsd:element>
    <xsd:element name="To" ma:index="41" nillable="true" ma:displayName="To" ma:default="" ma:description="" ma:internalName="To">
      <xsd:simpleType>
        <xsd:restriction base="dms:Note">
          <xsd:maxLength value="255"/>
        </xsd:restriction>
      </xsd:simpleType>
    </xsd:element>
    <xsd:element name="From" ma:index="42" nillable="true" ma:displayName="From" ma:default="" ma:description="" ma:internalName="From">
      <xsd:simpleType>
        <xsd:restriction base="dms:Text">
          <xsd:maxLength value="255"/>
        </xsd:restriction>
      </xsd:simpleType>
    </xsd:element>
    <xsd:element name="Sent_x002f_Received" ma:index="43" nillable="true" ma:displayName="Sent/Received" ma:default="" ma:description="" ma:internalName="Sent_x002f_Received">
      <xsd:simpleType>
        <xsd:restriction base="dms:Text">
          <xsd:maxLength value="255"/>
        </xsd:restriction>
      </xsd:simpleType>
    </xsd:element>
    <xsd:element name="MediaLengthInSeconds" ma:index="4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cebe92e3-83b2-4842-a6bd-e7cffea926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b0190-e301-4766-933d-448c7c363fce" elementFormDefault="qualified">
    <xsd:import namespace="http://schemas.microsoft.com/office/2006/documentManagement/types"/>
    <xsd:import namespace="http://schemas.microsoft.com/office/infopath/2007/PartnerControls"/>
    <xsd:element name="SharedWithUsers" ma:index="4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7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ABE385-CC81-41C6-A3F2-1BC9449571F7}">
  <ds:schemaRefs>
    <ds:schemaRef ds:uri="http://schemas.microsoft.com/office/2006/metadata/properties"/>
    <ds:schemaRef ds:uri="http://schemas.microsoft.com/office/infopath/2007/PartnerControls"/>
    <ds:schemaRef ds:uri="4a94300e-a927-4b92-9d3a-682523035cb6"/>
    <ds:schemaRef ds:uri="http://schemas.microsoft.com/sharepoint/v3"/>
    <ds:schemaRef ds:uri="http://schemas.microsoft.com/sharepoint/v4"/>
    <ds:schemaRef ds:uri="58a6f171-52cb-4404-b47d-af1c8daf8fd1"/>
    <ds:schemaRef ds:uri="0a5b0190-e301-4766-933d-448c7c363fce"/>
  </ds:schemaRefs>
</ds:datastoreItem>
</file>

<file path=customXml/itemProps2.xml><?xml version="1.0" encoding="utf-8"?>
<ds:datastoreItem xmlns:ds="http://schemas.openxmlformats.org/officeDocument/2006/customXml" ds:itemID="{523D8CBF-2148-40E9-92D7-A92996AEB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a6f171-52cb-4404-b47d-af1c8daf8fd1"/>
    <ds:schemaRef ds:uri="4a94300e-a927-4b92-9d3a-682523035cb6"/>
    <ds:schemaRef ds:uri="http://schemas.microsoft.com/sharepoint/v4"/>
    <ds:schemaRef ds:uri="0a5b0190-e301-4766-933d-448c7c363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15373F-630C-45C1-9D1D-0033FB98D60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7907E1-733D-40A2-9501-D22B1B74D9C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D0CDAC4-0417-4665-BFBD-38D6177B7A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MfE Publication template</Template>
  <TotalTime>10</TotalTime>
  <Pages>18</Pages>
  <Words>4501</Words>
  <Characters>25657</Characters>
  <Application>Microsoft Office Word</Application>
  <DocSecurity>0</DocSecurity>
  <Lines>213</Lines>
  <Paragraphs>60</Paragraphs>
  <ScaleCrop>false</ScaleCrop>
  <Company/>
  <LinksUpToDate>false</LinksUpToDate>
  <CharactersWithSpaces>30098</CharactersWithSpaces>
  <SharedDoc>false</SharedDoc>
  <HLinks>
    <vt:vector size="132" baseType="variant">
      <vt:variant>
        <vt:i4>1310768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_Key_decisions_needed</vt:lpwstr>
      </vt:variant>
      <vt:variant>
        <vt:i4>6291582</vt:i4>
      </vt:variant>
      <vt:variant>
        <vt:i4>78</vt:i4>
      </vt:variant>
      <vt:variant>
        <vt:i4>0</vt:i4>
      </vt:variant>
      <vt:variant>
        <vt:i4>5</vt:i4>
      </vt:variant>
      <vt:variant>
        <vt:lpwstr>bookmark://Figure2/</vt:lpwstr>
      </vt:variant>
      <vt:variant>
        <vt:lpwstr/>
      </vt:variant>
      <vt:variant>
        <vt:i4>1441850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_Toc196999484</vt:lpwstr>
      </vt:variant>
      <vt:variant>
        <vt:i4>1441850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_Toc196999483</vt:lpwstr>
      </vt:variant>
      <vt:variant>
        <vt:i4>1441850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_Toc196999482</vt:lpwstr>
      </vt:variant>
      <vt:variant>
        <vt:i4>1441850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_Toc196999481</vt:lpwstr>
      </vt:variant>
      <vt:variant>
        <vt:i4>1441850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_Toc196999480</vt:lpwstr>
      </vt:variant>
      <vt:variant>
        <vt:i4>1638458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_Toc196999479</vt:lpwstr>
      </vt:variant>
      <vt:variant>
        <vt:i4>1638458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_Toc196999478</vt:lpwstr>
      </vt:variant>
      <vt:variant>
        <vt:i4>1638458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_Toc196999477</vt:lpwstr>
      </vt:variant>
      <vt:variant>
        <vt:i4>1638458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_Toc196999476</vt:lpwstr>
      </vt:variant>
      <vt:variant>
        <vt:i4>1638458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_Toc196999475</vt:lpwstr>
      </vt:variant>
      <vt:variant>
        <vt:i4>1638458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_Toc196999474</vt:lpwstr>
      </vt:variant>
      <vt:variant>
        <vt:i4>1638458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_Toc196999473</vt:lpwstr>
      </vt:variant>
      <vt:variant>
        <vt:i4>7340128</vt:i4>
      </vt:variant>
      <vt:variant>
        <vt:i4>0</vt:i4>
      </vt:variant>
      <vt:variant>
        <vt:i4>0</vt:i4>
      </vt:variant>
      <vt:variant>
        <vt:i4>5</vt:i4>
      </vt:variant>
      <vt:variant>
        <vt:lpwstr>http://www.environment.govt.nz/</vt:lpwstr>
      </vt:variant>
      <vt:variant>
        <vt:lpwstr/>
      </vt:variant>
      <vt:variant>
        <vt:i4>4390980</vt:i4>
      </vt:variant>
      <vt:variant>
        <vt:i4>18</vt:i4>
      </vt:variant>
      <vt:variant>
        <vt:i4>0</vt:i4>
      </vt:variant>
      <vt:variant>
        <vt:i4>5</vt:i4>
      </vt:variant>
      <vt:variant>
        <vt:lpwstr>https://www.tpk.govt.nz/en/o-matou-mohiotanga/climate/understanding-climate-hazards-for-hapori-maori-ins</vt:lpwstr>
      </vt:variant>
      <vt:variant>
        <vt:lpwstr/>
      </vt:variant>
      <vt:variant>
        <vt:i4>8192097</vt:i4>
      </vt:variant>
      <vt:variant>
        <vt:i4>15</vt:i4>
      </vt:variant>
      <vt:variant>
        <vt:i4>0</vt:i4>
      </vt:variant>
      <vt:variant>
        <vt:i4>5</vt:i4>
      </vt:variant>
      <vt:variant>
        <vt:lpwstr>https://selectcommittees.parliament.nz/v/6/821f67ff-6f67-43d2-cd3a-08dce18146d7</vt:lpwstr>
      </vt:variant>
      <vt:variant>
        <vt:lpwstr/>
      </vt:variant>
      <vt:variant>
        <vt:i4>720984</vt:i4>
      </vt:variant>
      <vt:variant>
        <vt:i4>12</vt:i4>
      </vt:variant>
      <vt:variant>
        <vt:i4>0</vt:i4>
      </vt:variant>
      <vt:variant>
        <vt:i4>5</vt:i4>
      </vt:variant>
      <vt:variant>
        <vt:lpwstr>https://www.rbnz.govt.nz/-/media/project/sites/rbnz/files/publications/bulletins/2024/rbb-2024-87-05.pdf</vt:lpwstr>
      </vt:variant>
      <vt:variant>
        <vt:lpwstr/>
      </vt:variant>
      <vt:variant>
        <vt:i4>5374042</vt:i4>
      </vt:variant>
      <vt:variant>
        <vt:i4>9</vt:i4>
      </vt:variant>
      <vt:variant>
        <vt:i4>0</vt:i4>
      </vt:variant>
      <vt:variant>
        <vt:i4>5</vt:i4>
      </vt:variant>
      <vt:variant>
        <vt:lpwstr>https://environment.govt.nz/publications/estimated-number-and-valuation-of-residential-properties-within-inundationflood-zones-impacted-by-climate-change</vt:lpwstr>
      </vt:variant>
      <vt:variant>
        <vt:lpwstr/>
      </vt:variant>
      <vt:variant>
        <vt:i4>4390955</vt:i4>
      </vt:variant>
      <vt:variant>
        <vt:i4>6</vt:i4>
      </vt:variant>
      <vt:variant>
        <vt:i4>0</vt:i4>
      </vt:variant>
      <vt:variant>
        <vt:i4>5</vt:i4>
      </vt:variant>
      <vt:variant>
        <vt:lpwstr>https://www.swissre.com/australia_newzealand/insights/how-extreme-events-reframe-our-thinking-on-weather-related-perils-in-new-zealand.html</vt:lpwstr>
      </vt:variant>
      <vt:variant>
        <vt:lpwstr/>
      </vt:variant>
      <vt:variant>
        <vt:i4>2031700</vt:i4>
      </vt:variant>
      <vt:variant>
        <vt:i4>3</vt:i4>
      </vt:variant>
      <vt:variant>
        <vt:i4>0</vt:i4>
      </vt:variant>
      <vt:variant>
        <vt:i4>5</vt:i4>
      </vt:variant>
      <vt:variant>
        <vt:lpwstr>https://www.treasury.govt.nz/sites/default/files/2023-04/impacts-from-the-north-island-weather-events.pdf</vt:lpwstr>
      </vt:variant>
      <vt:variant>
        <vt:lpwstr/>
      </vt:variant>
      <vt:variant>
        <vt:i4>6291583</vt:i4>
      </vt:variant>
      <vt:variant>
        <vt:i4>0</vt:i4>
      </vt:variant>
      <vt:variant>
        <vt:i4>0</vt:i4>
      </vt:variant>
      <vt:variant>
        <vt:i4>5</vt:i4>
      </vt:variant>
      <vt:variant>
        <vt:lpwstr>https://www.mfat.govt.nz/trade/mfat-market-reports/cyclone-gabrielles-impact-on-the-new-zealand-economy-and-exports-march-2023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Lisette Du Plessis</dc:creator>
  <cp:keywords/>
  <cp:lastModifiedBy>Katrina Walsh</cp:lastModifiedBy>
  <cp:revision>11</cp:revision>
  <cp:lastPrinted>2025-07-08T06:40:00Z</cp:lastPrinted>
  <dcterms:created xsi:type="dcterms:W3CDTF">2025-06-24T00:56:00Z</dcterms:created>
  <dcterms:modified xsi:type="dcterms:W3CDTF">2025-07-08T06:41:00Z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0x010100EA5FB0BEBF7DE54D9F252D8A06C053F7</vt:lpwstr>
  </property>
  <property fmtid="{D5CDD505-2E9C-101B-9397-08002B2CF9AE}" pid="3" name="MediaServiceImageTags">
    <vt:lpwstr/>
  </property>
  <property fmtid="{D5CDD505-2E9C-101B-9397-08002B2CF9AE}" pid="4" name="LivelinkID">
    <vt:lpwstr/>
  </property>
  <property fmtid="{D5CDD505-2E9C-101B-9397-08002B2CF9AE}" pid="5" name="Te Puna Name">
    <vt:lpwstr/>
  </property>
  <property fmtid="{D5CDD505-2E9C-101B-9397-08002B2CF9AE}" pid="6" name="Nickname">
    <vt:lpwstr/>
  </property>
  <property fmtid="{D5CDD505-2E9C-101B-9397-08002B2CF9AE}" pid="7" name="OpenText Path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Categories0">
    <vt:lpwstr/>
  </property>
  <property fmtid="{D5CDD505-2E9C-101B-9397-08002B2CF9AE}" pid="11" name="Owned By">
    <vt:lpwstr/>
  </property>
  <property fmtid="{D5CDD505-2E9C-101B-9397-08002B2CF9AE}" pid="12" name="RM Classification">
    <vt:lpwstr/>
  </property>
  <property fmtid="{D5CDD505-2E9C-101B-9397-08002B2CF9AE}" pid="13" name="Te Puna Created By">
    <vt:lpwstr/>
  </property>
  <property fmtid="{D5CDD505-2E9C-101B-9397-08002B2CF9AE}" pid="14" name="_ExtendedDescription">
    <vt:lpwstr/>
  </property>
  <property fmtid="{D5CDD505-2E9C-101B-9397-08002B2CF9AE}" pid="15" name="Current Security Clearance Level">
    <vt:lpwstr/>
  </property>
  <property fmtid="{D5CDD505-2E9C-101B-9397-08002B2CF9AE}" pid="16" name="File Number">
    <vt:lpwstr/>
  </property>
  <property fmtid="{D5CDD505-2E9C-101B-9397-08002B2CF9AE}" pid="17" name="URL">
    <vt:lpwstr/>
  </property>
  <property fmtid="{D5CDD505-2E9C-101B-9397-08002B2CF9AE}" pid="18" name="xd_Signature">
    <vt:bool>false</vt:bool>
  </property>
  <property fmtid="{D5CDD505-2E9C-101B-9397-08002B2CF9AE}" pid="19" name="Audit">
    <vt:lpwstr/>
  </property>
  <property fmtid="{D5CDD505-2E9C-101B-9397-08002B2CF9AE}" pid="20" name="Te Puna Owned By">
    <vt:lpwstr/>
  </property>
  <property fmtid="{D5CDD505-2E9C-101B-9397-08002B2CF9AE}" pid="21" name="RSI">
    <vt:lpwstr/>
  </property>
  <property fmtid="{D5CDD505-2E9C-101B-9397-08002B2CF9AE}" pid="22" name="TriggerFlowInfo">
    <vt:lpwstr/>
  </property>
  <property fmtid="{D5CDD505-2E9C-101B-9397-08002B2CF9AE}" pid="23" name="Te Puna Modified By">
    <vt:lpwstr/>
  </property>
  <property fmtid="{D5CDD505-2E9C-101B-9397-08002B2CF9AE}" pid="24" name="Best Bets Value">
    <vt:lpwstr/>
  </property>
  <property fmtid="{D5CDD505-2E9C-101B-9397-08002B2CF9AE}" pid="25" name="xd_ProgID">
    <vt:lpwstr/>
  </property>
  <property fmtid="{D5CDD505-2E9C-101B-9397-08002B2CF9AE}" pid="26" name="MSIP_Label_52dda6cc-d61d-4fd2-bf18-9b3017d931cc_Enabled">
    <vt:lpwstr>true</vt:lpwstr>
  </property>
  <property fmtid="{D5CDD505-2E9C-101B-9397-08002B2CF9AE}" pid="27" name="MSIP_Label_52dda6cc-d61d-4fd2-bf18-9b3017d931cc_SetDate">
    <vt:lpwstr>2025-05-22T01:46:31Z</vt:lpwstr>
  </property>
  <property fmtid="{D5CDD505-2E9C-101B-9397-08002B2CF9AE}" pid="28" name="MSIP_Label_52dda6cc-d61d-4fd2-bf18-9b3017d931cc_Method">
    <vt:lpwstr>Privileged</vt:lpwstr>
  </property>
  <property fmtid="{D5CDD505-2E9C-101B-9397-08002B2CF9AE}" pid="29" name="MSIP_Label_52dda6cc-d61d-4fd2-bf18-9b3017d931cc_Name">
    <vt:lpwstr>[UNCLASSIFIED]</vt:lpwstr>
  </property>
  <property fmtid="{D5CDD505-2E9C-101B-9397-08002B2CF9AE}" pid="30" name="MSIP_Label_52dda6cc-d61d-4fd2-bf18-9b3017d931cc_SiteId">
    <vt:lpwstr>761dd003-d4ff-4049-8a72-8549b20fcbb1</vt:lpwstr>
  </property>
  <property fmtid="{D5CDD505-2E9C-101B-9397-08002B2CF9AE}" pid="31" name="MSIP_Label_52dda6cc-d61d-4fd2-bf18-9b3017d931cc_ActionId">
    <vt:lpwstr>bed5c8de-09ae-463f-92d2-ab019abcb7d8</vt:lpwstr>
  </property>
  <property fmtid="{D5CDD505-2E9C-101B-9397-08002B2CF9AE}" pid="32" name="MSIP_Label_52dda6cc-d61d-4fd2-bf18-9b3017d931cc_ContentBits">
    <vt:lpwstr>0</vt:lpwstr>
  </property>
  <property fmtid="{D5CDD505-2E9C-101B-9397-08002B2CF9AE}" pid="33" name="MSIP_Label_52dda6cc-d61d-4fd2-bf18-9b3017d931cc_Tag">
    <vt:lpwstr>10, 0, 1, 1</vt:lpwstr>
  </property>
  <property fmtid="{D5CDD505-2E9C-101B-9397-08002B2CF9AE}" pid="34" name="GrammarlyDocumentId">
    <vt:lpwstr>bbb6aa15-c5a0-467f-9577-fe7ad2a7a006</vt:lpwstr>
  </property>
  <property fmtid="{D5CDD505-2E9C-101B-9397-08002B2CF9AE}" pid="35" name="_dlc_DocIdItemGuid">
    <vt:lpwstr>f5139972-b41b-4e1d-be11-4cd9248a8eca</vt:lpwstr>
  </property>
</Properties>
</file>