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1948F" w14:textId="3EB1A104" w:rsidR="009E63B5" w:rsidRPr="002E012F" w:rsidRDefault="0082752E" w:rsidP="00353166">
      <w:pPr>
        <w:pStyle w:val="BodyText"/>
      </w:pPr>
      <w:bookmarkStart w:id="0" w:name="_Hlk214979859"/>
      <w:r>
        <w:rPr>
          <w:noProof/>
        </w:rPr>
        <w:drawing>
          <wp:anchor distT="0" distB="0" distL="114300" distR="114300" simplePos="0" relativeHeight="251658259" behindDoc="1" locked="0" layoutInCell="1" allowOverlap="1" wp14:anchorId="1F91EA89" wp14:editId="796CCB84">
            <wp:simplePos x="0" y="0"/>
            <wp:positionH relativeFrom="column">
              <wp:posOffset>-1080135</wp:posOffset>
            </wp:positionH>
            <wp:positionV relativeFrom="paragraph">
              <wp:posOffset>-3619500</wp:posOffset>
            </wp:positionV>
            <wp:extent cx="7600950" cy="10751926"/>
            <wp:effectExtent l="0" t="0" r="0" b="0"/>
            <wp:wrapNone/>
            <wp:docPr id="40604527" name="Picture 1" descr="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04527" name="Picture 1" descr="A blue and white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02481" cy="10754091"/>
                    </a:xfrm>
                    <a:prstGeom prst="rect">
                      <a:avLst/>
                    </a:prstGeom>
                  </pic:spPr>
                </pic:pic>
              </a:graphicData>
            </a:graphic>
            <wp14:sizeRelH relativeFrom="page">
              <wp14:pctWidth>0</wp14:pctWidth>
            </wp14:sizeRelH>
            <wp14:sizeRelV relativeFrom="page">
              <wp14:pctHeight>0</wp14:pctHeight>
            </wp14:sizeRelV>
          </wp:anchor>
        </w:drawing>
      </w:r>
    </w:p>
    <w:p w14:paraId="23FCEE0B" w14:textId="77777777" w:rsidR="009E63B5" w:rsidRPr="002E012F" w:rsidRDefault="009E63B5" w:rsidP="00353166">
      <w:pPr>
        <w:pStyle w:val="BodyText"/>
      </w:pPr>
    </w:p>
    <w:p w14:paraId="3944E966" w14:textId="77777777" w:rsidR="009E63B5" w:rsidRPr="002E012F" w:rsidRDefault="009E63B5" w:rsidP="009E63B5">
      <w:pPr>
        <w:rPr>
          <w:color w:val="FF0000"/>
        </w:rPr>
        <w:sectPr w:rsidR="009E63B5" w:rsidRPr="002E012F" w:rsidSect="009E63B5">
          <w:headerReference w:type="even" r:id="rId13"/>
          <w:headerReference w:type="default" r:id="rId14"/>
          <w:footerReference w:type="even" r:id="rId15"/>
          <w:footerReference w:type="default" r:id="rId16"/>
          <w:headerReference w:type="first" r:id="rId17"/>
          <w:footerReference w:type="first" r:id="rId18"/>
          <w:pgSz w:w="11907" w:h="16840" w:code="9"/>
          <w:pgMar w:top="5670" w:right="1701" w:bottom="1701" w:left="1701" w:header="567" w:footer="1134" w:gutter="0"/>
          <w:cols w:space="720"/>
        </w:sectPr>
      </w:pPr>
    </w:p>
    <w:p w14:paraId="23BAB9E2" w14:textId="71BA0BC6" w:rsidR="009E63B5" w:rsidRPr="002E012F" w:rsidRDefault="009E63B5" w:rsidP="00E93D9D">
      <w:pPr>
        <w:pStyle w:val="Imprint"/>
        <w:spacing w:before="0" w:after="0"/>
        <w:rPr>
          <w:b/>
        </w:rPr>
      </w:pPr>
      <w:r w:rsidRPr="002E012F">
        <w:rPr>
          <w:b/>
        </w:rPr>
        <w:lastRenderedPageBreak/>
        <w:t>Disclaimer</w:t>
      </w:r>
    </w:p>
    <w:p w14:paraId="587B371F" w14:textId="60913BD7" w:rsidR="009E63B5" w:rsidRPr="002E012F" w:rsidRDefault="009E63B5" w:rsidP="00E93D9D">
      <w:pPr>
        <w:pStyle w:val="Imprint"/>
      </w:pPr>
      <w:r w:rsidRPr="002E012F">
        <w:t>The information in this publication is, according to the Ministry for the Environment’s best efforts, accurate at the time of publication. The Ministry will make every reasonable effort to</w:t>
      </w:r>
      <w:r w:rsidR="00596A78" w:rsidRPr="002E012F">
        <w:t> </w:t>
      </w:r>
      <w:r w:rsidRPr="002E012F">
        <w:t xml:space="preserve">keep it current and accurate. However, users of this publication are advised that: </w:t>
      </w:r>
    </w:p>
    <w:p w14:paraId="09FE7529" w14:textId="77777777" w:rsidR="009E63B5" w:rsidRPr="002E012F" w:rsidRDefault="009E63B5" w:rsidP="00162DC2">
      <w:pPr>
        <w:pStyle w:val="Bullet"/>
      </w:pPr>
      <w:r w:rsidRPr="002E012F">
        <w:t xml:space="preserve">the information does not alter the laws of New Zealand, other official guidelines, or requirements </w:t>
      </w:r>
    </w:p>
    <w:p w14:paraId="01E151A8" w14:textId="77777777" w:rsidR="009E63B5" w:rsidRPr="002E012F" w:rsidRDefault="009E63B5" w:rsidP="00162DC2">
      <w:pPr>
        <w:pStyle w:val="Bullet"/>
      </w:pPr>
      <w:r w:rsidRPr="002E012F">
        <w:t xml:space="preserve">it does not constitute legal advice, and users should take specific advice from qualified professionals before taking any action based on information in this publication </w:t>
      </w:r>
    </w:p>
    <w:p w14:paraId="3C065081" w14:textId="77777777" w:rsidR="009E63B5" w:rsidRPr="002E012F" w:rsidRDefault="009E63B5" w:rsidP="00162DC2">
      <w:pPr>
        <w:pStyle w:val="Bullet"/>
      </w:pPr>
      <w:r w:rsidRPr="002E012F">
        <w:t xml:space="preserve">the Ministry does not accept any responsibility or liability whatsoever whether in contract, tort, equity, or otherwise for any action taken as a result of reading, or reliance placed on this publication because of having read any part, or all, of the information in this publication or for any error, or inadequacy, deficiency, flaw in, or omission from the information in this publication </w:t>
      </w:r>
    </w:p>
    <w:p w14:paraId="594B40BA" w14:textId="77777777" w:rsidR="009E63B5" w:rsidRPr="002E012F" w:rsidRDefault="009E63B5" w:rsidP="00162DC2">
      <w:pPr>
        <w:pStyle w:val="Bullet"/>
      </w:pPr>
      <w:r w:rsidRPr="002E012F">
        <w:t>all references to websites, organisations or people not within the Ministry are for convenience only and should not be taken as endorsement of those websites or information contained in those websites nor of organisations or people referred to.</w:t>
      </w:r>
    </w:p>
    <w:p w14:paraId="137B8707" w14:textId="77777777" w:rsidR="009E63B5" w:rsidRPr="002E012F" w:rsidRDefault="009E63B5" w:rsidP="00E93D9D">
      <w:pPr>
        <w:pStyle w:val="Imprint"/>
      </w:pPr>
    </w:p>
    <w:p w14:paraId="04F7D104" w14:textId="280D8E65" w:rsidR="009E63B5" w:rsidRPr="002E012F" w:rsidRDefault="009E63B5" w:rsidP="00E93D9D">
      <w:pPr>
        <w:pStyle w:val="Imprint"/>
      </w:pPr>
      <w:r w:rsidRPr="002E012F">
        <w:t xml:space="preserve">This document may be cited as: Ministry for the Environment. </w:t>
      </w:r>
      <w:r w:rsidR="00697914" w:rsidRPr="002E012F">
        <w:t>2025</w:t>
      </w:r>
      <w:r w:rsidRPr="002E012F">
        <w:t xml:space="preserve">. </w:t>
      </w:r>
      <w:r w:rsidR="00E52A2F" w:rsidRPr="002E012F">
        <w:rPr>
          <w:bCs/>
          <w:i/>
        </w:rPr>
        <w:t>A Carbon Storage Regime: Regulating the climate change and environmental effects of carbon storage in New Zealand</w:t>
      </w:r>
      <w:r w:rsidRPr="002E012F">
        <w:rPr>
          <w:bCs/>
        </w:rPr>
        <w:t>.</w:t>
      </w:r>
      <w:r w:rsidRPr="002E012F">
        <w:t xml:space="preserve"> Wellington: Ministry for the Environment.</w:t>
      </w:r>
    </w:p>
    <w:p w14:paraId="321A4625" w14:textId="77777777" w:rsidR="009E63B5" w:rsidRPr="002E012F" w:rsidRDefault="009E63B5" w:rsidP="00E93D9D">
      <w:pPr>
        <w:pStyle w:val="Imprint"/>
      </w:pPr>
    </w:p>
    <w:p w14:paraId="62730224" w14:textId="77777777" w:rsidR="00162DC2" w:rsidRPr="002E012F" w:rsidRDefault="00162DC2" w:rsidP="00E93D9D">
      <w:pPr>
        <w:pStyle w:val="Imprint"/>
      </w:pPr>
    </w:p>
    <w:p w14:paraId="5946BB7B" w14:textId="77777777" w:rsidR="00162DC2" w:rsidRPr="002E012F" w:rsidRDefault="00162DC2" w:rsidP="00E93D9D">
      <w:pPr>
        <w:pStyle w:val="Imprint"/>
      </w:pPr>
    </w:p>
    <w:p w14:paraId="71E808C7" w14:textId="77777777" w:rsidR="00162DC2" w:rsidRPr="002E012F" w:rsidRDefault="00162DC2" w:rsidP="00E93D9D">
      <w:pPr>
        <w:pStyle w:val="Imprint"/>
      </w:pPr>
    </w:p>
    <w:p w14:paraId="078387D2" w14:textId="77777777" w:rsidR="00162DC2" w:rsidRPr="002E012F" w:rsidRDefault="00162DC2" w:rsidP="00E93D9D">
      <w:pPr>
        <w:pStyle w:val="Imprint"/>
      </w:pPr>
    </w:p>
    <w:p w14:paraId="52357D26" w14:textId="77777777" w:rsidR="009E63B5" w:rsidRDefault="009E63B5" w:rsidP="00E93D9D">
      <w:pPr>
        <w:pStyle w:val="Imprint"/>
      </w:pPr>
    </w:p>
    <w:p w14:paraId="1E56E2C0" w14:textId="77777777" w:rsidR="00A47B5B" w:rsidRPr="002E012F" w:rsidRDefault="00A47B5B" w:rsidP="00E93D9D">
      <w:pPr>
        <w:pStyle w:val="Imprint"/>
      </w:pPr>
    </w:p>
    <w:p w14:paraId="690EF817" w14:textId="77777777" w:rsidR="009E63B5" w:rsidRPr="002E012F" w:rsidRDefault="009E63B5" w:rsidP="00F95E12">
      <w:pPr>
        <w:pStyle w:val="Imprint"/>
      </w:pPr>
    </w:p>
    <w:p w14:paraId="7E5069A9" w14:textId="3A016634" w:rsidR="009E63B5" w:rsidRPr="002E012F" w:rsidRDefault="009E63B5" w:rsidP="00F95E12">
      <w:pPr>
        <w:pStyle w:val="Imprint"/>
      </w:pPr>
      <w:r w:rsidRPr="002E012F">
        <w:t xml:space="preserve">Published in </w:t>
      </w:r>
      <w:r w:rsidR="00697914" w:rsidRPr="002E012F">
        <w:t>December</w:t>
      </w:r>
      <w:r w:rsidRPr="002E012F">
        <w:t xml:space="preserve"> </w:t>
      </w:r>
      <w:r w:rsidR="00697914" w:rsidRPr="002E012F">
        <w:t>2025</w:t>
      </w:r>
      <w:r w:rsidRPr="002E012F">
        <w:t xml:space="preserve"> by the</w:t>
      </w:r>
      <w:r w:rsidRPr="002E012F">
        <w:br/>
        <w:t xml:space="preserve">Ministry for the Environment </w:t>
      </w:r>
      <w:r w:rsidRPr="002E012F">
        <w:br/>
      </w:r>
      <w:proofErr w:type="spellStart"/>
      <w:r w:rsidRPr="002E012F">
        <w:t>Manatū</w:t>
      </w:r>
      <w:proofErr w:type="spellEnd"/>
      <w:r w:rsidRPr="002E012F">
        <w:t xml:space="preserve"> </w:t>
      </w:r>
      <w:proofErr w:type="spellStart"/>
      <w:r w:rsidRPr="002E012F">
        <w:t>mō</w:t>
      </w:r>
      <w:proofErr w:type="spellEnd"/>
      <w:r w:rsidRPr="002E012F">
        <w:t xml:space="preserve"> </w:t>
      </w:r>
      <w:proofErr w:type="spellStart"/>
      <w:r w:rsidRPr="002E012F">
        <w:t>te</w:t>
      </w:r>
      <w:proofErr w:type="spellEnd"/>
      <w:r w:rsidRPr="002E012F">
        <w:t xml:space="preserve"> Taiao</w:t>
      </w:r>
      <w:r w:rsidRPr="002E012F">
        <w:br/>
        <w:t>PO Box 10362, Wellington 6143, New Zealand</w:t>
      </w:r>
      <w:r w:rsidRPr="002E012F">
        <w:br/>
      </w:r>
      <w:hyperlink r:id="rId19" w:history="1">
        <w:r w:rsidRPr="002E012F">
          <w:rPr>
            <w:rStyle w:val="Hyperlink"/>
          </w:rPr>
          <w:t>environment.govt.nz</w:t>
        </w:r>
      </w:hyperlink>
    </w:p>
    <w:p w14:paraId="6DF27A65" w14:textId="447FA1A8" w:rsidR="009E63B5" w:rsidRPr="004D3389" w:rsidRDefault="009E63B5" w:rsidP="004D3389">
      <w:pPr>
        <w:pStyle w:val="Imprint"/>
      </w:pPr>
      <w:r w:rsidRPr="004D3389">
        <w:t xml:space="preserve">ISBN: </w:t>
      </w:r>
      <w:r w:rsidRPr="004D3389">
        <w:tab/>
      </w:r>
      <w:r w:rsidR="004D3389" w:rsidRPr="004D3389">
        <w:t>978-1-991404-24-4</w:t>
      </w:r>
    </w:p>
    <w:p w14:paraId="0A4E543B" w14:textId="13712E32" w:rsidR="009E63B5" w:rsidRPr="002E012F" w:rsidRDefault="009E63B5" w:rsidP="00E93D9D">
      <w:pPr>
        <w:pStyle w:val="Imprint"/>
        <w:ind w:left="720" w:hanging="720"/>
      </w:pPr>
      <w:r w:rsidRPr="002E012F">
        <w:t>Publication number</w:t>
      </w:r>
      <w:r w:rsidR="005D4BF1">
        <w:t xml:space="preserve">: ME </w:t>
      </w:r>
      <w:r w:rsidR="00B95293">
        <w:t>1940</w:t>
      </w:r>
    </w:p>
    <w:p w14:paraId="7A01FF52" w14:textId="3469BF9E" w:rsidR="009E63B5" w:rsidRPr="002E012F" w:rsidRDefault="009E63B5" w:rsidP="00E93D9D">
      <w:pPr>
        <w:pStyle w:val="Imprint"/>
        <w:spacing w:after="80"/>
      </w:pPr>
      <w:r w:rsidRPr="002E012F">
        <w:t xml:space="preserve">© Crown copyright New Zealand </w:t>
      </w:r>
      <w:r w:rsidR="00697914" w:rsidRPr="002E012F">
        <w:t>2025</w:t>
      </w:r>
    </w:p>
    <w:p w14:paraId="39ACED38" w14:textId="77777777" w:rsidR="009E63B5" w:rsidRPr="002E012F" w:rsidRDefault="009E63B5" w:rsidP="00E93D9D">
      <w:pPr>
        <w:sectPr w:rsidR="009E63B5" w:rsidRPr="002E012F" w:rsidSect="00162DC2">
          <w:headerReference w:type="even" r:id="rId20"/>
          <w:headerReference w:type="default" r:id="rId21"/>
          <w:footerReference w:type="even" r:id="rId22"/>
          <w:footerReference w:type="default" r:id="rId23"/>
          <w:headerReference w:type="first" r:id="rId24"/>
          <w:pgSz w:w="11907" w:h="16840" w:code="9"/>
          <w:pgMar w:top="1134" w:right="1701" w:bottom="1134" w:left="1701" w:header="567" w:footer="567" w:gutter="0"/>
          <w:pgNumType w:fmt="lowerRoman"/>
          <w:cols w:space="720"/>
        </w:sectPr>
      </w:pPr>
    </w:p>
    <w:p w14:paraId="3A153DB5" w14:textId="77777777" w:rsidR="009E63B5" w:rsidRPr="002E012F" w:rsidRDefault="009E63B5" w:rsidP="009E63B5">
      <w:pPr>
        <w:pStyle w:val="Heading"/>
        <w:rPr>
          <w:b w:val="0"/>
        </w:rPr>
      </w:pPr>
      <w:r w:rsidRPr="002E012F">
        <w:lastRenderedPageBreak/>
        <w:t>Contents</w:t>
      </w:r>
    </w:p>
    <w:p w14:paraId="714DD10B" w14:textId="34CBB200" w:rsidR="00974814" w:rsidRDefault="009E63B5">
      <w:pPr>
        <w:pStyle w:val="TOC1"/>
        <w:rPr>
          <w:rFonts w:asciiTheme="minorHAnsi" w:hAnsiTheme="minorHAnsi"/>
          <w:noProof/>
          <w:kern w:val="2"/>
          <w:sz w:val="24"/>
          <w:szCs w:val="24"/>
          <w14:ligatures w14:val="standardContextual"/>
        </w:rPr>
      </w:pPr>
      <w:r w:rsidRPr="002E012F">
        <w:rPr>
          <w:color w:val="0092CF"/>
        </w:rPr>
        <w:fldChar w:fldCharType="begin"/>
      </w:r>
      <w:r w:rsidRPr="002E012F">
        <w:rPr>
          <w:color w:val="0092CF"/>
        </w:rPr>
        <w:instrText xml:space="preserve"> TOC \h \z \t "Heading 1,1,Heading 2,2" </w:instrText>
      </w:r>
      <w:r w:rsidRPr="002E012F">
        <w:rPr>
          <w:color w:val="0092CF"/>
        </w:rPr>
        <w:fldChar w:fldCharType="separate"/>
      </w:r>
      <w:hyperlink w:anchor="_Toc216697026" w:history="1">
        <w:r w:rsidR="00974814" w:rsidRPr="0034783B">
          <w:rPr>
            <w:rStyle w:val="Hyperlink"/>
            <w:noProof/>
          </w:rPr>
          <w:t>Executive summary</w:t>
        </w:r>
        <w:r w:rsidR="00974814">
          <w:rPr>
            <w:noProof/>
            <w:webHidden/>
          </w:rPr>
          <w:tab/>
        </w:r>
        <w:r w:rsidR="00974814">
          <w:rPr>
            <w:noProof/>
            <w:webHidden/>
          </w:rPr>
          <w:fldChar w:fldCharType="begin"/>
        </w:r>
        <w:r w:rsidR="00974814">
          <w:rPr>
            <w:noProof/>
            <w:webHidden/>
          </w:rPr>
          <w:instrText xml:space="preserve"> PAGEREF _Toc216697026 \h </w:instrText>
        </w:r>
        <w:r w:rsidR="00974814">
          <w:rPr>
            <w:noProof/>
            <w:webHidden/>
          </w:rPr>
        </w:r>
        <w:r w:rsidR="00974814">
          <w:rPr>
            <w:noProof/>
            <w:webHidden/>
          </w:rPr>
          <w:fldChar w:fldCharType="separate"/>
        </w:r>
        <w:r w:rsidR="00843E2D">
          <w:rPr>
            <w:noProof/>
            <w:webHidden/>
          </w:rPr>
          <w:t>5</w:t>
        </w:r>
        <w:r w:rsidR="00974814">
          <w:rPr>
            <w:noProof/>
            <w:webHidden/>
          </w:rPr>
          <w:fldChar w:fldCharType="end"/>
        </w:r>
      </w:hyperlink>
    </w:p>
    <w:p w14:paraId="51597AB2" w14:textId="7EE77DCC" w:rsidR="00974814" w:rsidRDefault="00974814">
      <w:pPr>
        <w:pStyle w:val="TOC1"/>
        <w:rPr>
          <w:rFonts w:asciiTheme="minorHAnsi" w:hAnsiTheme="minorHAnsi"/>
          <w:noProof/>
          <w:kern w:val="2"/>
          <w:sz w:val="24"/>
          <w:szCs w:val="24"/>
          <w14:ligatures w14:val="standardContextual"/>
        </w:rPr>
      </w:pPr>
      <w:hyperlink w:anchor="_Toc216697027" w:history="1">
        <w:r w:rsidRPr="0034783B">
          <w:rPr>
            <w:rStyle w:val="Hyperlink"/>
            <w:noProof/>
          </w:rPr>
          <w:t>Background</w:t>
        </w:r>
        <w:r>
          <w:rPr>
            <w:noProof/>
            <w:webHidden/>
          </w:rPr>
          <w:tab/>
        </w:r>
        <w:r>
          <w:rPr>
            <w:noProof/>
            <w:webHidden/>
          </w:rPr>
          <w:fldChar w:fldCharType="begin"/>
        </w:r>
        <w:r>
          <w:rPr>
            <w:noProof/>
            <w:webHidden/>
          </w:rPr>
          <w:instrText xml:space="preserve"> PAGEREF _Toc216697027 \h </w:instrText>
        </w:r>
        <w:r>
          <w:rPr>
            <w:noProof/>
            <w:webHidden/>
          </w:rPr>
        </w:r>
        <w:r>
          <w:rPr>
            <w:noProof/>
            <w:webHidden/>
          </w:rPr>
          <w:fldChar w:fldCharType="separate"/>
        </w:r>
        <w:r w:rsidR="00843E2D">
          <w:rPr>
            <w:noProof/>
            <w:webHidden/>
          </w:rPr>
          <w:t>6</w:t>
        </w:r>
        <w:r>
          <w:rPr>
            <w:noProof/>
            <w:webHidden/>
          </w:rPr>
          <w:fldChar w:fldCharType="end"/>
        </w:r>
      </w:hyperlink>
    </w:p>
    <w:p w14:paraId="70C4E77C" w14:textId="41C8052F" w:rsidR="00974814" w:rsidRDefault="00974814">
      <w:pPr>
        <w:pStyle w:val="TOC2"/>
        <w:rPr>
          <w:rFonts w:asciiTheme="minorHAnsi" w:hAnsiTheme="minorHAnsi"/>
          <w:noProof/>
          <w:kern w:val="2"/>
          <w:sz w:val="24"/>
          <w:szCs w:val="24"/>
          <w14:ligatures w14:val="standardContextual"/>
        </w:rPr>
      </w:pPr>
      <w:hyperlink w:anchor="_Toc216697028" w:history="1">
        <w:r w:rsidRPr="0034783B">
          <w:rPr>
            <w:rStyle w:val="Hyperlink"/>
            <w:noProof/>
          </w:rPr>
          <w:t>What is in scope?</w:t>
        </w:r>
        <w:r>
          <w:rPr>
            <w:noProof/>
            <w:webHidden/>
          </w:rPr>
          <w:tab/>
        </w:r>
        <w:r>
          <w:rPr>
            <w:noProof/>
            <w:webHidden/>
          </w:rPr>
          <w:fldChar w:fldCharType="begin"/>
        </w:r>
        <w:r>
          <w:rPr>
            <w:noProof/>
            <w:webHidden/>
          </w:rPr>
          <w:instrText xml:space="preserve"> PAGEREF _Toc216697028 \h </w:instrText>
        </w:r>
        <w:r>
          <w:rPr>
            <w:noProof/>
            <w:webHidden/>
          </w:rPr>
        </w:r>
        <w:r>
          <w:rPr>
            <w:noProof/>
            <w:webHidden/>
          </w:rPr>
          <w:fldChar w:fldCharType="separate"/>
        </w:r>
        <w:r w:rsidR="00843E2D">
          <w:rPr>
            <w:noProof/>
            <w:webHidden/>
          </w:rPr>
          <w:t>6</w:t>
        </w:r>
        <w:r>
          <w:rPr>
            <w:noProof/>
            <w:webHidden/>
          </w:rPr>
          <w:fldChar w:fldCharType="end"/>
        </w:r>
      </w:hyperlink>
    </w:p>
    <w:p w14:paraId="4CF184AB" w14:textId="710A4EAB" w:rsidR="00974814" w:rsidRDefault="00974814">
      <w:pPr>
        <w:pStyle w:val="TOC2"/>
        <w:rPr>
          <w:rFonts w:asciiTheme="minorHAnsi" w:hAnsiTheme="minorHAnsi"/>
          <w:noProof/>
          <w:kern w:val="2"/>
          <w:sz w:val="24"/>
          <w:szCs w:val="24"/>
          <w14:ligatures w14:val="standardContextual"/>
        </w:rPr>
      </w:pPr>
      <w:hyperlink w:anchor="_Toc216697029" w:history="1">
        <w:r w:rsidRPr="0034783B">
          <w:rPr>
            <w:rStyle w:val="Hyperlink"/>
            <w:noProof/>
          </w:rPr>
          <w:t>What do we mean by carbon storage?</w:t>
        </w:r>
        <w:r>
          <w:rPr>
            <w:noProof/>
            <w:webHidden/>
          </w:rPr>
          <w:tab/>
        </w:r>
        <w:r>
          <w:rPr>
            <w:noProof/>
            <w:webHidden/>
          </w:rPr>
          <w:fldChar w:fldCharType="begin"/>
        </w:r>
        <w:r>
          <w:rPr>
            <w:noProof/>
            <w:webHidden/>
          </w:rPr>
          <w:instrText xml:space="preserve"> PAGEREF _Toc216697029 \h </w:instrText>
        </w:r>
        <w:r>
          <w:rPr>
            <w:noProof/>
            <w:webHidden/>
          </w:rPr>
        </w:r>
        <w:r>
          <w:rPr>
            <w:noProof/>
            <w:webHidden/>
          </w:rPr>
          <w:fldChar w:fldCharType="separate"/>
        </w:r>
        <w:r w:rsidR="00843E2D">
          <w:rPr>
            <w:noProof/>
            <w:webHidden/>
          </w:rPr>
          <w:t>6</w:t>
        </w:r>
        <w:r>
          <w:rPr>
            <w:noProof/>
            <w:webHidden/>
          </w:rPr>
          <w:fldChar w:fldCharType="end"/>
        </w:r>
      </w:hyperlink>
    </w:p>
    <w:p w14:paraId="687B8170" w14:textId="433DF7EF" w:rsidR="00974814" w:rsidRDefault="00974814">
      <w:pPr>
        <w:pStyle w:val="TOC2"/>
        <w:rPr>
          <w:rFonts w:asciiTheme="minorHAnsi" w:hAnsiTheme="minorHAnsi"/>
          <w:noProof/>
          <w:kern w:val="2"/>
          <w:sz w:val="24"/>
          <w:szCs w:val="24"/>
          <w14:ligatures w14:val="standardContextual"/>
        </w:rPr>
      </w:pPr>
      <w:hyperlink w:anchor="_Toc216697030" w:history="1">
        <w:r w:rsidRPr="0034783B">
          <w:rPr>
            <w:rStyle w:val="Hyperlink"/>
            <w:noProof/>
          </w:rPr>
          <w:t>Why is carbon storage important?</w:t>
        </w:r>
        <w:r>
          <w:rPr>
            <w:noProof/>
            <w:webHidden/>
          </w:rPr>
          <w:tab/>
        </w:r>
        <w:r>
          <w:rPr>
            <w:noProof/>
            <w:webHidden/>
          </w:rPr>
          <w:fldChar w:fldCharType="begin"/>
        </w:r>
        <w:r>
          <w:rPr>
            <w:noProof/>
            <w:webHidden/>
          </w:rPr>
          <w:instrText xml:space="preserve"> PAGEREF _Toc216697030 \h </w:instrText>
        </w:r>
        <w:r>
          <w:rPr>
            <w:noProof/>
            <w:webHidden/>
          </w:rPr>
        </w:r>
        <w:r>
          <w:rPr>
            <w:noProof/>
            <w:webHidden/>
          </w:rPr>
          <w:fldChar w:fldCharType="separate"/>
        </w:r>
        <w:r w:rsidR="00843E2D">
          <w:rPr>
            <w:noProof/>
            <w:webHidden/>
          </w:rPr>
          <w:t>9</w:t>
        </w:r>
        <w:r>
          <w:rPr>
            <w:noProof/>
            <w:webHidden/>
          </w:rPr>
          <w:fldChar w:fldCharType="end"/>
        </w:r>
      </w:hyperlink>
    </w:p>
    <w:p w14:paraId="6521A66A" w14:textId="0B92FF98" w:rsidR="00974814" w:rsidRDefault="00974814">
      <w:pPr>
        <w:pStyle w:val="TOC2"/>
        <w:rPr>
          <w:rFonts w:asciiTheme="minorHAnsi" w:hAnsiTheme="minorHAnsi"/>
          <w:noProof/>
          <w:kern w:val="2"/>
          <w:sz w:val="24"/>
          <w:szCs w:val="24"/>
          <w14:ligatures w14:val="standardContextual"/>
        </w:rPr>
      </w:pPr>
      <w:hyperlink w:anchor="_Toc216697031" w:history="1">
        <w:r w:rsidRPr="0034783B">
          <w:rPr>
            <w:rStyle w:val="Hyperlink"/>
            <w:noProof/>
          </w:rPr>
          <w:t>Work to date</w:t>
        </w:r>
        <w:r>
          <w:rPr>
            <w:noProof/>
            <w:webHidden/>
          </w:rPr>
          <w:tab/>
        </w:r>
        <w:r>
          <w:rPr>
            <w:noProof/>
            <w:webHidden/>
          </w:rPr>
          <w:fldChar w:fldCharType="begin"/>
        </w:r>
        <w:r>
          <w:rPr>
            <w:noProof/>
            <w:webHidden/>
          </w:rPr>
          <w:instrText xml:space="preserve"> PAGEREF _Toc216697031 \h </w:instrText>
        </w:r>
        <w:r>
          <w:rPr>
            <w:noProof/>
            <w:webHidden/>
          </w:rPr>
        </w:r>
        <w:r>
          <w:rPr>
            <w:noProof/>
            <w:webHidden/>
          </w:rPr>
          <w:fldChar w:fldCharType="separate"/>
        </w:r>
        <w:r w:rsidR="00843E2D">
          <w:rPr>
            <w:noProof/>
            <w:webHidden/>
          </w:rPr>
          <w:t>9</w:t>
        </w:r>
        <w:r>
          <w:rPr>
            <w:noProof/>
            <w:webHidden/>
          </w:rPr>
          <w:fldChar w:fldCharType="end"/>
        </w:r>
      </w:hyperlink>
    </w:p>
    <w:p w14:paraId="56FA0C98" w14:textId="1904E524" w:rsidR="00974814" w:rsidRDefault="00974814">
      <w:pPr>
        <w:pStyle w:val="TOC1"/>
        <w:rPr>
          <w:rFonts w:asciiTheme="minorHAnsi" w:hAnsiTheme="minorHAnsi"/>
          <w:noProof/>
          <w:kern w:val="2"/>
          <w:sz w:val="24"/>
          <w:szCs w:val="24"/>
          <w14:ligatures w14:val="standardContextual"/>
        </w:rPr>
      </w:pPr>
      <w:hyperlink w:anchor="_Toc216697032" w:history="1">
        <w:r w:rsidRPr="0034783B">
          <w:rPr>
            <w:rStyle w:val="Hyperlink"/>
            <w:noProof/>
          </w:rPr>
          <w:t>Proposed carbon storage regime</w:t>
        </w:r>
        <w:r>
          <w:rPr>
            <w:noProof/>
            <w:webHidden/>
          </w:rPr>
          <w:tab/>
        </w:r>
        <w:r>
          <w:rPr>
            <w:noProof/>
            <w:webHidden/>
          </w:rPr>
          <w:fldChar w:fldCharType="begin"/>
        </w:r>
        <w:r>
          <w:rPr>
            <w:noProof/>
            <w:webHidden/>
          </w:rPr>
          <w:instrText xml:space="preserve"> PAGEREF _Toc216697032 \h </w:instrText>
        </w:r>
        <w:r>
          <w:rPr>
            <w:noProof/>
            <w:webHidden/>
          </w:rPr>
        </w:r>
        <w:r>
          <w:rPr>
            <w:noProof/>
            <w:webHidden/>
          </w:rPr>
          <w:fldChar w:fldCharType="separate"/>
        </w:r>
        <w:r w:rsidR="00843E2D">
          <w:rPr>
            <w:noProof/>
            <w:webHidden/>
          </w:rPr>
          <w:t>10</w:t>
        </w:r>
        <w:r>
          <w:rPr>
            <w:noProof/>
            <w:webHidden/>
          </w:rPr>
          <w:fldChar w:fldCharType="end"/>
        </w:r>
      </w:hyperlink>
    </w:p>
    <w:p w14:paraId="51C20620" w14:textId="3E1C3386" w:rsidR="00974814" w:rsidRDefault="00974814">
      <w:pPr>
        <w:pStyle w:val="TOC2"/>
        <w:rPr>
          <w:rFonts w:asciiTheme="minorHAnsi" w:hAnsiTheme="minorHAnsi"/>
          <w:noProof/>
          <w:kern w:val="2"/>
          <w:sz w:val="24"/>
          <w:szCs w:val="24"/>
          <w14:ligatures w14:val="standardContextual"/>
        </w:rPr>
      </w:pPr>
      <w:hyperlink w:anchor="_Toc216697033" w:history="1">
        <w:r w:rsidRPr="0034783B">
          <w:rPr>
            <w:rStyle w:val="Hyperlink"/>
            <w:noProof/>
          </w:rPr>
          <w:t>Seeking approval to carry out carbon storage</w:t>
        </w:r>
        <w:r>
          <w:rPr>
            <w:noProof/>
            <w:webHidden/>
          </w:rPr>
          <w:tab/>
        </w:r>
        <w:r>
          <w:rPr>
            <w:noProof/>
            <w:webHidden/>
          </w:rPr>
          <w:fldChar w:fldCharType="begin"/>
        </w:r>
        <w:r>
          <w:rPr>
            <w:noProof/>
            <w:webHidden/>
          </w:rPr>
          <w:instrText xml:space="preserve"> PAGEREF _Toc216697033 \h </w:instrText>
        </w:r>
        <w:r>
          <w:rPr>
            <w:noProof/>
            <w:webHidden/>
          </w:rPr>
        </w:r>
        <w:r>
          <w:rPr>
            <w:noProof/>
            <w:webHidden/>
          </w:rPr>
          <w:fldChar w:fldCharType="separate"/>
        </w:r>
        <w:r w:rsidR="00843E2D">
          <w:rPr>
            <w:noProof/>
            <w:webHidden/>
          </w:rPr>
          <w:t>10</w:t>
        </w:r>
        <w:r>
          <w:rPr>
            <w:noProof/>
            <w:webHidden/>
          </w:rPr>
          <w:fldChar w:fldCharType="end"/>
        </w:r>
      </w:hyperlink>
    </w:p>
    <w:p w14:paraId="1B71CA7A" w14:textId="7CA37C12" w:rsidR="00974814" w:rsidRDefault="00974814">
      <w:pPr>
        <w:pStyle w:val="TOC2"/>
        <w:rPr>
          <w:rFonts w:asciiTheme="minorHAnsi" w:hAnsiTheme="minorHAnsi"/>
          <w:noProof/>
          <w:kern w:val="2"/>
          <w:sz w:val="24"/>
          <w:szCs w:val="24"/>
          <w14:ligatures w14:val="standardContextual"/>
        </w:rPr>
      </w:pPr>
      <w:hyperlink w:anchor="_Toc216697034" w:history="1">
        <w:r w:rsidRPr="0034783B">
          <w:rPr>
            <w:rStyle w:val="Hyperlink"/>
            <w:noProof/>
          </w:rPr>
          <w:t>Monitoring, reporting and verification</w:t>
        </w:r>
        <w:r>
          <w:rPr>
            <w:noProof/>
            <w:webHidden/>
          </w:rPr>
          <w:tab/>
        </w:r>
        <w:r>
          <w:rPr>
            <w:noProof/>
            <w:webHidden/>
          </w:rPr>
          <w:fldChar w:fldCharType="begin"/>
        </w:r>
        <w:r>
          <w:rPr>
            <w:noProof/>
            <w:webHidden/>
          </w:rPr>
          <w:instrText xml:space="preserve"> PAGEREF _Toc216697034 \h </w:instrText>
        </w:r>
        <w:r>
          <w:rPr>
            <w:noProof/>
            <w:webHidden/>
          </w:rPr>
        </w:r>
        <w:r>
          <w:rPr>
            <w:noProof/>
            <w:webHidden/>
          </w:rPr>
          <w:fldChar w:fldCharType="separate"/>
        </w:r>
        <w:r w:rsidR="00843E2D">
          <w:rPr>
            <w:noProof/>
            <w:webHidden/>
          </w:rPr>
          <w:t>11</w:t>
        </w:r>
        <w:r>
          <w:rPr>
            <w:noProof/>
            <w:webHidden/>
          </w:rPr>
          <w:fldChar w:fldCharType="end"/>
        </w:r>
      </w:hyperlink>
    </w:p>
    <w:p w14:paraId="77715D6B" w14:textId="56A756FA" w:rsidR="00974814" w:rsidRDefault="00974814">
      <w:pPr>
        <w:pStyle w:val="TOC2"/>
        <w:rPr>
          <w:rFonts w:asciiTheme="minorHAnsi" w:hAnsiTheme="minorHAnsi"/>
          <w:noProof/>
          <w:kern w:val="2"/>
          <w:sz w:val="24"/>
          <w:szCs w:val="24"/>
          <w14:ligatures w14:val="standardContextual"/>
        </w:rPr>
      </w:pPr>
      <w:hyperlink w:anchor="_Toc216697035" w:history="1">
        <w:r w:rsidRPr="0034783B">
          <w:rPr>
            <w:rStyle w:val="Hyperlink"/>
            <w:noProof/>
          </w:rPr>
          <w:t>Decommissioning and closure of a storage site</w:t>
        </w:r>
        <w:r>
          <w:rPr>
            <w:noProof/>
            <w:webHidden/>
          </w:rPr>
          <w:tab/>
        </w:r>
        <w:r>
          <w:rPr>
            <w:noProof/>
            <w:webHidden/>
          </w:rPr>
          <w:fldChar w:fldCharType="begin"/>
        </w:r>
        <w:r>
          <w:rPr>
            <w:noProof/>
            <w:webHidden/>
          </w:rPr>
          <w:instrText xml:space="preserve"> PAGEREF _Toc216697035 \h </w:instrText>
        </w:r>
        <w:r>
          <w:rPr>
            <w:noProof/>
            <w:webHidden/>
          </w:rPr>
        </w:r>
        <w:r>
          <w:rPr>
            <w:noProof/>
            <w:webHidden/>
          </w:rPr>
          <w:fldChar w:fldCharType="separate"/>
        </w:r>
        <w:r w:rsidR="00843E2D">
          <w:rPr>
            <w:noProof/>
            <w:webHidden/>
          </w:rPr>
          <w:t>12</w:t>
        </w:r>
        <w:r>
          <w:rPr>
            <w:noProof/>
            <w:webHidden/>
          </w:rPr>
          <w:fldChar w:fldCharType="end"/>
        </w:r>
      </w:hyperlink>
    </w:p>
    <w:p w14:paraId="5319CD6D" w14:textId="340DC578" w:rsidR="00974814" w:rsidRDefault="00974814">
      <w:pPr>
        <w:pStyle w:val="TOC2"/>
        <w:rPr>
          <w:rFonts w:asciiTheme="minorHAnsi" w:hAnsiTheme="minorHAnsi"/>
          <w:noProof/>
          <w:kern w:val="2"/>
          <w:sz w:val="24"/>
          <w:szCs w:val="24"/>
          <w14:ligatures w14:val="standardContextual"/>
        </w:rPr>
      </w:pPr>
      <w:hyperlink w:anchor="_Toc216697036" w:history="1">
        <w:r w:rsidRPr="0034783B">
          <w:rPr>
            <w:rStyle w:val="Hyperlink"/>
            <w:noProof/>
          </w:rPr>
          <w:t>Conditional removal of liabilities</w:t>
        </w:r>
        <w:r>
          <w:rPr>
            <w:noProof/>
            <w:webHidden/>
          </w:rPr>
          <w:tab/>
        </w:r>
        <w:r>
          <w:rPr>
            <w:noProof/>
            <w:webHidden/>
          </w:rPr>
          <w:fldChar w:fldCharType="begin"/>
        </w:r>
        <w:r>
          <w:rPr>
            <w:noProof/>
            <w:webHidden/>
          </w:rPr>
          <w:instrText xml:space="preserve"> PAGEREF _Toc216697036 \h </w:instrText>
        </w:r>
        <w:r>
          <w:rPr>
            <w:noProof/>
            <w:webHidden/>
          </w:rPr>
        </w:r>
        <w:r>
          <w:rPr>
            <w:noProof/>
            <w:webHidden/>
          </w:rPr>
          <w:fldChar w:fldCharType="separate"/>
        </w:r>
        <w:r w:rsidR="00843E2D">
          <w:rPr>
            <w:noProof/>
            <w:webHidden/>
          </w:rPr>
          <w:t>13</w:t>
        </w:r>
        <w:r>
          <w:rPr>
            <w:noProof/>
            <w:webHidden/>
          </w:rPr>
          <w:fldChar w:fldCharType="end"/>
        </w:r>
      </w:hyperlink>
    </w:p>
    <w:p w14:paraId="1FEABCAB" w14:textId="0D7A3EA3" w:rsidR="00974814" w:rsidRDefault="00974814">
      <w:pPr>
        <w:pStyle w:val="TOC2"/>
        <w:rPr>
          <w:rFonts w:asciiTheme="minorHAnsi" w:hAnsiTheme="minorHAnsi"/>
          <w:noProof/>
          <w:kern w:val="2"/>
          <w:sz w:val="24"/>
          <w:szCs w:val="24"/>
          <w14:ligatures w14:val="standardContextual"/>
        </w:rPr>
      </w:pPr>
      <w:hyperlink w:anchor="_Toc216697037" w:history="1">
        <w:r w:rsidRPr="0034783B">
          <w:rPr>
            <w:rStyle w:val="Hyperlink"/>
            <w:noProof/>
          </w:rPr>
          <w:t>Interactions with existing operations</w:t>
        </w:r>
        <w:r>
          <w:rPr>
            <w:noProof/>
            <w:webHidden/>
          </w:rPr>
          <w:tab/>
        </w:r>
        <w:r>
          <w:rPr>
            <w:noProof/>
            <w:webHidden/>
          </w:rPr>
          <w:fldChar w:fldCharType="begin"/>
        </w:r>
        <w:r>
          <w:rPr>
            <w:noProof/>
            <w:webHidden/>
          </w:rPr>
          <w:instrText xml:space="preserve"> PAGEREF _Toc216697037 \h </w:instrText>
        </w:r>
        <w:r>
          <w:rPr>
            <w:noProof/>
            <w:webHidden/>
          </w:rPr>
        </w:r>
        <w:r>
          <w:rPr>
            <w:noProof/>
            <w:webHidden/>
          </w:rPr>
          <w:fldChar w:fldCharType="separate"/>
        </w:r>
        <w:r w:rsidR="00843E2D">
          <w:rPr>
            <w:noProof/>
            <w:webHidden/>
          </w:rPr>
          <w:t>14</w:t>
        </w:r>
        <w:r>
          <w:rPr>
            <w:noProof/>
            <w:webHidden/>
          </w:rPr>
          <w:fldChar w:fldCharType="end"/>
        </w:r>
      </w:hyperlink>
    </w:p>
    <w:p w14:paraId="0B54BF72" w14:textId="1244190B" w:rsidR="00974814" w:rsidRDefault="00974814">
      <w:pPr>
        <w:pStyle w:val="TOC2"/>
        <w:rPr>
          <w:rFonts w:asciiTheme="minorHAnsi" w:hAnsiTheme="minorHAnsi"/>
          <w:noProof/>
          <w:kern w:val="2"/>
          <w:sz w:val="24"/>
          <w:szCs w:val="24"/>
          <w14:ligatures w14:val="standardContextual"/>
        </w:rPr>
      </w:pPr>
      <w:hyperlink w:anchor="_Toc216697038" w:history="1">
        <w:r w:rsidRPr="0034783B">
          <w:rPr>
            <w:rStyle w:val="Hyperlink"/>
            <w:noProof/>
          </w:rPr>
          <w:t>New Zealand Emissions Trading Scheme rewards and liabilities</w:t>
        </w:r>
        <w:r>
          <w:rPr>
            <w:noProof/>
            <w:webHidden/>
          </w:rPr>
          <w:tab/>
        </w:r>
        <w:r>
          <w:rPr>
            <w:noProof/>
            <w:webHidden/>
          </w:rPr>
          <w:fldChar w:fldCharType="begin"/>
        </w:r>
        <w:r>
          <w:rPr>
            <w:noProof/>
            <w:webHidden/>
          </w:rPr>
          <w:instrText xml:space="preserve"> PAGEREF _Toc216697038 \h </w:instrText>
        </w:r>
        <w:r>
          <w:rPr>
            <w:noProof/>
            <w:webHidden/>
          </w:rPr>
        </w:r>
        <w:r>
          <w:rPr>
            <w:noProof/>
            <w:webHidden/>
          </w:rPr>
          <w:fldChar w:fldCharType="separate"/>
        </w:r>
        <w:r w:rsidR="00843E2D">
          <w:rPr>
            <w:noProof/>
            <w:webHidden/>
          </w:rPr>
          <w:t>14</w:t>
        </w:r>
        <w:r>
          <w:rPr>
            <w:noProof/>
            <w:webHidden/>
          </w:rPr>
          <w:fldChar w:fldCharType="end"/>
        </w:r>
      </w:hyperlink>
    </w:p>
    <w:p w14:paraId="4D412B4A" w14:textId="56E21955" w:rsidR="00974814" w:rsidRDefault="00974814">
      <w:pPr>
        <w:pStyle w:val="TOC1"/>
        <w:rPr>
          <w:rFonts w:asciiTheme="minorHAnsi" w:hAnsiTheme="minorHAnsi"/>
          <w:noProof/>
          <w:kern w:val="2"/>
          <w:sz w:val="24"/>
          <w:szCs w:val="24"/>
          <w14:ligatures w14:val="standardContextual"/>
        </w:rPr>
      </w:pPr>
      <w:hyperlink w:anchor="_Toc216697039" w:history="1">
        <w:r w:rsidRPr="0034783B">
          <w:rPr>
            <w:rStyle w:val="Hyperlink"/>
            <w:noProof/>
          </w:rPr>
          <w:t>Next steps</w:t>
        </w:r>
        <w:r>
          <w:rPr>
            <w:noProof/>
            <w:webHidden/>
          </w:rPr>
          <w:tab/>
        </w:r>
        <w:r>
          <w:rPr>
            <w:noProof/>
            <w:webHidden/>
          </w:rPr>
          <w:fldChar w:fldCharType="begin"/>
        </w:r>
        <w:r>
          <w:rPr>
            <w:noProof/>
            <w:webHidden/>
          </w:rPr>
          <w:instrText xml:space="preserve"> PAGEREF _Toc216697039 \h </w:instrText>
        </w:r>
        <w:r>
          <w:rPr>
            <w:noProof/>
            <w:webHidden/>
          </w:rPr>
        </w:r>
        <w:r>
          <w:rPr>
            <w:noProof/>
            <w:webHidden/>
          </w:rPr>
          <w:fldChar w:fldCharType="separate"/>
        </w:r>
        <w:r w:rsidR="00843E2D">
          <w:rPr>
            <w:noProof/>
            <w:webHidden/>
          </w:rPr>
          <w:t>18</w:t>
        </w:r>
        <w:r>
          <w:rPr>
            <w:noProof/>
            <w:webHidden/>
          </w:rPr>
          <w:fldChar w:fldCharType="end"/>
        </w:r>
      </w:hyperlink>
    </w:p>
    <w:p w14:paraId="58455353" w14:textId="58269C89" w:rsidR="009E63B5" w:rsidRPr="002E012F" w:rsidRDefault="009E63B5" w:rsidP="00E93D9D">
      <w:pPr>
        <w:pStyle w:val="Glossary"/>
      </w:pPr>
      <w:r w:rsidRPr="002E012F">
        <w:rPr>
          <w:color w:val="0092CF"/>
        </w:rPr>
        <w:fldChar w:fldCharType="end"/>
      </w:r>
    </w:p>
    <w:p w14:paraId="769A8751" w14:textId="77777777" w:rsidR="009E63B5" w:rsidRPr="002E012F" w:rsidRDefault="009E63B5" w:rsidP="00E93D9D">
      <w:r w:rsidRPr="002E012F">
        <w:br w:type="page"/>
      </w:r>
    </w:p>
    <w:p w14:paraId="6E43D55E" w14:textId="21EA7EB9" w:rsidR="002D0FFD" w:rsidRPr="002D0FFD" w:rsidRDefault="002D0FFD" w:rsidP="002D0FFD">
      <w:pPr>
        <w:pStyle w:val="Heading"/>
        <w:rPr>
          <w:b w:val="0"/>
        </w:rPr>
      </w:pPr>
      <w:bookmarkStart w:id="1" w:name="_Toc215561202"/>
      <w:r>
        <w:lastRenderedPageBreak/>
        <w:t>Tables</w:t>
      </w:r>
    </w:p>
    <w:p w14:paraId="3B5D7315" w14:textId="6D108166" w:rsidR="002D0FFD" w:rsidRDefault="002D0FFD" w:rsidP="002D0FFD">
      <w:pPr>
        <w:pStyle w:val="TOC2"/>
        <w:tabs>
          <w:tab w:val="left" w:pos="1134"/>
        </w:tabs>
        <w:ind w:left="0" w:right="-1" w:firstLine="0"/>
      </w:pPr>
      <w:hyperlink w:anchor="_Toc216437917" w:history="1">
        <w:r w:rsidRPr="002D0FFD">
          <w:rPr>
            <w:rStyle w:val="BodyTextChar"/>
          </w:rPr>
          <w:t xml:space="preserve">Table 1: </w:t>
        </w:r>
        <w:r w:rsidRPr="002D0FFD">
          <w:rPr>
            <w:rStyle w:val="BodyTextChar"/>
          </w:rPr>
          <w:tab/>
          <w:t>Proposed carbon storage regime across project lifecycle</w:t>
        </w:r>
        <w:r>
          <w:rPr>
            <w:noProof/>
            <w:webHidden/>
          </w:rPr>
          <w:tab/>
        </w:r>
        <w:r>
          <w:rPr>
            <w:noProof/>
            <w:webHidden/>
          </w:rPr>
          <w:fldChar w:fldCharType="begin"/>
        </w:r>
        <w:r>
          <w:rPr>
            <w:noProof/>
            <w:webHidden/>
          </w:rPr>
          <w:instrText xml:space="preserve"> PAGEREF _Toc216437917 \h </w:instrText>
        </w:r>
        <w:r>
          <w:rPr>
            <w:noProof/>
            <w:webHidden/>
          </w:rPr>
        </w:r>
        <w:r>
          <w:rPr>
            <w:noProof/>
            <w:webHidden/>
          </w:rPr>
          <w:fldChar w:fldCharType="separate"/>
        </w:r>
        <w:r w:rsidR="00843E2D">
          <w:rPr>
            <w:noProof/>
            <w:webHidden/>
          </w:rPr>
          <w:t>19</w:t>
        </w:r>
        <w:r>
          <w:rPr>
            <w:noProof/>
            <w:webHidden/>
          </w:rPr>
          <w:fldChar w:fldCharType="end"/>
        </w:r>
      </w:hyperlink>
    </w:p>
    <w:p w14:paraId="1F93F8BE" w14:textId="77777777" w:rsidR="00A77EA1" w:rsidRDefault="00A77EA1" w:rsidP="00A77EA1"/>
    <w:p w14:paraId="675F0D23" w14:textId="77777777" w:rsidR="00A77EA1" w:rsidRPr="002E012F" w:rsidRDefault="00A77EA1" w:rsidP="00A77EA1">
      <w:pPr>
        <w:pStyle w:val="Heading"/>
        <w:rPr>
          <w:b w:val="0"/>
        </w:rPr>
      </w:pPr>
      <w:r w:rsidRPr="002E012F">
        <w:t>Figures</w:t>
      </w:r>
    </w:p>
    <w:p w14:paraId="4487DCB8" w14:textId="35491C0A" w:rsidR="00A77EA1" w:rsidRDefault="00A77EA1" w:rsidP="00A77EA1">
      <w:pPr>
        <w:pStyle w:val="TableofFigures"/>
        <w:tabs>
          <w:tab w:val="right" w:pos="8494"/>
        </w:tabs>
        <w:rPr>
          <w:rFonts w:asciiTheme="minorHAnsi" w:hAnsiTheme="minorHAnsi"/>
          <w:noProof/>
          <w:kern w:val="2"/>
          <w:sz w:val="24"/>
          <w:szCs w:val="24"/>
          <w14:ligatures w14:val="standardContextual"/>
        </w:rPr>
      </w:pPr>
      <w:r w:rsidRPr="002E012F">
        <w:rPr>
          <w:highlight w:val="yellow"/>
        </w:rPr>
        <w:fldChar w:fldCharType="begin"/>
      </w:r>
      <w:r w:rsidRPr="002E012F">
        <w:rPr>
          <w:highlight w:val="yellow"/>
        </w:rPr>
        <w:instrText xml:space="preserve"> TOC \h \z \t "Figure heading" \c </w:instrText>
      </w:r>
      <w:r w:rsidRPr="002E012F">
        <w:rPr>
          <w:highlight w:val="yellow"/>
        </w:rPr>
        <w:fldChar w:fldCharType="separate"/>
      </w:r>
      <w:hyperlink w:anchor="_Toc216437916" w:history="1">
        <w:r w:rsidRPr="003C21EE">
          <w:rPr>
            <w:rStyle w:val="Hyperlink"/>
            <w:noProof/>
          </w:rPr>
          <w:t xml:space="preserve">Figure 1: </w:t>
        </w:r>
        <w:r>
          <w:rPr>
            <w:rFonts w:asciiTheme="minorHAnsi" w:hAnsiTheme="minorHAnsi"/>
            <w:noProof/>
            <w:kern w:val="2"/>
            <w:sz w:val="24"/>
            <w:szCs w:val="24"/>
            <w14:ligatures w14:val="standardContextual"/>
          </w:rPr>
          <w:tab/>
        </w:r>
        <w:r w:rsidRPr="003C21EE">
          <w:rPr>
            <w:rStyle w:val="Hyperlink"/>
            <w:noProof/>
          </w:rPr>
          <w:t>An overview of carbon capture, utilisation and storage</w:t>
        </w:r>
        <w:r>
          <w:rPr>
            <w:noProof/>
            <w:webHidden/>
          </w:rPr>
          <w:tab/>
        </w:r>
        <w:r>
          <w:rPr>
            <w:noProof/>
            <w:webHidden/>
          </w:rPr>
          <w:fldChar w:fldCharType="begin"/>
        </w:r>
        <w:r>
          <w:rPr>
            <w:noProof/>
            <w:webHidden/>
          </w:rPr>
          <w:instrText xml:space="preserve"> PAGEREF _Toc216437916 \h </w:instrText>
        </w:r>
        <w:r>
          <w:rPr>
            <w:noProof/>
            <w:webHidden/>
          </w:rPr>
        </w:r>
        <w:r>
          <w:rPr>
            <w:noProof/>
            <w:webHidden/>
          </w:rPr>
          <w:fldChar w:fldCharType="separate"/>
        </w:r>
        <w:r w:rsidR="00843E2D">
          <w:rPr>
            <w:noProof/>
            <w:webHidden/>
          </w:rPr>
          <w:t>7</w:t>
        </w:r>
        <w:r>
          <w:rPr>
            <w:noProof/>
            <w:webHidden/>
          </w:rPr>
          <w:fldChar w:fldCharType="end"/>
        </w:r>
      </w:hyperlink>
    </w:p>
    <w:p w14:paraId="2B048495" w14:textId="2B2B52FD" w:rsidR="00A77EA1" w:rsidRPr="00A77EA1" w:rsidRDefault="00A77EA1" w:rsidP="00A77EA1">
      <w:r w:rsidRPr="002E012F">
        <w:rPr>
          <w:highlight w:val="yellow"/>
        </w:rPr>
        <w:fldChar w:fldCharType="end"/>
      </w:r>
    </w:p>
    <w:p w14:paraId="3AF3A3EC" w14:textId="77777777" w:rsidR="009E63B5" w:rsidRPr="002E012F" w:rsidRDefault="009E63B5" w:rsidP="00E93D9D">
      <w:r w:rsidRPr="002E012F">
        <w:br w:type="page"/>
      </w:r>
    </w:p>
    <w:p w14:paraId="7B59B41C" w14:textId="77CB5138" w:rsidR="00194960" w:rsidRPr="002E012F" w:rsidRDefault="00194960" w:rsidP="001A5590">
      <w:pPr>
        <w:pStyle w:val="Heading1"/>
      </w:pPr>
      <w:bookmarkStart w:id="2" w:name="_Toc210046047"/>
      <w:bookmarkStart w:id="3" w:name="_Toc216697026"/>
      <w:bookmarkEnd w:id="1"/>
      <w:r w:rsidRPr="002E012F">
        <w:lastRenderedPageBreak/>
        <w:t>Executive summary</w:t>
      </w:r>
      <w:bookmarkEnd w:id="2"/>
      <w:bookmarkEnd w:id="3"/>
    </w:p>
    <w:p w14:paraId="70781BD5" w14:textId="13B4BF56" w:rsidR="009C77BE" w:rsidRDefault="009C77BE" w:rsidP="00353166">
      <w:pPr>
        <w:pStyle w:val="BodyText"/>
      </w:pPr>
      <w:r>
        <w:t xml:space="preserve">The purpose of this document </w:t>
      </w:r>
      <w:r w:rsidR="00426FA1">
        <w:t xml:space="preserve">is to </w:t>
      </w:r>
      <w:r>
        <w:t>summarise</w:t>
      </w:r>
      <w:r w:rsidR="00426FA1">
        <w:t xml:space="preserve"> policy decisions</w:t>
      </w:r>
      <w:r w:rsidR="00B93E47">
        <w:t xml:space="preserve"> related to carbon capture and storage (CCS</w:t>
      </w:r>
      <w:proofErr w:type="gramStart"/>
      <w:r w:rsidR="00B93E47">
        <w:t>)</w:t>
      </w:r>
      <w:proofErr w:type="gramEnd"/>
      <w:r w:rsidR="00B93E47">
        <w:t xml:space="preserve"> so </w:t>
      </w:r>
      <w:r w:rsidR="001A0EC1">
        <w:t>the decisions</w:t>
      </w:r>
      <w:r w:rsidR="00B93E47">
        <w:t xml:space="preserve"> are</w:t>
      </w:r>
      <w:r w:rsidR="002F19B0">
        <w:t xml:space="preserve"> available and accessible.</w:t>
      </w:r>
    </w:p>
    <w:p w14:paraId="7398BC33" w14:textId="64B2361B" w:rsidR="00676A46" w:rsidRPr="002E012F" w:rsidRDefault="00447BEF" w:rsidP="00353166">
      <w:pPr>
        <w:pStyle w:val="BodyText"/>
      </w:pPr>
      <w:r w:rsidRPr="002E012F">
        <w:t xml:space="preserve">CCS is where </w:t>
      </w:r>
      <w:r w:rsidR="00CE546B" w:rsidRPr="002E012F">
        <w:t xml:space="preserve">carbon dioxide </w:t>
      </w:r>
      <w:r w:rsidRPr="002E012F">
        <w:t>is injected into suitable</w:t>
      </w:r>
      <w:r w:rsidR="00B84262" w:rsidRPr="002E012F">
        <w:t>,</w:t>
      </w:r>
      <w:r w:rsidRPr="002E012F">
        <w:t xml:space="preserve"> </w:t>
      </w:r>
      <w:r w:rsidR="00D51D77" w:rsidRPr="002E012F">
        <w:t>naturally</w:t>
      </w:r>
      <w:r w:rsidR="0089575A" w:rsidRPr="002E012F">
        <w:t xml:space="preserve"> created</w:t>
      </w:r>
      <w:r w:rsidR="00D51D77" w:rsidRPr="002E012F">
        <w:t xml:space="preserve"> </w:t>
      </w:r>
      <w:r w:rsidRPr="002E012F">
        <w:t>geologic</w:t>
      </w:r>
      <w:r w:rsidR="00D51D77" w:rsidRPr="002E012F">
        <w:t>al</w:t>
      </w:r>
      <w:r w:rsidRPr="002E012F">
        <w:t xml:space="preserve"> formations deep underground</w:t>
      </w:r>
      <w:r w:rsidR="00DC1EE5" w:rsidRPr="002E012F">
        <w:t xml:space="preserve">, </w:t>
      </w:r>
      <w:r w:rsidR="00CF1572" w:rsidRPr="002E012F">
        <w:t>such as</w:t>
      </w:r>
      <w:r w:rsidR="00DC1EE5" w:rsidRPr="002E012F">
        <w:t xml:space="preserve"> </w:t>
      </w:r>
      <w:r w:rsidR="001A614B" w:rsidRPr="002E012F">
        <w:t xml:space="preserve">deep saline aquifers, </w:t>
      </w:r>
      <w:r w:rsidR="007C035B" w:rsidRPr="002E012F">
        <w:t xml:space="preserve">depleted oil </w:t>
      </w:r>
      <w:r w:rsidR="005832F4" w:rsidRPr="002E012F">
        <w:t xml:space="preserve">and gas </w:t>
      </w:r>
      <w:r w:rsidR="000D0D74" w:rsidRPr="002E012F">
        <w:t>reservoirs</w:t>
      </w:r>
      <w:r w:rsidR="00E83417" w:rsidRPr="002E012F">
        <w:t>,</w:t>
      </w:r>
      <w:r w:rsidR="000D0D74" w:rsidRPr="002E012F">
        <w:t xml:space="preserve"> coal seams</w:t>
      </w:r>
      <w:r w:rsidR="00144A19" w:rsidRPr="002E012F">
        <w:t xml:space="preserve"> that can</w:t>
      </w:r>
      <w:r w:rsidR="00B34A32" w:rsidRPr="002E012F">
        <w:t>not</w:t>
      </w:r>
      <w:r w:rsidR="00144A19" w:rsidRPr="002E012F">
        <w:t xml:space="preserve"> be mined</w:t>
      </w:r>
      <w:r w:rsidR="00EB1ECC" w:rsidRPr="002E012F">
        <w:t xml:space="preserve"> and</w:t>
      </w:r>
      <w:r w:rsidR="00E83417" w:rsidRPr="002E012F">
        <w:t xml:space="preserve"> basalt formations</w:t>
      </w:r>
      <w:r w:rsidRPr="002E012F">
        <w:t>.</w:t>
      </w:r>
      <w:r w:rsidR="009C6538" w:rsidRPr="002E012F">
        <w:t xml:space="preserve"> This</w:t>
      </w:r>
      <w:r w:rsidR="00154455" w:rsidRPr="002E012F">
        <w:t> </w:t>
      </w:r>
      <w:r w:rsidR="00C06890" w:rsidRPr="002E012F">
        <w:t>process</w:t>
      </w:r>
      <w:r w:rsidR="009C6538" w:rsidRPr="002E012F">
        <w:t xml:space="preserve"> can be land-based or offshore.</w:t>
      </w:r>
    </w:p>
    <w:p w14:paraId="070E364C" w14:textId="1AA33EF7" w:rsidR="00447BEF" w:rsidRPr="002E012F" w:rsidRDefault="00676A46" w:rsidP="00353166">
      <w:pPr>
        <w:pStyle w:val="BodyText"/>
      </w:pPr>
      <w:r w:rsidRPr="002E012F">
        <w:t xml:space="preserve">Enabling this type of carbon storage </w:t>
      </w:r>
      <w:r w:rsidR="00810006" w:rsidRPr="002E012F">
        <w:t xml:space="preserve">in </w:t>
      </w:r>
      <w:r w:rsidR="00E3318A" w:rsidRPr="002E012F">
        <w:t xml:space="preserve">Aotearoa </w:t>
      </w:r>
      <w:r w:rsidRPr="002E012F">
        <w:t xml:space="preserve">New Zealand </w:t>
      </w:r>
      <w:r w:rsidR="00810006" w:rsidRPr="002E012F">
        <w:t xml:space="preserve">can </w:t>
      </w:r>
      <w:r w:rsidRPr="002E012F">
        <w:t>support economic growth</w:t>
      </w:r>
      <w:r w:rsidR="00D6284E" w:rsidRPr="002E012F">
        <w:t xml:space="preserve"> and</w:t>
      </w:r>
      <w:r w:rsidRPr="002E012F">
        <w:t xml:space="preserve"> energy security and </w:t>
      </w:r>
      <w:r w:rsidR="00D6284E" w:rsidRPr="002E012F">
        <w:t xml:space="preserve">help </w:t>
      </w:r>
      <w:r w:rsidR="00EA0908" w:rsidRPr="002E012F">
        <w:t>New Zealand</w:t>
      </w:r>
      <w:r w:rsidR="00D6284E" w:rsidRPr="002E012F">
        <w:t xml:space="preserve"> achieve its</w:t>
      </w:r>
      <w:r w:rsidR="00EA0908" w:rsidRPr="002E012F">
        <w:t xml:space="preserve"> </w:t>
      </w:r>
      <w:r w:rsidR="00810006" w:rsidRPr="002E012F">
        <w:t xml:space="preserve">emissions </w:t>
      </w:r>
      <w:r w:rsidR="00EA0908" w:rsidRPr="002E012F">
        <w:t>budgets and targets</w:t>
      </w:r>
      <w:r w:rsidRPr="002E012F">
        <w:t>.</w:t>
      </w:r>
      <w:r w:rsidR="00447BEF" w:rsidRPr="002E012F">
        <w:t> </w:t>
      </w:r>
    </w:p>
    <w:p w14:paraId="76976721" w14:textId="4A06B9F1" w:rsidR="00455B1D" w:rsidRPr="002E012F" w:rsidRDefault="007269A5" w:rsidP="00353166">
      <w:pPr>
        <w:pStyle w:val="BodyText"/>
      </w:pPr>
      <w:r w:rsidRPr="002E012F">
        <w:t>Providing cla</w:t>
      </w:r>
      <w:r w:rsidR="00195755" w:rsidRPr="002E012F">
        <w:t>rity on</w:t>
      </w:r>
      <w:r w:rsidR="00016BDC" w:rsidRPr="002E012F">
        <w:t xml:space="preserve"> </w:t>
      </w:r>
      <w:r w:rsidR="007A280D" w:rsidRPr="002E012F">
        <w:t>how CCS projects w</w:t>
      </w:r>
      <w:r w:rsidR="00DF550C" w:rsidRPr="002E012F">
        <w:t>ould</w:t>
      </w:r>
      <w:r w:rsidR="007A280D" w:rsidRPr="002E012F">
        <w:t xml:space="preserve"> be </w:t>
      </w:r>
      <w:r w:rsidR="00BD266A" w:rsidRPr="002E012F">
        <w:t>regulated</w:t>
      </w:r>
      <w:r w:rsidR="00105673" w:rsidRPr="002E012F">
        <w:t>,</w:t>
      </w:r>
      <w:r w:rsidR="007A280D" w:rsidRPr="002E012F">
        <w:t xml:space="preserve"> including</w:t>
      </w:r>
      <w:r w:rsidR="007103D5" w:rsidRPr="002E012F">
        <w:t xml:space="preserve"> long-term liabilities</w:t>
      </w:r>
      <w:r w:rsidR="00C1778D" w:rsidRPr="002E012F">
        <w:t xml:space="preserve"> and financial incentives</w:t>
      </w:r>
      <w:r w:rsidR="00105673" w:rsidRPr="002E012F">
        <w:t>,</w:t>
      </w:r>
      <w:r w:rsidR="00C1778D" w:rsidRPr="002E012F">
        <w:t xml:space="preserve"> </w:t>
      </w:r>
      <w:r w:rsidR="00A74E69" w:rsidRPr="002E012F">
        <w:t>is</w:t>
      </w:r>
      <w:r w:rsidR="00C1778D" w:rsidRPr="002E012F">
        <w:t xml:space="preserve"> important</w:t>
      </w:r>
      <w:r w:rsidR="00426EA3" w:rsidRPr="002E012F">
        <w:t xml:space="preserve"> for</w:t>
      </w:r>
      <w:r w:rsidR="009675BB" w:rsidRPr="002E012F">
        <w:t xml:space="preserve"> </w:t>
      </w:r>
      <w:r w:rsidR="00A52A55" w:rsidRPr="002E012F">
        <w:t>encou</w:t>
      </w:r>
      <w:r w:rsidR="003F55E6" w:rsidRPr="002E012F">
        <w:t>raging</w:t>
      </w:r>
      <w:r w:rsidR="00E2422C" w:rsidRPr="002E012F">
        <w:t xml:space="preserve"> potential future CCS projects.</w:t>
      </w:r>
    </w:p>
    <w:p w14:paraId="57F7D2E7" w14:textId="09A5DEEC" w:rsidR="0030735B" w:rsidRPr="002E012F" w:rsidRDefault="0030735B" w:rsidP="00353166">
      <w:pPr>
        <w:pStyle w:val="BodyText"/>
      </w:pPr>
      <w:r w:rsidRPr="002E012F">
        <w:t>Under the proposed framework</w:t>
      </w:r>
      <w:r w:rsidR="00DB2BCD" w:rsidRPr="002E012F">
        <w:t>,</w:t>
      </w:r>
      <w:r w:rsidR="00053C85" w:rsidRPr="002E012F">
        <w:t xml:space="preserve"> businesses </w:t>
      </w:r>
      <w:r w:rsidR="00861D42" w:rsidRPr="002E012F">
        <w:t xml:space="preserve">that carry out carbon storage </w:t>
      </w:r>
      <w:r w:rsidR="008A7138" w:rsidRPr="002E012F">
        <w:t>w</w:t>
      </w:r>
      <w:r w:rsidR="00DF550C" w:rsidRPr="002E012F">
        <w:t>ould</w:t>
      </w:r>
      <w:r w:rsidR="008A7138" w:rsidRPr="002E012F">
        <w:t xml:space="preserve"> be rewarded through the New Zealand Emissions Trading Scheme (NZ ETS)</w:t>
      </w:r>
      <w:r w:rsidR="00861D42" w:rsidRPr="002E012F">
        <w:t xml:space="preserve"> as</w:t>
      </w:r>
      <w:r w:rsidR="00EB3020" w:rsidRPr="002E012F">
        <w:t xml:space="preserve"> </w:t>
      </w:r>
      <w:r w:rsidR="00A57229" w:rsidRPr="002E012F">
        <w:t>a</w:t>
      </w:r>
      <w:r w:rsidR="0074306D" w:rsidRPr="002E012F">
        <w:t xml:space="preserve"> </w:t>
      </w:r>
      <w:r w:rsidR="00B612ED" w:rsidRPr="002E012F">
        <w:t xml:space="preserve">reduction or removal of </w:t>
      </w:r>
      <w:r w:rsidR="005149F0">
        <w:t>carbon dioxide</w:t>
      </w:r>
      <w:r w:rsidR="007101BC" w:rsidRPr="002E012F">
        <w:t>.</w:t>
      </w:r>
    </w:p>
    <w:p w14:paraId="51F1C731" w14:textId="0E55D59E" w:rsidR="007101BC" w:rsidRPr="002E012F" w:rsidRDefault="007101BC" w:rsidP="00353166">
      <w:pPr>
        <w:pStyle w:val="BodyText"/>
      </w:pPr>
      <w:r w:rsidRPr="002E012F">
        <w:t xml:space="preserve">Ensuring safe and effective </w:t>
      </w:r>
      <w:r w:rsidR="00A74E69" w:rsidRPr="002E012F">
        <w:t xml:space="preserve">long-term </w:t>
      </w:r>
      <w:r w:rsidRPr="002E012F">
        <w:t>storage of</w:t>
      </w:r>
      <w:r w:rsidR="005149F0">
        <w:t xml:space="preserve"> carbon dioxide</w:t>
      </w:r>
      <w:r w:rsidRPr="002E012F" w:rsidDel="005149F0">
        <w:t xml:space="preserve"> </w:t>
      </w:r>
      <w:r w:rsidRPr="002E012F">
        <w:t>is critically important. That</w:t>
      </w:r>
      <w:r w:rsidR="00F04286" w:rsidRPr="002E012F">
        <w:t xml:space="preserve"> is</w:t>
      </w:r>
      <w:r w:rsidRPr="002E012F">
        <w:t xml:space="preserve"> why </w:t>
      </w:r>
      <w:r w:rsidR="00DE21ED" w:rsidRPr="002E012F">
        <w:t>the proposed regime</w:t>
      </w:r>
      <w:r w:rsidRPr="002E012F">
        <w:t xml:space="preserve"> w</w:t>
      </w:r>
      <w:r w:rsidR="00DF550C" w:rsidRPr="002E012F">
        <w:t>ould</w:t>
      </w:r>
      <w:r w:rsidRPr="002E012F">
        <w:t xml:space="preserve"> require any CCS project to </w:t>
      </w:r>
      <w:r w:rsidR="009E38D1" w:rsidRPr="002E012F">
        <w:t>thoroughly assess the suitability of the proposed storage site and operations</w:t>
      </w:r>
      <w:r w:rsidRPr="002E012F">
        <w:t xml:space="preserve">, </w:t>
      </w:r>
      <w:r w:rsidR="00D81FB4" w:rsidRPr="002E012F">
        <w:t>and</w:t>
      </w:r>
      <w:r w:rsidR="004E68E1" w:rsidRPr="002E012F">
        <w:t xml:space="preserve"> to</w:t>
      </w:r>
      <w:r w:rsidR="00C253D9" w:rsidRPr="002E012F">
        <w:t xml:space="preserve"> follow this with ongoing monitoring</w:t>
      </w:r>
      <w:r w:rsidRPr="002E012F">
        <w:t>.</w:t>
      </w:r>
    </w:p>
    <w:p w14:paraId="437DBEF7" w14:textId="18B415D4" w:rsidR="00C42282" w:rsidRPr="002E012F" w:rsidRDefault="00C42282" w:rsidP="00353166">
      <w:pPr>
        <w:pStyle w:val="BodyText"/>
      </w:pPr>
      <w:r w:rsidRPr="002E012F">
        <w:t>This document</w:t>
      </w:r>
      <w:r w:rsidR="00BD266A" w:rsidRPr="002E012F">
        <w:t xml:space="preserve"> is informed by policy decisions made by </w:t>
      </w:r>
      <w:r w:rsidR="00CA0261">
        <w:t>g</w:t>
      </w:r>
      <w:r w:rsidR="00BD32DE" w:rsidRPr="002E012F">
        <w:t>overnment (</w:t>
      </w:r>
      <w:r w:rsidR="00500C28" w:rsidRPr="002E012F">
        <w:t xml:space="preserve">that is, by </w:t>
      </w:r>
      <w:r w:rsidR="00BD266A" w:rsidRPr="002E012F">
        <w:t>Cabinet in 2024 and by delegated Ministers in 2025</w:t>
      </w:r>
      <w:r w:rsidR="00BD32DE" w:rsidRPr="002E012F">
        <w:t>)</w:t>
      </w:r>
      <w:r w:rsidR="00BD266A" w:rsidRPr="002E012F">
        <w:t>.</w:t>
      </w:r>
      <w:r w:rsidRPr="002E012F">
        <w:t xml:space="preserve"> </w:t>
      </w:r>
      <w:r w:rsidR="00BD266A" w:rsidRPr="002E012F">
        <w:t>Th</w:t>
      </w:r>
      <w:r w:rsidR="00897979" w:rsidRPr="002E012F">
        <w:t>is</w:t>
      </w:r>
      <w:r w:rsidR="00BD266A" w:rsidRPr="002E012F">
        <w:t xml:space="preserve"> document </w:t>
      </w:r>
      <w:r w:rsidRPr="002E012F">
        <w:t>covers elements of the proposed regulatory regime that apply</w:t>
      </w:r>
      <w:r w:rsidR="00BE0BE0" w:rsidRPr="002E012F">
        <w:t xml:space="preserve"> to:</w:t>
      </w:r>
    </w:p>
    <w:p w14:paraId="27EC909D" w14:textId="2CFF7805" w:rsidR="004806FB" w:rsidRPr="002E012F" w:rsidRDefault="00DC05C8" w:rsidP="001C2C18">
      <w:pPr>
        <w:pStyle w:val="Bullet"/>
      </w:pPr>
      <w:r w:rsidRPr="002E012F">
        <w:t>s</w:t>
      </w:r>
      <w:r w:rsidR="004806FB" w:rsidRPr="002E012F">
        <w:t>eeking approval to</w:t>
      </w:r>
      <w:r w:rsidR="00E65572" w:rsidRPr="002E012F">
        <w:t xml:space="preserve"> carry out carbon</w:t>
      </w:r>
      <w:r w:rsidR="004806FB" w:rsidRPr="002E012F">
        <w:t xml:space="preserve"> </w:t>
      </w:r>
      <w:r w:rsidR="2CA7220E" w:rsidRPr="002E012F">
        <w:t>stor</w:t>
      </w:r>
      <w:r w:rsidR="00E65572" w:rsidRPr="002E012F">
        <w:t>age</w:t>
      </w:r>
    </w:p>
    <w:p w14:paraId="4A902B9E" w14:textId="314D57BF" w:rsidR="004806FB" w:rsidRPr="002E012F" w:rsidRDefault="00DC05C8" w:rsidP="001C2C18">
      <w:pPr>
        <w:pStyle w:val="Bullet"/>
      </w:pPr>
      <w:r w:rsidRPr="002E012F">
        <w:t>m</w:t>
      </w:r>
      <w:r w:rsidR="004806FB" w:rsidRPr="002E012F">
        <w:t>onitoring</w:t>
      </w:r>
      <w:r w:rsidR="00811022" w:rsidRPr="002E012F">
        <w:t>, reporting</w:t>
      </w:r>
      <w:r w:rsidR="004806FB" w:rsidRPr="002E012F">
        <w:t xml:space="preserve"> and verification</w:t>
      </w:r>
      <w:r w:rsidR="632724AB" w:rsidRPr="002E012F">
        <w:t xml:space="preserve"> </w:t>
      </w:r>
      <w:r w:rsidR="002368AF" w:rsidRPr="002E012F">
        <w:t xml:space="preserve">related to </w:t>
      </w:r>
      <w:r w:rsidR="00E65572" w:rsidRPr="002E012F">
        <w:t>carbon storage</w:t>
      </w:r>
    </w:p>
    <w:p w14:paraId="5034635C" w14:textId="5AC7268E" w:rsidR="00987221" w:rsidRPr="002E012F" w:rsidRDefault="00DC05C8" w:rsidP="001C2C18">
      <w:pPr>
        <w:pStyle w:val="Bullet"/>
      </w:pPr>
      <w:r w:rsidRPr="002E012F">
        <w:t>d</w:t>
      </w:r>
      <w:r w:rsidR="00987221" w:rsidRPr="002E012F">
        <w:t xml:space="preserve">ecommissioning and closure of </w:t>
      </w:r>
      <w:r w:rsidR="7F36006A" w:rsidRPr="002E012F">
        <w:t xml:space="preserve">a storage </w:t>
      </w:r>
      <w:r w:rsidR="00987221" w:rsidRPr="002E012F">
        <w:t>site</w:t>
      </w:r>
    </w:p>
    <w:p w14:paraId="56F8AA05" w14:textId="42201349" w:rsidR="00811022" w:rsidRPr="002E012F" w:rsidRDefault="00DC05C8" w:rsidP="001C2C18">
      <w:pPr>
        <w:pStyle w:val="Bullet"/>
      </w:pPr>
      <w:r w:rsidRPr="002E012F">
        <w:t>c</w:t>
      </w:r>
      <w:r w:rsidR="00811022" w:rsidRPr="002E012F">
        <w:t>onditional removal of liabilities</w:t>
      </w:r>
      <w:r w:rsidR="00B86E1A" w:rsidRPr="002E012F">
        <w:t xml:space="preserve"> associated with any </w:t>
      </w:r>
      <w:r w:rsidR="006C749F" w:rsidRPr="002E012F">
        <w:t>leaks of</w:t>
      </w:r>
      <w:r w:rsidR="005149F0">
        <w:t xml:space="preserve"> carbon dioxide</w:t>
      </w:r>
    </w:p>
    <w:p w14:paraId="1B0DD873" w14:textId="4EF0E3BD" w:rsidR="00BB2AA0" w:rsidRPr="002E012F" w:rsidRDefault="002A0F9D" w:rsidP="001C2C18">
      <w:pPr>
        <w:pStyle w:val="Bullet"/>
      </w:pPr>
      <w:r w:rsidRPr="002E012F">
        <w:t>i</w:t>
      </w:r>
      <w:r w:rsidR="00BB2AA0" w:rsidRPr="002E012F">
        <w:t>nteractions with existing operations</w:t>
      </w:r>
    </w:p>
    <w:p w14:paraId="4C67FB75" w14:textId="7BEA4783" w:rsidR="00A74E69" w:rsidRPr="002E012F" w:rsidRDefault="00A74E69" w:rsidP="001C2C18">
      <w:pPr>
        <w:pStyle w:val="Bullet"/>
      </w:pPr>
      <w:r w:rsidRPr="002E012F">
        <w:t>NZ ETS reward and liability</w:t>
      </w:r>
      <w:r w:rsidR="00BB2AA0" w:rsidRPr="002E012F">
        <w:t>.</w:t>
      </w:r>
    </w:p>
    <w:p w14:paraId="25E9D561" w14:textId="221E23AA" w:rsidR="00AA5744" w:rsidRPr="002E012F" w:rsidRDefault="00167655" w:rsidP="00154455">
      <w:pPr>
        <w:pStyle w:val="BodyText"/>
      </w:pPr>
      <w:r w:rsidRPr="002E012F">
        <w:t>The next step is</w:t>
      </w:r>
      <w:r w:rsidR="0090269C">
        <w:t xml:space="preserve"> developing</w:t>
      </w:r>
      <w:r w:rsidRPr="002E012F">
        <w:t xml:space="preserve"> legislation to </w:t>
      </w:r>
      <w:r w:rsidR="00A74E69" w:rsidRPr="002E012F">
        <w:t xml:space="preserve">provide for </w:t>
      </w:r>
      <w:r w:rsidRPr="002E012F">
        <w:t>the carbon storage aspect</w:t>
      </w:r>
      <w:r w:rsidR="00792FE2">
        <w:t>s</w:t>
      </w:r>
      <w:r w:rsidRPr="002E012F">
        <w:t xml:space="preserve"> of any future </w:t>
      </w:r>
      <w:r w:rsidR="002E7A44" w:rsidRPr="002E012F">
        <w:t>CCS</w:t>
      </w:r>
      <w:r w:rsidRPr="002E012F">
        <w:t xml:space="preserve"> projects</w:t>
      </w:r>
      <w:r w:rsidR="005D49A8" w:rsidRPr="002E012F">
        <w:t>. Subject to</w:t>
      </w:r>
      <w:r w:rsidR="001C10AF" w:rsidRPr="002E012F">
        <w:t xml:space="preserve"> </w:t>
      </w:r>
      <w:r w:rsidR="005D49A8" w:rsidRPr="002E012F">
        <w:rPr>
          <w:rFonts w:cs="Calibri"/>
        </w:rPr>
        <w:t xml:space="preserve">the Government’s 2026 legislative priorities, </w:t>
      </w:r>
      <w:r w:rsidR="001C10AF" w:rsidRPr="002E012F">
        <w:t xml:space="preserve">the Minister of Climate Change intends to introduce a Bill in 2026. </w:t>
      </w:r>
      <w:r w:rsidR="000E770A" w:rsidRPr="002E012F">
        <w:t xml:space="preserve">The select committee process will provide </w:t>
      </w:r>
      <w:r w:rsidR="00AA5744" w:rsidRPr="002E012F">
        <w:t xml:space="preserve">opportunities for formal engagement once the </w:t>
      </w:r>
      <w:r w:rsidR="009C7498" w:rsidRPr="002E012F">
        <w:t>B</w:t>
      </w:r>
      <w:r w:rsidR="00AA5744" w:rsidRPr="002E012F">
        <w:t>ill is introduced.</w:t>
      </w:r>
    </w:p>
    <w:p w14:paraId="7B7A8268" w14:textId="77777777" w:rsidR="00AA5744" w:rsidRPr="002E012F" w:rsidRDefault="00AA5744" w:rsidP="00353166">
      <w:pPr>
        <w:pStyle w:val="BodyText"/>
      </w:pPr>
    </w:p>
    <w:p w14:paraId="5EB82D8E" w14:textId="77777777" w:rsidR="001A5590" w:rsidRPr="002E012F" w:rsidRDefault="001A5590" w:rsidP="00154455">
      <w:pPr>
        <w:pStyle w:val="BodyText"/>
      </w:pPr>
      <w:bookmarkStart w:id="4" w:name="_Toc210046049"/>
      <w:r w:rsidRPr="002E012F">
        <w:br w:type="page"/>
      </w:r>
    </w:p>
    <w:p w14:paraId="25CF1F7A" w14:textId="6142A3AD" w:rsidR="00341F9A" w:rsidRPr="002E012F" w:rsidRDefault="00F32456" w:rsidP="001A5590">
      <w:pPr>
        <w:pStyle w:val="Heading1"/>
      </w:pPr>
      <w:bookmarkStart w:id="5" w:name="_Toc216697027"/>
      <w:bookmarkEnd w:id="4"/>
      <w:r w:rsidRPr="002E012F">
        <w:lastRenderedPageBreak/>
        <w:t>Background</w:t>
      </w:r>
      <w:bookmarkEnd w:id="5"/>
      <w:r w:rsidR="00341F9A" w:rsidRPr="002E012F">
        <w:t xml:space="preserve"> </w:t>
      </w:r>
    </w:p>
    <w:p w14:paraId="7ED2BB3A" w14:textId="7848A247" w:rsidR="4B9AFF40" w:rsidRPr="002E012F" w:rsidRDefault="4B9AFF40" w:rsidP="00154455">
      <w:pPr>
        <w:pStyle w:val="Heading2"/>
        <w:spacing w:before="240"/>
      </w:pPr>
      <w:bookmarkStart w:id="6" w:name="_Toc216697028"/>
      <w:r w:rsidRPr="002E012F">
        <w:t>What is in scope</w:t>
      </w:r>
      <w:r w:rsidR="00372336" w:rsidRPr="002E012F">
        <w:t>?</w:t>
      </w:r>
      <w:bookmarkEnd w:id="6"/>
    </w:p>
    <w:p w14:paraId="6D321DA5" w14:textId="0D2C1905" w:rsidR="06CE90FB" w:rsidRPr="002E012F" w:rsidRDefault="4B9AFF40" w:rsidP="00353166">
      <w:pPr>
        <w:pStyle w:val="BodyText"/>
      </w:pPr>
      <w:r w:rsidRPr="002E012F">
        <w:t xml:space="preserve">The </w:t>
      </w:r>
      <w:r w:rsidR="003D56DE" w:rsidRPr="002E012F">
        <w:t xml:space="preserve">proposed carbon storage </w:t>
      </w:r>
      <w:r w:rsidRPr="002E012F">
        <w:t xml:space="preserve">regime </w:t>
      </w:r>
      <w:r w:rsidR="003D56DE" w:rsidRPr="002E012F">
        <w:t>(the</w:t>
      </w:r>
      <w:r w:rsidR="006A3D8C" w:rsidRPr="002E012F">
        <w:t xml:space="preserve"> proposed</w:t>
      </w:r>
      <w:r w:rsidR="003D56DE" w:rsidRPr="002E012F">
        <w:t xml:space="preserve"> regime) </w:t>
      </w:r>
      <w:r w:rsidR="00D42F2C" w:rsidRPr="002E012F">
        <w:t xml:space="preserve">would </w:t>
      </w:r>
      <w:r w:rsidR="004B78D5">
        <w:t xml:space="preserve">seek to manage the climate change and other environmental effects of </w:t>
      </w:r>
      <w:r w:rsidR="003D56DE" w:rsidRPr="002E012F">
        <w:t xml:space="preserve">storing carbon </w:t>
      </w:r>
      <w:r w:rsidR="003D56DE" w:rsidRPr="002E012F">
        <w:rPr>
          <w:spacing w:val="-2"/>
        </w:rPr>
        <w:t>dioxide</w:t>
      </w:r>
      <w:r w:rsidR="006C6B7B" w:rsidRPr="002E012F">
        <w:rPr>
          <w:rStyle w:val="FootnoteReference"/>
          <w:spacing w:val="-2"/>
        </w:rPr>
        <w:footnoteReference w:id="1"/>
      </w:r>
      <w:r w:rsidR="006C6B7B" w:rsidRPr="002E012F">
        <w:rPr>
          <w:spacing w:val="-2"/>
        </w:rPr>
        <w:t xml:space="preserve"> </w:t>
      </w:r>
      <w:r w:rsidRPr="002E012F">
        <w:rPr>
          <w:spacing w:val="-2"/>
        </w:rPr>
        <w:t>in sub-surface geological formations</w:t>
      </w:r>
      <w:r w:rsidR="004B78D5">
        <w:rPr>
          <w:spacing w:val="-2"/>
        </w:rPr>
        <w:t xml:space="preserve">. </w:t>
      </w:r>
      <w:r w:rsidR="00B4560D">
        <w:rPr>
          <w:spacing w:val="-2"/>
        </w:rPr>
        <w:t>The proposed regime</w:t>
      </w:r>
      <w:r w:rsidRPr="002E012F">
        <w:rPr>
          <w:spacing w:val="-2"/>
        </w:rPr>
        <w:t xml:space="preserve"> </w:t>
      </w:r>
      <w:r w:rsidR="00D42F2C" w:rsidRPr="002E012F">
        <w:rPr>
          <w:spacing w:val="-2"/>
        </w:rPr>
        <w:t xml:space="preserve">would </w:t>
      </w:r>
      <w:r w:rsidRPr="002E012F">
        <w:rPr>
          <w:spacing w:val="-2"/>
        </w:rPr>
        <w:t xml:space="preserve">not apply to </w:t>
      </w:r>
      <w:r w:rsidR="008C5F87" w:rsidRPr="002E012F">
        <w:rPr>
          <w:spacing w:val="-2"/>
        </w:rPr>
        <w:t>storing</w:t>
      </w:r>
      <w:r w:rsidR="005149F0">
        <w:rPr>
          <w:spacing w:val="-2"/>
        </w:rPr>
        <w:t xml:space="preserve"> carbon dioxide</w:t>
      </w:r>
      <w:r w:rsidR="008C5F87" w:rsidRPr="002E012F" w:rsidDel="005149F0">
        <w:rPr>
          <w:spacing w:val="-2"/>
        </w:rPr>
        <w:t xml:space="preserve"> </w:t>
      </w:r>
      <w:r w:rsidR="008C5F87" w:rsidRPr="002E012F">
        <w:rPr>
          <w:spacing w:val="-2"/>
        </w:rPr>
        <w:t>elsewhere</w:t>
      </w:r>
      <w:r w:rsidR="00DF54D4">
        <w:rPr>
          <w:spacing w:val="-2"/>
        </w:rPr>
        <w:t>,</w:t>
      </w:r>
      <w:r w:rsidR="008C5F87" w:rsidRPr="002E012F">
        <w:t xml:space="preserve"> </w:t>
      </w:r>
      <w:r w:rsidR="00550405" w:rsidRPr="002E012F">
        <w:t>for example</w:t>
      </w:r>
      <w:r w:rsidRPr="002E012F">
        <w:t>,</w:t>
      </w:r>
      <w:r w:rsidR="00550405" w:rsidRPr="002E012F">
        <w:t xml:space="preserve"> in</w:t>
      </w:r>
      <w:r w:rsidRPr="002E012F">
        <w:t xml:space="preserve"> concrete, forests or oceans.</w:t>
      </w:r>
    </w:p>
    <w:p w14:paraId="7044D712" w14:textId="0D1BD2AE" w:rsidR="002E0DC6" w:rsidRDefault="00492A05" w:rsidP="00353166">
      <w:pPr>
        <w:pStyle w:val="BodyText"/>
      </w:pPr>
      <w:r w:rsidRPr="002E012F">
        <w:t>T</w:t>
      </w:r>
      <w:r w:rsidR="4B9AFF40" w:rsidRPr="002E012F">
        <w:t xml:space="preserve">he </w:t>
      </w:r>
      <w:r w:rsidR="006A3D8C" w:rsidRPr="002E012F">
        <w:t xml:space="preserve">proposed </w:t>
      </w:r>
      <w:r w:rsidR="4B9AFF40" w:rsidRPr="002E012F">
        <w:t xml:space="preserve">regime </w:t>
      </w:r>
      <w:r w:rsidR="00F06EAF" w:rsidRPr="002E012F">
        <w:t xml:space="preserve">would </w:t>
      </w:r>
      <w:r w:rsidR="00725EB4">
        <w:t>focus on</w:t>
      </w:r>
      <w:r w:rsidR="00AB7178">
        <w:t xml:space="preserve"> regulat</w:t>
      </w:r>
      <w:r w:rsidR="00725EB4">
        <w:t>ing</w:t>
      </w:r>
      <w:r w:rsidR="00AB7178">
        <w:t xml:space="preserve"> carbon storage</w:t>
      </w:r>
      <w:r w:rsidR="00170F70">
        <w:t>. It would</w:t>
      </w:r>
      <w:r w:rsidR="00AB7178">
        <w:t xml:space="preserve"> </w:t>
      </w:r>
      <w:r w:rsidR="4B9AFF40" w:rsidRPr="002E012F">
        <w:t>not</w:t>
      </w:r>
      <w:r w:rsidR="00170F70">
        <w:t xml:space="preserve"> regulate</w:t>
      </w:r>
      <w:r w:rsidR="002E0DC6">
        <w:t>:</w:t>
      </w:r>
      <w:r w:rsidR="4B9AFF40" w:rsidRPr="002E012F">
        <w:t xml:space="preserve"> </w:t>
      </w:r>
    </w:p>
    <w:p w14:paraId="71DAAAD2" w14:textId="66696C92" w:rsidR="0001435C" w:rsidRDefault="4B9AFF40" w:rsidP="0084453D">
      <w:pPr>
        <w:pStyle w:val="Bullet"/>
        <w:tabs>
          <w:tab w:val="left" w:pos="397"/>
        </w:tabs>
      </w:pPr>
      <w:r w:rsidRPr="002E012F">
        <w:t>carbon capture</w:t>
      </w:r>
      <w:r w:rsidR="008C5F87" w:rsidRPr="002E012F">
        <w:t xml:space="preserve"> (</w:t>
      </w:r>
      <w:proofErr w:type="spellStart"/>
      <w:r w:rsidR="008C5F87" w:rsidRPr="002E012F">
        <w:t>eg</w:t>
      </w:r>
      <w:proofErr w:type="spellEnd"/>
      <w:r w:rsidR="008C5F87" w:rsidRPr="002E012F">
        <w:t xml:space="preserve">, </w:t>
      </w:r>
      <w:r w:rsidRPr="002E012F">
        <w:t>in industrial processes</w:t>
      </w:r>
      <w:r w:rsidR="008C5F87" w:rsidRPr="002E012F">
        <w:t>)</w:t>
      </w:r>
      <w:r w:rsidR="00170F70">
        <w:t>.</w:t>
      </w:r>
      <w:r w:rsidR="0FC08D2E" w:rsidRPr="002E012F">
        <w:t xml:space="preserve"> </w:t>
      </w:r>
    </w:p>
    <w:p w14:paraId="3FCD0A62" w14:textId="738F5D7E" w:rsidR="4B9AFF40" w:rsidRPr="002E012F" w:rsidRDefault="0001435C" w:rsidP="0084453D">
      <w:pPr>
        <w:pStyle w:val="Bullet"/>
        <w:tabs>
          <w:tab w:val="left" w:pos="397"/>
        </w:tabs>
      </w:pPr>
      <w:r w:rsidRPr="002E012F">
        <w:t>carbon use (</w:t>
      </w:r>
      <w:proofErr w:type="spellStart"/>
      <w:r w:rsidRPr="002E012F">
        <w:t>eg</w:t>
      </w:r>
      <w:proofErr w:type="spellEnd"/>
      <w:r w:rsidRPr="002E012F">
        <w:t>, in food and beverage production)</w:t>
      </w:r>
      <w:r w:rsidR="00170F70">
        <w:t xml:space="preserve">. </w:t>
      </w:r>
      <w:r w:rsidR="009A35A2" w:rsidRPr="002E012F">
        <w:t>Although</w:t>
      </w:r>
      <w:r w:rsidR="43095227" w:rsidRPr="002E012F">
        <w:t xml:space="preserve"> carbon use</w:t>
      </w:r>
      <w:r w:rsidR="009A35A2" w:rsidRPr="002E012F">
        <w:t xml:space="preserve"> may be associated with environmental impacts</w:t>
      </w:r>
      <w:r w:rsidR="43095227" w:rsidRPr="002E012F">
        <w:t xml:space="preserve">, it is not yet clear what </w:t>
      </w:r>
      <w:r w:rsidR="005149F0">
        <w:t>carbon dioxide</w:t>
      </w:r>
      <w:r w:rsidR="007B297E" w:rsidRPr="002E012F">
        <w:t xml:space="preserve"> </w:t>
      </w:r>
      <w:r w:rsidR="43095227" w:rsidRPr="002E012F">
        <w:t>may be used for</w:t>
      </w:r>
      <w:r w:rsidR="00D35313" w:rsidRPr="002E012F">
        <w:t>, so</w:t>
      </w:r>
      <w:r w:rsidR="43095227" w:rsidRPr="002E012F">
        <w:t xml:space="preserve"> an effective</w:t>
      </w:r>
      <w:r w:rsidR="00C26CC7">
        <w:t xml:space="preserve"> and</w:t>
      </w:r>
      <w:r w:rsidR="43095227" w:rsidRPr="002E012F">
        <w:t xml:space="preserve"> streamlined regulatory regime </w:t>
      </w:r>
      <w:r w:rsidR="00856E12" w:rsidRPr="002E012F">
        <w:t xml:space="preserve">cannot </w:t>
      </w:r>
      <w:r w:rsidR="00D35313" w:rsidRPr="002E012F">
        <w:t xml:space="preserve">yet </w:t>
      </w:r>
      <w:r w:rsidR="00856E12" w:rsidRPr="002E012F">
        <w:t xml:space="preserve">be </w:t>
      </w:r>
      <w:r w:rsidR="00C26CC7">
        <w:t>designed</w:t>
      </w:r>
      <w:r w:rsidR="43095227" w:rsidRPr="002E012F">
        <w:t>.</w:t>
      </w:r>
      <w:r w:rsidR="005B28F6" w:rsidRPr="002E012F">
        <w:t xml:space="preserve"> In addition, use </w:t>
      </w:r>
      <w:r w:rsidR="007B297E" w:rsidRPr="002E012F">
        <w:t xml:space="preserve">of </w:t>
      </w:r>
      <w:r w:rsidR="00F91EFD">
        <w:t>carbon dioxide</w:t>
      </w:r>
      <w:r w:rsidR="007B297E" w:rsidRPr="002E012F">
        <w:t xml:space="preserve"> </w:t>
      </w:r>
      <w:r w:rsidR="005B28F6" w:rsidRPr="002E012F">
        <w:t xml:space="preserve">does not always result in </w:t>
      </w:r>
      <w:r w:rsidR="00FA3206" w:rsidRPr="002E012F">
        <w:t>its</w:t>
      </w:r>
      <w:r w:rsidR="005B28F6" w:rsidRPr="002E012F">
        <w:t xml:space="preserve"> permanent removal from the atmosphere.</w:t>
      </w:r>
    </w:p>
    <w:p w14:paraId="37B2346F" w14:textId="41A3CD9C" w:rsidR="00982FEE" w:rsidRPr="002E012F" w:rsidRDefault="00982FEE" w:rsidP="00353166">
      <w:pPr>
        <w:pStyle w:val="BodyText"/>
      </w:pPr>
      <w:r w:rsidRPr="002E012F">
        <w:t xml:space="preserve">Other regulation applies to </w:t>
      </w:r>
      <w:r w:rsidR="00E858F3">
        <w:t xml:space="preserve">the </w:t>
      </w:r>
      <w:r w:rsidRPr="002E012F">
        <w:t>capture, transport</w:t>
      </w:r>
      <w:r w:rsidR="00C467E9" w:rsidRPr="002E012F">
        <w:t xml:space="preserve"> </w:t>
      </w:r>
      <w:r w:rsidRPr="002E012F">
        <w:t xml:space="preserve">and use of </w:t>
      </w:r>
      <w:r w:rsidR="005149F0">
        <w:t>carbon dioxide</w:t>
      </w:r>
      <w:r w:rsidR="008D58E2">
        <w:t>,</w:t>
      </w:r>
      <w:r w:rsidRPr="002E012F">
        <w:t xml:space="preserve"> for example</w:t>
      </w:r>
      <w:r w:rsidR="00C467E9" w:rsidRPr="002E012F">
        <w:t>,</w:t>
      </w:r>
      <w:r w:rsidRPr="002E012F">
        <w:t xml:space="preserve"> the Health and Safety at Work Act 2015.</w:t>
      </w:r>
    </w:p>
    <w:p w14:paraId="2B98A1D6" w14:textId="291212A3" w:rsidR="43095227" w:rsidRPr="002E012F" w:rsidRDefault="43095227" w:rsidP="00353166">
      <w:pPr>
        <w:pStyle w:val="BodyText"/>
      </w:pPr>
      <w:r w:rsidRPr="002E012F">
        <w:t xml:space="preserve">As new ways of capturing, using and storing </w:t>
      </w:r>
      <w:r w:rsidR="005149F0">
        <w:t>carbon dioxide</w:t>
      </w:r>
      <w:r w:rsidR="006C6A1A" w:rsidRPr="002E012F">
        <w:t xml:space="preserve"> </w:t>
      </w:r>
      <w:r w:rsidRPr="002E012F">
        <w:t>emerge, the regulatory regime may need to be updated.</w:t>
      </w:r>
    </w:p>
    <w:p w14:paraId="39BCE0EE" w14:textId="24B95B62" w:rsidR="00A461CC" w:rsidRPr="002E012F" w:rsidRDefault="00F32456" w:rsidP="00072FD6">
      <w:pPr>
        <w:pStyle w:val="Heading2"/>
        <w:jc w:val="both"/>
      </w:pPr>
      <w:bookmarkStart w:id="7" w:name="_Toc216697029"/>
      <w:r w:rsidRPr="002E012F">
        <w:t xml:space="preserve">What </w:t>
      </w:r>
      <w:r w:rsidR="00C44B70" w:rsidRPr="002E012F">
        <w:t>do we mean by carbon storage</w:t>
      </w:r>
      <w:r w:rsidRPr="002E012F">
        <w:t>?</w:t>
      </w:r>
      <w:bookmarkEnd w:id="7"/>
    </w:p>
    <w:p w14:paraId="42B6EDB9" w14:textId="0E19EDD9" w:rsidR="00F9210A" w:rsidRPr="002E012F" w:rsidRDefault="00BF2BC6" w:rsidP="00353166">
      <w:pPr>
        <w:pStyle w:val="BodyText"/>
      </w:pPr>
      <w:r w:rsidRPr="002E012F">
        <w:t xml:space="preserve">Carbon capture, utilisation and storage </w:t>
      </w:r>
      <w:r w:rsidR="00104023" w:rsidRPr="002E012F">
        <w:t>(</w:t>
      </w:r>
      <w:r w:rsidR="00F9210A" w:rsidRPr="002E012F">
        <w:t>CCUS</w:t>
      </w:r>
      <w:r w:rsidR="00104023" w:rsidRPr="002E012F">
        <w:t>)</w:t>
      </w:r>
      <w:r w:rsidR="00F9210A" w:rsidRPr="002E012F">
        <w:t xml:space="preserve"> </w:t>
      </w:r>
      <w:proofErr w:type="gramStart"/>
      <w:r w:rsidR="00F9210A" w:rsidRPr="002E012F">
        <w:t>involves</w:t>
      </w:r>
      <w:proofErr w:type="gramEnd"/>
      <w:r w:rsidR="00F9210A" w:rsidRPr="002E012F">
        <w:t xml:space="preserve"> the extraction and </w:t>
      </w:r>
      <w:r w:rsidR="00F9210A" w:rsidRPr="002E012F">
        <w:rPr>
          <w:rStyle w:val="Emphasis"/>
        </w:rPr>
        <w:t>capture</w:t>
      </w:r>
      <w:r w:rsidR="00F9210A" w:rsidRPr="002E012F">
        <w:t xml:space="preserve"> of </w:t>
      </w:r>
      <w:r w:rsidR="005149F0">
        <w:t>carbon dioxide</w:t>
      </w:r>
      <w:r w:rsidR="00F9210A" w:rsidRPr="002E012F">
        <w:t xml:space="preserve"> from industrial activity or directly from the air. The captured </w:t>
      </w:r>
      <w:r w:rsidR="005149F0">
        <w:t>carbon dioxide</w:t>
      </w:r>
      <w:r w:rsidR="00F9210A" w:rsidRPr="002E012F">
        <w:t xml:space="preserve"> can be </w:t>
      </w:r>
      <w:r w:rsidR="00F9210A" w:rsidRPr="002E012F">
        <w:rPr>
          <w:rStyle w:val="Emphasis"/>
        </w:rPr>
        <w:t>used</w:t>
      </w:r>
      <w:r w:rsidR="00F9210A" w:rsidRPr="002E012F">
        <w:t xml:space="preserve"> commercially (</w:t>
      </w:r>
      <w:proofErr w:type="spellStart"/>
      <w:r w:rsidR="00F9210A" w:rsidRPr="002E012F">
        <w:t>eg</w:t>
      </w:r>
      <w:proofErr w:type="spellEnd"/>
      <w:r w:rsidR="003B711F" w:rsidRPr="002E012F">
        <w:t>,</w:t>
      </w:r>
      <w:r w:rsidR="00F9210A" w:rsidRPr="002E012F">
        <w:t xml:space="preserve"> </w:t>
      </w:r>
      <w:r w:rsidR="00A74E69" w:rsidRPr="002E012F">
        <w:t xml:space="preserve">in </w:t>
      </w:r>
      <w:r w:rsidR="00A74E69" w:rsidRPr="001078D9">
        <w:rPr>
          <w:spacing w:val="-2"/>
        </w:rPr>
        <w:t xml:space="preserve">beverages, </w:t>
      </w:r>
      <w:r w:rsidR="00F9210A" w:rsidRPr="001078D9">
        <w:rPr>
          <w:spacing w:val="-2"/>
        </w:rPr>
        <w:t>for dry-ice chilling meat</w:t>
      </w:r>
      <w:r w:rsidR="00A74E69" w:rsidRPr="001078D9">
        <w:rPr>
          <w:spacing w:val="-2"/>
        </w:rPr>
        <w:t>,</w:t>
      </w:r>
      <w:r w:rsidR="00F9210A" w:rsidRPr="001078D9">
        <w:rPr>
          <w:spacing w:val="-2"/>
        </w:rPr>
        <w:t xml:space="preserve"> or in greenhouses to promote plant growth) or permanently</w:t>
      </w:r>
      <w:r w:rsidR="00F9210A" w:rsidRPr="002E012F">
        <w:t xml:space="preserve"> </w:t>
      </w:r>
      <w:r w:rsidR="00F9210A" w:rsidRPr="002E012F">
        <w:rPr>
          <w:rStyle w:val="Emphasis"/>
        </w:rPr>
        <w:t>stored</w:t>
      </w:r>
      <w:r w:rsidR="00F9210A" w:rsidRPr="002E012F">
        <w:t xml:space="preserve"> underground.</w:t>
      </w:r>
    </w:p>
    <w:p w14:paraId="69A1D271" w14:textId="3C3DDD72" w:rsidR="00A74E69" w:rsidRPr="002E012F" w:rsidRDefault="002C6E29" w:rsidP="00353166">
      <w:pPr>
        <w:pStyle w:val="BodyText"/>
      </w:pPr>
      <w:r w:rsidRPr="002E012F">
        <w:t>Carbon</w:t>
      </w:r>
      <w:r w:rsidR="00DA1908" w:rsidRPr="002E012F">
        <w:t xml:space="preserve"> capture and</w:t>
      </w:r>
      <w:r w:rsidRPr="002E012F">
        <w:t xml:space="preserve"> </w:t>
      </w:r>
      <w:r w:rsidR="00C44B70" w:rsidRPr="002E012F">
        <w:t>storage</w:t>
      </w:r>
      <w:r w:rsidR="00CA5264" w:rsidRPr="002E012F">
        <w:t xml:space="preserve"> </w:t>
      </w:r>
      <w:r w:rsidR="00DA1908" w:rsidRPr="002E012F">
        <w:t xml:space="preserve">(CCS) </w:t>
      </w:r>
      <w:r w:rsidR="00CA5264" w:rsidRPr="002E012F">
        <w:t xml:space="preserve">is </w:t>
      </w:r>
      <w:r w:rsidR="00A74E69" w:rsidRPr="002E012F">
        <w:t xml:space="preserve">a subcategory of </w:t>
      </w:r>
      <w:r w:rsidR="00F71BD3" w:rsidRPr="002E012F">
        <w:t>CCUS</w:t>
      </w:r>
      <w:r w:rsidR="00A74E69" w:rsidRPr="002E012F">
        <w:t xml:space="preserve"> </w:t>
      </w:r>
      <w:r w:rsidR="00D2266A" w:rsidRPr="002E012F">
        <w:t xml:space="preserve">in which </w:t>
      </w:r>
      <w:r w:rsidR="005149F0">
        <w:t>carbon dioxide</w:t>
      </w:r>
      <w:r w:rsidR="00CA5264" w:rsidRPr="002E012F">
        <w:t> is injected into suitable geologic</w:t>
      </w:r>
      <w:r w:rsidR="000E5E0D" w:rsidRPr="002E012F">
        <w:t>al</w:t>
      </w:r>
      <w:r w:rsidR="00CA5264" w:rsidRPr="002E012F">
        <w:t xml:space="preserve"> formations deep underground.</w:t>
      </w:r>
    </w:p>
    <w:p w14:paraId="4850412E" w14:textId="39E0331E" w:rsidR="00934425" w:rsidRPr="002E012F" w:rsidRDefault="00934425" w:rsidP="00007614">
      <w:pPr>
        <w:pStyle w:val="Figureheading"/>
      </w:pPr>
      <w:bookmarkStart w:id="8" w:name="_Toc216437916"/>
      <w:r w:rsidRPr="002E012F">
        <w:lastRenderedPageBreak/>
        <w:t xml:space="preserve">Figure 1: </w:t>
      </w:r>
      <w:r w:rsidR="00524FF5">
        <w:tab/>
      </w:r>
      <w:r w:rsidR="00524FF5" w:rsidRPr="00B04B35">
        <w:t>A</w:t>
      </w:r>
      <w:r w:rsidR="009517FB" w:rsidRPr="00B04B35">
        <w:t xml:space="preserve">n overview of </w:t>
      </w:r>
      <w:r w:rsidR="00524FF5" w:rsidRPr="00B04B35">
        <w:t xml:space="preserve">carbon capture, utilisation and </w:t>
      </w:r>
      <w:r w:rsidR="00524FF5" w:rsidRPr="00007614">
        <w:t>storage</w:t>
      </w:r>
      <w:r w:rsidR="009517FB" w:rsidRPr="00B04B35">
        <w:rPr>
          <w:rStyle w:val="FootnoteReference"/>
          <w:b w:val="0"/>
          <w:bCs/>
        </w:rPr>
        <w:footnoteReference w:id="2"/>
      </w:r>
      <w:bookmarkEnd w:id="8"/>
    </w:p>
    <w:p w14:paraId="36849DFC" w14:textId="00302B97" w:rsidR="00934425" w:rsidRPr="002E012F" w:rsidRDefault="00934425" w:rsidP="00353166">
      <w:pPr>
        <w:pStyle w:val="BodyText"/>
      </w:pPr>
      <w:r w:rsidRPr="002E012F">
        <w:rPr>
          <w:noProof/>
        </w:rPr>
        <w:drawing>
          <wp:inline distT="0" distB="0" distL="0" distR="0" wp14:anchorId="5304E685" wp14:editId="6DC5D6D6">
            <wp:extent cx="5400040" cy="4195430"/>
            <wp:effectExtent l="0" t="0" r="0" b="0"/>
            <wp:docPr id="1942864055" name="Picture 1" descr="A diagram of a facto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864055" name="Picture 1" descr="A diagram of a factory&#10;&#10;AI-generated content may be incorrect."/>
                    <pic:cNvPicPr/>
                  </pic:nvPicPr>
                  <pic:blipFill rotWithShape="1">
                    <a:blip r:embed="rId25"/>
                    <a:srcRect t="2924"/>
                    <a:stretch>
                      <a:fillRect/>
                    </a:stretch>
                  </pic:blipFill>
                  <pic:spPr bwMode="auto">
                    <a:xfrm>
                      <a:off x="0" y="0"/>
                      <a:ext cx="5400040" cy="4195430"/>
                    </a:xfrm>
                    <a:prstGeom prst="rect">
                      <a:avLst/>
                    </a:prstGeom>
                    <a:ln>
                      <a:noFill/>
                    </a:ln>
                    <a:extLst>
                      <a:ext uri="{53640926-AAD7-44D8-BBD7-CCE9431645EC}">
                        <a14:shadowObscured xmlns:a14="http://schemas.microsoft.com/office/drawing/2010/main"/>
                      </a:ext>
                    </a:extLst>
                  </pic:spPr>
                </pic:pic>
              </a:graphicData>
            </a:graphic>
          </wp:inline>
        </w:drawing>
      </w:r>
    </w:p>
    <w:p w14:paraId="60ECACB0" w14:textId="4B611BFF" w:rsidR="00A461CC" w:rsidRPr="002E012F" w:rsidRDefault="002426A6" w:rsidP="00A977FD">
      <w:pPr>
        <w:pStyle w:val="Heading3"/>
      </w:pPr>
      <w:r>
        <w:t>S</w:t>
      </w:r>
      <w:r w:rsidR="00FC61FE" w:rsidRPr="002E012F">
        <w:t xml:space="preserve">teps involved in </w:t>
      </w:r>
      <w:r w:rsidR="00A977FD">
        <w:t>c</w:t>
      </w:r>
      <w:r w:rsidR="00A977FD" w:rsidRPr="00A977FD">
        <w:t>arbon capture and storage</w:t>
      </w:r>
    </w:p>
    <w:p w14:paraId="6A379F93" w14:textId="140E55F4" w:rsidR="002C6E29" w:rsidRPr="002E012F" w:rsidRDefault="00A977FD" w:rsidP="00353166">
      <w:pPr>
        <w:pStyle w:val="BodyText"/>
      </w:pPr>
      <w:r>
        <w:t>F</w:t>
      </w:r>
      <w:r w:rsidR="00183931" w:rsidRPr="002E012F">
        <w:t>our</w:t>
      </w:r>
      <w:r w:rsidR="002C6E29" w:rsidRPr="002E012F">
        <w:t xml:space="preserve"> main steps </w:t>
      </w:r>
      <w:r>
        <w:t xml:space="preserve">are </w:t>
      </w:r>
      <w:r w:rsidR="002C6E29" w:rsidRPr="002E012F">
        <w:t>involved in the CCS process: capture, transportation, injection and</w:t>
      </w:r>
      <w:r w:rsidR="00295BD2" w:rsidRPr="002E012F">
        <w:t> </w:t>
      </w:r>
      <w:r w:rsidR="002C6E29" w:rsidRPr="002E012F">
        <w:t>storage.</w:t>
      </w:r>
      <w:r w:rsidR="00E431B0" w:rsidRPr="002E012F">
        <w:t xml:space="preserve"> The</w:t>
      </w:r>
      <w:r w:rsidR="000658EE" w:rsidRPr="002E012F">
        <w:t xml:space="preserve"> proposed regime for regulating carbon storage is focused on in</w:t>
      </w:r>
      <w:r w:rsidR="00A15A5D" w:rsidRPr="002E012F">
        <w:t>jection and</w:t>
      </w:r>
      <w:r w:rsidR="00295BD2" w:rsidRPr="002E012F">
        <w:t> </w:t>
      </w:r>
      <w:r w:rsidR="00A15A5D" w:rsidRPr="002E012F">
        <w:t>storage.</w:t>
      </w:r>
    </w:p>
    <w:p w14:paraId="72F1B7B8" w14:textId="77777777" w:rsidR="002C6E29" w:rsidRPr="002E012F" w:rsidRDefault="002C6E29" w:rsidP="00D53456">
      <w:pPr>
        <w:pStyle w:val="Heading4"/>
      </w:pPr>
      <w:r w:rsidRPr="002E012F">
        <w:t>Capture</w:t>
      </w:r>
    </w:p>
    <w:p w14:paraId="3E220E92" w14:textId="609162A7" w:rsidR="002C6E29" w:rsidRPr="002E012F" w:rsidRDefault="00D913EB" w:rsidP="00295BD2">
      <w:pPr>
        <w:pStyle w:val="BodyText"/>
      </w:pPr>
      <w:r>
        <w:t xml:space="preserve">Carbon dioxide </w:t>
      </w:r>
      <w:r w:rsidR="002C6E29" w:rsidRPr="002E012F">
        <w:t>is captured from large, single</w:t>
      </w:r>
      <w:r w:rsidR="005E4958" w:rsidRPr="002E012F">
        <w:t>-</w:t>
      </w:r>
      <w:r w:rsidR="002C6E29" w:rsidRPr="002E012F">
        <w:t xml:space="preserve">point sources </w:t>
      </w:r>
      <w:r w:rsidR="00DF1EF2" w:rsidRPr="002E012F">
        <w:t>(</w:t>
      </w:r>
      <w:proofErr w:type="spellStart"/>
      <w:r w:rsidR="002A2807" w:rsidRPr="002E012F">
        <w:t>eg</w:t>
      </w:r>
      <w:proofErr w:type="spellEnd"/>
      <w:r w:rsidR="002A2807" w:rsidRPr="002E012F">
        <w:t>,</w:t>
      </w:r>
      <w:r w:rsidR="002C6E29" w:rsidRPr="002E012F">
        <w:t xml:space="preserve"> electricity generation plants</w:t>
      </w:r>
      <w:r w:rsidR="00DF1EF2" w:rsidRPr="002E012F">
        <w:t>)</w:t>
      </w:r>
      <w:r w:rsidR="002C6E29" w:rsidRPr="002E012F">
        <w:t xml:space="preserve"> </w:t>
      </w:r>
      <w:r w:rsidR="005E4958" w:rsidRPr="002E012F">
        <w:t xml:space="preserve">or </w:t>
      </w:r>
      <w:r w:rsidR="00DF1EF2" w:rsidRPr="002E012F">
        <w:t xml:space="preserve">from </w:t>
      </w:r>
      <w:r w:rsidR="002C6E29" w:rsidRPr="002E012F">
        <w:t xml:space="preserve">industrial processing plants </w:t>
      </w:r>
      <w:r w:rsidR="00DF1EF2" w:rsidRPr="002E012F">
        <w:t>(</w:t>
      </w:r>
      <w:proofErr w:type="spellStart"/>
      <w:r w:rsidR="002A2807" w:rsidRPr="002E012F">
        <w:t>eg</w:t>
      </w:r>
      <w:proofErr w:type="spellEnd"/>
      <w:r w:rsidR="002A2807" w:rsidRPr="002E012F">
        <w:t xml:space="preserve">, </w:t>
      </w:r>
      <w:r w:rsidR="002C6E29" w:rsidRPr="002E012F">
        <w:t>cement or steel production</w:t>
      </w:r>
      <w:r w:rsidR="002A2807" w:rsidRPr="002E012F">
        <w:t xml:space="preserve"> plants)</w:t>
      </w:r>
      <w:r w:rsidR="002C6E29" w:rsidRPr="002E012F">
        <w:t xml:space="preserve">. </w:t>
      </w:r>
      <w:r w:rsidR="00C52D95">
        <w:t xml:space="preserve">Carbon dioxide </w:t>
      </w:r>
      <w:r w:rsidR="002A2807" w:rsidRPr="002E012F">
        <w:t xml:space="preserve">can be captured in different ways, </w:t>
      </w:r>
      <w:r w:rsidR="003C6FAE" w:rsidRPr="002E012F">
        <w:t>including (but not limited to):</w:t>
      </w:r>
    </w:p>
    <w:p w14:paraId="3B95D347" w14:textId="1CF6FEA1" w:rsidR="002C6E29" w:rsidRPr="002E012F" w:rsidRDefault="00ED21F4" w:rsidP="00295BD2">
      <w:pPr>
        <w:pStyle w:val="Bullet"/>
      </w:pPr>
      <w:r w:rsidRPr="002E012F">
        <w:t>p</w:t>
      </w:r>
      <w:r w:rsidR="002C6E29" w:rsidRPr="002E012F">
        <w:t>ost-combustion capture</w:t>
      </w:r>
      <w:r w:rsidRPr="002E012F">
        <w:t>,</w:t>
      </w:r>
      <w:r w:rsidR="002C6E29" w:rsidRPr="002E012F">
        <w:t xml:space="preserve"> where </w:t>
      </w:r>
      <w:r w:rsidR="005149F0">
        <w:t>carbon dioxide</w:t>
      </w:r>
      <w:r w:rsidR="002C6E29" w:rsidRPr="002E012F">
        <w:t> is captured after the fuel has been burn</w:t>
      </w:r>
      <w:r w:rsidR="00AA133A" w:rsidRPr="002E012F">
        <w:t>t</w:t>
      </w:r>
      <w:r w:rsidR="00825E60" w:rsidRPr="002E012F">
        <w:t xml:space="preserve"> (</w:t>
      </w:r>
      <w:r w:rsidR="002C6E29" w:rsidRPr="002E012F">
        <w:t>as in a typical thermal electricity plant</w:t>
      </w:r>
      <w:r w:rsidR="00825E60" w:rsidRPr="002E012F">
        <w:t>)</w:t>
      </w:r>
    </w:p>
    <w:p w14:paraId="7DD71545" w14:textId="01A1E27F" w:rsidR="002C6E29" w:rsidRPr="002E012F" w:rsidRDefault="00825E60" w:rsidP="00295BD2">
      <w:pPr>
        <w:pStyle w:val="Bullet"/>
      </w:pPr>
      <w:r w:rsidRPr="002E012F">
        <w:t>p</w:t>
      </w:r>
      <w:r w:rsidR="002C6E29" w:rsidRPr="002E012F">
        <w:t>re-combustion capture</w:t>
      </w:r>
      <w:r w:rsidRPr="002E012F">
        <w:t xml:space="preserve">, </w:t>
      </w:r>
      <w:r w:rsidR="002C6E29" w:rsidRPr="002E012F">
        <w:t>where the fuel source is oxidised to produce syngas</w:t>
      </w:r>
      <w:r w:rsidR="00C03788" w:rsidRPr="002E012F">
        <w:t>,</w:t>
      </w:r>
      <w:r w:rsidR="002C6E29" w:rsidRPr="002E012F">
        <w:t xml:space="preserve"> which can then be used in a variety of processes</w:t>
      </w:r>
    </w:p>
    <w:p w14:paraId="3F57E709" w14:textId="31F4DFAF" w:rsidR="002C6E29" w:rsidRPr="002E012F" w:rsidRDefault="00C03788" w:rsidP="00295BD2">
      <w:pPr>
        <w:pStyle w:val="Bullet"/>
      </w:pPr>
      <w:r w:rsidRPr="002E012F">
        <w:t>o</w:t>
      </w:r>
      <w:r w:rsidR="002C6E29" w:rsidRPr="002E012F">
        <w:t>xyfuel combustion</w:t>
      </w:r>
      <w:r w:rsidRPr="002E012F">
        <w:t>,</w:t>
      </w:r>
      <w:r w:rsidR="002C6E29" w:rsidRPr="002E012F">
        <w:t xml:space="preserve"> where thermal fuel is burn</w:t>
      </w:r>
      <w:r w:rsidR="00AA133A" w:rsidRPr="002E012F">
        <w:t>t</w:t>
      </w:r>
      <w:r w:rsidR="002C6E29" w:rsidRPr="002E012F">
        <w:t xml:space="preserve"> in pure oxygen, rather than air, to produce an emission stream of virtually pure </w:t>
      </w:r>
      <w:r w:rsidR="005149F0">
        <w:t>carbon dioxide</w:t>
      </w:r>
      <w:r w:rsidR="002C6E29" w:rsidRPr="002E012F">
        <w:t> and water vapour</w:t>
      </w:r>
    </w:p>
    <w:p w14:paraId="116F44EE" w14:textId="3812E709" w:rsidR="008706E6" w:rsidRPr="002E012F" w:rsidRDefault="000B2C02" w:rsidP="00B128C8">
      <w:pPr>
        <w:pStyle w:val="Bullet"/>
      </w:pPr>
      <w:r w:rsidRPr="002E012F">
        <w:t>s</w:t>
      </w:r>
      <w:r w:rsidR="00031217" w:rsidRPr="002E012F">
        <w:t xml:space="preserve">eparating </w:t>
      </w:r>
      <w:r w:rsidR="005149F0">
        <w:t>carbon dioxide</w:t>
      </w:r>
      <w:r w:rsidR="00031217" w:rsidRPr="002E012F">
        <w:t xml:space="preserve"> </w:t>
      </w:r>
      <w:r w:rsidR="001A45B9" w:rsidRPr="002E012F">
        <w:t>during the purification process in natural gas production</w:t>
      </w:r>
      <w:r w:rsidR="00EF4058" w:rsidRPr="002E012F">
        <w:t>.</w:t>
      </w:r>
    </w:p>
    <w:p w14:paraId="1D2B10D2" w14:textId="4446C39B" w:rsidR="00F0197E" w:rsidRPr="002E012F" w:rsidRDefault="000A70A8" w:rsidP="00353166">
      <w:pPr>
        <w:pStyle w:val="BodyText"/>
      </w:pPr>
      <w:r w:rsidRPr="002E012F">
        <w:lastRenderedPageBreak/>
        <w:t>I</w:t>
      </w:r>
      <w:r w:rsidR="00F0197E" w:rsidRPr="002E012F">
        <w:t xml:space="preserve">t is </w:t>
      </w:r>
      <w:r w:rsidRPr="002E012F">
        <w:t>also</w:t>
      </w:r>
      <w:r w:rsidR="00F0197E" w:rsidRPr="002E012F">
        <w:t xml:space="preserve"> possible to capture </w:t>
      </w:r>
      <w:r w:rsidR="005149F0">
        <w:t>carbon dioxide</w:t>
      </w:r>
      <w:r w:rsidR="00F0197E" w:rsidRPr="002E012F">
        <w:t xml:space="preserve"> directly from the atmosphere</w:t>
      </w:r>
      <w:r w:rsidR="00883D63" w:rsidRPr="002E012F">
        <w:t>.</w:t>
      </w:r>
      <w:r w:rsidR="00F0197E" w:rsidRPr="002E012F">
        <w:t xml:space="preserve"> </w:t>
      </w:r>
      <w:r w:rsidR="00883D63" w:rsidRPr="002E012F">
        <w:t>T</w:t>
      </w:r>
      <w:r w:rsidR="00F0197E" w:rsidRPr="002E012F">
        <w:t>his is an emerging technology</w:t>
      </w:r>
      <w:r w:rsidR="002858C4" w:rsidRPr="002E012F">
        <w:t xml:space="preserve"> that,</w:t>
      </w:r>
      <w:r w:rsidR="00F0197E" w:rsidRPr="002E012F">
        <w:t xml:space="preserve"> </w:t>
      </w:r>
      <w:r w:rsidR="00612776" w:rsidRPr="002E012F">
        <w:t>although not presently deployed</w:t>
      </w:r>
      <w:r w:rsidR="00BA6AB7" w:rsidRPr="002E012F">
        <w:t xml:space="preserve">, </w:t>
      </w:r>
      <w:r w:rsidR="002858C4" w:rsidRPr="002E012F">
        <w:t>could</w:t>
      </w:r>
      <w:r w:rsidR="00BA6AB7" w:rsidRPr="002E012F">
        <w:t xml:space="preserve"> be </w:t>
      </w:r>
      <w:r w:rsidRPr="002E012F">
        <w:t xml:space="preserve">upscaled and </w:t>
      </w:r>
      <w:r w:rsidR="00347021">
        <w:t>a</w:t>
      </w:r>
      <w:r w:rsidRPr="002E012F">
        <w:t>d</w:t>
      </w:r>
      <w:r w:rsidR="00347021">
        <w:t>opted</w:t>
      </w:r>
      <w:r w:rsidRPr="002E012F">
        <w:t xml:space="preserve"> in New Zealand in the </w:t>
      </w:r>
      <w:r w:rsidR="00BA6AB7" w:rsidRPr="002E012F">
        <w:t>longer term</w:t>
      </w:r>
      <w:r w:rsidRPr="002E012F">
        <w:t>.</w:t>
      </w:r>
      <w:r w:rsidR="003C6FAE" w:rsidRPr="002E012F">
        <w:t xml:space="preserve"> </w:t>
      </w:r>
      <w:r w:rsidR="000E241E">
        <w:t xml:space="preserve">Carbon dioxide </w:t>
      </w:r>
      <w:r w:rsidR="003C6FAE" w:rsidRPr="002E012F">
        <w:t>captured in this way would be eligible for recognition under th</w:t>
      </w:r>
      <w:r w:rsidR="00441A93" w:rsidRPr="002E012F">
        <w:t>e proposed</w:t>
      </w:r>
      <w:r w:rsidR="003C6FAE" w:rsidRPr="002E012F">
        <w:t xml:space="preserve"> regime, if it still meets the relevant requirements when injected and stored.</w:t>
      </w:r>
    </w:p>
    <w:p w14:paraId="2A471E8F" w14:textId="77777777" w:rsidR="002C6E29" w:rsidRPr="002E012F" w:rsidRDefault="002C6E29" w:rsidP="00D53456">
      <w:pPr>
        <w:pStyle w:val="Heading4"/>
      </w:pPr>
      <w:r w:rsidRPr="002E012F">
        <w:t>Transportation</w:t>
      </w:r>
    </w:p>
    <w:p w14:paraId="056C2912" w14:textId="678E5DFD" w:rsidR="002C6E29" w:rsidRPr="002E012F" w:rsidRDefault="00CB0DF6" w:rsidP="00353166">
      <w:pPr>
        <w:pStyle w:val="BodyText"/>
      </w:pPr>
      <w:r>
        <w:t xml:space="preserve">Carbon dioxide </w:t>
      </w:r>
      <w:r w:rsidR="002C6E29" w:rsidRPr="002E012F">
        <w:t>is</w:t>
      </w:r>
      <w:r w:rsidR="00D1111B" w:rsidRPr="002E012F">
        <w:t xml:space="preserve"> condensed or compressed</w:t>
      </w:r>
      <w:r w:rsidR="000D492C" w:rsidRPr="002E012F">
        <w:t>, then</w:t>
      </w:r>
      <w:r w:rsidR="00D1111B" w:rsidRPr="002E012F">
        <w:t xml:space="preserve"> </w:t>
      </w:r>
      <w:r w:rsidR="000D492C" w:rsidRPr="002E012F">
        <w:t xml:space="preserve">either </w:t>
      </w:r>
      <w:r w:rsidR="002C6E29" w:rsidRPr="002E012F">
        <w:t>moved by pipelines</w:t>
      </w:r>
      <w:r w:rsidR="000D492C" w:rsidRPr="002E012F">
        <w:t xml:space="preserve"> or</w:t>
      </w:r>
      <w:r w:rsidR="002C6E29" w:rsidRPr="002E012F">
        <w:t xml:space="preserve"> ship</w:t>
      </w:r>
      <w:r w:rsidR="00907EC7" w:rsidRPr="002E012F">
        <w:t>ped</w:t>
      </w:r>
      <w:r w:rsidR="002C6E29" w:rsidRPr="002E012F">
        <w:t xml:space="preserve"> </w:t>
      </w:r>
      <w:r w:rsidR="00C46614" w:rsidRPr="002E012F">
        <w:t>from its source</w:t>
      </w:r>
      <w:r w:rsidR="002C6E29" w:rsidRPr="002E012F">
        <w:t xml:space="preserve"> to a storage site.</w:t>
      </w:r>
    </w:p>
    <w:p w14:paraId="21705834" w14:textId="77777777" w:rsidR="002C6E29" w:rsidRPr="002E012F" w:rsidRDefault="002C6E29" w:rsidP="00D53456">
      <w:pPr>
        <w:pStyle w:val="Heading4"/>
      </w:pPr>
      <w:r w:rsidRPr="002E012F">
        <w:t>Injection</w:t>
      </w:r>
    </w:p>
    <w:p w14:paraId="6DF4935C" w14:textId="206CCB81" w:rsidR="002C6E29" w:rsidRPr="002E012F" w:rsidRDefault="00CB0DF6" w:rsidP="00353166">
      <w:pPr>
        <w:pStyle w:val="BodyText"/>
      </w:pPr>
      <w:r>
        <w:t xml:space="preserve">Carbon dioxide </w:t>
      </w:r>
      <w:r w:rsidR="002C6E29" w:rsidRPr="002E012F">
        <w:t xml:space="preserve">is injected through drilled wells into suitable geological formations. </w:t>
      </w:r>
      <w:r w:rsidR="00BD08C0" w:rsidRPr="002E012F">
        <w:t>Under the</w:t>
      </w:r>
      <w:r w:rsidR="00CE7FFD">
        <w:t> </w:t>
      </w:r>
      <w:r w:rsidR="00BD08C0" w:rsidRPr="002E012F">
        <w:t>proposed regime, s</w:t>
      </w:r>
      <w:r w:rsidR="002C6E29" w:rsidRPr="002E012F">
        <w:t>tringent assessment criteria w</w:t>
      </w:r>
      <w:r w:rsidR="00F75E26" w:rsidRPr="002E012F">
        <w:t>ould</w:t>
      </w:r>
      <w:r w:rsidR="002C6E29" w:rsidRPr="002E012F">
        <w:t xml:space="preserve"> be applied to find suitable sites</w:t>
      </w:r>
      <w:r w:rsidR="00940E57" w:rsidRPr="002E012F">
        <w:t xml:space="preserve"> for injection and storage</w:t>
      </w:r>
      <w:r w:rsidR="002C6E29" w:rsidRPr="002E012F">
        <w:t>, covering aspects such as:</w:t>
      </w:r>
    </w:p>
    <w:p w14:paraId="5AC633C5" w14:textId="77777777" w:rsidR="002C6E29" w:rsidRPr="002E012F" w:rsidRDefault="002C6E29" w:rsidP="00532A61">
      <w:pPr>
        <w:pStyle w:val="Bullet"/>
      </w:pPr>
      <w:r w:rsidRPr="002E012F">
        <w:t>onshore or offshore locations</w:t>
      </w:r>
    </w:p>
    <w:p w14:paraId="00BCF672" w14:textId="77777777" w:rsidR="002C6E29" w:rsidRPr="002E012F" w:rsidRDefault="002C6E29" w:rsidP="00532A61">
      <w:pPr>
        <w:pStyle w:val="Bullet"/>
      </w:pPr>
      <w:r w:rsidRPr="002E012F">
        <w:t>capping layers above the geological formation</w:t>
      </w:r>
    </w:p>
    <w:p w14:paraId="6C4719C6" w14:textId="3DF7D958" w:rsidR="002C6E29" w:rsidRPr="002E012F" w:rsidRDefault="00966B25" w:rsidP="00532A61">
      <w:pPr>
        <w:pStyle w:val="Bullet"/>
      </w:pPr>
      <w:r w:rsidRPr="002E012F">
        <w:t xml:space="preserve">how </w:t>
      </w:r>
      <w:r w:rsidR="002C6E29" w:rsidRPr="002E012F">
        <w:t>poro</w:t>
      </w:r>
      <w:r w:rsidR="001465CC" w:rsidRPr="002E012F">
        <w:t>us</w:t>
      </w:r>
      <w:r w:rsidR="002C6E29" w:rsidRPr="002E012F">
        <w:t xml:space="preserve"> and de</w:t>
      </w:r>
      <w:r w:rsidR="001465CC" w:rsidRPr="002E012F">
        <w:t xml:space="preserve">ep </w:t>
      </w:r>
      <w:r w:rsidR="002C6E29" w:rsidRPr="002E012F">
        <w:t>the geological formation</w:t>
      </w:r>
      <w:r w:rsidR="001465CC" w:rsidRPr="002E012F">
        <w:t xml:space="preserve"> is</w:t>
      </w:r>
    </w:p>
    <w:p w14:paraId="7EB4C121" w14:textId="46E0F995" w:rsidR="002C6E29" w:rsidRPr="002E012F" w:rsidRDefault="002C6E29" w:rsidP="00532A61">
      <w:pPr>
        <w:pStyle w:val="Bullet"/>
      </w:pPr>
      <w:r w:rsidRPr="002E012F">
        <w:t>seismic</w:t>
      </w:r>
      <w:r w:rsidR="00DB6C9F" w:rsidRPr="002E012F">
        <w:t xml:space="preserve"> activity in </w:t>
      </w:r>
      <w:r w:rsidRPr="002E012F">
        <w:t>the area</w:t>
      </w:r>
    </w:p>
    <w:p w14:paraId="776212A2" w14:textId="77777777" w:rsidR="002C6E29" w:rsidRPr="002E012F" w:rsidRDefault="002C6E29" w:rsidP="00532A61">
      <w:pPr>
        <w:pStyle w:val="Bullet"/>
      </w:pPr>
      <w:r w:rsidRPr="002E012F">
        <w:t>any previous intensive exploration and drilling activity.</w:t>
      </w:r>
    </w:p>
    <w:p w14:paraId="0871D69A" w14:textId="77777777" w:rsidR="002C6E29" w:rsidRPr="002E012F" w:rsidRDefault="002C6E29" w:rsidP="00D53456">
      <w:pPr>
        <w:pStyle w:val="Heading4"/>
      </w:pPr>
      <w:r w:rsidRPr="002E012F">
        <w:t>Storage</w:t>
      </w:r>
    </w:p>
    <w:p w14:paraId="12428E44" w14:textId="46DA7D70" w:rsidR="002C6E29" w:rsidRPr="002E012F" w:rsidRDefault="0032487F" w:rsidP="00353166">
      <w:pPr>
        <w:pStyle w:val="BodyText"/>
      </w:pPr>
      <w:r>
        <w:t>Carbon dioxide</w:t>
      </w:r>
      <w:r w:rsidR="002C6E29" w:rsidRPr="002E012F">
        <w:t> is stored long term in suitable geological formations such as:</w:t>
      </w:r>
    </w:p>
    <w:p w14:paraId="0FDF6D86" w14:textId="7EA3EC42" w:rsidR="006E4621" w:rsidRPr="002E012F" w:rsidRDefault="006E4621" w:rsidP="00532A61">
      <w:pPr>
        <w:pStyle w:val="Bullet"/>
      </w:pPr>
      <w:r w:rsidRPr="002E012F">
        <w:t>deep saline aquifers</w:t>
      </w:r>
    </w:p>
    <w:p w14:paraId="1E5882A6" w14:textId="77777777" w:rsidR="002C6E29" w:rsidRPr="002E012F" w:rsidRDefault="002C6E29" w:rsidP="00532A61">
      <w:pPr>
        <w:pStyle w:val="Bullet"/>
      </w:pPr>
      <w:r w:rsidRPr="002E012F">
        <w:t>depleted oil and gas reservoirs</w:t>
      </w:r>
    </w:p>
    <w:p w14:paraId="4498D9C5" w14:textId="77777777" w:rsidR="002C6E29" w:rsidRPr="002E012F" w:rsidRDefault="002C6E29" w:rsidP="00532A61">
      <w:pPr>
        <w:pStyle w:val="Bullet"/>
      </w:pPr>
      <w:r w:rsidRPr="002E012F">
        <w:t>coal seams that cannot be mined</w:t>
      </w:r>
    </w:p>
    <w:p w14:paraId="6251DDD4" w14:textId="2414D6E2" w:rsidR="006E4621" w:rsidRPr="002E012F" w:rsidRDefault="006E4621" w:rsidP="00532A61">
      <w:pPr>
        <w:pStyle w:val="Bullet"/>
      </w:pPr>
      <w:r w:rsidRPr="002E012F">
        <w:t>basalt formations.</w:t>
      </w:r>
    </w:p>
    <w:p w14:paraId="0045E3A4" w14:textId="77777777" w:rsidR="00766796" w:rsidRDefault="00766796">
      <w:pPr>
        <w:spacing w:before="0" w:after="160" w:line="259" w:lineRule="auto"/>
        <w:rPr>
          <w:rFonts w:ascii="Georgia" w:eastAsiaTheme="majorEastAsia" w:hAnsi="Georgia" w:cstheme="majorBidi"/>
          <w:b/>
          <w:bCs/>
          <w:color w:val="1B556B"/>
          <w:sz w:val="36"/>
          <w:szCs w:val="26"/>
        </w:rPr>
      </w:pPr>
      <w:r>
        <w:br w:type="page"/>
      </w:r>
    </w:p>
    <w:p w14:paraId="1502402B" w14:textId="78195E5C" w:rsidR="00A15A5D" w:rsidRPr="002E012F" w:rsidRDefault="00F32456" w:rsidP="00C54908">
      <w:pPr>
        <w:pStyle w:val="Heading2"/>
        <w:jc w:val="both"/>
      </w:pPr>
      <w:bookmarkStart w:id="9" w:name="_Toc216697030"/>
      <w:r w:rsidRPr="002E012F">
        <w:lastRenderedPageBreak/>
        <w:t xml:space="preserve">Why is </w:t>
      </w:r>
      <w:r w:rsidR="00D425DB" w:rsidRPr="002E012F">
        <w:t>carbon storage</w:t>
      </w:r>
      <w:r w:rsidR="6E7E8747" w:rsidRPr="002E012F">
        <w:t xml:space="preserve"> </w:t>
      </w:r>
      <w:r w:rsidR="00A15A5D" w:rsidRPr="002E012F">
        <w:t>important</w:t>
      </w:r>
      <w:r w:rsidRPr="002E012F">
        <w:t>?</w:t>
      </w:r>
      <w:bookmarkEnd w:id="9"/>
    </w:p>
    <w:p w14:paraId="1818E089" w14:textId="2377CC0F" w:rsidR="00766796" w:rsidRDefault="009717F7" w:rsidP="00353166">
      <w:pPr>
        <w:pStyle w:val="BodyText"/>
      </w:pPr>
      <w:r w:rsidRPr="002E012F">
        <w:t xml:space="preserve">Deploying carbon storage </w:t>
      </w:r>
      <w:r w:rsidR="001D5BEC" w:rsidRPr="002E012F">
        <w:t>could</w:t>
      </w:r>
      <w:r w:rsidR="00794411" w:rsidRPr="002E012F">
        <w:t xml:space="preserve"> reduce the cost of meeting New Zealand’s emissions budgets</w:t>
      </w:r>
      <w:r w:rsidRPr="002E012F">
        <w:t xml:space="preserve"> and</w:t>
      </w:r>
      <w:r w:rsidR="00794411" w:rsidRPr="002E012F">
        <w:t xml:space="preserve"> support net emissions reduction</w:t>
      </w:r>
      <w:r w:rsidR="007623E8">
        <w:t>s</w:t>
      </w:r>
      <w:r w:rsidR="00794411" w:rsidRPr="002E012F">
        <w:t xml:space="preserve"> in hard-to-abate industries</w:t>
      </w:r>
      <w:r w:rsidR="00BF2742" w:rsidRPr="002E012F">
        <w:t>.</w:t>
      </w:r>
      <w:r w:rsidR="00794411" w:rsidRPr="002E012F">
        <w:t xml:space="preserve"> </w:t>
      </w:r>
      <w:r w:rsidR="00BF2742" w:rsidRPr="002E012F">
        <w:t>If deployed by</w:t>
      </w:r>
      <w:r w:rsidR="002561AE" w:rsidRPr="002E012F">
        <w:t xml:space="preserve"> </w:t>
      </w:r>
      <w:r w:rsidR="00955EDA" w:rsidRPr="002E012F">
        <w:t xml:space="preserve">gas producers, </w:t>
      </w:r>
      <w:r w:rsidRPr="002E012F">
        <w:t>carbon storage</w:t>
      </w:r>
      <w:r w:rsidR="00794411" w:rsidRPr="002E012F">
        <w:t xml:space="preserve"> </w:t>
      </w:r>
      <w:r w:rsidR="00993BF7" w:rsidRPr="002E012F">
        <w:t xml:space="preserve">could </w:t>
      </w:r>
      <w:r w:rsidR="00794411" w:rsidRPr="002E012F">
        <w:t xml:space="preserve">contribute to energy security </w:t>
      </w:r>
      <w:r w:rsidR="00281F76">
        <w:t>as receiving an NZ ETS reward for carbon storage could help</w:t>
      </w:r>
      <w:r w:rsidR="00794411" w:rsidRPr="002E012F">
        <w:t xml:space="preserve"> reduc</w:t>
      </w:r>
      <w:r w:rsidR="00281F76">
        <w:t>e</w:t>
      </w:r>
      <w:r w:rsidR="00794411" w:rsidRPr="002E012F">
        <w:t xml:space="preserve"> the cost of gas production.</w:t>
      </w:r>
    </w:p>
    <w:p w14:paraId="2FD187F8" w14:textId="7F69C789" w:rsidR="004A31FC" w:rsidRPr="002E012F" w:rsidRDefault="009F724F" w:rsidP="00353166">
      <w:pPr>
        <w:pStyle w:val="BodyText"/>
      </w:pPr>
      <w:r w:rsidRPr="002E012F">
        <w:t xml:space="preserve">Carbon storage </w:t>
      </w:r>
      <w:r w:rsidR="00E419A4" w:rsidRPr="002E012F">
        <w:t>is internationally</w:t>
      </w:r>
      <w:r w:rsidR="004843C2" w:rsidRPr="002E012F">
        <w:t xml:space="preserve"> </w:t>
      </w:r>
      <w:r w:rsidR="00E419A4" w:rsidRPr="002E012F">
        <w:t>recognised</w:t>
      </w:r>
      <w:r w:rsidR="00C339A6" w:rsidRPr="002E012F">
        <w:t xml:space="preserve"> (</w:t>
      </w:r>
      <w:proofErr w:type="spellStart"/>
      <w:r w:rsidR="00C339A6" w:rsidRPr="002E012F">
        <w:t>eg</w:t>
      </w:r>
      <w:proofErr w:type="spellEnd"/>
      <w:r w:rsidR="00C339A6" w:rsidRPr="002E012F">
        <w:t xml:space="preserve">, by the Intergovernmental Panel on Climate </w:t>
      </w:r>
      <w:r w:rsidR="00C339A6" w:rsidRPr="00CE7FFD">
        <w:t>Change</w:t>
      </w:r>
      <w:r w:rsidR="00DF1598" w:rsidRPr="00CE7FFD">
        <w:rPr>
          <w:rStyle w:val="FootnoteReference"/>
          <w:color w:val="auto"/>
        </w:rPr>
        <w:footnoteReference w:id="3"/>
      </w:r>
      <w:r w:rsidR="00C339A6" w:rsidRPr="00CE7FFD">
        <w:t xml:space="preserve"> and the International Energy Agency</w:t>
      </w:r>
      <w:r w:rsidR="00277F6F" w:rsidRPr="00CE7FFD">
        <w:rPr>
          <w:rStyle w:val="FootnoteReference"/>
          <w:color w:val="auto"/>
        </w:rPr>
        <w:footnoteReference w:id="4"/>
      </w:r>
      <w:r w:rsidR="00C339A6" w:rsidRPr="00CE7FFD">
        <w:t xml:space="preserve">) as an important technology that can contribute </w:t>
      </w:r>
      <w:r w:rsidR="00C339A6" w:rsidRPr="002E012F">
        <w:t>to reducing net greenhouse gas emissions.</w:t>
      </w:r>
    </w:p>
    <w:p w14:paraId="554B4874" w14:textId="1667EDB8" w:rsidR="00DF0BB1" w:rsidRPr="002E012F" w:rsidRDefault="00DF0BB1" w:rsidP="00B46835">
      <w:pPr>
        <w:pStyle w:val="Heading2"/>
        <w:rPr>
          <w:rFonts w:eastAsia="Times New Roman" w:cs="Times New Roman"/>
          <w:b w:val="0"/>
        </w:rPr>
      </w:pPr>
      <w:bookmarkStart w:id="10" w:name="_Toc213657672"/>
      <w:bookmarkStart w:id="11" w:name="_Toc216697031"/>
      <w:r w:rsidRPr="002E012F">
        <w:t>Work to date</w:t>
      </w:r>
      <w:bookmarkEnd w:id="10"/>
      <w:bookmarkEnd w:id="11"/>
    </w:p>
    <w:p w14:paraId="44276614" w14:textId="2CA71595" w:rsidR="00DF0BB1" w:rsidRPr="002E012F" w:rsidRDefault="00DF0BB1" w:rsidP="00154AB3">
      <w:pPr>
        <w:pStyle w:val="BodyText"/>
      </w:pPr>
      <w:r w:rsidRPr="002E012F">
        <w:t>In mid-2024, the Ministry of Business, Innovation and Employment publicly consulted on the</w:t>
      </w:r>
      <w:r w:rsidR="00CE7FFD">
        <w:t> </w:t>
      </w:r>
      <w:r w:rsidRPr="002E012F">
        <w:t xml:space="preserve">high-level elements of a regime to enable, recognise and reward CCS in New Zealand. </w:t>
      </w:r>
      <w:r w:rsidR="00D301F7" w:rsidRPr="002E012F">
        <w:t>The</w:t>
      </w:r>
      <w:r w:rsidR="00CE7FFD">
        <w:t> </w:t>
      </w:r>
      <w:r w:rsidR="00D301F7" w:rsidRPr="002E012F">
        <w:t>consultation</w:t>
      </w:r>
      <w:r w:rsidRPr="002E012F">
        <w:t xml:space="preserve"> also covered topics relating to carbon capture and utilisation. </w:t>
      </w:r>
    </w:p>
    <w:p w14:paraId="3683E23C" w14:textId="6BD42EEC" w:rsidR="00DF0BB1" w:rsidRPr="002E012F" w:rsidRDefault="00DF0BB1" w:rsidP="00154AB3">
      <w:pPr>
        <w:pStyle w:val="BodyText"/>
      </w:pPr>
      <w:r w:rsidRPr="002E012F">
        <w:t xml:space="preserve">Following public consultation, the Government agreed to enable and incentivise permanent storage of </w:t>
      </w:r>
      <w:r w:rsidR="005149F0">
        <w:t>carbon dioxide</w:t>
      </w:r>
      <w:r w:rsidRPr="002E012F">
        <w:rPr>
          <w:vertAlign w:val="subscript"/>
        </w:rPr>
        <w:t xml:space="preserve"> </w:t>
      </w:r>
      <w:r w:rsidRPr="002E012F">
        <w:t xml:space="preserve">by rewarding this through the </w:t>
      </w:r>
      <w:r w:rsidR="00553501" w:rsidRPr="002E012F">
        <w:t>New Zealand Emissions Trading Scheme (</w:t>
      </w:r>
      <w:r w:rsidRPr="002E012F">
        <w:t>NZ</w:t>
      </w:r>
      <w:r w:rsidR="00553501" w:rsidRPr="002E012F">
        <w:t> </w:t>
      </w:r>
      <w:r w:rsidRPr="002E012F">
        <w:t>ETS</w:t>
      </w:r>
      <w:r w:rsidR="00553501" w:rsidRPr="002E012F">
        <w:t>)</w:t>
      </w:r>
      <w:r w:rsidR="00334640" w:rsidRPr="002E012F">
        <w:t xml:space="preserve"> and creating a corresponding NZ ETS liability</w:t>
      </w:r>
      <w:r w:rsidRPr="002E012F">
        <w:t xml:space="preserve">. </w:t>
      </w:r>
    </w:p>
    <w:p w14:paraId="7C8AF0E2" w14:textId="2488B8C8" w:rsidR="00DF0BB1" w:rsidRPr="002E012F" w:rsidRDefault="00DF0BB1" w:rsidP="006750FA">
      <w:pPr>
        <w:pStyle w:val="BodyText"/>
      </w:pPr>
      <w:r w:rsidRPr="002E012F">
        <w:t xml:space="preserve">The Government also agreed </w:t>
      </w:r>
      <w:r w:rsidR="00DE730D" w:rsidRPr="002E012F">
        <w:t xml:space="preserve">its </w:t>
      </w:r>
      <w:r w:rsidRPr="002E012F">
        <w:t>approach to:</w:t>
      </w:r>
    </w:p>
    <w:p w14:paraId="79480D2D" w14:textId="6F733767" w:rsidR="00DF0BB1" w:rsidRPr="002E012F" w:rsidRDefault="00DE730D" w:rsidP="007E71F7">
      <w:pPr>
        <w:pStyle w:val="Bullet"/>
      </w:pPr>
      <w:r w:rsidRPr="002E012F">
        <w:t>s</w:t>
      </w:r>
      <w:r w:rsidR="00DF0BB1" w:rsidRPr="002E012F">
        <w:t>eeking approval to</w:t>
      </w:r>
      <w:r w:rsidR="007E71F7" w:rsidRPr="002E012F">
        <w:t xml:space="preserve"> carry out carbon storage</w:t>
      </w:r>
      <w:r w:rsidR="00DF0BB1" w:rsidRPr="002E012F">
        <w:t xml:space="preserve"> </w:t>
      </w:r>
    </w:p>
    <w:p w14:paraId="7E0929D4" w14:textId="34DEF2AD" w:rsidR="00DF0BB1" w:rsidRPr="002E012F" w:rsidRDefault="00DE730D" w:rsidP="007E71F7">
      <w:pPr>
        <w:pStyle w:val="Bullet"/>
      </w:pPr>
      <w:r w:rsidRPr="002E012F">
        <w:t>m</w:t>
      </w:r>
      <w:r w:rsidR="00DF0BB1" w:rsidRPr="002E012F">
        <w:t>onitoring, reporting and verification</w:t>
      </w:r>
      <w:r w:rsidR="002D1C77" w:rsidRPr="002E012F">
        <w:t xml:space="preserve"> related to</w:t>
      </w:r>
      <w:r w:rsidR="007E71F7" w:rsidRPr="002E012F">
        <w:t xml:space="preserve"> carbon storage</w:t>
      </w:r>
    </w:p>
    <w:p w14:paraId="40969FF4" w14:textId="09190E93" w:rsidR="00DF0BB1" w:rsidRPr="002E012F" w:rsidRDefault="00DE730D" w:rsidP="007E71F7">
      <w:pPr>
        <w:pStyle w:val="Bullet"/>
      </w:pPr>
      <w:r w:rsidRPr="002E012F">
        <w:t>d</w:t>
      </w:r>
      <w:r w:rsidR="00DF0BB1" w:rsidRPr="002E012F">
        <w:t xml:space="preserve">ecommissioning and closure of </w:t>
      </w:r>
      <w:r w:rsidR="00AD7DBA" w:rsidRPr="002E012F">
        <w:t xml:space="preserve">a storage </w:t>
      </w:r>
      <w:r w:rsidR="00DF0BB1" w:rsidRPr="002E012F">
        <w:t>site</w:t>
      </w:r>
    </w:p>
    <w:p w14:paraId="49808A1D" w14:textId="25614C73" w:rsidR="0024402A" w:rsidRPr="002E012F" w:rsidRDefault="00DE730D" w:rsidP="007E71F7">
      <w:pPr>
        <w:pStyle w:val="Bullet"/>
      </w:pPr>
      <w:r w:rsidRPr="002E012F">
        <w:t>a</w:t>
      </w:r>
      <w:r w:rsidR="00DF0BB1" w:rsidRPr="002E012F">
        <w:t xml:space="preserve"> pathway for the conditional removal of liabilities</w:t>
      </w:r>
      <w:r w:rsidR="00607599" w:rsidRPr="002E012F">
        <w:t xml:space="preserve"> associated with any leaks of </w:t>
      </w:r>
      <w:r w:rsidR="005149F0">
        <w:t>carbon dioxide</w:t>
      </w:r>
    </w:p>
    <w:p w14:paraId="6D8329E1" w14:textId="492EA964" w:rsidR="00DF0BB1" w:rsidRPr="002E012F" w:rsidRDefault="0024402A" w:rsidP="009E5D5D">
      <w:pPr>
        <w:pStyle w:val="Bullet"/>
      </w:pPr>
      <w:r w:rsidRPr="002E012F">
        <w:t>interactions with existing operations</w:t>
      </w:r>
      <w:r w:rsidR="00DF0BB1" w:rsidRPr="002E012F">
        <w:t xml:space="preserve">. </w:t>
      </w:r>
    </w:p>
    <w:p w14:paraId="11CD94B0" w14:textId="77777777" w:rsidR="00DF0BB1" w:rsidRPr="002E012F" w:rsidRDefault="00DF0BB1" w:rsidP="00353166">
      <w:pPr>
        <w:pStyle w:val="BodyText"/>
      </w:pPr>
    </w:p>
    <w:p w14:paraId="6582F9F9" w14:textId="6D48DFA9" w:rsidR="00C56B2F" w:rsidRPr="002E012F" w:rsidRDefault="00C56B2F" w:rsidP="00353166">
      <w:pPr>
        <w:pStyle w:val="BodyText"/>
      </w:pPr>
      <w:r w:rsidRPr="002E012F">
        <w:br w:type="page"/>
      </w:r>
    </w:p>
    <w:p w14:paraId="55D1A7C9" w14:textId="4479AFF6" w:rsidR="00EB3EF3" w:rsidRPr="002E012F" w:rsidRDefault="00F32456" w:rsidP="00C54908">
      <w:pPr>
        <w:pStyle w:val="Heading1"/>
        <w:jc w:val="both"/>
      </w:pPr>
      <w:bookmarkStart w:id="12" w:name="_Toc216697032"/>
      <w:r w:rsidRPr="002E012F">
        <w:lastRenderedPageBreak/>
        <w:t>Proposed carbon storage regime</w:t>
      </w:r>
      <w:bookmarkEnd w:id="12"/>
    </w:p>
    <w:p w14:paraId="29F6A0E6" w14:textId="5545E6CA" w:rsidR="00775BDA" w:rsidRPr="002E012F" w:rsidRDefault="00F32456" w:rsidP="00154AB3">
      <w:pPr>
        <w:pStyle w:val="Heading2"/>
        <w:spacing w:before="240"/>
        <w:jc w:val="both"/>
      </w:pPr>
      <w:bookmarkStart w:id="13" w:name="_Seeking_approval_to"/>
      <w:bookmarkStart w:id="14" w:name="_Toc216697033"/>
      <w:bookmarkEnd w:id="13"/>
      <w:r w:rsidRPr="002E012F">
        <w:t xml:space="preserve">Seeking approval to </w:t>
      </w:r>
      <w:r w:rsidR="0085296A" w:rsidRPr="002E012F">
        <w:t>carry out carbon storage</w:t>
      </w:r>
      <w:bookmarkEnd w:id="14"/>
    </w:p>
    <w:p w14:paraId="1C255E69" w14:textId="0685C62C" w:rsidR="00CC7D75" w:rsidRPr="002E012F" w:rsidRDefault="40744213" w:rsidP="00154AB3">
      <w:pPr>
        <w:pStyle w:val="BodyText"/>
        <w:rPr>
          <w:rFonts w:eastAsia="Arial"/>
          <w:color w:val="000000" w:themeColor="text1"/>
        </w:rPr>
      </w:pPr>
      <w:r w:rsidRPr="002E012F">
        <w:rPr>
          <w:rFonts w:eastAsia="Arial"/>
          <w:color w:val="000000" w:themeColor="text1"/>
        </w:rPr>
        <w:t xml:space="preserve">Before </w:t>
      </w:r>
      <w:r w:rsidRPr="002E012F">
        <w:t>starting</w:t>
      </w:r>
      <w:r w:rsidRPr="002E012F">
        <w:rPr>
          <w:rFonts w:eastAsia="Arial"/>
          <w:color w:val="000000" w:themeColor="text1"/>
        </w:rPr>
        <w:t xml:space="preserve"> </w:t>
      </w:r>
      <w:r w:rsidR="00236AE7" w:rsidRPr="002E012F">
        <w:rPr>
          <w:rFonts w:eastAsia="Arial"/>
          <w:color w:val="000000" w:themeColor="text1"/>
        </w:rPr>
        <w:t>carbon storage</w:t>
      </w:r>
      <w:r w:rsidR="14AD65D2" w:rsidRPr="002E012F">
        <w:rPr>
          <w:rFonts w:eastAsia="Arial"/>
          <w:color w:val="000000" w:themeColor="text1"/>
        </w:rPr>
        <w:t xml:space="preserve">, </w:t>
      </w:r>
      <w:r w:rsidR="00236AE7" w:rsidRPr="002E012F">
        <w:rPr>
          <w:rFonts w:eastAsia="Arial"/>
          <w:color w:val="000000" w:themeColor="text1"/>
        </w:rPr>
        <w:t xml:space="preserve">an </w:t>
      </w:r>
      <w:r w:rsidR="14AD65D2" w:rsidRPr="002E012F">
        <w:rPr>
          <w:rFonts w:eastAsia="Arial"/>
          <w:color w:val="000000" w:themeColor="text1"/>
        </w:rPr>
        <w:t>operator w</w:t>
      </w:r>
      <w:r w:rsidR="009B0CA6" w:rsidRPr="002E012F">
        <w:rPr>
          <w:rFonts w:eastAsia="Arial"/>
          <w:color w:val="000000" w:themeColor="text1"/>
        </w:rPr>
        <w:t>ould</w:t>
      </w:r>
      <w:r w:rsidR="14AD65D2" w:rsidRPr="002E012F">
        <w:rPr>
          <w:rFonts w:eastAsia="Arial"/>
          <w:color w:val="000000" w:themeColor="text1"/>
        </w:rPr>
        <w:t xml:space="preserve"> </w:t>
      </w:r>
      <w:r w:rsidR="00236AE7" w:rsidRPr="002E012F">
        <w:rPr>
          <w:rFonts w:eastAsia="Arial"/>
          <w:color w:val="000000" w:themeColor="text1"/>
        </w:rPr>
        <w:t>need</w:t>
      </w:r>
      <w:r w:rsidR="14AD65D2" w:rsidRPr="002E012F">
        <w:rPr>
          <w:rFonts w:eastAsia="Arial"/>
          <w:color w:val="000000" w:themeColor="text1"/>
        </w:rPr>
        <w:t xml:space="preserve"> the necessary </w:t>
      </w:r>
      <w:r w:rsidR="00981373" w:rsidRPr="002E012F">
        <w:rPr>
          <w:rFonts w:eastAsia="Arial"/>
          <w:color w:val="000000" w:themeColor="text1"/>
        </w:rPr>
        <w:t>permit</w:t>
      </w:r>
      <w:r w:rsidR="00180894" w:rsidRPr="002E012F">
        <w:rPr>
          <w:rFonts w:eastAsia="Arial"/>
          <w:color w:val="000000" w:themeColor="text1"/>
        </w:rPr>
        <w:t xml:space="preserve"> or consent</w:t>
      </w:r>
      <w:r w:rsidR="14AD65D2" w:rsidRPr="002E012F">
        <w:rPr>
          <w:rFonts w:eastAsia="Arial"/>
          <w:color w:val="000000" w:themeColor="text1"/>
        </w:rPr>
        <w:t xml:space="preserve"> from the </w:t>
      </w:r>
      <w:r w:rsidR="00992711" w:rsidRPr="002E012F">
        <w:t>Environmental Protection Authority (EPA).</w:t>
      </w:r>
      <w:r w:rsidR="00180894" w:rsidRPr="002E012F">
        <w:rPr>
          <w:rFonts w:eastAsia="Arial"/>
          <w:color w:val="000000" w:themeColor="text1"/>
        </w:rPr>
        <w:t xml:space="preserve"> </w:t>
      </w:r>
      <w:r w:rsidR="00452AC9" w:rsidRPr="002E012F">
        <w:rPr>
          <w:rFonts w:eastAsia="Arial"/>
          <w:color w:val="000000" w:themeColor="text1"/>
        </w:rPr>
        <w:t xml:space="preserve">This document uses </w:t>
      </w:r>
      <w:r w:rsidR="00452AC9" w:rsidRPr="002E012F">
        <w:t>t</w:t>
      </w:r>
      <w:r w:rsidR="00180894" w:rsidRPr="002E012F">
        <w:t>he term ‘permit’ to refer broadly to permission or consent to carry out the activity</w:t>
      </w:r>
      <w:r w:rsidR="006F151D" w:rsidRPr="002E012F">
        <w:t>.</w:t>
      </w:r>
    </w:p>
    <w:p w14:paraId="1A61A1D4" w14:textId="3FC4965B" w:rsidR="00832964" w:rsidRPr="002E012F" w:rsidRDefault="00FC1304" w:rsidP="0085296A">
      <w:pPr>
        <w:pStyle w:val="BodyText"/>
      </w:pPr>
      <w:r w:rsidRPr="002E012F">
        <w:t>To carry out carbon storage, a</w:t>
      </w:r>
      <w:r w:rsidR="00832964" w:rsidRPr="002E012F">
        <w:t>n applicant would only need to seek one permit</w:t>
      </w:r>
      <w:r w:rsidRPr="002E012F">
        <w:t>,</w:t>
      </w:r>
      <w:r w:rsidR="00832964" w:rsidRPr="002E012F">
        <w:t xml:space="preserve"> associate</w:t>
      </w:r>
      <w:r w:rsidR="00881150" w:rsidRPr="002E012F">
        <w:t>d</w:t>
      </w:r>
      <w:r w:rsidR="00832964" w:rsidRPr="002E012F">
        <w:t xml:space="preserve"> with injection and storage. </w:t>
      </w:r>
      <w:r w:rsidR="00E40638" w:rsidRPr="002E012F">
        <w:t>A</w:t>
      </w:r>
      <w:r w:rsidR="002338D1" w:rsidRPr="002E012F">
        <w:t>s</w:t>
      </w:r>
      <w:r w:rsidR="00E40638" w:rsidRPr="002E012F">
        <w:t xml:space="preserve"> with </w:t>
      </w:r>
      <w:r w:rsidR="00737210" w:rsidRPr="002E012F">
        <w:t>other kinds of operations, t</w:t>
      </w:r>
      <w:r w:rsidR="00832964" w:rsidRPr="002E012F">
        <w:t xml:space="preserve">he applicant </w:t>
      </w:r>
      <w:r w:rsidR="00DD75F5" w:rsidRPr="002E012F">
        <w:t>may</w:t>
      </w:r>
      <w:r w:rsidR="00261CEE" w:rsidRPr="002E012F">
        <w:t xml:space="preserve"> also</w:t>
      </w:r>
      <w:r w:rsidR="00737210" w:rsidRPr="002E012F">
        <w:t xml:space="preserve"> need </w:t>
      </w:r>
      <w:r w:rsidR="00DD75F5" w:rsidRPr="002E012F">
        <w:t>other permits or consents</w:t>
      </w:r>
      <w:r w:rsidR="00E40638" w:rsidRPr="002E012F">
        <w:t xml:space="preserve"> under other relevant legislation</w:t>
      </w:r>
      <w:r w:rsidR="00206800">
        <w:t>,</w:t>
      </w:r>
      <w:r w:rsidR="00764994" w:rsidRPr="002E012F">
        <w:t xml:space="preserve"> </w:t>
      </w:r>
      <w:r w:rsidR="00DD75F5" w:rsidRPr="002E012F">
        <w:t>for example</w:t>
      </w:r>
      <w:r w:rsidR="00764994" w:rsidRPr="002E012F">
        <w:t>,</w:t>
      </w:r>
      <w:r w:rsidR="00DD75F5" w:rsidRPr="002E012F">
        <w:t xml:space="preserve"> for roading or associated building</w:t>
      </w:r>
      <w:r w:rsidR="002C2252" w:rsidRPr="002E012F">
        <w:t>.</w:t>
      </w:r>
      <w:r w:rsidR="00E40638" w:rsidRPr="002E012F">
        <w:t xml:space="preserve"> </w:t>
      </w:r>
      <w:r w:rsidR="470CCA2C" w:rsidRPr="002E012F">
        <w:t>Operators w</w:t>
      </w:r>
      <w:r w:rsidR="00EF27F8" w:rsidRPr="002E012F">
        <w:t>ould</w:t>
      </w:r>
      <w:r w:rsidR="470CCA2C" w:rsidRPr="002E012F">
        <w:t xml:space="preserve"> also need to comply with other legislative requirements</w:t>
      </w:r>
      <w:r w:rsidR="00E40638" w:rsidRPr="002E012F">
        <w:t xml:space="preserve"> (</w:t>
      </w:r>
      <w:proofErr w:type="spellStart"/>
      <w:r w:rsidR="00E40638" w:rsidRPr="002E012F">
        <w:t>eg</w:t>
      </w:r>
      <w:proofErr w:type="spellEnd"/>
      <w:r w:rsidR="00E40638" w:rsidRPr="002E012F">
        <w:t xml:space="preserve">, </w:t>
      </w:r>
      <w:r w:rsidR="470CCA2C" w:rsidRPr="002E012F">
        <w:t>health</w:t>
      </w:r>
      <w:r w:rsidR="002C2252" w:rsidRPr="002E012F">
        <w:t xml:space="preserve"> </w:t>
      </w:r>
      <w:r w:rsidR="470CCA2C" w:rsidRPr="002E012F">
        <w:t>and safety</w:t>
      </w:r>
      <w:r w:rsidR="00E40638" w:rsidRPr="002E012F">
        <w:t>)</w:t>
      </w:r>
      <w:r w:rsidR="470CCA2C" w:rsidRPr="002E012F">
        <w:t>.</w:t>
      </w:r>
      <w:r w:rsidR="002C2252" w:rsidRPr="002E012F">
        <w:t xml:space="preserve"> </w:t>
      </w:r>
    </w:p>
    <w:p w14:paraId="46228F77" w14:textId="67224FE0" w:rsidR="14AD65D2" w:rsidRPr="002E012F" w:rsidRDefault="002E6E4C" w:rsidP="00A82AE9">
      <w:pPr>
        <w:pStyle w:val="BodyText"/>
      </w:pPr>
      <w:r w:rsidRPr="002E012F">
        <w:t xml:space="preserve">To secure a permit, the operator would </w:t>
      </w:r>
      <w:r w:rsidR="14AD65D2" w:rsidRPr="002E012F">
        <w:t xml:space="preserve">need to ensure the </w:t>
      </w:r>
      <w:r w:rsidR="009F5A3B" w:rsidRPr="002E012F">
        <w:t>geological formation</w:t>
      </w:r>
      <w:r w:rsidR="14AD65D2" w:rsidRPr="002E012F">
        <w:t>:</w:t>
      </w:r>
    </w:p>
    <w:p w14:paraId="5E530031" w14:textId="664C79BD" w:rsidR="14AD65D2" w:rsidRPr="002E012F" w:rsidRDefault="002E6E4C" w:rsidP="00A82AE9">
      <w:pPr>
        <w:pStyle w:val="Bullet"/>
        <w:rPr>
          <w:rFonts w:eastAsia="Arial"/>
        </w:rPr>
      </w:pPr>
      <w:r w:rsidRPr="002E012F">
        <w:rPr>
          <w:rFonts w:eastAsia="Arial"/>
        </w:rPr>
        <w:t>is</w:t>
      </w:r>
      <w:r w:rsidR="000C723A" w:rsidRPr="002E012F">
        <w:rPr>
          <w:rFonts w:eastAsia="Arial"/>
        </w:rPr>
        <w:t xml:space="preserve"> </w:t>
      </w:r>
      <w:r w:rsidR="14AD65D2" w:rsidRPr="002E012F">
        <w:rPr>
          <w:rFonts w:eastAsia="Arial"/>
        </w:rPr>
        <w:t>suitable for long-term carbon storage</w:t>
      </w:r>
    </w:p>
    <w:p w14:paraId="68AE0BB9" w14:textId="48CB7ECB" w:rsidR="14AD65D2" w:rsidRPr="002E012F" w:rsidRDefault="002E6E4C" w:rsidP="00A82AE9">
      <w:pPr>
        <w:pStyle w:val="Bullet"/>
        <w:rPr>
          <w:rFonts w:eastAsia="Arial"/>
        </w:rPr>
      </w:pPr>
      <w:r w:rsidRPr="002E012F">
        <w:rPr>
          <w:rFonts w:eastAsia="Arial"/>
        </w:rPr>
        <w:t>c</w:t>
      </w:r>
      <w:r w:rsidR="574AE17D" w:rsidRPr="002E012F">
        <w:rPr>
          <w:rFonts w:eastAsia="Arial"/>
        </w:rPr>
        <w:t xml:space="preserve">an </w:t>
      </w:r>
      <w:r w:rsidR="14AD65D2" w:rsidRPr="002E012F">
        <w:rPr>
          <w:rFonts w:eastAsia="Arial"/>
        </w:rPr>
        <w:t>be safely injected with carbon.</w:t>
      </w:r>
    </w:p>
    <w:p w14:paraId="3D2A4D74" w14:textId="6DA808BA" w:rsidR="14AD65D2" w:rsidRPr="002E012F" w:rsidRDefault="14AD65D2" w:rsidP="007B1B30">
      <w:pPr>
        <w:pStyle w:val="BodyText"/>
      </w:pPr>
      <w:r w:rsidRPr="002E012F">
        <w:t xml:space="preserve">The </w:t>
      </w:r>
      <w:r w:rsidR="6F47953E" w:rsidRPr="002E012F">
        <w:t>permitting</w:t>
      </w:r>
      <w:r w:rsidRPr="002E012F">
        <w:t xml:space="preserve"> process w</w:t>
      </w:r>
      <w:r w:rsidR="009B0CA6" w:rsidRPr="002E012F">
        <w:t>ould</w:t>
      </w:r>
      <w:r w:rsidRPr="002E012F">
        <w:t xml:space="preserve"> also provide assurance that the </w:t>
      </w:r>
      <w:r w:rsidR="28503F62" w:rsidRPr="002E012F">
        <w:t>permit</w:t>
      </w:r>
      <w:r w:rsidRPr="002E012F">
        <w:t xml:space="preserve"> holder</w:t>
      </w:r>
      <w:r w:rsidR="001B3853" w:rsidRPr="002E012F">
        <w:t>, and any parent company,</w:t>
      </w:r>
      <w:r w:rsidRPr="002E012F">
        <w:t xml:space="preserve"> </w:t>
      </w:r>
      <w:r w:rsidR="002E6E4C" w:rsidRPr="002E012F">
        <w:t>can</w:t>
      </w:r>
      <w:r w:rsidRPr="002E012F">
        <w:t xml:space="preserve"> meet the costs of decommissioning (activities that occur after injection ceases) at the conclusion of the operation</w:t>
      </w:r>
      <w:r w:rsidR="00FD5E1D" w:rsidRPr="002E012F">
        <w:t xml:space="preserve">. This assurance would be achieved </w:t>
      </w:r>
      <w:r w:rsidR="00F5610A" w:rsidRPr="002E012F">
        <w:t xml:space="preserve">through a financial capability assessment by </w:t>
      </w:r>
      <w:r w:rsidR="001B3853" w:rsidRPr="002E012F">
        <w:t>the EPA</w:t>
      </w:r>
      <w:r w:rsidRPr="002E012F">
        <w:t>.</w:t>
      </w:r>
    </w:p>
    <w:p w14:paraId="71AE7140" w14:textId="6138FFE1" w:rsidR="0069124E" w:rsidRPr="002E012F" w:rsidRDefault="0069124E" w:rsidP="00154AB3">
      <w:pPr>
        <w:pStyle w:val="BodyText"/>
      </w:pPr>
      <w:r w:rsidRPr="002E012F">
        <w:t>The information the EPA w</w:t>
      </w:r>
      <w:r w:rsidR="00A40A0F" w:rsidRPr="002E012F">
        <w:t>ould</w:t>
      </w:r>
      <w:r w:rsidRPr="002E012F">
        <w:t xml:space="preserve"> require from the applicant includes:</w:t>
      </w:r>
    </w:p>
    <w:p w14:paraId="4C3B96AA" w14:textId="631D74BC" w:rsidR="0069124E" w:rsidRPr="002E012F" w:rsidRDefault="00F5610A" w:rsidP="0075738C">
      <w:pPr>
        <w:pStyle w:val="Bullet"/>
        <w:rPr>
          <w:rFonts w:eastAsia="Arial"/>
        </w:rPr>
      </w:pPr>
      <w:r w:rsidRPr="002E012F">
        <w:rPr>
          <w:rFonts w:eastAsia="Arial"/>
        </w:rPr>
        <w:t>s</w:t>
      </w:r>
      <w:r w:rsidR="0069124E" w:rsidRPr="002E012F">
        <w:rPr>
          <w:rFonts w:eastAsia="Arial"/>
        </w:rPr>
        <w:t xml:space="preserve">ite </w:t>
      </w:r>
      <w:r w:rsidRPr="002E012F">
        <w:rPr>
          <w:rFonts w:eastAsia="Arial"/>
        </w:rPr>
        <w:t>g</w:t>
      </w:r>
      <w:r w:rsidR="0069124E" w:rsidRPr="002E012F">
        <w:rPr>
          <w:rFonts w:eastAsia="Arial"/>
        </w:rPr>
        <w:t xml:space="preserve">eology and </w:t>
      </w:r>
      <w:r w:rsidR="00FF61B4" w:rsidRPr="002E012F">
        <w:rPr>
          <w:rFonts w:eastAsia="Arial"/>
        </w:rPr>
        <w:t>characteris</w:t>
      </w:r>
      <w:r w:rsidR="00FF61B4">
        <w:rPr>
          <w:rFonts w:eastAsia="Arial"/>
        </w:rPr>
        <w:t>tics</w:t>
      </w:r>
    </w:p>
    <w:p w14:paraId="250FDFAF" w14:textId="24E92F32" w:rsidR="0069124E" w:rsidRPr="002E012F" w:rsidRDefault="00F5610A" w:rsidP="0075738C">
      <w:pPr>
        <w:pStyle w:val="Bullet"/>
        <w:rPr>
          <w:rFonts w:eastAsia="Arial"/>
        </w:rPr>
      </w:pPr>
      <w:r w:rsidRPr="002E012F">
        <w:rPr>
          <w:rFonts w:eastAsia="Arial"/>
        </w:rPr>
        <w:t>a</w:t>
      </w:r>
      <w:r w:rsidR="00206E0D" w:rsidRPr="002E012F">
        <w:rPr>
          <w:rFonts w:eastAsia="Arial"/>
        </w:rPr>
        <w:t xml:space="preserve"> </w:t>
      </w:r>
      <w:r w:rsidRPr="002E012F">
        <w:rPr>
          <w:rFonts w:eastAsia="Arial"/>
        </w:rPr>
        <w:t>s</w:t>
      </w:r>
      <w:r w:rsidR="0069124E" w:rsidRPr="002E012F">
        <w:rPr>
          <w:rFonts w:eastAsia="Arial"/>
        </w:rPr>
        <w:t xml:space="preserve">ite </w:t>
      </w:r>
      <w:r w:rsidRPr="002E012F">
        <w:rPr>
          <w:rFonts w:eastAsia="Arial"/>
        </w:rPr>
        <w:t>o</w:t>
      </w:r>
      <w:r w:rsidR="0069124E" w:rsidRPr="002E012F">
        <w:rPr>
          <w:rFonts w:eastAsia="Arial"/>
        </w:rPr>
        <w:t xml:space="preserve">perations </w:t>
      </w:r>
      <w:r w:rsidRPr="002E012F">
        <w:rPr>
          <w:rFonts w:eastAsia="Arial"/>
        </w:rPr>
        <w:t>p</w:t>
      </w:r>
      <w:r w:rsidR="0069124E" w:rsidRPr="002E012F">
        <w:rPr>
          <w:rFonts w:eastAsia="Arial"/>
        </w:rPr>
        <w:t>lan</w:t>
      </w:r>
    </w:p>
    <w:p w14:paraId="5D9420F3" w14:textId="03133FEB" w:rsidR="003D4C3C" w:rsidRPr="002E012F" w:rsidRDefault="00F5610A" w:rsidP="0075738C">
      <w:pPr>
        <w:pStyle w:val="Bullet"/>
        <w:rPr>
          <w:rFonts w:eastAsia="Arial"/>
        </w:rPr>
      </w:pPr>
      <w:r w:rsidRPr="002E012F">
        <w:rPr>
          <w:rFonts w:eastAsia="Arial"/>
        </w:rPr>
        <w:t>a m</w:t>
      </w:r>
      <w:r w:rsidR="0069124E" w:rsidRPr="002E012F">
        <w:rPr>
          <w:rFonts w:eastAsia="Arial"/>
        </w:rPr>
        <w:t xml:space="preserve">onitoring, </w:t>
      </w:r>
      <w:r w:rsidRPr="002E012F">
        <w:rPr>
          <w:rFonts w:eastAsia="Arial"/>
        </w:rPr>
        <w:t>r</w:t>
      </w:r>
      <w:r w:rsidR="0069124E" w:rsidRPr="002E012F">
        <w:rPr>
          <w:rFonts w:eastAsia="Arial"/>
        </w:rPr>
        <w:t xml:space="preserve">eporting and </w:t>
      </w:r>
      <w:r w:rsidRPr="002E012F">
        <w:rPr>
          <w:rFonts w:eastAsia="Arial"/>
        </w:rPr>
        <w:t>v</w:t>
      </w:r>
      <w:r w:rsidR="0069124E" w:rsidRPr="002E012F">
        <w:rPr>
          <w:rFonts w:eastAsia="Arial"/>
        </w:rPr>
        <w:t xml:space="preserve">erification </w:t>
      </w:r>
      <w:r w:rsidRPr="002E012F">
        <w:rPr>
          <w:rFonts w:eastAsia="Arial"/>
        </w:rPr>
        <w:t>p</w:t>
      </w:r>
      <w:r w:rsidR="0069124E" w:rsidRPr="002E012F">
        <w:rPr>
          <w:rFonts w:eastAsia="Arial"/>
        </w:rPr>
        <w:t>lan</w:t>
      </w:r>
    </w:p>
    <w:p w14:paraId="6D0513F0" w14:textId="27014864" w:rsidR="0069124E" w:rsidRPr="002E012F" w:rsidRDefault="00F5610A" w:rsidP="0075738C">
      <w:pPr>
        <w:pStyle w:val="Bullet"/>
        <w:rPr>
          <w:rFonts w:eastAsia="Arial"/>
        </w:rPr>
      </w:pPr>
      <w:r w:rsidRPr="002E012F">
        <w:rPr>
          <w:rFonts w:eastAsia="Arial"/>
        </w:rPr>
        <w:t>a</w:t>
      </w:r>
      <w:r w:rsidR="00206E0D" w:rsidRPr="002E012F">
        <w:rPr>
          <w:rFonts w:eastAsia="Arial"/>
        </w:rPr>
        <w:t xml:space="preserve"> </w:t>
      </w:r>
      <w:r w:rsidRPr="002E012F">
        <w:rPr>
          <w:rFonts w:eastAsia="Arial"/>
        </w:rPr>
        <w:t>d</w:t>
      </w:r>
      <w:r w:rsidR="78ADAE6D" w:rsidRPr="002E012F">
        <w:rPr>
          <w:rFonts w:eastAsia="Arial"/>
        </w:rPr>
        <w:t>ecommissioning</w:t>
      </w:r>
      <w:r w:rsidR="00F27945" w:rsidRPr="002E012F">
        <w:rPr>
          <w:rFonts w:eastAsia="Arial"/>
        </w:rPr>
        <w:t xml:space="preserve"> and </w:t>
      </w:r>
      <w:r w:rsidRPr="002E012F">
        <w:rPr>
          <w:rFonts w:eastAsia="Arial"/>
        </w:rPr>
        <w:t>c</w:t>
      </w:r>
      <w:r w:rsidR="00F27945" w:rsidRPr="002E012F">
        <w:rPr>
          <w:rFonts w:eastAsia="Arial"/>
        </w:rPr>
        <w:t>losure</w:t>
      </w:r>
      <w:r w:rsidR="0069124E" w:rsidRPr="002E012F">
        <w:rPr>
          <w:rFonts w:eastAsia="Arial"/>
        </w:rPr>
        <w:t xml:space="preserve"> </w:t>
      </w:r>
      <w:r w:rsidRPr="002E012F">
        <w:rPr>
          <w:rFonts w:eastAsia="Arial"/>
        </w:rPr>
        <w:t>p</w:t>
      </w:r>
      <w:r w:rsidR="00D52B6D" w:rsidRPr="002E012F">
        <w:rPr>
          <w:rFonts w:eastAsia="Arial"/>
        </w:rPr>
        <w:t>roposal</w:t>
      </w:r>
      <w:r w:rsidR="0069124E" w:rsidRPr="002E012F">
        <w:rPr>
          <w:rFonts w:eastAsia="Arial"/>
        </w:rPr>
        <w:t xml:space="preserve"> and </w:t>
      </w:r>
      <w:r w:rsidR="0073742E" w:rsidRPr="002E012F">
        <w:rPr>
          <w:rFonts w:eastAsia="Arial"/>
        </w:rPr>
        <w:t>p</w:t>
      </w:r>
      <w:r w:rsidR="0069124E" w:rsidRPr="002E012F">
        <w:rPr>
          <w:rFonts w:eastAsia="Arial"/>
        </w:rPr>
        <w:t>ost</w:t>
      </w:r>
      <w:r w:rsidR="0073742E" w:rsidRPr="002E012F">
        <w:rPr>
          <w:rFonts w:eastAsia="Arial"/>
        </w:rPr>
        <w:t>-d</w:t>
      </w:r>
      <w:r w:rsidR="2E1401C2" w:rsidRPr="002E012F">
        <w:rPr>
          <w:rFonts w:eastAsia="Arial"/>
        </w:rPr>
        <w:t>ecommissioning</w:t>
      </w:r>
      <w:r w:rsidR="00F27945" w:rsidRPr="002E012F">
        <w:rPr>
          <w:rFonts w:eastAsia="Arial"/>
        </w:rPr>
        <w:t xml:space="preserve"> and </w:t>
      </w:r>
      <w:r w:rsidR="0073742E" w:rsidRPr="002E012F">
        <w:rPr>
          <w:rFonts w:eastAsia="Arial"/>
        </w:rPr>
        <w:t>c</w:t>
      </w:r>
      <w:r w:rsidR="00F27945" w:rsidRPr="002E012F">
        <w:rPr>
          <w:rFonts w:eastAsia="Arial"/>
        </w:rPr>
        <w:t>losure</w:t>
      </w:r>
      <w:r w:rsidR="0069124E" w:rsidRPr="002E012F">
        <w:rPr>
          <w:rFonts w:eastAsia="Arial"/>
        </w:rPr>
        <w:t xml:space="preserve"> </w:t>
      </w:r>
      <w:r w:rsidR="0073742E" w:rsidRPr="002E012F">
        <w:rPr>
          <w:rFonts w:eastAsia="Arial"/>
        </w:rPr>
        <w:t>p</w:t>
      </w:r>
      <w:r w:rsidR="00D52B6D" w:rsidRPr="002E012F">
        <w:rPr>
          <w:rFonts w:eastAsia="Arial"/>
        </w:rPr>
        <w:t>roposal</w:t>
      </w:r>
    </w:p>
    <w:p w14:paraId="2645D7FC" w14:textId="327DE381" w:rsidR="00C87524" w:rsidRPr="002E012F" w:rsidRDefault="0073742E" w:rsidP="0075738C">
      <w:pPr>
        <w:pStyle w:val="Bullet"/>
        <w:rPr>
          <w:rFonts w:eastAsia="Arial"/>
        </w:rPr>
      </w:pPr>
      <w:r w:rsidRPr="002E012F">
        <w:rPr>
          <w:rFonts w:eastAsia="Arial"/>
        </w:rPr>
        <w:t>i</w:t>
      </w:r>
      <w:r w:rsidR="00C87524" w:rsidRPr="002E012F">
        <w:rPr>
          <w:rFonts w:eastAsia="Arial"/>
        </w:rPr>
        <w:t>nformation to assess the applicant</w:t>
      </w:r>
      <w:r w:rsidR="002D13CC" w:rsidRPr="002E012F">
        <w:rPr>
          <w:rFonts w:eastAsia="Arial"/>
        </w:rPr>
        <w:t>’s</w:t>
      </w:r>
      <w:r w:rsidR="00BE01F2" w:rsidRPr="002E012F">
        <w:rPr>
          <w:rFonts w:eastAsia="Arial"/>
        </w:rPr>
        <w:t xml:space="preserve"> (</w:t>
      </w:r>
      <w:r w:rsidR="00C87524" w:rsidRPr="002E012F">
        <w:rPr>
          <w:rFonts w:eastAsia="Arial"/>
        </w:rPr>
        <w:t>and any parent compan</w:t>
      </w:r>
      <w:r w:rsidR="002D13CC" w:rsidRPr="002E012F">
        <w:rPr>
          <w:rFonts w:eastAsia="Arial"/>
        </w:rPr>
        <w:t>y’s</w:t>
      </w:r>
      <w:r w:rsidR="00BE01F2" w:rsidRPr="002E012F">
        <w:rPr>
          <w:rFonts w:eastAsia="Arial"/>
        </w:rPr>
        <w:t>)</w:t>
      </w:r>
      <w:r w:rsidR="00C87524" w:rsidRPr="002E012F">
        <w:rPr>
          <w:rFonts w:eastAsia="Arial"/>
        </w:rPr>
        <w:t xml:space="preserve"> financial capability to meet decommissioning costs</w:t>
      </w:r>
    </w:p>
    <w:p w14:paraId="088E0AD8" w14:textId="3CBDBDFC" w:rsidR="00463A45" w:rsidRPr="002E012F" w:rsidRDefault="0073742E" w:rsidP="0075738C">
      <w:pPr>
        <w:pStyle w:val="Bullet"/>
        <w:rPr>
          <w:rFonts w:eastAsia="Arial"/>
        </w:rPr>
      </w:pPr>
      <w:r w:rsidRPr="002E012F">
        <w:rPr>
          <w:rFonts w:eastAsia="Arial"/>
        </w:rPr>
        <w:t>a</w:t>
      </w:r>
      <w:r w:rsidR="00206E0D" w:rsidRPr="002E012F">
        <w:rPr>
          <w:rFonts w:eastAsia="Arial"/>
        </w:rPr>
        <w:t xml:space="preserve"> </w:t>
      </w:r>
      <w:r w:rsidR="00C87524" w:rsidRPr="002E012F">
        <w:rPr>
          <w:rFonts w:eastAsia="Arial"/>
        </w:rPr>
        <w:t>proposal for financial securities</w:t>
      </w:r>
      <w:r w:rsidRPr="002E012F">
        <w:rPr>
          <w:rFonts w:eastAsia="Arial"/>
        </w:rPr>
        <w:t xml:space="preserve"> arrangements</w:t>
      </w:r>
      <w:r w:rsidR="0063773D" w:rsidRPr="002E012F">
        <w:rPr>
          <w:rFonts w:eastAsia="Arial"/>
        </w:rPr>
        <w:t xml:space="preserve"> (to meet decommissioning costs</w:t>
      </w:r>
      <w:r w:rsidRPr="002E012F">
        <w:rPr>
          <w:rFonts w:eastAsia="Arial"/>
        </w:rPr>
        <w:t>)</w:t>
      </w:r>
      <w:r w:rsidR="001A5A49" w:rsidRPr="002E012F">
        <w:rPr>
          <w:rFonts w:eastAsia="Arial"/>
        </w:rPr>
        <w:t>.</w:t>
      </w:r>
    </w:p>
    <w:p w14:paraId="4FCBB46C" w14:textId="138406EA" w:rsidR="00F969CD" w:rsidRPr="002E012F" w:rsidRDefault="00034F9B" w:rsidP="00733AAB">
      <w:pPr>
        <w:pStyle w:val="BodyText"/>
      </w:pPr>
      <w:r w:rsidRPr="002E012F">
        <w:t>The EPA w</w:t>
      </w:r>
      <w:r w:rsidR="00CC7D75" w:rsidRPr="002E012F">
        <w:t>ould</w:t>
      </w:r>
      <w:r w:rsidRPr="002E012F">
        <w:t xml:space="preserve"> have the power </w:t>
      </w:r>
      <w:r w:rsidR="00F202CF" w:rsidRPr="002E012F">
        <w:t xml:space="preserve">to require the </w:t>
      </w:r>
      <w:r w:rsidR="0336FF00" w:rsidRPr="002E012F">
        <w:t>applicant</w:t>
      </w:r>
      <w:r w:rsidR="001D102C" w:rsidRPr="002E012F">
        <w:t xml:space="preserve"> to provide</w:t>
      </w:r>
      <w:r w:rsidR="005B5E11" w:rsidRPr="002E012F">
        <w:t xml:space="preserve"> </w:t>
      </w:r>
      <w:r w:rsidR="00F202CF" w:rsidRPr="002E012F">
        <w:t xml:space="preserve">any information </w:t>
      </w:r>
      <w:r w:rsidR="00B66866">
        <w:t>the EPA</w:t>
      </w:r>
      <w:r w:rsidR="00B66866" w:rsidRPr="002E012F">
        <w:t xml:space="preserve"> </w:t>
      </w:r>
      <w:r w:rsidR="005B5E11" w:rsidRPr="002E012F">
        <w:t>needs</w:t>
      </w:r>
      <w:r w:rsidR="00F202CF" w:rsidRPr="002E012F">
        <w:t xml:space="preserve"> to </w:t>
      </w:r>
      <w:r w:rsidR="005B5E11" w:rsidRPr="002E012F">
        <w:t xml:space="preserve">assess and </w:t>
      </w:r>
      <w:proofErr w:type="gramStart"/>
      <w:r w:rsidR="00D2225E" w:rsidRPr="002E012F">
        <w:t>make a decision</w:t>
      </w:r>
      <w:proofErr w:type="gramEnd"/>
      <w:r w:rsidR="00D2225E" w:rsidRPr="002E012F">
        <w:t xml:space="preserve"> on</w:t>
      </w:r>
      <w:r w:rsidR="476EFA0E" w:rsidRPr="002E012F">
        <w:t xml:space="preserve"> an </w:t>
      </w:r>
      <w:r w:rsidR="005B5E11" w:rsidRPr="002E012F">
        <w:t>application</w:t>
      </w:r>
      <w:r w:rsidR="0070497A" w:rsidRPr="002E012F">
        <w:t>.</w:t>
      </w:r>
    </w:p>
    <w:p w14:paraId="0D39E463" w14:textId="6760512F" w:rsidR="771CE3DA" w:rsidRPr="002E012F" w:rsidRDefault="00CE245A" w:rsidP="00733AAB">
      <w:pPr>
        <w:pStyle w:val="BodyText"/>
      </w:pPr>
      <w:r w:rsidRPr="002E012F">
        <w:t>Further work</w:t>
      </w:r>
      <w:r w:rsidR="00991432" w:rsidRPr="002E012F">
        <w:t xml:space="preserve"> will be done to identify </w:t>
      </w:r>
      <w:r w:rsidR="00127D05" w:rsidRPr="002E012F">
        <w:t xml:space="preserve">and set </w:t>
      </w:r>
      <w:r w:rsidR="00991432" w:rsidRPr="002E012F">
        <w:t>any minimum permit conditions</w:t>
      </w:r>
      <w:r w:rsidR="00C12A2F" w:rsidRPr="002E012F">
        <w:t>, including ensuring that</w:t>
      </w:r>
      <w:r w:rsidR="00B77031" w:rsidRPr="002E012F">
        <w:t>, where appropriate,</w:t>
      </w:r>
      <w:r w:rsidR="00C12A2F" w:rsidRPr="002E012F">
        <w:t xml:space="preserve"> these align with similar requirement</w:t>
      </w:r>
      <w:r w:rsidR="00B77031" w:rsidRPr="002E012F">
        <w:t xml:space="preserve">s across land, territorial sea and the </w:t>
      </w:r>
      <w:r w:rsidR="007C1821" w:rsidRPr="002E012F">
        <w:t>Exclusive Economic Zone</w:t>
      </w:r>
      <w:r w:rsidR="00991432" w:rsidRPr="002E012F">
        <w:t>.</w:t>
      </w:r>
      <w:r w:rsidR="771CE3DA" w:rsidRPr="002E012F">
        <w:t xml:space="preserve"> </w:t>
      </w:r>
      <w:r w:rsidR="00E806C1" w:rsidRPr="002E012F">
        <w:t>Th</w:t>
      </w:r>
      <w:r w:rsidR="007C1821" w:rsidRPr="002E012F">
        <w:t>e outcome of this work</w:t>
      </w:r>
      <w:r w:rsidR="00E806C1" w:rsidRPr="002E012F">
        <w:t xml:space="preserve"> will inform the decision-making process.</w:t>
      </w:r>
    </w:p>
    <w:p w14:paraId="010BD921" w14:textId="5552136C" w:rsidR="3A0BB524" w:rsidRPr="002E012F" w:rsidRDefault="3A0BB524" w:rsidP="00733AAB">
      <w:pPr>
        <w:pStyle w:val="BodyText"/>
      </w:pPr>
      <w:r w:rsidRPr="00927277">
        <w:rPr>
          <w:spacing w:val="-2"/>
        </w:rPr>
        <w:t xml:space="preserve">As with the EPA’s other consenting activities, the full costs associated with the EPA’s </w:t>
      </w:r>
      <w:r w:rsidR="00D858A7" w:rsidRPr="00927277">
        <w:rPr>
          <w:spacing w:val="-2"/>
        </w:rPr>
        <w:t>permitting</w:t>
      </w:r>
      <w:r w:rsidRPr="002E012F">
        <w:t xml:space="preserve"> functions will be recoverable from the applicant.</w:t>
      </w:r>
    </w:p>
    <w:p w14:paraId="27DC057E" w14:textId="12B14AF5" w:rsidR="00CE0086" w:rsidRPr="002E012F" w:rsidRDefault="00CE0086" w:rsidP="00C54908">
      <w:pPr>
        <w:pStyle w:val="Heading3"/>
        <w:jc w:val="both"/>
      </w:pPr>
      <w:r w:rsidRPr="002E012F">
        <w:lastRenderedPageBreak/>
        <w:t>Land access</w:t>
      </w:r>
    </w:p>
    <w:p w14:paraId="0D1F1749" w14:textId="6DF151AB" w:rsidR="5C24EA66" w:rsidRPr="002E012F" w:rsidRDefault="5C24EA66" w:rsidP="00154AB3">
      <w:pPr>
        <w:pStyle w:val="Heading5"/>
      </w:pPr>
      <w:r w:rsidRPr="002E012F">
        <w:t>Accessing cross-boundary sub-surface geological formations to store carbon</w:t>
      </w:r>
    </w:p>
    <w:p w14:paraId="4FC56B14" w14:textId="322B412F" w:rsidR="00CE0086" w:rsidRPr="002E012F" w:rsidRDefault="00CE0086" w:rsidP="00353166">
      <w:pPr>
        <w:pStyle w:val="BodyText"/>
      </w:pPr>
      <w:r w:rsidRPr="002E012F">
        <w:t xml:space="preserve">Sub-surface geological formations </w:t>
      </w:r>
      <w:r w:rsidR="00206E0D" w:rsidRPr="002E012F">
        <w:t xml:space="preserve">for carbon storage </w:t>
      </w:r>
      <w:r w:rsidRPr="002E012F">
        <w:t>are likely to be hundreds of metres, if not several kilometres</w:t>
      </w:r>
      <w:r w:rsidR="00B87212" w:rsidRPr="002E012F">
        <w:t>,</w:t>
      </w:r>
      <w:r w:rsidRPr="002E012F">
        <w:t xml:space="preserve"> underground. Property rights, however, </w:t>
      </w:r>
      <w:r w:rsidR="00D2225E" w:rsidRPr="002E012F">
        <w:t xml:space="preserve">effectively </w:t>
      </w:r>
      <w:r w:rsidRPr="002E012F">
        <w:t xml:space="preserve">extend to the Earth’s core. </w:t>
      </w:r>
      <w:r w:rsidR="00B87212" w:rsidRPr="002E012F">
        <w:t>Where</w:t>
      </w:r>
      <w:r w:rsidR="6372BB28" w:rsidRPr="002E012F">
        <w:t xml:space="preserve"> a sub-surface geological formation crosses property boundaries, the operator w</w:t>
      </w:r>
      <w:r w:rsidR="00642BEA" w:rsidRPr="002E012F">
        <w:t>ould</w:t>
      </w:r>
      <w:r w:rsidR="6372BB28" w:rsidRPr="002E012F">
        <w:t xml:space="preserve"> need access to private land</w:t>
      </w:r>
      <w:r w:rsidR="007462AC" w:rsidRPr="002E012F">
        <w:t xml:space="preserve"> (via</w:t>
      </w:r>
      <w:r w:rsidR="00606EB5" w:rsidRPr="002E012F">
        <w:t xml:space="preserve"> the spread of </w:t>
      </w:r>
      <w:r w:rsidR="005149F0">
        <w:t>carbon dioxide</w:t>
      </w:r>
      <w:r w:rsidR="00606EB5" w:rsidRPr="002E012F">
        <w:t xml:space="preserve"> through the formation underground)</w:t>
      </w:r>
      <w:r w:rsidR="6372BB28" w:rsidRPr="002E012F">
        <w:t xml:space="preserve"> to conduct carbon </w:t>
      </w:r>
      <w:r w:rsidR="7AE868F8" w:rsidRPr="002E012F">
        <w:t>storage</w:t>
      </w:r>
      <w:r w:rsidR="6372BB28" w:rsidRPr="002E012F">
        <w:t xml:space="preserve"> activities.</w:t>
      </w:r>
    </w:p>
    <w:p w14:paraId="1ED62603" w14:textId="1DBD42BB" w:rsidR="00CE0086" w:rsidRPr="002E012F" w:rsidRDefault="00157653" w:rsidP="00353166">
      <w:pPr>
        <w:pStyle w:val="BodyText"/>
      </w:pPr>
      <w:r w:rsidRPr="002E012F">
        <w:t xml:space="preserve">For land-based </w:t>
      </w:r>
      <w:r w:rsidR="00A73E81" w:rsidRPr="002E012F">
        <w:t>carbon storage, t</w:t>
      </w:r>
      <w:r w:rsidR="00B52DA3" w:rsidRPr="002E012F">
        <w:t>he approach to a</w:t>
      </w:r>
      <w:r w:rsidR="00CE0086" w:rsidRPr="002E012F">
        <w:t xml:space="preserve">ccessing </w:t>
      </w:r>
      <w:r w:rsidR="05937872" w:rsidRPr="002E012F">
        <w:t xml:space="preserve">private </w:t>
      </w:r>
      <w:r w:rsidR="00CE0086" w:rsidRPr="002E012F">
        <w:t xml:space="preserve">land </w:t>
      </w:r>
      <w:r w:rsidR="00F266FD" w:rsidRPr="002E012F">
        <w:t xml:space="preserve">is intended to </w:t>
      </w:r>
      <w:r w:rsidR="00CE0086" w:rsidRPr="002E012F">
        <w:t xml:space="preserve">balance the needs of the prospective </w:t>
      </w:r>
      <w:r w:rsidR="00AF6855" w:rsidRPr="002E012F">
        <w:t>carbon storage</w:t>
      </w:r>
      <w:r w:rsidR="00CE0086" w:rsidRPr="002E012F">
        <w:t xml:space="preserve"> operator with the rights of </w:t>
      </w:r>
      <w:proofErr w:type="gramStart"/>
      <w:r w:rsidR="00AF6855" w:rsidRPr="002E012F">
        <w:t>land</w:t>
      </w:r>
      <w:r w:rsidR="008C7173" w:rsidRPr="002E012F">
        <w:t xml:space="preserve"> </w:t>
      </w:r>
      <w:r w:rsidR="00CE0086" w:rsidRPr="002E012F">
        <w:t>owner</w:t>
      </w:r>
      <w:proofErr w:type="gramEnd"/>
      <w:r w:rsidR="00AF6855" w:rsidRPr="002E012F">
        <w:t>(</w:t>
      </w:r>
      <w:r w:rsidR="00CE0086" w:rsidRPr="002E012F">
        <w:t>s</w:t>
      </w:r>
      <w:r w:rsidR="00AF6855" w:rsidRPr="002E012F">
        <w:t>)</w:t>
      </w:r>
      <w:r w:rsidR="00CE0086" w:rsidRPr="002E012F">
        <w:t>.</w:t>
      </w:r>
    </w:p>
    <w:p w14:paraId="02D943FE" w14:textId="1753CB9C" w:rsidR="00294FE3" w:rsidRPr="002E012F" w:rsidRDefault="00567052" w:rsidP="00353166">
      <w:pPr>
        <w:pStyle w:val="BodyText"/>
      </w:pPr>
      <w:r w:rsidRPr="002E012F">
        <w:t>The operator</w:t>
      </w:r>
      <w:r w:rsidR="004D10B3" w:rsidRPr="002E012F">
        <w:t xml:space="preserve"> </w:t>
      </w:r>
      <w:r w:rsidR="008343CF" w:rsidRPr="002E012F">
        <w:t xml:space="preserve">would </w:t>
      </w:r>
      <w:r w:rsidR="00CE0086" w:rsidRPr="002E012F">
        <w:t xml:space="preserve">need </w:t>
      </w:r>
      <w:r w:rsidR="008343CF" w:rsidRPr="002E012F">
        <w:t xml:space="preserve">a </w:t>
      </w:r>
      <w:r w:rsidR="00CE0086" w:rsidRPr="002E012F">
        <w:t xml:space="preserve">land access arrangement with the </w:t>
      </w:r>
      <w:proofErr w:type="gramStart"/>
      <w:r w:rsidR="00CE0086" w:rsidRPr="002E012F">
        <w:t>land</w:t>
      </w:r>
      <w:r w:rsidR="008C7173" w:rsidRPr="002E012F">
        <w:t xml:space="preserve"> </w:t>
      </w:r>
      <w:r w:rsidR="00CE0086" w:rsidRPr="002E012F">
        <w:t>owner</w:t>
      </w:r>
      <w:proofErr w:type="gramEnd"/>
      <w:r w:rsidR="00EC18B5" w:rsidRPr="002E012F">
        <w:t xml:space="preserve">(s), unless the activity will not or likely </w:t>
      </w:r>
      <w:r w:rsidR="00294FE3" w:rsidRPr="002E012F">
        <w:t>will not:</w:t>
      </w:r>
    </w:p>
    <w:p w14:paraId="5EC50343" w14:textId="12AD9935" w:rsidR="00294FE3" w:rsidRPr="002E012F" w:rsidRDefault="00EC18B5" w:rsidP="00294FE3">
      <w:pPr>
        <w:pStyle w:val="Bullet"/>
      </w:pPr>
      <w:r w:rsidRPr="002E012F">
        <w:t xml:space="preserve">cause any damage to the surface of the land, or </w:t>
      </w:r>
    </w:p>
    <w:p w14:paraId="187D15D6" w14:textId="4C668C2A" w:rsidR="00CE0086" w:rsidRPr="002E012F" w:rsidRDefault="00EC18B5" w:rsidP="00A17E32">
      <w:pPr>
        <w:pStyle w:val="Bullet"/>
      </w:pPr>
      <w:r w:rsidRPr="002E012F">
        <w:t xml:space="preserve">prejudice the </w:t>
      </w:r>
      <w:proofErr w:type="gramStart"/>
      <w:r w:rsidRPr="002E012F">
        <w:t>land</w:t>
      </w:r>
      <w:r w:rsidR="004E1D77" w:rsidRPr="002E012F">
        <w:t xml:space="preserve"> </w:t>
      </w:r>
      <w:r w:rsidRPr="002E012F">
        <w:t>owner’s</w:t>
      </w:r>
      <w:proofErr w:type="gramEnd"/>
      <w:r w:rsidRPr="002E012F">
        <w:t xml:space="preserve"> use or enjoyment of the land</w:t>
      </w:r>
      <w:r w:rsidR="004E1D77" w:rsidRPr="002E012F">
        <w:t>,</w:t>
      </w:r>
      <w:r w:rsidRPr="002E012F">
        <w:t xml:space="preserve"> or the future use of the surface of the land</w:t>
      </w:r>
      <w:r w:rsidR="00CE0086" w:rsidRPr="002E012F">
        <w:t>.</w:t>
      </w:r>
    </w:p>
    <w:p w14:paraId="13544542" w14:textId="2F45C6F3" w:rsidR="4CC244BE" w:rsidRPr="002E012F" w:rsidRDefault="4CC244BE" w:rsidP="00353166">
      <w:pPr>
        <w:pStyle w:val="BodyText"/>
      </w:pPr>
      <w:r w:rsidRPr="002E012F">
        <w:t xml:space="preserve">Where agreement cannot be reached, </w:t>
      </w:r>
      <w:r w:rsidR="00C35356" w:rsidRPr="002E012F">
        <w:t>an arbitration process would apply</w:t>
      </w:r>
      <w:r w:rsidRPr="002E012F">
        <w:t>.</w:t>
      </w:r>
    </w:p>
    <w:p w14:paraId="16373B09" w14:textId="21302B26" w:rsidR="29F4D366" w:rsidRPr="002E012F" w:rsidRDefault="29F4D366" w:rsidP="00154AB3">
      <w:pPr>
        <w:pStyle w:val="Heading5"/>
      </w:pPr>
      <w:r w:rsidRPr="002E012F">
        <w:t>Access</w:t>
      </w:r>
      <w:r w:rsidR="007F41CD" w:rsidRPr="002E012F">
        <w:t xml:space="preserve"> to surface</w:t>
      </w:r>
      <w:r w:rsidR="00E35554">
        <w:t xml:space="preserve"> private property</w:t>
      </w:r>
      <w:r w:rsidRPr="002E012F">
        <w:t xml:space="preserve"> for maintenance and post-decommissioning activities</w:t>
      </w:r>
    </w:p>
    <w:p w14:paraId="49CD8768" w14:textId="6365BCD1" w:rsidR="3251FF21" w:rsidRPr="002E012F" w:rsidRDefault="00576AEE" w:rsidP="00353166">
      <w:pPr>
        <w:pStyle w:val="BodyText"/>
      </w:pPr>
      <w:r w:rsidRPr="002E012F">
        <w:t xml:space="preserve">Further work will be done to </w:t>
      </w:r>
      <w:r w:rsidR="00BA46F0" w:rsidRPr="002E012F">
        <w:t xml:space="preserve">identify what </w:t>
      </w:r>
      <w:r w:rsidR="0090190C" w:rsidRPr="002E012F">
        <w:t xml:space="preserve">else may </w:t>
      </w:r>
      <w:r w:rsidR="00E35554">
        <w:t>need</w:t>
      </w:r>
      <w:r w:rsidR="0090190C" w:rsidRPr="002E012F">
        <w:t xml:space="preserve"> to be included in a land access </w:t>
      </w:r>
      <w:r w:rsidR="0090190C" w:rsidRPr="002E012F">
        <w:rPr>
          <w:spacing w:val="-2"/>
        </w:rPr>
        <w:t>arrangement</w:t>
      </w:r>
      <w:r w:rsidR="00C35356" w:rsidRPr="002E012F">
        <w:rPr>
          <w:spacing w:val="-2"/>
        </w:rPr>
        <w:t>.</w:t>
      </w:r>
      <w:r w:rsidR="0090190C" w:rsidRPr="002E012F">
        <w:rPr>
          <w:spacing w:val="-2"/>
        </w:rPr>
        <w:t xml:space="preserve"> </w:t>
      </w:r>
      <w:r w:rsidR="00C35356" w:rsidRPr="002E012F">
        <w:rPr>
          <w:spacing w:val="-2"/>
        </w:rPr>
        <w:t>F</w:t>
      </w:r>
      <w:r w:rsidR="0090190C" w:rsidRPr="002E012F">
        <w:rPr>
          <w:spacing w:val="-2"/>
        </w:rPr>
        <w:t>or example</w:t>
      </w:r>
      <w:r w:rsidR="00C35356" w:rsidRPr="002E012F">
        <w:rPr>
          <w:spacing w:val="-2"/>
        </w:rPr>
        <w:t>,</w:t>
      </w:r>
      <w:r w:rsidR="00B66793" w:rsidRPr="002E012F">
        <w:rPr>
          <w:spacing w:val="-2"/>
        </w:rPr>
        <w:t xml:space="preserve"> </w:t>
      </w:r>
      <w:r w:rsidR="29F4D366" w:rsidRPr="002E012F">
        <w:rPr>
          <w:spacing w:val="-2"/>
        </w:rPr>
        <w:t xml:space="preserve">access to </w:t>
      </w:r>
      <w:r w:rsidR="007462AC" w:rsidRPr="002E012F">
        <w:rPr>
          <w:spacing w:val="-2"/>
        </w:rPr>
        <w:t xml:space="preserve">surface </w:t>
      </w:r>
      <w:r w:rsidR="29F4D366" w:rsidRPr="002E012F">
        <w:rPr>
          <w:spacing w:val="-2"/>
        </w:rPr>
        <w:t>private property may be required for maintenance</w:t>
      </w:r>
      <w:r w:rsidR="29F4D366" w:rsidRPr="002E012F">
        <w:t>, decommissioning and post-decommissioning monitoring</w:t>
      </w:r>
      <w:r w:rsidR="00443D24" w:rsidRPr="002E012F">
        <w:t>,</w:t>
      </w:r>
      <w:r w:rsidR="00B66793" w:rsidRPr="002E012F">
        <w:t xml:space="preserve"> and an operator would need to negotiate the frequency </w:t>
      </w:r>
      <w:r w:rsidR="3251FF21" w:rsidRPr="002E012F">
        <w:t xml:space="preserve">and timing of the access with the </w:t>
      </w:r>
      <w:proofErr w:type="gramStart"/>
      <w:r w:rsidR="3251FF21" w:rsidRPr="002E012F">
        <w:t>land</w:t>
      </w:r>
      <w:r w:rsidR="000531BE" w:rsidRPr="002E012F">
        <w:t xml:space="preserve"> </w:t>
      </w:r>
      <w:r w:rsidR="3251FF21" w:rsidRPr="002E012F">
        <w:t>owner</w:t>
      </w:r>
      <w:proofErr w:type="gramEnd"/>
      <w:r w:rsidR="5F18DEB3" w:rsidRPr="002E012F">
        <w:t>.</w:t>
      </w:r>
      <w:r w:rsidR="3251FF21" w:rsidRPr="002E012F">
        <w:t xml:space="preserve"> </w:t>
      </w:r>
    </w:p>
    <w:p w14:paraId="0B5BE77E" w14:textId="7C26CF18" w:rsidR="00A07929" w:rsidRPr="002E012F" w:rsidRDefault="005377BE" w:rsidP="00A23BE6">
      <w:pPr>
        <w:pStyle w:val="Heading3"/>
      </w:pPr>
      <w:r w:rsidRPr="005377BE">
        <w:t>Environmental Protection Authority</w:t>
      </w:r>
      <w:r w:rsidR="00201E57" w:rsidRPr="002E012F">
        <w:t xml:space="preserve"> is the proposed</w:t>
      </w:r>
      <w:r w:rsidR="00A07929" w:rsidRPr="002E012F">
        <w:t xml:space="preserve"> decision</w:t>
      </w:r>
      <w:r w:rsidR="002C415D" w:rsidRPr="002E012F">
        <w:t>-</w:t>
      </w:r>
      <w:r w:rsidR="00A07929" w:rsidRPr="002E012F">
        <w:t>maker for carbon</w:t>
      </w:r>
      <w:r w:rsidR="000B7C88" w:rsidRPr="002E012F">
        <w:t> </w:t>
      </w:r>
      <w:r w:rsidR="00A07929" w:rsidRPr="002E012F">
        <w:t>storage permits</w:t>
      </w:r>
    </w:p>
    <w:p w14:paraId="6FE077F3" w14:textId="637C9D38" w:rsidR="001461A4" w:rsidRPr="002E012F" w:rsidRDefault="006A760D" w:rsidP="001461A4">
      <w:pPr>
        <w:pStyle w:val="BodyText"/>
      </w:pPr>
      <w:r w:rsidRPr="002E012F">
        <w:t xml:space="preserve">A decision-making committee of the EPA </w:t>
      </w:r>
      <w:r w:rsidR="000531BE" w:rsidRPr="002E012F">
        <w:t>B</w:t>
      </w:r>
      <w:r w:rsidRPr="002E012F">
        <w:t>oard would decide whether to grant a carbon storage permit</w:t>
      </w:r>
      <w:r w:rsidR="00B83290" w:rsidRPr="002E012F">
        <w:t>.</w:t>
      </w:r>
      <w:r w:rsidR="00E8569D" w:rsidRPr="002E012F">
        <w:t xml:space="preserve"> The decision</w:t>
      </w:r>
      <w:r w:rsidR="002029DB">
        <w:t xml:space="preserve"> </w:t>
      </w:r>
      <w:r w:rsidR="00276DD0" w:rsidRPr="002E012F">
        <w:t>would be informed by experts</w:t>
      </w:r>
      <w:r w:rsidR="002029DB">
        <w:t xml:space="preserve"> and </w:t>
      </w:r>
      <w:r w:rsidR="00E8569D" w:rsidRPr="002E012F">
        <w:t>the EPA</w:t>
      </w:r>
      <w:r w:rsidR="00331C70" w:rsidRPr="002E012F">
        <w:t>’s</w:t>
      </w:r>
      <w:r w:rsidR="00E8569D" w:rsidRPr="002E012F">
        <w:t xml:space="preserve"> </w:t>
      </w:r>
      <w:r w:rsidR="00331C70" w:rsidRPr="002E012F">
        <w:t>Māori Advisory Committee</w:t>
      </w:r>
      <w:r w:rsidR="002029DB">
        <w:t xml:space="preserve"> could also provide advice on the application</w:t>
      </w:r>
      <w:r w:rsidR="00331C70" w:rsidRPr="002E012F">
        <w:t>.</w:t>
      </w:r>
      <w:r w:rsidR="001461A4" w:rsidRPr="001461A4">
        <w:t xml:space="preserve"> </w:t>
      </w:r>
      <w:r w:rsidR="001461A4" w:rsidRPr="002E012F">
        <w:t>Expert support for the decision-making committee may be contracted.</w:t>
      </w:r>
    </w:p>
    <w:p w14:paraId="5FCC887D" w14:textId="7CC247E7" w:rsidR="00A07929" w:rsidRPr="002E012F" w:rsidRDefault="00A07929" w:rsidP="00353166">
      <w:pPr>
        <w:pStyle w:val="BodyText"/>
      </w:pPr>
      <w:r w:rsidRPr="002E012F">
        <w:t>The EPA is already the decision</w:t>
      </w:r>
      <w:r w:rsidR="00BD69A2" w:rsidRPr="002E012F">
        <w:t>-</w:t>
      </w:r>
      <w:r w:rsidRPr="002E012F">
        <w:t xml:space="preserve">maker for marine consents under the Exclusive Economic Zone and Continental Shelf (Environmental Effects) Act </w:t>
      </w:r>
      <w:r w:rsidR="00C06C81">
        <w:t>2012</w:t>
      </w:r>
      <w:r w:rsidRPr="002E012F">
        <w:t xml:space="preserve">. Having the EPA as the decision-maker for carbon storage ensures a </w:t>
      </w:r>
      <w:r w:rsidR="003904A3" w:rsidRPr="002E012F">
        <w:t xml:space="preserve">nationally </w:t>
      </w:r>
      <w:r w:rsidRPr="002E012F">
        <w:t>consistent approach to the assessment of applications and determination of permit</w:t>
      </w:r>
      <w:r w:rsidR="0036438F" w:rsidRPr="002E012F">
        <w:t>s</w:t>
      </w:r>
      <w:r w:rsidRPr="002E012F">
        <w:t xml:space="preserve"> and conditions.</w:t>
      </w:r>
    </w:p>
    <w:p w14:paraId="31D279AB" w14:textId="1483D198" w:rsidR="00580EC3" w:rsidRPr="002E012F" w:rsidRDefault="00580EC3" w:rsidP="00C54908">
      <w:pPr>
        <w:pStyle w:val="Heading2"/>
        <w:jc w:val="both"/>
      </w:pPr>
      <w:bookmarkStart w:id="15" w:name="_Toc216697034"/>
      <w:r w:rsidRPr="002E012F">
        <w:t>Monitoring</w:t>
      </w:r>
      <w:r w:rsidR="000B7509" w:rsidRPr="002E012F">
        <w:t>, reporting and verification</w:t>
      </w:r>
      <w:bookmarkEnd w:id="15"/>
    </w:p>
    <w:p w14:paraId="66F95AA5" w14:textId="77777777" w:rsidR="00CF44F5" w:rsidRPr="002E012F" w:rsidRDefault="0044449F" w:rsidP="00C01808">
      <w:pPr>
        <w:pStyle w:val="BodyText"/>
        <w:spacing w:after="110"/>
      </w:pPr>
      <w:r w:rsidRPr="002E012F">
        <w:t>Monitoring of compliance with the conditions of a carbon storage permit, and any associated enforcement action, w</w:t>
      </w:r>
      <w:r w:rsidR="0067557F" w:rsidRPr="002E012F">
        <w:t>ould</w:t>
      </w:r>
      <w:r w:rsidRPr="002E012F">
        <w:t xml:space="preserve"> be the responsibility of</w:t>
      </w:r>
      <w:r w:rsidR="00CF44F5" w:rsidRPr="002E012F">
        <w:t>:</w:t>
      </w:r>
    </w:p>
    <w:p w14:paraId="4B3418F1" w14:textId="2663EC68" w:rsidR="00CF44F5" w:rsidRPr="002E012F" w:rsidRDefault="0044449F" w:rsidP="00C01808">
      <w:pPr>
        <w:pStyle w:val="Bullet"/>
        <w:spacing w:after="110"/>
      </w:pPr>
      <w:r w:rsidRPr="002E012F">
        <w:t>relevant territorial authorities for operations that are onshore and in the coastal marine</w:t>
      </w:r>
      <w:r w:rsidR="00363767">
        <w:t> </w:t>
      </w:r>
      <w:r w:rsidRPr="002E012F">
        <w:t xml:space="preserve">area </w:t>
      </w:r>
    </w:p>
    <w:p w14:paraId="18BD975D" w14:textId="30756B8D" w:rsidR="0044449F" w:rsidRPr="002E012F" w:rsidRDefault="0044449F" w:rsidP="00C01808">
      <w:pPr>
        <w:pStyle w:val="Bullet"/>
        <w:spacing w:after="110"/>
      </w:pPr>
      <w:r w:rsidRPr="002E012F">
        <w:t xml:space="preserve">the EPA </w:t>
      </w:r>
      <w:r w:rsidR="00CF44F5" w:rsidRPr="002E012F">
        <w:t xml:space="preserve">for operations </w:t>
      </w:r>
      <w:r w:rsidRPr="002E012F">
        <w:t xml:space="preserve">in the </w:t>
      </w:r>
      <w:r w:rsidR="00302954" w:rsidRPr="002E012F">
        <w:t>Exclusive Economic Zon</w:t>
      </w:r>
      <w:r w:rsidR="00302954">
        <w:t>e</w:t>
      </w:r>
      <w:r w:rsidRPr="002E012F">
        <w:t xml:space="preserve"> and </w:t>
      </w:r>
      <w:r w:rsidR="00DC49AC">
        <w:t>e</w:t>
      </w:r>
      <w:r w:rsidRPr="002E012F">
        <w:t xml:space="preserve">xtended </w:t>
      </w:r>
      <w:r w:rsidR="00DC49AC">
        <w:t>c</w:t>
      </w:r>
      <w:r w:rsidRPr="002E012F">
        <w:t xml:space="preserve">ontinental </w:t>
      </w:r>
      <w:r w:rsidR="00DC49AC">
        <w:t>s</w:t>
      </w:r>
      <w:r w:rsidRPr="002E012F">
        <w:t>helf.</w:t>
      </w:r>
    </w:p>
    <w:p w14:paraId="3BC74CA6" w14:textId="6645C307" w:rsidR="00CF3977" w:rsidRPr="002E012F" w:rsidRDefault="00C325B3" w:rsidP="00C01808">
      <w:pPr>
        <w:pStyle w:val="BodyText"/>
        <w:spacing w:after="110"/>
      </w:pPr>
      <w:r w:rsidRPr="002E012F">
        <w:lastRenderedPageBreak/>
        <w:t>T</w:t>
      </w:r>
      <w:r w:rsidR="00E05C7C" w:rsidRPr="002E012F">
        <w:t>he regulator</w:t>
      </w:r>
      <w:r w:rsidRPr="002E012F">
        <w:t xml:space="preserve"> would </w:t>
      </w:r>
      <w:r w:rsidR="00027357" w:rsidRPr="002E012F">
        <w:t xml:space="preserve">be able to </w:t>
      </w:r>
      <w:r w:rsidR="00E05C7C" w:rsidRPr="002E012F">
        <w:t>adjust monitoring requirements</w:t>
      </w:r>
      <w:r w:rsidR="00541802" w:rsidRPr="002E012F">
        <w:t xml:space="preserve"> on an operator </w:t>
      </w:r>
      <w:r w:rsidRPr="002E012F">
        <w:t>in the carbon</w:t>
      </w:r>
      <w:r w:rsidR="000B7C88" w:rsidRPr="002E012F">
        <w:t> </w:t>
      </w:r>
      <w:r w:rsidRPr="002E012F">
        <w:t>storage permit</w:t>
      </w:r>
      <w:r w:rsidR="00027357" w:rsidRPr="002E012F">
        <w:t>,</w:t>
      </w:r>
      <w:r w:rsidRPr="002E012F">
        <w:t xml:space="preserve"> </w:t>
      </w:r>
      <w:r w:rsidR="00541802" w:rsidRPr="002E012F">
        <w:t xml:space="preserve">to effectively manage risks </w:t>
      </w:r>
      <w:r w:rsidR="0012403A" w:rsidRPr="002E012F">
        <w:t>through the lifetime of the operation</w:t>
      </w:r>
      <w:r w:rsidR="0067557F" w:rsidRPr="002E012F">
        <w:t xml:space="preserve"> (an</w:t>
      </w:r>
      <w:r w:rsidR="000B7C88" w:rsidRPr="002E012F">
        <w:t> </w:t>
      </w:r>
      <w:r w:rsidR="0067557F" w:rsidRPr="002E012F">
        <w:t>adaptive approach)</w:t>
      </w:r>
      <w:r w:rsidR="0012403A" w:rsidRPr="002E012F">
        <w:t>.</w:t>
      </w:r>
    </w:p>
    <w:p w14:paraId="72227F30" w14:textId="24A1C23F" w:rsidR="00192169" w:rsidRPr="002E012F" w:rsidRDefault="00192169" w:rsidP="00C01808">
      <w:pPr>
        <w:spacing w:before="0" w:after="110"/>
      </w:pPr>
      <w:r w:rsidRPr="002E012F">
        <w:t xml:space="preserve">Monitoring requirements of emissions and removals under the </w:t>
      </w:r>
      <w:r w:rsidR="00443D24" w:rsidRPr="002E012F">
        <w:t>Climate Change Response Act 2002</w:t>
      </w:r>
      <w:r w:rsidRPr="002E012F">
        <w:t xml:space="preserve">, </w:t>
      </w:r>
      <w:r w:rsidR="00B52781" w:rsidRPr="002E012F">
        <w:t>related to the NZ ETS reward and liability</w:t>
      </w:r>
      <w:r w:rsidR="009E57AC" w:rsidRPr="002E012F">
        <w:t>,</w:t>
      </w:r>
      <w:r w:rsidR="00B52781" w:rsidRPr="002E012F">
        <w:t xml:space="preserve"> </w:t>
      </w:r>
      <w:r w:rsidR="007E0327" w:rsidRPr="002E012F">
        <w:t xml:space="preserve">would </w:t>
      </w:r>
      <w:r w:rsidRPr="002E012F">
        <w:t>also apply.</w:t>
      </w:r>
    </w:p>
    <w:p w14:paraId="62DE49DA" w14:textId="5D4DBB77" w:rsidR="0037767F" w:rsidRPr="002E012F" w:rsidRDefault="0037767F" w:rsidP="00C54908">
      <w:pPr>
        <w:spacing w:before="0"/>
      </w:pPr>
      <w:r w:rsidRPr="002E012F">
        <w:rPr>
          <w:rFonts w:eastAsia="Arial"/>
        </w:rPr>
        <w:t xml:space="preserve">Monitoring of the site </w:t>
      </w:r>
      <w:r w:rsidR="007E0327" w:rsidRPr="002E012F">
        <w:rPr>
          <w:rFonts w:eastAsia="Arial"/>
        </w:rPr>
        <w:t xml:space="preserve">would </w:t>
      </w:r>
      <w:r w:rsidRPr="002E012F">
        <w:rPr>
          <w:rFonts w:eastAsia="Arial"/>
        </w:rPr>
        <w:t>continue post</w:t>
      </w:r>
      <w:r w:rsidR="00ED69E4" w:rsidRPr="002E012F">
        <w:rPr>
          <w:rFonts w:eastAsia="Arial"/>
        </w:rPr>
        <w:t xml:space="preserve"> </w:t>
      </w:r>
      <w:r w:rsidRPr="002E012F">
        <w:rPr>
          <w:rFonts w:eastAsia="Arial"/>
        </w:rPr>
        <w:t>closure.</w:t>
      </w:r>
    </w:p>
    <w:p w14:paraId="62596FF2" w14:textId="53FD79E2" w:rsidR="00D8089F" w:rsidRPr="002E012F" w:rsidRDefault="00D8089F" w:rsidP="00C54908">
      <w:pPr>
        <w:pStyle w:val="Heading2"/>
        <w:jc w:val="both"/>
      </w:pPr>
      <w:bookmarkStart w:id="16" w:name="_Hlk213657878"/>
      <w:bookmarkStart w:id="17" w:name="_Toc216697035"/>
      <w:r w:rsidRPr="002E012F">
        <w:t xml:space="preserve">Decommissioning and closure of </w:t>
      </w:r>
      <w:r w:rsidR="00AD7DBA" w:rsidRPr="002E012F">
        <w:t xml:space="preserve">a storage </w:t>
      </w:r>
      <w:r w:rsidRPr="002E012F">
        <w:t>site</w:t>
      </w:r>
      <w:bookmarkEnd w:id="17"/>
    </w:p>
    <w:bookmarkEnd w:id="16"/>
    <w:p w14:paraId="23B60D58" w14:textId="611CA499" w:rsidR="008C51E1" w:rsidRPr="002E012F" w:rsidRDefault="00613BB7" w:rsidP="00C01808">
      <w:pPr>
        <w:pStyle w:val="BodyText"/>
        <w:spacing w:after="110"/>
      </w:pPr>
      <w:r w:rsidRPr="002E012F">
        <w:rPr>
          <w:spacing w:val="-2"/>
        </w:rPr>
        <w:t>On</w:t>
      </w:r>
      <w:r w:rsidR="00443D24" w:rsidRPr="002E012F">
        <w:rPr>
          <w:spacing w:val="-2"/>
        </w:rPr>
        <w:t>c</w:t>
      </w:r>
      <w:r w:rsidRPr="002E012F">
        <w:rPr>
          <w:spacing w:val="-2"/>
        </w:rPr>
        <w:t>e injection ceases and a</w:t>
      </w:r>
      <w:r w:rsidR="384B280D" w:rsidRPr="002E012F">
        <w:rPr>
          <w:spacing w:val="-2"/>
        </w:rPr>
        <w:t xml:space="preserve">t the end of life for the </w:t>
      </w:r>
      <w:r w:rsidR="009D1BC7" w:rsidRPr="002E012F">
        <w:rPr>
          <w:spacing w:val="-2"/>
        </w:rPr>
        <w:t xml:space="preserve">whole </w:t>
      </w:r>
      <w:r w:rsidR="384B280D" w:rsidRPr="002E012F">
        <w:rPr>
          <w:spacing w:val="-2"/>
        </w:rPr>
        <w:t>operation</w:t>
      </w:r>
      <w:r w:rsidR="002B15A6" w:rsidRPr="002E012F">
        <w:rPr>
          <w:spacing w:val="-2"/>
        </w:rPr>
        <w:t>,</w:t>
      </w:r>
      <w:r w:rsidR="384B280D" w:rsidRPr="002E012F">
        <w:rPr>
          <w:spacing w:val="-2"/>
        </w:rPr>
        <w:t xml:space="preserve"> the </w:t>
      </w:r>
      <w:r w:rsidR="004E75A4" w:rsidRPr="002E012F">
        <w:rPr>
          <w:spacing w:val="-2"/>
        </w:rPr>
        <w:t xml:space="preserve">operator </w:t>
      </w:r>
      <w:r w:rsidR="00B20605" w:rsidRPr="002E012F">
        <w:rPr>
          <w:spacing w:val="-2"/>
        </w:rPr>
        <w:t>(</w:t>
      </w:r>
      <w:proofErr w:type="spellStart"/>
      <w:r w:rsidR="00B20605" w:rsidRPr="002E012F">
        <w:rPr>
          <w:spacing w:val="-2"/>
        </w:rPr>
        <w:t>i</w:t>
      </w:r>
      <w:r w:rsidR="007E0327" w:rsidRPr="002E012F">
        <w:rPr>
          <w:spacing w:val="-2"/>
        </w:rPr>
        <w:t>e</w:t>
      </w:r>
      <w:proofErr w:type="spellEnd"/>
      <w:r w:rsidR="00B20605" w:rsidRPr="002E012F">
        <w:rPr>
          <w:spacing w:val="-2"/>
        </w:rPr>
        <w:t xml:space="preserve">, </w:t>
      </w:r>
      <w:r w:rsidR="004E75A4" w:rsidRPr="002E012F">
        <w:rPr>
          <w:spacing w:val="-2"/>
        </w:rPr>
        <w:t>the permi</w:t>
      </w:r>
      <w:r w:rsidR="004E75A4" w:rsidRPr="002E012F">
        <w:t>t holder</w:t>
      </w:r>
      <w:r w:rsidR="00B20605" w:rsidRPr="002E012F">
        <w:t>)</w:t>
      </w:r>
      <w:r w:rsidR="384B280D" w:rsidRPr="002E012F">
        <w:t xml:space="preserve"> </w:t>
      </w:r>
      <w:r w:rsidR="007E0327" w:rsidRPr="002E012F">
        <w:t xml:space="preserve">would </w:t>
      </w:r>
      <w:r w:rsidR="384B280D" w:rsidRPr="002E012F">
        <w:t xml:space="preserve">need to submit </w:t>
      </w:r>
      <w:r w:rsidR="007E0327" w:rsidRPr="002E012F">
        <w:t>d</w:t>
      </w:r>
      <w:r w:rsidR="467A73BF" w:rsidRPr="002E012F">
        <w:t xml:space="preserve">ecommissioning </w:t>
      </w:r>
      <w:r w:rsidR="7C5F4879" w:rsidRPr="002E012F">
        <w:t xml:space="preserve">and </w:t>
      </w:r>
      <w:r w:rsidR="007E0327" w:rsidRPr="002E012F">
        <w:t>p</w:t>
      </w:r>
      <w:r w:rsidR="7C5F4879" w:rsidRPr="002E012F">
        <w:t>ost-</w:t>
      </w:r>
      <w:r w:rsidR="007E0327" w:rsidRPr="002E012F">
        <w:t>d</w:t>
      </w:r>
      <w:r w:rsidR="1676AD9A" w:rsidRPr="002E012F">
        <w:t>ecommissioning</w:t>
      </w:r>
      <w:r w:rsidR="7C5F4879" w:rsidRPr="002E012F">
        <w:t xml:space="preserve"> </w:t>
      </w:r>
      <w:r w:rsidR="007E0327" w:rsidRPr="002E012F">
        <w:t>p</w:t>
      </w:r>
      <w:r w:rsidR="6C228FB1" w:rsidRPr="002E012F">
        <w:t>lans</w:t>
      </w:r>
      <w:r w:rsidR="00BE3014" w:rsidRPr="002E012F">
        <w:t xml:space="preserve">. These would need to </w:t>
      </w:r>
      <w:r w:rsidR="00443D24" w:rsidRPr="002E012F">
        <w:t>reflect</w:t>
      </w:r>
      <w:r w:rsidR="7C5F4879" w:rsidRPr="002E012F">
        <w:t xml:space="preserve"> any matters that may have changed </w:t>
      </w:r>
      <w:r w:rsidR="00BE3014" w:rsidRPr="002E012F">
        <w:t>since</w:t>
      </w:r>
      <w:r w:rsidR="7C5F4879" w:rsidRPr="002E012F">
        <w:t xml:space="preserve"> the original </w:t>
      </w:r>
      <w:r w:rsidR="007F3823" w:rsidRPr="002E012F">
        <w:t xml:space="preserve">decommissioning and </w:t>
      </w:r>
      <w:r w:rsidR="007F3823" w:rsidRPr="000F4327">
        <w:rPr>
          <w:spacing w:val="-2"/>
        </w:rPr>
        <w:t xml:space="preserve">post-decommissioning proposals were submitted </w:t>
      </w:r>
      <w:r w:rsidR="7C5F4879" w:rsidRPr="000F4327">
        <w:rPr>
          <w:spacing w:val="-2"/>
        </w:rPr>
        <w:t>as part of the</w:t>
      </w:r>
      <w:r w:rsidR="00BE3014" w:rsidRPr="000F4327">
        <w:rPr>
          <w:spacing w:val="-2"/>
        </w:rPr>
        <w:t xml:space="preserve"> initial</w:t>
      </w:r>
      <w:r w:rsidR="7C5F4879" w:rsidRPr="000F4327">
        <w:rPr>
          <w:spacing w:val="-2"/>
        </w:rPr>
        <w:t xml:space="preserve"> permit application process</w:t>
      </w:r>
      <w:r w:rsidR="7C5F4879" w:rsidRPr="002E012F">
        <w:t>.</w:t>
      </w:r>
      <w:r w:rsidR="00CE6ACA" w:rsidRPr="002E012F">
        <w:t xml:space="preserve"> </w:t>
      </w:r>
      <w:r w:rsidR="008C6A78" w:rsidRPr="002E012F">
        <w:t xml:space="preserve">This requirement </w:t>
      </w:r>
      <w:r w:rsidR="008B0E2C" w:rsidRPr="002E012F">
        <w:t>would</w:t>
      </w:r>
      <w:r w:rsidR="001C1880" w:rsidRPr="002E012F">
        <w:t xml:space="preserve"> ensure </w:t>
      </w:r>
      <w:r w:rsidR="00443D24" w:rsidRPr="002E012F">
        <w:t>that</w:t>
      </w:r>
      <w:r w:rsidR="008C51E1" w:rsidRPr="002E012F">
        <w:t>:</w:t>
      </w:r>
    </w:p>
    <w:p w14:paraId="2C84D574" w14:textId="1D399BE8" w:rsidR="008C51E1" w:rsidRPr="002E012F" w:rsidRDefault="008C6A78" w:rsidP="00C01808">
      <w:pPr>
        <w:pStyle w:val="Bullet"/>
        <w:spacing w:after="110"/>
        <w:ind w:right="-57"/>
        <w:rPr>
          <w:rFonts w:cs="Calibri"/>
          <w:spacing w:val="-2"/>
        </w:rPr>
      </w:pPr>
      <w:r w:rsidRPr="002E012F">
        <w:rPr>
          <w:spacing w:val="-2"/>
        </w:rPr>
        <w:t>t</w:t>
      </w:r>
      <w:r w:rsidR="00443D24" w:rsidRPr="002E012F">
        <w:rPr>
          <w:spacing w:val="-2"/>
        </w:rPr>
        <w:t>he w</w:t>
      </w:r>
      <w:r w:rsidR="0085733B" w:rsidRPr="002E012F">
        <w:rPr>
          <w:spacing w:val="-2"/>
        </w:rPr>
        <w:t>ell</w:t>
      </w:r>
      <w:r w:rsidR="00832F36" w:rsidRPr="002E012F">
        <w:rPr>
          <w:spacing w:val="-2"/>
        </w:rPr>
        <w:t>(s)</w:t>
      </w:r>
      <w:r w:rsidR="0085733B" w:rsidRPr="002E012F">
        <w:rPr>
          <w:spacing w:val="-2"/>
        </w:rPr>
        <w:t xml:space="preserve"> </w:t>
      </w:r>
      <w:r w:rsidR="009D1BC7" w:rsidRPr="002E012F">
        <w:rPr>
          <w:spacing w:val="-2"/>
        </w:rPr>
        <w:t>are</w:t>
      </w:r>
      <w:r w:rsidR="0085733B" w:rsidRPr="002E012F">
        <w:rPr>
          <w:spacing w:val="-2"/>
        </w:rPr>
        <w:t xml:space="preserve"> </w:t>
      </w:r>
      <w:r w:rsidR="008C51E1" w:rsidRPr="002E012F">
        <w:rPr>
          <w:spacing w:val="-2"/>
        </w:rPr>
        <w:t>properly capped</w:t>
      </w:r>
      <w:r w:rsidR="00D21DEF">
        <w:rPr>
          <w:spacing w:val="-2"/>
        </w:rPr>
        <w:t>,</w:t>
      </w:r>
      <w:r w:rsidR="008C51E1" w:rsidRPr="002E012F">
        <w:rPr>
          <w:spacing w:val="-2"/>
        </w:rPr>
        <w:t xml:space="preserve"> and associated site operations are properly decommissioned</w:t>
      </w:r>
    </w:p>
    <w:p w14:paraId="7EFD92C9" w14:textId="5336FC3E" w:rsidR="008C51E1" w:rsidRPr="002E012F" w:rsidRDefault="008C6A78" w:rsidP="00C01808">
      <w:pPr>
        <w:pStyle w:val="Bullet"/>
        <w:spacing w:after="110"/>
        <w:rPr>
          <w:rFonts w:cs="Calibri"/>
        </w:rPr>
      </w:pPr>
      <w:r w:rsidRPr="002E012F">
        <w:t>t</w:t>
      </w:r>
      <w:r w:rsidR="00443D24" w:rsidRPr="002E012F">
        <w:t>he s</w:t>
      </w:r>
      <w:r w:rsidR="0085733B" w:rsidRPr="002E012F">
        <w:t xml:space="preserve">ite is </w:t>
      </w:r>
      <w:r w:rsidR="008C51E1" w:rsidRPr="002E012F">
        <w:t>appropriately monitored post</w:t>
      </w:r>
      <w:r w:rsidR="00ED69E4" w:rsidRPr="002E012F">
        <w:t xml:space="preserve"> </w:t>
      </w:r>
      <w:r w:rsidR="008C51E1" w:rsidRPr="002E012F">
        <w:t>decommissioning</w:t>
      </w:r>
    </w:p>
    <w:p w14:paraId="60F52C71" w14:textId="3BF0AB07" w:rsidR="008C51E1" w:rsidRPr="002E012F" w:rsidRDefault="008C6A78" w:rsidP="00C01808">
      <w:pPr>
        <w:pStyle w:val="Bullet"/>
        <w:spacing w:after="110"/>
        <w:rPr>
          <w:rFonts w:eastAsia="Aptos" w:cs="Calibri"/>
        </w:rPr>
      </w:pPr>
      <w:r w:rsidRPr="002E012F">
        <w:rPr>
          <w:spacing w:val="-2"/>
        </w:rPr>
        <w:t>t</w:t>
      </w:r>
      <w:r w:rsidR="00443D24" w:rsidRPr="002E012F">
        <w:rPr>
          <w:spacing w:val="-2"/>
        </w:rPr>
        <w:t>he s</w:t>
      </w:r>
      <w:r w:rsidR="00B24C58" w:rsidRPr="002E012F">
        <w:rPr>
          <w:spacing w:val="-2"/>
        </w:rPr>
        <w:t xml:space="preserve">ite is </w:t>
      </w:r>
      <w:r w:rsidR="008C51E1" w:rsidRPr="002E012F">
        <w:rPr>
          <w:spacing w:val="-2"/>
        </w:rPr>
        <w:t xml:space="preserve">remediated, </w:t>
      </w:r>
      <w:r w:rsidR="008B0E2C" w:rsidRPr="002E012F">
        <w:rPr>
          <w:spacing w:val="-2"/>
        </w:rPr>
        <w:t xml:space="preserve">as are </w:t>
      </w:r>
      <w:r w:rsidR="008C51E1" w:rsidRPr="002E012F">
        <w:rPr>
          <w:spacing w:val="-2"/>
        </w:rPr>
        <w:t>any extenuating impacts on the environment and surroundin</w:t>
      </w:r>
      <w:r w:rsidR="008C51E1" w:rsidRPr="002E012F">
        <w:t>g property, should there be a leak.</w:t>
      </w:r>
    </w:p>
    <w:p w14:paraId="2B252842" w14:textId="01C40C12" w:rsidR="002649A7" w:rsidRPr="002E012F" w:rsidRDefault="102E9324" w:rsidP="00C01808">
      <w:pPr>
        <w:pStyle w:val="BodyText"/>
        <w:spacing w:after="110"/>
      </w:pPr>
      <w:r w:rsidRPr="002E012F">
        <w:t xml:space="preserve">The EPA will need to approve the </w:t>
      </w:r>
      <w:r w:rsidR="008B56F1" w:rsidRPr="002E012F">
        <w:t>p</w:t>
      </w:r>
      <w:r w:rsidRPr="002E012F">
        <w:t xml:space="preserve">lans </w:t>
      </w:r>
      <w:r w:rsidR="00E15A7E">
        <w:t>and</w:t>
      </w:r>
      <w:r w:rsidR="008E331C">
        <w:t xml:space="preserve"> </w:t>
      </w:r>
      <w:r w:rsidR="00434187">
        <w:t>determine</w:t>
      </w:r>
      <w:r w:rsidR="00434187" w:rsidRPr="002E012F">
        <w:t xml:space="preserve"> </w:t>
      </w:r>
      <w:r w:rsidR="67BB3258" w:rsidRPr="002E012F">
        <w:t xml:space="preserve">the </w:t>
      </w:r>
      <w:r w:rsidRPr="002E012F">
        <w:t xml:space="preserve">decommissioning </w:t>
      </w:r>
      <w:r w:rsidR="00B43D58">
        <w:t>permi</w:t>
      </w:r>
      <w:r w:rsidR="00B43D58" w:rsidRPr="002E012F">
        <w:t>ts</w:t>
      </w:r>
      <w:r w:rsidRPr="002E012F">
        <w:t>.</w:t>
      </w:r>
      <w:r w:rsidR="00A84B4C" w:rsidRPr="002E012F">
        <w:t xml:space="preserve"> </w:t>
      </w:r>
    </w:p>
    <w:p w14:paraId="12D1BD6D" w14:textId="25D114A8" w:rsidR="003E6FFA" w:rsidRPr="002E012F" w:rsidRDefault="00B20605" w:rsidP="00C01808">
      <w:pPr>
        <w:pStyle w:val="BodyText"/>
        <w:spacing w:after="110"/>
      </w:pPr>
      <w:r w:rsidRPr="002E012F">
        <w:t>The operator would</w:t>
      </w:r>
      <w:r w:rsidR="003E6FFA" w:rsidRPr="002E012F">
        <w:t xml:space="preserve"> be responsible for </w:t>
      </w:r>
      <w:r w:rsidR="001736E9" w:rsidRPr="002E012F">
        <w:t>carrying out</w:t>
      </w:r>
      <w:r w:rsidR="002D08FC" w:rsidRPr="002E012F">
        <w:t xml:space="preserve"> decommissioning</w:t>
      </w:r>
      <w:r w:rsidR="0066299E">
        <w:t>,</w:t>
      </w:r>
      <w:r w:rsidR="002D08FC" w:rsidRPr="002E012F">
        <w:t xml:space="preserve"> </w:t>
      </w:r>
      <w:r w:rsidR="6526A0F2" w:rsidRPr="002E012F">
        <w:t xml:space="preserve">in accordance with </w:t>
      </w:r>
      <w:r w:rsidR="008B56F1" w:rsidRPr="002E012F">
        <w:t xml:space="preserve">the </w:t>
      </w:r>
      <w:r w:rsidR="00476910">
        <w:t>permi</w:t>
      </w:r>
      <w:r w:rsidR="6526A0F2" w:rsidRPr="002E012F">
        <w:t>t conditions</w:t>
      </w:r>
      <w:r w:rsidR="008B56F1" w:rsidRPr="002E012F">
        <w:t>,</w:t>
      </w:r>
      <w:r w:rsidR="6526A0F2" w:rsidRPr="002E012F">
        <w:t xml:space="preserve"> </w:t>
      </w:r>
      <w:r w:rsidR="002D08FC" w:rsidRPr="002E012F">
        <w:t xml:space="preserve">and </w:t>
      </w:r>
      <w:r w:rsidR="007F4955" w:rsidRPr="002E012F">
        <w:t>for meeting</w:t>
      </w:r>
      <w:r w:rsidR="003E6FFA" w:rsidRPr="002E012F">
        <w:t xml:space="preserve"> 100</w:t>
      </w:r>
      <w:r w:rsidR="008B56F1" w:rsidRPr="002E012F">
        <w:t xml:space="preserve"> percent</w:t>
      </w:r>
      <w:r w:rsidR="003E6FFA" w:rsidRPr="002E012F">
        <w:t xml:space="preserve"> of decommissioning costs.</w:t>
      </w:r>
    </w:p>
    <w:p w14:paraId="73BFFFF7" w14:textId="77777777" w:rsidR="00D74C1B" w:rsidRPr="002E012F" w:rsidRDefault="00D74C1B" w:rsidP="00C01808">
      <w:pPr>
        <w:pStyle w:val="Heading3"/>
        <w:spacing w:before="320"/>
        <w:jc w:val="both"/>
      </w:pPr>
      <w:r w:rsidRPr="002E012F">
        <w:t>Financial securities</w:t>
      </w:r>
    </w:p>
    <w:p w14:paraId="27CB970D" w14:textId="5C581C75" w:rsidR="00D74C1B" w:rsidRPr="002E012F" w:rsidRDefault="00B20605" w:rsidP="00C01808">
      <w:pPr>
        <w:pStyle w:val="BodyText"/>
        <w:spacing w:after="110"/>
      </w:pPr>
      <w:r w:rsidRPr="002E012F">
        <w:t xml:space="preserve">The </w:t>
      </w:r>
      <w:r w:rsidR="004E75A4" w:rsidRPr="002E012F">
        <w:t>operator</w:t>
      </w:r>
      <w:r w:rsidR="00CD3C29" w:rsidRPr="002E012F">
        <w:t xml:space="preserve"> </w:t>
      </w:r>
      <w:r w:rsidR="00D74C1B" w:rsidRPr="002E012F">
        <w:t>w</w:t>
      </w:r>
      <w:r w:rsidR="007F16C7" w:rsidRPr="002E012F">
        <w:t>ould</w:t>
      </w:r>
      <w:r w:rsidR="00D74C1B" w:rsidRPr="002E012F">
        <w:t xml:space="preserve"> be required to provide financial securities to cover the costs of decommissioning</w:t>
      </w:r>
      <w:r w:rsidR="00CD3C29" w:rsidRPr="002E012F">
        <w:t>,</w:t>
      </w:r>
      <w:r w:rsidR="00D74C1B" w:rsidRPr="002E012F">
        <w:t xml:space="preserve"> </w:t>
      </w:r>
      <w:r w:rsidR="003F6157" w:rsidRPr="002E012F">
        <w:t>to ensure</w:t>
      </w:r>
      <w:r w:rsidR="00D74C1B" w:rsidRPr="002E012F">
        <w:t xml:space="preserve"> </w:t>
      </w:r>
      <w:r w:rsidR="004E75A4" w:rsidRPr="002E012F">
        <w:t>it</w:t>
      </w:r>
      <w:r w:rsidR="00D74C1B" w:rsidRPr="002E012F">
        <w:t xml:space="preserve"> </w:t>
      </w:r>
      <w:r w:rsidR="003F6157" w:rsidRPr="002E012F">
        <w:t>can</w:t>
      </w:r>
      <w:r w:rsidR="00D74C1B" w:rsidRPr="002E012F">
        <w:t xml:space="preserve"> fund these when the time comes.</w:t>
      </w:r>
    </w:p>
    <w:p w14:paraId="486E8BFD" w14:textId="054F751B" w:rsidR="00D74C1B" w:rsidRPr="002E012F" w:rsidRDefault="00614DF2" w:rsidP="00C01808">
      <w:pPr>
        <w:pStyle w:val="BodyText"/>
        <w:spacing w:after="110"/>
      </w:pPr>
      <w:r w:rsidRPr="002E012F">
        <w:t>A</w:t>
      </w:r>
      <w:r w:rsidR="00810418" w:rsidRPr="002E012F">
        <w:t xml:space="preserve"> permit</w:t>
      </w:r>
      <w:r w:rsidRPr="002E012F">
        <w:t xml:space="preserve"> applicant (or prospective operator)</w:t>
      </w:r>
      <w:r w:rsidR="00D74C1B" w:rsidRPr="002E012F">
        <w:t xml:space="preserve"> w</w:t>
      </w:r>
      <w:r w:rsidR="007F16C7" w:rsidRPr="002E012F">
        <w:t>ould</w:t>
      </w:r>
      <w:r w:rsidR="00D74C1B" w:rsidRPr="002E012F">
        <w:t xml:space="preserve"> need to propose financial securities arrangements as part of their application.</w:t>
      </w:r>
    </w:p>
    <w:p w14:paraId="513BB6CB" w14:textId="4AFDB0DA" w:rsidR="00D74C1B" w:rsidRPr="002E012F" w:rsidRDefault="002B7746" w:rsidP="00C01808">
      <w:pPr>
        <w:pStyle w:val="BodyText"/>
        <w:spacing w:after="110"/>
      </w:pPr>
      <w:r w:rsidRPr="002E012F">
        <w:t>T</w:t>
      </w:r>
      <w:r w:rsidR="00D74C1B" w:rsidRPr="002E012F">
        <w:t>he operator w</w:t>
      </w:r>
      <w:r w:rsidR="007F16C7" w:rsidRPr="002E012F">
        <w:t>ould</w:t>
      </w:r>
      <w:r w:rsidR="00D74C1B" w:rsidRPr="002E012F">
        <w:t xml:space="preserve"> have some time to build up the amount required</w:t>
      </w:r>
      <w:r w:rsidR="00810418" w:rsidRPr="002E012F">
        <w:t xml:space="preserve"> to</w:t>
      </w:r>
      <w:r w:rsidR="00D74C1B" w:rsidRPr="002E012F">
        <w:t xml:space="preserve"> meet the costs of decommissioning. To mitigate the risk that an operation is completed or abandoned before the operator has built up enough to fund decommissioning, further work will be done to identify </w:t>
      </w:r>
      <w:r w:rsidR="00D74C1B" w:rsidRPr="00A400C4">
        <w:rPr>
          <w:spacing w:val="-2"/>
        </w:rPr>
        <w:t xml:space="preserve">and set any mandatory minimum financial securities </w:t>
      </w:r>
      <w:r w:rsidR="007C230D" w:rsidRPr="00A400C4">
        <w:rPr>
          <w:spacing w:val="-2"/>
        </w:rPr>
        <w:t>(</w:t>
      </w:r>
      <w:proofErr w:type="spellStart"/>
      <w:r w:rsidR="007C230D" w:rsidRPr="00A400C4">
        <w:rPr>
          <w:spacing w:val="-2"/>
        </w:rPr>
        <w:t>eg</w:t>
      </w:r>
      <w:proofErr w:type="spellEnd"/>
      <w:r w:rsidR="007C230D" w:rsidRPr="00A400C4">
        <w:rPr>
          <w:spacing w:val="-2"/>
        </w:rPr>
        <w:t xml:space="preserve">, </w:t>
      </w:r>
      <w:r w:rsidR="00D74C1B" w:rsidRPr="00A400C4">
        <w:rPr>
          <w:spacing w:val="-2"/>
        </w:rPr>
        <w:t>capping the length of time for building</w:t>
      </w:r>
      <w:r w:rsidR="00D74C1B" w:rsidRPr="002E012F">
        <w:t xml:space="preserve"> up funds</w:t>
      </w:r>
      <w:r w:rsidR="007C230D" w:rsidRPr="002E012F">
        <w:t>)</w:t>
      </w:r>
      <w:r w:rsidR="00D74C1B" w:rsidRPr="002E012F">
        <w:t xml:space="preserve">. </w:t>
      </w:r>
    </w:p>
    <w:p w14:paraId="7AE07377" w14:textId="19B58999" w:rsidR="00D74C1B" w:rsidRPr="002E012F" w:rsidRDefault="00D74C1B" w:rsidP="00353166">
      <w:pPr>
        <w:pStyle w:val="BodyText"/>
      </w:pPr>
      <w:r w:rsidRPr="002E012F">
        <w:t>Financial securities w</w:t>
      </w:r>
      <w:r w:rsidR="002F7EF9" w:rsidRPr="002E012F">
        <w:t>ould</w:t>
      </w:r>
      <w:r w:rsidRPr="002E012F">
        <w:t xml:space="preserve"> not be sought </w:t>
      </w:r>
      <w:r w:rsidR="007C230D" w:rsidRPr="002E012F">
        <w:t xml:space="preserve">from operators </w:t>
      </w:r>
      <w:r w:rsidRPr="002E012F">
        <w:t xml:space="preserve">to cover NZ ETS liabilities. </w:t>
      </w:r>
    </w:p>
    <w:p w14:paraId="1862CED9" w14:textId="68B2A24B" w:rsidR="000D5FC4" w:rsidRPr="002E012F" w:rsidRDefault="000D5FC4" w:rsidP="00C54908">
      <w:pPr>
        <w:pStyle w:val="Heading3"/>
        <w:jc w:val="both"/>
      </w:pPr>
      <w:r w:rsidRPr="002E012F">
        <w:t>Post</w:t>
      </w:r>
      <w:r w:rsidR="00905177" w:rsidRPr="002E012F">
        <w:t>-</w:t>
      </w:r>
      <w:r w:rsidR="00BD3D48" w:rsidRPr="002E012F">
        <w:t>decommissioning and closure requirements</w:t>
      </w:r>
    </w:p>
    <w:p w14:paraId="74EAA346" w14:textId="624B023C" w:rsidR="00145D41" w:rsidRPr="002E012F" w:rsidRDefault="00905177" w:rsidP="00353166">
      <w:pPr>
        <w:pStyle w:val="BodyText"/>
      </w:pPr>
      <w:r w:rsidRPr="002E012F">
        <w:rPr>
          <w:spacing w:val="-2"/>
        </w:rPr>
        <w:t>Once the site is closed, the operator w</w:t>
      </w:r>
      <w:r w:rsidR="00126992" w:rsidRPr="002E012F">
        <w:rPr>
          <w:spacing w:val="-2"/>
        </w:rPr>
        <w:t>ould</w:t>
      </w:r>
      <w:r w:rsidRPr="002E012F">
        <w:rPr>
          <w:spacing w:val="-2"/>
        </w:rPr>
        <w:t xml:space="preserve"> be required to monitor the site</w:t>
      </w:r>
      <w:r w:rsidR="32CA2B24" w:rsidRPr="002E012F">
        <w:rPr>
          <w:spacing w:val="-2"/>
        </w:rPr>
        <w:t xml:space="preserve"> f</w:t>
      </w:r>
      <w:r w:rsidR="00E53D0A" w:rsidRPr="002E012F">
        <w:rPr>
          <w:spacing w:val="-2"/>
        </w:rPr>
        <w:t>o</w:t>
      </w:r>
      <w:r w:rsidR="32CA2B24" w:rsidRPr="002E012F">
        <w:rPr>
          <w:spacing w:val="-2"/>
        </w:rPr>
        <w:t>r at lea</w:t>
      </w:r>
      <w:r w:rsidR="76C22BAA" w:rsidRPr="002E012F">
        <w:rPr>
          <w:spacing w:val="-2"/>
        </w:rPr>
        <w:t>s</w:t>
      </w:r>
      <w:r w:rsidR="32CA2B24" w:rsidRPr="002E012F">
        <w:rPr>
          <w:spacing w:val="-2"/>
        </w:rPr>
        <w:t>t 15 years</w:t>
      </w:r>
      <w:r w:rsidR="32CA2B24" w:rsidRPr="002E012F">
        <w:t xml:space="preserve">, or until released from their </w:t>
      </w:r>
      <w:r w:rsidR="00E53D0A" w:rsidRPr="002E012F">
        <w:t>liabilitie</w:t>
      </w:r>
      <w:r w:rsidR="32CA2B24" w:rsidRPr="002E012F">
        <w:t xml:space="preserve">s (see </w:t>
      </w:r>
      <w:hyperlink w:anchor="_Conditional_removal_of" w:history="1">
        <w:r w:rsidR="006F0204" w:rsidRPr="002E012F">
          <w:rPr>
            <w:rStyle w:val="Hyperlink"/>
          </w:rPr>
          <w:t>Conditional removal of liabilities</w:t>
        </w:r>
      </w:hyperlink>
      <w:r w:rsidR="006F0204" w:rsidRPr="002E012F">
        <w:t xml:space="preserve"> </w:t>
      </w:r>
      <w:r w:rsidR="32CA2B24" w:rsidRPr="002E012F">
        <w:t>be</w:t>
      </w:r>
      <w:r w:rsidR="00E53D0A" w:rsidRPr="002E012F">
        <w:t>l</w:t>
      </w:r>
      <w:r w:rsidR="32CA2B24" w:rsidRPr="002E012F">
        <w:t>ow)</w:t>
      </w:r>
      <w:r w:rsidR="00674A5E" w:rsidRPr="002E012F">
        <w:t xml:space="preserve">. </w:t>
      </w:r>
    </w:p>
    <w:p w14:paraId="2FB5D79E" w14:textId="218DAB60" w:rsidR="00BD3D48" w:rsidRPr="002E012F" w:rsidRDefault="006F0204" w:rsidP="00145D41">
      <w:pPr>
        <w:pStyle w:val="BodyText"/>
      </w:pPr>
      <w:r w:rsidRPr="002E012F">
        <w:t xml:space="preserve">This </w:t>
      </w:r>
      <w:r w:rsidR="00145D41" w:rsidRPr="002E012F">
        <w:t xml:space="preserve">monitoring </w:t>
      </w:r>
      <w:r w:rsidRPr="002E012F">
        <w:t>requirement</w:t>
      </w:r>
      <w:r w:rsidR="00145D41" w:rsidRPr="002E012F">
        <w:t xml:space="preserve"> is to</w:t>
      </w:r>
      <w:r w:rsidR="00674A5E" w:rsidRPr="002E012F">
        <w:t xml:space="preserve"> ensure the stored </w:t>
      </w:r>
      <w:r w:rsidR="005149F0">
        <w:t>carbon dioxide</w:t>
      </w:r>
      <w:r w:rsidR="00674A5E" w:rsidRPr="002E012F">
        <w:t xml:space="preserve"> is behaving as predicted</w:t>
      </w:r>
      <w:r w:rsidR="00CA5273" w:rsidRPr="002E012F">
        <w:t>.</w:t>
      </w:r>
      <w:r w:rsidR="00674A5E" w:rsidRPr="002E012F">
        <w:t xml:space="preserve"> </w:t>
      </w:r>
      <w:r w:rsidR="00EB4CDE" w:rsidRPr="002E012F">
        <w:t xml:space="preserve">It </w:t>
      </w:r>
      <w:r w:rsidR="001F72AD" w:rsidRPr="002E012F">
        <w:t>is part of</w:t>
      </w:r>
      <w:r w:rsidR="00CA5273" w:rsidRPr="002E012F">
        <w:t xml:space="preserve"> an adaptive approach to effectively manage risks</w:t>
      </w:r>
      <w:r w:rsidR="001F72AD" w:rsidRPr="002E012F">
        <w:t xml:space="preserve"> (such as carbon leaks)</w:t>
      </w:r>
      <w:r w:rsidR="00CA5273" w:rsidRPr="002E012F">
        <w:t xml:space="preserve"> through the lifetime of the operation.</w:t>
      </w:r>
    </w:p>
    <w:p w14:paraId="005114E2" w14:textId="5302FD12" w:rsidR="00D8089F" w:rsidRPr="002E012F" w:rsidRDefault="3E83ABAE" w:rsidP="00C54908">
      <w:pPr>
        <w:pStyle w:val="Heading3"/>
        <w:jc w:val="both"/>
      </w:pPr>
      <w:r w:rsidRPr="002E012F">
        <w:lastRenderedPageBreak/>
        <w:t xml:space="preserve">Trailing </w:t>
      </w:r>
      <w:r w:rsidR="59795972" w:rsidRPr="002E012F">
        <w:t>liability</w:t>
      </w:r>
    </w:p>
    <w:p w14:paraId="2A585088" w14:textId="3995583D" w:rsidR="00772A7C" w:rsidRPr="002E012F" w:rsidRDefault="75599F18" w:rsidP="000B7C88">
      <w:pPr>
        <w:pStyle w:val="BodyText"/>
      </w:pPr>
      <w:r w:rsidRPr="002E012F">
        <w:t xml:space="preserve">If </w:t>
      </w:r>
      <w:r w:rsidR="77C5C7EF" w:rsidRPr="002E012F">
        <w:t>financial securities are insufficient, and</w:t>
      </w:r>
      <w:r w:rsidRPr="002E012F">
        <w:t xml:space="preserve"> the </w:t>
      </w:r>
      <w:r w:rsidR="007F2242" w:rsidRPr="002E012F">
        <w:t>permit holder</w:t>
      </w:r>
      <w:r w:rsidR="00EB4CDE" w:rsidRPr="002E012F">
        <w:t xml:space="preserve"> cannot </w:t>
      </w:r>
      <w:r w:rsidRPr="002E012F">
        <w:t>meet the costs of decommissioning</w:t>
      </w:r>
      <w:r w:rsidR="1EE34F42" w:rsidRPr="002E012F">
        <w:t xml:space="preserve"> or post-decommissioning activities</w:t>
      </w:r>
      <w:r w:rsidR="00B6004B" w:rsidRPr="002E012F">
        <w:t>,</w:t>
      </w:r>
      <w:r w:rsidR="1EE34F42" w:rsidRPr="002E012F">
        <w:t xml:space="preserve"> </w:t>
      </w:r>
      <w:r w:rsidRPr="002E012F">
        <w:t xml:space="preserve">the liability will fall to the parent company (if any). </w:t>
      </w:r>
      <w:r w:rsidR="007F2242" w:rsidRPr="002E012F">
        <w:t xml:space="preserve">If </w:t>
      </w:r>
      <w:r w:rsidRPr="002E012F">
        <w:t>no parent</w:t>
      </w:r>
      <w:r w:rsidR="008A45AB">
        <w:t xml:space="preserve"> exists</w:t>
      </w:r>
      <w:r w:rsidRPr="002E012F">
        <w:t xml:space="preserve">, or the parent </w:t>
      </w:r>
      <w:r w:rsidR="008A45AB">
        <w:t xml:space="preserve">company </w:t>
      </w:r>
      <w:r w:rsidRPr="002E012F">
        <w:t>is unable to meet the costs</w:t>
      </w:r>
      <w:r w:rsidR="00B6004B" w:rsidRPr="002E012F">
        <w:t>,</w:t>
      </w:r>
      <w:r w:rsidRPr="002E012F">
        <w:t xml:space="preserve"> liability will fall to any part</w:t>
      </w:r>
      <w:r w:rsidR="00B37157" w:rsidRPr="002E012F">
        <w:t>y</w:t>
      </w:r>
      <w:r w:rsidRPr="002E012F">
        <w:t xml:space="preserve"> who has significantly benefit</w:t>
      </w:r>
      <w:r w:rsidR="008A599C" w:rsidRPr="002E012F">
        <w:t>ted</w:t>
      </w:r>
      <w:r w:rsidRPr="002E012F">
        <w:t xml:space="preserve"> from or had influence over the carbon storage operation. These liability arrangements are similar to those in Australia.</w:t>
      </w:r>
    </w:p>
    <w:p w14:paraId="654059AA" w14:textId="5A2DCE83" w:rsidR="00D8089F" w:rsidRPr="002E012F" w:rsidRDefault="00D8089F" w:rsidP="000B7C88">
      <w:pPr>
        <w:pStyle w:val="Heading2"/>
      </w:pPr>
      <w:bookmarkStart w:id="18" w:name="_Conditional_removal_of"/>
      <w:bookmarkStart w:id="19" w:name="_Toc216697036"/>
      <w:bookmarkEnd w:id="18"/>
      <w:r w:rsidRPr="002E012F">
        <w:t>Conditional removal of liabilities</w:t>
      </w:r>
      <w:bookmarkEnd w:id="19"/>
    </w:p>
    <w:p w14:paraId="27F144E3" w14:textId="37CCBA7A" w:rsidR="10F44DC2" w:rsidRPr="002E012F" w:rsidRDefault="10F44DC2" w:rsidP="000B7C88">
      <w:pPr>
        <w:pStyle w:val="Heading3"/>
        <w:spacing w:before="240"/>
        <w:jc w:val="both"/>
      </w:pPr>
      <w:bookmarkStart w:id="20" w:name="_Removal_of_liability"/>
      <w:bookmarkEnd w:id="20"/>
      <w:r w:rsidRPr="002E012F">
        <w:t>Removal of liability for post-decommissioning costs</w:t>
      </w:r>
    </w:p>
    <w:p w14:paraId="626DB72A" w14:textId="07E0D587" w:rsidR="10F44DC2" w:rsidRPr="002E012F" w:rsidRDefault="10F44DC2" w:rsidP="00353166">
      <w:pPr>
        <w:pStyle w:val="BodyText"/>
      </w:pPr>
      <w:r w:rsidRPr="002E012F">
        <w:t>As is the case</w:t>
      </w:r>
      <w:r w:rsidR="00B66793" w:rsidRPr="002E012F">
        <w:t xml:space="preserve"> in</w:t>
      </w:r>
      <w:r w:rsidRPr="002E012F">
        <w:t xml:space="preserve"> other jurisdictions, the starting point for post-decommissioning </w:t>
      </w:r>
      <w:r w:rsidR="19A0F7D9" w:rsidRPr="002E012F">
        <w:t>liabilitie</w:t>
      </w:r>
      <w:r w:rsidRPr="002E012F">
        <w:t>s is that they will be in perpetuity.</w:t>
      </w:r>
    </w:p>
    <w:p w14:paraId="02E1B2DC" w14:textId="48E27F80" w:rsidR="10F44DC2" w:rsidRPr="002E012F" w:rsidRDefault="10F44DC2" w:rsidP="00353166">
      <w:pPr>
        <w:pStyle w:val="BodyText"/>
      </w:pPr>
      <w:r w:rsidRPr="002E012F">
        <w:t xml:space="preserve">However, </w:t>
      </w:r>
      <w:r w:rsidR="004B4FE9" w:rsidRPr="002E012F">
        <w:t xml:space="preserve">although </w:t>
      </w:r>
      <w:r w:rsidRPr="002E012F">
        <w:t>the risk</w:t>
      </w:r>
      <w:r w:rsidR="00182CBF" w:rsidRPr="002E012F">
        <w:t>s</w:t>
      </w:r>
      <w:r w:rsidRPr="002E012F">
        <w:t xml:space="preserve"> </w:t>
      </w:r>
      <w:r w:rsidR="00A35356" w:rsidRPr="002E012F">
        <w:t>associated</w:t>
      </w:r>
      <w:r w:rsidRPr="002E012F">
        <w:t xml:space="preserve"> with stored carbon </w:t>
      </w:r>
      <w:r w:rsidR="00A35356" w:rsidRPr="002E012F">
        <w:t>diminish</w:t>
      </w:r>
      <w:r w:rsidRPr="002E012F">
        <w:t xml:space="preserve"> over time, it can take hundreds </w:t>
      </w:r>
      <w:r w:rsidR="004B4FE9" w:rsidRPr="002E012F">
        <w:t>(</w:t>
      </w:r>
      <w:r w:rsidRPr="002E012F">
        <w:t>if not thousands</w:t>
      </w:r>
      <w:r w:rsidR="004B4FE9" w:rsidRPr="002E012F">
        <w:t>)</w:t>
      </w:r>
      <w:r w:rsidRPr="002E012F">
        <w:t xml:space="preserve"> of years for stored carbon to mineralise and the risk to be fully removed. </w:t>
      </w:r>
      <w:r w:rsidR="00193723" w:rsidRPr="002E012F">
        <w:t>This means</w:t>
      </w:r>
      <w:r w:rsidRPr="002E012F">
        <w:t xml:space="preserve"> requiring an operator to be liable for post-decommissioning costs in perpetuity is likely to present a significant barrier to uptake.</w:t>
      </w:r>
    </w:p>
    <w:p w14:paraId="78575E0B" w14:textId="19CB2E9A" w:rsidR="10F44DC2" w:rsidRPr="002E012F" w:rsidRDefault="10F44DC2" w:rsidP="00353166">
      <w:pPr>
        <w:pStyle w:val="BodyText"/>
      </w:pPr>
      <w:r w:rsidRPr="002E012F">
        <w:t xml:space="preserve">Equally, it is unreasonable for the </w:t>
      </w:r>
      <w:r w:rsidR="006017F1" w:rsidRPr="002E012F">
        <w:t>public</w:t>
      </w:r>
      <w:r w:rsidRPr="002E012F">
        <w:t xml:space="preserve"> to be subject to a l</w:t>
      </w:r>
      <w:r w:rsidR="006017F1" w:rsidRPr="002E012F">
        <w:t>i</w:t>
      </w:r>
      <w:r w:rsidRPr="002E012F">
        <w:t xml:space="preserve">ability generated by a commercial entity </w:t>
      </w:r>
      <w:r w:rsidR="1CFC2FBA" w:rsidRPr="002E012F">
        <w:t>w</w:t>
      </w:r>
      <w:r w:rsidR="00193723" w:rsidRPr="002E012F">
        <w:t>hile it is</w:t>
      </w:r>
      <w:r w:rsidRPr="002E012F">
        <w:t xml:space="preserve"> seeking profits.</w:t>
      </w:r>
    </w:p>
    <w:p w14:paraId="63FDECA0" w14:textId="78127A82" w:rsidR="10F44DC2" w:rsidRPr="002E012F" w:rsidRDefault="10F44DC2" w:rsidP="00353166">
      <w:pPr>
        <w:pStyle w:val="BodyText"/>
      </w:pPr>
      <w:r w:rsidRPr="00944BCC">
        <w:rPr>
          <w:spacing w:val="-2"/>
        </w:rPr>
        <w:t xml:space="preserve">Therefore, </w:t>
      </w:r>
      <w:r w:rsidR="00857E02" w:rsidRPr="00944BCC">
        <w:rPr>
          <w:spacing w:val="-2"/>
        </w:rPr>
        <w:t xml:space="preserve">the </w:t>
      </w:r>
      <w:r w:rsidR="001E5F1B" w:rsidRPr="00944BCC">
        <w:rPr>
          <w:spacing w:val="-2"/>
        </w:rPr>
        <w:t xml:space="preserve">proposed </w:t>
      </w:r>
      <w:r w:rsidR="00857E02" w:rsidRPr="00944BCC">
        <w:rPr>
          <w:spacing w:val="-2"/>
        </w:rPr>
        <w:t>regime would</w:t>
      </w:r>
      <w:r w:rsidRPr="00944BCC">
        <w:rPr>
          <w:spacing w:val="-2"/>
        </w:rPr>
        <w:t xml:space="preserve"> provide for the operator to be released from </w:t>
      </w:r>
      <w:r w:rsidR="006017F1" w:rsidRPr="00944BCC">
        <w:rPr>
          <w:spacing w:val="-2"/>
        </w:rPr>
        <w:t xml:space="preserve">the </w:t>
      </w:r>
      <w:r w:rsidR="007D3A31">
        <w:rPr>
          <w:spacing w:val="-2"/>
        </w:rPr>
        <w:t xml:space="preserve">post-decommissioning </w:t>
      </w:r>
      <w:r w:rsidRPr="00944BCC">
        <w:rPr>
          <w:spacing w:val="-2"/>
        </w:rPr>
        <w:t>liability</w:t>
      </w:r>
      <w:r w:rsidR="00902E58" w:rsidRPr="00944BCC">
        <w:rPr>
          <w:spacing w:val="-2"/>
        </w:rPr>
        <w:t xml:space="preserve"> no sooner than 15 years after the start of the post-closure period,</w:t>
      </w:r>
      <w:r w:rsidRPr="00944BCC">
        <w:rPr>
          <w:spacing w:val="-2"/>
        </w:rPr>
        <w:t xml:space="preserve"> if </w:t>
      </w:r>
      <w:r w:rsidR="4A3E25FA" w:rsidRPr="00944BCC">
        <w:rPr>
          <w:spacing w:val="-2"/>
        </w:rPr>
        <w:t>certain</w:t>
      </w:r>
      <w:r w:rsidRPr="00944BCC">
        <w:rPr>
          <w:spacing w:val="-2"/>
        </w:rPr>
        <w:t xml:space="preserve"> tests are</w:t>
      </w:r>
      <w:r w:rsidR="000B7C88" w:rsidRPr="00944BCC">
        <w:rPr>
          <w:spacing w:val="-2"/>
        </w:rPr>
        <w:t> </w:t>
      </w:r>
      <w:r w:rsidRPr="00944BCC">
        <w:rPr>
          <w:spacing w:val="-2"/>
        </w:rPr>
        <w:t>met</w:t>
      </w:r>
      <w:r w:rsidRPr="002E012F">
        <w:t>.</w:t>
      </w:r>
    </w:p>
    <w:p w14:paraId="401E3B99" w14:textId="7B9C027C" w:rsidR="131E40DC" w:rsidRPr="002E012F" w:rsidRDefault="131E40DC" w:rsidP="00A1744D">
      <w:pPr>
        <w:pStyle w:val="BodyText"/>
      </w:pPr>
      <w:r w:rsidRPr="002E012F">
        <w:t xml:space="preserve">The Minister </w:t>
      </w:r>
      <w:r w:rsidR="752D97D5" w:rsidRPr="002E012F">
        <w:t>for the Environment</w:t>
      </w:r>
      <w:r w:rsidR="009E42C1" w:rsidRPr="002E012F">
        <w:t xml:space="preserve"> </w:t>
      </w:r>
      <w:r w:rsidR="00B466DD">
        <w:t xml:space="preserve">would be </w:t>
      </w:r>
      <w:r w:rsidRPr="002E012F">
        <w:t>the decision</w:t>
      </w:r>
      <w:r w:rsidR="00A61316" w:rsidRPr="002E012F">
        <w:t>-</w:t>
      </w:r>
      <w:r w:rsidRPr="002E012F">
        <w:t>maker, in consultation with the Minister of Finance</w:t>
      </w:r>
      <w:r w:rsidR="34613A4C">
        <w:t>.</w:t>
      </w:r>
    </w:p>
    <w:p w14:paraId="01DE4C39" w14:textId="78873EAE" w:rsidR="00BD1ACA" w:rsidRPr="002E012F" w:rsidRDefault="131E40DC" w:rsidP="00A61316">
      <w:pPr>
        <w:pStyle w:val="Bullet"/>
      </w:pPr>
      <w:r w:rsidRPr="002E012F">
        <w:t xml:space="preserve">When deciding to remove </w:t>
      </w:r>
      <w:r w:rsidR="321E1A73" w:rsidRPr="002E012F">
        <w:t>post-decommissioning</w:t>
      </w:r>
      <w:r w:rsidR="46E8584D" w:rsidRPr="002E012F">
        <w:t xml:space="preserve"> </w:t>
      </w:r>
      <w:r w:rsidR="474176BF" w:rsidRPr="002E012F">
        <w:t>liabilitie</w:t>
      </w:r>
      <w:r w:rsidR="6483026E" w:rsidRPr="002E012F">
        <w:t>s</w:t>
      </w:r>
      <w:r w:rsidRPr="002E012F">
        <w:t xml:space="preserve">, the </w:t>
      </w:r>
      <w:r w:rsidR="009E42C1" w:rsidRPr="002E012F">
        <w:t xml:space="preserve">decision-maker </w:t>
      </w:r>
      <w:r w:rsidRPr="002E012F">
        <w:t>must consider</w:t>
      </w:r>
      <w:r w:rsidR="003710E5" w:rsidRPr="002E012F">
        <w:t>:</w:t>
      </w:r>
      <w:r w:rsidRPr="002E012F">
        <w:t xml:space="preserve"> </w:t>
      </w:r>
    </w:p>
    <w:p w14:paraId="22D15749" w14:textId="1F7BEF8C" w:rsidR="003710E5" w:rsidRPr="002E012F" w:rsidRDefault="003710E5" w:rsidP="000B7C88">
      <w:pPr>
        <w:pStyle w:val="Sub-list"/>
      </w:pPr>
      <w:r w:rsidRPr="002E012F">
        <w:t xml:space="preserve">whether </w:t>
      </w:r>
      <w:r w:rsidR="131E40DC" w:rsidRPr="002E012F">
        <w:t xml:space="preserve">the injected </w:t>
      </w:r>
      <w:r w:rsidR="005149F0">
        <w:t>carbon dioxide</w:t>
      </w:r>
      <w:r w:rsidR="131E40DC" w:rsidRPr="002E012F">
        <w:t xml:space="preserve"> is behaving as predicted</w:t>
      </w:r>
    </w:p>
    <w:p w14:paraId="3DC87F81" w14:textId="014CF680" w:rsidR="131E40DC" w:rsidRPr="002E012F" w:rsidRDefault="003710E5" w:rsidP="000B7C88">
      <w:pPr>
        <w:pStyle w:val="Sub-list"/>
      </w:pPr>
      <w:r w:rsidRPr="002E012F">
        <w:t>the</w:t>
      </w:r>
      <w:r w:rsidR="131E40DC" w:rsidRPr="002E012F">
        <w:t xml:space="preserve"> risk that</w:t>
      </w:r>
      <w:r w:rsidRPr="002E012F">
        <w:t xml:space="preserve"> the</w:t>
      </w:r>
      <w:r w:rsidR="131E40DC" w:rsidRPr="002E012F">
        <w:t xml:space="preserve"> </w:t>
      </w:r>
      <w:r w:rsidR="005149F0">
        <w:t>carbon dioxide</w:t>
      </w:r>
      <w:r w:rsidR="131E40DC" w:rsidRPr="002E012F">
        <w:t xml:space="preserve"> will have a significant adverse impact on the integrity of the storage formation, the environment, or on human</w:t>
      </w:r>
      <w:r w:rsidR="00996007" w:rsidRPr="002E012F">
        <w:t xml:space="preserve"> health and safety</w:t>
      </w:r>
      <w:r w:rsidR="131E40DC" w:rsidRPr="002E012F">
        <w:t>.</w:t>
      </w:r>
    </w:p>
    <w:p w14:paraId="238D3F31" w14:textId="3ED1211E" w:rsidR="131E40DC" w:rsidRPr="002E012F" w:rsidRDefault="131E40DC" w:rsidP="000B7C88">
      <w:pPr>
        <w:pStyle w:val="Bullet"/>
      </w:pPr>
      <w:r w:rsidRPr="00880165">
        <w:rPr>
          <w:spacing w:val="-2"/>
        </w:rPr>
        <w:t xml:space="preserve">To inform this decision, the </w:t>
      </w:r>
      <w:r w:rsidR="009E42C1" w:rsidRPr="00880165">
        <w:rPr>
          <w:spacing w:val="-2"/>
        </w:rPr>
        <w:t xml:space="preserve">decision-maker </w:t>
      </w:r>
      <w:r w:rsidRPr="00880165">
        <w:rPr>
          <w:spacing w:val="-2"/>
        </w:rPr>
        <w:t>must commission and consider an independent</w:t>
      </w:r>
      <w:r w:rsidRPr="002E012F">
        <w:t xml:space="preserve"> study from an expert body o</w:t>
      </w:r>
      <w:r w:rsidR="007660A5" w:rsidRPr="002E012F">
        <w:t>n</w:t>
      </w:r>
      <w:r w:rsidRPr="002E012F">
        <w:t xml:space="preserve"> the risk of </w:t>
      </w:r>
      <w:r w:rsidR="005149F0">
        <w:t>carbon dioxide</w:t>
      </w:r>
      <w:r w:rsidRPr="002E012F">
        <w:t xml:space="preserve"> leakage from a site. The costs of this study will be covered by the operator seeking to have </w:t>
      </w:r>
      <w:r w:rsidR="007660A5" w:rsidRPr="002E012F">
        <w:t xml:space="preserve">its </w:t>
      </w:r>
      <w:r w:rsidR="0219FA08" w:rsidRPr="002E012F">
        <w:t xml:space="preserve">liabilities </w:t>
      </w:r>
      <w:r w:rsidRPr="002E012F">
        <w:t>removed.</w:t>
      </w:r>
    </w:p>
    <w:p w14:paraId="3F144454" w14:textId="62CF1151" w:rsidR="131E40DC" w:rsidRPr="002E012F" w:rsidRDefault="131E40DC" w:rsidP="0004370C">
      <w:pPr>
        <w:pStyle w:val="Bullet"/>
      </w:pPr>
      <w:r w:rsidRPr="002E012F">
        <w:t xml:space="preserve">This does not remove any </w:t>
      </w:r>
      <w:r w:rsidR="511962A1" w:rsidRPr="002E012F">
        <w:t>liabilitie</w:t>
      </w:r>
      <w:r w:rsidRPr="002E012F">
        <w:t xml:space="preserve">s associated with </w:t>
      </w:r>
      <w:r w:rsidR="005149F0">
        <w:t>carbon dioxide</w:t>
      </w:r>
      <w:r w:rsidR="3D808B32" w:rsidRPr="002E012F">
        <w:rPr>
          <w:vertAlign w:val="subscript"/>
        </w:rPr>
        <w:t xml:space="preserve"> </w:t>
      </w:r>
      <w:r w:rsidRPr="002E012F">
        <w:t xml:space="preserve">leakage that </w:t>
      </w:r>
      <w:r w:rsidR="006772F7" w:rsidRPr="002E012F">
        <w:t>occurs</w:t>
      </w:r>
      <w:r w:rsidRPr="002E012F">
        <w:t xml:space="preserve"> through negligence of the </w:t>
      </w:r>
      <w:r w:rsidR="10E07A0E" w:rsidRPr="002E012F">
        <w:t>operator</w:t>
      </w:r>
      <w:r w:rsidR="00653E05" w:rsidRPr="002E012F">
        <w:t xml:space="preserve">; </w:t>
      </w:r>
      <w:r w:rsidRPr="002E012F">
        <w:t>the operator remain</w:t>
      </w:r>
      <w:r w:rsidR="00653E05" w:rsidRPr="002E012F">
        <w:t>s</w:t>
      </w:r>
      <w:r w:rsidRPr="002E012F">
        <w:t xml:space="preserve"> liable</w:t>
      </w:r>
      <w:r w:rsidR="00653E05" w:rsidRPr="002E012F">
        <w:t xml:space="preserve"> for any such leakage</w:t>
      </w:r>
      <w:r w:rsidRPr="002E012F">
        <w:t>.</w:t>
      </w:r>
    </w:p>
    <w:p w14:paraId="31FF4E56" w14:textId="7273E746" w:rsidR="131E40DC" w:rsidRPr="002E012F" w:rsidRDefault="131E40DC" w:rsidP="0004370C">
      <w:pPr>
        <w:pStyle w:val="Bullet"/>
      </w:pPr>
      <w:r w:rsidRPr="002E012F">
        <w:t xml:space="preserve">A condition of the decision to remove a </w:t>
      </w:r>
      <w:r w:rsidR="14281A2A" w:rsidRPr="002E012F">
        <w:t>potential future liability</w:t>
      </w:r>
      <w:r w:rsidRPr="002E012F">
        <w:t xml:space="preserve"> is that the operator remain</w:t>
      </w:r>
      <w:r w:rsidR="00B96B4B">
        <w:t>s</w:t>
      </w:r>
      <w:r w:rsidRPr="002E012F">
        <w:t xml:space="preserve"> responsible for monitoring the site for up to 30 years after the removal of the</w:t>
      </w:r>
      <w:r w:rsidR="00A5068F" w:rsidRPr="002E012F">
        <w:t> </w:t>
      </w:r>
      <w:r w:rsidRPr="002E012F">
        <w:t>obligation.</w:t>
      </w:r>
    </w:p>
    <w:p w14:paraId="22844BD2" w14:textId="71E5D266" w:rsidR="000C66CE" w:rsidRPr="002E012F" w:rsidRDefault="000C66CE" w:rsidP="0004370C">
      <w:pPr>
        <w:pStyle w:val="Bullet"/>
      </w:pPr>
      <w:r w:rsidRPr="002E012F">
        <w:t xml:space="preserve">The </w:t>
      </w:r>
      <w:r w:rsidR="009E42C1" w:rsidRPr="002E012F">
        <w:t>decision-maker</w:t>
      </w:r>
      <w:r w:rsidRPr="002E012F">
        <w:t xml:space="preserve"> must consult with relevant Māori groups in </w:t>
      </w:r>
      <w:proofErr w:type="gramStart"/>
      <w:r w:rsidRPr="002E012F">
        <w:t>making a decision</w:t>
      </w:r>
      <w:proofErr w:type="gramEnd"/>
      <w:r w:rsidRPr="002E012F">
        <w:t xml:space="preserve"> on the</w:t>
      </w:r>
      <w:r w:rsidR="00A5068F" w:rsidRPr="002E012F">
        <w:t> </w:t>
      </w:r>
      <w:r w:rsidRPr="002E012F">
        <w:t>removal of liability.</w:t>
      </w:r>
    </w:p>
    <w:p w14:paraId="77F9DC13" w14:textId="5DEEDE91" w:rsidR="00D8089F" w:rsidRPr="00B3700B" w:rsidRDefault="00BE4D63" w:rsidP="00353166">
      <w:pPr>
        <w:pStyle w:val="BodyText"/>
      </w:pPr>
      <w:r w:rsidRPr="00B3700B">
        <w:t>T</w:t>
      </w:r>
      <w:r w:rsidR="00B3700B" w:rsidRPr="00B3700B">
        <w:t xml:space="preserve">here is also a similar pathway for NZ ETS </w:t>
      </w:r>
      <w:r w:rsidR="00F91EFD">
        <w:t>surrender obligations</w:t>
      </w:r>
      <w:r w:rsidRPr="00B3700B">
        <w:t>, see</w:t>
      </w:r>
      <w:r w:rsidR="00A5068F" w:rsidRPr="00B3700B">
        <w:t> </w:t>
      </w:r>
      <w:hyperlink w:anchor="_NZ_ETS_rewards" w:history="1">
        <w:r w:rsidRPr="00B3700B">
          <w:rPr>
            <w:rStyle w:val="Hyperlink"/>
          </w:rPr>
          <w:t>N</w:t>
        </w:r>
        <w:r w:rsidR="00621674" w:rsidRPr="00B3700B">
          <w:rPr>
            <w:rStyle w:val="Hyperlink"/>
          </w:rPr>
          <w:t xml:space="preserve">ew </w:t>
        </w:r>
        <w:r w:rsidRPr="00B3700B">
          <w:rPr>
            <w:rStyle w:val="Hyperlink"/>
          </w:rPr>
          <w:t>Z</w:t>
        </w:r>
        <w:r w:rsidR="00621674" w:rsidRPr="00B3700B">
          <w:rPr>
            <w:rStyle w:val="Hyperlink"/>
          </w:rPr>
          <w:t>ealand</w:t>
        </w:r>
        <w:r w:rsidRPr="00B3700B">
          <w:rPr>
            <w:rStyle w:val="Hyperlink"/>
          </w:rPr>
          <w:t> E</w:t>
        </w:r>
        <w:r w:rsidR="00621674" w:rsidRPr="00B3700B">
          <w:rPr>
            <w:rStyle w:val="Hyperlink"/>
          </w:rPr>
          <w:t xml:space="preserve">missions </w:t>
        </w:r>
        <w:r w:rsidRPr="00B3700B">
          <w:rPr>
            <w:rStyle w:val="Hyperlink"/>
          </w:rPr>
          <w:t>T</w:t>
        </w:r>
        <w:r w:rsidR="00621674" w:rsidRPr="00B3700B">
          <w:rPr>
            <w:rStyle w:val="Hyperlink"/>
          </w:rPr>
          <w:t xml:space="preserve">rading </w:t>
        </w:r>
        <w:r w:rsidRPr="00B3700B">
          <w:rPr>
            <w:rStyle w:val="Hyperlink"/>
          </w:rPr>
          <w:t>S</w:t>
        </w:r>
        <w:r w:rsidR="00621674" w:rsidRPr="00B3700B">
          <w:rPr>
            <w:rStyle w:val="Hyperlink"/>
          </w:rPr>
          <w:t>cheme</w:t>
        </w:r>
        <w:r w:rsidRPr="00B3700B">
          <w:rPr>
            <w:rStyle w:val="Hyperlink"/>
          </w:rPr>
          <w:t xml:space="preserve"> </w:t>
        </w:r>
        <w:r w:rsidR="000E42CC" w:rsidRPr="00B3700B">
          <w:rPr>
            <w:rStyle w:val="Hyperlink"/>
          </w:rPr>
          <w:t>rewards and liabilities</w:t>
        </w:r>
      </w:hyperlink>
      <w:r w:rsidR="000E42CC" w:rsidRPr="00B3700B">
        <w:t xml:space="preserve"> below.</w:t>
      </w:r>
    </w:p>
    <w:p w14:paraId="728D2487" w14:textId="6A989A96" w:rsidR="00877C2C" w:rsidRPr="002E012F" w:rsidRDefault="006356B4" w:rsidP="00A5068F">
      <w:pPr>
        <w:pStyle w:val="Heading2"/>
      </w:pPr>
      <w:bookmarkStart w:id="21" w:name="_Toc216697037"/>
      <w:r w:rsidRPr="002E012F">
        <w:lastRenderedPageBreak/>
        <w:t>Inter</w:t>
      </w:r>
      <w:r w:rsidR="0017751A" w:rsidRPr="002E012F">
        <w:t xml:space="preserve">actions with </w:t>
      </w:r>
      <w:r w:rsidR="00A02407" w:rsidRPr="002E012F">
        <w:t>existing operations</w:t>
      </w:r>
      <w:bookmarkEnd w:id="21"/>
    </w:p>
    <w:p w14:paraId="3E6B70DF" w14:textId="36A63388" w:rsidR="0029161D" w:rsidRPr="002E012F" w:rsidRDefault="0029161D" w:rsidP="00A5068F">
      <w:pPr>
        <w:pStyle w:val="BodyText"/>
      </w:pPr>
      <w:r w:rsidRPr="002E012F">
        <w:t>At least in the near term, any carbon storage operation is likely to occur in end-of-life oil and</w:t>
      </w:r>
      <w:r w:rsidR="00824ECF">
        <w:t> </w:t>
      </w:r>
      <w:r w:rsidRPr="002E012F">
        <w:t>gas wells</w:t>
      </w:r>
      <w:r w:rsidR="003D2C9E" w:rsidRPr="002E012F">
        <w:t>. This section outlines</w:t>
      </w:r>
      <w:r w:rsidR="00F242B5" w:rsidRPr="002E012F">
        <w:t xml:space="preserve"> some explicit provisions for </w:t>
      </w:r>
      <w:r w:rsidR="003769AC" w:rsidRPr="002E012F">
        <w:t xml:space="preserve">how </w:t>
      </w:r>
      <w:r w:rsidR="00402799" w:rsidRPr="002E012F">
        <w:t>the carbon storage regime</w:t>
      </w:r>
      <w:r w:rsidR="00160F1F">
        <w:t> </w:t>
      </w:r>
      <w:r w:rsidR="00402799" w:rsidRPr="002E012F">
        <w:t>would</w:t>
      </w:r>
      <w:r w:rsidR="00A05C70" w:rsidRPr="002E012F">
        <w:t xml:space="preserve"> apply.</w:t>
      </w:r>
    </w:p>
    <w:p w14:paraId="360FD0EA" w14:textId="77777777" w:rsidR="003B0B77" w:rsidRPr="002E012F" w:rsidRDefault="003B0B77" w:rsidP="00A5068F">
      <w:pPr>
        <w:pStyle w:val="Heading3"/>
      </w:pPr>
      <w:r w:rsidRPr="002E012F">
        <w:t>Streamlining permitting where carbon storage is occurring post an existing operation</w:t>
      </w:r>
    </w:p>
    <w:p w14:paraId="6377749A" w14:textId="0A68C5A8" w:rsidR="003B0B77" w:rsidRPr="002E012F" w:rsidRDefault="00655B85" w:rsidP="000E4E2E">
      <w:pPr>
        <w:pStyle w:val="BodyText"/>
        <w:spacing w:before="100" w:after="100"/>
      </w:pPr>
      <w:r w:rsidRPr="002E012F">
        <w:t>M</w:t>
      </w:r>
      <w:r w:rsidR="003B0B77" w:rsidRPr="002E012F">
        <w:t xml:space="preserve">any of the matters indicated </w:t>
      </w:r>
      <w:r w:rsidR="00007913" w:rsidRPr="002E012F">
        <w:t xml:space="preserve">in the section </w:t>
      </w:r>
      <w:hyperlink w:anchor="_Seeking_approval_to" w:history="1">
        <w:r w:rsidR="00192CE0" w:rsidRPr="002E012F">
          <w:rPr>
            <w:rStyle w:val="Hyperlink"/>
          </w:rPr>
          <w:t>Seeking approval to</w:t>
        </w:r>
        <w:r w:rsidR="00F716A0" w:rsidRPr="002E012F">
          <w:rPr>
            <w:rStyle w:val="Hyperlink"/>
          </w:rPr>
          <w:t xml:space="preserve"> carry out carbon storage</w:t>
        </w:r>
      </w:hyperlink>
      <w:r w:rsidR="00007913" w:rsidRPr="002E012F">
        <w:t xml:space="preserve"> </w:t>
      </w:r>
      <w:r w:rsidR="003B0B77" w:rsidRPr="002E012F">
        <w:t xml:space="preserve">may already have been considered during the approval of </w:t>
      </w:r>
      <w:r w:rsidR="00B27936" w:rsidRPr="002E012F">
        <w:t xml:space="preserve">permits </w:t>
      </w:r>
      <w:r w:rsidR="003B0B77" w:rsidRPr="002E012F">
        <w:t xml:space="preserve">for </w:t>
      </w:r>
      <w:r w:rsidR="00102931" w:rsidRPr="002E012F">
        <w:t>an</w:t>
      </w:r>
      <w:r w:rsidR="003B0B77" w:rsidRPr="002E012F">
        <w:t xml:space="preserve"> oil and gas operation. Where this is the case, and </w:t>
      </w:r>
      <w:r w:rsidR="00B9388C" w:rsidRPr="002E012F">
        <w:t xml:space="preserve">if the EPA determines that </w:t>
      </w:r>
      <w:r w:rsidR="003B0B77" w:rsidRPr="002E012F">
        <w:t xml:space="preserve">the information that underpins these </w:t>
      </w:r>
      <w:r w:rsidR="00B27936" w:rsidRPr="002E012F">
        <w:t xml:space="preserve">permits </w:t>
      </w:r>
      <w:r w:rsidR="003B0B77" w:rsidRPr="002E012F">
        <w:t>can be relied upon, the EPA can accept this information and any existing arrangements (</w:t>
      </w:r>
      <w:proofErr w:type="spellStart"/>
      <w:r w:rsidR="003B0B77" w:rsidRPr="002E012F">
        <w:t>eg</w:t>
      </w:r>
      <w:proofErr w:type="spellEnd"/>
      <w:r w:rsidR="00FB0525" w:rsidRPr="002E012F">
        <w:t>,</w:t>
      </w:r>
      <w:r w:rsidR="003B0B77" w:rsidRPr="002E012F">
        <w:t xml:space="preserve"> </w:t>
      </w:r>
      <w:r w:rsidR="00B27936" w:rsidRPr="002E012F">
        <w:t xml:space="preserve">permit or </w:t>
      </w:r>
      <w:r w:rsidR="003B0B77" w:rsidRPr="002E012F">
        <w:t>consent conditions, financial securities arrangements).</w:t>
      </w:r>
    </w:p>
    <w:p w14:paraId="78C12989" w14:textId="77C5B05B" w:rsidR="003B0B77" w:rsidRPr="002E012F" w:rsidRDefault="003B0B77" w:rsidP="000E4E2E">
      <w:pPr>
        <w:pStyle w:val="BodyText"/>
        <w:spacing w:before="100" w:after="100"/>
      </w:pPr>
      <w:r w:rsidRPr="002E012F">
        <w:t xml:space="preserve">Before any </w:t>
      </w:r>
      <w:r w:rsidR="00B27936" w:rsidRPr="002E012F">
        <w:t>permit</w:t>
      </w:r>
      <w:r w:rsidRPr="002E012F">
        <w:t xml:space="preserve"> can be transferred, the EPA would assess the financial and technical capability of the potential operator to receive the </w:t>
      </w:r>
      <w:r w:rsidR="005A3EA9" w:rsidRPr="002E012F">
        <w:t>permit</w:t>
      </w:r>
      <w:r w:rsidRPr="002E012F">
        <w:t>.</w:t>
      </w:r>
    </w:p>
    <w:p w14:paraId="256354B2" w14:textId="1CECE600" w:rsidR="003B0B77" w:rsidRPr="002E012F" w:rsidRDefault="003B0B77" w:rsidP="000E4E2E">
      <w:pPr>
        <w:pStyle w:val="BodyText"/>
        <w:spacing w:before="100" w:after="100"/>
      </w:pPr>
      <w:r w:rsidRPr="002E012F">
        <w:t>An applicant transition</w:t>
      </w:r>
      <w:r w:rsidR="00851E12" w:rsidRPr="002E012F">
        <w:t>ing</w:t>
      </w:r>
      <w:r w:rsidRPr="002E012F">
        <w:t xml:space="preserve"> from oil and gas operations would also need to provide a repurposing plan as part of </w:t>
      </w:r>
      <w:r w:rsidR="007F448E" w:rsidRPr="002E012F">
        <w:t>the</w:t>
      </w:r>
      <w:r w:rsidR="00383686" w:rsidRPr="002E012F">
        <w:t xml:space="preserve"> </w:t>
      </w:r>
      <w:r w:rsidRPr="002E012F">
        <w:t>application</w:t>
      </w:r>
      <w:r w:rsidR="007F448E" w:rsidRPr="002E012F">
        <w:t>. The plan</w:t>
      </w:r>
      <w:r w:rsidRPr="002E012F">
        <w:t xml:space="preserve"> </w:t>
      </w:r>
      <w:r w:rsidR="007F448E" w:rsidRPr="002E012F">
        <w:t xml:space="preserve">would </w:t>
      </w:r>
      <w:r w:rsidRPr="002E012F">
        <w:t xml:space="preserve">describe the infrastructure associated with an installation and identify </w:t>
      </w:r>
      <w:r w:rsidR="007F448E" w:rsidRPr="002E012F">
        <w:t xml:space="preserve">which </w:t>
      </w:r>
      <w:r w:rsidRPr="002E012F">
        <w:t xml:space="preserve">items </w:t>
      </w:r>
      <w:r w:rsidR="007F448E" w:rsidRPr="002E012F">
        <w:t xml:space="preserve">would </w:t>
      </w:r>
      <w:r w:rsidRPr="002E012F">
        <w:t xml:space="preserve">be reused, repurposed, removed, or left in situ. </w:t>
      </w:r>
    </w:p>
    <w:p w14:paraId="297CFABF" w14:textId="78D01D45" w:rsidR="006B5D33" w:rsidRPr="002E012F" w:rsidRDefault="006B5D33" w:rsidP="000E4E2E">
      <w:pPr>
        <w:pStyle w:val="BodyText"/>
        <w:spacing w:before="100" w:after="100"/>
      </w:pPr>
      <w:r w:rsidRPr="002E012F">
        <w:t xml:space="preserve">Where companies are already subject to financial securities arrangements under the Crown Minerals Act </w:t>
      </w:r>
      <w:r w:rsidR="00A87148" w:rsidRPr="002E012F">
        <w:t xml:space="preserve">1991, </w:t>
      </w:r>
      <w:r w:rsidRPr="002E012F">
        <w:t>the EPA w</w:t>
      </w:r>
      <w:r w:rsidR="00000B63" w:rsidRPr="002E012F">
        <w:t>ould</w:t>
      </w:r>
      <w:r w:rsidRPr="002E012F">
        <w:t xml:space="preserve"> assess the adequacy of these arrangements</w:t>
      </w:r>
      <w:r w:rsidR="005E619A" w:rsidRPr="002E012F">
        <w:t xml:space="preserve">. If the arrangements were </w:t>
      </w:r>
      <w:r w:rsidRPr="002E012F">
        <w:t xml:space="preserve">deemed sufficient, </w:t>
      </w:r>
      <w:r w:rsidR="005E619A" w:rsidRPr="002E012F">
        <w:t xml:space="preserve">the EPA </w:t>
      </w:r>
      <w:r w:rsidRPr="002E012F">
        <w:t>w</w:t>
      </w:r>
      <w:r w:rsidR="00480E13" w:rsidRPr="002E012F">
        <w:t>ould</w:t>
      </w:r>
      <w:r w:rsidRPr="002E012F">
        <w:t xml:space="preserve"> work with New Zealand Petroleum and</w:t>
      </w:r>
      <w:r w:rsidR="00043AF8" w:rsidRPr="002E012F">
        <w:t> </w:t>
      </w:r>
      <w:r w:rsidRPr="002E012F">
        <w:t xml:space="preserve">Minerals to transition the securities, in full or </w:t>
      </w:r>
      <w:r w:rsidR="00A31109">
        <w:t xml:space="preserve">in </w:t>
      </w:r>
      <w:r w:rsidRPr="002E012F">
        <w:t>part.</w:t>
      </w:r>
    </w:p>
    <w:p w14:paraId="4265B48B" w14:textId="2AE9BB07" w:rsidR="00D8089F" w:rsidRPr="002E012F" w:rsidRDefault="000E42CC" w:rsidP="00B9388C">
      <w:pPr>
        <w:pStyle w:val="Heading2"/>
      </w:pPr>
      <w:bookmarkStart w:id="22" w:name="_NZ_ETS_rewards"/>
      <w:bookmarkStart w:id="23" w:name="_Toc216697038"/>
      <w:bookmarkEnd w:id="22"/>
      <w:r w:rsidRPr="002E012F">
        <w:t>N</w:t>
      </w:r>
      <w:r w:rsidR="005B0673">
        <w:t xml:space="preserve">ew </w:t>
      </w:r>
      <w:r w:rsidRPr="002E012F">
        <w:t>Z</w:t>
      </w:r>
      <w:r w:rsidR="005B0673">
        <w:t>ealand</w:t>
      </w:r>
      <w:r w:rsidRPr="002E012F">
        <w:t> E</w:t>
      </w:r>
      <w:r w:rsidR="005B0673">
        <w:t xml:space="preserve">missions </w:t>
      </w:r>
      <w:r w:rsidRPr="002E012F">
        <w:t>T</w:t>
      </w:r>
      <w:r w:rsidR="005B0673">
        <w:t xml:space="preserve">rading </w:t>
      </w:r>
      <w:r w:rsidRPr="002E012F">
        <w:t>S</w:t>
      </w:r>
      <w:r w:rsidR="005B0673">
        <w:t>cheme</w:t>
      </w:r>
      <w:r w:rsidR="00D8089F" w:rsidRPr="002E012F">
        <w:t xml:space="preserve"> reward</w:t>
      </w:r>
      <w:r w:rsidRPr="002E012F">
        <w:t>s</w:t>
      </w:r>
      <w:r w:rsidR="00D8089F" w:rsidRPr="002E012F">
        <w:t xml:space="preserve"> and liabilities</w:t>
      </w:r>
      <w:bookmarkEnd w:id="23"/>
    </w:p>
    <w:p w14:paraId="0988F25D" w14:textId="3DE8D008" w:rsidR="005967A9" w:rsidRDefault="005967A9" w:rsidP="000E4E2E">
      <w:pPr>
        <w:pStyle w:val="BodyText"/>
        <w:spacing w:before="100" w:after="100"/>
      </w:pPr>
      <w:r>
        <w:t xml:space="preserve">The Climate Change Response Act 2002 states that the purpose of the NZ ETS </w:t>
      </w:r>
      <w:r w:rsidR="001C3F48">
        <w:t xml:space="preserve">is to </w:t>
      </w:r>
      <w:r w:rsidR="001C3F48" w:rsidRPr="001C3F48">
        <w:t>a</w:t>
      </w:r>
      <w:r w:rsidR="00B31D70">
        <w:t xml:space="preserve">ssist </w:t>
      </w:r>
      <w:r w:rsidR="001C3F48" w:rsidRPr="001C3F48">
        <w:t>New Zealand to meet its international obligations</w:t>
      </w:r>
      <w:r w:rsidR="00B31D70">
        <w:t xml:space="preserve"> under the Paris Agreement</w:t>
      </w:r>
      <w:r w:rsidR="003F1602">
        <w:t>,</w:t>
      </w:r>
      <w:r w:rsidR="00F73ED6">
        <w:t xml:space="preserve"> its 2050 target a</w:t>
      </w:r>
      <w:r w:rsidR="001C3F48" w:rsidRPr="001C3F48">
        <w:t>nd domestic emissions budgets.</w:t>
      </w:r>
    </w:p>
    <w:p w14:paraId="36D04731" w14:textId="0F11E651" w:rsidR="00713EAF" w:rsidRDefault="00713EAF" w:rsidP="000E4E2E">
      <w:pPr>
        <w:pStyle w:val="BodyText"/>
        <w:spacing w:before="100" w:after="100"/>
      </w:pPr>
      <w:r>
        <w:t xml:space="preserve">Emitters are required to surrender </w:t>
      </w:r>
      <w:r w:rsidR="0030077B" w:rsidRPr="002E012F">
        <w:rPr>
          <w:spacing w:val="-2"/>
        </w:rPr>
        <w:t>emissions units (known as New Zealand Units or NZUs)</w:t>
      </w:r>
      <w:r w:rsidR="0030077B">
        <w:rPr>
          <w:spacing w:val="-2"/>
        </w:rPr>
        <w:t xml:space="preserve"> </w:t>
      </w:r>
      <w:r w:rsidR="008C5029">
        <w:rPr>
          <w:spacing w:val="-2"/>
        </w:rPr>
        <w:t xml:space="preserve">to the government </w:t>
      </w:r>
      <w:r w:rsidR="0030077B">
        <w:rPr>
          <w:spacing w:val="-2"/>
        </w:rPr>
        <w:t>equal to their emissions</w:t>
      </w:r>
      <w:r w:rsidR="008C5029">
        <w:rPr>
          <w:spacing w:val="-2"/>
        </w:rPr>
        <w:t xml:space="preserve">. The </w:t>
      </w:r>
      <w:r w:rsidR="005832F8">
        <w:rPr>
          <w:spacing w:val="-2"/>
        </w:rPr>
        <w:t>government issues NZUs via auction</w:t>
      </w:r>
      <w:r w:rsidR="00E91B38">
        <w:rPr>
          <w:spacing w:val="-2"/>
        </w:rPr>
        <w:t>, industrial allocations for emission-intensive and trade-exposed activities</w:t>
      </w:r>
      <w:r w:rsidR="001B4676">
        <w:rPr>
          <w:spacing w:val="-2"/>
        </w:rPr>
        <w:t>,</w:t>
      </w:r>
      <w:r w:rsidR="00C8348B">
        <w:rPr>
          <w:spacing w:val="-2"/>
        </w:rPr>
        <w:t xml:space="preserve"> and </w:t>
      </w:r>
      <w:r w:rsidR="00D9607A">
        <w:rPr>
          <w:spacing w:val="-2"/>
        </w:rPr>
        <w:t xml:space="preserve">as a reward </w:t>
      </w:r>
      <w:r w:rsidR="00C8348B">
        <w:rPr>
          <w:spacing w:val="-2"/>
        </w:rPr>
        <w:t xml:space="preserve">for removals. People can also buy and sell NZUs </w:t>
      </w:r>
      <w:r w:rsidR="009B6800">
        <w:rPr>
          <w:spacing w:val="-2"/>
        </w:rPr>
        <w:t>in the secondary market.</w:t>
      </w:r>
      <w:r w:rsidR="005832F8">
        <w:rPr>
          <w:spacing w:val="-2"/>
        </w:rPr>
        <w:t xml:space="preserve"> </w:t>
      </w:r>
      <w:r w:rsidR="0030077B">
        <w:rPr>
          <w:spacing w:val="-2"/>
        </w:rPr>
        <w:t xml:space="preserve"> </w:t>
      </w:r>
    </w:p>
    <w:p w14:paraId="238A4A3E" w14:textId="395EEBCD" w:rsidR="009F3D5F" w:rsidRPr="002E012F" w:rsidRDefault="00F105E3" w:rsidP="000E4E2E">
      <w:pPr>
        <w:pStyle w:val="BodyText"/>
        <w:spacing w:before="100" w:after="100"/>
      </w:pPr>
      <w:r w:rsidRPr="002E012F">
        <w:t xml:space="preserve">The Government </w:t>
      </w:r>
      <w:r w:rsidR="009F3D5F" w:rsidRPr="002E012F">
        <w:t>has agreed that</w:t>
      </w:r>
      <w:r w:rsidRPr="002E012F">
        <w:t xml:space="preserve"> </w:t>
      </w:r>
      <w:r w:rsidR="00480E13" w:rsidRPr="002E012F">
        <w:t>carbon storage</w:t>
      </w:r>
      <w:r w:rsidRPr="002E012F">
        <w:t xml:space="preserve"> activities </w:t>
      </w:r>
      <w:r w:rsidR="00CD6DB3" w:rsidRPr="002E012F">
        <w:t xml:space="preserve">should </w:t>
      </w:r>
      <w:r w:rsidRPr="002E012F">
        <w:t xml:space="preserve">be included in the NZ ETS. </w:t>
      </w:r>
    </w:p>
    <w:p w14:paraId="68D6AF5D" w14:textId="109280E5" w:rsidR="002A467E" w:rsidRPr="002E012F" w:rsidRDefault="002A467E" w:rsidP="000E4E2E">
      <w:pPr>
        <w:pStyle w:val="BodyText"/>
        <w:spacing w:before="100" w:after="100"/>
      </w:pPr>
      <w:r w:rsidRPr="002E012F">
        <w:t xml:space="preserve">Providing clarity on </w:t>
      </w:r>
      <w:r w:rsidR="00573E35" w:rsidRPr="002E012F">
        <w:t xml:space="preserve">regulation of </w:t>
      </w:r>
      <w:r w:rsidR="00480E13" w:rsidRPr="002E012F">
        <w:t>carbon storage</w:t>
      </w:r>
      <w:r w:rsidRPr="002E012F">
        <w:t xml:space="preserve"> </w:t>
      </w:r>
      <w:r w:rsidR="00051639" w:rsidRPr="002E012F">
        <w:t>activities</w:t>
      </w:r>
      <w:r w:rsidR="00573E35" w:rsidRPr="002E012F">
        <w:t xml:space="preserve">, </w:t>
      </w:r>
      <w:r w:rsidRPr="002E012F">
        <w:t xml:space="preserve">including </w:t>
      </w:r>
      <w:r w:rsidR="00573E35" w:rsidRPr="002E012F">
        <w:t xml:space="preserve">on </w:t>
      </w:r>
      <w:r w:rsidRPr="002E012F">
        <w:t>liabilities and financial incentives</w:t>
      </w:r>
      <w:r w:rsidR="00573E35" w:rsidRPr="002E012F">
        <w:t>,</w:t>
      </w:r>
      <w:r w:rsidRPr="002E012F">
        <w:t xml:space="preserve"> </w:t>
      </w:r>
      <w:r w:rsidR="000A70A8" w:rsidRPr="002E012F">
        <w:t>is</w:t>
      </w:r>
      <w:r w:rsidRPr="002E012F">
        <w:t xml:space="preserve"> important for encouraging potential future CCS projects.</w:t>
      </w:r>
    </w:p>
    <w:p w14:paraId="255712AE" w14:textId="78C7BE5D" w:rsidR="00963122" w:rsidRPr="002E012F" w:rsidRDefault="00963122" w:rsidP="000E4E2E">
      <w:pPr>
        <w:pStyle w:val="BodyText"/>
        <w:spacing w:after="100"/>
      </w:pPr>
      <w:r w:rsidRPr="002E012F">
        <w:t xml:space="preserve">The </w:t>
      </w:r>
      <w:r w:rsidR="00573E35" w:rsidRPr="002E012F">
        <w:t xml:space="preserve">proposed </w:t>
      </w:r>
      <w:r w:rsidR="00615A14" w:rsidRPr="002E012F">
        <w:t xml:space="preserve">regime intends to </w:t>
      </w:r>
      <w:r w:rsidRPr="002E012F">
        <w:t>clarify</w:t>
      </w:r>
      <w:r w:rsidR="00396EA0" w:rsidRPr="002E012F">
        <w:t xml:space="preserve"> how</w:t>
      </w:r>
      <w:r w:rsidRPr="002E012F">
        <w:t>:</w:t>
      </w:r>
    </w:p>
    <w:p w14:paraId="12766C64" w14:textId="0E101398" w:rsidR="005C380A" w:rsidRPr="002E012F" w:rsidRDefault="001447C4" w:rsidP="000E4E2E">
      <w:pPr>
        <w:pStyle w:val="Bullet"/>
        <w:spacing w:after="100"/>
      </w:pPr>
      <w:r w:rsidRPr="002E012F">
        <w:t xml:space="preserve">a </w:t>
      </w:r>
      <w:r w:rsidR="00CA521D" w:rsidRPr="002E012F">
        <w:t>carbon storage operator</w:t>
      </w:r>
      <w:r w:rsidRPr="002E012F">
        <w:t xml:space="preserve"> </w:t>
      </w:r>
      <w:r w:rsidR="005C380A" w:rsidRPr="002E012F">
        <w:t>can be rewarded via the NZ ETS</w:t>
      </w:r>
    </w:p>
    <w:p w14:paraId="6428E8F4" w14:textId="7ABA8FA8" w:rsidR="005C380A" w:rsidRPr="002E012F" w:rsidRDefault="005C380A" w:rsidP="000E4E2E">
      <w:pPr>
        <w:pStyle w:val="Bullet"/>
        <w:spacing w:after="100"/>
      </w:pPr>
      <w:r w:rsidRPr="002E012F">
        <w:t xml:space="preserve">resulting liabilities and repayment obligations </w:t>
      </w:r>
      <w:r w:rsidR="00AA7B4A" w:rsidRPr="002E012F">
        <w:t>(</w:t>
      </w:r>
      <w:proofErr w:type="spellStart"/>
      <w:r w:rsidR="00573E35" w:rsidRPr="002E012F">
        <w:t>ie</w:t>
      </w:r>
      <w:proofErr w:type="spellEnd"/>
      <w:r w:rsidR="00573E35" w:rsidRPr="002E012F">
        <w:t xml:space="preserve">, </w:t>
      </w:r>
      <w:r w:rsidR="00AA7B4A" w:rsidRPr="002E012F">
        <w:t xml:space="preserve">if </w:t>
      </w:r>
      <w:r w:rsidR="005149F0">
        <w:t>carbon dioxide</w:t>
      </w:r>
      <w:r w:rsidR="00AA7B4A" w:rsidRPr="002E012F">
        <w:t xml:space="preserve"> were to leak from the storage site) </w:t>
      </w:r>
      <w:r w:rsidRPr="002E012F">
        <w:t xml:space="preserve">would work for </w:t>
      </w:r>
      <w:r w:rsidR="00CD3125" w:rsidRPr="002E012F">
        <w:t xml:space="preserve">a </w:t>
      </w:r>
      <w:r w:rsidR="006C4C00" w:rsidRPr="002E012F">
        <w:t>carbon storage</w:t>
      </w:r>
      <w:r w:rsidR="00CA521D" w:rsidRPr="002E012F">
        <w:t xml:space="preserve"> operator</w:t>
      </w:r>
      <w:r w:rsidRPr="002E012F">
        <w:t>.</w:t>
      </w:r>
    </w:p>
    <w:p w14:paraId="6CD93EB2" w14:textId="22CD276E" w:rsidR="00592BDE" w:rsidRDefault="007D5136" w:rsidP="00A1744D">
      <w:pPr>
        <w:pStyle w:val="BodyText"/>
        <w:spacing w:after="100"/>
      </w:pPr>
      <w:r w:rsidRPr="002E012F">
        <w:rPr>
          <w:spacing w:val="-2"/>
        </w:rPr>
        <w:lastRenderedPageBreak/>
        <w:t xml:space="preserve">The Government intends to amend the </w:t>
      </w:r>
      <w:r w:rsidR="00350422" w:rsidRPr="002E012F">
        <w:t>Climate Change Response Act 2002</w:t>
      </w:r>
      <w:r w:rsidRPr="002E012F">
        <w:rPr>
          <w:spacing w:val="-2"/>
        </w:rPr>
        <w:t xml:space="preserve"> to enable</w:t>
      </w:r>
      <w:r w:rsidR="00F6331D" w:rsidRPr="002E012F">
        <w:rPr>
          <w:spacing w:val="-2"/>
        </w:rPr>
        <w:t xml:space="preserve"> NZ ETS rewards and clarify the approach</w:t>
      </w:r>
      <w:r w:rsidR="00F6331D" w:rsidRPr="002E012F">
        <w:t xml:space="preserve"> to NZ ETS liability and repayment obligations.</w:t>
      </w:r>
      <w:r w:rsidR="00AC3FF9" w:rsidRPr="002E012F">
        <w:t xml:space="preserve"> </w:t>
      </w:r>
      <w:r w:rsidR="005D4D41" w:rsidRPr="002E012F">
        <w:t>Amendments to</w:t>
      </w:r>
      <w:r w:rsidR="00160F1F">
        <w:t> </w:t>
      </w:r>
      <w:r w:rsidR="007F122A" w:rsidRPr="002E012F">
        <w:t>some</w:t>
      </w:r>
      <w:r w:rsidR="006345AC" w:rsidRPr="002E012F">
        <w:t xml:space="preserve"> </w:t>
      </w:r>
      <w:r w:rsidR="00AC3FF9" w:rsidRPr="002E012F">
        <w:t>NZ ETS</w:t>
      </w:r>
      <w:r w:rsidR="007F122A" w:rsidRPr="002E012F">
        <w:t xml:space="preserve"> regulations </w:t>
      </w:r>
      <w:r w:rsidR="00A0627A" w:rsidRPr="002E012F">
        <w:t>would</w:t>
      </w:r>
      <w:r w:rsidR="00AC3FF9" w:rsidRPr="002E012F">
        <w:t xml:space="preserve"> also </w:t>
      </w:r>
      <w:r w:rsidR="00A0627A" w:rsidRPr="002E012F">
        <w:t xml:space="preserve">be </w:t>
      </w:r>
      <w:r w:rsidR="00976EEC" w:rsidRPr="002E012F">
        <w:t>needed</w:t>
      </w:r>
      <w:r w:rsidR="003724EC" w:rsidRPr="002E012F">
        <w:t>.</w:t>
      </w:r>
      <w:r w:rsidR="00BD216C" w:rsidRPr="002E012F">
        <w:t xml:space="preserve"> </w:t>
      </w:r>
    </w:p>
    <w:p w14:paraId="3A9D6946" w14:textId="7EB5D788" w:rsidR="005919CB" w:rsidRPr="002E012F" w:rsidRDefault="005919CB" w:rsidP="00C54908">
      <w:pPr>
        <w:pStyle w:val="Heading3"/>
        <w:jc w:val="both"/>
      </w:pPr>
      <w:r w:rsidRPr="002E012F">
        <w:t xml:space="preserve">How </w:t>
      </w:r>
      <w:r w:rsidR="000C555A" w:rsidRPr="002E012F">
        <w:t>carbon storage</w:t>
      </w:r>
      <w:r w:rsidRPr="002E012F">
        <w:t xml:space="preserve"> c</w:t>
      </w:r>
      <w:r w:rsidR="0051623B" w:rsidRPr="002E012F">
        <w:t>an</w:t>
      </w:r>
      <w:r w:rsidRPr="002E012F">
        <w:t xml:space="preserve"> be rewarded</w:t>
      </w:r>
    </w:p>
    <w:p w14:paraId="32693494" w14:textId="7701570B" w:rsidR="00B2131B" w:rsidRPr="002E012F" w:rsidRDefault="00B2131B" w:rsidP="000E4E2E">
      <w:pPr>
        <w:pStyle w:val="BodyText"/>
        <w:spacing w:after="100"/>
      </w:pPr>
      <w:r w:rsidRPr="002E012F">
        <w:t>The Government has agreed that</w:t>
      </w:r>
      <w:r w:rsidR="00AF4C99" w:rsidRPr="002E012F">
        <w:t xml:space="preserve"> a </w:t>
      </w:r>
      <w:r w:rsidR="007720E3" w:rsidRPr="002E012F">
        <w:t>carbon storage operator</w:t>
      </w:r>
      <w:r w:rsidR="00AF4C99" w:rsidRPr="002E012F">
        <w:t xml:space="preserve"> can receive an NZ ETS reward. This</w:t>
      </w:r>
      <w:r w:rsidR="00160F1F">
        <w:t> </w:t>
      </w:r>
      <w:r w:rsidR="00AF4C99" w:rsidRPr="002E012F">
        <w:t>could be:</w:t>
      </w:r>
    </w:p>
    <w:p w14:paraId="429B70A7" w14:textId="5CB9782F" w:rsidR="00AF4C99" w:rsidRPr="002E012F" w:rsidRDefault="009C6E75" w:rsidP="000E4E2E">
      <w:pPr>
        <w:pStyle w:val="Bullet"/>
        <w:spacing w:after="100"/>
      </w:pPr>
      <w:r w:rsidRPr="002E012F">
        <w:t>a</w:t>
      </w:r>
      <w:r w:rsidR="009A38F0" w:rsidRPr="002E012F">
        <w:t xml:space="preserve"> reduction in existing </w:t>
      </w:r>
      <w:r w:rsidR="00AF44DF" w:rsidRPr="002E012F">
        <w:t>surrender obligations</w:t>
      </w:r>
      <w:r w:rsidR="00F8550E" w:rsidRPr="002E012F">
        <w:t xml:space="preserve"> for current NZ ETS participants</w:t>
      </w:r>
      <w:r w:rsidR="003F37E3">
        <w:t>,</w:t>
      </w:r>
      <w:r w:rsidR="00BC7C86" w:rsidRPr="002E012F">
        <w:t xml:space="preserve"> for example</w:t>
      </w:r>
      <w:r w:rsidRPr="002E012F">
        <w:t xml:space="preserve">, </w:t>
      </w:r>
      <w:r w:rsidR="00FA152F" w:rsidRPr="002E012F">
        <w:t>where</w:t>
      </w:r>
      <w:r w:rsidR="008E79C3" w:rsidRPr="002E012F">
        <w:t xml:space="preserve"> an operator</w:t>
      </w:r>
      <w:r w:rsidR="000A292A" w:rsidRPr="002E012F">
        <w:t xml:space="preserve"> </w:t>
      </w:r>
      <w:r w:rsidR="00AF4C99" w:rsidRPr="002E012F">
        <w:t>is reinject</w:t>
      </w:r>
      <w:r w:rsidR="008E79C3" w:rsidRPr="002E012F">
        <w:t xml:space="preserve">ing </w:t>
      </w:r>
      <w:r w:rsidR="005149F0">
        <w:t>carbon dioxide</w:t>
      </w:r>
      <w:r w:rsidR="00AF4C99" w:rsidRPr="002E012F">
        <w:t xml:space="preserve"> into the field from which it was extracted or</w:t>
      </w:r>
      <w:r w:rsidR="00D9662E" w:rsidRPr="002E012F">
        <w:t xml:space="preserve"> </w:t>
      </w:r>
      <w:r w:rsidR="00264347" w:rsidRPr="002E012F">
        <w:t xml:space="preserve">injecting </w:t>
      </w:r>
      <w:r w:rsidR="005149F0">
        <w:t>carbon dioxide</w:t>
      </w:r>
      <w:r w:rsidR="00264347" w:rsidRPr="002E012F">
        <w:t xml:space="preserve"> into the field </w:t>
      </w:r>
      <w:r w:rsidR="00AF4C99" w:rsidRPr="002E012F">
        <w:t>from a third party</w:t>
      </w:r>
      <w:r w:rsidR="00BC7C86" w:rsidRPr="002E012F">
        <w:t xml:space="preserve"> (</w:t>
      </w:r>
      <w:proofErr w:type="spellStart"/>
      <w:r w:rsidR="00BC7C86" w:rsidRPr="002E012F">
        <w:t>ie</w:t>
      </w:r>
      <w:proofErr w:type="spellEnd"/>
      <w:r w:rsidR="00BC7C86" w:rsidRPr="002E012F">
        <w:t>,</w:t>
      </w:r>
      <w:r w:rsidR="00AF4C99" w:rsidRPr="002E012F">
        <w:t xml:space="preserve"> offsite</w:t>
      </w:r>
      <w:r w:rsidR="00BC7C86" w:rsidRPr="002E012F">
        <w:t>)</w:t>
      </w:r>
    </w:p>
    <w:p w14:paraId="2F88B179" w14:textId="2F780F7B" w:rsidR="00B02909" w:rsidRPr="002E012F" w:rsidRDefault="00BC7C86" w:rsidP="00115388">
      <w:pPr>
        <w:pStyle w:val="Bullet"/>
      </w:pPr>
      <w:r w:rsidRPr="002E012F">
        <w:rPr>
          <w:spacing w:val="-2"/>
        </w:rPr>
        <w:t>r</w:t>
      </w:r>
      <w:r w:rsidR="00B02909" w:rsidRPr="002E012F">
        <w:rPr>
          <w:spacing w:val="-2"/>
        </w:rPr>
        <w:t xml:space="preserve">eceiving </w:t>
      </w:r>
      <w:r w:rsidR="00437C25">
        <w:rPr>
          <w:spacing w:val="-2"/>
        </w:rPr>
        <w:t xml:space="preserve">NZUs </w:t>
      </w:r>
      <w:r w:rsidR="008F60C2" w:rsidRPr="002E012F">
        <w:rPr>
          <w:spacing w:val="-2"/>
        </w:rPr>
        <w:t>where the value of carbon</w:t>
      </w:r>
      <w:r w:rsidR="008F60C2" w:rsidRPr="002E012F">
        <w:t xml:space="preserve"> stored exceeds </w:t>
      </w:r>
      <w:r w:rsidR="00B14BBB" w:rsidRPr="002E012F">
        <w:t xml:space="preserve">any existing </w:t>
      </w:r>
      <w:r w:rsidR="00032AEC" w:rsidRPr="002E012F">
        <w:t>surrender obligations</w:t>
      </w:r>
      <w:r w:rsidRPr="002E012F">
        <w:t>,</w:t>
      </w:r>
      <w:r w:rsidR="00032AEC" w:rsidRPr="002E012F">
        <w:t xml:space="preserve"> or where </w:t>
      </w:r>
      <w:r w:rsidR="00501CD5" w:rsidRPr="002E012F">
        <w:t>a</w:t>
      </w:r>
      <w:r w:rsidR="00115388" w:rsidRPr="002E012F">
        <w:t xml:space="preserve">n operator </w:t>
      </w:r>
      <w:r w:rsidR="00501CD5" w:rsidRPr="002E012F">
        <w:t>may not have an existing surrender obligation</w:t>
      </w:r>
      <w:r w:rsidR="00B0087B" w:rsidRPr="002E012F">
        <w:t>.</w:t>
      </w:r>
    </w:p>
    <w:p w14:paraId="43DC645E" w14:textId="53F79892" w:rsidR="005919CB" w:rsidRPr="002E012F" w:rsidRDefault="005919CB" w:rsidP="00A10968">
      <w:pPr>
        <w:pStyle w:val="Heading3"/>
      </w:pPr>
      <w:r w:rsidRPr="002E012F">
        <w:t xml:space="preserve">How liabilities and repayment obligations would work </w:t>
      </w:r>
    </w:p>
    <w:p w14:paraId="4FA395AB" w14:textId="4CC69D38" w:rsidR="004C4E9D" w:rsidRPr="002E012F" w:rsidRDefault="004C4E9D" w:rsidP="00353166">
      <w:pPr>
        <w:pStyle w:val="BodyText"/>
      </w:pPr>
      <w:r w:rsidRPr="002E012F">
        <w:t xml:space="preserve">The </w:t>
      </w:r>
      <w:r w:rsidR="00690A23" w:rsidRPr="002E012F">
        <w:t>Government has agreed that:</w:t>
      </w:r>
    </w:p>
    <w:p w14:paraId="28820CC7" w14:textId="43489409" w:rsidR="009B615B" w:rsidRPr="002E012F" w:rsidRDefault="00C54569" w:rsidP="006021FA">
      <w:pPr>
        <w:pStyle w:val="Bullet"/>
      </w:pPr>
      <w:r w:rsidRPr="002E012F">
        <w:t>a</w:t>
      </w:r>
      <w:r w:rsidR="008724EC" w:rsidRPr="002E012F">
        <w:t xml:space="preserve">ny </w:t>
      </w:r>
      <w:r w:rsidR="005149F0">
        <w:t>carbon dioxide</w:t>
      </w:r>
      <w:r w:rsidR="008724EC" w:rsidRPr="002E012F">
        <w:rPr>
          <w:vertAlign w:val="subscript"/>
        </w:rPr>
        <w:t xml:space="preserve"> </w:t>
      </w:r>
      <w:r w:rsidR="008724EC" w:rsidRPr="002E012F">
        <w:t xml:space="preserve">leakage from </w:t>
      </w:r>
      <w:r w:rsidRPr="002E012F">
        <w:t xml:space="preserve">a carbon storage </w:t>
      </w:r>
      <w:r w:rsidR="008724EC" w:rsidRPr="002E012F">
        <w:t>site</w:t>
      </w:r>
      <w:r w:rsidR="00AC1A80" w:rsidRPr="002E012F">
        <w:t xml:space="preserve"> would result in </w:t>
      </w:r>
      <w:r w:rsidR="009248D4" w:rsidRPr="002E012F">
        <w:t>NZ ETS r</w:t>
      </w:r>
      <w:r w:rsidR="0020543B" w:rsidRPr="002E012F">
        <w:t>epayment or surrender obligations</w:t>
      </w:r>
    </w:p>
    <w:p w14:paraId="4DE13426" w14:textId="47B2A322" w:rsidR="004C4E9D" w:rsidRPr="002E012F" w:rsidRDefault="00F51CE1" w:rsidP="006021FA">
      <w:pPr>
        <w:pStyle w:val="Bullet"/>
      </w:pPr>
      <w:r w:rsidRPr="00632B32">
        <w:rPr>
          <w:spacing w:val="-2"/>
        </w:rPr>
        <w:t xml:space="preserve">carbon dioxide </w:t>
      </w:r>
      <w:r w:rsidR="004C4E9D" w:rsidRPr="00632B32">
        <w:rPr>
          <w:spacing w:val="-2"/>
        </w:rPr>
        <w:t xml:space="preserve">produced by a third party </w:t>
      </w:r>
      <w:r w:rsidR="00690A23" w:rsidRPr="00632B32">
        <w:rPr>
          <w:spacing w:val="-2"/>
        </w:rPr>
        <w:t xml:space="preserve">can be reinjected for </w:t>
      </w:r>
      <w:r w:rsidR="00CA3137" w:rsidRPr="00632B32">
        <w:rPr>
          <w:spacing w:val="-2"/>
        </w:rPr>
        <w:t>storage</w:t>
      </w:r>
      <w:r w:rsidR="004C4E9D" w:rsidRPr="00632B32">
        <w:rPr>
          <w:spacing w:val="-2"/>
        </w:rPr>
        <w:t>, but the</w:t>
      </w:r>
      <w:r w:rsidR="00CA3137" w:rsidRPr="00632B32">
        <w:rPr>
          <w:spacing w:val="-2"/>
        </w:rPr>
        <w:t xml:space="preserve"> responsibility</w:t>
      </w:r>
      <w:r w:rsidR="00C86107" w:rsidRPr="002E012F">
        <w:t xml:space="preserve"> –</w:t>
      </w:r>
      <w:r w:rsidR="00CA3137" w:rsidRPr="002E012F">
        <w:t xml:space="preserve"> </w:t>
      </w:r>
      <w:r w:rsidR="00842644" w:rsidRPr="002E012F">
        <w:t xml:space="preserve">including liabilities for any </w:t>
      </w:r>
      <w:r w:rsidR="005149F0">
        <w:t>carbon dioxide</w:t>
      </w:r>
      <w:r w:rsidR="00842644" w:rsidRPr="002E012F">
        <w:rPr>
          <w:vertAlign w:val="subscript"/>
        </w:rPr>
        <w:t xml:space="preserve"> </w:t>
      </w:r>
      <w:r w:rsidR="00842644" w:rsidRPr="002E012F">
        <w:t xml:space="preserve">leakage </w:t>
      </w:r>
      <w:r w:rsidR="00C86107" w:rsidRPr="002E012F">
        <w:t xml:space="preserve">– </w:t>
      </w:r>
      <w:r w:rsidR="00842644" w:rsidRPr="002E012F">
        <w:t xml:space="preserve">would sit with </w:t>
      </w:r>
      <w:r w:rsidR="004C4E9D" w:rsidRPr="002E012F">
        <w:t>the</w:t>
      </w:r>
      <w:r w:rsidR="00870612" w:rsidRPr="002E012F">
        <w:t xml:space="preserve"> carbon storage operator</w:t>
      </w:r>
      <w:r w:rsidR="00754A46" w:rsidRPr="002E012F">
        <w:t>.</w:t>
      </w:r>
    </w:p>
    <w:p w14:paraId="2661AE92" w14:textId="34C2FD4A" w:rsidR="006A24F0" w:rsidRPr="00A10968" w:rsidRDefault="002443F2" w:rsidP="00A10968">
      <w:pPr>
        <w:pStyle w:val="Heading3"/>
      </w:pPr>
      <w:r w:rsidRPr="002E012F">
        <w:t xml:space="preserve">Liabilities and repayments for </w:t>
      </w:r>
      <w:r w:rsidR="006A24F0" w:rsidRPr="002E012F">
        <w:t>existing operations</w:t>
      </w:r>
    </w:p>
    <w:p w14:paraId="69A8E75C" w14:textId="75F02766" w:rsidR="00714EE7" w:rsidRDefault="001B359B" w:rsidP="00353166">
      <w:pPr>
        <w:pStyle w:val="BodyText"/>
      </w:pPr>
      <w:r w:rsidRPr="002E012F">
        <w:t>Some e</w:t>
      </w:r>
      <w:r w:rsidR="00752565" w:rsidRPr="002E012F">
        <w:t xml:space="preserve">xisting oil and gas operations </w:t>
      </w:r>
      <w:r w:rsidR="00BD1C82" w:rsidRPr="002E012F">
        <w:t xml:space="preserve">already </w:t>
      </w:r>
      <w:r w:rsidR="00752565" w:rsidRPr="002E012F">
        <w:t xml:space="preserve">carry out reinjection of </w:t>
      </w:r>
      <w:r w:rsidR="005149F0">
        <w:t>carbon dioxide</w:t>
      </w:r>
      <w:r w:rsidR="00752565" w:rsidRPr="002E012F">
        <w:t xml:space="preserve"> as a ‘</w:t>
      </w:r>
      <w:proofErr w:type="gramStart"/>
      <w:r w:rsidR="00752565" w:rsidRPr="002E012F">
        <w:t>closed</w:t>
      </w:r>
      <w:r w:rsidR="00920B34">
        <w:t>-</w:t>
      </w:r>
      <w:r w:rsidR="00752565" w:rsidRPr="002E012F">
        <w:t>loop</w:t>
      </w:r>
      <w:proofErr w:type="gramEnd"/>
      <w:r w:rsidR="00752565" w:rsidRPr="002E012F">
        <w:t>’ practice</w:t>
      </w:r>
      <w:r w:rsidRPr="002E012F">
        <w:t>. Th</w:t>
      </w:r>
      <w:r w:rsidR="00003996" w:rsidRPr="002E012F">
        <w:t>is</w:t>
      </w:r>
      <w:r w:rsidRPr="002E012F">
        <w:t xml:space="preserve"> </w:t>
      </w:r>
      <w:r w:rsidR="00752565" w:rsidRPr="002E012F">
        <w:t>do</w:t>
      </w:r>
      <w:r w:rsidR="00003996" w:rsidRPr="002E012F">
        <w:t>es</w:t>
      </w:r>
      <w:r w:rsidR="00752565" w:rsidRPr="002E012F">
        <w:t xml:space="preserve"> not currently trigger NZ ETS reporting obligations</w:t>
      </w:r>
      <w:r w:rsidR="00003996" w:rsidRPr="002E012F">
        <w:t>,</w:t>
      </w:r>
      <w:r w:rsidR="00752565" w:rsidRPr="002E012F">
        <w:t xml:space="preserve"> because the </w:t>
      </w:r>
      <w:r w:rsidR="00766796">
        <w:t>carbon dioxide</w:t>
      </w:r>
      <w:r w:rsidR="00752565" w:rsidRPr="002E012F">
        <w:t xml:space="preserve"> never leaves the mining site and no </w:t>
      </w:r>
      <w:r w:rsidR="005149F0">
        <w:t>carbon dioxide</w:t>
      </w:r>
      <w:r w:rsidR="00752565" w:rsidRPr="002E012F">
        <w:t xml:space="preserve"> </w:t>
      </w:r>
      <w:r w:rsidR="008008E2" w:rsidRPr="002E012F">
        <w:t>from</w:t>
      </w:r>
      <w:r w:rsidR="00FF7FA5">
        <w:t xml:space="preserve"> offsite</w:t>
      </w:r>
      <w:r w:rsidR="008008E2" w:rsidRPr="002E012F">
        <w:t xml:space="preserve"> </w:t>
      </w:r>
      <w:r w:rsidR="00FF7FA5">
        <w:t>(</w:t>
      </w:r>
      <w:r w:rsidR="00943C4B">
        <w:t xml:space="preserve">or </w:t>
      </w:r>
      <w:r w:rsidR="008008E2" w:rsidRPr="002E012F">
        <w:t>a third party</w:t>
      </w:r>
      <w:r w:rsidR="00FF7FA5">
        <w:t>)</w:t>
      </w:r>
      <w:r w:rsidR="008008E2" w:rsidRPr="002E012F">
        <w:t xml:space="preserve"> </w:t>
      </w:r>
      <w:r w:rsidR="00752565" w:rsidRPr="002E012F">
        <w:t>is involved</w:t>
      </w:r>
      <w:r w:rsidRPr="002E012F">
        <w:t>.</w:t>
      </w:r>
      <w:r w:rsidR="00752565" w:rsidRPr="002E012F">
        <w:t xml:space="preserve"> </w:t>
      </w:r>
      <w:r w:rsidRPr="002E012F">
        <w:t xml:space="preserve">These operations </w:t>
      </w:r>
      <w:r w:rsidR="00752565" w:rsidRPr="002E012F">
        <w:t>w</w:t>
      </w:r>
      <w:r w:rsidRPr="002E012F">
        <w:t>ould</w:t>
      </w:r>
      <w:r w:rsidR="00752565" w:rsidRPr="002E012F">
        <w:t xml:space="preserve"> not be expected to change their emissions reporting practices or face any new liability for this activity.</w:t>
      </w:r>
    </w:p>
    <w:p w14:paraId="0B6588DF" w14:textId="06397D2C" w:rsidR="00752565" w:rsidRPr="002E012F" w:rsidRDefault="00752565" w:rsidP="00353166">
      <w:pPr>
        <w:pStyle w:val="BodyText"/>
      </w:pPr>
      <w:r w:rsidRPr="002E012F">
        <w:t xml:space="preserve">However, </w:t>
      </w:r>
      <w:r w:rsidR="00A43A25" w:rsidRPr="002E012F">
        <w:t xml:space="preserve">for operations that </w:t>
      </w:r>
      <w:r w:rsidR="00A0627A" w:rsidRPr="002E012F">
        <w:t xml:space="preserve">enter the </w:t>
      </w:r>
      <w:r w:rsidR="00A43A25" w:rsidRPr="002E012F">
        <w:t xml:space="preserve">proposed </w:t>
      </w:r>
      <w:r w:rsidRPr="002E012F">
        <w:t xml:space="preserve">regime to be rewarded for additional carbon storage, any </w:t>
      </w:r>
      <w:r w:rsidR="005149F0">
        <w:t>carbon dioxide</w:t>
      </w:r>
      <w:r w:rsidRPr="002E012F">
        <w:t xml:space="preserve"> that leaks from the storage site w</w:t>
      </w:r>
      <w:r w:rsidR="00041C92" w:rsidRPr="002E012F">
        <w:t>ould</w:t>
      </w:r>
      <w:r w:rsidRPr="002E012F">
        <w:t xml:space="preserve"> be subject to repayment obligations</w:t>
      </w:r>
      <w:r w:rsidR="00C443D8" w:rsidRPr="002E012F">
        <w:t>. This is because</w:t>
      </w:r>
      <w:r w:rsidRPr="002E012F">
        <w:t xml:space="preserve"> there is no way to </w:t>
      </w:r>
      <w:r w:rsidR="000D5F99" w:rsidRPr="002E012F">
        <w:t xml:space="preserve">know </w:t>
      </w:r>
      <w:r w:rsidRPr="002E012F">
        <w:t>the origin</w:t>
      </w:r>
      <w:r w:rsidR="00BD1C82" w:rsidRPr="002E012F">
        <w:t>al source</w:t>
      </w:r>
      <w:r w:rsidRPr="002E012F">
        <w:t xml:space="preserve"> of the </w:t>
      </w:r>
      <w:r w:rsidR="005149F0">
        <w:t>carbon dioxide</w:t>
      </w:r>
      <w:r w:rsidRPr="002E012F">
        <w:t xml:space="preserve"> molecules</w:t>
      </w:r>
      <w:r w:rsidR="008714C6">
        <w:t>,</w:t>
      </w:r>
      <w:r w:rsidRPr="002E012F">
        <w:t xml:space="preserve"> </w:t>
      </w:r>
      <w:r w:rsidR="000D5F99" w:rsidRPr="002E012F">
        <w:t>that is</w:t>
      </w:r>
      <w:r w:rsidR="00D10A89" w:rsidRPr="002E012F">
        <w:t>,</w:t>
      </w:r>
      <w:r w:rsidR="000D5F99" w:rsidRPr="002E012F">
        <w:t xml:space="preserve"> whether they </w:t>
      </w:r>
      <w:r w:rsidR="0079769A" w:rsidRPr="002E012F">
        <w:t>were from the mining site or a third party</w:t>
      </w:r>
      <w:r w:rsidRPr="002E012F">
        <w:t>.</w:t>
      </w:r>
    </w:p>
    <w:p w14:paraId="26218639" w14:textId="0895F82F" w:rsidR="00CC0622" w:rsidRPr="002E012F" w:rsidRDefault="00FB3BED" w:rsidP="00A10968">
      <w:pPr>
        <w:pStyle w:val="Heading3"/>
      </w:pPr>
      <w:r w:rsidRPr="002E012F">
        <w:t>A</w:t>
      </w:r>
      <w:r w:rsidR="00CC0622" w:rsidRPr="002E012F">
        <w:t>mendments to N</w:t>
      </w:r>
      <w:r w:rsidR="00A10968">
        <w:t xml:space="preserve">ew </w:t>
      </w:r>
      <w:r w:rsidR="00CC0622" w:rsidRPr="002E012F">
        <w:t>Z</w:t>
      </w:r>
      <w:r w:rsidR="00A10968">
        <w:t>ealand</w:t>
      </w:r>
      <w:r w:rsidR="00CC0622" w:rsidRPr="002E012F">
        <w:t xml:space="preserve"> E</w:t>
      </w:r>
      <w:r w:rsidR="00A10968">
        <w:t xml:space="preserve">missions </w:t>
      </w:r>
      <w:r w:rsidR="00CC0622" w:rsidRPr="002E012F">
        <w:t>T</w:t>
      </w:r>
      <w:r w:rsidR="00A10968">
        <w:t xml:space="preserve">rading </w:t>
      </w:r>
      <w:r w:rsidR="00CC0622" w:rsidRPr="002E012F">
        <w:t>S</w:t>
      </w:r>
      <w:r w:rsidR="00A10968">
        <w:t>cheme</w:t>
      </w:r>
      <w:r w:rsidR="00CC0622" w:rsidRPr="002E012F">
        <w:t xml:space="preserve"> regulations</w:t>
      </w:r>
      <w:r w:rsidRPr="002E012F">
        <w:t xml:space="preserve"> would be needed</w:t>
      </w:r>
    </w:p>
    <w:p w14:paraId="2C6A0A0C" w14:textId="37659E60" w:rsidR="00154C37" w:rsidRPr="002E012F" w:rsidRDefault="00DE174D" w:rsidP="006F0962">
      <w:pPr>
        <w:pStyle w:val="BodyText"/>
      </w:pPr>
      <w:r w:rsidRPr="002E012F">
        <w:t xml:space="preserve">The </w:t>
      </w:r>
      <w:r w:rsidR="00A0627A" w:rsidRPr="002E012F">
        <w:t xml:space="preserve">proposed </w:t>
      </w:r>
      <w:r w:rsidRPr="002E012F">
        <w:t xml:space="preserve">regime </w:t>
      </w:r>
      <w:r w:rsidR="00F224E7" w:rsidRPr="002E012F">
        <w:t>w</w:t>
      </w:r>
      <w:r w:rsidR="001E425D" w:rsidRPr="002E012F">
        <w:t>ould</w:t>
      </w:r>
      <w:r w:rsidR="00F224E7" w:rsidRPr="002E012F">
        <w:t xml:space="preserve"> include changes to three sets of NZ ETS regulations to enable the appropriate reporting, reward and repayment obligations</w:t>
      </w:r>
      <w:r w:rsidR="00A0627A" w:rsidRPr="002E012F">
        <w:t>.</w:t>
      </w:r>
    </w:p>
    <w:p w14:paraId="3D267F3B" w14:textId="6BAE655C" w:rsidR="002C2810" w:rsidRPr="002E012F" w:rsidRDefault="00F62E31" w:rsidP="0017562F">
      <w:pPr>
        <w:pStyle w:val="Bullet"/>
        <w:spacing w:after="160"/>
      </w:pPr>
      <w:r w:rsidRPr="002E012F">
        <w:t>C</w:t>
      </w:r>
      <w:r w:rsidR="009553E8" w:rsidRPr="002E012F">
        <w:t>arbon storage</w:t>
      </w:r>
      <w:r w:rsidR="005B7300" w:rsidRPr="002E012F">
        <w:t xml:space="preserve"> </w:t>
      </w:r>
      <w:r w:rsidRPr="002E012F">
        <w:t xml:space="preserve">would be integrated </w:t>
      </w:r>
      <w:r w:rsidR="005B7300" w:rsidRPr="002E012F">
        <w:t>into natural gas emissions reporting</w:t>
      </w:r>
      <w:r w:rsidR="00985F1B" w:rsidRPr="002E012F">
        <w:t xml:space="preserve"> by</w:t>
      </w:r>
      <w:r w:rsidR="00F35E8D" w:rsidRPr="002E012F">
        <w:t xml:space="preserve"> requiring operators to</w:t>
      </w:r>
      <w:r w:rsidR="002007A8" w:rsidRPr="002E012F">
        <w:t xml:space="preserve"> distinguish between </w:t>
      </w:r>
      <w:r w:rsidR="005149F0">
        <w:t>carbon dioxide</w:t>
      </w:r>
      <w:r w:rsidR="005B7300" w:rsidRPr="002E012F">
        <w:t xml:space="preserve"> that is reinjected into the field from which it was extracted </w:t>
      </w:r>
      <w:r w:rsidR="00CA3E53" w:rsidRPr="002E012F">
        <w:t>versus</w:t>
      </w:r>
      <w:r w:rsidR="00E870DF" w:rsidRPr="002E012F">
        <w:t xml:space="preserve"> injected into the field </w:t>
      </w:r>
      <w:r w:rsidR="00280764" w:rsidRPr="002E012F">
        <w:t xml:space="preserve">but sourced </w:t>
      </w:r>
      <w:r w:rsidR="002007A8" w:rsidRPr="002E012F">
        <w:t>from a third party</w:t>
      </w:r>
      <w:r w:rsidR="00CA3E53" w:rsidRPr="002E012F">
        <w:t xml:space="preserve"> (</w:t>
      </w:r>
      <w:proofErr w:type="spellStart"/>
      <w:r w:rsidR="002007A8" w:rsidRPr="002E012F">
        <w:t>ie</w:t>
      </w:r>
      <w:proofErr w:type="spellEnd"/>
      <w:r w:rsidRPr="002E012F">
        <w:t>,</w:t>
      </w:r>
      <w:r w:rsidR="00ED4E16" w:rsidRPr="002E012F">
        <w:t xml:space="preserve"> offsite). </w:t>
      </w:r>
    </w:p>
    <w:p w14:paraId="000C4D5F" w14:textId="0F6FA516" w:rsidR="00917309" w:rsidRPr="002E012F" w:rsidRDefault="00ED4E16" w:rsidP="00280764">
      <w:pPr>
        <w:pStyle w:val="Bullet"/>
        <w:numPr>
          <w:ilvl w:val="0"/>
          <w:numId w:val="0"/>
        </w:numPr>
        <w:ind w:left="397"/>
      </w:pPr>
      <w:r w:rsidRPr="002E012F">
        <w:lastRenderedPageBreak/>
        <w:t>This w</w:t>
      </w:r>
      <w:r w:rsidR="00AC601F" w:rsidRPr="002E012F">
        <w:t>ould</w:t>
      </w:r>
      <w:r w:rsidRPr="002E012F">
        <w:t xml:space="preserve"> require </w:t>
      </w:r>
      <w:r w:rsidR="00981B54">
        <w:t xml:space="preserve">an </w:t>
      </w:r>
      <w:r w:rsidRPr="002E012F">
        <w:t>amendment to the Climate Change (Stationary Energy and Industrial Processes) Regulations 2009</w:t>
      </w:r>
      <w:r w:rsidR="00C50C82" w:rsidRPr="002E012F">
        <w:t>.</w:t>
      </w:r>
    </w:p>
    <w:p w14:paraId="242C60C3" w14:textId="0F055B86" w:rsidR="005F566D" w:rsidRPr="002E012F" w:rsidRDefault="00C374A4" w:rsidP="00A0627A">
      <w:pPr>
        <w:pStyle w:val="Bullet"/>
      </w:pPr>
      <w:r w:rsidRPr="002E012F">
        <w:t>A</w:t>
      </w:r>
      <w:r w:rsidR="00722A7C" w:rsidRPr="002E012F">
        <w:t xml:space="preserve"> new </w:t>
      </w:r>
      <w:r w:rsidR="00427FAE" w:rsidRPr="002E012F">
        <w:t>‘</w:t>
      </w:r>
      <w:r w:rsidR="00722A7C" w:rsidRPr="002E012F">
        <w:t>geological sequestration</w:t>
      </w:r>
      <w:r w:rsidR="00427FAE" w:rsidRPr="002E012F">
        <w:t>’</w:t>
      </w:r>
      <w:r w:rsidR="00722A7C" w:rsidRPr="002E012F">
        <w:t xml:space="preserve"> category</w:t>
      </w:r>
      <w:r w:rsidR="00427FAE" w:rsidRPr="002E012F">
        <w:t xml:space="preserve"> </w:t>
      </w:r>
      <w:r w:rsidRPr="002E012F">
        <w:t xml:space="preserve">would be included </w:t>
      </w:r>
      <w:r w:rsidR="00427FAE" w:rsidRPr="002E012F">
        <w:t>in the NZ ETS regulations</w:t>
      </w:r>
      <w:r w:rsidR="005F566D" w:rsidRPr="002E012F">
        <w:t>,</w:t>
      </w:r>
      <w:r w:rsidR="00427FAE" w:rsidRPr="002E012F">
        <w:t xml:space="preserve"> </w:t>
      </w:r>
      <w:r w:rsidR="005F566D" w:rsidRPr="002E012F">
        <w:t xml:space="preserve">to: </w:t>
      </w:r>
    </w:p>
    <w:p w14:paraId="51D2782D" w14:textId="77777777" w:rsidR="005F566D" w:rsidRPr="002E012F" w:rsidRDefault="00427FAE" w:rsidP="000B7C88">
      <w:pPr>
        <w:pStyle w:val="Sub-list"/>
      </w:pPr>
      <w:r w:rsidRPr="002E012F">
        <w:t>enable</w:t>
      </w:r>
      <w:r w:rsidR="00AA6065" w:rsidRPr="002E012F">
        <w:t xml:space="preserve"> </w:t>
      </w:r>
      <w:r w:rsidR="007F1325" w:rsidRPr="002E012F">
        <w:t>carbon storage</w:t>
      </w:r>
      <w:r w:rsidR="00AA6065" w:rsidRPr="002E012F">
        <w:t xml:space="preserve"> to be rewarded</w:t>
      </w:r>
    </w:p>
    <w:p w14:paraId="7F3F451F" w14:textId="658900DE" w:rsidR="005F566D" w:rsidRPr="002E012F" w:rsidRDefault="005F566D" w:rsidP="000B7C88">
      <w:pPr>
        <w:pStyle w:val="Sub-list"/>
      </w:pPr>
      <w:r w:rsidRPr="002E012F">
        <w:t>ensure</w:t>
      </w:r>
      <w:r w:rsidR="00AA6065" w:rsidRPr="002E012F">
        <w:t xml:space="preserve"> any reversal</w:t>
      </w:r>
      <w:r w:rsidR="007C6253" w:rsidRPr="002E012F">
        <w:t xml:space="preserve"> </w:t>
      </w:r>
      <w:r w:rsidR="007F1325" w:rsidRPr="002E012F">
        <w:t xml:space="preserve">of storage </w:t>
      </w:r>
      <w:r w:rsidR="009D7787" w:rsidRPr="002E012F">
        <w:t>or leakage result</w:t>
      </w:r>
      <w:r w:rsidRPr="002E012F">
        <w:t>s</w:t>
      </w:r>
      <w:r w:rsidR="009D7787" w:rsidRPr="002E012F">
        <w:t xml:space="preserve"> in repayment obligations</w:t>
      </w:r>
    </w:p>
    <w:p w14:paraId="7BBF30B2" w14:textId="3E2206AC" w:rsidR="005F566D" w:rsidRPr="002E012F" w:rsidRDefault="0041108E" w:rsidP="002060E6">
      <w:pPr>
        <w:pStyle w:val="Sub-list"/>
        <w:spacing w:after="160"/>
      </w:pPr>
      <w:r w:rsidRPr="002E012F">
        <w:t>outline</w:t>
      </w:r>
      <w:r w:rsidR="002B048E" w:rsidRPr="002E012F">
        <w:t xml:space="preserve"> monitoring requirements</w:t>
      </w:r>
      <w:r w:rsidR="0054561F" w:rsidRPr="002E012F">
        <w:t xml:space="preserve"> through the </w:t>
      </w:r>
      <w:r w:rsidR="00C04D25" w:rsidRPr="002E012F">
        <w:t xml:space="preserve">stages of a </w:t>
      </w:r>
      <w:r w:rsidR="009553E8" w:rsidRPr="002E012F">
        <w:t>carbon storage</w:t>
      </w:r>
      <w:r w:rsidR="00C04D25" w:rsidRPr="002E012F">
        <w:t xml:space="preserve"> operation</w:t>
      </w:r>
      <w:r w:rsidR="00AA6065" w:rsidRPr="002E012F">
        <w:t>.</w:t>
      </w:r>
      <w:r w:rsidR="00427FAE" w:rsidRPr="002E012F">
        <w:t xml:space="preserve"> </w:t>
      </w:r>
    </w:p>
    <w:p w14:paraId="0E3B19C3" w14:textId="2E3DE2ED" w:rsidR="00AD5A93" w:rsidRPr="002E012F" w:rsidRDefault="00E40A87" w:rsidP="00817A88">
      <w:pPr>
        <w:pStyle w:val="Bullet"/>
        <w:numPr>
          <w:ilvl w:val="0"/>
          <w:numId w:val="0"/>
        </w:numPr>
        <w:ind w:left="397"/>
      </w:pPr>
      <w:r w:rsidRPr="002E012F">
        <w:t>This w</w:t>
      </w:r>
      <w:r w:rsidR="00AC601F" w:rsidRPr="002E012F">
        <w:t>ould</w:t>
      </w:r>
      <w:r w:rsidRPr="002E012F">
        <w:t xml:space="preserve"> require </w:t>
      </w:r>
      <w:r w:rsidR="0049477C">
        <w:t xml:space="preserve">an </w:t>
      </w:r>
      <w:r w:rsidRPr="002E012F">
        <w:t>a</w:t>
      </w:r>
      <w:r w:rsidR="00AD5A93" w:rsidRPr="002E012F">
        <w:t>mend</w:t>
      </w:r>
      <w:r w:rsidRPr="002E012F">
        <w:t xml:space="preserve">ment to </w:t>
      </w:r>
      <w:r w:rsidR="00AD5A93" w:rsidRPr="002E012F">
        <w:t>the Climate Change (Other Removal Activities) Regulations 2009</w:t>
      </w:r>
      <w:r w:rsidRPr="002E012F">
        <w:t>.</w:t>
      </w:r>
    </w:p>
    <w:p w14:paraId="62F8FF61" w14:textId="0ED1140D" w:rsidR="00E116F2" w:rsidRPr="002E012F" w:rsidRDefault="002C2810" w:rsidP="0017562F">
      <w:pPr>
        <w:pStyle w:val="Bullet"/>
        <w:spacing w:after="160"/>
      </w:pPr>
      <w:r w:rsidRPr="002E012F">
        <w:t>T</w:t>
      </w:r>
      <w:r w:rsidR="00500214" w:rsidRPr="002E012F">
        <w:t xml:space="preserve">he process for </w:t>
      </w:r>
      <w:r w:rsidR="00CE0451">
        <w:t xml:space="preserve">identifying </w:t>
      </w:r>
      <w:r w:rsidR="00500214" w:rsidRPr="002E012F">
        <w:t>experts to verify carbon storage information</w:t>
      </w:r>
      <w:r w:rsidRPr="002E012F">
        <w:t xml:space="preserve"> would be outlined</w:t>
      </w:r>
      <w:r w:rsidR="00500214" w:rsidRPr="002E012F">
        <w:t xml:space="preserve">, where this directly relates to the NZ ETS parts of the </w:t>
      </w:r>
      <w:r w:rsidRPr="002E012F">
        <w:t xml:space="preserve">proposed </w:t>
      </w:r>
      <w:r w:rsidR="00500214" w:rsidRPr="002E012F">
        <w:t xml:space="preserve">regime. </w:t>
      </w:r>
    </w:p>
    <w:p w14:paraId="5215EC65" w14:textId="573158A3" w:rsidR="00104DB6" w:rsidRDefault="009036AD" w:rsidP="00E116F2">
      <w:pPr>
        <w:pStyle w:val="Bullet"/>
        <w:numPr>
          <w:ilvl w:val="0"/>
          <w:numId w:val="0"/>
        </w:numPr>
        <w:ind w:left="397"/>
      </w:pPr>
      <w:r w:rsidRPr="002E012F">
        <w:t>This w</w:t>
      </w:r>
      <w:r w:rsidR="00AC601F" w:rsidRPr="002E012F">
        <w:t>ould</w:t>
      </w:r>
      <w:r w:rsidRPr="002E012F">
        <w:t xml:space="preserve"> require e</w:t>
      </w:r>
      <w:r w:rsidR="00104DB6" w:rsidRPr="002E012F">
        <w:t>xpand</w:t>
      </w:r>
      <w:r w:rsidRPr="002E012F">
        <w:t>ing</w:t>
      </w:r>
      <w:r w:rsidR="00104DB6" w:rsidRPr="002E012F">
        <w:t xml:space="preserve"> the ‘</w:t>
      </w:r>
      <w:r w:rsidR="002C2810" w:rsidRPr="002E012F">
        <w:t>v</w:t>
      </w:r>
      <w:r w:rsidR="00104DB6" w:rsidRPr="002E012F">
        <w:t>erification’ provisions of the Climate Change (Unique Emission Factors) Regulations 2009.</w:t>
      </w:r>
      <w:r w:rsidR="00872445" w:rsidRPr="002E012F">
        <w:t xml:space="preserve"> The </w:t>
      </w:r>
      <w:r w:rsidR="00875F57" w:rsidRPr="002E012F">
        <w:t>provisions related to ve</w:t>
      </w:r>
      <w:r w:rsidR="00872445" w:rsidRPr="002E012F">
        <w:t xml:space="preserve">rification </w:t>
      </w:r>
      <w:r w:rsidR="00875F57" w:rsidRPr="002E012F">
        <w:t>are relevant for</w:t>
      </w:r>
      <w:r w:rsidR="002060E6" w:rsidRPr="002E012F">
        <w:t> </w:t>
      </w:r>
      <w:r w:rsidR="009553E8" w:rsidRPr="002E012F">
        <w:t>carbon storage</w:t>
      </w:r>
      <w:r w:rsidR="00B24BC1" w:rsidRPr="002E012F">
        <w:t>,</w:t>
      </w:r>
      <w:r w:rsidR="00E40638" w:rsidRPr="002E012F">
        <w:t xml:space="preserve"> </w:t>
      </w:r>
      <w:r w:rsidR="00875F57" w:rsidRPr="002E012F">
        <w:t xml:space="preserve">but </w:t>
      </w:r>
      <w:r w:rsidR="00B24BC1" w:rsidRPr="002E012F">
        <w:t xml:space="preserve">they </w:t>
      </w:r>
      <w:r w:rsidR="00875F57" w:rsidRPr="002E012F">
        <w:t xml:space="preserve">currently </w:t>
      </w:r>
      <w:r w:rsidR="00872445" w:rsidRPr="002E012F">
        <w:t xml:space="preserve">apply </w:t>
      </w:r>
      <w:r w:rsidR="00746110" w:rsidRPr="002E012F">
        <w:t xml:space="preserve">only </w:t>
      </w:r>
      <w:r w:rsidR="00872445" w:rsidRPr="002E012F">
        <w:t xml:space="preserve">to the process of obtaining a </w:t>
      </w:r>
      <w:r w:rsidR="00DE7841" w:rsidRPr="002E012F">
        <w:t>unique emissions factor</w:t>
      </w:r>
      <w:r w:rsidR="00875F57" w:rsidRPr="002E012F">
        <w:t>.</w:t>
      </w:r>
    </w:p>
    <w:p w14:paraId="3CB706C8" w14:textId="6C615DB7" w:rsidR="003F3FB9" w:rsidRPr="002E012F" w:rsidRDefault="003F3FB9" w:rsidP="003F3FB9">
      <w:pPr>
        <w:pStyle w:val="Heading3"/>
      </w:pPr>
      <w:r w:rsidRPr="002E012F">
        <w:t>Removal of N</w:t>
      </w:r>
      <w:r>
        <w:t xml:space="preserve">ew </w:t>
      </w:r>
      <w:r w:rsidRPr="002E012F">
        <w:t>Z</w:t>
      </w:r>
      <w:r>
        <w:t>ealand</w:t>
      </w:r>
      <w:r w:rsidRPr="002E012F">
        <w:t> E</w:t>
      </w:r>
      <w:r>
        <w:t xml:space="preserve">missions </w:t>
      </w:r>
      <w:r w:rsidRPr="002E012F">
        <w:t>T</w:t>
      </w:r>
      <w:r>
        <w:t xml:space="preserve">rading </w:t>
      </w:r>
      <w:r w:rsidRPr="002E012F">
        <w:t>S</w:t>
      </w:r>
      <w:r>
        <w:t>cheme </w:t>
      </w:r>
      <w:r w:rsidR="00F91EFD">
        <w:t>surrender obligations</w:t>
      </w:r>
    </w:p>
    <w:p w14:paraId="548BF721" w14:textId="338C8425" w:rsidR="003F3FB9" w:rsidRPr="002E012F" w:rsidRDefault="003F3FB9" w:rsidP="003F3FB9">
      <w:pPr>
        <w:pStyle w:val="BodyText"/>
      </w:pPr>
      <w:r w:rsidRPr="002E012F">
        <w:t xml:space="preserve">International carbon storage regimes commonly allow for the possibility of removing NZ ETS (or equivalent) potential surrender obligations for any leakage of </w:t>
      </w:r>
      <w:r w:rsidR="005149F0">
        <w:t>carbon dioxide</w:t>
      </w:r>
      <w:r w:rsidRPr="002E012F">
        <w:t xml:space="preserve"> into the atmosphere.</w:t>
      </w:r>
    </w:p>
    <w:p w14:paraId="189489FA" w14:textId="1BADC9A6" w:rsidR="003F3FB9" w:rsidRPr="002E012F" w:rsidRDefault="003F3FB9" w:rsidP="003F3FB9">
      <w:pPr>
        <w:pStyle w:val="BodyText"/>
      </w:pPr>
      <w:r w:rsidRPr="002E012F">
        <w:t xml:space="preserve">The proposed regime would include a pathway for removing potential NZ ETS surrender obligations for leaks to </w:t>
      </w:r>
      <w:r>
        <w:t xml:space="preserve">the </w:t>
      </w:r>
      <w:r w:rsidRPr="002E012F">
        <w:t xml:space="preserve">atmosphere of any </w:t>
      </w:r>
      <w:r w:rsidR="005149F0">
        <w:t>carbon dioxide</w:t>
      </w:r>
      <w:r w:rsidRPr="002E012F">
        <w:t xml:space="preserve"> stored in a carbon storage site no sooner than 15 years after the start of the post-closure period.</w:t>
      </w:r>
    </w:p>
    <w:p w14:paraId="157DFF42" w14:textId="54FA802E" w:rsidR="003F3FB9" w:rsidRPr="002E012F" w:rsidRDefault="003F3FB9" w:rsidP="003F3FB9">
      <w:pPr>
        <w:pStyle w:val="BodyText"/>
      </w:pPr>
      <w:r w:rsidRPr="002E012F">
        <w:t xml:space="preserve">The aim of this is to encourage carbon storage investment and activity, with the goal of permanent storage of </w:t>
      </w:r>
      <w:r w:rsidR="005149F0">
        <w:t>carbon dioxide</w:t>
      </w:r>
      <w:r w:rsidRPr="002E012F">
        <w:t>.</w:t>
      </w:r>
    </w:p>
    <w:p w14:paraId="5A596563" w14:textId="60A05D83" w:rsidR="002B0CA2" w:rsidRDefault="003F3FB9" w:rsidP="003F3FB9">
      <w:pPr>
        <w:pStyle w:val="BodyText"/>
      </w:pPr>
      <w:r w:rsidRPr="002E012F">
        <w:t xml:space="preserve">This pathway is </w:t>
      </w:r>
      <w:proofErr w:type="gramStart"/>
      <w:r w:rsidRPr="002E012F">
        <w:t>similar to</w:t>
      </w:r>
      <w:proofErr w:type="gramEnd"/>
      <w:r w:rsidRPr="002E012F">
        <w:t xml:space="preserve"> that outlined </w:t>
      </w:r>
      <w:r>
        <w:t xml:space="preserve">under </w:t>
      </w:r>
      <w:hyperlink w:anchor="_Removal_of_liability" w:history="1">
        <w:r w:rsidRPr="002E012F">
          <w:rPr>
            <w:rStyle w:val="Hyperlink"/>
          </w:rPr>
          <w:t>Removal of liability for post-decommissioning costs</w:t>
        </w:r>
      </w:hyperlink>
      <w:r w:rsidRPr="002E012F">
        <w:t xml:space="preserve"> and, where relevant, would use the same evidence. </w:t>
      </w:r>
    </w:p>
    <w:p w14:paraId="75AAA641" w14:textId="12B17238" w:rsidR="003F3FB9" w:rsidRPr="002E012F" w:rsidRDefault="003F3FB9" w:rsidP="00A1744D">
      <w:pPr>
        <w:pStyle w:val="BodyText"/>
      </w:pPr>
      <w:r w:rsidRPr="002E012F">
        <w:t xml:space="preserve">The Minister of Climate Change </w:t>
      </w:r>
      <w:r w:rsidR="002B0CA2">
        <w:t>would be</w:t>
      </w:r>
      <w:r w:rsidRPr="002E012F">
        <w:t xml:space="preserve"> the decision-maker, in consultation with the Minister of</w:t>
      </w:r>
      <w:r>
        <w:t> </w:t>
      </w:r>
      <w:r w:rsidRPr="002E012F">
        <w:t>Finance</w:t>
      </w:r>
      <w:r w:rsidR="004E1FE2">
        <w:t>.</w:t>
      </w:r>
    </w:p>
    <w:p w14:paraId="2EB90346" w14:textId="77777777" w:rsidR="003F3FB9" w:rsidRPr="002E012F" w:rsidRDefault="003F3FB9" w:rsidP="003F3FB9">
      <w:pPr>
        <w:pStyle w:val="Bullet"/>
      </w:pPr>
      <w:r w:rsidRPr="002E012F">
        <w:t>When deciding to remove an NZ ETS surrender obligation, the decision-maker must consider:</w:t>
      </w:r>
    </w:p>
    <w:p w14:paraId="0ABF716B" w14:textId="04709B54" w:rsidR="003F3FB9" w:rsidRPr="002E012F" w:rsidRDefault="003F3FB9" w:rsidP="003F3FB9">
      <w:pPr>
        <w:pStyle w:val="Sub-list"/>
      </w:pPr>
      <w:r w:rsidRPr="002E012F">
        <w:t xml:space="preserve">whether the injected </w:t>
      </w:r>
      <w:r w:rsidR="005149F0">
        <w:t>carbon dioxide</w:t>
      </w:r>
      <w:r w:rsidRPr="002E012F">
        <w:t xml:space="preserve"> is behaving as predicted</w:t>
      </w:r>
    </w:p>
    <w:p w14:paraId="6D6ED94E" w14:textId="7A8C5D5C" w:rsidR="003F3FB9" w:rsidRPr="002E012F" w:rsidRDefault="003F3FB9" w:rsidP="003F3FB9">
      <w:pPr>
        <w:pStyle w:val="Sub-list"/>
      </w:pPr>
      <w:r w:rsidRPr="002E012F">
        <w:t xml:space="preserve">the risk that the </w:t>
      </w:r>
      <w:r w:rsidR="005149F0">
        <w:t>carbon dioxide</w:t>
      </w:r>
      <w:r w:rsidRPr="002E012F">
        <w:t xml:space="preserve"> will have a significant adverse impact on the integrity of the storage formation, the environment, or on human health and safety.</w:t>
      </w:r>
    </w:p>
    <w:p w14:paraId="50937175" w14:textId="054F9EBC" w:rsidR="003F3FB9" w:rsidRPr="002E012F" w:rsidRDefault="003F3FB9" w:rsidP="003F3FB9">
      <w:pPr>
        <w:pStyle w:val="Bullet"/>
      </w:pPr>
      <w:r w:rsidRPr="002E012F">
        <w:rPr>
          <w:spacing w:val="-2"/>
        </w:rPr>
        <w:t>To inform this decision, the decision-maker must commission and consider an independen</w:t>
      </w:r>
      <w:r w:rsidRPr="002E012F">
        <w:t xml:space="preserve">t study from an expert body on the risk of </w:t>
      </w:r>
      <w:r w:rsidR="005149F0">
        <w:t>carbon dioxide</w:t>
      </w:r>
      <w:r w:rsidRPr="002E012F">
        <w:t xml:space="preserve"> leakage from a site. The costs of this study will be covered by the operator seeking to have its obligation removed.</w:t>
      </w:r>
    </w:p>
    <w:p w14:paraId="4374738A" w14:textId="5E9FD61A" w:rsidR="003F3FB9" w:rsidRPr="002E012F" w:rsidRDefault="003F3FB9" w:rsidP="003F3FB9">
      <w:pPr>
        <w:pStyle w:val="Bullet"/>
      </w:pPr>
      <w:r w:rsidRPr="002E012F">
        <w:t xml:space="preserve">This does not remove any NZ ETS obligations associated with </w:t>
      </w:r>
      <w:r w:rsidR="005149F0">
        <w:t>carbon dioxide</w:t>
      </w:r>
      <w:r w:rsidRPr="002E012F">
        <w:t xml:space="preserve"> leakage that is through negligence of the CCUS; the operator remains liable for any such leakage.</w:t>
      </w:r>
    </w:p>
    <w:p w14:paraId="3D082E74" w14:textId="5D7E8D57" w:rsidR="003F3FB9" w:rsidRPr="002E012F" w:rsidRDefault="003F3FB9" w:rsidP="00592BDE">
      <w:pPr>
        <w:pStyle w:val="Bullet"/>
        <w:numPr>
          <w:ilvl w:val="0"/>
          <w:numId w:val="0"/>
        </w:numPr>
        <w:ind w:left="397"/>
      </w:pPr>
      <w:r w:rsidRPr="002E012F">
        <w:lastRenderedPageBreak/>
        <w:t>A condition of the decision to remove a potential future obligation is that the operator remain</w:t>
      </w:r>
      <w:r>
        <w:t>s</w:t>
      </w:r>
      <w:r w:rsidRPr="002E012F">
        <w:t xml:space="preserve"> responsible for monitoring the site for up to 30 years after the removal of the surrender obligation.</w:t>
      </w:r>
    </w:p>
    <w:p w14:paraId="553948C1" w14:textId="12526B20" w:rsidR="00466E71" w:rsidRPr="002E012F" w:rsidRDefault="004E1FE2">
      <w:pPr>
        <w:spacing w:before="0" w:after="160" w:line="259" w:lineRule="auto"/>
      </w:pPr>
      <w:r>
        <w:br w:type="page"/>
      </w:r>
    </w:p>
    <w:p w14:paraId="4E31369F" w14:textId="1DBA3F68" w:rsidR="00BD29C1" w:rsidRPr="002E012F" w:rsidRDefault="002F4BB4" w:rsidP="00C54908">
      <w:pPr>
        <w:pStyle w:val="Heading1"/>
        <w:jc w:val="both"/>
      </w:pPr>
      <w:bookmarkStart w:id="24" w:name="_Toc210046063"/>
      <w:bookmarkStart w:id="25" w:name="_Toc216697039"/>
      <w:r w:rsidRPr="002E012F">
        <w:lastRenderedPageBreak/>
        <w:t>Next steps</w:t>
      </w:r>
      <w:bookmarkEnd w:id="24"/>
      <w:bookmarkEnd w:id="25"/>
      <w:r w:rsidRPr="002E012F">
        <w:t xml:space="preserve"> </w:t>
      </w:r>
    </w:p>
    <w:p w14:paraId="182B1202" w14:textId="3F1AB7BC" w:rsidR="008B2C8D" w:rsidRPr="002E012F" w:rsidRDefault="00C67241" w:rsidP="002060E6">
      <w:pPr>
        <w:pStyle w:val="BodyText"/>
      </w:pPr>
      <w:r w:rsidRPr="002E012F">
        <w:t xml:space="preserve">The next step is drafting legislation </w:t>
      </w:r>
      <w:r w:rsidR="004C153A" w:rsidRPr="002E012F">
        <w:t>that covers</w:t>
      </w:r>
      <w:r w:rsidRPr="002E012F">
        <w:t xml:space="preserve"> the carbon storage aspect of any future </w:t>
      </w:r>
      <w:r w:rsidR="00BE24E7" w:rsidRPr="002E012F">
        <w:t>CCUS</w:t>
      </w:r>
      <w:r w:rsidR="00160F1F">
        <w:t> </w:t>
      </w:r>
      <w:r w:rsidR="00BE24E7" w:rsidRPr="002E012F">
        <w:t>projects.</w:t>
      </w:r>
    </w:p>
    <w:p w14:paraId="6CC6BDD9" w14:textId="58EDCCD9" w:rsidR="00BE24E7" w:rsidRPr="002E012F" w:rsidRDefault="00BE24E7" w:rsidP="002060E6">
      <w:pPr>
        <w:pStyle w:val="BodyText"/>
      </w:pPr>
      <w:r w:rsidRPr="002E012F">
        <w:t>The detail, including regulatory design</w:t>
      </w:r>
      <w:r w:rsidR="004C153A" w:rsidRPr="002E012F">
        <w:t>,</w:t>
      </w:r>
      <w:r w:rsidRPr="002E012F">
        <w:t xml:space="preserve"> will be shaped by ongoing work by officials.</w:t>
      </w:r>
      <w:r w:rsidR="00DB098F" w:rsidRPr="002E012F">
        <w:t xml:space="preserve"> </w:t>
      </w:r>
      <w:r w:rsidR="00B24BC1" w:rsidRPr="002E012F">
        <w:t xml:space="preserve">Provisions </w:t>
      </w:r>
      <w:r w:rsidR="00B24BC1" w:rsidRPr="00160F1F">
        <w:rPr>
          <w:spacing w:val="-2"/>
        </w:rPr>
        <w:t xml:space="preserve">for </w:t>
      </w:r>
      <w:r w:rsidR="00174141">
        <w:rPr>
          <w:spacing w:val="-2"/>
        </w:rPr>
        <w:t>carbon storage</w:t>
      </w:r>
      <w:r w:rsidR="00DB098F" w:rsidRPr="00160F1F">
        <w:rPr>
          <w:spacing w:val="-2"/>
        </w:rPr>
        <w:t xml:space="preserve"> </w:t>
      </w:r>
      <w:r w:rsidR="00B24BC1" w:rsidRPr="00160F1F">
        <w:rPr>
          <w:spacing w:val="-2"/>
        </w:rPr>
        <w:t xml:space="preserve">are likely to be </w:t>
      </w:r>
      <w:r w:rsidR="00217C64" w:rsidRPr="00160F1F">
        <w:rPr>
          <w:spacing w:val="-2"/>
        </w:rPr>
        <w:t xml:space="preserve">through a </w:t>
      </w:r>
      <w:r w:rsidR="00E1197F" w:rsidRPr="00160F1F">
        <w:rPr>
          <w:spacing w:val="-2"/>
        </w:rPr>
        <w:t>bespoke Act</w:t>
      </w:r>
      <w:r w:rsidR="00217C64" w:rsidRPr="00160F1F">
        <w:rPr>
          <w:spacing w:val="-2"/>
        </w:rPr>
        <w:t xml:space="preserve">, which </w:t>
      </w:r>
      <w:r w:rsidR="00E1197F" w:rsidRPr="00160F1F">
        <w:rPr>
          <w:spacing w:val="-2"/>
        </w:rPr>
        <w:t>would complement the broader consenting</w:t>
      </w:r>
      <w:r w:rsidR="00E1197F" w:rsidRPr="002E012F">
        <w:t xml:space="preserve"> framework under the replacement resource management legislation and </w:t>
      </w:r>
      <w:r w:rsidR="00FE1784" w:rsidRPr="002E012F">
        <w:t xml:space="preserve">Exclusive Economic Zone and Continental Shelf (Environmental Effects) Act </w:t>
      </w:r>
      <w:r w:rsidR="00FE1784">
        <w:t>2012</w:t>
      </w:r>
      <w:r w:rsidR="00E1197F" w:rsidRPr="002E012F">
        <w:t>.</w:t>
      </w:r>
    </w:p>
    <w:p w14:paraId="73FDA3FB" w14:textId="5B2EF706" w:rsidR="00BE24E7" w:rsidRPr="002E012F" w:rsidRDefault="00BE24E7" w:rsidP="002060E6">
      <w:pPr>
        <w:pStyle w:val="BodyText"/>
      </w:pPr>
      <w:r w:rsidRPr="002E012F">
        <w:t xml:space="preserve">Subject to the Government’s 2026 legislative priorities, </w:t>
      </w:r>
      <w:r w:rsidR="00725961" w:rsidRPr="002E012F">
        <w:t>the Minister of Climate Change intends to introduce a Bill in 2026</w:t>
      </w:r>
      <w:r w:rsidR="00DB098F" w:rsidRPr="002E012F">
        <w:t xml:space="preserve">, </w:t>
      </w:r>
      <w:r w:rsidR="00992B9F" w:rsidRPr="002E012F">
        <w:t xml:space="preserve">aiming for it to be </w:t>
      </w:r>
      <w:r w:rsidR="00DB098F" w:rsidRPr="002E012F">
        <w:t>passed in 2027.</w:t>
      </w:r>
    </w:p>
    <w:p w14:paraId="118FE2A0" w14:textId="56C2DCEC" w:rsidR="0031004C" w:rsidRPr="002E012F" w:rsidRDefault="0031004C" w:rsidP="002060E6">
      <w:pPr>
        <w:pStyle w:val="BodyText"/>
        <w:rPr>
          <w:highlight w:val="yellow"/>
        </w:rPr>
      </w:pPr>
      <w:r w:rsidRPr="002E012F">
        <w:t xml:space="preserve">Provisions relating to the </w:t>
      </w:r>
      <w:r w:rsidR="004C153A" w:rsidRPr="002E012F">
        <w:t>NZ ETS</w:t>
      </w:r>
      <w:r w:rsidRPr="002E012F">
        <w:t xml:space="preserve"> reward</w:t>
      </w:r>
      <w:r w:rsidR="00992B9F" w:rsidRPr="002E012F">
        <w:t>s</w:t>
      </w:r>
      <w:r w:rsidRPr="002E012F">
        <w:t xml:space="preserve"> and liabilit</w:t>
      </w:r>
      <w:r w:rsidR="00992B9F" w:rsidRPr="002E012F">
        <w:t>ies</w:t>
      </w:r>
      <w:r w:rsidRPr="002E012F">
        <w:t xml:space="preserve"> would be included in the </w:t>
      </w:r>
      <w:r w:rsidR="00350422" w:rsidRPr="002E012F">
        <w:t>Climate Change Response Act 2002</w:t>
      </w:r>
      <w:r w:rsidRPr="002E012F">
        <w:t xml:space="preserve"> </w:t>
      </w:r>
      <w:r w:rsidR="00992B9F" w:rsidRPr="002E012F">
        <w:t xml:space="preserve">through </w:t>
      </w:r>
      <w:r w:rsidRPr="002E012F">
        <w:t xml:space="preserve">the </w:t>
      </w:r>
      <w:r w:rsidR="00992B9F" w:rsidRPr="002E012F">
        <w:t xml:space="preserve">intended </w:t>
      </w:r>
      <w:r w:rsidRPr="002E012F">
        <w:t>Bill</w:t>
      </w:r>
      <w:r w:rsidR="004C153A" w:rsidRPr="002E012F">
        <w:t>, as well as through regulatory change</w:t>
      </w:r>
      <w:r w:rsidRPr="002E012F">
        <w:t>.</w:t>
      </w:r>
    </w:p>
    <w:p w14:paraId="06A9A03A" w14:textId="4550275E" w:rsidR="0008200A" w:rsidRPr="002E012F" w:rsidRDefault="00DA1F03" w:rsidP="002060E6">
      <w:pPr>
        <w:pStyle w:val="BodyText"/>
        <w:rPr>
          <w:highlight w:val="yellow"/>
        </w:rPr>
      </w:pPr>
      <w:r w:rsidRPr="002E012F">
        <w:t>If you have any questions about the proposed carbon storage regime</w:t>
      </w:r>
      <w:r w:rsidR="0071655A" w:rsidRPr="002E012F">
        <w:t xml:space="preserve">, please </w:t>
      </w:r>
      <w:r w:rsidR="0071655A" w:rsidRPr="004D472B">
        <w:t>contact</w:t>
      </w:r>
      <w:r w:rsidR="0071655A" w:rsidRPr="00A1744D">
        <w:t xml:space="preserve">: </w:t>
      </w:r>
      <w:hyperlink r:id="rId26" w:history="1">
        <w:r w:rsidR="00EF063D" w:rsidRPr="00A1744D">
          <w:rPr>
            <w:rStyle w:val="Hyperlink"/>
          </w:rPr>
          <w:t>info@mfe.govt.nz</w:t>
        </w:r>
      </w:hyperlink>
      <w:r w:rsidR="00F40710" w:rsidRPr="00A1744D">
        <w:t>..</w:t>
      </w:r>
    </w:p>
    <w:p w14:paraId="0860C2AC" w14:textId="77777777" w:rsidR="00C54027" w:rsidRPr="002E012F" w:rsidRDefault="00C54027" w:rsidP="00353166">
      <w:pPr>
        <w:pStyle w:val="BodyText"/>
      </w:pPr>
    </w:p>
    <w:p w14:paraId="46C785CE" w14:textId="77777777" w:rsidR="00C12CCB" w:rsidRPr="002E012F" w:rsidRDefault="00C12CCB" w:rsidP="00353166">
      <w:pPr>
        <w:pStyle w:val="BodyText"/>
        <w:sectPr w:rsidR="00C12CCB" w:rsidRPr="002E012F" w:rsidSect="007806E5">
          <w:headerReference w:type="even" r:id="rId27"/>
          <w:headerReference w:type="default" r:id="rId28"/>
          <w:footerReference w:type="even" r:id="rId29"/>
          <w:footerReference w:type="default" r:id="rId30"/>
          <w:headerReference w:type="first" r:id="rId31"/>
          <w:footerReference w:type="first" r:id="rId32"/>
          <w:pgSz w:w="11906" w:h="16838" w:code="9"/>
          <w:pgMar w:top="1134" w:right="1701" w:bottom="1134" w:left="1701" w:header="720" w:footer="720" w:gutter="0"/>
          <w:cols w:space="720"/>
          <w:docGrid w:linePitch="360"/>
        </w:sectPr>
      </w:pPr>
    </w:p>
    <w:p w14:paraId="7F6BA45F" w14:textId="724A3D29" w:rsidR="006C6E6A" w:rsidRDefault="002D0FFD" w:rsidP="00007614">
      <w:pPr>
        <w:pStyle w:val="Tableheading"/>
      </w:pPr>
      <w:bookmarkStart w:id="27" w:name="_Toc216437917"/>
      <w:r>
        <w:lastRenderedPageBreak/>
        <w:t>Table</w:t>
      </w:r>
      <w:r w:rsidR="00983E64" w:rsidRPr="002E012F">
        <w:t xml:space="preserve"> </w:t>
      </w:r>
      <w:r>
        <w:t>1</w:t>
      </w:r>
      <w:r w:rsidR="00983E64" w:rsidRPr="002E012F">
        <w:t xml:space="preserve">: </w:t>
      </w:r>
      <w:r w:rsidR="00FB4670">
        <w:tab/>
      </w:r>
      <w:r w:rsidR="002A35AF" w:rsidRPr="002E012F">
        <w:t>Proposed c</w:t>
      </w:r>
      <w:r w:rsidR="00983E64" w:rsidRPr="002E012F">
        <w:t>arbon storage regime across project lifecycle</w:t>
      </w:r>
      <w:bookmarkEnd w:id="27"/>
      <w:r w:rsidR="00983E64" w:rsidRPr="002E012F">
        <w:t xml:space="preserve"> </w:t>
      </w:r>
      <w:bookmarkEnd w:id="0"/>
    </w:p>
    <w:tbl>
      <w:tblPr>
        <w:tblW w:w="14515" w:type="dxa"/>
        <w:tblBorders>
          <w:top w:val="single" w:sz="4" w:space="0" w:color="1B556B" w:themeColor="text2"/>
          <w:bottom w:val="single" w:sz="4" w:space="0" w:color="1B556B" w:themeColor="text2"/>
          <w:insideH w:val="single" w:sz="4" w:space="0" w:color="1B556B" w:themeColor="text2"/>
          <w:insideV w:val="single" w:sz="4" w:space="0" w:color="1B556B" w:themeColor="text2"/>
        </w:tblBorders>
        <w:tblLayout w:type="fixed"/>
        <w:tblCellMar>
          <w:left w:w="85" w:type="dxa"/>
          <w:right w:w="85" w:type="dxa"/>
        </w:tblCellMar>
        <w:tblLook w:val="0420" w:firstRow="1" w:lastRow="0" w:firstColumn="0" w:lastColumn="0" w:noHBand="0" w:noVBand="1"/>
      </w:tblPr>
      <w:tblGrid>
        <w:gridCol w:w="3828"/>
        <w:gridCol w:w="3543"/>
        <w:gridCol w:w="3402"/>
        <w:gridCol w:w="3742"/>
      </w:tblGrid>
      <w:tr w:rsidR="006C6E6A" w:rsidRPr="00542743" w14:paraId="0A957FDA" w14:textId="77777777" w:rsidTr="00EE0078">
        <w:trPr>
          <w:trHeight w:val="20"/>
        </w:trPr>
        <w:tc>
          <w:tcPr>
            <w:tcW w:w="3828" w:type="dxa"/>
            <w:shd w:val="clear" w:color="auto" w:fill="1B556B" w:themeFill="text2"/>
            <w:vAlign w:val="center"/>
            <w:hideMark/>
          </w:tcPr>
          <w:p w14:paraId="5F8DD43C" w14:textId="77777777" w:rsidR="006C6E6A" w:rsidRPr="00542743" w:rsidRDefault="006C6E6A" w:rsidP="0080734E">
            <w:pPr>
              <w:pStyle w:val="TableTextbold"/>
              <w:spacing w:before="120" w:after="120"/>
              <w:rPr>
                <w:color w:val="FFFFFF" w:themeColor="background1"/>
              </w:rPr>
            </w:pPr>
            <w:r w:rsidRPr="00800192">
              <w:rPr>
                <w:noProof/>
                <w:color w:val="FFFFFF" w:themeColor="background1"/>
              </w:rPr>
              <mc:AlternateContent>
                <mc:Choice Requires="wps">
                  <w:drawing>
                    <wp:anchor distT="0" distB="0" distL="114300" distR="114300" simplePos="0" relativeHeight="251658240" behindDoc="0" locked="0" layoutInCell="1" allowOverlap="1" wp14:anchorId="5081A91C" wp14:editId="4B14361B">
                      <wp:simplePos x="0" y="0"/>
                      <wp:positionH relativeFrom="column">
                        <wp:posOffset>1870710</wp:posOffset>
                      </wp:positionH>
                      <wp:positionV relativeFrom="paragraph">
                        <wp:posOffset>29845</wp:posOffset>
                      </wp:positionV>
                      <wp:extent cx="467995" cy="215900"/>
                      <wp:effectExtent l="0" t="19050" r="46355" b="31750"/>
                      <wp:wrapNone/>
                      <wp:docPr id="26" name="Arrow: Right 25">
                        <a:extLst xmlns:a="http://schemas.openxmlformats.org/drawingml/2006/main">
                          <a:ext uri="{FF2B5EF4-FFF2-40B4-BE49-F238E27FC236}">
                            <a16:creationId xmlns:a16="http://schemas.microsoft.com/office/drawing/2014/main" id="{66909223-5D89-AA7A-33C9-3B7590FF1D08}"/>
                          </a:ext>
                        </a:extLst>
                      </wp:docPr>
                      <wp:cNvGraphicFramePr/>
                      <a:graphic xmlns:a="http://schemas.openxmlformats.org/drawingml/2006/main">
                        <a:graphicData uri="http://schemas.microsoft.com/office/word/2010/wordprocessingShape">
                          <wps:wsp>
                            <wps:cNvSpPr/>
                            <wps:spPr>
                              <a:xfrm>
                                <a:off x="0" y="0"/>
                                <a:ext cx="467995" cy="215900"/>
                              </a:xfrm>
                              <a:prstGeom prst="rightArrow">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19C860E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5" o:spid="_x0000_s1026" type="#_x0000_t13" style="position:absolute;margin-left:147.3pt;margin-top:2.35pt;width:36.8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ewR4wEAAEwEAAAOAAAAZHJzL2Uyb0RvYy54bWysVMGO0zAUvCPxD5bvNElFFxo1XaFdLRcE&#10;KxY+wHWeE0uObT2bpv17np00ZQFxWHFx7PjNvJmJnd3taTDsCBi0sw2vViVnYKVrte0a/v3bw5v3&#10;nIUobCuMs9DwMwR+u3/9ajf6Gtaud6YFZERiQz36hvcx+rooguxhEGHlPFjaVA4HEWmJXdGiGIl9&#10;MMW6LG+K0WHr0UkIgd7eT5t8n/mVAhm/KBUgMtNw0hbziHk8pLHY70TdofC9lrMM8QIVg9CWmi5U&#10;9yIK9gP1H1SDluiCU3El3VA4pbSE7IHcVOVvbp564SF7oXCCX2IK/49Wfj4++UekGEYf6kDT5OKk&#10;cEhP0sdOOazzEhacIpP08u3Nu+12w5mkrXW12ZY5zOIK9hjiR3ADS5OGo+76+AHRjTkocfwUIrUl&#10;wKUwdQzO6PZBG5MX6RTAnUF2FPT9Dl2VvhchnlUZ+yIg0SRkcfWdZ/FsIPEZ+xUU0y05XWfB+Uhe&#10;xQgpwcZq2upFC5PGalMuQSyIrDkTJmZF7hbumeC50Qv3ZHauT1DIJ3oBl/8SNoEXRO7sbFzAg7YO&#10;/0ZgyNXceaq/hDRFk1I6uPb8iAyjuXPTxRJW9o7ulYyYwamKjmx2Pl+vdCd+XWfa609g/xMAAP//&#10;AwBQSwMEFAAGAAgAAAAhANJqADfhAAAACAEAAA8AAABkcnMvZG93bnJldi54bWxMj8FOwzAQRO9I&#10;/IO1SNyoQ1vSEOJUEaICcUGUShU3N16SFHsdYrcNf89ygtusZjTztliOzoojDqHzpOB6koBAqr3p&#10;qFGweVtdZSBC1GS09YQKvjHAsjw/K3Ru/Ile8biOjeASCrlW0MbY51KGukWnw8T3SOx9+MHpyOfQ&#10;SDPoE5c7K6dJkkqnO+KFVvd432L9uT44BU/7x5tttf2y++fkYfU+buxLU1mlLi/G6g5ExDH+heEX&#10;n9GhZKadP5AJwiqY3s5TjiqYL0CwP0uzGYgdi2wBsizk/wfKHwAAAP//AwBQSwECLQAUAAYACAAA&#10;ACEAtoM4kv4AAADhAQAAEwAAAAAAAAAAAAAAAAAAAAAAW0NvbnRlbnRfVHlwZXNdLnhtbFBLAQIt&#10;ABQABgAIAAAAIQA4/SH/1gAAAJQBAAALAAAAAAAAAAAAAAAAAC8BAABfcmVscy8ucmVsc1BLAQIt&#10;ABQABgAIAAAAIQAMtewR4wEAAEwEAAAOAAAAAAAAAAAAAAAAAC4CAABkcnMvZTJvRG9jLnhtbFBL&#10;AQItABQABgAIAAAAIQDSagA34QAAAAgBAAAPAAAAAAAAAAAAAAAAAD0EAABkcnMvZG93bnJldi54&#10;bWxQSwUGAAAAAAQABADzAAAASwUAAAAA&#10;" adj="16618" fillcolor="white [3212]" strokecolor="white [3212]" strokeweight="1pt"/>
                  </w:pict>
                </mc:Fallback>
              </mc:AlternateContent>
            </w:r>
            <w:r w:rsidRPr="00542743">
              <w:rPr>
                <w:color w:val="FFFFFF" w:themeColor="background1"/>
              </w:rPr>
              <w:t>Approval</w:t>
            </w:r>
          </w:p>
        </w:tc>
        <w:tc>
          <w:tcPr>
            <w:tcW w:w="3543" w:type="dxa"/>
            <w:shd w:val="clear" w:color="auto" w:fill="1B556B" w:themeFill="text2"/>
            <w:vAlign w:val="center"/>
            <w:hideMark/>
          </w:tcPr>
          <w:p w14:paraId="5F13E839" w14:textId="77777777" w:rsidR="006C6E6A" w:rsidRPr="00542743" w:rsidRDefault="006C6E6A" w:rsidP="0080734E">
            <w:pPr>
              <w:pStyle w:val="TableTextbold"/>
              <w:spacing w:before="120" w:after="120"/>
              <w:rPr>
                <w:color w:val="FFFFFF" w:themeColor="background1"/>
              </w:rPr>
            </w:pPr>
            <w:r w:rsidRPr="00800192">
              <w:rPr>
                <w:noProof/>
                <w:color w:val="FFFFFF" w:themeColor="background1"/>
              </w:rPr>
              <mc:AlternateContent>
                <mc:Choice Requires="wps">
                  <w:drawing>
                    <wp:anchor distT="0" distB="0" distL="114300" distR="114300" simplePos="0" relativeHeight="251658241" behindDoc="0" locked="0" layoutInCell="1" allowOverlap="1" wp14:anchorId="7E9F1180" wp14:editId="53DDD6F4">
                      <wp:simplePos x="0" y="0"/>
                      <wp:positionH relativeFrom="column">
                        <wp:posOffset>1684020</wp:posOffset>
                      </wp:positionH>
                      <wp:positionV relativeFrom="paragraph">
                        <wp:posOffset>30480</wp:posOffset>
                      </wp:positionV>
                      <wp:extent cx="467995" cy="215900"/>
                      <wp:effectExtent l="0" t="19050" r="46355" b="31750"/>
                      <wp:wrapNone/>
                      <wp:docPr id="589989397" name="Arrow: Right 25"/>
                      <wp:cNvGraphicFramePr/>
                      <a:graphic xmlns:a="http://schemas.openxmlformats.org/drawingml/2006/main">
                        <a:graphicData uri="http://schemas.microsoft.com/office/word/2010/wordprocessingShape">
                          <wps:wsp>
                            <wps:cNvSpPr/>
                            <wps:spPr>
                              <a:xfrm>
                                <a:off x="0" y="0"/>
                                <a:ext cx="467995" cy="215900"/>
                              </a:xfrm>
                              <a:prstGeom prst="rightArrow">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646C341" id="Arrow: Right 25" o:spid="_x0000_s1026" type="#_x0000_t13" style="position:absolute;margin-left:132.6pt;margin-top:2.4pt;width:36.8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ewR4wEAAEwEAAAOAAAAZHJzL2Uyb0RvYy54bWysVMGO0zAUvCPxD5bvNElFFxo1XaFdLRcE&#10;KxY+wHWeE0uObT2bpv17np00ZQFxWHFx7PjNvJmJnd3taTDsCBi0sw2vViVnYKVrte0a/v3bw5v3&#10;nIUobCuMs9DwMwR+u3/9ajf6Gtaud6YFZERiQz36hvcx+rooguxhEGHlPFjaVA4HEWmJXdGiGIl9&#10;MMW6LG+K0WHr0UkIgd7eT5t8n/mVAhm/KBUgMtNw0hbziHk8pLHY70TdofC9lrMM8QIVg9CWmi5U&#10;9yIK9gP1H1SDluiCU3El3VA4pbSE7IHcVOVvbp564SF7oXCCX2IK/49Wfj4++UekGEYf6kDT5OKk&#10;cEhP0sdOOazzEhacIpP08u3Nu+12w5mkrXW12ZY5zOIK9hjiR3ADS5OGo+76+AHRjTkocfwUIrUl&#10;wKUwdQzO6PZBG5MX6RTAnUF2FPT9Dl2VvhchnlUZ+yIg0SRkcfWdZ/FsIPEZ+xUU0y05XWfB+Uhe&#10;xQgpwcZq2upFC5PGalMuQSyIrDkTJmZF7hbumeC50Qv3ZHauT1DIJ3oBl/8SNoEXRO7sbFzAg7YO&#10;/0ZgyNXceaq/hDRFk1I6uPb8iAyjuXPTxRJW9o7ulYyYwamKjmx2Pl+vdCd+XWfa609g/xMAAP//&#10;AwBQSwMEFAAGAAgAAAAhAKhUjF7gAAAACAEAAA8AAABkcnMvZG93bnJldi54bWxMj8FOwzAQRO9I&#10;/IO1SNyoQ0qrkMapIkQF4oIolare3HhJUux1iN02/D3LCW47mtHsm2I5OitOOITOk4LbSQICqfam&#10;o0bB5n11k4EIUZPR1hMq+MYAy/LyotC58Wd6w9M6NoJLKORaQRtjn0sZ6hadDhPfI7H34QenI8uh&#10;kWbQZy53VqZJMpdOd8QfWt3jQ4v15/roFDwfnmbbavtlDy/J42o3buxrU1mlrq/GagEi4hj/wvCL&#10;z+hQMtPeH8kEYRWk81nKUQV3vID96TS7B7HnI8tAloX8P6D8AQAA//8DAFBLAQItABQABgAIAAAA&#10;IQC2gziS/gAAAOEBAAATAAAAAAAAAAAAAAAAAAAAAABbQ29udGVudF9UeXBlc10ueG1sUEsBAi0A&#10;FAAGAAgAAAAhADj9If/WAAAAlAEAAAsAAAAAAAAAAAAAAAAALwEAAF9yZWxzLy5yZWxzUEsBAi0A&#10;FAAGAAgAAAAhAAy17BHjAQAATAQAAA4AAAAAAAAAAAAAAAAALgIAAGRycy9lMm9Eb2MueG1sUEsB&#10;Ai0AFAAGAAgAAAAhAKhUjF7gAAAACAEAAA8AAAAAAAAAAAAAAAAAPQQAAGRycy9kb3ducmV2Lnht&#10;bFBLBQYAAAAABAAEAPMAAABKBQAAAAA=&#10;" adj="16618" fillcolor="white [3212]" strokecolor="white [3212]" strokeweight="1pt"/>
                  </w:pict>
                </mc:Fallback>
              </mc:AlternateContent>
            </w:r>
            <w:r w:rsidRPr="00542743">
              <w:rPr>
                <w:color w:val="FFFFFF" w:themeColor="background1"/>
              </w:rPr>
              <w:t>Injection</w:t>
            </w:r>
          </w:p>
        </w:tc>
        <w:tc>
          <w:tcPr>
            <w:tcW w:w="3402" w:type="dxa"/>
            <w:shd w:val="clear" w:color="auto" w:fill="1B556B" w:themeFill="text2"/>
            <w:vAlign w:val="center"/>
            <w:hideMark/>
          </w:tcPr>
          <w:p w14:paraId="19C0B82A" w14:textId="77777777" w:rsidR="006C6E6A" w:rsidRPr="00542743" w:rsidRDefault="006C6E6A" w:rsidP="0080734E">
            <w:pPr>
              <w:pStyle w:val="TableTextbold"/>
              <w:spacing w:before="120" w:after="120"/>
              <w:rPr>
                <w:color w:val="FFFFFF" w:themeColor="background1"/>
              </w:rPr>
            </w:pPr>
            <w:r w:rsidRPr="00800192">
              <w:rPr>
                <w:noProof/>
                <w:color w:val="FFFFFF" w:themeColor="background1"/>
              </w:rPr>
              <mc:AlternateContent>
                <mc:Choice Requires="wps">
                  <w:drawing>
                    <wp:anchor distT="0" distB="0" distL="114300" distR="114300" simplePos="0" relativeHeight="251658242" behindDoc="0" locked="0" layoutInCell="1" allowOverlap="1" wp14:anchorId="44D06924" wp14:editId="12D55FAB">
                      <wp:simplePos x="0" y="0"/>
                      <wp:positionH relativeFrom="column">
                        <wp:posOffset>1606550</wp:posOffset>
                      </wp:positionH>
                      <wp:positionV relativeFrom="paragraph">
                        <wp:posOffset>63500</wp:posOffset>
                      </wp:positionV>
                      <wp:extent cx="467995" cy="215900"/>
                      <wp:effectExtent l="0" t="19050" r="46355" b="31750"/>
                      <wp:wrapNone/>
                      <wp:docPr id="1561160325" name="Arrow: Right 25"/>
                      <wp:cNvGraphicFramePr/>
                      <a:graphic xmlns:a="http://schemas.openxmlformats.org/drawingml/2006/main">
                        <a:graphicData uri="http://schemas.microsoft.com/office/word/2010/wordprocessingShape">
                          <wps:wsp>
                            <wps:cNvSpPr/>
                            <wps:spPr>
                              <a:xfrm>
                                <a:off x="0" y="0"/>
                                <a:ext cx="467995" cy="215900"/>
                              </a:xfrm>
                              <a:prstGeom prst="rightArrow">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EA89869" id="Arrow: Right 25" o:spid="_x0000_s1026" type="#_x0000_t13" style="position:absolute;margin-left:126.5pt;margin-top:5pt;width:36.85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ewR4wEAAEwEAAAOAAAAZHJzL2Uyb0RvYy54bWysVMGO0zAUvCPxD5bvNElFFxo1XaFdLRcE&#10;KxY+wHWeE0uObT2bpv17np00ZQFxWHFx7PjNvJmJnd3taTDsCBi0sw2vViVnYKVrte0a/v3bw5v3&#10;nIUobCuMs9DwMwR+u3/9ajf6Gtaud6YFZERiQz36hvcx+rooguxhEGHlPFjaVA4HEWmJXdGiGIl9&#10;MMW6LG+K0WHr0UkIgd7eT5t8n/mVAhm/KBUgMtNw0hbziHk8pLHY70TdofC9lrMM8QIVg9CWmi5U&#10;9yIK9gP1H1SDluiCU3El3VA4pbSE7IHcVOVvbp564SF7oXCCX2IK/49Wfj4++UekGEYf6kDT5OKk&#10;cEhP0sdOOazzEhacIpP08u3Nu+12w5mkrXW12ZY5zOIK9hjiR3ADS5OGo+76+AHRjTkocfwUIrUl&#10;wKUwdQzO6PZBG5MX6RTAnUF2FPT9Dl2VvhchnlUZ+yIg0SRkcfWdZ/FsIPEZ+xUU0y05XWfB+Uhe&#10;xQgpwcZq2upFC5PGalMuQSyIrDkTJmZF7hbumeC50Qv3ZHauT1DIJ3oBl/8SNoEXRO7sbFzAg7YO&#10;/0ZgyNXceaq/hDRFk1I6uPb8iAyjuXPTxRJW9o7ulYyYwamKjmx2Pl+vdCd+XWfa609g/xMAAP//&#10;AwBQSwMEFAAGAAgAAAAhAG8wsM3hAAAACQEAAA8AAABkcnMvZG93bnJldi54bWxMj81OwzAQhO9I&#10;vIO1SNyoTfoDCnGqCFGBuCBKpYqbGy9Jir0OsduGt2c5wWk1mtHsN8Vy9E4ccYhdIA3XEwUCqQ62&#10;o0bD5m11dQsiJkPWuECo4RsjLMvzs8LkNpzoFY/r1AguoZgbDW1KfS5lrFv0Jk5Cj8TeRxi8SSyH&#10;RtrBnLjcO5kptZDedMQfWtPjfYv15/rgNTztH+fbavvl9s/qYfU+btxLUzmtLy/G6g5EwjH9heEX&#10;n9GhZKZdOJCNwmnI5lPekthQfDkwzRY3IHYaZjMFsizk/wXlDwAAAP//AwBQSwECLQAUAAYACAAA&#10;ACEAtoM4kv4AAADhAQAAEwAAAAAAAAAAAAAAAAAAAAAAW0NvbnRlbnRfVHlwZXNdLnhtbFBLAQIt&#10;ABQABgAIAAAAIQA4/SH/1gAAAJQBAAALAAAAAAAAAAAAAAAAAC8BAABfcmVscy8ucmVsc1BLAQIt&#10;ABQABgAIAAAAIQAMtewR4wEAAEwEAAAOAAAAAAAAAAAAAAAAAC4CAABkcnMvZTJvRG9jLnhtbFBL&#10;AQItABQABgAIAAAAIQBvMLDN4QAAAAkBAAAPAAAAAAAAAAAAAAAAAD0EAABkcnMvZG93bnJldi54&#10;bWxQSwUGAAAAAAQABADzAAAASwUAAAAA&#10;" adj="16618" fillcolor="white [3212]" strokecolor="white [3212]" strokeweight="1pt"/>
                  </w:pict>
                </mc:Fallback>
              </mc:AlternateContent>
            </w:r>
            <w:r w:rsidRPr="00542743">
              <w:rPr>
                <w:color w:val="FFFFFF" w:themeColor="background1"/>
              </w:rPr>
              <w:t>Site closure</w:t>
            </w:r>
          </w:p>
        </w:tc>
        <w:tc>
          <w:tcPr>
            <w:tcW w:w="3742" w:type="dxa"/>
            <w:shd w:val="clear" w:color="auto" w:fill="1B556B" w:themeFill="text2"/>
            <w:vAlign w:val="center"/>
            <w:hideMark/>
          </w:tcPr>
          <w:p w14:paraId="1165D47D" w14:textId="77777777" w:rsidR="006C6E6A" w:rsidRPr="00542743" w:rsidRDefault="006C6E6A" w:rsidP="0080734E">
            <w:pPr>
              <w:pStyle w:val="TableTextbold"/>
              <w:spacing w:before="120" w:after="120"/>
              <w:rPr>
                <w:color w:val="FFFFFF" w:themeColor="background1"/>
              </w:rPr>
            </w:pPr>
            <w:r w:rsidRPr="00542743">
              <w:rPr>
                <w:color w:val="FFFFFF" w:themeColor="background1"/>
              </w:rPr>
              <w:t>Post closure</w:t>
            </w:r>
          </w:p>
        </w:tc>
      </w:tr>
      <w:tr w:rsidR="0080734E" w:rsidRPr="0025171F" w14:paraId="08FF69E0" w14:textId="77777777" w:rsidTr="00EE0078">
        <w:trPr>
          <w:trHeight w:val="20"/>
        </w:trPr>
        <w:tc>
          <w:tcPr>
            <w:tcW w:w="3828" w:type="dxa"/>
            <w:shd w:val="clear" w:color="auto" w:fill="FFFFFF"/>
            <w:hideMark/>
          </w:tcPr>
          <w:p w14:paraId="245689C4" w14:textId="77777777" w:rsidR="006C6E6A" w:rsidRPr="0025171F" w:rsidRDefault="006C6E6A" w:rsidP="0080734E">
            <w:pPr>
              <w:pStyle w:val="TableText"/>
              <w:spacing w:line="240" w:lineRule="auto"/>
            </w:pPr>
            <w:r w:rsidRPr="0025171F">
              <w:t>The applicant provides information on:</w:t>
            </w:r>
          </w:p>
          <w:p w14:paraId="26EFE731" w14:textId="74CBABF7" w:rsidR="006C6E6A" w:rsidRPr="0025171F" w:rsidRDefault="006C6E6A" w:rsidP="0080734E">
            <w:pPr>
              <w:pStyle w:val="TableBullet"/>
              <w:spacing w:before="0" w:line="240" w:lineRule="auto"/>
            </w:pPr>
            <w:r w:rsidRPr="0025171F">
              <w:t>site geology and characteris</w:t>
            </w:r>
            <w:r w:rsidR="000D38A4">
              <w:t>tics</w:t>
            </w:r>
            <w:r w:rsidRPr="0025171F">
              <w:t xml:space="preserve"> </w:t>
            </w:r>
          </w:p>
          <w:p w14:paraId="5C85051C" w14:textId="4ED65F1F" w:rsidR="006C6E6A" w:rsidRPr="0025171F" w:rsidRDefault="006C6E6A" w:rsidP="0080734E">
            <w:pPr>
              <w:pStyle w:val="TableBullet"/>
              <w:spacing w:before="0" w:line="240" w:lineRule="auto"/>
            </w:pPr>
            <w:r w:rsidRPr="0025171F">
              <w:t>site operations plan</w:t>
            </w:r>
          </w:p>
          <w:p w14:paraId="7621F9DB" w14:textId="77777777" w:rsidR="006C6E6A" w:rsidRPr="0025171F" w:rsidRDefault="006C6E6A" w:rsidP="0080734E">
            <w:pPr>
              <w:pStyle w:val="TableBullet"/>
              <w:spacing w:before="0" w:line="240" w:lineRule="auto"/>
            </w:pPr>
            <w:r w:rsidRPr="0025171F">
              <w:t>monitoring, reporting and verification plans</w:t>
            </w:r>
          </w:p>
          <w:p w14:paraId="107B3BF9" w14:textId="77777777" w:rsidR="006C6E6A" w:rsidRPr="0025171F" w:rsidRDefault="006C6E6A" w:rsidP="0080734E">
            <w:pPr>
              <w:pStyle w:val="TableBullet"/>
              <w:spacing w:before="0" w:line="240" w:lineRule="auto"/>
            </w:pPr>
            <w:r w:rsidRPr="0025171F">
              <w:t>decommissioning and closure proposal</w:t>
            </w:r>
          </w:p>
          <w:p w14:paraId="62B88B35" w14:textId="77777777" w:rsidR="006C6E6A" w:rsidRPr="0025171F" w:rsidRDefault="006C6E6A" w:rsidP="0080734E">
            <w:pPr>
              <w:pStyle w:val="TableBullet"/>
              <w:spacing w:before="0" w:line="240" w:lineRule="auto"/>
            </w:pPr>
            <w:r w:rsidRPr="0025171F">
              <w:t>post-decommissioning and post-closure proposal</w:t>
            </w:r>
          </w:p>
          <w:p w14:paraId="5CC16298" w14:textId="77777777" w:rsidR="006C6E6A" w:rsidRPr="0025171F" w:rsidRDefault="006C6E6A" w:rsidP="0080734E">
            <w:pPr>
              <w:pStyle w:val="TableBullet"/>
              <w:spacing w:before="0" w:line="240" w:lineRule="auto"/>
            </w:pPr>
            <w:r w:rsidRPr="0025171F">
              <w:t xml:space="preserve">information to assess the </w:t>
            </w:r>
            <w:proofErr w:type="gramStart"/>
            <w:r w:rsidRPr="0025171F">
              <w:t>applicant’s</w:t>
            </w:r>
            <w:proofErr w:type="gramEnd"/>
            <w:r w:rsidRPr="0025171F">
              <w:t>, and any parent company’s, financial capability to meet decommissioning costs</w:t>
            </w:r>
          </w:p>
          <w:p w14:paraId="01F0421B" w14:textId="06BA3A3C" w:rsidR="006C6E6A" w:rsidRPr="0025171F" w:rsidRDefault="00F37478" w:rsidP="00656E39">
            <w:pPr>
              <w:pStyle w:val="TableBullet"/>
              <w:spacing w:before="0" w:after="120" w:line="240" w:lineRule="auto"/>
            </w:pPr>
            <w:r w:rsidRPr="00CD3F1F">
              <w:rPr>
                <w:noProof/>
              </w:rPr>
              <mc:AlternateContent>
                <mc:Choice Requires="wps">
                  <w:drawing>
                    <wp:anchor distT="0" distB="0" distL="114300" distR="114300" simplePos="0" relativeHeight="251658244" behindDoc="0" locked="0" layoutInCell="1" allowOverlap="1" wp14:anchorId="74B1D0B3" wp14:editId="70783B8E">
                      <wp:simplePos x="0" y="0"/>
                      <wp:positionH relativeFrom="column">
                        <wp:posOffset>1035050</wp:posOffset>
                      </wp:positionH>
                      <wp:positionV relativeFrom="paragraph">
                        <wp:posOffset>243840</wp:posOffset>
                      </wp:positionV>
                      <wp:extent cx="0" cy="152400"/>
                      <wp:effectExtent l="76200" t="0" r="57150" b="57150"/>
                      <wp:wrapNone/>
                      <wp:docPr id="1180099749" name="Straight Arrow Connector 7"/>
                      <wp:cNvGraphicFramePr/>
                      <a:graphic xmlns:a="http://schemas.openxmlformats.org/drawingml/2006/main">
                        <a:graphicData uri="http://schemas.microsoft.com/office/word/2010/wordprocessingShape">
                          <wps:wsp>
                            <wps:cNvCnPr/>
                            <wps:spPr>
                              <a:xfrm>
                                <a:off x="0" y="0"/>
                                <a:ext cx="0" cy="152400"/>
                              </a:xfrm>
                              <a:prstGeom prst="straightConnector1">
                                <a:avLst/>
                              </a:prstGeom>
                              <a:ln>
                                <a:solidFill>
                                  <a:schemeClr val="tx2"/>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02ED2ADD" id="_x0000_t32" coordsize="21600,21600" o:spt="32" o:oned="t" path="m,l21600,21600e" filled="f">
                      <v:path arrowok="t" fillok="f" o:connecttype="none"/>
                      <o:lock v:ext="edit" shapetype="t"/>
                    </v:shapetype>
                    <v:shape id="Straight Arrow Connector 7" o:spid="_x0000_s1026" type="#_x0000_t32" style="position:absolute;margin-left:81.5pt;margin-top:19.2pt;width:0;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eAjzQEAAP0DAAAOAAAAZHJzL2Uyb0RvYy54bWysU8uO1DAQvCPxD5bvTB4ChKLJ7GGW5YJg&#10;BewHeJ12YsmxLbuZJH9P25nJ8BJIq710Yrurqrvc3t/Mo2EnCFE72/JqV3IGVrpO277lD9/uXr3j&#10;LKKwnTDOQssXiPzm8PLFfvIN1G5wpoPAiMTGZvItHxB9UxRRDjCKuHMeLB0qF0aBtAx90QUxEfto&#10;iros3xaTC50PTkKMtHu7HvJD5lcKJH5WKgIy03KqDXMMOT6mWBz2oumD8IOW5zLEE6oYhbYkulHd&#10;ChTse9B/UI1aBhedwp10Y+GU0hJyD9RNVf7WzddBeMi9kDnRbzbF56OVn05Hex/IhsnHJvr7kLqY&#10;VRjTl+pjczZr2cyCGZlcNyXtVm/q12X2sbjifIj4AdzI0k/LIwah+wGPzlq6EReq7JU4fYxIygS8&#10;AJKosSlGZ3R3p43JizQOcDSBnQRdJM51ujjC/ZKFQpv3tmO4eJo0DFrY3sA5M7EW1x7zHy4GVsUv&#10;oJjuqKs6V5bH76onpASL1cZE2QmmqLoNWP4feM5PUMijuYFXP/6puiGysrO4gUdtXfibOs6XktWa&#10;f3Fg7TtZ8Oi6Jd9+toZmLLt6fg9piH9eZ/j11R5+AAAA//8DAFBLAwQUAAYACAAAACEAdI7q/9wA&#10;AAAJAQAADwAAAGRycy9kb3ducmV2LnhtbEyPS0/DMBCE70j8B2uRuCDq9KGoCnGqluc5LeK8jbdJ&#10;IF5HsZsafj0uF3qc2dHsN/kqmE6MNLjWsoLpJAFBXFndcq3gffdyvwThPLLGzjIp+CYHq+L6KsdM&#10;2xOXNG59LWIJuwwVNN73mZSuasigm9ieON4OdjDooxxqqQc8xXLTyVmSpNJgy/FDgz09NlR9bY9G&#10;AX6+ehw3T8+lewvm7lBtfj7KoNTtTVg/gPAU/H8YzvgRHYrItLdH1k50UafzuMUrmC8XIM6BP2Ov&#10;IJ0tQBa5vFxQ/AIAAP//AwBQSwECLQAUAAYACAAAACEAtoM4kv4AAADhAQAAEwAAAAAAAAAAAAAA&#10;AAAAAAAAW0NvbnRlbnRfVHlwZXNdLnhtbFBLAQItABQABgAIAAAAIQA4/SH/1gAAAJQBAAALAAAA&#10;AAAAAAAAAAAAAC8BAABfcmVscy8ucmVsc1BLAQItABQABgAIAAAAIQC79eAjzQEAAP0DAAAOAAAA&#10;AAAAAAAAAAAAAC4CAABkcnMvZTJvRG9jLnhtbFBLAQItABQABgAIAAAAIQB0jur/3AAAAAkBAAAP&#10;AAAAAAAAAAAAAAAAACcEAABkcnMvZG93bnJldi54bWxQSwUGAAAAAAQABADzAAAAMAUAAAAA&#10;" strokecolor="#1b556b [3215]" strokeweight="1pt">
                      <v:stroke endarrow="block" joinstyle="miter"/>
                    </v:shape>
                  </w:pict>
                </mc:Fallback>
              </mc:AlternateContent>
            </w:r>
            <w:r w:rsidR="006C6E6A" w:rsidRPr="0025171F">
              <w:t>proposals for financial securities arrangements</w:t>
            </w:r>
            <w:r w:rsidR="005508B0">
              <w:t>.</w:t>
            </w:r>
          </w:p>
          <w:p w14:paraId="7924B3F6" w14:textId="416CF6C1" w:rsidR="006C6E6A" w:rsidRPr="008864E2" w:rsidRDefault="00C256C7" w:rsidP="00C215BE">
            <w:pPr>
              <w:pStyle w:val="TableText"/>
              <w:spacing w:after="200" w:line="240" w:lineRule="auto"/>
            </w:pPr>
            <w:r w:rsidRPr="00CD3F1F">
              <w:rPr>
                <w:noProof/>
              </w:rPr>
              <mc:AlternateContent>
                <mc:Choice Requires="wps">
                  <w:drawing>
                    <wp:anchor distT="0" distB="0" distL="114300" distR="114300" simplePos="0" relativeHeight="251658243" behindDoc="0" locked="0" layoutInCell="1" allowOverlap="1" wp14:anchorId="2D664A2E" wp14:editId="05D49918">
                      <wp:simplePos x="0" y="0"/>
                      <wp:positionH relativeFrom="column">
                        <wp:posOffset>1028700</wp:posOffset>
                      </wp:positionH>
                      <wp:positionV relativeFrom="paragraph">
                        <wp:posOffset>361950</wp:posOffset>
                      </wp:positionV>
                      <wp:extent cx="0" cy="152400"/>
                      <wp:effectExtent l="76200" t="0" r="57150" b="57150"/>
                      <wp:wrapNone/>
                      <wp:docPr id="8" name="Straight Arrow Connector 7">
                        <a:extLst xmlns:a="http://schemas.openxmlformats.org/drawingml/2006/main">
                          <a:ext uri="{FF2B5EF4-FFF2-40B4-BE49-F238E27FC236}">
                            <a16:creationId xmlns:a16="http://schemas.microsoft.com/office/drawing/2014/main" id="{4E899036-8054-43F1-0880-CC09E4AE9814}"/>
                          </a:ext>
                        </a:extLst>
                      </wp:docPr>
                      <wp:cNvGraphicFramePr/>
                      <a:graphic xmlns:a="http://schemas.openxmlformats.org/drawingml/2006/main">
                        <a:graphicData uri="http://schemas.microsoft.com/office/word/2010/wordprocessingShape">
                          <wps:wsp>
                            <wps:cNvCnPr/>
                            <wps:spPr>
                              <a:xfrm>
                                <a:off x="0" y="0"/>
                                <a:ext cx="0" cy="152400"/>
                              </a:xfrm>
                              <a:prstGeom prst="straightConnector1">
                                <a:avLst/>
                              </a:prstGeom>
                              <a:ln>
                                <a:solidFill>
                                  <a:schemeClr val="tx2"/>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6967B3E3" id="_x0000_t32" coordsize="21600,21600" o:spt="32" o:oned="t" path="m,l21600,21600e" filled="f">
                      <v:path arrowok="t" fillok="f" o:connecttype="none"/>
                      <o:lock v:ext="edit" shapetype="t"/>
                    </v:shapetype>
                    <v:shape id="Straight Arrow Connector 7" o:spid="_x0000_s1026" type="#_x0000_t32" style="position:absolute;margin-left:81pt;margin-top:28.5pt;width:0;height:1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eAjzQEAAP0DAAAOAAAAZHJzL2Uyb0RvYy54bWysU8uO1DAQvCPxD5bvTB4ChKLJ7GGW5YJg&#10;BewHeJ12YsmxLbuZJH9P25nJ8BJIq710Yrurqrvc3t/Mo2EnCFE72/JqV3IGVrpO277lD9/uXr3j&#10;LKKwnTDOQssXiPzm8PLFfvIN1G5wpoPAiMTGZvItHxB9UxRRDjCKuHMeLB0qF0aBtAx90QUxEfto&#10;iros3xaTC50PTkKMtHu7HvJD5lcKJH5WKgIy03KqDXMMOT6mWBz2oumD8IOW5zLEE6oYhbYkulHd&#10;ChTse9B/UI1aBhedwp10Y+GU0hJyD9RNVf7WzddBeMi9kDnRbzbF56OVn05Hex/IhsnHJvr7kLqY&#10;VRjTl+pjczZr2cyCGZlcNyXtVm/q12X2sbjifIj4AdzI0k/LIwah+wGPzlq6EReq7JU4fYxIygS8&#10;AJKosSlGZ3R3p43JizQOcDSBnQRdJM51ujjC/ZKFQpv3tmO4eJo0DFrY3sA5M7EW1x7zHy4GVsUv&#10;oJjuqKs6V5bH76onpASL1cZE2QmmqLoNWP4feM5PUMijuYFXP/6puiGysrO4gUdtXfibOs6XktWa&#10;f3Fg7TtZ8Oi6Jd9+toZmLLt6fg9piH9eZ/j11R5+AAAA//8DAFBLAwQUAAYACAAAACEARYvTg9wA&#10;AAAJAQAADwAAAGRycy9kb3ducmV2LnhtbEyPzU7DQAyE70i8w8pIXFC7aSVKFbKpKL/nFNSzm3WT&#10;QNYbZbdp4Olxe4GTNfZo/E22Gl2rBupD49nAbJqAIi69bbgy8PH+MlmCChHZYuuZDHxTgFV+eZFh&#10;av2RCxo2sVISwiFFA3WMXap1KGtyGKa+I5bb3vcOo8i+0rbHo4S7Vs+TZKEdNiwfauzosabya3Nw&#10;BvDzNeKwfnouwtvobvbl+mdbjMZcX40P96AijfHPDCd8QYdcmHb+wDaoVvRiLl2igds7mSfDebEz&#10;sJwloPNM/2+Q/wIAAP//AwBQSwECLQAUAAYACAAAACEAtoM4kv4AAADhAQAAEwAAAAAAAAAAAAAA&#10;AAAAAAAAW0NvbnRlbnRfVHlwZXNdLnhtbFBLAQItABQABgAIAAAAIQA4/SH/1gAAAJQBAAALAAAA&#10;AAAAAAAAAAAAAC8BAABfcmVscy8ucmVsc1BLAQItABQABgAIAAAAIQC79eAjzQEAAP0DAAAOAAAA&#10;AAAAAAAAAAAAAC4CAABkcnMvZTJvRG9jLnhtbFBLAQItABQABgAIAAAAIQBFi9OD3AAAAAkBAAAP&#10;AAAAAAAAAAAAAAAAACcEAABkcnMvZG93bnJldi54bWxQSwUGAAAAAAQABADzAAAAMAUAAAAA&#10;" strokecolor="#1b556b [3215]" strokeweight="1pt">
                      <v:stroke endarrow="block" joinstyle="miter"/>
                    </v:shape>
                  </w:pict>
                </mc:Fallback>
              </mc:AlternateContent>
            </w:r>
            <w:r w:rsidR="006C6E6A" w:rsidRPr="0025171F">
              <w:t xml:space="preserve">An </w:t>
            </w:r>
            <w:r w:rsidR="006C6E6A" w:rsidRPr="008864E2">
              <w:t>applicant</w:t>
            </w:r>
            <w:r w:rsidR="00D417E9">
              <w:t xml:space="preserve"> </w:t>
            </w:r>
            <w:r w:rsidR="006C6E6A" w:rsidRPr="008864E2">
              <w:t xml:space="preserve">may also need to secure land access arrangements with relevant </w:t>
            </w:r>
            <w:proofErr w:type="gramStart"/>
            <w:r w:rsidR="006C6E6A" w:rsidRPr="008864E2">
              <w:t>land owners</w:t>
            </w:r>
            <w:proofErr w:type="gramEnd"/>
            <w:r w:rsidR="005508B0">
              <w:t>.</w:t>
            </w:r>
            <w:r w:rsidR="00CD3F1F">
              <w:t xml:space="preserve"> </w:t>
            </w:r>
          </w:p>
          <w:p w14:paraId="1018E061" w14:textId="5850C8B4" w:rsidR="006C6E6A" w:rsidRPr="008864E2" w:rsidRDefault="00F37478" w:rsidP="00656E39">
            <w:pPr>
              <w:pStyle w:val="TableText"/>
              <w:spacing w:after="160" w:line="240" w:lineRule="auto"/>
            </w:pPr>
            <w:r w:rsidRPr="00CD3F1F">
              <w:rPr>
                <w:noProof/>
              </w:rPr>
              <mc:AlternateContent>
                <mc:Choice Requires="wps">
                  <w:drawing>
                    <wp:anchor distT="0" distB="0" distL="114300" distR="114300" simplePos="0" relativeHeight="251658245" behindDoc="0" locked="0" layoutInCell="1" allowOverlap="1" wp14:anchorId="0F5410AF" wp14:editId="490ADF50">
                      <wp:simplePos x="0" y="0"/>
                      <wp:positionH relativeFrom="column">
                        <wp:posOffset>1035050</wp:posOffset>
                      </wp:positionH>
                      <wp:positionV relativeFrom="paragraph">
                        <wp:posOffset>440202</wp:posOffset>
                      </wp:positionV>
                      <wp:extent cx="0" cy="152400"/>
                      <wp:effectExtent l="76200" t="0" r="57150" b="57150"/>
                      <wp:wrapNone/>
                      <wp:docPr id="511205123" name="Straight Arrow Connector 7"/>
                      <wp:cNvGraphicFramePr/>
                      <a:graphic xmlns:a="http://schemas.openxmlformats.org/drawingml/2006/main">
                        <a:graphicData uri="http://schemas.microsoft.com/office/word/2010/wordprocessingShape">
                          <wps:wsp>
                            <wps:cNvCnPr/>
                            <wps:spPr>
                              <a:xfrm>
                                <a:off x="0" y="0"/>
                                <a:ext cx="0" cy="152400"/>
                              </a:xfrm>
                              <a:prstGeom prst="straightConnector1">
                                <a:avLst/>
                              </a:prstGeom>
                              <a:ln>
                                <a:solidFill>
                                  <a:schemeClr val="tx2"/>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080BCE6" id="Straight Arrow Connector 7" o:spid="_x0000_s1026" type="#_x0000_t32" style="position:absolute;margin-left:81.5pt;margin-top:34.65pt;width:0;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eAjzQEAAP0DAAAOAAAAZHJzL2Uyb0RvYy54bWysU8uO1DAQvCPxD5bvTB4ChKLJ7GGW5YJg&#10;BewHeJ12YsmxLbuZJH9P25nJ8BJIq710Yrurqrvc3t/Mo2EnCFE72/JqV3IGVrpO277lD9/uXr3j&#10;LKKwnTDOQssXiPzm8PLFfvIN1G5wpoPAiMTGZvItHxB9UxRRDjCKuHMeLB0qF0aBtAx90QUxEfto&#10;iros3xaTC50PTkKMtHu7HvJD5lcKJH5WKgIy03KqDXMMOT6mWBz2oumD8IOW5zLEE6oYhbYkulHd&#10;ChTse9B/UI1aBhedwp10Y+GU0hJyD9RNVf7WzddBeMi9kDnRbzbF56OVn05Hex/IhsnHJvr7kLqY&#10;VRjTl+pjczZr2cyCGZlcNyXtVm/q12X2sbjifIj4AdzI0k/LIwah+wGPzlq6EReq7JU4fYxIygS8&#10;AJKosSlGZ3R3p43JizQOcDSBnQRdJM51ujjC/ZKFQpv3tmO4eJo0DFrY3sA5M7EW1x7zHy4GVsUv&#10;oJjuqKs6V5bH76onpASL1cZE2QmmqLoNWP4feM5PUMijuYFXP/6puiGysrO4gUdtXfibOs6XktWa&#10;f3Fg7TtZ8Oi6Jd9+toZmLLt6fg9piH9eZ/j11R5+AAAA//8DAFBLAwQUAAYACAAAACEAiIXeltwA&#10;AAAJAQAADwAAAGRycy9kb3ducmV2LnhtbEyPzU7DMBCE70i8g7VIXBB1SqSoDXGqlt9zWsR5G2+T&#10;QLyOYjc1PD0uFzjO7Gj2m2IVTC8mGl1nWcF8loAgrq3uuFHwtnu+XYBwHlljb5kUfJGDVXl5UWCu&#10;7Ykrmra+EbGEXY4KWu+HXEpXt2TQzexAHG8HOxr0UY6N1COeYrnp5V2SZNJgx/FDiwM9tFR/bo9G&#10;AX68eJw2j0+Vew3m5lBvvt+roNT1VVjfg/AU/F8YzvgRHcrItLdH1k70UWdp3OIVZMsUxDnwa+wV&#10;LNMUZFnI/wvKHwAAAP//AwBQSwECLQAUAAYACAAAACEAtoM4kv4AAADhAQAAEwAAAAAAAAAAAAAA&#10;AAAAAAAAW0NvbnRlbnRfVHlwZXNdLnhtbFBLAQItABQABgAIAAAAIQA4/SH/1gAAAJQBAAALAAAA&#10;AAAAAAAAAAAAAC8BAABfcmVscy8ucmVsc1BLAQItABQABgAIAAAAIQC79eAjzQEAAP0DAAAOAAAA&#10;AAAAAAAAAAAAAC4CAABkcnMvZTJvRG9jLnhtbFBLAQItABQABgAIAAAAIQCIhd6W3AAAAAkBAAAP&#10;AAAAAAAAAAAAAAAAACcEAABkcnMvZG93bnJldi54bWxQSwUGAAAAAAQABADzAAAAMAUAAAAA&#10;" strokecolor="#1b556b [3215]" strokeweight="1pt">
                      <v:stroke endarrow="block" joinstyle="miter"/>
                    </v:shape>
                  </w:pict>
                </mc:Fallback>
              </mc:AlternateContent>
            </w:r>
            <w:r w:rsidR="006C6E6A" w:rsidRPr="008864E2">
              <w:t>A decision-making committee of the EPA Board (the EPA), as the proposed decision-maker considers application</w:t>
            </w:r>
            <w:r w:rsidR="005508B0">
              <w:t>.</w:t>
            </w:r>
          </w:p>
          <w:p w14:paraId="2564A4F5" w14:textId="19648174" w:rsidR="006C6E6A" w:rsidRPr="008864E2" w:rsidRDefault="00656E39" w:rsidP="00656E39">
            <w:pPr>
              <w:pStyle w:val="TableText"/>
              <w:spacing w:after="240" w:line="240" w:lineRule="auto"/>
            </w:pPr>
            <w:r w:rsidRPr="00CD3F1F">
              <w:rPr>
                <w:noProof/>
              </w:rPr>
              <mc:AlternateContent>
                <mc:Choice Requires="wps">
                  <w:drawing>
                    <wp:anchor distT="0" distB="0" distL="114300" distR="114300" simplePos="0" relativeHeight="251658246" behindDoc="0" locked="0" layoutInCell="1" allowOverlap="1" wp14:anchorId="163C9056" wp14:editId="6820330C">
                      <wp:simplePos x="0" y="0"/>
                      <wp:positionH relativeFrom="column">
                        <wp:posOffset>1041400</wp:posOffset>
                      </wp:positionH>
                      <wp:positionV relativeFrom="paragraph">
                        <wp:posOffset>203982</wp:posOffset>
                      </wp:positionV>
                      <wp:extent cx="0" cy="152400"/>
                      <wp:effectExtent l="76200" t="0" r="57150" b="57150"/>
                      <wp:wrapNone/>
                      <wp:docPr id="2115266231" name="Straight Arrow Connector 7"/>
                      <wp:cNvGraphicFramePr/>
                      <a:graphic xmlns:a="http://schemas.openxmlformats.org/drawingml/2006/main">
                        <a:graphicData uri="http://schemas.microsoft.com/office/word/2010/wordprocessingShape">
                          <wps:wsp>
                            <wps:cNvCnPr/>
                            <wps:spPr>
                              <a:xfrm>
                                <a:off x="0" y="0"/>
                                <a:ext cx="0" cy="152400"/>
                              </a:xfrm>
                              <a:prstGeom prst="straightConnector1">
                                <a:avLst/>
                              </a:prstGeom>
                              <a:ln>
                                <a:solidFill>
                                  <a:schemeClr val="tx2"/>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2EE288F" id="Straight Arrow Connector 7" o:spid="_x0000_s1026" type="#_x0000_t32" style="position:absolute;margin-left:82pt;margin-top:16.05pt;width:0;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eAjzQEAAP0DAAAOAAAAZHJzL2Uyb0RvYy54bWysU8uO1DAQvCPxD5bvTB4ChKLJ7GGW5YJg&#10;BewHeJ12YsmxLbuZJH9P25nJ8BJIq710Yrurqrvc3t/Mo2EnCFE72/JqV3IGVrpO277lD9/uXr3j&#10;LKKwnTDOQssXiPzm8PLFfvIN1G5wpoPAiMTGZvItHxB9UxRRDjCKuHMeLB0qF0aBtAx90QUxEfto&#10;iros3xaTC50PTkKMtHu7HvJD5lcKJH5WKgIy03KqDXMMOT6mWBz2oumD8IOW5zLEE6oYhbYkulHd&#10;ChTse9B/UI1aBhedwp10Y+GU0hJyD9RNVf7WzddBeMi9kDnRbzbF56OVn05Hex/IhsnHJvr7kLqY&#10;VRjTl+pjczZr2cyCGZlcNyXtVm/q12X2sbjifIj4AdzI0k/LIwah+wGPzlq6EReq7JU4fYxIygS8&#10;AJKosSlGZ3R3p43JizQOcDSBnQRdJM51ujjC/ZKFQpv3tmO4eJo0DFrY3sA5M7EW1x7zHy4GVsUv&#10;oJjuqKs6V5bH76onpASL1cZE2QmmqLoNWP4feM5PUMijuYFXP/6puiGysrO4gUdtXfibOs6XktWa&#10;f3Fg7TtZ8Oi6Jd9+toZmLLt6fg9piH9eZ/j11R5+AAAA//8DAFBLAwQUAAYACAAAACEAQkWNh9wA&#10;AAAJAQAADwAAAGRycy9kb3ducmV2LnhtbEyPzU7DMBCE70i8g7VIXFDrpECEQpyK8tdzSsV5G2+T&#10;QLyOYjc1PD0uFzjO7Gj2m2IZTC8mGl1nWUE6T0AQ11Z33CjYvr3M7kA4j6yxt0wKvsjBsjw/KzDX&#10;9sgVTRvfiFjCLkcFrfdDLqWrWzLo5nYgjre9HQ36KMdG6hGPsdz0cpEkmTTYcfzQ4kCPLdWfm4NR&#10;gB+vHqfV03Pl1sFc7evV93sVlLq8CA/3IDwF/xeGE35EhzIy7eyBtRN91NlN3OIVXC9SEKfAr7FT&#10;cJulIMtC/l9Q/gAAAP//AwBQSwECLQAUAAYACAAAACEAtoM4kv4AAADhAQAAEwAAAAAAAAAAAAAA&#10;AAAAAAAAW0NvbnRlbnRfVHlwZXNdLnhtbFBLAQItABQABgAIAAAAIQA4/SH/1gAAAJQBAAALAAAA&#10;AAAAAAAAAAAAAC8BAABfcmVscy8ucmVsc1BLAQItABQABgAIAAAAIQC79eAjzQEAAP0DAAAOAAAA&#10;AAAAAAAAAAAAAC4CAABkcnMvZTJvRG9jLnhtbFBLAQItABQABgAIAAAAIQBCRY2H3AAAAAkBAAAP&#10;AAAAAAAAAAAAAAAAACcEAABkcnMvZG93bnJldi54bWxQSwUGAAAAAAQABADzAAAAMAUAAAAA&#10;" strokecolor="#1b556b [3215]" strokeweight="1pt">
                      <v:stroke endarrow="block" joinstyle="miter"/>
                    </v:shape>
                  </w:pict>
                </mc:Fallback>
              </mc:AlternateContent>
            </w:r>
            <w:r w:rsidR="006C6E6A" w:rsidRPr="008864E2">
              <w:t>The applicant pays cost of assessing application</w:t>
            </w:r>
            <w:r w:rsidR="005508B0">
              <w:t>.</w:t>
            </w:r>
          </w:p>
          <w:p w14:paraId="21191BEE" w14:textId="169F7FA3" w:rsidR="006C6E6A" w:rsidRPr="008864E2" w:rsidRDefault="00656E39" w:rsidP="00656E39">
            <w:pPr>
              <w:pStyle w:val="TableText"/>
              <w:spacing w:after="240" w:line="240" w:lineRule="auto"/>
            </w:pPr>
            <w:r w:rsidRPr="00CD3F1F">
              <w:rPr>
                <w:noProof/>
              </w:rPr>
              <mc:AlternateContent>
                <mc:Choice Requires="wps">
                  <w:drawing>
                    <wp:anchor distT="0" distB="0" distL="114300" distR="114300" simplePos="0" relativeHeight="251658247" behindDoc="0" locked="0" layoutInCell="1" allowOverlap="1" wp14:anchorId="3E341925" wp14:editId="18482549">
                      <wp:simplePos x="0" y="0"/>
                      <wp:positionH relativeFrom="column">
                        <wp:posOffset>1054100</wp:posOffset>
                      </wp:positionH>
                      <wp:positionV relativeFrom="paragraph">
                        <wp:posOffset>197632</wp:posOffset>
                      </wp:positionV>
                      <wp:extent cx="0" cy="152400"/>
                      <wp:effectExtent l="76200" t="0" r="57150" b="57150"/>
                      <wp:wrapNone/>
                      <wp:docPr id="1865783322" name="Straight Arrow Connector 7"/>
                      <wp:cNvGraphicFramePr/>
                      <a:graphic xmlns:a="http://schemas.openxmlformats.org/drawingml/2006/main">
                        <a:graphicData uri="http://schemas.microsoft.com/office/word/2010/wordprocessingShape">
                          <wps:wsp>
                            <wps:cNvCnPr/>
                            <wps:spPr>
                              <a:xfrm>
                                <a:off x="0" y="0"/>
                                <a:ext cx="0" cy="152400"/>
                              </a:xfrm>
                              <a:prstGeom prst="straightConnector1">
                                <a:avLst/>
                              </a:prstGeom>
                              <a:ln>
                                <a:solidFill>
                                  <a:schemeClr val="tx2"/>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E472ABF" id="Straight Arrow Connector 7" o:spid="_x0000_s1026" type="#_x0000_t32" style="position:absolute;margin-left:83pt;margin-top:15.55pt;width:0;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eAjzQEAAP0DAAAOAAAAZHJzL2Uyb0RvYy54bWysU8uO1DAQvCPxD5bvTB4ChKLJ7GGW5YJg&#10;BewHeJ12YsmxLbuZJH9P25nJ8BJIq710Yrurqrvc3t/Mo2EnCFE72/JqV3IGVrpO277lD9/uXr3j&#10;LKKwnTDOQssXiPzm8PLFfvIN1G5wpoPAiMTGZvItHxB9UxRRDjCKuHMeLB0qF0aBtAx90QUxEfto&#10;iros3xaTC50PTkKMtHu7HvJD5lcKJH5WKgIy03KqDXMMOT6mWBz2oumD8IOW5zLEE6oYhbYkulHd&#10;ChTse9B/UI1aBhedwp10Y+GU0hJyD9RNVf7WzddBeMi9kDnRbzbF56OVn05Hex/IhsnHJvr7kLqY&#10;VRjTl+pjczZr2cyCGZlcNyXtVm/q12X2sbjifIj4AdzI0k/LIwah+wGPzlq6EReq7JU4fYxIygS8&#10;AJKosSlGZ3R3p43JizQOcDSBnQRdJM51ujjC/ZKFQpv3tmO4eJo0DFrY3sA5M7EW1x7zHy4GVsUv&#10;oJjuqKs6V5bH76onpASL1cZE2QmmqLoNWP4feM5PUMijuYFXP/6puiGysrO4gUdtXfibOs6XktWa&#10;f3Fg7TtZ8Oi6Jd9+toZmLLt6fg9piH9eZ/j11R5+AAAA//8DAFBLAwQUAAYACAAAACEAC5tz7dwA&#10;AAAJAQAADwAAAGRycy9kb3ducmV2LnhtbEyPzU7DMBCE75X6DtYicamoE1AjFOJULb/nFMR5G2+T&#10;QLyOYjc1PD0uFzjO7Gj2m2IdTC8mGl1nWUG6TEAQ11Z33Ch4e326ugXhPLLG3jIp+CIH63I+KzDX&#10;9sQVTTvfiFjCLkcFrfdDLqWrWzLolnYgjreDHQ36KMdG6hFPsdz08jpJMmmw4/ihxYHuW6o/d0ej&#10;AD+ePU7bh8fKvQSzONTb7/cqKHV5ETZ3IDwF/xeGM35EhzIy7e2RtRN91FkWt3gFN2kK4hz4NfYK&#10;VqsUZFnI/wvKHwAAAP//AwBQSwECLQAUAAYACAAAACEAtoM4kv4AAADhAQAAEwAAAAAAAAAAAAAA&#10;AAAAAAAAW0NvbnRlbnRfVHlwZXNdLnhtbFBLAQItABQABgAIAAAAIQA4/SH/1gAAAJQBAAALAAAA&#10;AAAAAAAAAAAAAC8BAABfcmVscy8ucmVsc1BLAQItABQABgAIAAAAIQC79eAjzQEAAP0DAAAOAAAA&#10;AAAAAAAAAAAAAC4CAABkcnMvZTJvRG9jLnhtbFBLAQItABQABgAIAAAAIQALm3Pt3AAAAAkBAAAP&#10;AAAAAAAAAAAAAAAAACcEAABkcnMvZG93bnJldi54bWxQSwUGAAAAAAQABADzAAAAMAUAAAAA&#10;" strokecolor="#1b556b [3215]" strokeweight="1pt">
                      <v:stroke endarrow="block" joinstyle="miter"/>
                    </v:shape>
                  </w:pict>
                </mc:Fallback>
              </mc:AlternateContent>
            </w:r>
            <w:r w:rsidR="006C6E6A" w:rsidRPr="008864E2">
              <w:t>The applicant provides financial assurance</w:t>
            </w:r>
            <w:r w:rsidR="005508B0">
              <w:t>.</w:t>
            </w:r>
          </w:p>
          <w:p w14:paraId="5B513387" w14:textId="711D76CF" w:rsidR="006C6E6A" w:rsidRPr="008864E2" w:rsidRDefault="006C6E6A" w:rsidP="0080734E">
            <w:pPr>
              <w:pStyle w:val="TableText"/>
              <w:spacing w:line="240" w:lineRule="auto"/>
            </w:pPr>
            <w:r w:rsidRPr="008864E2">
              <w:t>The EPA makes its final decision</w:t>
            </w:r>
            <w:r w:rsidR="005508B0">
              <w:t>.</w:t>
            </w:r>
          </w:p>
          <w:p w14:paraId="5532B97A" w14:textId="46213611" w:rsidR="006C6E6A" w:rsidRPr="0025171F" w:rsidRDefault="006C6E6A" w:rsidP="0080734E">
            <w:pPr>
              <w:pStyle w:val="TableText"/>
              <w:spacing w:line="240" w:lineRule="auto"/>
            </w:pPr>
            <w:r w:rsidRPr="008864E2">
              <w:t>The applicant</w:t>
            </w:r>
            <w:r w:rsidRPr="0025171F">
              <w:t xml:space="preserve"> (now referred to a</w:t>
            </w:r>
            <w:r w:rsidR="00B6425E">
              <w:t>s</w:t>
            </w:r>
            <w:r w:rsidRPr="0025171F">
              <w:t xml:space="preserve"> the operator) receives a permit to carry out carbon storage</w:t>
            </w:r>
            <w:r w:rsidR="005508B0">
              <w:t>.</w:t>
            </w:r>
            <w:r w:rsidRPr="0025171F">
              <w:t xml:space="preserve"> </w:t>
            </w:r>
          </w:p>
        </w:tc>
        <w:tc>
          <w:tcPr>
            <w:tcW w:w="3543" w:type="dxa"/>
            <w:shd w:val="clear" w:color="auto" w:fill="FFFFFF"/>
            <w:hideMark/>
          </w:tcPr>
          <w:p w14:paraId="16026BB1" w14:textId="531B4D57" w:rsidR="006C6E6A" w:rsidRPr="0025171F" w:rsidRDefault="00682680" w:rsidP="00747DAC">
            <w:pPr>
              <w:pStyle w:val="TableText"/>
              <w:spacing w:after="160" w:line="240" w:lineRule="auto"/>
            </w:pPr>
            <w:r w:rsidRPr="00CD3F1F">
              <w:rPr>
                <w:noProof/>
              </w:rPr>
              <mc:AlternateContent>
                <mc:Choice Requires="wps">
                  <w:drawing>
                    <wp:anchor distT="0" distB="0" distL="114300" distR="114300" simplePos="0" relativeHeight="251658248" behindDoc="0" locked="0" layoutInCell="1" allowOverlap="1" wp14:anchorId="5B945065" wp14:editId="58823513">
                      <wp:simplePos x="0" y="0"/>
                      <wp:positionH relativeFrom="column">
                        <wp:posOffset>1001395</wp:posOffset>
                      </wp:positionH>
                      <wp:positionV relativeFrom="paragraph">
                        <wp:posOffset>513715</wp:posOffset>
                      </wp:positionV>
                      <wp:extent cx="0" cy="152400"/>
                      <wp:effectExtent l="76200" t="0" r="57150" b="57150"/>
                      <wp:wrapNone/>
                      <wp:docPr id="2039335854" name="Straight Arrow Connector 7"/>
                      <wp:cNvGraphicFramePr/>
                      <a:graphic xmlns:a="http://schemas.openxmlformats.org/drawingml/2006/main">
                        <a:graphicData uri="http://schemas.microsoft.com/office/word/2010/wordprocessingShape">
                          <wps:wsp>
                            <wps:cNvCnPr/>
                            <wps:spPr>
                              <a:xfrm>
                                <a:off x="0" y="0"/>
                                <a:ext cx="0" cy="152400"/>
                              </a:xfrm>
                              <a:prstGeom prst="straightConnector1">
                                <a:avLst/>
                              </a:prstGeom>
                              <a:ln>
                                <a:solidFill>
                                  <a:schemeClr val="tx2"/>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BDEE329" id="Straight Arrow Connector 7" o:spid="_x0000_s1026" type="#_x0000_t32" style="position:absolute;margin-left:78.85pt;margin-top:40.45pt;width:0;height:1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eAjzQEAAP0DAAAOAAAAZHJzL2Uyb0RvYy54bWysU8uO1DAQvCPxD5bvTB4ChKLJ7GGW5YJg&#10;BewHeJ12YsmxLbuZJH9P25nJ8BJIq710Yrurqrvc3t/Mo2EnCFE72/JqV3IGVrpO277lD9/uXr3j&#10;LKKwnTDOQssXiPzm8PLFfvIN1G5wpoPAiMTGZvItHxB9UxRRDjCKuHMeLB0qF0aBtAx90QUxEfto&#10;iros3xaTC50PTkKMtHu7HvJD5lcKJH5WKgIy03KqDXMMOT6mWBz2oumD8IOW5zLEE6oYhbYkulHd&#10;ChTse9B/UI1aBhedwp10Y+GU0hJyD9RNVf7WzddBeMi9kDnRbzbF56OVn05Hex/IhsnHJvr7kLqY&#10;VRjTl+pjczZr2cyCGZlcNyXtVm/q12X2sbjifIj4AdzI0k/LIwah+wGPzlq6EReq7JU4fYxIygS8&#10;AJKosSlGZ3R3p43JizQOcDSBnQRdJM51ujjC/ZKFQpv3tmO4eJo0DFrY3sA5M7EW1x7zHy4GVsUv&#10;oJjuqKs6V5bH76onpASL1cZE2QmmqLoNWP4feM5PUMijuYFXP/6puiGysrO4gUdtXfibOs6XktWa&#10;f3Fg7TtZ8Oi6Jd9+toZmLLt6fg9piH9eZ/j11R5+AAAA//8DAFBLAwQUAAYACAAAACEAr0aoC90A&#10;AAAKAQAADwAAAGRycy9kb3ducmV2LnhtbEyPzU7DMBCE70i8g7VIXBC1QUDbEKei/J7TVpy38TYJ&#10;xOsodlPD0+NygdvO7mj2m3wRbSdGGnzrWMPVRIEgrpxpudawWb9czkD4gGywc0wavsjDojg9yTEz&#10;7sAljatQixTCPkMNTQh9JqWvGrLoJ64nTredGyyGJIdamgEPKdx28lqpO2mx5fShwZ4eG6o+V3ur&#10;AT9eA47Lp+fSv0V7sauW3+9l1Pr8LD7cgwgUw58ZjvgJHYrEtHV7Nl50Sd9Op8mqYabmII6G38U2&#10;DepmDrLI5f8KxQ8AAAD//wMAUEsBAi0AFAAGAAgAAAAhALaDOJL+AAAA4QEAABMAAAAAAAAAAAAA&#10;AAAAAAAAAFtDb250ZW50X1R5cGVzXS54bWxQSwECLQAUAAYACAAAACEAOP0h/9YAAACUAQAACwAA&#10;AAAAAAAAAAAAAAAvAQAAX3JlbHMvLnJlbHNQSwECLQAUAAYACAAAACEAu/XgI80BAAD9AwAADgAA&#10;AAAAAAAAAAAAAAAuAgAAZHJzL2Uyb0RvYy54bWxQSwECLQAUAAYACAAAACEAr0aoC90AAAAKAQAA&#10;DwAAAAAAAAAAAAAAAAAnBAAAZHJzL2Rvd25yZXYueG1sUEsFBgAAAAAEAAQA8wAAADEFAAAAAA==&#10;" strokecolor="#1b556b [3215]" strokeweight="1pt">
                      <v:stroke endarrow="block" joinstyle="miter"/>
                    </v:shape>
                  </w:pict>
                </mc:Fallback>
              </mc:AlternateContent>
            </w:r>
            <w:r w:rsidR="006C6E6A" w:rsidRPr="0025171F">
              <w:t>The operator begins injection of carbon into geological formation or well</w:t>
            </w:r>
            <w:r w:rsidR="00B6425E">
              <w:t>,</w:t>
            </w:r>
            <w:r w:rsidR="006C6E6A" w:rsidRPr="0025171F">
              <w:t xml:space="preserve"> in line with conditions of approval</w:t>
            </w:r>
            <w:r w:rsidR="005508B0">
              <w:t>.</w:t>
            </w:r>
          </w:p>
          <w:p w14:paraId="75EA2E21" w14:textId="77777777" w:rsidR="006C6E6A" w:rsidRPr="0025171F" w:rsidRDefault="006C6E6A" w:rsidP="0080734E">
            <w:pPr>
              <w:pStyle w:val="TableText"/>
              <w:spacing w:line="240" w:lineRule="auto"/>
            </w:pPr>
            <w:r w:rsidRPr="0025171F">
              <w:t xml:space="preserve">The operator: </w:t>
            </w:r>
          </w:p>
          <w:p w14:paraId="33F8971C" w14:textId="320EAEAF" w:rsidR="006C6E6A" w:rsidRPr="0025171F" w:rsidRDefault="006C6E6A" w:rsidP="0080734E">
            <w:pPr>
              <w:pStyle w:val="TableBullet"/>
              <w:spacing w:before="0" w:line="240" w:lineRule="auto"/>
            </w:pPr>
            <w:r w:rsidRPr="0025171F">
              <w:t>receives reward via the NZ ETS for emissions reduced or removed</w:t>
            </w:r>
            <w:r w:rsidR="00B6425E">
              <w:t>;</w:t>
            </w:r>
            <w:r w:rsidRPr="0025171F">
              <w:t xml:space="preserve"> and </w:t>
            </w:r>
          </w:p>
          <w:p w14:paraId="62C9CF08" w14:textId="4E3023FF" w:rsidR="006C6E6A" w:rsidRPr="0025171F" w:rsidRDefault="006C6E6A" w:rsidP="0080734E">
            <w:pPr>
              <w:pStyle w:val="TableBullet"/>
              <w:spacing w:before="0" w:line="240" w:lineRule="auto"/>
            </w:pPr>
            <w:r w:rsidRPr="0025171F">
              <w:t>is liable for any carbon leakage</w:t>
            </w:r>
            <w:r w:rsidR="005508B0">
              <w:t>.</w:t>
            </w:r>
          </w:p>
          <w:p w14:paraId="73185925" w14:textId="24368EE5" w:rsidR="006C6E6A" w:rsidRPr="0025171F" w:rsidRDefault="00CC0875" w:rsidP="00F54233">
            <w:pPr>
              <w:pStyle w:val="TableText"/>
              <w:spacing w:after="200" w:line="240" w:lineRule="auto"/>
            </w:pPr>
            <w:r w:rsidRPr="00CD3F1F">
              <w:rPr>
                <w:noProof/>
              </w:rPr>
              <mc:AlternateContent>
                <mc:Choice Requires="wps">
                  <w:drawing>
                    <wp:anchor distT="0" distB="0" distL="114300" distR="114300" simplePos="0" relativeHeight="251658249" behindDoc="0" locked="0" layoutInCell="1" allowOverlap="1" wp14:anchorId="7BD0DEAD" wp14:editId="38877B67">
                      <wp:simplePos x="0" y="0"/>
                      <wp:positionH relativeFrom="column">
                        <wp:posOffset>1001395</wp:posOffset>
                      </wp:positionH>
                      <wp:positionV relativeFrom="paragraph">
                        <wp:posOffset>345928</wp:posOffset>
                      </wp:positionV>
                      <wp:extent cx="0" cy="152400"/>
                      <wp:effectExtent l="76200" t="0" r="57150" b="57150"/>
                      <wp:wrapNone/>
                      <wp:docPr id="1815199366" name="Straight Arrow Connector 7"/>
                      <wp:cNvGraphicFramePr/>
                      <a:graphic xmlns:a="http://schemas.openxmlformats.org/drawingml/2006/main">
                        <a:graphicData uri="http://schemas.microsoft.com/office/word/2010/wordprocessingShape">
                          <wps:wsp>
                            <wps:cNvCnPr/>
                            <wps:spPr>
                              <a:xfrm>
                                <a:off x="0" y="0"/>
                                <a:ext cx="0" cy="152400"/>
                              </a:xfrm>
                              <a:prstGeom prst="straightConnector1">
                                <a:avLst/>
                              </a:prstGeom>
                              <a:ln>
                                <a:solidFill>
                                  <a:schemeClr val="tx2"/>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2D4DA1B" id="Straight Arrow Connector 7" o:spid="_x0000_s1026" type="#_x0000_t32" style="position:absolute;margin-left:78.85pt;margin-top:27.25pt;width:0;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eAjzQEAAP0DAAAOAAAAZHJzL2Uyb0RvYy54bWysU8uO1DAQvCPxD5bvTB4ChKLJ7GGW5YJg&#10;BewHeJ12YsmxLbuZJH9P25nJ8BJIq710Yrurqrvc3t/Mo2EnCFE72/JqV3IGVrpO277lD9/uXr3j&#10;LKKwnTDOQssXiPzm8PLFfvIN1G5wpoPAiMTGZvItHxB9UxRRDjCKuHMeLB0qF0aBtAx90QUxEfto&#10;iros3xaTC50PTkKMtHu7HvJD5lcKJH5WKgIy03KqDXMMOT6mWBz2oumD8IOW5zLEE6oYhbYkulHd&#10;ChTse9B/UI1aBhedwp10Y+GU0hJyD9RNVf7WzddBeMi9kDnRbzbF56OVn05Hex/IhsnHJvr7kLqY&#10;VRjTl+pjczZr2cyCGZlcNyXtVm/q12X2sbjifIj4AdzI0k/LIwah+wGPzlq6EReq7JU4fYxIygS8&#10;AJKosSlGZ3R3p43JizQOcDSBnQRdJM51ujjC/ZKFQpv3tmO4eJo0DFrY3sA5M7EW1x7zHy4GVsUv&#10;oJjuqKs6V5bH76onpASL1cZE2QmmqLoNWP4feM5PUMijuYFXP/6puiGysrO4gUdtXfibOs6XktWa&#10;f3Fg7TtZ8Oi6Jd9+toZmLLt6fg9piH9eZ/j11R5+AAAA//8DAFBLAwQUAAYACAAAACEA4HXRmNwA&#10;AAAJAQAADwAAAGRycy9kb3ducmV2LnhtbEyPTU/DMAyG70j8h8hIXNCWgiidStOJ8bVzx8TZa7y2&#10;0DhVk3WBX0/GBY6v/ej142IZTC8mGl1nWcH1PAFBXFvdcaNg+/YyW4BwHlljb5kUfJGDZXl+VmCu&#10;7ZErmja+EbGEXY4KWu+HXEpXt2TQze1AHHd7Oxr0MY6N1CMeY7np5U2S3EmDHccLLQ702FL9uTkY&#10;Bfjx6nFaPT1Xbh3M1b5efb9XQanLi/BwD8JT8H8wnPSjOpTRaWcPrJ3oY06zLKIK0tsUxAn4HewU&#10;ZIsUZFnI/x+UPwAAAP//AwBQSwECLQAUAAYACAAAACEAtoM4kv4AAADhAQAAEwAAAAAAAAAAAAAA&#10;AAAAAAAAW0NvbnRlbnRfVHlwZXNdLnhtbFBLAQItABQABgAIAAAAIQA4/SH/1gAAAJQBAAALAAAA&#10;AAAAAAAAAAAAAC8BAABfcmVscy8ucmVsc1BLAQItABQABgAIAAAAIQC79eAjzQEAAP0DAAAOAAAA&#10;AAAAAAAAAAAAAC4CAABkcnMvZTJvRG9jLnhtbFBLAQItABQABgAIAAAAIQDgddGY3AAAAAkBAAAP&#10;AAAAAAAAAAAAAAAAACcEAABkcnMvZG93bnJldi54bWxQSwUGAAAAAAQABADzAAAAMAUAAAAA&#10;" strokecolor="#1b556b [3215]" strokeweight="1pt">
                      <v:stroke endarrow="block" joinstyle="miter"/>
                    </v:shape>
                  </w:pict>
                </mc:Fallback>
              </mc:AlternateContent>
            </w:r>
            <w:r w:rsidR="006C6E6A" w:rsidRPr="0025171F">
              <w:t>The operator must monitor and report to the EPA on the amount injected and any leaks</w:t>
            </w:r>
            <w:r w:rsidR="005508B0">
              <w:t>.</w:t>
            </w:r>
          </w:p>
          <w:p w14:paraId="0820C839" w14:textId="0F77A53C" w:rsidR="006C6E6A" w:rsidRPr="0025171F" w:rsidRDefault="00CC0875" w:rsidP="002F71BE">
            <w:pPr>
              <w:pStyle w:val="TableText"/>
              <w:spacing w:after="240" w:line="240" w:lineRule="auto"/>
            </w:pPr>
            <w:r w:rsidRPr="00CD3F1F">
              <w:rPr>
                <w:noProof/>
              </w:rPr>
              <mc:AlternateContent>
                <mc:Choice Requires="wps">
                  <w:drawing>
                    <wp:anchor distT="0" distB="0" distL="114300" distR="114300" simplePos="0" relativeHeight="251658250" behindDoc="0" locked="0" layoutInCell="1" allowOverlap="1" wp14:anchorId="447D65FF" wp14:editId="6F9150CA">
                      <wp:simplePos x="0" y="0"/>
                      <wp:positionH relativeFrom="column">
                        <wp:posOffset>1001395</wp:posOffset>
                      </wp:positionH>
                      <wp:positionV relativeFrom="paragraph">
                        <wp:posOffset>363367</wp:posOffset>
                      </wp:positionV>
                      <wp:extent cx="0" cy="152400"/>
                      <wp:effectExtent l="76200" t="0" r="57150" b="57150"/>
                      <wp:wrapNone/>
                      <wp:docPr id="1385058973" name="Straight Arrow Connector 7"/>
                      <wp:cNvGraphicFramePr/>
                      <a:graphic xmlns:a="http://schemas.openxmlformats.org/drawingml/2006/main">
                        <a:graphicData uri="http://schemas.microsoft.com/office/word/2010/wordprocessingShape">
                          <wps:wsp>
                            <wps:cNvCnPr/>
                            <wps:spPr>
                              <a:xfrm>
                                <a:off x="0" y="0"/>
                                <a:ext cx="0" cy="152400"/>
                              </a:xfrm>
                              <a:prstGeom prst="straightConnector1">
                                <a:avLst/>
                              </a:prstGeom>
                              <a:ln>
                                <a:solidFill>
                                  <a:schemeClr val="tx2"/>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F086737" id="Straight Arrow Connector 7" o:spid="_x0000_s1026" type="#_x0000_t32" style="position:absolute;margin-left:78.85pt;margin-top:28.6pt;width:0;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eAjzQEAAP0DAAAOAAAAZHJzL2Uyb0RvYy54bWysU8uO1DAQvCPxD5bvTB4ChKLJ7GGW5YJg&#10;BewHeJ12YsmxLbuZJH9P25nJ8BJIq710Yrurqrvc3t/Mo2EnCFE72/JqV3IGVrpO277lD9/uXr3j&#10;LKKwnTDOQssXiPzm8PLFfvIN1G5wpoPAiMTGZvItHxB9UxRRDjCKuHMeLB0qF0aBtAx90QUxEfto&#10;iros3xaTC50PTkKMtHu7HvJD5lcKJH5WKgIy03KqDXMMOT6mWBz2oumD8IOW5zLEE6oYhbYkulHd&#10;ChTse9B/UI1aBhedwp10Y+GU0hJyD9RNVf7WzddBeMi9kDnRbzbF56OVn05Hex/IhsnHJvr7kLqY&#10;VRjTl+pjczZr2cyCGZlcNyXtVm/q12X2sbjifIj4AdzI0k/LIwah+wGPzlq6EReq7JU4fYxIygS8&#10;AJKosSlGZ3R3p43JizQOcDSBnQRdJM51ujjC/ZKFQpv3tmO4eJo0DFrY3sA5M7EW1x7zHy4GVsUv&#10;oJjuqKs6V5bH76onpASL1cZE2QmmqLoNWP4feM5PUMijuYFXP/6puiGysrO4gUdtXfibOs6XktWa&#10;f3Fg7TtZ8Oi6Jd9+toZmLLt6fg9piH9eZ/j11R5+AAAA//8DAFBLAwQUAAYACAAAACEAeICXYNwA&#10;AAAJAQAADwAAAGRycy9kb3ducmV2LnhtbEyPTU/DMAyG70j8h8hIXBBLV2l06ppOjM9zB9rZa7y2&#10;0DhVk3WBX0/GBY6v/ej142IdTC8mGl1nWcF8loAgrq3uuFHw/vZ8uwThPLLG3jIp+CIH6/LyosBc&#10;2xNXNG19I2IJuxwVtN4PuZSubsmgm9mBOO4OdjToYxwbqUc8xXLTyzRJ7qTBjuOFFgd6aKn+3B6N&#10;Avx48ThtHp8q9xrMzaHefO+qoNT1VbhfgfAU/B8MZ/2oDmV02tsjayf6mBdZFlEFiywFcQZ+B3sF&#10;y3kKsizk/w/KHwAAAP//AwBQSwECLQAUAAYACAAAACEAtoM4kv4AAADhAQAAEwAAAAAAAAAAAAAA&#10;AAAAAAAAW0NvbnRlbnRfVHlwZXNdLnhtbFBLAQItABQABgAIAAAAIQA4/SH/1gAAAJQBAAALAAAA&#10;AAAAAAAAAAAAAC8BAABfcmVscy8ucmVsc1BLAQItABQABgAIAAAAIQC79eAjzQEAAP0DAAAOAAAA&#10;AAAAAAAAAAAAAC4CAABkcnMvZTJvRG9jLnhtbFBLAQItABQABgAIAAAAIQB4gJdg3AAAAAkBAAAP&#10;AAAAAAAAAAAAAAAAACcEAABkcnMvZG93bnJldi54bWxQSwUGAAAAAAQABADzAAAAMAUAAAAA&#10;" strokecolor="#1b556b [3215]" strokeweight="1pt">
                      <v:stroke endarrow="block" joinstyle="miter"/>
                    </v:shape>
                  </w:pict>
                </mc:Fallback>
              </mc:AlternateContent>
            </w:r>
            <w:r w:rsidR="006C6E6A" w:rsidRPr="0025171F">
              <w:t>The operator to take corrective action if any adverse event or irregularity occurs.</w:t>
            </w:r>
          </w:p>
          <w:p w14:paraId="6CADD5D9" w14:textId="38569982" w:rsidR="006C6E6A" w:rsidRPr="0025171F" w:rsidRDefault="006C6E6A" w:rsidP="0080734E">
            <w:pPr>
              <w:pStyle w:val="TableText"/>
              <w:spacing w:line="240" w:lineRule="auto"/>
            </w:pPr>
            <w:r w:rsidRPr="0025171F">
              <w:t>If any carbon leaks occur, the operator incurs relevant costs (NZ ETS costs and costs associated with any harm to human health or</w:t>
            </w:r>
            <w:r w:rsidR="005508B0">
              <w:t> </w:t>
            </w:r>
            <w:r w:rsidRPr="0025171F">
              <w:t>the environment)</w:t>
            </w:r>
            <w:r w:rsidR="005508B0">
              <w:t>.</w:t>
            </w:r>
          </w:p>
        </w:tc>
        <w:tc>
          <w:tcPr>
            <w:tcW w:w="3402" w:type="dxa"/>
            <w:shd w:val="clear" w:color="auto" w:fill="FFFFFF"/>
            <w:hideMark/>
          </w:tcPr>
          <w:p w14:paraId="63F1C6F0" w14:textId="3EA8EB49" w:rsidR="006C6E6A" w:rsidRPr="0025171F" w:rsidRDefault="006C6E6A" w:rsidP="0080734E">
            <w:pPr>
              <w:pStyle w:val="TableText"/>
              <w:spacing w:line="240" w:lineRule="auto"/>
            </w:pPr>
            <w:r w:rsidRPr="0025171F">
              <w:t>As the operator prepares to cease injection and close the site, the operator must provide plans for:</w:t>
            </w:r>
          </w:p>
          <w:p w14:paraId="4D69CE9C" w14:textId="77777777" w:rsidR="006C6E6A" w:rsidRPr="0025171F" w:rsidRDefault="006C6E6A" w:rsidP="0080734E">
            <w:pPr>
              <w:pStyle w:val="TableBullet"/>
              <w:spacing w:before="0" w:line="240" w:lineRule="auto"/>
            </w:pPr>
            <w:r w:rsidRPr="0025171F">
              <w:t>decommissioning and closure</w:t>
            </w:r>
          </w:p>
          <w:p w14:paraId="6F282650" w14:textId="07161B7E" w:rsidR="006C6E6A" w:rsidRPr="00AC19C6" w:rsidRDefault="006C6E6A" w:rsidP="0080734E">
            <w:pPr>
              <w:pStyle w:val="TableBullet"/>
              <w:spacing w:before="0" w:line="240" w:lineRule="auto"/>
              <w:rPr>
                <w:spacing w:val="-2"/>
              </w:rPr>
            </w:pPr>
            <w:r w:rsidRPr="00AC19C6">
              <w:rPr>
                <w:spacing w:val="-2"/>
              </w:rPr>
              <w:t>post-decommissioning and post-closure</w:t>
            </w:r>
            <w:r w:rsidR="00AC19C6" w:rsidRPr="00AC19C6">
              <w:rPr>
                <w:spacing w:val="-2"/>
              </w:rPr>
              <w:t>.</w:t>
            </w:r>
          </w:p>
          <w:p w14:paraId="7252BDA0" w14:textId="0CB73BD9" w:rsidR="006C6E6A" w:rsidRPr="0025171F" w:rsidRDefault="00817248" w:rsidP="00EE0078">
            <w:pPr>
              <w:pStyle w:val="TableText"/>
              <w:spacing w:after="240" w:line="240" w:lineRule="auto"/>
            </w:pPr>
            <w:r w:rsidRPr="00CD3F1F">
              <w:rPr>
                <w:noProof/>
              </w:rPr>
              <mc:AlternateContent>
                <mc:Choice Requires="wps">
                  <w:drawing>
                    <wp:anchor distT="0" distB="0" distL="114300" distR="114300" simplePos="0" relativeHeight="251658251" behindDoc="0" locked="0" layoutInCell="1" allowOverlap="1" wp14:anchorId="111CBC3F" wp14:editId="3E129E3B">
                      <wp:simplePos x="0" y="0"/>
                      <wp:positionH relativeFrom="column">
                        <wp:posOffset>858520</wp:posOffset>
                      </wp:positionH>
                      <wp:positionV relativeFrom="paragraph">
                        <wp:posOffset>637540</wp:posOffset>
                      </wp:positionV>
                      <wp:extent cx="0" cy="152400"/>
                      <wp:effectExtent l="76200" t="0" r="57150" b="57150"/>
                      <wp:wrapNone/>
                      <wp:docPr id="1598317831" name="Straight Arrow Connector 7"/>
                      <wp:cNvGraphicFramePr/>
                      <a:graphic xmlns:a="http://schemas.openxmlformats.org/drawingml/2006/main">
                        <a:graphicData uri="http://schemas.microsoft.com/office/word/2010/wordprocessingShape">
                          <wps:wsp>
                            <wps:cNvCnPr/>
                            <wps:spPr>
                              <a:xfrm>
                                <a:off x="0" y="0"/>
                                <a:ext cx="0" cy="152400"/>
                              </a:xfrm>
                              <a:prstGeom prst="straightConnector1">
                                <a:avLst/>
                              </a:prstGeom>
                              <a:ln>
                                <a:solidFill>
                                  <a:schemeClr val="tx2"/>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24B31A0" id="Straight Arrow Connector 7" o:spid="_x0000_s1026" type="#_x0000_t32" style="position:absolute;margin-left:67.6pt;margin-top:50.2pt;width:0;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eAjzQEAAP0DAAAOAAAAZHJzL2Uyb0RvYy54bWysU8uO1DAQvCPxD5bvTB4ChKLJ7GGW5YJg&#10;BewHeJ12YsmxLbuZJH9P25nJ8BJIq710Yrurqrvc3t/Mo2EnCFE72/JqV3IGVrpO277lD9/uXr3j&#10;LKKwnTDOQssXiPzm8PLFfvIN1G5wpoPAiMTGZvItHxB9UxRRDjCKuHMeLB0qF0aBtAx90QUxEfto&#10;iros3xaTC50PTkKMtHu7HvJD5lcKJH5WKgIy03KqDXMMOT6mWBz2oumD8IOW5zLEE6oYhbYkulHd&#10;ChTse9B/UI1aBhedwp10Y+GU0hJyD9RNVf7WzddBeMi9kDnRbzbF56OVn05Hex/IhsnHJvr7kLqY&#10;VRjTl+pjczZr2cyCGZlcNyXtVm/q12X2sbjifIj4AdzI0k/LIwah+wGPzlq6EReq7JU4fYxIygS8&#10;AJKosSlGZ3R3p43JizQOcDSBnQRdJM51ujjC/ZKFQpv3tmO4eJo0DFrY3sA5M7EW1x7zHy4GVsUv&#10;oJjuqKs6V5bH76onpASL1cZE2QmmqLoNWP4feM5PUMijuYFXP/6puiGysrO4gUdtXfibOs6XktWa&#10;f3Fg7TtZ8Oi6Jd9+toZmLLt6fg9piH9eZ/j11R5+AAAA//8DAFBLAwQUAAYACAAAACEAYeSLRdwA&#10;AAALAQAADwAAAGRycy9kb3ducmV2LnhtbEyPzU7DMBCE70i8g7VIXBC1CQGhEKei/J5TEOdtvE0C&#10;sR3Fbmp4erZc4DazO5r9tlwmO4iZptB7p+FioUCQa7zpXavh7fXp/AZEiOgMDt6Rhi8KsKyOj0os&#10;jN+7muZ1bAWXuFCghi7GsZAyNB1ZDAs/kuPd1k8WI9uplWbCPZfbQWZKXUuLveMLHY5031Hzud5Z&#10;DfjxHHFePTzW4SXZs22z+n6vk9anJ+nuFkSkFP/CcMBndKiYaeN3zgQxsL+8yjjKQqkcxCHxO9mw&#10;yPIcZFXK/z9UPwAAAP//AwBQSwECLQAUAAYACAAAACEAtoM4kv4AAADhAQAAEwAAAAAAAAAAAAAA&#10;AAAAAAAAW0NvbnRlbnRfVHlwZXNdLnhtbFBLAQItABQABgAIAAAAIQA4/SH/1gAAAJQBAAALAAAA&#10;AAAAAAAAAAAAAC8BAABfcmVscy8ucmVsc1BLAQItABQABgAIAAAAIQC79eAjzQEAAP0DAAAOAAAA&#10;AAAAAAAAAAAAAC4CAABkcnMvZTJvRG9jLnhtbFBLAQItABQABgAIAAAAIQBh5ItF3AAAAAsBAAAP&#10;AAAAAAAAAAAAAAAAACcEAABkcnMvZG93bnJldi54bWxQSwUGAAAAAAQABADzAAAAMAUAAAAA&#10;" strokecolor="#1b556b [3215]" strokeweight="1pt">
                      <v:stroke endarrow="block" joinstyle="miter"/>
                    </v:shape>
                  </w:pict>
                </mc:Fallback>
              </mc:AlternateContent>
            </w:r>
            <w:r w:rsidR="006C6E6A" w:rsidRPr="0025171F">
              <w:t>These plans would need to reflect anything that has changed since the proposals for decommissioning and closure and post-decommissioning and post-closure</w:t>
            </w:r>
            <w:r w:rsidR="00AC19C6">
              <w:t>.</w:t>
            </w:r>
          </w:p>
          <w:p w14:paraId="6B4198FC" w14:textId="42150106" w:rsidR="006C6E6A" w:rsidRPr="0025171F" w:rsidRDefault="00D6126A" w:rsidP="00EE0078">
            <w:pPr>
              <w:pStyle w:val="TableText"/>
              <w:spacing w:after="240" w:line="240" w:lineRule="auto"/>
            </w:pPr>
            <w:r w:rsidRPr="00CD3F1F">
              <w:rPr>
                <w:noProof/>
              </w:rPr>
              <mc:AlternateContent>
                <mc:Choice Requires="wps">
                  <w:drawing>
                    <wp:anchor distT="0" distB="0" distL="114300" distR="114300" simplePos="0" relativeHeight="251658252" behindDoc="0" locked="0" layoutInCell="1" allowOverlap="1" wp14:anchorId="2345F189" wp14:editId="427ED17C">
                      <wp:simplePos x="0" y="0"/>
                      <wp:positionH relativeFrom="column">
                        <wp:posOffset>858520</wp:posOffset>
                      </wp:positionH>
                      <wp:positionV relativeFrom="paragraph">
                        <wp:posOffset>353695</wp:posOffset>
                      </wp:positionV>
                      <wp:extent cx="0" cy="152400"/>
                      <wp:effectExtent l="76200" t="0" r="57150" b="57150"/>
                      <wp:wrapNone/>
                      <wp:docPr id="2076726985" name="Straight Arrow Connector 7"/>
                      <wp:cNvGraphicFramePr/>
                      <a:graphic xmlns:a="http://schemas.openxmlformats.org/drawingml/2006/main">
                        <a:graphicData uri="http://schemas.microsoft.com/office/word/2010/wordprocessingShape">
                          <wps:wsp>
                            <wps:cNvCnPr/>
                            <wps:spPr>
                              <a:xfrm>
                                <a:off x="0" y="0"/>
                                <a:ext cx="0" cy="152400"/>
                              </a:xfrm>
                              <a:prstGeom prst="straightConnector1">
                                <a:avLst/>
                              </a:prstGeom>
                              <a:ln>
                                <a:solidFill>
                                  <a:schemeClr val="tx2"/>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3AC851AC" id="_x0000_t32" coordsize="21600,21600" o:spt="32" o:oned="t" path="m,l21600,21600e" filled="f">
                      <v:path arrowok="t" fillok="f" o:connecttype="none"/>
                      <o:lock v:ext="edit" shapetype="t"/>
                    </v:shapetype>
                    <v:shape id="Straight Arrow Connector 7" o:spid="_x0000_s1026" type="#_x0000_t32" style="position:absolute;margin-left:67.6pt;margin-top:27.85pt;width:0;height:12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eAjzQEAAP0DAAAOAAAAZHJzL2Uyb0RvYy54bWysU8uO1DAQvCPxD5bvTB4ChKLJ7GGW5YJg&#10;BewHeJ12YsmxLbuZJH9P25nJ8BJIq710Yrurqrvc3t/Mo2EnCFE72/JqV3IGVrpO277lD9/uXr3j&#10;LKKwnTDOQssXiPzm8PLFfvIN1G5wpoPAiMTGZvItHxB9UxRRDjCKuHMeLB0qF0aBtAx90QUxEfto&#10;iros3xaTC50PTkKMtHu7HvJD5lcKJH5WKgIy03KqDXMMOT6mWBz2oumD8IOW5zLEE6oYhbYkulHd&#10;ChTse9B/UI1aBhedwp10Y+GU0hJyD9RNVf7WzddBeMi9kDnRbzbF56OVn05Hex/IhsnHJvr7kLqY&#10;VRjTl+pjczZr2cyCGZlcNyXtVm/q12X2sbjifIj4AdzI0k/LIwah+wGPzlq6EReq7JU4fYxIygS8&#10;AJKosSlGZ3R3p43JizQOcDSBnQRdJM51ujjC/ZKFQpv3tmO4eJo0DFrY3sA5M7EW1x7zHy4GVsUv&#10;oJjuqKs6V5bH76onpASL1cZE2QmmqLoNWP4feM5PUMijuYFXP/6puiGysrO4gUdtXfibOs6XktWa&#10;f3Fg7TtZ8Oi6Jd9+toZmLLt6fg9piH9eZ/j11R5+AAAA//8DAFBLAwQUAAYACAAAACEAnHq0oNwA&#10;AAAJAQAADwAAAGRycy9kb3ducmV2LnhtbEyPTU/DMAyG70j8h8hIXBBLGSqF0nRifJ67TZy9xmsL&#10;jVM1WRf49WRc4Pjaj14/LhbB9GKi0XWWFVzNEhDEtdUdNwo265fLWxDOI2vsLZOCL3KwKE9PCsy1&#10;PXBF08o3Ipawy1FB6/2QS+nqlgy6mR2I425nR4M+xrGResRDLDe9nCfJjTTYcbzQ4kCPLdWfq71R&#10;gB+vHqfl03Pl3oK52NXL7/cqKHV+Fh7uQXgK/g+Go35UhzI6be2etRN9zNfpPKIK0jQDcQR+B1sF&#10;2V0Gsizk/w/KHwAAAP//AwBQSwECLQAUAAYACAAAACEAtoM4kv4AAADhAQAAEwAAAAAAAAAAAAAA&#10;AAAAAAAAW0NvbnRlbnRfVHlwZXNdLnhtbFBLAQItABQABgAIAAAAIQA4/SH/1gAAAJQBAAALAAAA&#10;AAAAAAAAAAAAAC8BAABfcmVscy8ucmVsc1BLAQItABQABgAIAAAAIQC79eAjzQEAAP0DAAAOAAAA&#10;AAAAAAAAAAAAAC4CAABkcnMvZTJvRG9jLnhtbFBLAQItABQABgAIAAAAIQCcerSg3AAAAAkBAAAP&#10;AAAAAAAAAAAAAAAAACcEAABkcnMvZG93bnJldi54bWxQSwUGAAAAAAQABADzAAAAMAUAAAAA&#10;" strokecolor="#1b556b [3215]" strokeweight="1pt">
                      <v:stroke endarrow="block" joinstyle="miter"/>
                    </v:shape>
                  </w:pict>
                </mc:Fallback>
              </mc:AlternateContent>
            </w:r>
            <w:r w:rsidR="006C6E6A" w:rsidRPr="0025171F">
              <w:t>The EPA approves these plans</w:t>
            </w:r>
            <w:r w:rsidR="00E553F0">
              <w:t xml:space="preserve"> and determines the</w:t>
            </w:r>
            <w:r w:rsidR="00BA1F04">
              <w:t xml:space="preserve"> decommissioning permits</w:t>
            </w:r>
            <w:r w:rsidR="00AC19C6">
              <w:t>.</w:t>
            </w:r>
          </w:p>
          <w:p w14:paraId="4E96F11C" w14:textId="05D83D36" w:rsidR="006C6E6A" w:rsidRPr="0025171F" w:rsidRDefault="00EE0078" w:rsidP="00E55F0F">
            <w:pPr>
              <w:pStyle w:val="TableText"/>
              <w:spacing w:after="200" w:line="240" w:lineRule="auto"/>
            </w:pPr>
            <w:r w:rsidRPr="00282A0D">
              <w:rPr>
                <w:noProof/>
                <w:spacing w:val="-2"/>
              </w:rPr>
              <mc:AlternateContent>
                <mc:Choice Requires="wps">
                  <w:drawing>
                    <wp:anchor distT="0" distB="0" distL="114300" distR="114300" simplePos="0" relativeHeight="251658253" behindDoc="0" locked="0" layoutInCell="1" allowOverlap="1" wp14:anchorId="4A7882F8" wp14:editId="79A0139A">
                      <wp:simplePos x="0" y="0"/>
                      <wp:positionH relativeFrom="column">
                        <wp:posOffset>871220</wp:posOffset>
                      </wp:positionH>
                      <wp:positionV relativeFrom="paragraph">
                        <wp:posOffset>351848</wp:posOffset>
                      </wp:positionV>
                      <wp:extent cx="0" cy="152400"/>
                      <wp:effectExtent l="76200" t="0" r="57150" b="57150"/>
                      <wp:wrapNone/>
                      <wp:docPr id="203603224" name="Straight Arrow Connector 7"/>
                      <wp:cNvGraphicFramePr/>
                      <a:graphic xmlns:a="http://schemas.openxmlformats.org/drawingml/2006/main">
                        <a:graphicData uri="http://schemas.microsoft.com/office/word/2010/wordprocessingShape">
                          <wps:wsp>
                            <wps:cNvCnPr/>
                            <wps:spPr>
                              <a:xfrm>
                                <a:off x="0" y="0"/>
                                <a:ext cx="0" cy="152400"/>
                              </a:xfrm>
                              <a:prstGeom prst="straightConnector1">
                                <a:avLst/>
                              </a:prstGeom>
                              <a:ln>
                                <a:solidFill>
                                  <a:schemeClr val="tx2"/>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AA72330" id="Straight Arrow Connector 7" o:spid="_x0000_s1026" type="#_x0000_t32" style="position:absolute;margin-left:68.6pt;margin-top:27.7pt;width:0;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eAjzQEAAP0DAAAOAAAAZHJzL2Uyb0RvYy54bWysU8uO1DAQvCPxD5bvTB4ChKLJ7GGW5YJg&#10;BewHeJ12YsmxLbuZJH9P25nJ8BJIq710Yrurqrvc3t/Mo2EnCFE72/JqV3IGVrpO277lD9/uXr3j&#10;LKKwnTDOQssXiPzm8PLFfvIN1G5wpoPAiMTGZvItHxB9UxRRDjCKuHMeLB0qF0aBtAx90QUxEfto&#10;iros3xaTC50PTkKMtHu7HvJD5lcKJH5WKgIy03KqDXMMOT6mWBz2oumD8IOW5zLEE6oYhbYkulHd&#10;ChTse9B/UI1aBhedwp10Y+GU0hJyD9RNVf7WzddBeMi9kDnRbzbF56OVn05Hex/IhsnHJvr7kLqY&#10;VRjTl+pjczZr2cyCGZlcNyXtVm/q12X2sbjifIj4AdzI0k/LIwah+wGPzlq6EReq7JU4fYxIygS8&#10;AJKosSlGZ3R3p43JizQOcDSBnQRdJM51ujjC/ZKFQpv3tmO4eJo0DFrY3sA5M7EW1x7zHy4GVsUv&#10;oJjuqKs6V5bH76onpASL1cZE2QmmqLoNWP4feM5PUMijuYFXP/6puiGysrO4gUdtXfibOs6XktWa&#10;f3Fg7TtZ8Oi6Jd9+toZmLLt6fg9piH9eZ/j11R5+AAAA//8DAFBLAwQUAAYACAAAACEAKCs0+N0A&#10;AAAJAQAADwAAAGRycy9kb3ducmV2LnhtbEyPTU/DMAyG70j8h8hIXBBLGRtjXdOJ8bVzB+LsNV5b&#10;aJyqybrAryfjwo6v/ej142wZTCsG6l1jWcHNKAFBXFrdcKXg/e3l+h6E88gaW8uk4JscLPPzswxT&#10;bQ9c0LDxlYgl7FJUUHvfpVK6siaDbmQ74rjb2d6gj7GvpO7xEMtNK8dJcicNNhwv1NjRY03l12Zv&#10;FODnq8dh9fRcuHUwV7ty9fNRBKUuL8LDAoSn4P9hOOpHdcij09buWTvRxnw7G0dUwXQ6AXEE/gZb&#10;BbP5BGSeydMP8l8AAAD//wMAUEsBAi0AFAAGAAgAAAAhALaDOJL+AAAA4QEAABMAAAAAAAAAAAAA&#10;AAAAAAAAAFtDb250ZW50X1R5cGVzXS54bWxQSwECLQAUAAYACAAAACEAOP0h/9YAAACUAQAACwAA&#10;AAAAAAAAAAAAAAAvAQAAX3JlbHMvLnJlbHNQSwECLQAUAAYACAAAACEAu/XgI80BAAD9AwAADgAA&#10;AAAAAAAAAAAAAAAuAgAAZHJzL2Uyb0RvYy54bWxQSwECLQAUAAYACAAAACEAKCs0+N0AAAAJAQAA&#10;DwAAAAAAAAAAAAAAAAAnBAAAZHJzL2Rvd25yZXYueG1sUEsFBgAAAAAEAAQA8wAAADEFAAAAAA==&#10;" strokecolor="#1b556b [3215]" strokeweight="1pt">
                      <v:stroke endarrow="block" joinstyle="miter"/>
                    </v:shape>
                  </w:pict>
                </mc:Fallback>
              </mc:AlternateContent>
            </w:r>
            <w:r w:rsidR="006C6E6A" w:rsidRPr="00282A0D">
              <w:rPr>
                <w:spacing w:val="-2"/>
              </w:rPr>
              <w:t>The operator stops injecting and implements</w:t>
            </w:r>
            <w:r w:rsidR="006C6E6A" w:rsidRPr="0025171F">
              <w:t xml:space="preserve"> the decommissioning and closure plan</w:t>
            </w:r>
            <w:r w:rsidR="00EE6AC3">
              <w:t>.</w:t>
            </w:r>
          </w:p>
          <w:p w14:paraId="0FAC98DD" w14:textId="7543E605" w:rsidR="006C6E6A" w:rsidRPr="0025171F" w:rsidRDefault="006C6E6A" w:rsidP="0080734E">
            <w:pPr>
              <w:pStyle w:val="TableText"/>
              <w:spacing w:line="240" w:lineRule="auto"/>
            </w:pPr>
            <w:r w:rsidRPr="0025171F">
              <w:t>If any carbon leaks occur, the operator incurs relevant costs (NZ ETS costs and costs associated with any harm to human health or the environment)</w:t>
            </w:r>
            <w:r w:rsidR="00EE6AC3">
              <w:t>.</w:t>
            </w:r>
          </w:p>
        </w:tc>
        <w:tc>
          <w:tcPr>
            <w:tcW w:w="3742" w:type="dxa"/>
            <w:shd w:val="clear" w:color="auto" w:fill="FFFFFF"/>
            <w:hideMark/>
          </w:tcPr>
          <w:p w14:paraId="6B711A05" w14:textId="5F5CE651" w:rsidR="006C6E6A" w:rsidRPr="0025171F" w:rsidRDefault="00282A0D" w:rsidP="00282A0D">
            <w:pPr>
              <w:pStyle w:val="TableText"/>
              <w:spacing w:after="180" w:line="240" w:lineRule="auto"/>
            </w:pPr>
            <w:r w:rsidRPr="00CD3F1F">
              <w:rPr>
                <w:noProof/>
              </w:rPr>
              <mc:AlternateContent>
                <mc:Choice Requires="wps">
                  <w:drawing>
                    <wp:anchor distT="0" distB="0" distL="114300" distR="114300" simplePos="0" relativeHeight="251658254" behindDoc="0" locked="0" layoutInCell="1" allowOverlap="1" wp14:anchorId="7D3D462A" wp14:editId="1B665A9A">
                      <wp:simplePos x="0" y="0"/>
                      <wp:positionH relativeFrom="column">
                        <wp:posOffset>1049020</wp:posOffset>
                      </wp:positionH>
                      <wp:positionV relativeFrom="paragraph">
                        <wp:posOffset>421640</wp:posOffset>
                      </wp:positionV>
                      <wp:extent cx="0" cy="152400"/>
                      <wp:effectExtent l="76200" t="0" r="57150" b="57150"/>
                      <wp:wrapNone/>
                      <wp:docPr id="51812550" name="Straight Arrow Connector 7"/>
                      <wp:cNvGraphicFramePr/>
                      <a:graphic xmlns:a="http://schemas.openxmlformats.org/drawingml/2006/main">
                        <a:graphicData uri="http://schemas.microsoft.com/office/word/2010/wordprocessingShape">
                          <wps:wsp>
                            <wps:cNvCnPr/>
                            <wps:spPr>
                              <a:xfrm>
                                <a:off x="0" y="0"/>
                                <a:ext cx="0" cy="152400"/>
                              </a:xfrm>
                              <a:prstGeom prst="straightConnector1">
                                <a:avLst/>
                              </a:prstGeom>
                              <a:ln>
                                <a:solidFill>
                                  <a:schemeClr val="tx2"/>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8B59244" id="Straight Arrow Connector 7" o:spid="_x0000_s1026" type="#_x0000_t32" style="position:absolute;margin-left:82.6pt;margin-top:33.2pt;width:0;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eAjzQEAAP0DAAAOAAAAZHJzL2Uyb0RvYy54bWysU8uO1DAQvCPxD5bvTB4ChKLJ7GGW5YJg&#10;BewHeJ12YsmxLbuZJH9P25nJ8BJIq710Yrurqrvc3t/Mo2EnCFE72/JqV3IGVrpO277lD9/uXr3j&#10;LKKwnTDOQssXiPzm8PLFfvIN1G5wpoPAiMTGZvItHxB9UxRRDjCKuHMeLB0qF0aBtAx90QUxEfto&#10;iros3xaTC50PTkKMtHu7HvJD5lcKJH5WKgIy03KqDXMMOT6mWBz2oumD8IOW5zLEE6oYhbYkulHd&#10;ChTse9B/UI1aBhedwp10Y+GU0hJyD9RNVf7WzddBeMi9kDnRbzbF56OVn05Hex/IhsnHJvr7kLqY&#10;VRjTl+pjczZr2cyCGZlcNyXtVm/q12X2sbjifIj4AdzI0k/LIwah+wGPzlq6EReq7JU4fYxIygS8&#10;AJKosSlGZ3R3p43JizQOcDSBnQRdJM51ujjC/ZKFQpv3tmO4eJo0DFrY3sA5M7EW1x7zHy4GVsUv&#10;oJjuqKs6V5bH76onpASL1cZE2QmmqLoNWP4feM5PUMijuYFXP/6puiGysrO4gUdtXfibOs6XktWa&#10;f3Fg7TtZ8Oi6Jd9+toZmLLt6fg9piH9eZ/j11R5+AAAA//8DAFBLAwQUAAYACAAAACEA4xEPNNwA&#10;AAAJAQAADwAAAGRycy9kb3ducmV2LnhtbEyPTU/DMAyG70j8h8iTuCCWMo0KStOJ8bVzN8TZa7y2&#10;o3GqJusCv56MCzu+9qPXj/NFMJ0YaXCtZQW30wQEcWV1y7WCj83bzT0I55E1dpZJwTc5WBSXFzlm&#10;2h65pHHtaxFL2GWooPG+z6R0VUMG3dT2xHG3s4NBH+NQSz3gMZabTs6SJJUGW44XGuzpuaHqa30w&#10;CnD/7nFcvryWbhXM9a5a/nyWQamrSXh6BOEp+H8YTvpRHYrotLUH1k50Mad3s4gqSNM5iBPwN9gq&#10;eEjmIItcnn9Q/AIAAP//AwBQSwECLQAUAAYACAAAACEAtoM4kv4AAADhAQAAEwAAAAAAAAAAAAAA&#10;AAAAAAAAW0NvbnRlbnRfVHlwZXNdLnhtbFBLAQItABQABgAIAAAAIQA4/SH/1gAAAJQBAAALAAAA&#10;AAAAAAAAAAAAAC8BAABfcmVscy8ucmVsc1BLAQItABQABgAIAAAAIQC79eAjzQEAAP0DAAAOAAAA&#10;AAAAAAAAAAAAAC4CAABkcnMvZTJvRG9jLnhtbFBLAQItABQABgAIAAAAIQDjEQ803AAAAAkBAAAP&#10;AAAAAAAAAAAAAAAAACcEAABkcnMvZG93bnJldi54bWxQSwUGAAAAAAQABADzAAAAMAUAAAAA&#10;" strokecolor="#1b556b [3215]" strokeweight="1pt">
                      <v:stroke endarrow="block" joinstyle="miter"/>
                    </v:shape>
                  </w:pict>
                </mc:Fallback>
              </mc:AlternateContent>
            </w:r>
            <w:r w:rsidR="006C6E6A" w:rsidRPr="0025171F">
              <w:t>The operator must continue to monitor the site and remains liable for any carbon leaks after the site is closed</w:t>
            </w:r>
            <w:r w:rsidR="00EE6AC3">
              <w:t>.</w:t>
            </w:r>
          </w:p>
          <w:p w14:paraId="6D001372" w14:textId="0B74FF58" w:rsidR="006C6E6A" w:rsidRPr="0025171F" w:rsidRDefault="00282A0D" w:rsidP="009325FE">
            <w:pPr>
              <w:pStyle w:val="TableText"/>
              <w:spacing w:after="180" w:line="240" w:lineRule="auto"/>
            </w:pPr>
            <w:r w:rsidRPr="00CD3F1F">
              <w:rPr>
                <w:noProof/>
              </w:rPr>
              <mc:AlternateContent>
                <mc:Choice Requires="wps">
                  <w:drawing>
                    <wp:anchor distT="0" distB="0" distL="114300" distR="114300" simplePos="0" relativeHeight="251658255" behindDoc="0" locked="0" layoutInCell="1" allowOverlap="1" wp14:anchorId="4F5CA055" wp14:editId="7102729C">
                      <wp:simplePos x="0" y="0"/>
                      <wp:positionH relativeFrom="column">
                        <wp:posOffset>1066800</wp:posOffset>
                      </wp:positionH>
                      <wp:positionV relativeFrom="paragraph">
                        <wp:posOffset>578773</wp:posOffset>
                      </wp:positionV>
                      <wp:extent cx="0" cy="152400"/>
                      <wp:effectExtent l="76200" t="0" r="57150" b="57150"/>
                      <wp:wrapNone/>
                      <wp:docPr id="382276772" name="Straight Arrow Connector 7"/>
                      <wp:cNvGraphicFramePr/>
                      <a:graphic xmlns:a="http://schemas.openxmlformats.org/drawingml/2006/main">
                        <a:graphicData uri="http://schemas.microsoft.com/office/word/2010/wordprocessingShape">
                          <wps:wsp>
                            <wps:cNvCnPr/>
                            <wps:spPr>
                              <a:xfrm>
                                <a:off x="0" y="0"/>
                                <a:ext cx="0" cy="152400"/>
                              </a:xfrm>
                              <a:prstGeom prst="straightConnector1">
                                <a:avLst/>
                              </a:prstGeom>
                              <a:ln>
                                <a:solidFill>
                                  <a:schemeClr val="tx2"/>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A0EE403" id="Straight Arrow Connector 7" o:spid="_x0000_s1026" type="#_x0000_t32" style="position:absolute;margin-left:84pt;margin-top:45.55pt;width:0;height: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eAjzQEAAP0DAAAOAAAAZHJzL2Uyb0RvYy54bWysU8uO1DAQvCPxD5bvTB4ChKLJ7GGW5YJg&#10;BewHeJ12YsmxLbuZJH9P25nJ8BJIq710Yrurqrvc3t/Mo2EnCFE72/JqV3IGVrpO277lD9/uXr3j&#10;LKKwnTDOQssXiPzm8PLFfvIN1G5wpoPAiMTGZvItHxB9UxRRDjCKuHMeLB0qF0aBtAx90QUxEfto&#10;iros3xaTC50PTkKMtHu7HvJD5lcKJH5WKgIy03KqDXMMOT6mWBz2oumD8IOW5zLEE6oYhbYkulHd&#10;ChTse9B/UI1aBhedwp10Y+GU0hJyD9RNVf7WzddBeMi9kDnRbzbF56OVn05Hex/IhsnHJvr7kLqY&#10;VRjTl+pjczZr2cyCGZlcNyXtVm/q12X2sbjifIj4AdzI0k/LIwah+wGPzlq6EReq7JU4fYxIygS8&#10;AJKosSlGZ3R3p43JizQOcDSBnQRdJM51ujjC/ZKFQpv3tmO4eJo0DFrY3sA5M7EW1x7zHy4GVsUv&#10;oJjuqKs6V5bH76onpASL1cZE2QmmqLoNWP4feM5PUMijuYFXP/6puiGysrO4gUdtXfibOs6XktWa&#10;f3Fg7TtZ8Oi6Jd9+toZmLLt6fg9piH9eZ/j11R5+AAAA//8DAFBLAwQUAAYACAAAACEA+H4pcN0A&#10;AAAKAQAADwAAAGRycy9kb3ducmV2LnhtbEyPzU7DMBCE70i8g7VIXBB1jERVQpyK8lPOKYjzNt4m&#10;gdiOYjc1fXq2XOC2szua/aZYJtuLicbQeadBzTIQ5GpvOtdoeH97uV6ACBGdwd470vBNAZbl+VmB&#10;ufEHV9G0iY3gEBdy1NDGOORShroli2HmB3J82/nRYmQ5NtKMeOBw28ubLJtLi53jDy0O9NhS/bXZ&#10;Ww34uY44rZ6eq/Ca7NWuXh0/qqT15UV6uAcRKcU/M5zwGR1KZtr6vTNB9KznC+4SNdwpBeJk+F1s&#10;eVC3CmRZyP8Vyh8AAAD//wMAUEsBAi0AFAAGAAgAAAAhALaDOJL+AAAA4QEAABMAAAAAAAAAAAAA&#10;AAAAAAAAAFtDb250ZW50X1R5cGVzXS54bWxQSwECLQAUAAYACAAAACEAOP0h/9YAAACUAQAACwAA&#10;AAAAAAAAAAAAAAAvAQAAX3JlbHMvLnJlbHNQSwECLQAUAAYACAAAACEAu/XgI80BAAD9AwAADgAA&#10;AAAAAAAAAAAAAAAuAgAAZHJzL2Uyb0RvYy54bWxQSwECLQAUAAYACAAAACEA+H4pcN0AAAAKAQAA&#10;DwAAAAAAAAAAAAAAAAAnBAAAZHJzL2Rvd25yZXYueG1sUEsFBgAAAAAEAAQA8wAAADEFAAAAAA==&#10;" strokecolor="#1b556b [3215]" strokeweight="1pt">
                      <v:stroke endarrow="block" joinstyle="miter"/>
                    </v:shape>
                  </w:pict>
                </mc:Fallback>
              </mc:AlternateContent>
            </w:r>
            <w:r w:rsidR="006C6E6A" w:rsidRPr="0025171F">
              <w:t>If any carbon leaks occur, the operator incurs</w:t>
            </w:r>
            <w:r>
              <w:t> </w:t>
            </w:r>
            <w:r w:rsidR="006C6E6A" w:rsidRPr="0025171F">
              <w:t>relevant costs (NZ ETS costs and costs associated with any harm to human health or the environment)</w:t>
            </w:r>
            <w:r w:rsidR="00EE6AC3">
              <w:t>.</w:t>
            </w:r>
          </w:p>
          <w:p w14:paraId="36F6F054" w14:textId="1D0226E6" w:rsidR="006C6E6A" w:rsidRPr="0025171F" w:rsidRDefault="009325FE" w:rsidP="009325FE">
            <w:pPr>
              <w:pStyle w:val="TableText"/>
              <w:spacing w:after="240" w:line="240" w:lineRule="auto"/>
            </w:pPr>
            <w:r w:rsidRPr="00CD3F1F">
              <w:rPr>
                <w:noProof/>
              </w:rPr>
              <mc:AlternateContent>
                <mc:Choice Requires="wps">
                  <w:drawing>
                    <wp:anchor distT="0" distB="0" distL="114300" distR="114300" simplePos="0" relativeHeight="251658256" behindDoc="0" locked="0" layoutInCell="1" allowOverlap="1" wp14:anchorId="3A4918AF" wp14:editId="70F761D1">
                      <wp:simplePos x="0" y="0"/>
                      <wp:positionH relativeFrom="column">
                        <wp:posOffset>1073150</wp:posOffset>
                      </wp:positionH>
                      <wp:positionV relativeFrom="paragraph">
                        <wp:posOffset>627380</wp:posOffset>
                      </wp:positionV>
                      <wp:extent cx="0" cy="152400"/>
                      <wp:effectExtent l="76200" t="0" r="57150" b="57150"/>
                      <wp:wrapNone/>
                      <wp:docPr id="1542255529" name="Straight Arrow Connector 7"/>
                      <wp:cNvGraphicFramePr/>
                      <a:graphic xmlns:a="http://schemas.openxmlformats.org/drawingml/2006/main">
                        <a:graphicData uri="http://schemas.microsoft.com/office/word/2010/wordprocessingShape">
                          <wps:wsp>
                            <wps:cNvCnPr/>
                            <wps:spPr>
                              <a:xfrm>
                                <a:off x="0" y="0"/>
                                <a:ext cx="0" cy="152400"/>
                              </a:xfrm>
                              <a:prstGeom prst="straightConnector1">
                                <a:avLst/>
                              </a:prstGeom>
                              <a:ln>
                                <a:solidFill>
                                  <a:schemeClr val="tx2"/>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5623298" id="Straight Arrow Connector 7" o:spid="_x0000_s1026" type="#_x0000_t32" style="position:absolute;margin-left:84.5pt;margin-top:49.4pt;width:0;height:12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eAjzQEAAP0DAAAOAAAAZHJzL2Uyb0RvYy54bWysU8uO1DAQvCPxD5bvTB4ChKLJ7GGW5YJg&#10;BewHeJ12YsmxLbuZJH9P25nJ8BJIq710Yrurqrvc3t/Mo2EnCFE72/JqV3IGVrpO277lD9/uXr3j&#10;LKKwnTDOQssXiPzm8PLFfvIN1G5wpoPAiMTGZvItHxB9UxRRDjCKuHMeLB0qF0aBtAx90QUxEfto&#10;iros3xaTC50PTkKMtHu7HvJD5lcKJH5WKgIy03KqDXMMOT6mWBz2oumD8IOW5zLEE6oYhbYkulHd&#10;ChTse9B/UI1aBhedwp10Y+GU0hJyD9RNVf7WzddBeMi9kDnRbzbF56OVn05Hex/IhsnHJvr7kLqY&#10;VRjTl+pjczZr2cyCGZlcNyXtVm/q12X2sbjifIj4AdzI0k/LIwah+wGPzlq6EReq7JU4fYxIygS8&#10;AJKosSlGZ3R3p43JizQOcDSBnQRdJM51ujjC/ZKFQpv3tmO4eJo0DFrY3sA5M7EW1x7zHy4GVsUv&#10;oJjuqKs6V5bH76onpASL1cZE2QmmqLoNWP4feM5PUMijuYFXP/6puiGysrO4gUdtXfibOs6XktWa&#10;f3Fg7TtZ8Oi6Jd9+toZmLLt6fg9piH9eZ/j11R5+AAAA//8DAFBLAwQUAAYACAAAACEA9zhBTtsA&#10;AAAKAQAADwAAAGRycy9kb3ducmV2LnhtbEyPzU7DQAyE70i8w8pIXBDdkEOVhmwqyu85BXF2s24S&#10;yHqj7DYNPD0uF7h57NF4vmI9u15NNIbOs4GbRQKKuPa248bA2+vTdQYqRGSLvWcy8EUB1uX5WYG5&#10;9UeuaNrGRkkIhxwNtDEOudahbslhWPiBWG57PzqMIsdG2xGPEu56nSbJUjvsWD60ONB9S/Xn9uAM&#10;4MdzxGnz8FiFl9ld7evN93s1G3N5Md/dgoo0xz8znOpLdSil084f2AbVi16uhCUaWGWCcDL8LnYy&#10;pGkGuiz0f4TyBwAA//8DAFBLAQItABQABgAIAAAAIQC2gziS/gAAAOEBAAATAAAAAAAAAAAAAAAA&#10;AAAAAABbQ29udGVudF9UeXBlc10ueG1sUEsBAi0AFAAGAAgAAAAhADj9If/WAAAAlAEAAAsAAAAA&#10;AAAAAAAAAAAALwEAAF9yZWxzLy5yZWxzUEsBAi0AFAAGAAgAAAAhALv14CPNAQAA/QMAAA4AAAAA&#10;AAAAAAAAAAAALgIAAGRycy9lMm9Eb2MueG1sUEsBAi0AFAAGAAgAAAAhAPc4QU7bAAAACgEAAA8A&#10;AAAAAAAAAAAAAAAAJwQAAGRycy9kb3ducmV2LnhtbFBLBQYAAAAABAAEAPMAAAAvBQAAAAA=&#10;" strokecolor="#1b556b [3215]" strokeweight="1pt">
                      <v:stroke endarrow="block" joinstyle="miter"/>
                    </v:shape>
                  </w:pict>
                </mc:Fallback>
              </mc:AlternateContent>
            </w:r>
            <w:r w:rsidR="006C6E6A" w:rsidRPr="0025171F">
              <w:t xml:space="preserve">From 15 years after </w:t>
            </w:r>
            <w:r w:rsidR="00EE6AC3">
              <w:t xml:space="preserve">the </w:t>
            </w:r>
            <w:r w:rsidR="006C6E6A" w:rsidRPr="0025171F">
              <w:t xml:space="preserve">site closure, the operator can apply to the relevant Minister to have </w:t>
            </w:r>
            <w:r w:rsidR="00013455">
              <w:t>potential surrender obligations</w:t>
            </w:r>
            <w:r w:rsidR="00013455" w:rsidRPr="0025171F">
              <w:t xml:space="preserve"> </w:t>
            </w:r>
            <w:r w:rsidR="006C6E6A" w:rsidRPr="0025171F">
              <w:t>conditionally removed</w:t>
            </w:r>
            <w:r w:rsidR="00EE6AC3">
              <w:t>.</w:t>
            </w:r>
          </w:p>
          <w:p w14:paraId="3A6EA05B" w14:textId="77777777" w:rsidR="006C6E6A" w:rsidRPr="0025171F" w:rsidRDefault="006C6E6A" w:rsidP="0080734E">
            <w:pPr>
              <w:pStyle w:val="TableText"/>
              <w:spacing w:line="240" w:lineRule="auto"/>
            </w:pPr>
            <w:r w:rsidRPr="0025171F">
              <w:t>The Minister agrees, contingent on:</w:t>
            </w:r>
          </w:p>
          <w:p w14:paraId="410A94BB" w14:textId="77777777" w:rsidR="006C6E6A" w:rsidRPr="0025171F" w:rsidRDefault="006C6E6A" w:rsidP="0080734E">
            <w:pPr>
              <w:pStyle w:val="TableBullet"/>
              <w:spacing w:before="0" w:line="240" w:lineRule="auto"/>
            </w:pPr>
            <w:r w:rsidRPr="0025171F">
              <w:t xml:space="preserve">consulting with the Minister of Finance </w:t>
            </w:r>
          </w:p>
          <w:p w14:paraId="4DF8A353" w14:textId="3E10866A" w:rsidR="006C6E6A" w:rsidRPr="0025171F" w:rsidRDefault="006C6E6A" w:rsidP="0080734E">
            <w:pPr>
              <w:pStyle w:val="TableBullet"/>
              <w:spacing w:before="0" w:line="240" w:lineRule="auto"/>
            </w:pPr>
            <w:r w:rsidRPr="0025171F">
              <w:t xml:space="preserve">considering if the stored carbon is behaving as predicted and </w:t>
            </w:r>
            <w:r w:rsidR="004B087E">
              <w:t xml:space="preserve">the </w:t>
            </w:r>
            <w:r w:rsidRPr="0025171F">
              <w:t>risk to integrity of the storage formation, the environment or on human health</w:t>
            </w:r>
          </w:p>
          <w:p w14:paraId="569E7560" w14:textId="77777777" w:rsidR="006C6E6A" w:rsidRPr="0025171F" w:rsidRDefault="006C6E6A" w:rsidP="0080734E">
            <w:pPr>
              <w:pStyle w:val="TableBullet"/>
              <w:spacing w:before="0" w:line="240" w:lineRule="auto"/>
            </w:pPr>
            <w:r w:rsidRPr="0025171F">
              <w:t xml:space="preserve">commissioning and considering an independent expert study </w:t>
            </w:r>
          </w:p>
          <w:p w14:paraId="1809D5FE" w14:textId="528608CE" w:rsidR="006C6E6A" w:rsidRPr="0025171F" w:rsidRDefault="0085023D" w:rsidP="0085023D">
            <w:pPr>
              <w:pStyle w:val="TableBullet"/>
              <w:spacing w:before="0" w:after="240" w:line="240" w:lineRule="auto"/>
            </w:pPr>
            <w:r w:rsidRPr="00CD3F1F">
              <w:rPr>
                <w:noProof/>
              </w:rPr>
              <mc:AlternateContent>
                <mc:Choice Requires="wps">
                  <w:drawing>
                    <wp:anchor distT="0" distB="0" distL="114300" distR="114300" simplePos="0" relativeHeight="251658257" behindDoc="0" locked="0" layoutInCell="1" allowOverlap="1" wp14:anchorId="1869AFDD" wp14:editId="192555E6">
                      <wp:simplePos x="0" y="0"/>
                      <wp:positionH relativeFrom="column">
                        <wp:posOffset>1092200</wp:posOffset>
                      </wp:positionH>
                      <wp:positionV relativeFrom="paragraph">
                        <wp:posOffset>309187</wp:posOffset>
                      </wp:positionV>
                      <wp:extent cx="0" cy="152400"/>
                      <wp:effectExtent l="76200" t="0" r="57150" b="57150"/>
                      <wp:wrapNone/>
                      <wp:docPr id="1203219834" name="Straight Arrow Connector 7"/>
                      <wp:cNvGraphicFramePr/>
                      <a:graphic xmlns:a="http://schemas.openxmlformats.org/drawingml/2006/main">
                        <a:graphicData uri="http://schemas.microsoft.com/office/word/2010/wordprocessingShape">
                          <wps:wsp>
                            <wps:cNvCnPr/>
                            <wps:spPr>
                              <a:xfrm>
                                <a:off x="0" y="0"/>
                                <a:ext cx="0" cy="152400"/>
                              </a:xfrm>
                              <a:prstGeom prst="straightConnector1">
                                <a:avLst/>
                              </a:prstGeom>
                              <a:ln>
                                <a:solidFill>
                                  <a:schemeClr val="tx2"/>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5A9A5B8" id="Straight Arrow Connector 7" o:spid="_x0000_s1026" type="#_x0000_t32" style="position:absolute;margin-left:86pt;margin-top:24.35pt;width:0;height: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eAjzQEAAP0DAAAOAAAAZHJzL2Uyb0RvYy54bWysU8uO1DAQvCPxD5bvTB4ChKLJ7GGW5YJg&#10;BewHeJ12YsmxLbuZJH9P25nJ8BJIq710Yrurqrvc3t/Mo2EnCFE72/JqV3IGVrpO277lD9/uXr3j&#10;LKKwnTDOQssXiPzm8PLFfvIN1G5wpoPAiMTGZvItHxB9UxRRDjCKuHMeLB0qF0aBtAx90QUxEfto&#10;iros3xaTC50PTkKMtHu7HvJD5lcKJH5WKgIy03KqDXMMOT6mWBz2oumD8IOW5zLEE6oYhbYkulHd&#10;ChTse9B/UI1aBhedwp10Y+GU0hJyD9RNVf7WzddBeMi9kDnRbzbF56OVn05Hex/IhsnHJvr7kLqY&#10;VRjTl+pjczZr2cyCGZlcNyXtVm/q12X2sbjifIj4AdzI0k/LIwah+wGPzlq6EReq7JU4fYxIygS8&#10;AJKosSlGZ3R3p43JizQOcDSBnQRdJM51ujjC/ZKFQpv3tmO4eJo0DFrY3sA5M7EW1x7zHy4GVsUv&#10;oJjuqKs6V5bH76onpASL1cZE2QmmqLoNWP4feM5PUMijuYFXP/6puiGysrO4gUdtXfibOs6XktWa&#10;f3Fg7TtZ8Oi6Jd9+toZmLLt6fg9piH9eZ/j11R5+AAAA//8DAFBLAwQUAAYACAAAACEAd5ozD9wA&#10;AAAJAQAADwAAAGRycy9kb3ducmV2LnhtbEyPzU7DMBCE70i8g7VIXBB1GiFShThVy+85LeK8jbdJ&#10;IF5HsZsanh6XCz3O7Gj2m2IZTC8mGl1nWcF8loAgrq3uuFHwvn25XYBwHlljb5kUfJODZXl5UWCu&#10;7ZErmja+EbGEXY4KWu+HXEpXt2TQzexAHG97Oxr0UY6N1CMeY7npZZok99Jgx/FDiwM9tlR/bQ5G&#10;AX6+epzWT8+VewvmZl+vfz6qoNT1VVg9gPAU/H8YTvgRHcrItLMH1k70UWdp3OIV3C0yEKfAn7FT&#10;kKUZyLKQ5wvKXwAAAP//AwBQSwECLQAUAAYACAAAACEAtoM4kv4AAADhAQAAEwAAAAAAAAAAAAAA&#10;AAAAAAAAW0NvbnRlbnRfVHlwZXNdLnhtbFBLAQItABQABgAIAAAAIQA4/SH/1gAAAJQBAAALAAAA&#10;AAAAAAAAAAAAAC8BAABfcmVscy8ucmVsc1BLAQItABQABgAIAAAAIQC79eAjzQEAAP0DAAAOAAAA&#10;AAAAAAAAAAAAAC4CAABkcnMvZTJvRG9jLnhtbFBLAQItABQABgAIAAAAIQB3mjMP3AAAAAkBAAAP&#10;AAAAAAAAAAAAAAAAACcEAABkcnMvZG93bnJldi54bWxQSwUGAAAAAAQABADzAAAAMAUAAAAA&#10;" strokecolor="#1b556b [3215]" strokeweight="1pt">
                      <v:stroke endarrow="block" joinstyle="miter"/>
                    </v:shape>
                  </w:pict>
                </mc:Fallback>
              </mc:AlternateContent>
            </w:r>
            <w:r w:rsidR="006C6E6A" w:rsidRPr="0025171F">
              <w:t>consulting with relevant Māori (for non</w:t>
            </w:r>
            <w:r>
              <w:noBreakHyphen/>
            </w:r>
            <w:r w:rsidR="006C6E6A" w:rsidRPr="0025171F">
              <w:t>NZ</w:t>
            </w:r>
            <w:r>
              <w:t> </w:t>
            </w:r>
            <w:r w:rsidR="006C6E6A" w:rsidRPr="0025171F">
              <w:t>ETS liabilities)</w:t>
            </w:r>
            <w:r w:rsidR="00812B18">
              <w:t>.</w:t>
            </w:r>
          </w:p>
          <w:p w14:paraId="4C633D40" w14:textId="644BC580" w:rsidR="006C6E6A" w:rsidRPr="0025171F" w:rsidRDefault="00C5239E" w:rsidP="00C5239E">
            <w:pPr>
              <w:pStyle w:val="TableText"/>
              <w:spacing w:after="200" w:line="240" w:lineRule="auto"/>
            </w:pPr>
            <w:r w:rsidRPr="00CD3F1F">
              <w:rPr>
                <w:noProof/>
              </w:rPr>
              <mc:AlternateContent>
                <mc:Choice Requires="wps">
                  <w:drawing>
                    <wp:anchor distT="0" distB="0" distL="114300" distR="114300" simplePos="0" relativeHeight="251658258" behindDoc="0" locked="0" layoutInCell="1" allowOverlap="1" wp14:anchorId="1C18BF68" wp14:editId="7816A5E8">
                      <wp:simplePos x="0" y="0"/>
                      <wp:positionH relativeFrom="column">
                        <wp:posOffset>1101090</wp:posOffset>
                      </wp:positionH>
                      <wp:positionV relativeFrom="paragraph">
                        <wp:posOffset>339783</wp:posOffset>
                      </wp:positionV>
                      <wp:extent cx="0" cy="152400"/>
                      <wp:effectExtent l="76200" t="0" r="57150" b="57150"/>
                      <wp:wrapNone/>
                      <wp:docPr id="1346531065" name="Straight Arrow Connector 7"/>
                      <wp:cNvGraphicFramePr/>
                      <a:graphic xmlns:a="http://schemas.openxmlformats.org/drawingml/2006/main">
                        <a:graphicData uri="http://schemas.microsoft.com/office/word/2010/wordprocessingShape">
                          <wps:wsp>
                            <wps:cNvCnPr/>
                            <wps:spPr>
                              <a:xfrm>
                                <a:off x="0" y="0"/>
                                <a:ext cx="0" cy="152400"/>
                              </a:xfrm>
                              <a:prstGeom prst="straightConnector1">
                                <a:avLst/>
                              </a:prstGeom>
                              <a:ln>
                                <a:solidFill>
                                  <a:schemeClr val="tx2"/>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112BE3A" id="Straight Arrow Connector 7" o:spid="_x0000_s1026" type="#_x0000_t32" style="position:absolute;margin-left:86.7pt;margin-top:26.75pt;width:0;height: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eAjzQEAAP0DAAAOAAAAZHJzL2Uyb0RvYy54bWysU8uO1DAQvCPxD5bvTB4ChKLJ7GGW5YJg&#10;BewHeJ12YsmxLbuZJH9P25nJ8BJIq710Yrurqrvc3t/Mo2EnCFE72/JqV3IGVrpO277lD9/uXr3j&#10;LKKwnTDOQssXiPzm8PLFfvIN1G5wpoPAiMTGZvItHxB9UxRRDjCKuHMeLB0qF0aBtAx90QUxEfto&#10;iros3xaTC50PTkKMtHu7HvJD5lcKJH5WKgIy03KqDXMMOT6mWBz2oumD8IOW5zLEE6oYhbYkulHd&#10;ChTse9B/UI1aBhedwp10Y+GU0hJyD9RNVf7WzddBeMi9kDnRbzbF56OVn05Hex/IhsnHJvr7kLqY&#10;VRjTl+pjczZr2cyCGZlcNyXtVm/q12X2sbjifIj4AdzI0k/LIwah+wGPzlq6EReq7JU4fYxIygS8&#10;AJKosSlGZ3R3p43JizQOcDSBnQRdJM51ujjC/ZKFQpv3tmO4eJo0DFrY3sA5M7EW1x7zHy4GVsUv&#10;oJjuqKs6V5bH76onpASL1cZE2QmmqLoNWP4feM5PUMijuYFXP/6puiGysrO4gUdtXfibOs6XktWa&#10;f3Fg7TtZ8Oi6Jd9+toZmLLt6fg9piH9eZ/j11R5+AAAA//8DAFBLAwQUAAYACAAAACEAktMQwdwA&#10;AAAJAQAADwAAAGRycy9kb3ducmV2LnhtbEyPTU/DMAyG70j8h8hIXBBLYZSi0nRifJ67TZy9xmsL&#10;jVM1WRf49WRc4Pjaj14/LhbB9GKi0XWWFVzNEhDEtdUdNwo265fLOxDOI2vsLZOCL3KwKE9PCsy1&#10;PXBF08o3Ipawy1FB6/2QS+nqlgy6mR2I425nR4M+xrGResRDLDe9vE6SW2mw43ihxYEeW6o/V3uj&#10;AD9ePU7Lp+fKvQVzsauX3+9VUOr8LDzcg/AU/B8MR/2oDmV02to9ayf6mLP5TUQVpPMUxBH4HWwV&#10;ZFkKsizk/w/KHwAAAP//AwBQSwECLQAUAAYACAAAACEAtoM4kv4AAADhAQAAEwAAAAAAAAAAAAAA&#10;AAAAAAAAW0NvbnRlbnRfVHlwZXNdLnhtbFBLAQItABQABgAIAAAAIQA4/SH/1gAAAJQBAAALAAAA&#10;AAAAAAAAAAAAAC8BAABfcmVscy8ucmVsc1BLAQItABQABgAIAAAAIQC79eAjzQEAAP0DAAAOAAAA&#10;AAAAAAAAAAAAAC4CAABkcnMvZTJvRG9jLnhtbFBLAQItABQABgAIAAAAIQCS0xDB3AAAAAkBAAAP&#10;AAAAAAAAAAAAAAAAACcEAABkcnMvZG93bnJldi54bWxQSwUGAAAAAAQABADzAAAAMAUAAAAA&#10;" strokecolor="#1b556b [3215]" strokeweight="1pt">
                      <v:stroke endarrow="block" joinstyle="miter"/>
                    </v:shape>
                  </w:pict>
                </mc:Fallback>
              </mc:AlternateContent>
            </w:r>
            <w:r w:rsidR="006C6E6A" w:rsidRPr="0025171F">
              <w:t xml:space="preserve">The operator is responsible for monitoring </w:t>
            </w:r>
            <w:r w:rsidR="00A378B1">
              <w:t xml:space="preserve">the </w:t>
            </w:r>
            <w:r w:rsidR="006C6E6A" w:rsidRPr="0025171F">
              <w:t>site for up to 30 years after this decision</w:t>
            </w:r>
            <w:r w:rsidR="00812B18">
              <w:t>.</w:t>
            </w:r>
          </w:p>
          <w:p w14:paraId="1631A123" w14:textId="0C93E773" w:rsidR="006C6E6A" w:rsidRPr="0025171F" w:rsidRDefault="006C6E6A" w:rsidP="0080734E">
            <w:pPr>
              <w:pStyle w:val="TableText"/>
              <w:spacing w:line="240" w:lineRule="auto"/>
            </w:pPr>
            <w:r w:rsidRPr="0025171F">
              <w:t>Liabilities still apply where any leaks are due to operator negligence</w:t>
            </w:r>
            <w:r w:rsidR="00812B18">
              <w:t>.</w:t>
            </w:r>
          </w:p>
        </w:tc>
      </w:tr>
    </w:tbl>
    <w:p w14:paraId="48B3455C" w14:textId="5F310788" w:rsidR="008C071A" w:rsidRPr="002E012F" w:rsidRDefault="008C071A" w:rsidP="00FF35BC">
      <w:pPr>
        <w:pStyle w:val="Note"/>
        <w:spacing w:before="0" w:after="0"/>
      </w:pPr>
      <w:r>
        <w:t>Note: EPA = Environmental Protection A</w:t>
      </w:r>
      <w:r w:rsidR="00D33F24">
        <w:t>uthority; NZ ETS = New Zealand Emissions Trading Scheme</w:t>
      </w:r>
      <w:r w:rsidR="002B6781">
        <w:t>.</w:t>
      </w:r>
    </w:p>
    <w:sectPr w:rsidR="008C071A" w:rsidRPr="002E012F" w:rsidSect="007D2B83">
      <w:footerReference w:type="default" r:id="rId33"/>
      <w:pgSz w:w="16838" w:h="11906" w:orient="landscape" w:code="9"/>
      <w:pgMar w:top="1701" w:right="1134" w:bottom="1701"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A174D" w14:textId="77777777" w:rsidR="00AB2E40" w:rsidRDefault="00AB2E40" w:rsidP="00243D4B">
      <w:pPr>
        <w:spacing w:after="0" w:line="240" w:lineRule="auto"/>
      </w:pPr>
      <w:r>
        <w:separator/>
      </w:r>
    </w:p>
  </w:endnote>
  <w:endnote w:type="continuationSeparator" w:id="0">
    <w:p w14:paraId="1B02A3E2" w14:textId="77777777" w:rsidR="00AB2E40" w:rsidRDefault="00AB2E40" w:rsidP="00243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5"/>
      <w:gridCol w:w="2835"/>
      <w:gridCol w:w="2835"/>
    </w:tblGrid>
    <w:tr w:rsidR="1BADF21C" w14:paraId="732E9B31" w14:textId="77777777" w:rsidTr="1BADF21C">
      <w:trPr>
        <w:trHeight w:val="300"/>
      </w:trPr>
      <w:tc>
        <w:tcPr>
          <w:tcW w:w="2835" w:type="dxa"/>
        </w:tcPr>
        <w:p w14:paraId="1E971264" w14:textId="071AA4E1" w:rsidR="1BADF21C" w:rsidRDefault="1BADF21C" w:rsidP="1BADF21C">
          <w:pPr>
            <w:pStyle w:val="Header"/>
            <w:ind w:left="-115"/>
            <w:jc w:val="left"/>
          </w:pPr>
        </w:p>
      </w:tc>
      <w:tc>
        <w:tcPr>
          <w:tcW w:w="2835" w:type="dxa"/>
        </w:tcPr>
        <w:p w14:paraId="6396499B" w14:textId="0BA2FE84" w:rsidR="1BADF21C" w:rsidRDefault="1BADF21C" w:rsidP="1BADF21C">
          <w:pPr>
            <w:pStyle w:val="Header"/>
          </w:pPr>
        </w:p>
      </w:tc>
      <w:tc>
        <w:tcPr>
          <w:tcW w:w="2835" w:type="dxa"/>
        </w:tcPr>
        <w:p w14:paraId="4A0879F7" w14:textId="187BC0D1" w:rsidR="1BADF21C" w:rsidRDefault="1BADF21C" w:rsidP="1BADF21C">
          <w:pPr>
            <w:pStyle w:val="Header"/>
            <w:ind w:right="-115"/>
            <w:jc w:val="right"/>
          </w:pPr>
        </w:p>
      </w:tc>
    </w:tr>
  </w:tbl>
  <w:p w14:paraId="012C0917" w14:textId="0EB49BAF" w:rsidR="0091553C" w:rsidRDefault="00915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8E126" w14:textId="2891553D" w:rsidR="009E63B5" w:rsidRDefault="009E63B5">
    <w:pPr>
      <w:spacing w:before="0" w:after="0" w:line="240" w:lineRule="auto"/>
    </w:pPr>
    <w:r>
      <w:rPr>
        <w:b/>
        <w:bCs/>
        <w:noProof/>
      </w:rPr>
      <w:drawing>
        <wp:inline distT="0" distB="0" distL="0" distR="0" wp14:anchorId="74602164" wp14:editId="6A7FDED9">
          <wp:extent cx="2239911" cy="538480"/>
          <wp:effectExtent l="0" t="0" r="0" b="0"/>
          <wp:docPr id="1970340561" name="Picture 197034056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l="3163"/>
                  <a:stretch/>
                </pic:blipFill>
                <pic:spPr bwMode="auto">
                  <a:xfrm>
                    <a:off x="0" y="0"/>
                    <a:ext cx="2319270" cy="557558"/>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D19D5" w14:textId="6CAF2C98" w:rsidR="00C357F6" w:rsidRDefault="00C357F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0158D" w14:textId="2789BF0B" w:rsidR="009E63B5" w:rsidRDefault="009E63B5">
    <w:pPr>
      <w:spacing w:before="240" w:after="0" w:line="24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AFC1" w14:textId="647D2D55" w:rsidR="009E63B5" w:rsidRDefault="009E63B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D37B5" w14:textId="26B78441" w:rsidR="00243D4B" w:rsidRDefault="007806E5" w:rsidP="007806E5">
    <w:pPr>
      <w:pStyle w:val="Footereven"/>
    </w:pPr>
    <w:r w:rsidRPr="004F458A">
      <w:rPr>
        <w:b/>
      </w:rPr>
      <w:fldChar w:fldCharType="begin"/>
    </w:r>
    <w:r w:rsidRPr="004F458A">
      <w:instrText xml:space="preserve"> PAGE </w:instrText>
    </w:r>
    <w:r w:rsidRPr="004F458A">
      <w:rPr>
        <w:b/>
      </w:rPr>
      <w:fldChar w:fldCharType="separate"/>
    </w:r>
    <w:r>
      <w:rPr>
        <w:b/>
      </w:rPr>
      <w:t>6</w:t>
    </w:r>
    <w:r w:rsidRPr="004F458A">
      <w:rPr>
        <w:b/>
      </w:rPr>
      <w:fldChar w:fldCharType="end"/>
    </w:r>
    <w:r>
      <w:tab/>
    </w:r>
    <w:r w:rsidR="004B35C0" w:rsidRPr="004B35C0">
      <w:t>A Carbon Storage Regime:</w:t>
    </w:r>
    <w:r w:rsidR="004B35C0">
      <w:t xml:space="preserve"> </w:t>
    </w:r>
    <w:r w:rsidR="00A36499" w:rsidRPr="00A36499">
      <w:t>Regulating the climate change and environmental effects of carbon storage in New Zealand</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5198964"/>
      <w:docPartObj>
        <w:docPartGallery w:val="Page Numbers (Bottom of Page)"/>
        <w:docPartUnique/>
      </w:docPartObj>
    </w:sdtPr>
    <w:sdtEndPr>
      <w:rPr>
        <w:noProof/>
      </w:rPr>
    </w:sdtEndPr>
    <w:sdtContent>
      <w:p w14:paraId="0DA46292" w14:textId="47CAF257" w:rsidR="00243D4B" w:rsidRDefault="00FC633F" w:rsidP="005778D1">
        <w:pPr>
          <w:pStyle w:val="Footerodd"/>
        </w:pPr>
        <w:r>
          <w:tab/>
        </w:r>
        <w:bookmarkStart w:id="26" w:name="_Hlk215483291"/>
        <w:r w:rsidR="004B35C0" w:rsidRPr="004B35C0">
          <w:t>A Carbon Storage Regime:</w:t>
        </w:r>
        <w:r w:rsidR="004B35C0">
          <w:t xml:space="preserve"> </w:t>
        </w:r>
        <w:r w:rsidR="00A36499" w:rsidRPr="00A36499">
          <w:t>Regulating the climate change and environmental effects of carbon storage in New Zealand</w:t>
        </w:r>
        <w:bookmarkEnd w:id="26"/>
        <w:r>
          <w:tab/>
        </w:r>
        <w:r w:rsidR="00BC2C98">
          <w:fldChar w:fldCharType="begin"/>
        </w:r>
        <w:r w:rsidR="00BC2C98">
          <w:instrText xml:space="preserve"> PAGE   \* MERGEFORMAT </w:instrText>
        </w:r>
        <w:r w:rsidR="00BC2C98">
          <w:fldChar w:fldCharType="separate"/>
        </w:r>
        <w:r>
          <w:t>5</w:t>
        </w:r>
        <w:r w:rsidR="00BC2C98">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DC30" w14:textId="010996EE" w:rsidR="00243D4B" w:rsidRDefault="00243D4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764746"/>
      <w:docPartObj>
        <w:docPartGallery w:val="Page Numbers (Bottom of Page)"/>
        <w:docPartUnique/>
      </w:docPartObj>
    </w:sdtPr>
    <w:sdtEndPr>
      <w:rPr>
        <w:noProof/>
      </w:rPr>
    </w:sdtEndPr>
    <w:sdtContent>
      <w:p w14:paraId="21A2F8D6" w14:textId="77777777" w:rsidR="00596A78" w:rsidRDefault="00596A78" w:rsidP="00596A78">
        <w:pPr>
          <w:pStyle w:val="Footerodd"/>
          <w:tabs>
            <w:tab w:val="clear" w:pos="7938"/>
            <w:tab w:val="clear" w:pos="8505"/>
            <w:tab w:val="right" w:pos="13892"/>
            <w:tab w:val="right" w:pos="14459"/>
          </w:tabs>
        </w:pPr>
        <w:r>
          <w:tab/>
        </w:r>
        <w:r w:rsidRPr="00A36499">
          <w:t>Regulating the climate change and environmental effects of carbon storage in New Zealand</w:t>
        </w:r>
        <w:r>
          <w:tab/>
        </w:r>
        <w:r>
          <w:fldChar w:fldCharType="begin"/>
        </w:r>
        <w:r>
          <w:instrText xml:space="preserve"> PAGE   \* MERGEFORMAT </w:instrText>
        </w:r>
        <w:r>
          <w:fldChar w:fldCharType="separate"/>
        </w:r>
        <w: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10841" w14:textId="77777777" w:rsidR="00AB2E40" w:rsidRDefault="00AB2E40" w:rsidP="00243D4B">
      <w:pPr>
        <w:spacing w:after="0" w:line="240" w:lineRule="auto"/>
      </w:pPr>
      <w:r>
        <w:separator/>
      </w:r>
    </w:p>
  </w:footnote>
  <w:footnote w:type="continuationSeparator" w:id="0">
    <w:p w14:paraId="776DEAED" w14:textId="77777777" w:rsidR="00AB2E40" w:rsidRDefault="00AB2E40" w:rsidP="00243D4B">
      <w:pPr>
        <w:spacing w:after="0" w:line="240" w:lineRule="auto"/>
      </w:pPr>
      <w:r>
        <w:continuationSeparator/>
      </w:r>
    </w:p>
  </w:footnote>
  <w:footnote w:id="1">
    <w:p w14:paraId="21ABA238" w14:textId="27241A64" w:rsidR="006C6B7B" w:rsidRPr="00C73969" w:rsidRDefault="006C6B7B">
      <w:pPr>
        <w:pStyle w:val="FootnoteText"/>
      </w:pPr>
      <w:r>
        <w:rPr>
          <w:rStyle w:val="FootnoteReference"/>
        </w:rPr>
        <w:footnoteRef/>
      </w:r>
      <w:r>
        <w:t xml:space="preserve"> </w:t>
      </w:r>
      <w:r w:rsidR="00C73969">
        <w:tab/>
      </w:r>
      <w:r>
        <w:t xml:space="preserve">Note that </w:t>
      </w:r>
      <w:r w:rsidR="00C467E9">
        <w:t xml:space="preserve">this document </w:t>
      </w:r>
      <w:r w:rsidR="005149F0">
        <w:t xml:space="preserve">also uses ‘carbon’ to </w:t>
      </w:r>
      <w:r w:rsidR="00C467E9">
        <w:t xml:space="preserve">refer to </w:t>
      </w:r>
      <w:r>
        <w:t>carbon dioxide</w:t>
      </w:r>
      <w:r w:rsidR="00DA4328">
        <w:t>.</w:t>
      </w:r>
    </w:p>
  </w:footnote>
  <w:footnote w:id="2">
    <w:p w14:paraId="5B718908" w14:textId="7C2A9ABA" w:rsidR="009517FB" w:rsidRDefault="009517FB" w:rsidP="002D2641">
      <w:pPr>
        <w:pStyle w:val="FootnoteText"/>
      </w:pPr>
      <w:r>
        <w:rPr>
          <w:rStyle w:val="FootnoteReference"/>
        </w:rPr>
        <w:footnoteRef/>
      </w:r>
      <w:r>
        <w:t xml:space="preserve"> </w:t>
      </w:r>
      <w:r w:rsidR="00C73969">
        <w:tab/>
      </w:r>
      <w:r w:rsidR="004A6DAD" w:rsidRPr="004A6DAD">
        <w:t>International Energy Agency</w:t>
      </w:r>
      <w:r w:rsidR="0085107C">
        <w:t xml:space="preserve"> </w:t>
      </w:r>
      <w:r w:rsidR="000372A9">
        <w:t>(</w:t>
      </w:r>
      <w:r w:rsidR="000933E2" w:rsidRPr="000933E2">
        <w:t>IEA</w:t>
      </w:r>
      <w:r w:rsidR="000372A9">
        <w:t>)</w:t>
      </w:r>
      <w:r w:rsidR="00CA4FFF" w:rsidRPr="00CA4FFF" w:rsidDel="00E522B7">
        <w:t xml:space="preserve"> </w:t>
      </w:r>
      <w:r w:rsidR="00CA4FFF" w:rsidRPr="00CA4FFF" w:rsidDel="00297C29">
        <w:t>(</w:t>
      </w:r>
      <w:r w:rsidR="00CA4FFF" w:rsidRPr="00CA4FFF" w:rsidDel="00E522B7">
        <w:t>2021</w:t>
      </w:r>
      <w:r w:rsidR="00446E47">
        <w:t xml:space="preserve">), </w:t>
      </w:r>
      <w:hyperlink r:id="rId1" w:history="1">
        <w:r w:rsidR="00CA4FFF" w:rsidRPr="00AE14B5" w:rsidDel="00E522B7">
          <w:rPr>
            <w:rStyle w:val="Hyperlink"/>
            <w:i/>
            <w:iCs/>
          </w:rPr>
          <w:t>About CCUS</w:t>
        </w:r>
      </w:hyperlink>
      <w:r w:rsidR="00CA4FFF" w:rsidRPr="00CA4FFF" w:rsidDel="00E522B7">
        <w:t>,</w:t>
      </w:r>
      <w:r w:rsidR="00CA4FFF" w:rsidRPr="00CA4FFF">
        <w:t xml:space="preserve"> </w:t>
      </w:r>
      <w:r w:rsidR="00CA4FFF" w:rsidRPr="00CA4FFF" w:rsidDel="00AE14B5">
        <w:t xml:space="preserve">IEA, </w:t>
      </w:r>
      <w:r w:rsidR="00CA4FFF" w:rsidRPr="00CA4FFF">
        <w:t>Paris</w:t>
      </w:r>
      <w:r w:rsidR="008F2A3D">
        <w:t xml:space="preserve"> </w:t>
      </w:r>
      <w:r w:rsidR="008F2A3D" w:rsidRPr="008F2A3D">
        <w:t>https://www.iea.org/reports/about-ccus, Licence: CC BY 4.0</w:t>
      </w:r>
      <w:r w:rsidR="00246976">
        <w:t>.</w:t>
      </w:r>
      <w:r w:rsidR="00CA4FFF" w:rsidRPr="00CA4FFF">
        <w:t xml:space="preserve"> </w:t>
      </w:r>
      <w:r w:rsidR="006832DB">
        <w:t>Retrieved 2 December 2025.</w:t>
      </w:r>
    </w:p>
  </w:footnote>
  <w:footnote w:id="3">
    <w:p w14:paraId="5F6676FD" w14:textId="61C63650" w:rsidR="00DF1598" w:rsidRDefault="00DF1598">
      <w:pPr>
        <w:pStyle w:val="FootnoteText"/>
      </w:pPr>
      <w:r>
        <w:rPr>
          <w:rStyle w:val="FootnoteReference"/>
        </w:rPr>
        <w:footnoteRef/>
      </w:r>
      <w:r>
        <w:t xml:space="preserve"> </w:t>
      </w:r>
      <w:r w:rsidR="00154AB3">
        <w:tab/>
      </w:r>
      <w:r w:rsidR="00200E97">
        <w:t xml:space="preserve">The </w:t>
      </w:r>
      <w:r w:rsidR="00046994" w:rsidRPr="00046994">
        <w:t xml:space="preserve">Intergovernmental Panel on Climate Change (IPCC) </w:t>
      </w:r>
      <w:r w:rsidR="00200E97">
        <w:t xml:space="preserve">is progressing work on a </w:t>
      </w:r>
      <w:r w:rsidR="00F85902">
        <w:t>methodology r</w:t>
      </w:r>
      <w:r w:rsidR="00200E97">
        <w:t xml:space="preserve">eport on </w:t>
      </w:r>
      <w:r w:rsidR="00E11357">
        <w:t>carbon r</w:t>
      </w:r>
      <w:r w:rsidR="00311858">
        <w:t xml:space="preserve">emoval </w:t>
      </w:r>
      <w:r w:rsidR="00E11357">
        <w:t>t</w:t>
      </w:r>
      <w:r w:rsidR="00311858">
        <w:t>echnologies</w:t>
      </w:r>
      <w:r w:rsidR="00E11357">
        <w:t xml:space="preserve"> and CCUS</w:t>
      </w:r>
      <w:r w:rsidR="00C93B69">
        <w:t>. S</w:t>
      </w:r>
      <w:r w:rsidR="00A148FB">
        <w:t xml:space="preserve">ee </w:t>
      </w:r>
      <w:r w:rsidR="007B2EEC">
        <w:t>IPCC.</w:t>
      </w:r>
      <w:r w:rsidR="005F6552">
        <w:t xml:space="preserve"> 2025</w:t>
      </w:r>
      <w:r w:rsidR="001E56B5">
        <w:t>.</w:t>
      </w:r>
      <w:r w:rsidR="007B2EEC">
        <w:t xml:space="preserve"> </w:t>
      </w:r>
      <w:hyperlink r:id="rId2" w:history="1">
        <w:r w:rsidR="00F0601D">
          <w:rPr>
            <w:rStyle w:val="Hyperlink"/>
          </w:rPr>
          <w:t>IPCC calls for nominations of authors for 2027 Methodology Report on Carbon Dioxide Removal Technologies, Carbon Capture, Utilization and Storage</w:t>
        </w:r>
      </w:hyperlink>
      <w:r w:rsidR="00C93B69">
        <w:t xml:space="preserve">. Retrieved 25 November 2025. </w:t>
      </w:r>
      <w:r w:rsidR="00270454">
        <w:t>S</w:t>
      </w:r>
      <w:r w:rsidR="00C93B69">
        <w:t xml:space="preserve">ee </w:t>
      </w:r>
      <w:r w:rsidR="00270454">
        <w:t xml:space="preserve">also </w:t>
      </w:r>
      <w:r w:rsidR="00A148FB">
        <w:t>IPCC</w:t>
      </w:r>
      <w:r w:rsidR="00504B25">
        <w:t xml:space="preserve">. 2024. </w:t>
      </w:r>
      <w:hyperlink r:id="rId3" w:history="1">
        <w:r w:rsidR="00504B25" w:rsidRPr="00AC247A">
          <w:rPr>
            <w:rStyle w:val="Hyperlink"/>
            <w:i/>
            <w:iCs/>
          </w:rPr>
          <w:t>IPCC Expert Meeting on Carbon Dioxide Removal Technologies and Carbon Capture, Utilization and Storage</w:t>
        </w:r>
      </w:hyperlink>
      <w:r w:rsidR="00504B25">
        <w:t>.</w:t>
      </w:r>
      <w:r w:rsidR="009D30E5">
        <w:t xml:space="preserve"> Japan: IGES.</w:t>
      </w:r>
      <w:r w:rsidR="002E012F">
        <w:t xml:space="preserve"> </w:t>
      </w:r>
      <w:r w:rsidR="00AE3514">
        <w:t>Retrieved 2 December 2025.</w:t>
      </w:r>
    </w:p>
  </w:footnote>
  <w:footnote w:id="4">
    <w:p w14:paraId="7B329B0B" w14:textId="092CE266" w:rsidR="00277F6F" w:rsidRDefault="00277F6F">
      <w:pPr>
        <w:pStyle w:val="FootnoteText"/>
      </w:pPr>
      <w:r>
        <w:rPr>
          <w:rStyle w:val="FootnoteReference"/>
        </w:rPr>
        <w:footnoteRef/>
      </w:r>
      <w:r>
        <w:t xml:space="preserve"> </w:t>
      </w:r>
      <w:r w:rsidR="00154AB3">
        <w:tab/>
      </w:r>
      <w:r>
        <w:t xml:space="preserve">International Energy Agency (IEA). </w:t>
      </w:r>
      <w:hyperlink r:id="rId4" w:history="1">
        <w:r w:rsidRPr="00277F6F">
          <w:rPr>
            <w:rStyle w:val="Hyperlink"/>
          </w:rPr>
          <w:t>Carbon Capture Utilisation and Storage</w:t>
        </w:r>
      </w:hyperlink>
      <w:r>
        <w:t>. Retrieved 25 November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5"/>
      <w:gridCol w:w="2835"/>
      <w:gridCol w:w="2835"/>
    </w:tblGrid>
    <w:tr w:rsidR="1BADF21C" w14:paraId="60C4AED0" w14:textId="77777777" w:rsidTr="1BADF21C">
      <w:trPr>
        <w:trHeight w:val="300"/>
      </w:trPr>
      <w:tc>
        <w:tcPr>
          <w:tcW w:w="2835" w:type="dxa"/>
        </w:tcPr>
        <w:p w14:paraId="3652AA64" w14:textId="07FBE611" w:rsidR="1BADF21C" w:rsidRDefault="1BADF21C" w:rsidP="1BADF21C">
          <w:pPr>
            <w:pStyle w:val="Header"/>
            <w:ind w:left="-115"/>
            <w:jc w:val="left"/>
          </w:pPr>
        </w:p>
      </w:tc>
      <w:tc>
        <w:tcPr>
          <w:tcW w:w="2835" w:type="dxa"/>
        </w:tcPr>
        <w:p w14:paraId="6CDF48DC" w14:textId="3D53496A" w:rsidR="1BADF21C" w:rsidRDefault="1BADF21C" w:rsidP="1BADF21C">
          <w:pPr>
            <w:pStyle w:val="Header"/>
          </w:pPr>
        </w:p>
      </w:tc>
      <w:tc>
        <w:tcPr>
          <w:tcW w:w="2835" w:type="dxa"/>
        </w:tcPr>
        <w:p w14:paraId="269EB65B" w14:textId="2A81D076" w:rsidR="1BADF21C" w:rsidRDefault="1BADF21C" w:rsidP="1BADF21C">
          <w:pPr>
            <w:pStyle w:val="Header"/>
            <w:ind w:right="-115"/>
            <w:jc w:val="right"/>
          </w:pPr>
        </w:p>
      </w:tc>
    </w:tr>
  </w:tbl>
  <w:p w14:paraId="3DA6A341" w14:textId="6298F600" w:rsidR="0091553C" w:rsidRDefault="00915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FD87" w14:textId="21223A17" w:rsidR="009E63B5" w:rsidRPr="00DE7BF8" w:rsidRDefault="009E63B5">
    <w:pPr>
      <w:pStyle w:val="Header"/>
      <w:jc w:val="left"/>
      <w:rPr>
        <w:rFonts w:ascii="Calibri" w:hAnsi="Calibri"/>
      </w:rPr>
    </w:pPr>
    <w:r>
      <w:rPr>
        <w:rFonts w:ascii="Calibri" w:hAnsi="Calibri"/>
        <w:noProof/>
      </w:rPr>
      <w:drawing>
        <wp:inline distT="0" distB="0" distL="0" distR="0" wp14:anchorId="3E29D2B6" wp14:editId="761F1E8F">
          <wp:extent cx="2117598" cy="695325"/>
          <wp:effectExtent l="0" t="0" r="0" b="0"/>
          <wp:docPr id="1303430351" name="Picture 1303430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3339"/>
                  <a:stretch/>
                </pic:blipFill>
                <pic:spPr bwMode="auto">
                  <a:xfrm>
                    <a:off x="0" y="0"/>
                    <a:ext cx="2117598" cy="69532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A05E" w14:textId="131C195C" w:rsidR="00C357F6" w:rsidRDefault="00C357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EC689" w14:textId="65958866" w:rsidR="009E63B5" w:rsidRDefault="009E63B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C51A" w14:textId="6F5E42BC" w:rsidR="009E63B5" w:rsidRDefault="009E63B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F7B8B" w14:textId="391B40E6" w:rsidR="00154455" w:rsidRDefault="001544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90CA" w14:textId="3229623E" w:rsidR="00243D4B" w:rsidRDefault="00243D4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37544" w14:textId="78AAB0DF" w:rsidR="00243D4B" w:rsidRDefault="00243D4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4171D" w14:textId="771AA46D" w:rsidR="00243D4B" w:rsidRDefault="00243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1B89"/>
    <w:multiLevelType w:val="hybridMultilevel"/>
    <w:tmpl w:val="14E6378C"/>
    <w:lvl w:ilvl="0" w:tplc="6D8C2A7E">
      <w:start w:val="1"/>
      <w:numFmt w:val="bullet"/>
      <w:lvlText w:val=""/>
      <w:lvlJc w:val="left"/>
      <w:pPr>
        <w:ind w:left="1100" w:hanging="360"/>
      </w:pPr>
      <w:rPr>
        <w:rFonts w:ascii="Symbol" w:hAnsi="Symbol"/>
      </w:rPr>
    </w:lvl>
    <w:lvl w:ilvl="1" w:tplc="9064B17A">
      <w:start w:val="1"/>
      <w:numFmt w:val="bullet"/>
      <w:lvlText w:val=""/>
      <w:lvlJc w:val="left"/>
      <w:pPr>
        <w:ind w:left="1100" w:hanging="360"/>
      </w:pPr>
      <w:rPr>
        <w:rFonts w:ascii="Symbol" w:hAnsi="Symbol"/>
      </w:rPr>
    </w:lvl>
    <w:lvl w:ilvl="2" w:tplc="2FDA3080">
      <w:start w:val="1"/>
      <w:numFmt w:val="bullet"/>
      <w:lvlText w:val=""/>
      <w:lvlJc w:val="left"/>
      <w:pPr>
        <w:ind w:left="1100" w:hanging="360"/>
      </w:pPr>
      <w:rPr>
        <w:rFonts w:ascii="Symbol" w:hAnsi="Symbol"/>
      </w:rPr>
    </w:lvl>
    <w:lvl w:ilvl="3" w:tplc="2820A3BC">
      <w:start w:val="1"/>
      <w:numFmt w:val="bullet"/>
      <w:lvlText w:val=""/>
      <w:lvlJc w:val="left"/>
      <w:pPr>
        <w:ind w:left="1100" w:hanging="360"/>
      </w:pPr>
      <w:rPr>
        <w:rFonts w:ascii="Symbol" w:hAnsi="Symbol"/>
      </w:rPr>
    </w:lvl>
    <w:lvl w:ilvl="4" w:tplc="CC2A1100">
      <w:start w:val="1"/>
      <w:numFmt w:val="bullet"/>
      <w:lvlText w:val=""/>
      <w:lvlJc w:val="left"/>
      <w:pPr>
        <w:ind w:left="1100" w:hanging="360"/>
      </w:pPr>
      <w:rPr>
        <w:rFonts w:ascii="Symbol" w:hAnsi="Symbol"/>
      </w:rPr>
    </w:lvl>
    <w:lvl w:ilvl="5" w:tplc="88FCBDEE">
      <w:start w:val="1"/>
      <w:numFmt w:val="bullet"/>
      <w:lvlText w:val=""/>
      <w:lvlJc w:val="left"/>
      <w:pPr>
        <w:ind w:left="1100" w:hanging="360"/>
      </w:pPr>
      <w:rPr>
        <w:rFonts w:ascii="Symbol" w:hAnsi="Symbol"/>
      </w:rPr>
    </w:lvl>
    <w:lvl w:ilvl="6" w:tplc="D1564CA8">
      <w:start w:val="1"/>
      <w:numFmt w:val="bullet"/>
      <w:lvlText w:val=""/>
      <w:lvlJc w:val="left"/>
      <w:pPr>
        <w:ind w:left="1100" w:hanging="360"/>
      </w:pPr>
      <w:rPr>
        <w:rFonts w:ascii="Symbol" w:hAnsi="Symbol"/>
      </w:rPr>
    </w:lvl>
    <w:lvl w:ilvl="7" w:tplc="3D7044D2">
      <w:start w:val="1"/>
      <w:numFmt w:val="bullet"/>
      <w:lvlText w:val=""/>
      <w:lvlJc w:val="left"/>
      <w:pPr>
        <w:ind w:left="1100" w:hanging="360"/>
      </w:pPr>
      <w:rPr>
        <w:rFonts w:ascii="Symbol" w:hAnsi="Symbol"/>
      </w:rPr>
    </w:lvl>
    <w:lvl w:ilvl="8" w:tplc="80DAAE50">
      <w:start w:val="1"/>
      <w:numFmt w:val="bullet"/>
      <w:lvlText w:val=""/>
      <w:lvlJc w:val="left"/>
      <w:pPr>
        <w:ind w:left="1100" w:hanging="360"/>
      </w:pPr>
      <w:rPr>
        <w:rFonts w:ascii="Symbol" w:hAnsi="Symbol"/>
      </w:rPr>
    </w:lvl>
  </w:abstractNum>
  <w:abstractNum w:abstractNumId="1" w15:restartNumberingAfterBreak="0">
    <w:nsid w:val="03340D47"/>
    <w:multiLevelType w:val="hybridMultilevel"/>
    <w:tmpl w:val="10E0BE20"/>
    <w:lvl w:ilvl="0" w:tplc="6242F4C0">
      <w:start w:val="1"/>
      <w:numFmt w:val="bullet"/>
      <w:lvlText w:val=""/>
      <w:lvlJc w:val="left"/>
      <w:pPr>
        <w:ind w:left="1100" w:hanging="360"/>
      </w:pPr>
      <w:rPr>
        <w:rFonts w:ascii="Symbol" w:hAnsi="Symbol"/>
      </w:rPr>
    </w:lvl>
    <w:lvl w:ilvl="1" w:tplc="F840721E">
      <w:start w:val="1"/>
      <w:numFmt w:val="bullet"/>
      <w:lvlText w:val=""/>
      <w:lvlJc w:val="left"/>
      <w:pPr>
        <w:ind w:left="1100" w:hanging="360"/>
      </w:pPr>
      <w:rPr>
        <w:rFonts w:ascii="Symbol" w:hAnsi="Symbol"/>
      </w:rPr>
    </w:lvl>
    <w:lvl w:ilvl="2" w:tplc="8D1253C4">
      <w:start w:val="1"/>
      <w:numFmt w:val="bullet"/>
      <w:lvlText w:val=""/>
      <w:lvlJc w:val="left"/>
      <w:pPr>
        <w:ind w:left="1100" w:hanging="360"/>
      </w:pPr>
      <w:rPr>
        <w:rFonts w:ascii="Symbol" w:hAnsi="Symbol"/>
      </w:rPr>
    </w:lvl>
    <w:lvl w:ilvl="3" w:tplc="0434A5AA">
      <w:start w:val="1"/>
      <w:numFmt w:val="bullet"/>
      <w:lvlText w:val=""/>
      <w:lvlJc w:val="left"/>
      <w:pPr>
        <w:ind w:left="1100" w:hanging="360"/>
      </w:pPr>
      <w:rPr>
        <w:rFonts w:ascii="Symbol" w:hAnsi="Symbol"/>
      </w:rPr>
    </w:lvl>
    <w:lvl w:ilvl="4" w:tplc="E86E6788">
      <w:start w:val="1"/>
      <w:numFmt w:val="bullet"/>
      <w:lvlText w:val=""/>
      <w:lvlJc w:val="left"/>
      <w:pPr>
        <w:ind w:left="1100" w:hanging="360"/>
      </w:pPr>
      <w:rPr>
        <w:rFonts w:ascii="Symbol" w:hAnsi="Symbol"/>
      </w:rPr>
    </w:lvl>
    <w:lvl w:ilvl="5" w:tplc="4752A48C">
      <w:start w:val="1"/>
      <w:numFmt w:val="bullet"/>
      <w:lvlText w:val=""/>
      <w:lvlJc w:val="left"/>
      <w:pPr>
        <w:ind w:left="1100" w:hanging="360"/>
      </w:pPr>
      <w:rPr>
        <w:rFonts w:ascii="Symbol" w:hAnsi="Symbol"/>
      </w:rPr>
    </w:lvl>
    <w:lvl w:ilvl="6" w:tplc="271833F8">
      <w:start w:val="1"/>
      <w:numFmt w:val="bullet"/>
      <w:lvlText w:val=""/>
      <w:lvlJc w:val="left"/>
      <w:pPr>
        <w:ind w:left="1100" w:hanging="360"/>
      </w:pPr>
      <w:rPr>
        <w:rFonts w:ascii="Symbol" w:hAnsi="Symbol"/>
      </w:rPr>
    </w:lvl>
    <w:lvl w:ilvl="7" w:tplc="39DC2006">
      <w:start w:val="1"/>
      <w:numFmt w:val="bullet"/>
      <w:lvlText w:val=""/>
      <w:lvlJc w:val="left"/>
      <w:pPr>
        <w:ind w:left="1100" w:hanging="360"/>
      </w:pPr>
      <w:rPr>
        <w:rFonts w:ascii="Symbol" w:hAnsi="Symbol"/>
      </w:rPr>
    </w:lvl>
    <w:lvl w:ilvl="8" w:tplc="CE3EA448">
      <w:start w:val="1"/>
      <w:numFmt w:val="bullet"/>
      <w:lvlText w:val=""/>
      <w:lvlJc w:val="left"/>
      <w:pPr>
        <w:ind w:left="1100" w:hanging="360"/>
      </w:pPr>
      <w:rPr>
        <w:rFonts w:ascii="Symbol" w:hAnsi="Symbol"/>
      </w:rPr>
    </w:lvl>
  </w:abstractNum>
  <w:abstractNum w:abstractNumId="2" w15:restartNumberingAfterBreak="0">
    <w:nsid w:val="047EA158"/>
    <w:multiLevelType w:val="hybridMultilevel"/>
    <w:tmpl w:val="FFFFFFFF"/>
    <w:lvl w:ilvl="0" w:tplc="F852ECF8">
      <w:start w:val="1"/>
      <w:numFmt w:val="bullet"/>
      <w:lvlText w:val=""/>
      <w:lvlJc w:val="left"/>
      <w:pPr>
        <w:ind w:left="720" w:hanging="360"/>
      </w:pPr>
      <w:rPr>
        <w:rFonts w:ascii="Symbol" w:hAnsi="Symbol" w:hint="default"/>
      </w:rPr>
    </w:lvl>
    <w:lvl w:ilvl="1" w:tplc="7A64DD0A">
      <w:start w:val="1"/>
      <w:numFmt w:val="bullet"/>
      <w:lvlText w:val="o"/>
      <w:lvlJc w:val="left"/>
      <w:pPr>
        <w:ind w:left="1440" w:hanging="360"/>
      </w:pPr>
      <w:rPr>
        <w:rFonts w:ascii="Courier New" w:hAnsi="Courier New" w:hint="default"/>
      </w:rPr>
    </w:lvl>
    <w:lvl w:ilvl="2" w:tplc="7534A532">
      <w:start w:val="1"/>
      <w:numFmt w:val="bullet"/>
      <w:lvlText w:val=""/>
      <w:lvlJc w:val="left"/>
      <w:pPr>
        <w:ind w:left="2160" w:hanging="360"/>
      </w:pPr>
      <w:rPr>
        <w:rFonts w:ascii="Wingdings" w:hAnsi="Wingdings" w:hint="default"/>
      </w:rPr>
    </w:lvl>
    <w:lvl w:ilvl="3" w:tplc="018CC3D0">
      <w:start w:val="1"/>
      <w:numFmt w:val="bullet"/>
      <w:lvlText w:val=""/>
      <w:lvlJc w:val="left"/>
      <w:pPr>
        <w:ind w:left="2880" w:hanging="360"/>
      </w:pPr>
      <w:rPr>
        <w:rFonts w:ascii="Symbol" w:hAnsi="Symbol" w:hint="default"/>
      </w:rPr>
    </w:lvl>
    <w:lvl w:ilvl="4" w:tplc="8ABA6FC0">
      <w:start w:val="1"/>
      <w:numFmt w:val="bullet"/>
      <w:lvlText w:val="o"/>
      <w:lvlJc w:val="left"/>
      <w:pPr>
        <w:ind w:left="3600" w:hanging="360"/>
      </w:pPr>
      <w:rPr>
        <w:rFonts w:ascii="Courier New" w:hAnsi="Courier New" w:hint="default"/>
      </w:rPr>
    </w:lvl>
    <w:lvl w:ilvl="5" w:tplc="BB8094C2">
      <w:start w:val="1"/>
      <w:numFmt w:val="bullet"/>
      <w:lvlText w:val=""/>
      <w:lvlJc w:val="left"/>
      <w:pPr>
        <w:ind w:left="4320" w:hanging="360"/>
      </w:pPr>
      <w:rPr>
        <w:rFonts w:ascii="Wingdings" w:hAnsi="Wingdings" w:hint="default"/>
      </w:rPr>
    </w:lvl>
    <w:lvl w:ilvl="6" w:tplc="44980B98">
      <w:start w:val="1"/>
      <w:numFmt w:val="bullet"/>
      <w:lvlText w:val=""/>
      <w:lvlJc w:val="left"/>
      <w:pPr>
        <w:ind w:left="5040" w:hanging="360"/>
      </w:pPr>
      <w:rPr>
        <w:rFonts w:ascii="Symbol" w:hAnsi="Symbol" w:hint="default"/>
      </w:rPr>
    </w:lvl>
    <w:lvl w:ilvl="7" w:tplc="44DE5392">
      <w:start w:val="1"/>
      <w:numFmt w:val="bullet"/>
      <w:lvlText w:val="o"/>
      <w:lvlJc w:val="left"/>
      <w:pPr>
        <w:ind w:left="5760" w:hanging="360"/>
      </w:pPr>
      <w:rPr>
        <w:rFonts w:ascii="Courier New" w:hAnsi="Courier New" w:hint="default"/>
      </w:rPr>
    </w:lvl>
    <w:lvl w:ilvl="8" w:tplc="733AF556">
      <w:start w:val="1"/>
      <w:numFmt w:val="bullet"/>
      <w:lvlText w:val=""/>
      <w:lvlJc w:val="left"/>
      <w:pPr>
        <w:ind w:left="6480" w:hanging="360"/>
      </w:pPr>
      <w:rPr>
        <w:rFonts w:ascii="Wingdings" w:hAnsi="Wingdings" w:hint="default"/>
      </w:rPr>
    </w:lvl>
  </w:abstractNum>
  <w:abstractNum w:abstractNumId="3"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4" w15:restartNumberingAfterBreak="0">
    <w:nsid w:val="0AEE0B79"/>
    <w:multiLevelType w:val="hybridMultilevel"/>
    <w:tmpl w:val="F2E280FA"/>
    <w:styleLink w:val="MfEParagraph-numberedtoList-numbered"/>
    <w:lvl w:ilvl="0" w:tplc="A290E5FE">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B0F5F0E"/>
    <w:multiLevelType w:val="multilevel"/>
    <w:tmpl w:val="6D4C952A"/>
    <w:lvl w:ilvl="0">
      <w:start w:val="1"/>
      <w:numFmt w:val="bullet"/>
      <w:pStyle w:val="Greenbullet-casestudytables"/>
      <w:lvlText w:val=""/>
      <w:lvlJc w:val="left"/>
      <w:pPr>
        <w:ind w:left="680" w:hanging="396"/>
      </w:pPr>
      <w:rPr>
        <w:rFonts w:ascii="Symbol" w:hAnsi="Symbol" w:hint="default"/>
        <w:color w:val="0F7B7D"/>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 w15:restartNumberingAfterBreak="0">
    <w:nsid w:val="0F735A37"/>
    <w:multiLevelType w:val="hybridMultilevel"/>
    <w:tmpl w:val="6A3AC2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52F6EEF"/>
    <w:multiLevelType w:val="hybridMultilevel"/>
    <w:tmpl w:val="37029CA6"/>
    <w:lvl w:ilvl="0" w:tplc="0A3AAB5C">
      <w:start w:val="1"/>
      <w:numFmt w:val="bullet"/>
      <w:lvlText w:val=""/>
      <w:lvlJc w:val="left"/>
      <w:pPr>
        <w:ind w:left="2000" w:hanging="360"/>
      </w:pPr>
      <w:rPr>
        <w:rFonts w:ascii="Symbol" w:hAnsi="Symbol"/>
      </w:rPr>
    </w:lvl>
    <w:lvl w:ilvl="1" w:tplc="6316E1CC">
      <w:start w:val="1"/>
      <w:numFmt w:val="bullet"/>
      <w:lvlText w:val=""/>
      <w:lvlJc w:val="left"/>
      <w:pPr>
        <w:ind w:left="2000" w:hanging="360"/>
      </w:pPr>
      <w:rPr>
        <w:rFonts w:ascii="Symbol" w:hAnsi="Symbol"/>
      </w:rPr>
    </w:lvl>
    <w:lvl w:ilvl="2" w:tplc="0F1C12A0">
      <w:start w:val="1"/>
      <w:numFmt w:val="bullet"/>
      <w:lvlText w:val=""/>
      <w:lvlJc w:val="left"/>
      <w:pPr>
        <w:ind w:left="2000" w:hanging="360"/>
      </w:pPr>
      <w:rPr>
        <w:rFonts w:ascii="Symbol" w:hAnsi="Symbol"/>
      </w:rPr>
    </w:lvl>
    <w:lvl w:ilvl="3" w:tplc="DCBCCDB8">
      <w:start w:val="1"/>
      <w:numFmt w:val="bullet"/>
      <w:lvlText w:val=""/>
      <w:lvlJc w:val="left"/>
      <w:pPr>
        <w:ind w:left="2000" w:hanging="360"/>
      </w:pPr>
      <w:rPr>
        <w:rFonts w:ascii="Symbol" w:hAnsi="Symbol"/>
      </w:rPr>
    </w:lvl>
    <w:lvl w:ilvl="4" w:tplc="9A58BE02">
      <w:start w:val="1"/>
      <w:numFmt w:val="bullet"/>
      <w:lvlText w:val=""/>
      <w:lvlJc w:val="left"/>
      <w:pPr>
        <w:ind w:left="2000" w:hanging="360"/>
      </w:pPr>
      <w:rPr>
        <w:rFonts w:ascii="Symbol" w:hAnsi="Symbol"/>
      </w:rPr>
    </w:lvl>
    <w:lvl w:ilvl="5" w:tplc="F6BAF848">
      <w:start w:val="1"/>
      <w:numFmt w:val="bullet"/>
      <w:lvlText w:val=""/>
      <w:lvlJc w:val="left"/>
      <w:pPr>
        <w:ind w:left="2000" w:hanging="360"/>
      </w:pPr>
      <w:rPr>
        <w:rFonts w:ascii="Symbol" w:hAnsi="Symbol"/>
      </w:rPr>
    </w:lvl>
    <w:lvl w:ilvl="6" w:tplc="8F703F7E">
      <w:start w:val="1"/>
      <w:numFmt w:val="bullet"/>
      <w:lvlText w:val=""/>
      <w:lvlJc w:val="left"/>
      <w:pPr>
        <w:ind w:left="2000" w:hanging="360"/>
      </w:pPr>
      <w:rPr>
        <w:rFonts w:ascii="Symbol" w:hAnsi="Symbol"/>
      </w:rPr>
    </w:lvl>
    <w:lvl w:ilvl="7" w:tplc="38C09E60">
      <w:start w:val="1"/>
      <w:numFmt w:val="bullet"/>
      <w:lvlText w:val=""/>
      <w:lvlJc w:val="left"/>
      <w:pPr>
        <w:ind w:left="2000" w:hanging="360"/>
      </w:pPr>
      <w:rPr>
        <w:rFonts w:ascii="Symbol" w:hAnsi="Symbol"/>
      </w:rPr>
    </w:lvl>
    <w:lvl w:ilvl="8" w:tplc="596265A4">
      <w:start w:val="1"/>
      <w:numFmt w:val="bullet"/>
      <w:lvlText w:val=""/>
      <w:lvlJc w:val="left"/>
      <w:pPr>
        <w:ind w:left="2000" w:hanging="360"/>
      </w:pPr>
      <w:rPr>
        <w:rFonts w:ascii="Symbol" w:hAnsi="Symbol"/>
      </w:rPr>
    </w:lvl>
  </w:abstractNum>
  <w:abstractNum w:abstractNumId="8" w15:restartNumberingAfterBreak="0">
    <w:nsid w:val="1D6B468B"/>
    <w:multiLevelType w:val="hybridMultilevel"/>
    <w:tmpl w:val="B928B330"/>
    <w:lvl w:ilvl="0" w:tplc="4ED8129E">
      <w:start w:val="31"/>
      <w:numFmt w:val="bullet"/>
      <w:lvlText w:val="-"/>
      <w:lvlJc w:val="left"/>
      <w:pPr>
        <w:ind w:left="720" w:hanging="360"/>
      </w:pPr>
      <w:rPr>
        <w:rFonts w:ascii="Calibri" w:eastAsiaTheme="minorEastAsia"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E363E8E"/>
    <w:multiLevelType w:val="hybridMultilevel"/>
    <w:tmpl w:val="0FFEC4C0"/>
    <w:lvl w:ilvl="0" w:tplc="A8066FDE">
      <w:start w:val="1"/>
      <w:numFmt w:val="bullet"/>
      <w:lvlText w:val=""/>
      <w:lvlJc w:val="left"/>
      <w:pPr>
        <w:ind w:left="1440" w:hanging="360"/>
      </w:pPr>
      <w:rPr>
        <w:rFonts w:ascii="Symbol" w:hAnsi="Symbol"/>
      </w:rPr>
    </w:lvl>
    <w:lvl w:ilvl="1" w:tplc="12FCCAA8">
      <w:start w:val="1"/>
      <w:numFmt w:val="bullet"/>
      <w:lvlText w:val=""/>
      <w:lvlJc w:val="left"/>
      <w:pPr>
        <w:ind w:left="1440" w:hanging="360"/>
      </w:pPr>
      <w:rPr>
        <w:rFonts w:ascii="Symbol" w:hAnsi="Symbol"/>
      </w:rPr>
    </w:lvl>
    <w:lvl w:ilvl="2" w:tplc="24A4056A">
      <w:start w:val="1"/>
      <w:numFmt w:val="bullet"/>
      <w:lvlText w:val=""/>
      <w:lvlJc w:val="left"/>
      <w:pPr>
        <w:ind w:left="1440" w:hanging="360"/>
      </w:pPr>
      <w:rPr>
        <w:rFonts w:ascii="Symbol" w:hAnsi="Symbol"/>
      </w:rPr>
    </w:lvl>
    <w:lvl w:ilvl="3" w:tplc="F7201E46">
      <w:start w:val="1"/>
      <w:numFmt w:val="bullet"/>
      <w:lvlText w:val=""/>
      <w:lvlJc w:val="left"/>
      <w:pPr>
        <w:ind w:left="1440" w:hanging="360"/>
      </w:pPr>
      <w:rPr>
        <w:rFonts w:ascii="Symbol" w:hAnsi="Symbol"/>
      </w:rPr>
    </w:lvl>
    <w:lvl w:ilvl="4" w:tplc="E22421E4">
      <w:start w:val="1"/>
      <w:numFmt w:val="bullet"/>
      <w:lvlText w:val=""/>
      <w:lvlJc w:val="left"/>
      <w:pPr>
        <w:ind w:left="1440" w:hanging="360"/>
      </w:pPr>
      <w:rPr>
        <w:rFonts w:ascii="Symbol" w:hAnsi="Symbol"/>
      </w:rPr>
    </w:lvl>
    <w:lvl w:ilvl="5" w:tplc="8594F7B0">
      <w:start w:val="1"/>
      <w:numFmt w:val="bullet"/>
      <w:lvlText w:val=""/>
      <w:lvlJc w:val="left"/>
      <w:pPr>
        <w:ind w:left="1440" w:hanging="360"/>
      </w:pPr>
      <w:rPr>
        <w:rFonts w:ascii="Symbol" w:hAnsi="Symbol"/>
      </w:rPr>
    </w:lvl>
    <w:lvl w:ilvl="6" w:tplc="ABD22DE0">
      <w:start w:val="1"/>
      <w:numFmt w:val="bullet"/>
      <w:lvlText w:val=""/>
      <w:lvlJc w:val="left"/>
      <w:pPr>
        <w:ind w:left="1440" w:hanging="360"/>
      </w:pPr>
      <w:rPr>
        <w:rFonts w:ascii="Symbol" w:hAnsi="Symbol"/>
      </w:rPr>
    </w:lvl>
    <w:lvl w:ilvl="7" w:tplc="5094D2E2">
      <w:start w:val="1"/>
      <w:numFmt w:val="bullet"/>
      <w:lvlText w:val=""/>
      <w:lvlJc w:val="left"/>
      <w:pPr>
        <w:ind w:left="1440" w:hanging="360"/>
      </w:pPr>
      <w:rPr>
        <w:rFonts w:ascii="Symbol" w:hAnsi="Symbol"/>
      </w:rPr>
    </w:lvl>
    <w:lvl w:ilvl="8" w:tplc="A308ED72">
      <w:start w:val="1"/>
      <w:numFmt w:val="bullet"/>
      <w:lvlText w:val=""/>
      <w:lvlJc w:val="left"/>
      <w:pPr>
        <w:ind w:left="1440" w:hanging="360"/>
      </w:pPr>
      <w:rPr>
        <w:rFonts w:ascii="Symbol" w:hAnsi="Symbol"/>
      </w:rPr>
    </w:lvl>
  </w:abstractNum>
  <w:abstractNum w:abstractNumId="10" w15:restartNumberingAfterBreak="0">
    <w:nsid w:val="1F1C1BDA"/>
    <w:multiLevelType w:val="hybridMultilevel"/>
    <w:tmpl w:val="46D6F424"/>
    <w:lvl w:ilvl="0" w:tplc="B61E0AAA">
      <w:start w:val="1"/>
      <w:numFmt w:val="bullet"/>
      <w:lvlText w:val=""/>
      <w:lvlJc w:val="left"/>
      <w:pPr>
        <w:ind w:left="1100" w:hanging="360"/>
      </w:pPr>
      <w:rPr>
        <w:rFonts w:ascii="Symbol" w:hAnsi="Symbol"/>
      </w:rPr>
    </w:lvl>
    <w:lvl w:ilvl="1" w:tplc="8FDC6DDA">
      <w:start w:val="1"/>
      <w:numFmt w:val="bullet"/>
      <w:lvlText w:val=""/>
      <w:lvlJc w:val="left"/>
      <w:pPr>
        <w:ind w:left="1100" w:hanging="360"/>
      </w:pPr>
      <w:rPr>
        <w:rFonts w:ascii="Symbol" w:hAnsi="Symbol"/>
      </w:rPr>
    </w:lvl>
    <w:lvl w:ilvl="2" w:tplc="A178251E">
      <w:start w:val="1"/>
      <w:numFmt w:val="bullet"/>
      <w:lvlText w:val=""/>
      <w:lvlJc w:val="left"/>
      <w:pPr>
        <w:ind w:left="1100" w:hanging="360"/>
      </w:pPr>
      <w:rPr>
        <w:rFonts w:ascii="Symbol" w:hAnsi="Symbol"/>
      </w:rPr>
    </w:lvl>
    <w:lvl w:ilvl="3" w:tplc="5A6C5472">
      <w:start w:val="1"/>
      <w:numFmt w:val="bullet"/>
      <w:lvlText w:val=""/>
      <w:lvlJc w:val="left"/>
      <w:pPr>
        <w:ind w:left="1100" w:hanging="360"/>
      </w:pPr>
      <w:rPr>
        <w:rFonts w:ascii="Symbol" w:hAnsi="Symbol"/>
      </w:rPr>
    </w:lvl>
    <w:lvl w:ilvl="4" w:tplc="F0D8549E">
      <w:start w:val="1"/>
      <w:numFmt w:val="bullet"/>
      <w:lvlText w:val=""/>
      <w:lvlJc w:val="left"/>
      <w:pPr>
        <w:ind w:left="1100" w:hanging="360"/>
      </w:pPr>
      <w:rPr>
        <w:rFonts w:ascii="Symbol" w:hAnsi="Symbol"/>
      </w:rPr>
    </w:lvl>
    <w:lvl w:ilvl="5" w:tplc="99781A1E">
      <w:start w:val="1"/>
      <w:numFmt w:val="bullet"/>
      <w:lvlText w:val=""/>
      <w:lvlJc w:val="left"/>
      <w:pPr>
        <w:ind w:left="1100" w:hanging="360"/>
      </w:pPr>
      <w:rPr>
        <w:rFonts w:ascii="Symbol" w:hAnsi="Symbol"/>
      </w:rPr>
    </w:lvl>
    <w:lvl w:ilvl="6" w:tplc="3BBAB234">
      <w:start w:val="1"/>
      <w:numFmt w:val="bullet"/>
      <w:lvlText w:val=""/>
      <w:lvlJc w:val="left"/>
      <w:pPr>
        <w:ind w:left="1100" w:hanging="360"/>
      </w:pPr>
      <w:rPr>
        <w:rFonts w:ascii="Symbol" w:hAnsi="Symbol"/>
      </w:rPr>
    </w:lvl>
    <w:lvl w:ilvl="7" w:tplc="0CA6A75C">
      <w:start w:val="1"/>
      <w:numFmt w:val="bullet"/>
      <w:lvlText w:val=""/>
      <w:lvlJc w:val="left"/>
      <w:pPr>
        <w:ind w:left="1100" w:hanging="360"/>
      </w:pPr>
      <w:rPr>
        <w:rFonts w:ascii="Symbol" w:hAnsi="Symbol"/>
      </w:rPr>
    </w:lvl>
    <w:lvl w:ilvl="8" w:tplc="F5B6DD1E">
      <w:start w:val="1"/>
      <w:numFmt w:val="bullet"/>
      <w:lvlText w:val=""/>
      <w:lvlJc w:val="left"/>
      <w:pPr>
        <w:ind w:left="1100" w:hanging="360"/>
      </w:pPr>
      <w:rPr>
        <w:rFonts w:ascii="Symbol" w:hAnsi="Symbol"/>
      </w:rPr>
    </w:lvl>
  </w:abstractNum>
  <w:abstractNum w:abstractNumId="11"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3" w15:restartNumberingAfterBreak="0">
    <w:nsid w:val="22B813A5"/>
    <w:multiLevelType w:val="hybridMultilevel"/>
    <w:tmpl w:val="E954BC4C"/>
    <w:lvl w:ilvl="0" w:tplc="00286E40">
      <w:start w:val="1"/>
      <w:numFmt w:val="bullet"/>
      <w:lvlText w:val=""/>
      <w:lvlJc w:val="left"/>
      <w:pPr>
        <w:ind w:left="1100" w:hanging="360"/>
      </w:pPr>
      <w:rPr>
        <w:rFonts w:ascii="Symbol" w:hAnsi="Symbol"/>
      </w:rPr>
    </w:lvl>
    <w:lvl w:ilvl="1" w:tplc="1E864E5A">
      <w:start w:val="1"/>
      <w:numFmt w:val="bullet"/>
      <w:lvlText w:val=""/>
      <w:lvlJc w:val="left"/>
      <w:pPr>
        <w:ind w:left="1500" w:hanging="360"/>
      </w:pPr>
      <w:rPr>
        <w:rFonts w:ascii="Symbol" w:hAnsi="Symbol"/>
      </w:rPr>
    </w:lvl>
    <w:lvl w:ilvl="2" w:tplc="0080A388">
      <w:start w:val="1"/>
      <w:numFmt w:val="bullet"/>
      <w:lvlText w:val=""/>
      <w:lvlJc w:val="left"/>
      <w:pPr>
        <w:ind w:left="1100" w:hanging="360"/>
      </w:pPr>
      <w:rPr>
        <w:rFonts w:ascii="Symbol" w:hAnsi="Symbol"/>
      </w:rPr>
    </w:lvl>
    <w:lvl w:ilvl="3" w:tplc="1742BEA4">
      <w:start w:val="1"/>
      <w:numFmt w:val="bullet"/>
      <w:lvlText w:val=""/>
      <w:lvlJc w:val="left"/>
      <w:pPr>
        <w:ind w:left="1100" w:hanging="360"/>
      </w:pPr>
      <w:rPr>
        <w:rFonts w:ascii="Symbol" w:hAnsi="Symbol"/>
      </w:rPr>
    </w:lvl>
    <w:lvl w:ilvl="4" w:tplc="464402B4">
      <w:start w:val="1"/>
      <w:numFmt w:val="bullet"/>
      <w:lvlText w:val=""/>
      <w:lvlJc w:val="left"/>
      <w:pPr>
        <w:ind w:left="1100" w:hanging="360"/>
      </w:pPr>
      <w:rPr>
        <w:rFonts w:ascii="Symbol" w:hAnsi="Symbol"/>
      </w:rPr>
    </w:lvl>
    <w:lvl w:ilvl="5" w:tplc="0BD0ACDC">
      <w:start w:val="1"/>
      <w:numFmt w:val="bullet"/>
      <w:lvlText w:val=""/>
      <w:lvlJc w:val="left"/>
      <w:pPr>
        <w:ind w:left="1100" w:hanging="360"/>
      </w:pPr>
      <w:rPr>
        <w:rFonts w:ascii="Symbol" w:hAnsi="Symbol"/>
      </w:rPr>
    </w:lvl>
    <w:lvl w:ilvl="6" w:tplc="FE825736">
      <w:start w:val="1"/>
      <w:numFmt w:val="bullet"/>
      <w:lvlText w:val=""/>
      <w:lvlJc w:val="left"/>
      <w:pPr>
        <w:ind w:left="1100" w:hanging="360"/>
      </w:pPr>
      <w:rPr>
        <w:rFonts w:ascii="Symbol" w:hAnsi="Symbol"/>
      </w:rPr>
    </w:lvl>
    <w:lvl w:ilvl="7" w:tplc="2FB6DBFE">
      <w:start w:val="1"/>
      <w:numFmt w:val="bullet"/>
      <w:lvlText w:val=""/>
      <w:lvlJc w:val="left"/>
      <w:pPr>
        <w:ind w:left="1100" w:hanging="360"/>
      </w:pPr>
      <w:rPr>
        <w:rFonts w:ascii="Symbol" w:hAnsi="Symbol"/>
      </w:rPr>
    </w:lvl>
    <w:lvl w:ilvl="8" w:tplc="5CE0736E">
      <w:start w:val="1"/>
      <w:numFmt w:val="bullet"/>
      <w:lvlText w:val=""/>
      <w:lvlJc w:val="left"/>
      <w:pPr>
        <w:ind w:left="1100" w:hanging="360"/>
      </w:pPr>
      <w:rPr>
        <w:rFonts w:ascii="Symbol" w:hAnsi="Symbol"/>
      </w:rPr>
    </w:lvl>
  </w:abstractNum>
  <w:abstractNum w:abstractNumId="14" w15:restartNumberingAfterBreak="0">
    <w:nsid w:val="22DD4058"/>
    <w:multiLevelType w:val="hybridMultilevel"/>
    <w:tmpl w:val="77A447B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5" w15:restartNumberingAfterBreak="0">
    <w:nsid w:val="253D55BB"/>
    <w:multiLevelType w:val="hybridMultilevel"/>
    <w:tmpl w:val="5970B412"/>
    <w:lvl w:ilvl="0" w:tplc="BA9466E6">
      <w:start w:val="1"/>
      <w:numFmt w:val="bullet"/>
      <w:lvlText w:val=""/>
      <w:lvlJc w:val="left"/>
      <w:pPr>
        <w:ind w:left="1100" w:hanging="360"/>
      </w:pPr>
      <w:rPr>
        <w:rFonts w:ascii="Symbol" w:hAnsi="Symbol"/>
      </w:rPr>
    </w:lvl>
    <w:lvl w:ilvl="1" w:tplc="07884578">
      <w:start w:val="1"/>
      <w:numFmt w:val="bullet"/>
      <w:lvlText w:val=""/>
      <w:lvlJc w:val="left"/>
      <w:pPr>
        <w:ind w:left="1100" w:hanging="360"/>
      </w:pPr>
      <w:rPr>
        <w:rFonts w:ascii="Symbol" w:hAnsi="Symbol"/>
      </w:rPr>
    </w:lvl>
    <w:lvl w:ilvl="2" w:tplc="82BC0370">
      <w:start w:val="1"/>
      <w:numFmt w:val="bullet"/>
      <w:lvlText w:val=""/>
      <w:lvlJc w:val="left"/>
      <w:pPr>
        <w:ind w:left="1100" w:hanging="360"/>
      </w:pPr>
      <w:rPr>
        <w:rFonts w:ascii="Symbol" w:hAnsi="Symbol"/>
      </w:rPr>
    </w:lvl>
    <w:lvl w:ilvl="3" w:tplc="5D9EDA20">
      <w:start w:val="1"/>
      <w:numFmt w:val="bullet"/>
      <w:lvlText w:val=""/>
      <w:lvlJc w:val="left"/>
      <w:pPr>
        <w:ind w:left="1100" w:hanging="360"/>
      </w:pPr>
      <w:rPr>
        <w:rFonts w:ascii="Symbol" w:hAnsi="Symbol"/>
      </w:rPr>
    </w:lvl>
    <w:lvl w:ilvl="4" w:tplc="8CC04248">
      <w:start w:val="1"/>
      <w:numFmt w:val="bullet"/>
      <w:lvlText w:val=""/>
      <w:lvlJc w:val="left"/>
      <w:pPr>
        <w:ind w:left="1100" w:hanging="360"/>
      </w:pPr>
      <w:rPr>
        <w:rFonts w:ascii="Symbol" w:hAnsi="Symbol"/>
      </w:rPr>
    </w:lvl>
    <w:lvl w:ilvl="5" w:tplc="5A54A27A">
      <w:start w:val="1"/>
      <w:numFmt w:val="bullet"/>
      <w:lvlText w:val=""/>
      <w:lvlJc w:val="left"/>
      <w:pPr>
        <w:ind w:left="1100" w:hanging="360"/>
      </w:pPr>
      <w:rPr>
        <w:rFonts w:ascii="Symbol" w:hAnsi="Symbol"/>
      </w:rPr>
    </w:lvl>
    <w:lvl w:ilvl="6" w:tplc="AE1620FC">
      <w:start w:val="1"/>
      <w:numFmt w:val="bullet"/>
      <w:lvlText w:val=""/>
      <w:lvlJc w:val="left"/>
      <w:pPr>
        <w:ind w:left="1100" w:hanging="360"/>
      </w:pPr>
      <w:rPr>
        <w:rFonts w:ascii="Symbol" w:hAnsi="Symbol"/>
      </w:rPr>
    </w:lvl>
    <w:lvl w:ilvl="7" w:tplc="B3B261BA">
      <w:start w:val="1"/>
      <w:numFmt w:val="bullet"/>
      <w:lvlText w:val=""/>
      <w:lvlJc w:val="left"/>
      <w:pPr>
        <w:ind w:left="1100" w:hanging="360"/>
      </w:pPr>
      <w:rPr>
        <w:rFonts w:ascii="Symbol" w:hAnsi="Symbol"/>
      </w:rPr>
    </w:lvl>
    <w:lvl w:ilvl="8" w:tplc="91A4C652">
      <w:start w:val="1"/>
      <w:numFmt w:val="bullet"/>
      <w:lvlText w:val=""/>
      <w:lvlJc w:val="left"/>
      <w:pPr>
        <w:ind w:left="1100" w:hanging="360"/>
      </w:pPr>
      <w:rPr>
        <w:rFonts w:ascii="Symbol" w:hAnsi="Symbol"/>
      </w:rPr>
    </w:lvl>
  </w:abstractNum>
  <w:abstractNum w:abstractNumId="16" w15:restartNumberingAfterBreak="0">
    <w:nsid w:val="25D04FC6"/>
    <w:multiLevelType w:val="hybridMultilevel"/>
    <w:tmpl w:val="A93A84E0"/>
    <w:lvl w:ilvl="0" w:tplc="2662C7C6">
      <w:start w:val="1"/>
      <w:numFmt w:val="bullet"/>
      <w:lvlText w:val=""/>
      <w:lvlJc w:val="left"/>
      <w:pPr>
        <w:ind w:left="1100" w:hanging="360"/>
      </w:pPr>
      <w:rPr>
        <w:rFonts w:ascii="Symbol" w:hAnsi="Symbol"/>
      </w:rPr>
    </w:lvl>
    <w:lvl w:ilvl="1" w:tplc="170A2624">
      <w:start w:val="1"/>
      <w:numFmt w:val="bullet"/>
      <w:lvlText w:val=""/>
      <w:lvlJc w:val="left"/>
      <w:pPr>
        <w:ind w:left="1500" w:hanging="360"/>
      </w:pPr>
      <w:rPr>
        <w:rFonts w:ascii="Symbol" w:hAnsi="Symbol"/>
      </w:rPr>
    </w:lvl>
    <w:lvl w:ilvl="2" w:tplc="2C1ED940">
      <w:start w:val="1"/>
      <w:numFmt w:val="bullet"/>
      <w:lvlText w:val=""/>
      <w:lvlJc w:val="left"/>
      <w:pPr>
        <w:ind w:left="1100" w:hanging="360"/>
      </w:pPr>
      <w:rPr>
        <w:rFonts w:ascii="Symbol" w:hAnsi="Symbol"/>
      </w:rPr>
    </w:lvl>
    <w:lvl w:ilvl="3" w:tplc="1FF0C382">
      <w:start w:val="1"/>
      <w:numFmt w:val="bullet"/>
      <w:lvlText w:val=""/>
      <w:lvlJc w:val="left"/>
      <w:pPr>
        <w:ind w:left="1100" w:hanging="360"/>
      </w:pPr>
      <w:rPr>
        <w:rFonts w:ascii="Symbol" w:hAnsi="Symbol"/>
      </w:rPr>
    </w:lvl>
    <w:lvl w:ilvl="4" w:tplc="DDF6D9D8">
      <w:start w:val="1"/>
      <w:numFmt w:val="bullet"/>
      <w:lvlText w:val=""/>
      <w:lvlJc w:val="left"/>
      <w:pPr>
        <w:ind w:left="1100" w:hanging="360"/>
      </w:pPr>
      <w:rPr>
        <w:rFonts w:ascii="Symbol" w:hAnsi="Symbol"/>
      </w:rPr>
    </w:lvl>
    <w:lvl w:ilvl="5" w:tplc="B8CCF160">
      <w:start w:val="1"/>
      <w:numFmt w:val="bullet"/>
      <w:lvlText w:val=""/>
      <w:lvlJc w:val="left"/>
      <w:pPr>
        <w:ind w:left="1100" w:hanging="360"/>
      </w:pPr>
      <w:rPr>
        <w:rFonts w:ascii="Symbol" w:hAnsi="Symbol"/>
      </w:rPr>
    </w:lvl>
    <w:lvl w:ilvl="6" w:tplc="704C75DE">
      <w:start w:val="1"/>
      <w:numFmt w:val="bullet"/>
      <w:lvlText w:val=""/>
      <w:lvlJc w:val="left"/>
      <w:pPr>
        <w:ind w:left="1100" w:hanging="360"/>
      </w:pPr>
      <w:rPr>
        <w:rFonts w:ascii="Symbol" w:hAnsi="Symbol"/>
      </w:rPr>
    </w:lvl>
    <w:lvl w:ilvl="7" w:tplc="3D16C372">
      <w:start w:val="1"/>
      <w:numFmt w:val="bullet"/>
      <w:lvlText w:val=""/>
      <w:lvlJc w:val="left"/>
      <w:pPr>
        <w:ind w:left="1100" w:hanging="360"/>
      </w:pPr>
      <w:rPr>
        <w:rFonts w:ascii="Symbol" w:hAnsi="Symbol"/>
      </w:rPr>
    </w:lvl>
    <w:lvl w:ilvl="8" w:tplc="A440AF5E">
      <w:start w:val="1"/>
      <w:numFmt w:val="bullet"/>
      <w:lvlText w:val=""/>
      <w:lvlJc w:val="left"/>
      <w:pPr>
        <w:ind w:left="1100" w:hanging="360"/>
      </w:pPr>
      <w:rPr>
        <w:rFonts w:ascii="Symbol" w:hAnsi="Symbol"/>
      </w:rPr>
    </w:lvl>
  </w:abstractNum>
  <w:abstractNum w:abstractNumId="17" w15:restartNumberingAfterBreak="0">
    <w:nsid w:val="26747178"/>
    <w:multiLevelType w:val="hybridMultilevel"/>
    <w:tmpl w:val="79D8C312"/>
    <w:lvl w:ilvl="0" w:tplc="CD167896">
      <w:start w:val="1"/>
      <w:numFmt w:val="bullet"/>
      <w:lvlText w:val=""/>
      <w:lvlJc w:val="left"/>
      <w:pPr>
        <w:ind w:left="1100" w:hanging="360"/>
      </w:pPr>
      <w:rPr>
        <w:rFonts w:ascii="Symbol" w:hAnsi="Symbol"/>
      </w:rPr>
    </w:lvl>
    <w:lvl w:ilvl="1" w:tplc="194A76BE">
      <w:start w:val="1"/>
      <w:numFmt w:val="bullet"/>
      <w:lvlText w:val=""/>
      <w:lvlJc w:val="left"/>
      <w:pPr>
        <w:ind w:left="1500" w:hanging="360"/>
      </w:pPr>
      <w:rPr>
        <w:rFonts w:ascii="Symbol" w:hAnsi="Symbol"/>
      </w:rPr>
    </w:lvl>
    <w:lvl w:ilvl="2" w:tplc="02DC33C4">
      <w:start w:val="1"/>
      <w:numFmt w:val="bullet"/>
      <w:lvlText w:val=""/>
      <w:lvlJc w:val="left"/>
      <w:pPr>
        <w:ind w:left="1100" w:hanging="360"/>
      </w:pPr>
      <w:rPr>
        <w:rFonts w:ascii="Symbol" w:hAnsi="Symbol"/>
      </w:rPr>
    </w:lvl>
    <w:lvl w:ilvl="3" w:tplc="3600E80E">
      <w:start w:val="1"/>
      <w:numFmt w:val="bullet"/>
      <w:lvlText w:val=""/>
      <w:lvlJc w:val="left"/>
      <w:pPr>
        <w:ind w:left="1100" w:hanging="360"/>
      </w:pPr>
      <w:rPr>
        <w:rFonts w:ascii="Symbol" w:hAnsi="Symbol"/>
      </w:rPr>
    </w:lvl>
    <w:lvl w:ilvl="4" w:tplc="20269396">
      <w:start w:val="1"/>
      <w:numFmt w:val="bullet"/>
      <w:lvlText w:val=""/>
      <w:lvlJc w:val="left"/>
      <w:pPr>
        <w:ind w:left="1100" w:hanging="360"/>
      </w:pPr>
      <w:rPr>
        <w:rFonts w:ascii="Symbol" w:hAnsi="Symbol"/>
      </w:rPr>
    </w:lvl>
    <w:lvl w:ilvl="5" w:tplc="6D0A8E3A">
      <w:start w:val="1"/>
      <w:numFmt w:val="bullet"/>
      <w:lvlText w:val=""/>
      <w:lvlJc w:val="left"/>
      <w:pPr>
        <w:ind w:left="1100" w:hanging="360"/>
      </w:pPr>
      <w:rPr>
        <w:rFonts w:ascii="Symbol" w:hAnsi="Symbol"/>
      </w:rPr>
    </w:lvl>
    <w:lvl w:ilvl="6" w:tplc="D1740F8E">
      <w:start w:val="1"/>
      <w:numFmt w:val="bullet"/>
      <w:lvlText w:val=""/>
      <w:lvlJc w:val="left"/>
      <w:pPr>
        <w:ind w:left="1100" w:hanging="360"/>
      </w:pPr>
      <w:rPr>
        <w:rFonts w:ascii="Symbol" w:hAnsi="Symbol"/>
      </w:rPr>
    </w:lvl>
    <w:lvl w:ilvl="7" w:tplc="0AB08546">
      <w:start w:val="1"/>
      <w:numFmt w:val="bullet"/>
      <w:lvlText w:val=""/>
      <w:lvlJc w:val="left"/>
      <w:pPr>
        <w:ind w:left="1100" w:hanging="360"/>
      </w:pPr>
      <w:rPr>
        <w:rFonts w:ascii="Symbol" w:hAnsi="Symbol"/>
      </w:rPr>
    </w:lvl>
    <w:lvl w:ilvl="8" w:tplc="6F021180">
      <w:start w:val="1"/>
      <w:numFmt w:val="bullet"/>
      <w:lvlText w:val=""/>
      <w:lvlJc w:val="left"/>
      <w:pPr>
        <w:ind w:left="1100" w:hanging="360"/>
      </w:pPr>
      <w:rPr>
        <w:rFonts w:ascii="Symbol" w:hAnsi="Symbol"/>
      </w:rPr>
    </w:lvl>
  </w:abstractNum>
  <w:abstractNum w:abstractNumId="18"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A91276"/>
    <w:multiLevelType w:val="hybridMultilevel"/>
    <w:tmpl w:val="FC807F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D1A6BE2"/>
    <w:multiLevelType w:val="multilevel"/>
    <w:tmpl w:val="20FCAAE4"/>
    <w:lvl w:ilvl="0">
      <w:start w:val="1"/>
      <w:numFmt w:val="decimal"/>
      <w:lvlText w:val="%1."/>
      <w:lvlJc w:val="left"/>
      <w:pPr>
        <w:ind w:left="397" w:hanging="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21" w15:restartNumberingAfterBreak="0">
    <w:nsid w:val="2EA47DB7"/>
    <w:multiLevelType w:val="hybridMultilevel"/>
    <w:tmpl w:val="3D0C57B2"/>
    <w:lvl w:ilvl="0" w:tplc="DD988930">
      <w:start w:val="1"/>
      <w:numFmt w:val="bullet"/>
      <w:lvlText w:val=""/>
      <w:lvlJc w:val="left"/>
      <w:pPr>
        <w:ind w:left="1100" w:hanging="360"/>
      </w:pPr>
      <w:rPr>
        <w:rFonts w:ascii="Symbol" w:hAnsi="Symbol"/>
      </w:rPr>
    </w:lvl>
    <w:lvl w:ilvl="1" w:tplc="6054CB9E">
      <w:start w:val="1"/>
      <w:numFmt w:val="bullet"/>
      <w:lvlText w:val=""/>
      <w:lvlJc w:val="left"/>
      <w:pPr>
        <w:ind w:left="1100" w:hanging="360"/>
      </w:pPr>
      <w:rPr>
        <w:rFonts w:ascii="Symbol" w:hAnsi="Symbol"/>
      </w:rPr>
    </w:lvl>
    <w:lvl w:ilvl="2" w:tplc="18D405B4">
      <w:start w:val="1"/>
      <w:numFmt w:val="bullet"/>
      <w:lvlText w:val=""/>
      <w:lvlJc w:val="left"/>
      <w:pPr>
        <w:ind w:left="1100" w:hanging="360"/>
      </w:pPr>
      <w:rPr>
        <w:rFonts w:ascii="Symbol" w:hAnsi="Symbol"/>
      </w:rPr>
    </w:lvl>
    <w:lvl w:ilvl="3" w:tplc="402AD910">
      <w:start w:val="1"/>
      <w:numFmt w:val="bullet"/>
      <w:lvlText w:val=""/>
      <w:lvlJc w:val="left"/>
      <w:pPr>
        <w:ind w:left="1100" w:hanging="360"/>
      </w:pPr>
      <w:rPr>
        <w:rFonts w:ascii="Symbol" w:hAnsi="Symbol"/>
      </w:rPr>
    </w:lvl>
    <w:lvl w:ilvl="4" w:tplc="BB285C3A">
      <w:start w:val="1"/>
      <w:numFmt w:val="bullet"/>
      <w:lvlText w:val=""/>
      <w:lvlJc w:val="left"/>
      <w:pPr>
        <w:ind w:left="1100" w:hanging="360"/>
      </w:pPr>
      <w:rPr>
        <w:rFonts w:ascii="Symbol" w:hAnsi="Symbol"/>
      </w:rPr>
    </w:lvl>
    <w:lvl w:ilvl="5" w:tplc="B956AABE">
      <w:start w:val="1"/>
      <w:numFmt w:val="bullet"/>
      <w:lvlText w:val=""/>
      <w:lvlJc w:val="left"/>
      <w:pPr>
        <w:ind w:left="1100" w:hanging="360"/>
      </w:pPr>
      <w:rPr>
        <w:rFonts w:ascii="Symbol" w:hAnsi="Symbol"/>
      </w:rPr>
    </w:lvl>
    <w:lvl w:ilvl="6" w:tplc="D644AA5C">
      <w:start w:val="1"/>
      <w:numFmt w:val="bullet"/>
      <w:lvlText w:val=""/>
      <w:lvlJc w:val="left"/>
      <w:pPr>
        <w:ind w:left="1100" w:hanging="360"/>
      </w:pPr>
      <w:rPr>
        <w:rFonts w:ascii="Symbol" w:hAnsi="Symbol"/>
      </w:rPr>
    </w:lvl>
    <w:lvl w:ilvl="7" w:tplc="2144B5D6">
      <w:start w:val="1"/>
      <w:numFmt w:val="bullet"/>
      <w:lvlText w:val=""/>
      <w:lvlJc w:val="left"/>
      <w:pPr>
        <w:ind w:left="1100" w:hanging="360"/>
      </w:pPr>
      <w:rPr>
        <w:rFonts w:ascii="Symbol" w:hAnsi="Symbol"/>
      </w:rPr>
    </w:lvl>
    <w:lvl w:ilvl="8" w:tplc="8ADCB886">
      <w:start w:val="1"/>
      <w:numFmt w:val="bullet"/>
      <w:lvlText w:val=""/>
      <w:lvlJc w:val="left"/>
      <w:pPr>
        <w:ind w:left="1100" w:hanging="360"/>
      </w:pPr>
      <w:rPr>
        <w:rFonts w:ascii="Symbol" w:hAnsi="Symbol"/>
      </w:rPr>
    </w:lvl>
  </w:abstractNum>
  <w:abstractNum w:abstractNumId="22" w15:restartNumberingAfterBreak="0">
    <w:nsid w:val="30810F00"/>
    <w:multiLevelType w:val="hybridMultilevel"/>
    <w:tmpl w:val="706C5DB6"/>
    <w:lvl w:ilvl="0" w:tplc="83EA1456">
      <w:start w:val="1"/>
      <w:numFmt w:val="bullet"/>
      <w:lvlText w:val=""/>
      <w:lvlJc w:val="left"/>
      <w:pPr>
        <w:ind w:left="1100" w:hanging="360"/>
      </w:pPr>
      <w:rPr>
        <w:rFonts w:ascii="Symbol" w:hAnsi="Symbol"/>
      </w:rPr>
    </w:lvl>
    <w:lvl w:ilvl="1" w:tplc="860AD21C">
      <w:start w:val="1"/>
      <w:numFmt w:val="bullet"/>
      <w:lvlText w:val=""/>
      <w:lvlJc w:val="left"/>
      <w:pPr>
        <w:ind w:left="1100" w:hanging="360"/>
      </w:pPr>
      <w:rPr>
        <w:rFonts w:ascii="Symbol" w:hAnsi="Symbol"/>
      </w:rPr>
    </w:lvl>
    <w:lvl w:ilvl="2" w:tplc="1F3A7122">
      <w:start w:val="1"/>
      <w:numFmt w:val="bullet"/>
      <w:lvlText w:val=""/>
      <w:lvlJc w:val="left"/>
      <w:pPr>
        <w:ind w:left="1100" w:hanging="360"/>
      </w:pPr>
      <w:rPr>
        <w:rFonts w:ascii="Symbol" w:hAnsi="Symbol"/>
      </w:rPr>
    </w:lvl>
    <w:lvl w:ilvl="3" w:tplc="AAEA54A8">
      <w:start w:val="1"/>
      <w:numFmt w:val="bullet"/>
      <w:lvlText w:val=""/>
      <w:lvlJc w:val="left"/>
      <w:pPr>
        <w:ind w:left="1100" w:hanging="360"/>
      </w:pPr>
      <w:rPr>
        <w:rFonts w:ascii="Symbol" w:hAnsi="Symbol"/>
      </w:rPr>
    </w:lvl>
    <w:lvl w:ilvl="4" w:tplc="4C0272BE">
      <w:start w:val="1"/>
      <w:numFmt w:val="bullet"/>
      <w:lvlText w:val=""/>
      <w:lvlJc w:val="left"/>
      <w:pPr>
        <w:ind w:left="1100" w:hanging="360"/>
      </w:pPr>
      <w:rPr>
        <w:rFonts w:ascii="Symbol" w:hAnsi="Symbol"/>
      </w:rPr>
    </w:lvl>
    <w:lvl w:ilvl="5" w:tplc="5FFA7AF8">
      <w:start w:val="1"/>
      <w:numFmt w:val="bullet"/>
      <w:lvlText w:val=""/>
      <w:lvlJc w:val="left"/>
      <w:pPr>
        <w:ind w:left="1100" w:hanging="360"/>
      </w:pPr>
      <w:rPr>
        <w:rFonts w:ascii="Symbol" w:hAnsi="Symbol"/>
      </w:rPr>
    </w:lvl>
    <w:lvl w:ilvl="6" w:tplc="F52A0E00">
      <w:start w:val="1"/>
      <w:numFmt w:val="bullet"/>
      <w:lvlText w:val=""/>
      <w:lvlJc w:val="left"/>
      <w:pPr>
        <w:ind w:left="1100" w:hanging="360"/>
      </w:pPr>
      <w:rPr>
        <w:rFonts w:ascii="Symbol" w:hAnsi="Symbol"/>
      </w:rPr>
    </w:lvl>
    <w:lvl w:ilvl="7" w:tplc="980694B0">
      <w:start w:val="1"/>
      <w:numFmt w:val="bullet"/>
      <w:lvlText w:val=""/>
      <w:lvlJc w:val="left"/>
      <w:pPr>
        <w:ind w:left="1100" w:hanging="360"/>
      </w:pPr>
      <w:rPr>
        <w:rFonts w:ascii="Symbol" w:hAnsi="Symbol"/>
      </w:rPr>
    </w:lvl>
    <w:lvl w:ilvl="8" w:tplc="C89EE354">
      <w:start w:val="1"/>
      <w:numFmt w:val="bullet"/>
      <w:lvlText w:val=""/>
      <w:lvlJc w:val="left"/>
      <w:pPr>
        <w:ind w:left="1100" w:hanging="360"/>
      </w:pPr>
      <w:rPr>
        <w:rFonts w:ascii="Symbol" w:hAnsi="Symbol"/>
      </w:rPr>
    </w:lvl>
  </w:abstractNum>
  <w:abstractNum w:abstractNumId="23" w15:restartNumberingAfterBreak="0">
    <w:nsid w:val="31176DB2"/>
    <w:multiLevelType w:val="hybridMultilevel"/>
    <w:tmpl w:val="32740554"/>
    <w:lvl w:ilvl="0" w:tplc="3C249B32">
      <w:numFmt w:val="bullet"/>
      <w:lvlText w:val="–"/>
      <w:lvlJc w:val="left"/>
      <w:pPr>
        <w:ind w:left="720" w:hanging="360"/>
      </w:pPr>
      <w:rPr>
        <w:rFonts w:ascii="Calibri" w:eastAsiaTheme="minorEastAsia"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25" w15:restartNumberingAfterBreak="0">
    <w:nsid w:val="365D4B8A"/>
    <w:multiLevelType w:val="hybridMultilevel"/>
    <w:tmpl w:val="4740D2B6"/>
    <w:lvl w:ilvl="0" w:tplc="3424BEDA">
      <w:start w:val="1"/>
      <w:numFmt w:val="bullet"/>
      <w:lvlText w:val=""/>
      <w:lvlJc w:val="left"/>
      <w:pPr>
        <w:ind w:left="1100" w:hanging="360"/>
      </w:pPr>
      <w:rPr>
        <w:rFonts w:ascii="Symbol" w:hAnsi="Symbol"/>
      </w:rPr>
    </w:lvl>
    <w:lvl w:ilvl="1" w:tplc="54B89318">
      <w:start w:val="1"/>
      <w:numFmt w:val="bullet"/>
      <w:lvlText w:val=""/>
      <w:lvlJc w:val="left"/>
      <w:pPr>
        <w:ind w:left="1100" w:hanging="360"/>
      </w:pPr>
      <w:rPr>
        <w:rFonts w:ascii="Symbol" w:hAnsi="Symbol"/>
      </w:rPr>
    </w:lvl>
    <w:lvl w:ilvl="2" w:tplc="A8762270">
      <w:start w:val="1"/>
      <w:numFmt w:val="bullet"/>
      <w:lvlText w:val=""/>
      <w:lvlJc w:val="left"/>
      <w:pPr>
        <w:ind w:left="1100" w:hanging="360"/>
      </w:pPr>
      <w:rPr>
        <w:rFonts w:ascii="Symbol" w:hAnsi="Symbol"/>
      </w:rPr>
    </w:lvl>
    <w:lvl w:ilvl="3" w:tplc="8B04934A">
      <w:start w:val="1"/>
      <w:numFmt w:val="bullet"/>
      <w:lvlText w:val=""/>
      <w:lvlJc w:val="left"/>
      <w:pPr>
        <w:ind w:left="1100" w:hanging="360"/>
      </w:pPr>
      <w:rPr>
        <w:rFonts w:ascii="Symbol" w:hAnsi="Symbol"/>
      </w:rPr>
    </w:lvl>
    <w:lvl w:ilvl="4" w:tplc="F8767AD2">
      <w:start w:val="1"/>
      <w:numFmt w:val="bullet"/>
      <w:lvlText w:val=""/>
      <w:lvlJc w:val="left"/>
      <w:pPr>
        <w:ind w:left="1100" w:hanging="360"/>
      </w:pPr>
      <w:rPr>
        <w:rFonts w:ascii="Symbol" w:hAnsi="Symbol"/>
      </w:rPr>
    </w:lvl>
    <w:lvl w:ilvl="5" w:tplc="6E4E12B2">
      <w:start w:val="1"/>
      <w:numFmt w:val="bullet"/>
      <w:lvlText w:val=""/>
      <w:lvlJc w:val="left"/>
      <w:pPr>
        <w:ind w:left="1100" w:hanging="360"/>
      </w:pPr>
      <w:rPr>
        <w:rFonts w:ascii="Symbol" w:hAnsi="Symbol"/>
      </w:rPr>
    </w:lvl>
    <w:lvl w:ilvl="6" w:tplc="AF0E3EF2">
      <w:start w:val="1"/>
      <w:numFmt w:val="bullet"/>
      <w:lvlText w:val=""/>
      <w:lvlJc w:val="left"/>
      <w:pPr>
        <w:ind w:left="1100" w:hanging="360"/>
      </w:pPr>
      <w:rPr>
        <w:rFonts w:ascii="Symbol" w:hAnsi="Symbol"/>
      </w:rPr>
    </w:lvl>
    <w:lvl w:ilvl="7" w:tplc="362C9486">
      <w:start w:val="1"/>
      <w:numFmt w:val="bullet"/>
      <w:lvlText w:val=""/>
      <w:lvlJc w:val="left"/>
      <w:pPr>
        <w:ind w:left="1100" w:hanging="360"/>
      </w:pPr>
      <w:rPr>
        <w:rFonts w:ascii="Symbol" w:hAnsi="Symbol"/>
      </w:rPr>
    </w:lvl>
    <w:lvl w:ilvl="8" w:tplc="63726F20">
      <w:start w:val="1"/>
      <w:numFmt w:val="bullet"/>
      <w:lvlText w:val=""/>
      <w:lvlJc w:val="left"/>
      <w:pPr>
        <w:ind w:left="1100" w:hanging="360"/>
      </w:pPr>
      <w:rPr>
        <w:rFonts w:ascii="Symbol" w:hAnsi="Symbol"/>
      </w:rPr>
    </w:lvl>
  </w:abstractNum>
  <w:abstractNum w:abstractNumId="26" w15:restartNumberingAfterBreak="0">
    <w:nsid w:val="37352B06"/>
    <w:multiLevelType w:val="hybridMultilevel"/>
    <w:tmpl w:val="0FAE0C72"/>
    <w:lvl w:ilvl="0" w:tplc="73EECCF2">
      <w:numFmt w:val="bullet"/>
      <w:lvlText w:val="-"/>
      <w:lvlJc w:val="left"/>
      <w:pPr>
        <w:ind w:left="720" w:hanging="360"/>
      </w:pPr>
      <w:rPr>
        <w:rFonts w:ascii="Calibri" w:eastAsiaTheme="minorEastAsia"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385A267D"/>
    <w:multiLevelType w:val="hybridMultilevel"/>
    <w:tmpl w:val="94CE2A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39D977F4"/>
    <w:multiLevelType w:val="hybridMultilevel"/>
    <w:tmpl w:val="2126FA08"/>
    <w:lvl w:ilvl="0" w:tplc="C1FC84D4">
      <w:numFmt w:val="bullet"/>
      <w:lvlText w:val="–"/>
      <w:lvlJc w:val="left"/>
      <w:pPr>
        <w:ind w:left="720" w:hanging="360"/>
      </w:pPr>
      <w:rPr>
        <w:rFonts w:ascii="Calibri" w:eastAsiaTheme="minorEastAsia"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3AE22C1D"/>
    <w:multiLevelType w:val="multilevel"/>
    <w:tmpl w:val="128CE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AF64D5"/>
    <w:multiLevelType w:val="hybridMultilevel"/>
    <w:tmpl w:val="1A128C7E"/>
    <w:lvl w:ilvl="0" w:tplc="34DC2AF2">
      <w:start w:val="1"/>
      <w:numFmt w:val="bullet"/>
      <w:lvlText w:val=""/>
      <w:lvlJc w:val="left"/>
      <w:pPr>
        <w:ind w:left="1100" w:hanging="360"/>
      </w:pPr>
      <w:rPr>
        <w:rFonts w:ascii="Symbol" w:hAnsi="Symbol"/>
      </w:rPr>
    </w:lvl>
    <w:lvl w:ilvl="1" w:tplc="E9E6AB4E">
      <w:start w:val="1"/>
      <w:numFmt w:val="bullet"/>
      <w:lvlText w:val=""/>
      <w:lvlJc w:val="left"/>
      <w:pPr>
        <w:ind w:left="1100" w:hanging="360"/>
      </w:pPr>
      <w:rPr>
        <w:rFonts w:ascii="Symbol" w:hAnsi="Symbol"/>
      </w:rPr>
    </w:lvl>
    <w:lvl w:ilvl="2" w:tplc="5018F6F8">
      <w:start w:val="1"/>
      <w:numFmt w:val="bullet"/>
      <w:lvlText w:val=""/>
      <w:lvlJc w:val="left"/>
      <w:pPr>
        <w:ind w:left="1100" w:hanging="360"/>
      </w:pPr>
      <w:rPr>
        <w:rFonts w:ascii="Symbol" w:hAnsi="Symbol"/>
      </w:rPr>
    </w:lvl>
    <w:lvl w:ilvl="3" w:tplc="1AE41438">
      <w:start w:val="1"/>
      <w:numFmt w:val="bullet"/>
      <w:lvlText w:val=""/>
      <w:lvlJc w:val="left"/>
      <w:pPr>
        <w:ind w:left="1100" w:hanging="360"/>
      </w:pPr>
      <w:rPr>
        <w:rFonts w:ascii="Symbol" w:hAnsi="Symbol"/>
      </w:rPr>
    </w:lvl>
    <w:lvl w:ilvl="4" w:tplc="14EA9DE0">
      <w:start w:val="1"/>
      <w:numFmt w:val="bullet"/>
      <w:lvlText w:val=""/>
      <w:lvlJc w:val="left"/>
      <w:pPr>
        <w:ind w:left="1100" w:hanging="360"/>
      </w:pPr>
      <w:rPr>
        <w:rFonts w:ascii="Symbol" w:hAnsi="Symbol"/>
      </w:rPr>
    </w:lvl>
    <w:lvl w:ilvl="5" w:tplc="2AB830B0">
      <w:start w:val="1"/>
      <w:numFmt w:val="bullet"/>
      <w:lvlText w:val=""/>
      <w:lvlJc w:val="left"/>
      <w:pPr>
        <w:ind w:left="1100" w:hanging="360"/>
      </w:pPr>
      <w:rPr>
        <w:rFonts w:ascii="Symbol" w:hAnsi="Symbol"/>
      </w:rPr>
    </w:lvl>
    <w:lvl w:ilvl="6" w:tplc="5F8E3F44">
      <w:start w:val="1"/>
      <w:numFmt w:val="bullet"/>
      <w:lvlText w:val=""/>
      <w:lvlJc w:val="left"/>
      <w:pPr>
        <w:ind w:left="1100" w:hanging="360"/>
      </w:pPr>
      <w:rPr>
        <w:rFonts w:ascii="Symbol" w:hAnsi="Symbol"/>
      </w:rPr>
    </w:lvl>
    <w:lvl w:ilvl="7" w:tplc="8CFC2C44">
      <w:start w:val="1"/>
      <w:numFmt w:val="bullet"/>
      <w:lvlText w:val=""/>
      <w:lvlJc w:val="left"/>
      <w:pPr>
        <w:ind w:left="1100" w:hanging="360"/>
      </w:pPr>
      <w:rPr>
        <w:rFonts w:ascii="Symbol" w:hAnsi="Symbol"/>
      </w:rPr>
    </w:lvl>
    <w:lvl w:ilvl="8" w:tplc="98EE7B26">
      <w:start w:val="1"/>
      <w:numFmt w:val="bullet"/>
      <w:lvlText w:val=""/>
      <w:lvlJc w:val="left"/>
      <w:pPr>
        <w:ind w:left="1100" w:hanging="360"/>
      </w:pPr>
      <w:rPr>
        <w:rFonts w:ascii="Symbol" w:hAnsi="Symbol"/>
      </w:rPr>
    </w:lvl>
  </w:abstractNum>
  <w:abstractNum w:abstractNumId="31" w15:restartNumberingAfterBreak="0">
    <w:nsid w:val="3D465A16"/>
    <w:multiLevelType w:val="multilevel"/>
    <w:tmpl w:val="7CBA8A44"/>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06A717E"/>
    <w:multiLevelType w:val="hybridMultilevel"/>
    <w:tmpl w:val="7F3C96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427701FB"/>
    <w:multiLevelType w:val="hybridMultilevel"/>
    <w:tmpl w:val="BBAC66B4"/>
    <w:lvl w:ilvl="0" w:tplc="A2A060BA">
      <w:start w:val="1"/>
      <w:numFmt w:val="bullet"/>
      <w:pStyle w:val="Sub-list"/>
      <w:lvlText w:val=""/>
      <w:lvlJc w:val="left"/>
      <w:pPr>
        <w:tabs>
          <w:tab w:val="num" w:pos="397"/>
        </w:tabs>
        <w:ind w:left="737" w:hanging="34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3C2506F"/>
    <w:multiLevelType w:val="hybridMultilevel"/>
    <w:tmpl w:val="57C2085C"/>
    <w:styleLink w:val="MfEList-introtoList-numbered"/>
    <w:lvl w:ilvl="0" w:tplc="02FE03B8">
      <w:start w:val="1"/>
      <w:numFmt w:val="decimal"/>
      <w:lvlText w:val="%1."/>
      <w:lvlJc w:val="left"/>
      <w:pPr>
        <w:ind w:left="720" w:hanging="360"/>
      </w:pPr>
    </w:lvl>
    <w:lvl w:ilvl="1" w:tplc="03BC7FAA">
      <w:start w:val="3"/>
      <w:numFmt w:val="decimal"/>
      <w:lvlText w:val="%2."/>
      <w:lvlJc w:val="left"/>
      <w:pPr>
        <w:ind w:left="425" w:hanging="425"/>
      </w:pPr>
    </w:lvl>
    <w:lvl w:ilvl="2" w:tplc="3AFA0B42">
      <w:start w:val="1"/>
      <w:numFmt w:val="lowerRoman"/>
      <w:lvlText w:val="%3."/>
      <w:lvlJc w:val="right"/>
      <w:pPr>
        <w:ind w:left="2160" w:hanging="180"/>
      </w:pPr>
    </w:lvl>
    <w:lvl w:ilvl="3" w:tplc="50EA9CA6">
      <w:start w:val="1"/>
      <w:numFmt w:val="decimal"/>
      <w:lvlText w:val="%4."/>
      <w:lvlJc w:val="left"/>
      <w:pPr>
        <w:ind w:left="2880" w:hanging="360"/>
      </w:pPr>
    </w:lvl>
    <w:lvl w:ilvl="4" w:tplc="21260362">
      <w:start w:val="1"/>
      <w:numFmt w:val="lowerLetter"/>
      <w:lvlText w:val="%5."/>
      <w:lvlJc w:val="left"/>
      <w:pPr>
        <w:ind w:left="3600" w:hanging="360"/>
      </w:pPr>
    </w:lvl>
    <w:lvl w:ilvl="5" w:tplc="1BEED9F4">
      <w:start w:val="1"/>
      <w:numFmt w:val="lowerRoman"/>
      <w:lvlText w:val="%6."/>
      <w:lvlJc w:val="right"/>
      <w:pPr>
        <w:ind w:left="4320" w:hanging="180"/>
      </w:pPr>
    </w:lvl>
    <w:lvl w:ilvl="6" w:tplc="FA2ADF96">
      <w:start w:val="1"/>
      <w:numFmt w:val="decimal"/>
      <w:lvlText w:val="%7."/>
      <w:lvlJc w:val="left"/>
      <w:pPr>
        <w:ind w:left="5040" w:hanging="360"/>
      </w:pPr>
    </w:lvl>
    <w:lvl w:ilvl="7" w:tplc="3FECB576">
      <w:start w:val="1"/>
      <w:numFmt w:val="lowerLetter"/>
      <w:lvlText w:val="%8."/>
      <w:lvlJc w:val="left"/>
      <w:pPr>
        <w:ind w:left="5760" w:hanging="360"/>
      </w:pPr>
    </w:lvl>
    <w:lvl w:ilvl="8" w:tplc="22BE2DC2">
      <w:start w:val="1"/>
      <w:numFmt w:val="lowerRoman"/>
      <w:lvlText w:val="%9."/>
      <w:lvlJc w:val="right"/>
      <w:pPr>
        <w:ind w:left="6480" w:hanging="180"/>
      </w:pPr>
    </w:lvl>
  </w:abstractNum>
  <w:abstractNum w:abstractNumId="35"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heme="minorEastAsia" w:hAnsi="Calibri" w:cstheme="minorBidi"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37" w15:restartNumberingAfterBreak="0">
    <w:nsid w:val="46834FA5"/>
    <w:multiLevelType w:val="hybridMultilevel"/>
    <w:tmpl w:val="6EF64C6A"/>
    <w:lvl w:ilvl="0" w:tplc="DF52D720">
      <w:start w:val="1"/>
      <w:numFmt w:val="bullet"/>
      <w:lvlText w:val=""/>
      <w:lvlJc w:val="left"/>
      <w:pPr>
        <w:ind w:left="1100" w:hanging="360"/>
      </w:pPr>
      <w:rPr>
        <w:rFonts w:ascii="Symbol" w:hAnsi="Symbol"/>
      </w:rPr>
    </w:lvl>
    <w:lvl w:ilvl="1" w:tplc="A8D8EB8C">
      <w:start w:val="1"/>
      <w:numFmt w:val="bullet"/>
      <w:lvlText w:val=""/>
      <w:lvlJc w:val="left"/>
      <w:pPr>
        <w:ind w:left="1100" w:hanging="360"/>
      </w:pPr>
      <w:rPr>
        <w:rFonts w:ascii="Symbol" w:hAnsi="Symbol"/>
      </w:rPr>
    </w:lvl>
    <w:lvl w:ilvl="2" w:tplc="1EB0A76A">
      <w:start w:val="1"/>
      <w:numFmt w:val="bullet"/>
      <w:lvlText w:val=""/>
      <w:lvlJc w:val="left"/>
      <w:pPr>
        <w:ind w:left="1100" w:hanging="360"/>
      </w:pPr>
      <w:rPr>
        <w:rFonts w:ascii="Symbol" w:hAnsi="Symbol"/>
      </w:rPr>
    </w:lvl>
    <w:lvl w:ilvl="3" w:tplc="279E3F60">
      <w:start w:val="1"/>
      <w:numFmt w:val="bullet"/>
      <w:lvlText w:val=""/>
      <w:lvlJc w:val="left"/>
      <w:pPr>
        <w:ind w:left="1100" w:hanging="360"/>
      </w:pPr>
      <w:rPr>
        <w:rFonts w:ascii="Symbol" w:hAnsi="Symbol"/>
      </w:rPr>
    </w:lvl>
    <w:lvl w:ilvl="4" w:tplc="AF8C2D86">
      <w:start w:val="1"/>
      <w:numFmt w:val="bullet"/>
      <w:lvlText w:val=""/>
      <w:lvlJc w:val="left"/>
      <w:pPr>
        <w:ind w:left="1100" w:hanging="360"/>
      </w:pPr>
      <w:rPr>
        <w:rFonts w:ascii="Symbol" w:hAnsi="Symbol"/>
      </w:rPr>
    </w:lvl>
    <w:lvl w:ilvl="5" w:tplc="BC2EAD06">
      <w:start w:val="1"/>
      <w:numFmt w:val="bullet"/>
      <w:lvlText w:val=""/>
      <w:lvlJc w:val="left"/>
      <w:pPr>
        <w:ind w:left="1100" w:hanging="360"/>
      </w:pPr>
      <w:rPr>
        <w:rFonts w:ascii="Symbol" w:hAnsi="Symbol"/>
      </w:rPr>
    </w:lvl>
    <w:lvl w:ilvl="6" w:tplc="386863C6">
      <w:start w:val="1"/>
      <w:numFmt w:val="bullet"/>
      <w:lvlText w:val=""/>
      <w:lvlJc w:val="left"/>
      <w:pPr>
        <w:ind w:left="1100" w:hanging="360"/>
      </w:pPr>
      <w:rPr>
        <w:rFonts w:ascii="Symbol" w:hAnsi="Symbol"/>
      </w:rPr>
    </w:lvl>
    <w:lvl w:ilvl="7" w:tplc="3CAAD684">
      <w:start w:val="1"/>
      <w:numFmt w:val="bullet"/>
      <w:lvlText w:val=""/>
      <w:lvlJc w:val="left"/>
      <w:pPr>
        <w:ind w:left="1100" w:hanging="360"/>
      </w:pPr>
      <w:rPr>
        <w:rFonts w:ascii="Symbol" w:hAnsi="Symbol"/>
      </w:rPr>
    </w:lvl>
    <w:lvl w:ilvl="8" w:tplc="35464F8A">
      <w:start w:val="1"/>
      <w:numFmt w:val="bullet"/>
      <w:lvlText w:val=""/>
      <w:lvlJc w:val="left"/>
      <w:pPr>
        <w:ind w:left="1100" w:hanging="360"/>
      </w:pPr>
      <w:rPr>
        <w:rFonts w:ascii="Symbol" w:hAnsi="Symbol"/>
      </w:rPr>
    </w:lvl>
  </w:abstractNum>
  <w:abstractNum w:abstractNumId="38" w15:restartNumberingAfterBreak="0">
    <w:nsid w:val="4909122C"/>
    <w:multiLevelType w:val="hybridMultilevel"/>
    <w:tmpl w:val="B4E8A20C"/>
    <w:lvl w:ilvl="0" w:tplc="32600C9A">
      <w:start w:val="1"/>
      <w:numFmt w:val="bullet"/>
      <w:lvlText w:val=""/>
      <w:lvlJc w:val="left"/>
      <w:pPr>
        <w:ind w:left="1100" w:hanging="360"/>
      </w:pPr>
      <w:rPr>
        <w:rFonts w:ascii="Symbol" w:hAnsi="Symbol"/>
      </w:rPr>
    </w:lvl>
    <w:lvl w:ilvl="1" w:tplc="C780F8E4">
      <w:start w:val="1"/>
      <w:numFmt w:val="bullet"/>
      <w:lvlText w:val=""/>
      <w:lvlJc w:val="left"/>
      <w:pPr>
        <w:ind w:left="1100" w:hanging="360"/>
      </w:pPr>
      <w:rPr>
        <w:rFonts w:ascii="Symbol" w:hAnsi="Symbol"/>
      </w:rPr>
    </w:lvl>
    <w:lvl w:ilvl="2" w:tplc="D8FCE5DC">
      <w:start w:val="1"/>
      <w:numFmt w:val="bullet"/>
      <w:lvlText w:val=""/>
      <w:lvlJc w:val="left"/>
      <w:pPr>
        <w:ind w:left="1100" w:hanging="360"/>
      </w:pPr>
      <w:rPr>
        <w:rFonts w:ascii="Symbol" w:hAnsi="Symbol"/>
      </w:rPr>
    </w:lvl>
    <w:lvl w:ilvl="3" w:tplc="DC8EF848">
      <w:start w:val="1"/>
      <w:numFmt w:val="bullet"/>
      <w:lvlText w:val=""/>
      <w:lvlJc w:val="left"/>
      <w:pPr>
        <w:ind w:left="1100" w:hanging="360"/>
      </w:pPr>
      <w:rPr>
        <w:rFonts w:ascii="Symbol" w:hAnsi="Symbol"/>
      </w:rPr>
    </w:lvl>
    <w:lvl w:ilvl="4" w:tplc="A726CEE8">
      <w:start w:val="1"/>
      <w:numFmt w:val="bullet"/>
      <w:lvlText w:val=""/>
      <w:lvlJc w:val="left"/>
      <w:pPr>
        <w:ind w:left="1100" w:hanging="360"/>
      </w:pPr>
      <w:rPr>
        <w:rFonts w:ascii="Symbol" w:hAnsi="Symbol"/>
      </w:rPr>
    </w:lvl>
    <w:lvl w:ilvl="5" w:tplc="47FCED2C">
      <w:start w:val="1"/>
      <w:numFmt w:val="bullet"/>
      <w:lvlText w:val=""/>
      <w:lvlJc w:val="left"/>
      <w:pPr>
        <w:ind w:left="1100" w:hanging="360"/>
      </w:pPr>
      <w:rPr>
        <w:rFonts w:ascii="Symbol" w:hAnsi="Symbol"/>
      </w:rPr>
    </w:lvl>
    <w:lvl w:ilvl="6" w:tplc="4BE281D0">
      <w:start w:val="1"/>
      <w:numFmt w:val="bullet"/>
      <w:lvlText w:val=""/>
      <w:lvlJc w:val="left"/>
      <w:pPr>
        <w:ind w:left="1100" w:hanging="360"/>
      </w:pPr>
      <w:rPr>
        <w:rFonts w:ascii="Symbol" w:hAnsi="Symbol"/>
      </w:rPr>
    </w:lvl>
    <w:lvl w:ilvl="7" w:tplc="A9EEB1DC">
      <w:start w:val="1"/>
      <w:numFmt w:val="bullet"/>
      <w:lvlText w:val=""/>
      <w:lvlJc w:val="left"/>
      <w:pPr>
        <w:ind w:left="1100" w:hanging="360"/>
      </w:pPr>
      <w:rPr>
        <w:rFonts w:ascii="Symbol" w:hAnsi="Symbol"/>
      </w:rPr>
    </w:lvl>
    <w:lvl w:ilvl="8" w:tplc="E556CE9C">
      <w:start w:val="1"/>
      <w:numFmt w:val="bullet"/>
      <w:lvlText w:val=""/>
      <w:lvlJc w:val="left"/>
      <w:pPr>
        <w:ind w:left="1100" w:hanging="360"/>
      </w:pPr>
      <w:rPr>
        <w:rFonts w:ascii="Symbol" w:hAnsi="Symbol"/>
      </w:rPr>
    </w:lvl>
  </w:abstractNum>
  <w:abstractNum w:abstractNumId="39" w15:restartNumberingAfterBreak="0">
    <w:nsid w:val="4B3B6BD6"/>
    <w:multiLevelType w:val="hybridMultilevel"/>
    <w:tmpl w:val="7E0AE65E"/>
    <w:lvl w:ilvl="0" w:tplc="317A9B3E">
      <w:start w:val="1"/>
      <w:numFmt w:val="bullet"/>
      <w:lvlText w:val=""/>
      <w:lvlJc w:val="left"/>
      <w:pPr>
        <w:ind w:left="1100" w:hanging="360"/>
      </w:pPr>
      <w:rPr>
        <w:rFonts w:ascii="Symbol" w:hAnsi="Symbol"/>
      </w:rPr>
    </w:lvl>
    <w:lvl w:ilvl="1" w:tplc="2C12345A">
      <w:start w:val="1"/>
      <w:numFmt w:val="bullet"/>
      <w:lvlText w:val=""/>
      <w:lvlJc w:val="left"/>
      <w:pPr>
        <w:ind w:left="1100" w:hanging="360"/>
      </w:pPr>
      <w:rPr>
        <w:rFonts w:ascii="Symbol" w:hAnsi="Symbol"/>
      </w:rPr>
    </w:lvl>
    <w:lvl w:ilvl="2" w:tplc="CFB8825A">
      <w:start w:val="1"/>
      <w:numFmt w:val="bullet"/>
      <w:lvlText w:val=""/>
      <w:lvlJc w:val="left"/>
      <w:pPr>
        <w:ind w:left="1100" w:hanging="360"/>
      </w:pPr>
      <w:rPr>
        <w:rFonts w:ascii="Symbol" w:hAnsi="Symbol"/>
      </w:rPr>
    </w:lvl>
    <w:lvl w:ilvl="3" w:tplc="55504CCC">
      <w:start w:val="1"/>
      <w:numFmt w:val="bullet"/>
      <w:lvlText w:val=""/>
      <w:lvlJc w:val="left"/>
      <w:pPr>
        <w:ind w:left="1100" w:hanging="360"/>
      </w:pPr>
      <w:rPr>
        <w:rFonts w:ascii="Symbol" w:hAnsi="Symbol"/>
      </w:rPr>
    </w:lvl>
    <w:lvl w:ilvl="4" w:tplc="B87AB490">
      <w:start w:val="1"/>
      <w:numFmt w:val="bullet"/>
      <w:lvlText w:val=""/>
      <w:lvlJc w:val="left"/>
      <w:pPr>
        <w:ind w:left="1100" w:hanging="360"/>
      </w:pPr>
      <w:rPr>
        <w:rFonts w:ascii="Symbol" w:hAnsi="Symbol"/>
      </w:rPr>
    </w:lvl>
    <w:lvl w:ilvl="5" w:tplc="6A9A19F0">
      <w:start w:val="1"/>
      <w:numFmt w:val="bullet"/>
      <w:lvlText w:val=""/>
      <w:lvlJc w:val="left"/>
      <w:pPr>
        <w:ind w:left="1100" w:hanging="360"/>
      </w:pPr>
      <w:rPr>
        <w:rFonts w:ascii="Symbol" w:hAnsi="Symbol"/>
      </w:rPr>
    </w:lvl>
    <w:lvl w:ilvl="6" w:tplc="6256D74A">
      <w:start w:val="1"/>
      <w:numFmt w:val="bullet"/>
      <w:lvlText w:val=""/>
      <w:lvlJc w:val="left"/>
      <w:pPr>
        <w:ind w:left="1100" w:hanging="360"/>
      </w:pPr>
      <w:rPr>
        <w:rFonts w:ascii="Symbol" w:hAnsi="Symbol"/>
      </w:rPr>
    </w:lvl>
    <w:lvl w:ilvl="7" w:tplc="BFEE833C">
      <w:start w:val="1"/>
      <w:numFmt w:val="bullet"/>
      <w:lvlText w:val=""/>
      <w:lvlJc w:val="left"/>
      <w:pPr>
        <w:ind w:left="1100" w:hanging="360"/>
      </w:pPr>
      <w:rPr>
        <w:rFonts w:ascii="Symbol" w:hAnsi="Symbol"/>
      </w:rPr>
    </w:lvl>
    <w:lvl w:ilvl="8" w:tplc="067E655C">
      <w:start w:val="1"/>
      <w:numFmt w:val="bullet"/>
      <w:lvlText w:val=""/>
      <w:lvlJc w:val="left"/>
      <w:pPr>
        <w:ind w:left="1100" w:hanging="360"/>
      </w:pPr>
      <w:rPr>
        <w:rFonts w:ascii="Symbol" w:hAnsi="Symbol"/>
      </w:rPr>
    </w:lvl>
  </w:abstractNum>
  <w:abstractNum w:abstractNumId="40" w15:restartNumberingAfterBreak="0">
    <w:nsid w:val="4C006C6B"/>
    <w:multiLevelType w:val="hybridMultilevel"/>
    <w:tmpl w:val="33CCA22A"/>
    <w:lvl w:ilvl="0" w:tplc="BD2247A0">
      <w:start w:val="1"/>
      <w:numFmt w:val="bullet"/>
      <w:lvlText w:val=""/>
      <w:lvlJc w:val="left"/>
      <w:pPr>
        <w:ind w:left="720" w:hanging="360"/>
      </w:pPr>
      <w:rPr>
        <w:rFonts w:ascii="Symbol" w:hAnsi="Symbol"/>
      </w:rPr>
    </w:lvl>
    <w:lvl w:ilvl="1" w:tplc="3CA87A14">
      <w:start w:val="1"/>
      <w:numFmt w:val="bullet"/>
      <w:lvlText w:val=""/>
      <w:lvlJc w:val="left"/>
      <w:pPr>
        <w:ind w:left="720" w:hanging="360"/>
      </w:pPr>
      <w:rPr>
        <w:rFonts w:ascii="Symbol" w:hAnsi="Symbol"/>
      </w:rPr>
    </w:lvl>
    <w:lvl w:ilvl="2" w:tplc="EE3E6F7C">
      <w:start w:val="1"/>
      <w:numFmt w:val="bullet"/>
      <w:lvlText w:val=""/>
      <w:lvlJc w:val="left"/>
      <w:pPr>
        <w:ind w:left="720" w:hanging="360"/>
      </w:pPr>
      <w:rPr>
        <w:rFonts w:ascii="Symbol" w:hAnsi="Symbol"/>
      </w:rPr>
    </w:lvl>
    <w:lvl w:ilvl="3" w:tplc="86B07322">
      <w:start w:val="1"/>
      <w:numFmt w:val="bullet"/>
      <w:lvlText w:val=""/>
      <w:lvlJc w:val="left"/>
      <w:pPr>
        <w:ind w:left="720" w:hanging="360"/>
      </w:pPr>
      <w:rPr>
        <w:rFonts w:ascii="Symbol" w:hAnsi="Symbol"/>
      </w:rPr>
    </w:lvl>
    <w:lvl w:ilvl="4" w:tplc="62F022F6">
      <w:start w:val="1"/>
      <w:numFmt w:val="bullet"/>
      <w:lvlText w:val=""/>
      <w:lvlJc w:val="left"/>
      <w:pPr>
        <w:ind w:left="720" w:hanging="360"/>
      </w:pPr>
      <w:rPr>
        <w:rFonts w:ascii="Symbol" w:hAnsi="Symbol"/>
      </w:rPr>
    </w:lvl>
    <w:lvl w:ilvl="5" w:tplc="B0E61B9E">
      <w:start w:val="1"/>
      <w:numFmt w:val="bullet"/>
      <w:lvlText w:val=""/>
      <w:lvlJc w:val="left"/>
      <w:pPr>
        <w:ind w:left="720" w:hanging="360"/>
      </w:pPr>
      <w:rPr>
        <w:rFonts w:ascii="Symbol" w:hAnsi="Symbol"/>
      </w:rPr>
    </w:lvl>
    <w:lvl w:ilvl="6" w:tplc="C2E432E4">
      <w:start w:val="1"/>
      <w:numFmt w:val="bullet"/>
      <w:lvlText w:val=""/>
      <w:lvlJc w:val="left"/>
      <w:pPr>
        <w:ind w:left="720" w:hanging="360"/>
      </w:pPr>
      <w:rPr>
        <w:rFonts w:ascii="Symbol" w:hAnsi="Symbol"/>
      </w:rPr>
    </w:lvl>
    <w:lvl w:ilvl="7" w:tplc="C4267972">
      <w:start w:val="1"/>
      <w:numFmt w:val="bullet"/>
      <w:lvlText w:val=""/>
      <w:lvlJc w:val="left"/>
      <w:pPr>
        <w:ind w:left="720" w:hanging="360"/>
      </w:pPr>
      <w:rPr>
        <w:rFonts w:ascii="Symbol" w:hAnsi="Symbol"/>
      </w:rPr>
    </w:lvl>
    <w:lvl w:ilvl="8" w:tplc="A5B00350">
      <w:start w:val="1"/>
      <w:numFmt w:val="bullet"/>
      <w:lvlText w:val=""/>
      <w:lvlJc w:val="left"/>
      <w:pPr>
        <w:ind w:left="720" w:hanging="360"/>
      </w:pPr>
      <w:rPr>
        <w:rFonts w:ascii="Symbol" w:hAnsi="Symbol"/>
      </w:rPr>
    </w:lvl>
  </w:abstractNum>
  <w:abstractNum w:abstractNumId="41" w15:restartNumberingAfterBreak="0">
    <w:nsid w:val="5143439A"/>
    <w:multiLevelType w:val="hybridMultilevel"/>
    <w:tmpl w:val="19C86248"/>
    <w:lvl w:ilvl="0" w:tplc="5D2E3A08">
      <w:start w:val="1"/>
      <w:numFmt w:val="bullet"/>
      <w:lvlText w:val=""/>
      <w:lvlJc w:val="left"/>
      <w:pPr>
        <w:ind w:left="1100" w:hanging="360"/>
      </w:pPr>
      <w:rPr>
        <w:rFonts w:ascii="Symbol" w:hAnsi="Symbol"/>
      </w:rPr>
    </w:lvl>
    <w:lvl w:ilvl="1" w:tplc="E7EE23EE">
      <w:start w:val="1"/>
      <w:numFmt w:val="bullet"/>
      <w:lvlText w:val=""/>
      <w:lvlJc w:val="left"/>
      <w:pPr>
        <w:ind w:left="1500" w:hanging="360"/>
      </w:pPr>
      <w:rPr>
        <w:rFonts w:ascii="Symbol" w:hAnsi="Symbol"/>
      </w:rPr>
    </w:lvl>
    <w:lvl w:ilvl="2" w:tplc="6A56D296">
      <w:start w:val="1"/>
      <w:numFmt w:val="bullet"/>
      <w:lvlText w:val=""/>
      <w:lvlJc w:val="left"/>
      <w:pPr>
        <w:ind w:left="1100" w:hanging="360"/>
      </w:pPr>
      <w:rPr>
        <w:rFonts w:ascii="Symbol" w:hAnsi="Symbol"/>
      </w:rPr>
    </w:lvl>
    <w:lvl w:ilvl="3" w:tplc="56848B3A">
      <w:start w:val="1"/>
      <w:numFmt w:val="bullet"/>
      <w:lvlText w:val=""/>
      <w:lvlJc w:val="left"/>
      <w:pPr>
        <w:ind w:left="1100" w:hanging="360"/>
      </w:pPr>
      <w:rPr>
        <w:rFonts w:ascii="Symbol" w:hAnsi="Symbol"/>
      </w:rPr>
    </w:lvl>
    <w:lvl w:ilvl="4" w:tplc="D1403E1C">
      <w:start w:val="1"/>
      <w:numFmt w:val="bullet"/>
      <w:lvlText w:val=""/>
      <w:lvlJc w:val="left"/>
      <w:pPr>
        <w:ind w:left="1100" w:hanging="360"/>
      </w:pPr>
      <w:rPr>
        <w:rFonts w:ascii="Symbol" w:hAnsi="Symbol"/>
      </w:rPr>
    </w:lvl>
    <w:lvl w:ilvl="5" w:tplc="17183F92">
      <w:start w:val="1"/>
      <w:numFmt w:val="bullet"/>
      <w:lvlText w:val=""/>
      <w:lvlJc w:val="left"/>
      <w:pPr>
        <w:ind w:left="1100" w:hanging="360"/>
      </w:pPr>
      <w:rPr>
        <w:rFonts w:ascii="Symbol" w:hAnsi="Symbol"/>
      </w:rPr>
    </w:lvl>
    <w:lvl w:ilvl="6" w:tplc="40F20E54">
      <w:start w:val="1"/>
      <w:numFmt w:val="bullet"/>
      <w:lvlText w:val=""/>
      <w:lvlJc w:val="left"/>
      <w:pPr>
        <w:ind w:left="1100" w:hanging="360"/>
      </w:pPr>
      <w:rPr>
        <w:rFonts w:ascii="Symbol" w:hAnsi="Symbol"/>
      </w:rPr>
    </w:lvl>
    <w:lvl w:ilvl="7" w:tplc="27520142">
      <w:start w:val="1"/>
      <w:numFmt w:val="bullet"/>
      <w:lvlText w:val=""/>
      <w:lvlJc w:val="left"/>
      <w:pPr>
        <w:ind w:left="1100" w:hanging="360"/>
      </w:pPr>
      <w:rPr>
        <w:rFonts w:ascii="Symbol" w:hAnsi="Symbol"/>
      </w:rPr>
    </w:lvl>
    <w:lvl w:ilvl="8" w:tplc="BB84358E">
      <w:start w:val="1"/>
      <w:numFmt w:val="bullet"/>
      <w:lvlText w:val=""/>
      <w:lvlJc w:val="left"/>
      <w:pPr>
        <w:ind w:left="1100" w:hanging="360"/>
      </w:pPr>
      <w:rPr>
        <w:rFonts w:ascii="Symbol" w:hAnsi="Symbol"/>
      </w:rPr>
    </w:lvl>
  </w:abstractNum>
  <w:abstractNum w:abstractNumId="42"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43" w15:restartNumberingAfterBreak="0">
    <w:nsid w:val="53AA67AF"/>
    <w:multiLevelType w:val="hybridMultilevel"/>
    <w:tmpl w:val="F2DC8BB0"/>
    <w:lvl w:ilvl="0" w:tplc="4D3675D4">
      <w:start w:val="1"/>
      <w:numFmt w:val="bullet"/>
      <w:lvlText w:val=""/>
      <w:lvlJc w:val="left"/>
      <w:pPr>
        <w:ind w:left="1500" w:hanging="360"/>
      </w:pPr>
      <w:rPr>
        <w:rFonts w:ascii="Symbol" w:hAnsi="Symbol"/>
      </w:rPr>
    </w:lvl>
    <w:lvl w:ilvl="1" w:tplc="D416D35A">
      <w:start w:val="1"/>
      <w:numFmt w:val="bullet"/>
      <w:lvlText w:val=""/>
      <w:lvlJc w:val="left"/>
      <w:pPr>
        <w:ind w:left="1500" w:hanging="360"/>
      </w:pPr>
      <w:rPr>
        <w:rFonts w:ascii="Symbol" w:hAnsi="Symbol"/>
      </w:rPr>
    </w:lvl>
    <w:lvl w:ilvl="2" w:tplc="C68A52A6">
      <w:start w:val="1"/>
      <w:numFmt w:val="bullet"/>
      <w:lvlText w:val=""/>
      <w:lvlJc w:val="left"/>
      <w:pPr>
        <w:ind w:left="1500" w:hanging="360"/>
      </w:pPr>
      <w:rPr>
        <w:rFonts w:ascii="Symbol" w:hAnsi="Symbol"/>
      </w:rPr>
    </w:lvl>
    <w:lvl w:ilvl="3" w:tplc="0E124D50">
      <w:start w:val="1"/>
      <w:numFmt w:val="bullet"/>
      <w:lvlText w:val=""/>
      <w:lvlJc w:val="left"/>
      <w:pPr>
        <w:ind w:left="1500" w:hanging="360"/>
      </w:pPr>
      <w:rPr>
        <w:rFonts w:ascii="Symbol" w:hAnsi="Symbol"/>
      </w:rPr>
    </w:lvl>
    <w:lvl w:ilvl="4" w:tplc="846A6AF2">
      <w:start w:val="1"/>
      <w:numFmt w:val="bullet"/>
      <w:lvlText w:val=""/>
      <w:lvlJc w:val="left"/>
      <w:pPr>
        <w:ind w:left="1500" w:hanging="360"/>
      </w:pPr>
      <w:rPr>
        <w:rFonts w:ascii="Symbol" w:hAnsi="Symbol"/>
      </w:rPr>
    </w:lvl>
    <w:lvl w:ilvl="5" w:tplc="540EEF1A">
      <w:start w:val="1"/>
      <w:numFmt w:val="bullet"/>
      <w:lvlText w:val=""/>
      <w:lvlJc w:val="left"/>
      <w:pPr>
        <w:ind w:left="1500" w:hanging="360"/>
      </w:pPr>
      <w:rPr>
        <w:rFonts w:ascii="Symbol" w:hAnsi="Symbol"/>
      </w:rPr>
    </w:lvl>
    <w:lvl w:ilvl="6" w:tplc="3AC630C6">
      <w:start w:val="1"/>
      <w:numFmt w:val="bullet"/>
      <w:lvlText w:val=""/>
      <w:lvlJc w:val="left"/>
      <w:pPr>
        <w:ind w:left="1500" w:hanging="360"/>
      </w:pPr>
      <w:rPr>
        <w:rFonts w:ascii="Symbol" w:hAnsi="Symbol"/>
      </w:rPr>
    </w:lvl>
    <w:lvl w:ilvl="7" w:tplc="88861478">
      <w:start w:val="1"/>
      <w:numFmt w:val="bullet"/>
      <w:lvlText w:val=""/>
      <w:lvlJc w:val="left"/>
      <w:pPr>
        <w:ind w:left="1500" w:hanging="360"/>
      </w:pPr>
      <w:rPr>
        <w:rFonts w:ascii="Symbol" w:hAnsi="Symbol"/>
      </w:rPr>
    </w:lvl>
    <w:lvl w:ilvl="8" w:tplc="AD2848B0">
      <w:start w:val="1"/>
      <w:numFmt w:val="bullet"/>
      <w:lvlText w:val=""/>
      <w:lvlJc w:val="left"/>
      <w:pPr>
        <w:ind w:left="1500" w:hanging="360"/>
      </w:pPr>
      <w:rPr>
        <w:rFonts w:ascii="Symbol" w:hAnsi="Symbol"/>
      </w:rPr>
    </w:lvl>
  </w:abstractNum>
  <w:abstractNum w:abstractNumId="44" w15:restartNumberingAfterBreak="0">
    <w:nsid w:val="53E37DEC"/>
    <w:multiLevelType w:val="hybridMultilevel"/>
    <w:tmpl w:val="1B6C8096"/>
    <w:lvl w:ilvl="0" w:tplc="837C8B1A">
      <w:start w:val="1"/>
      <w:numFmt w:val="decimal"/>
      <w:lvlText w:val="%1."/>
      <w:lvlJc w:val="left"/>
      <w:pPr>
        <w:ind w:left="1280" w:hanging="360"/>
      </w:pPr>
    </w:lvl>
    <w:lvl w:ilvl="1" w:tplc="E7BCBD52">
      <w:start w:val="1"/>
      <w:numFmt w:val="decimal"/>
      <w:lvlText w:val="%2."/>
      <w:lvlJc w:val="left"/>
      <w:pPr>
        <w:ind w:left="1280" w:hanging="360"/>
      </w:pPr>
    </w:lvl>
    <w:lvl w:ilvl="2" w:tplc="80106BF2">
      <w:start w:val="1"/>
      <w:numFmt w:val="decimal"/>
      <w:lvlText w:val="%3."/>
      <w:lvlJc w:val="left"/>
      <w:pPr>
        <w:ind w:left="1280" w:hanging="360"/>
      </w:pPr>
    </w:lvl>
    <w:lvl w:ilvl="3" w:tplc="8B642528">
      <w:start w:val="1"/>
      <w:numFmt w:val="decimal"/>
      <w:lvlText w:val="%4."/>
      <w:lvlJc w:val="left"/>
      <w:pPr>
        <w:ind w:left="1280" w:hanging="360"/>
      </w:pPr>
    </w:lvl>
    <w:lvl w:ilvl="4" w:tplc="F58A59F8">
      <w:start w:val="1"/>
      <w:numFmt w:val="decimal"/>
      <w:lvlText w:val="%5."/>
      <w:lvlJc w:val="left"/>
      <w:pPr>
        <w:ind w:left="1280" w:hanging="360"/>
      </w:pPr>
    </w:lvl>
    <w:lvl w:ilvl="5" w:tplc="DC10FE34">
      <w:start w:val="1"/>
      <w:numFmt w:val="decimal"/>
      <w:lvlText w:val="%6."/>
      <w:lvlJc w:val="left"/>
      <w:pPr>
        <w:ind w:left="1280" w:hanging="360"/>
      </w:pPr>
    </w:lvl>
    <w:lvl w:ilvl="6" w:tplc="C3A8B7DC">
      <w:start w:val="1"/>
      <w:numFmt w:val="decimal"/>
      <w:lvlText w:val="%7."/>
      <w:lvlJc w:val="left"/>
      <w:pPr>
        <w:ind w:left="1280" w:hanging="360"/>
      </w:pPr>
    </w:lvl>
    <w:lvl w:ilvl="7" w:tplc="FBAE033A">
      <w:start w:val="1"/>
      <w:numFmt w:val="decimal"/>
      <w:lvlText w:val="%8."/>
      <w:lvlJc w:val="left"/>
      <w:pPr>
        <w:ind w:left="1280" w:hanging="360"/>
      </w:pPr>
    </w:lvl>
    <w:lvl w:ilvl="8" w:tplc="2ADA6B0C">
      <w:start w:val="1"/>
      <w:numFmt w:val="decimal"/>
      <w:lvlText w:val="%9."/>
      <w:lvlJc w:val="left"/>
      <w:pPr>
        <w:ind w:left="1280" w:hanging="360"/>
      </w:pPr>
    </w:lvl>
  </w:abstractNum>
  <w:abstractNum w:abstractNumId="45" w15:restartNumberingAfterBreak="0">
    <w:nsid w:val="56391F18"/>
    <w:multiLevelType w:val="hybridMultilevel"/>
    <w:tmpl w:val="2B8CFDEA"/>
    <w:lvl w:ilvl="0" w:tplc="8E68BCF2">
      <w:start w:val="1"/>
      <w:numFmt w:val="bullet"/>
      <w:lvlText w:val=""/>
      <w:lvlJc w:val="left"/>
      <w:pPr>
        <w:ind w:left="1100" w:hanging="360"/>
      </w:pPr>
      <w:rPr>
        <w:rFonts w:ascii="Symbol" w:hAnsi="Symbol"/>
      </w:rPr>
    </w:lvl>
    <w:lvl w:ilvl="1" w:tplc="3372F502">
      <w:start w:val="1"/>
      <w:numFmt w:val="bullet"/>
      <w:lvlText w:val=""/>
      <w:lvlJc w:val="left"/>
      <w:pPr>
        <w:ind w:left="1100" w:hanging="360"/>
      </w:pPr>
      <w:rPr>
        <w:rFonts w:ascii="Symbol" w:hAnsi="Symbol"/>
      </w:rPr>
    </w:lvl>
    <w:lvl w:ilvl="2" w:tplc="19145C7A">
      <w:start w:val="1"/>
      <w:numFmt w:val="bullet"/>
      <w:lvlText w:val=""/>
      <w:lvlJc w:val="left"/>
      <w:pPr>
        <w:ind w:left="1100" w:hanging="360"/>
      </w:pPr>
      <w:rPr>
        <w:rFonts w:ascii="Symbol" w:hAnsi="Symbol"/>
      </w:rPr>
    </w:lvl>
    <w:lvl w:ilvl="3" w:tplc="1D8268DA">
      <w:start w:val="1"/>
      <w:numFmt w:val="bullet"/>
      <w:lvlText w:val=""/>
      <w:lvlJc w:val="left"/>
      <w:pPr>
        <w:ind w:left="1100" w:hanging="360"/>
      </w:pPr>
      <w:rPr>
        <w:rFonts w:ascii="Symbol" w:hAnsi="Symbol"/>
      </w:rPr>
    </w:lvl>
    <w:lvl w:ilvl="4" w:tplc="EEF015E8">
      <w:start w:val="1"/>
      <w:numFmt w:val="bullet"/>
      <w:lvlText w:val=""/>
      <w:lvlJc w:val="left"/>
      <w:pPr>
        <w:ind w:left="1100" w:hanging="360"/>
      </w:pPr>
      <w:rPr>
        <w:rFonts w:ascii="Symbol" w:hAnsi="Symbol"/>
      </w:rPr>
    </w:lvl>
    <w:lvl w:ilvl="5" w:tplc="DF70753C">
      <w:start w:val="1"/>
      <w:numFmt w:val="bullet"/>
      <w:lvlText w:val=""/>
      <w:lvlJc w:val="left"/>
      <w:pPr>
        <w:ind w:left="1100" w:hanging="360"/>
      </w:pPr>
      <w:rPr>
        <w:rFonts w:ascii="Symbol" w:hAnsi="Symbol"/>
      </w:rPr>
    </w:lvl>
    <w:lvl w:ilvl="6" w:tplc="F7AE86FA">
      <w:start w:val="1"/>
      <w:numFmt w:val="bullet"/>
      <w:lvlText w:val=""/>
      <w:lvlJc w:val="left"/>
      <w:pPr>
        <w:ind w:left="1100" w:hanging="360"/>
      </w:pPr>
      <w:rPr>
        <w:rFonts w:ascii="Symbol" w:hAnsi="Symbol"/>
      </w:rPr>
    </w:lvl>
    <w:lvl w:ilvl="7" w:tplc="C3AC28C4">
      <w:start w:val="1"/>
      <w:numFmt w:val="bullet"/>
      <w:lvlText w:val=""/>
      <w:lvlJc w:val="left"/>
      <w:pPr>
        <w:ind w:left="1100" w:hanging="360"/>
      </w:pPr>
      <w:rPr>
        <w:rFonts w:ascii="Symbol" w:hAnsi="Symbol"/>
      </w:rPr>
    </w:lvl>
    <w:lvl w:ilvl="8" w:tplc="479C9C04">
      <w:start w:val="1"/>
      <w:numFmt w:val="bullet"/>
      <w:lvlText w:val=""/>
      <w:lvlJc w:val="left"/>
      <w:pPr>
        <w:ind w:left="1100" w:hanging="360"/>
      </w:pPr>
      <w:rPr>
        <w:rFonts w:ascii="Symbol" w:hAnsi="Symbol"/>
      </w:rPr>
    </w:lvl>
  </w:abstractNum>
  <w:abstractNum w:abstractNumId="46" w15:restartNumberingAfterBreak="0">
    <w:nsid w:val="579773AF"/>
    <w:multiLevelType w:val="hybridMultilevel"/>
    <w:tmpl w:val="7ECA8262"/>
    <w:lvl w:ilvl="0" w:tplc="733AF282">
      <w:start w:val="1"/>
      <w:numFmt w:val="bullet"/>
      <w:lvlText w:val=""/>
      <w:lvlJc w:val="left"/>
      <w:pPr>
        <w:ind w:left="1100" w:hanging="360"/>
      </w:pPr>
      <w:rPr>
        <w:rFonts w:ascii="Symbol" w:hAnsi="Symbol"/>
      </w:rPr>
    </w:lvl>
    <w:lvl w:ilvl="1" w:tplc="EE886A56">
      <w:start w:val="1"/>
      <w:numFmt w:val="bullet"/>
      <w:lvlText w:val=""/>
      <w:lvlJc w:val="left"/>
      <w:pPr>
        <w:ind w:left="1100" w:hanging="360"/>
      </w:pPr>
      <w:rPr>
        <w:rFonts w:ascii="Symbol" w:hAnsi="Symbol"/>
      </w:rPr>
    </w:lvl>
    <w:lvl w:ilvl="2" w:tplc="EBDA8EFA">
      <w:start w:val="1"/>
      <w:numFmt w:val="bullet"/>
      <w:lvlText w:val=""/>
      <w:lvlJc w:val="left"/>
      <w:pPr>
        <w:ind w:left="1100" w:hanging="360"/>
      </w:pPr>
      <w:rPr>
        <w:rFonts w:ascii="Symbol" w:hAnsi="Symbol"/>
      </w:rPr>
    </w:lvl>
    <w:lvl w:ilvl="3" w:tplc="B302E746">
      <w:start w:val="1"/>
      <w:numFmt w:val="bullet"/>
      <w:lvlText w:val=""/>
      <w:lvlJc w:val="left"/>
      <w:pPr>
        <w:ind w:left="1100" w:hanging="360"/>
      </w:pPr>
      <w:rPr>
        <w:rFonts w:ascii="Symbol" w:hAnsi="Symbol"/>
      </w:rPr>
    </w:lvl>
    <w:lvl w:ilvl="4" w:tplc="F7341162">
      <w:start w:val="1"/>
      <w:numFmt w:val="bullet"/>
      <w:lvlText w:val=""/>
      <w:lvlJc w:val="left"/>
      <w:pPr>
        <w:ind w:left="1100" w:hanging="360"/>
      </w:pPr>
      <w:rPr>
        <w:rFonts w:ascii="Symbol" w:hAnsi="Symbol"/>
      </w:rPr>
    </w:lvl>
    <w:lvl w:ilvl="5" w:tplc="5764024C">
      <w:start w:val="1"/>
      <w:numFmt w:val="bullet"/>
      <w:lvlText w:val=""/>
      <w:lvlJc w:val="left"/>
      <w:pPr>
        <w:ind w:left="1100" w:hanging="360"/>
      </w:pPr>
      <w:rPr>
        <w:rFonts w:ascii="Symbol" w:hAnsi="Symbol"/>
      </w:rPr>
    </w:lvl>
    <w:lvl w:ilvl="6" w:tplc="8B26D4A2">
      <w:start w:val="1"/>
      <w:numFmt w:val="bullet"/>
      <w:lvlText w:val=""/>
      <w:lvlJc w:val="left"/>
      <w:pPr>
        <w:ind w:left="1100" w:hanging="360"/>
      </w:pPr>
      <w:rPr>
        <w:rFonts w:ascii="Symbol" w:hAnsi="Symbol"/>
      </w:rPr>
    </w:lvl>
    <w:lvl w:ilvl="7" w:tplc="F29E2388">
      <w:start w:val="1"/>
      <w:numFmt w:val="bullet"/>
      <w:lvlText w:val=""/>
      <w:lvlJc w:val="left"/>
      <w:pPr>
        <w:ind w:left="1100" w:hanging="360"/>
      </w:pPr>
      <w:rPr>
        <w:rFonts w:ascii="Symbol" w:hAnsi="Symbol"/>
      </w:rPr>
    </w:lvl>
    <w:lvl w:ilvl="8" w:tplc="8B9EC860">
      <w:start w:val="1"/>
      <w:numFmt w:val="bullet"/>
      <w:lvlText w:val=""/>
      <w:lvlJc w:val="left"/>
      <w:pPr>
        <w:ind w:left="1100" w:hanging="360"/>
      </w:pPr>
      <w:rPr>
        <w:rFonts w:ascii="Symbol" w:hAnsi="Symbol"/>
      </w:rPr>
    </w:lvl>
  </w:abstractNum>
  <w:abstractNum w:abstractNumId="47" w15:restartNumberingAfterBreak="0">
    <w:nsid w:val="5CFC7366"/>
    <w:multiLevelType w:val="hybridMultilevel"/>
    <w:tmpl w:val="D354FB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5E01292A"/>
    <w:multiLevelType w:val="hybridMultilevel"/>
    <w:tmpl w:val="568CBFAC"/>
    <w:lvl w:ilvl="0" w:tplc="EF12183A">
      <w:start w:val="1"/>
      <w:numFmt w:val="bullet"/>
      <w:lvlText w:val=""/>
      <w:lvlJc w:val="left"/>
      <w:pPr>
        <w:ind w:left="1440" w:hanging="360"/>
      </w:pPr>
      <w:rPr>
        <w:rFonts w:ascii="Symbol" w:hAnsi="Symbol"/>
      </w:rPr>
    </w:lvl>
    <w:lvl w:ilvl="1" w:tplc="C77427CC">
      <w:start w:val="1"/>
      <w:numFmt w:val="bullet"/>
      <w:lvlText w:val=""/>
      <w:lvlJc w:val="left"/>
      <w:pPr>
        <w:ind w:left="2160" w:hanging="360"/>
      </w:pPr>
      <w:rPr>
        <w:rFonts w:ascii="Symbol" w:hAnsi="Symbol"/>
      </w:rPr>
    </w:lvl>
    <w:lvl w:ilvl="2" w:tplc="6644C3DE">
      <w:start w:val="1"/>
      <w:numFmt w:val="bullet"/>
      <w:lvlText w:val=""/>
      <w:lvlJc w:val="left"/>
      <w:pPr>
        <w:ind w:left="1440" w:hanging="360"/>
      </w:pPr>
      <w:rPr>
        <w:rFonts w:ascii="Symbol" w:hAnsi="Symbol"/>
      </w:rPr>
    </w:lvl>
    <w:lvl w:ilvl="3" w:tplc="CB26EE94">
      <w:start w:val="1"/>
      <w:numFmt w:val="bullet"/>
      <w:lvlText w:val=""/>
      <w:lvlJc w:val="left"/>
      <w:pPr>
        <w:ind w:left="1440" w:hanging="360"/>
      </w:pPr>
      <w:rPr>
        <w:rFonts w:ascii="Symbol" w:hAnsi="Symbol"/>
      </w:rPr>
    </w:lvl>
    <w:lvl w:ilvl="4" w:tplc="274CE860">
      <w:start w:val="1"/>
      <w:numFmt w:val="bullet"/>
      <w:lvlText w:val=""/>
      <w:lvlJc w:val="left"/>
      <w:pPr>
        <w:ind w:left="1440" w:hanging="360"/>
      </w:pPr>
      <w:rPr>
        <w:rFonts w:ascii="Symbol" w:hAnsi="Symbol"/>
      </w:rPr>
    </w:lvl>
    <w:lvl w:ilvl="5" w:tplc="51D820A8">
      <w:start w:val="1"/>
      <w:numFmt w:val="bullet"/>
      <w:lvlText w:val=""/>
      <w:lvlJc w:val="left"/>
      <w:pPr>
        <w:ind w:left="1440" w:hanging="360"/>
      </w:pPr>
      <w:rPr>
        <w:rFonts w:ascii="Symbol" w:hAnsi="Symbol"/>
      </w:rPr>
    </w:lvl>
    <w:lvl w:ilvl="6" w:tplc="2FFE9BFC">
      <w:start w:val="1"/>
      <w:numFmt w:val="bullet"/>
      <w:lvlText w:val=""/>
      <w:lvlJc w:val="left"/>
      <w:pPr>
        <w:ind w:left="1440" w:hanging="360"/>
      </w:pPr>
      <w:rPr>
        <w:rFonts w:ascii="Symbol" w:hAnsi="Symbol"/>
      </w:rPr>
    </w:lvl>
    <w:lvl w:ilvl="7" w:tplc="9B101E88">
      <w:start w:val="1"/>
      <w:numFmt w:val="bullet"/>
      <w:lvlText w:val=""/>
      <w:lvlJc w:val="left"/>
      <w:pPr>
        <w:ind w:left="1440" w:hanging="360"/>
      </w:pPr>
      <w:rPr>
        <w:rFonts w:ascii="Symbol" w:hAnsi="Symbol"/>
      </w:rPr>
    </w:lvl>
    <w:lvl w:ilvl="8" w:tplc="94AE5576">
      <w:start w:val="1"/>
      <w:numFmt w:val="bullet"/>
      <w:lvlText w:val=""/>
      <w:lvlJc w:val="left"/>
      <w:pPr>
        <w:ind w:left="1440" w:hanging="360"/>
      </w:pPr>
      <w:rPr>
        <w:rFonts w:ascii="Symbol" w:hAnsi="Symbol"/>
      </w:rPr>
    </w:lvl>
  </w:abstractNum>
  <w:abstractNum w:abstractNumId="49" w15:restartNumberingAfterBreak="0">
    <w:nsid w:val="655422DB"/>
    <w:multiLevelType w:val="hybridMultilevel"/>
    <w:tmpl w:val="B9B4A256"/>
    <w:lvl w:ilvl="0" w:tplc="4BE4EDF0">
      <w:start w:val="1"/>
      <w:numFmt w:val="bullet"/>
      <w:lvlText w:val=""/>
      <w:lvlJc w:val="left"/>
      <w:pPr>
        <w:ind w:left="1440" w:hanging="360"/>
      </w:pPr>
      <w:rPr>
        <w:rFonts w:ascii="Symbol" w:hAnsi="Symbol"/>
      </w:rPr>
    </w:lvl>
    <w:lvl w:ilvl="1" w:tplc="DA1E4E7E">
      <w:start w:val="1"/>
      <w:numFmt w:val="bullet"/>
      <w:lvlText w:val=""/>
      <w:lvlJc w:val="left"/>
      <w:pPr>
        <w:ind w:left="1440" w:hanging="360"/>
      </w:pPr>
      <w:rPr>
        <w:rFonts w:ascii="Symbol" w:hAnsi="Symbol"/>
      </w:rPr>
    </w:lvl>
    <w:lvl w:ilvl="2" w:tplc="CDE4224A">
      <w:start w:val="1"/>
      <w:numFmt w:val="bullet"/>
      <w:lvlText w:val=""/>
      <w:lvlJc w:val="left"/>
      <w:pPr>
        <w:ind w:left="1440" w:hanging="360"/>
      </w:pPr>
      <w:rPr>
        <w:rFonts w:ascii="Symbol" w:hAnsi="Symbol"/>
      </w:rPr>
    </w:lvl>
    <w:lvl w:ilvl="3" w:tplc="E0B8773A">
      <w:start w:val="1"/>
      <w:numFmt w:val="bullet"/>
      <w:lvlText w:val=""/>
      <w:lvlJc w:val="left"/>
      <w:pPr>
        <w:ind w:left="1440" w:hanging="360"/>
      </w:pPr>
      <w:rPr>
        <w:rFonts w:ascii="Symbol" w:hAnsi="Symbol"/>
      </w:rPr>
    </w:lvl>
    <w:lvl w:ilvl="4" w:tplc="5B703264">
      <w:start w:val="1"/>
      <w:numFmt w:val="bullet"/>
      <w:lvlText w:val=""/>
      <w:lvlJc w:val="left"/>
      <w:pPr>
        <w:ind w:left="1440" w:hanging="360"/>
      </w:pPr>
      <w:rPr>
        <w:rFonts w:ascii="Symbol" w:hAnsi="Symbol"/>
      </w:rPr>
    </w:lvl>
    <w:lvl w:ilvl="5" w:tplc="957C459E">
      <w:start w:val="1"/>
      <w:numFmt w:val="bullet"/>
      <w:lvlText w:val=""/>
      <w:lvlJc w:val="left"/>
      <w:pPr>
        <w:ind w:left="1440" w:hanging="360"/>
      </w:pPr>
      <w:rPr>
        <w:rFonts w:ascii="Symbol" w:hAnsi="Symbol"/>
      </w:rPr>
    </w:lvl>
    <w:lvl w:ilvl="6" w:tplc="3A08BA52">
      <w:start w:val="1"/>
      <w:numFmt w:val="bullet"/>
      <w:lvlText w:val=""/>
      <w:lvlJc w:val="left"/>
      <w:pPr>
        <w:ind w:left="1440" w:hanging="360"/>
      </w:pPr>
      <w:rPr>
        <w:rFonts w:ascii="Symbol" w:hAnsi="Symbol"/>
      </w:rPr>
    </w:lvl>
    <w:lvl w:ilvl="7" w:tplc="51963798">
      <w:start w:val="1"/>
      <w:numFmt w:val="bullet"/>
      <w:lvlText w:val=""/>
      <w:lvlJc w:val="left"/>
      <w:pPr>
        <w:ind w:left="1440" w:hanging="360"/>
      </w:pPr>
      <w:rPr>
        <w:rFonts w:ascii="Symbol" w:hAnsi="Symbol"/>
      </w:rPr>
    </w:lvl>
    <w:lvl w:ilvl="8" w:tplc="30F2182A">
      <w:start w:val="1"/>
      <w:numFmt w:val="bullet"/>
      <w:lvlText w:val=""/>
      <w:lvlJc w:val="left"/>
      <w:pPr>
        <w:ind w:left="1440" w:hanging="360"/>
      </w:pPr>
      <w:rPr>
        <w:rFonts w:ascii="Symbol" w:hAnsi="Symbol"/>
      </w:rPr>
    </w:lvl>
  </w:abstractNum>
  <w:abstractNum w:abstractNumId="50" w15:restartNumberingAfterBreak="0">
    <w:nsid w:val="6611620D"/>
    <w:multiLevelType w:val="multilevel"/>
    <w:tmpl w:val="9F80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6BE5758"/>
    <w:multiLevelType w:val="multilevel"/>
    <w:tmpl w:val="032E7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82D8FBF"/>
    <w:multiLevelType w:val="hybridMultilevel"/>
    <w:tmpl w:val="FFFFFFFF"/>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6A311F39"/>
    <w:multiLevelType w:val="hybridMultilevel"/>
    <w:tmpl w:val="12F8FED8"/>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4" w15:restartNumberingAfterBreak="0">
    <w:nsid w:val="6BD91F63"/>
    <w:multiLevelType w:val="multilevel"/>
    <w:tmpl w:val="9AEA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D7F5FC4"/>
    <w:multiLevelType w:val="hybridMultilevel"/>
    <w:tmpl w:val="7F32FE9C"/>
    <w:lvl w:ilvl="0" w:tplc="36C80E04">
      <w:start w:val="1"/>
      <w:numFmt w:val="bullet"/>
      <w:lvlText w:val=""/>
      <w:lvlJc w:val="left"/>
      <w:pPr>
        <w:ind w:left="2000" w:hanging="360"/>
      </w:pPr>
      <w:rPr>
        <w:rFonts w:ascii="Symbol" w:hAnsi="Symbol"/>
      </w:rPr>
    </w:lvl>
    <w:lvl w:ilvl="1" w:tplc="08504894">
      <w:start w:val="1"/>
      <w:numFmt w:val="bullet"/>
      <w:lvlText w:val=""/>
      <w:lvlJc w:val="left"/>
      <w:pPr>
        <w:ind w:left="2000" w:hanging="360"/>
      </w:pPr>
      <w:rPr>
        <w:rFonts w:ascii="Symbol" w:hAnsi="Symbol"/>
      </w:rPr>
    </w:lvl>
    <w:lvl w:ilvl="2" w:tplc="ECC24F2E">
      <w:start w:val="1"/>
      <w:numFmt w:val="bullet"/>
      <w:lvlText w:val=""/>
      <w:lvlJc w:val="left"/>
      <w:pPr>
        <w:ind w:left="2000" w:hanging="360"/>
      </w:pPr>
      <w:rPr>
        <w:rFonts w:ascii="Symbol" w:hAnsi="Symbol"/>
      </w:rPr>
    </w:lvl>
    <w:lvl w:ilvl="3" w:tplc="F55ECF34">
      <w:start w:val="1"/>
      <w:numFmt w:val="bullet"/>
      <w:lvlText w:val=""/>
      <w:lvlJc w:val="left"/>
      <w:pPr>
        <w:ind w:left="2000" w:hanging="360"/>
      </w:pPr>
      <w:rPr>
        <w:rFonts w:ascii="Symbol" w:hAnsi="Symbol"/>
      </w:rPr>
    </w:lvl>
    <w:lvl w:ilvl="4" w:tplc="7ECCF5BC">
      <w:start w:val="1"/>
      <w:numFmt w:val="bullet"/>
      <w:lvlText w:val=""/>
      <w:lvlJc w:val="left"/>
      <w:pPr>
        <w:ind w:left="2000" w:hanging="360"/>
      </w:pPr>
      <w:rPr>
        <w:rFonts w:ascii="Symbol" w:hAnsi="Symbol"/>
      </w:rPr>
    </w:lvl>
    <w:lvl w:ilvl="5" w:tplc="CD2CA2B6">
      <w:start w:val="1"/>
      <w:numFmt w:val="bullet"/>
      <w:lvlText w:val=""/>
      <w:lvlJc w:val="left"/>
      <w:pPr>
        <w:ind w:left="2000" w:hanging="360"/>
      </w:pPr>
      <w:rPr>
        <w:rFonts w:ascii="Symbol" w:hAnsi="Symbol"/>
      </w:rPr>
    </w:lvl>
    <w:lvl w:ilvl="6" w:tplc="CD3ABD32">
      <w:start w:val="1"/>
      <w:numFmt w:val="bullet"/>
      <w:lvlText w:val=""/>
      <w:lvlJc w:val="left"/>
      <w:pPr>
        <w:ind w:left="2000" w:hanging="360"/>
      </w:pPr>
      <w:rPr>
        <w:rFonts w:ascii="Symbol" w:hAnsi="Symbol"/>
      </w:rPr>
    </w:lvl>
    <w:lvl w:ilvl="7" w:tplc="9B4AFF0A">
      <w:start w:val="1"/>
      <w:numFmt w:val="bullet"/>
      <w:lvlText w:val=""/>
      <w:lvlJc w:val="left"/>
      <w:pPr>
        <w:ind w:left="2000" w:hanging="360"/>
      </w:pPr>
      <w:rPr>
        <w:rFonts w:ascii="Symbol" w:hAnsi="Symbol"/>
      </w:rPr>
    </w:lvl>
    <w:lvl w:ilvl="8" w:tplc="E5523B68">
      <w:start w:val="1"/>
      <w:numFmt w:val="bullet"/>
      <w:lvlText w:val=""/>
      <w:lvlJc w:val="left"/>
      <w:pPr>
        <w:ind w:left="2000" w:hanging="360"/>
      </w:pPr>
      <w:rPr>
        <w:rFonts w:ascii="Symbol" w:hAnsi="Symbol"/>
      </w:rPr>
    </w:lvl>
  </w:abstractNum>
  <w:abstractNum w:abstractNumId="56"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FCB13B0"/>
    <w:multiLevelType w:val="hybridMultilevel"/>
    <w:tmpl w:val="46B4C580"/>
    <w:lvl w:ilvl="0" w:tplc="535C6468">
      <w:start w:val="1"/>
      <w:numFmt w:val="bullet"/>
      <w:pStyle w:val="Greensub-bullet-casestudytables"/>
      <w:lvlText w:val="‒"/>
      <w:lvlJc w:val="left"/>
      <w:pPr>
        <w:ind w:left="1004" w:hanging="360"/>
      </w:pPr>
      <w:rPr>
        <w:rFonts w:ascii="Calibri" w:hAnsi="Calibri" w:cs="Times New Roman" w:hint="default"/>
        <w:color w:val="0F7B7D"/>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58" w15:restartNumberingAfterBreak="0">
    <w:nsid w:val="72B7160E"/>
    <w:multiLevelType w:val="hybridMultilevel"/>
    <w:tmpl w:val="79C4DCA6"/>
    <w:lvl w:ilvl="0" w:tplc="52C00DF4">
      <w:start w:val="1"/>
      <w:numFmt w:val="bullet"/>
      <w:lvlText w:val=""/>
      <w:lvlJc w:val="left"/>
      <w:pPr>
        <w:ind w:left="1100" w:hanging="360"/>
      </w:pPr>
      <w:rPr>
        <w:rFonts w:ascii="Symbol" w:hAnsi="Symbol"/>
      </w:rPr>
    </w:lvl>
    <w:lvl w:ilvl="1" w:tplc="87D203D4">
      <w:start w:val="1"/>
      <w:numFmt w:val="bullet"/>
      <w:lvlText w:val=""/>
      <w:lvlJc w:val="left"/>
      <w:pPr>
        <w:ind w:left="1100" w:hanging="360"/>
      </w:pPr>
      <w:rPr>
        <w:rFonts w:ascii="Symbol" w:hAnsi="Symbol"/>
      </w:rPr>
    </w:lvl>
    <w:lvl w:ilvl="2" w:tplc="42C4C7B0">
      <w:start w:val="1"/>
      <w:numFmt w:val="bullet"/>
      <w:lvlText w:val=""/>
      <w:lvlJc w:val="left"/>
      <w:pPr>
        <w:ind w:left="1100" w:hanging="360"/>
      </w:pPr>
      <w:rPr>
        <w:rFonts w:ascii="Symbol" w:hAnsi="Symbol"/>
      </w:rPr>
    </w:lvl>
    <w:lvl w:ilvl="3" w:tplc="6332D2E4">
      <w:start w:val="1"/>
      <w:numFmt w:val="bullet"/>
      <w:lvlText w:val=""/>
      <w:lvlJc w:val="left"/>
      <w:pPr>
        <w:ind w:left="1100" w:hanging="360"/>
      </w:pPr>
      <w:rPr>
        <w:rFonts w:ascii="Symbol" w:hAnsi="Symbol"/>
      </w:rPr>
    </w:lvl>
    <w:lvl w:ilvl="4" w:tplc="02584834">
      <w:start w:val="1"/>
      <w:numFmt w:val="bullet"/>
      <w:lvlText w:val=""/>
      <w:lvlJc w:val="left"/>
      <w:pPr>
        <w:ind w:left="1100" w:hanging="360"/>
      </w:pPr>
      <w:rPr>
        <w:rFonts w:ascii="Symbol" w:hAnsi="Symbol"/>
      </w:rPr>
    </w:lvl>
    <w:lvl w:ilvl="5" w:tplc="663EC22C">
      <w:start w:val="1"/>
      <w:numFmt w:val="bullet"/>
      <w:lvlText w:val=""/>
      <w:lvlJc w:val="left"/>
      <w:pPr>
        <w:ind w:left="1100" w:hanging="360"/>
      </w:pPr>
      <w:rPr>
        <w:rFonts w:ascii="Symbol" w:hAnsi="Symbol"/>
      </w:rPr>
    </w:lvl>
    <w:lvl w:ilvl="6" w:tplc="CA1AF142">
      <w:start w:val="1"/>
      <w:numFmt w:val="bullet"/>
      <w:lvlText w:val=""/>
      <w:lvlJc w:val="left"/>
      <w:pPr>
        <w:ind w:left="1100" w:hanging="360"/>
      </w:pPr>
      <w:rPr>
        <w:rFonts w:ascii="Symbol" w:hAnsi="Symbol"/>
      </w:rPr>
    </w:lvl>
    <w:lvl w:ilvl="7" w:tplc="31D04D60">
      <w:start w:val="1"/>
      <w:numFmt w:val="bullet"/>
      <w:lvlText w:val=""/>
      <w:lvlJc w:val="left"/>
      <w:pPr>
        <w:ind w:left="1100" w:hanging="360"/>
      </w:pPr>
      <w:rPr>
        <w:rFonts w:ascii="Symbol" w:hAnsi="Symbol"/>
      </w:rPr>
    </w:lvl>
    <w:lvl w:ilvl="8" w:tplc="B44C5A02">
      <w:start w:val="1"/>
      <w:numFmt w:val="bullet"/>
      <w:lvlText w:val=""/>
      <w:lvlJc w:val="left"/>
      <w:pPr>
        <w:ind w:left="1100" w:hanging="360"/>
      </w:pPr>
      <w:rPr>
        <w:rFonts w:ascii="Symbol" w:hAnsi="Symbol"/>
      </w:rPr>
    </w:lvl>
  </w:abstractNum>
  <w:abstractNum w:abstractNumId="59"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8604521"/>
    <w:multiLevelType w:val="hybridMultilevel"/>
    <w:tmpl w:val="7C6A53A6"/>
    <w:lvl w:ilvl="0" w:tplc="627A4D0E">
      <w:start w:val="1"/>
      <w:numFmt w:val="bullet"/>
      <w:lvlText w:val=""/>
      <w:lvlJc w:val="left"/>
      <w:pPr>
        <w:ind w:left="1100" w:hanging="360"/>
      </w:pPr>
      <w:rPr>
        <w:rFonts w:ascii="Symbol" w:hAnsi="Symbol"/>
      </w:rPr>
    </w:lvl>
    <w:lvl w:ilvl="1" w:tplc="87F086CA">
      <w:start w:val="1"/>
      <w:numFmt w:val="bullet"/>
      <w:lvlText w:val=""/>
      <w:lvlJc w:val="left"/>
      <w:pPr>
        <w:ind w:left="1100" w:hanging="360"/>
      </w:pPr>
      <w:rPr>
        <w:rFonts w:ascii="Symbol" w:hAnsi="Symbol"/>
      </w:rPr>
    </w:lvl>
    <w:lvl w:ilvl="2" w:tplc="611C003A">
      <w:start w:val="1"/>
      <w:numFmt w:val="bullet"/>
      <w:lvlText w:val=""/>
      <w:lvlJc w:val="left"/>
      <w:pPr>
        <w:ind w:left="1100" w:hanging="360"/>
      </w:pPr>
      <w:rPr>
        <w:rFonts w:ascii="Symbol" w:hAnsi="Symbol"/>
      </w:rPr>
    </w:lvl>
    <w:lvl w:ilvl="3" w:tplc="F8D23D8E">
      <w:start w:val="1"/>
      <w:numFmt w:val="bullet"/>
      <w:lvlText w:val=""/>
      <w:lvlJc w:val="left"/>
      <w:pPr>
        <w:ind w:left="1100" w:hanging="360"/>
      </w:pPr>
      <w:rPr>
        <w:rFonts w:ascii="Symbol" w:hAnsi="Symbol"/>
      </w:rPr>
    </w:lvl>
    <w:lvl w:ilvl="4" w:tplc="C60A1570">
      <w:start w:val="1"/>
      <w:numFmt w:val="bullet"/>
      <w:lvlText w:val=""/>
      <w:lvlJc w:val="left"/>
      <w:pPr>
        <w:ind w:left="1100" w:hanging="360"/>
      </w:pPr>
      <w:rPr>
        <w:rFonts w:ascii="Symbol" w:hAnsi="Symbol"/>
      </w:rPr>
    </w:lvl>
    <w:lvl w:ilvl="5" w:tplc="E3BC654A">
      <w:start w:val="1"/>
      <w:numFmt w:val="bullet"/>
      <w:lvlText w:val=""/>
      <w:lvlJc w:val="left"/>
      <w:pPr>
        <w:ind w:left="1100" w:hanging="360"/>
      </w:pPr>
      <w:rPr>
        <w:rFonts w:ascii="Symbol" w:hAnsi="Symbol"/>
      </w:rPr>
    </w:lvl>
    <w:lvl w:ilvl="6" w:tplc="232A705A">
      <w:start w:val="1"/>
      <w:numFmt w:val="bullet"/>
      <w:lvlText w:val=""/>
      <w:lvlJc w:val="left"/>
      <w:pPr>
        <w:ind w:left="1100" w:hanging="360"/>
      </w:pPr>
      <w:rPr>
        <w:rFonts w:ascii="Symbol" w:hAnsi="Symbol"/>
      </w:rPr>
    </w:lvl>
    <w:lvl w:ilvl="7" w:tplc="A35A3C6E">
      <w:start w:val="1"/>
      <w:numFmt w:val="bullet"/>
      <w:lvlText w:val=""/>
      <w:lvlJc w:val="left"/>
      <w:pPr>
        <w:ind w:left="1100" w:hanging="360"/>
      </w:pPr>
      <w:rPr>
        <w:rFonts w:ascii="Symbol" w:hAnsi="Symbol"/>
      </w:rPr>
    </w:lvl>
    <w:lvl w:ilvl="8" w:tplc="D2CC96DC">
      <w:start w:val="1"/>
      <w:numFmt w:val="bullet"/>
      <w:lvlText w:val=""/>
      <w:lvlJc w:val="left"/>
      <w:pPr>
        <w:ind w:left="1100" w:hanging="360"/>
      </w:pPr>
      <w:rPr>
        <w:rFonts w:ascii="Symbol" w:hAnsi="Symbol"/>
      </w:rPr>
    </w:lvl>
  </w:abstractNum>
  <w:num w:numId="1" w16cid:durableId="1609853916">
    <w:abstractNumId w:val="34"/>
  </w:num>
  <w:num w:numId="2" w16cid:durableId="1676229113">
    <w:abstractNumId w:val="4"/>
  </w:num>
  <w:num w:numId="3" w16cid:durableId="1856456022">
    <w:abstractNumId w:val="24"/>
  </w:num>
  <w:num w:numId="4" w16cid:durableId="1647662777">
    <w:abstractNumId w:val="42"/>
  </w:num>
  <w:num w:numId="5" w16cid:durableId="1961648455">
    <w:abstractNumId w:val="33"/>
  </w:num>
  <w:num w:numId="6" w16cid:durableId="1589079713">
    <w:abstractNumId w:val="12"/>
  </w:num>
  <w:num w:numId="7" w16cid:durableId="2070692987">
    <w:abstractNumId w:val="36"/>
  </w:num>
  <w:num w:numId="8" w16cid:durableId="1621567879">
    <w:abstractNumId w:val="35"/>
  </w:num>
  <w:num w:numId="9" w16cid:durableId="56056085">
    <w:abstractNumId w:val="59"/>
  </w:num>
  <w:num w:numId="10" w16cid:durableId="1531648414">
    <w:abstractNumId w:val="56"/>
  </w:num>
  <w:num w:numId="11" w16cid:durableId="792022746">
    <w:abstractNumId w:val="5"/>
  </w:num>
  <w:num w:numId="12" w16cid:durableId="1142117224">
    <w:abstractNumId w:val="18"/>
  </w:num>
  <w:num w:numId="13" w16cid:durableId="733817458">
    <w:abstractNumId w:val="31"/>
  </w:num>
  <w:num w:numId="14" w16cid:durableId="738485076">
    <w:abstractNumId w:val="11"/>
  </w:num>
  <w:num w:numId="15" w16cid:durableId="434404816">
    <w:abstractNumId w:val="57"/>
  </w:num>
  <w:num w:numId="16" w16cid:durableId="1835342690">
    <w:abstractNumId w:val="3"/>
  </w:num>
  <w:num w:numId="17" w16cid:durableId="12171616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2656234">
    <w:abstractNumId w:val="29"/>
  </w:num>
  <w:num w:numId="19" w16cid:durableId="1475442276">
    <w:abstractNumId w:val="8"/>
  </w:num>
  <w:num w:numId="20" w16cid:durableId="246840486">
    <w:abstractNumId w:val="44"/>
  </w:num>
  <w:num w:numId="21" w16cid:durableId="1868327176">
    <w:abstractNumId w:val="7"/>
  </w:num>
  <w:num w:numId="22" w16cid:durableId="1192913865">
    <w:abstractNumId w:val="55"/>
  </w:num>
  <w:num w:numId="23" w16cid:durableId="549655960">
    <w:abstractNumId w:val="6"/>
  </w:num>
  <w:num w:numId="24" w16cid:durableId="217590355">
    <w:abstractNumId w:val="47"/>
  </w:num>
  <w:num w:numId="25" w16cid:durableId="1708487740">
    <w:abstractNumId w:val="53"/>
  </w:num>
  <w:num w:numId="26" w16cid:durableId="44912096">
    <w:abstractNumId w:val="52"/>
  </w:num>
  <w:num w:numId="27" w16cid:durableId="534002396">
    <w:abstractNumId w:val="2"/>
  </w:num>
  <w:num w:numId="28" w16cid:durableId="974290726">
    <w:abstractNumId w:val="50"/>
  </w:num>
  <w:num w:numId="29" w16cid:durableId="1464882935">
    <w:abstractNumId w:val="51"/>
  </w:num>
  <w:num w:numId="30" w16cid:durableId="1292593265">
    <w:abstractNumId w:val="54"/>
  </w:num>
  <w:num w:numId="31" w16cid:durableId="1458599037">
    <w:abstractNumId w:val="32"/>
  </w:num>
  <w:num w:numId="32" w16cid:durableId="36206043">
    <w:abstractNumId w:val="48"/>
  </w:num>
  <w:num w:numId="33" w16cid:durableId="901333427">
    <w:abstractNumId w:val="27"/>
  </w:num>
  <w:num w:numId="34" w16cid:durableId="1163668791">
    <w:abstractNumId w:val="49"/>
  </w:num>
  <w:num w:numId="35" w16cid:durableId="992174383">
    <w:abstractNumId w:val="14"/>
  </w:num>
  <w:num w:numId="36" w16cid:durableId="1471941880">
    <w:abstractNumId w:val="9"/>
  </w:num>
  <w:num w:numId="37" w16cid:durableId="753935421">
    <w:abstractNumId w:val="31"/>
  </w:num>
  <w:num w:numId="38" w16cid:durableId="980383387">
    <w:abstractNumId w:val="29"/>
  </w:num>
  <w:num w:numId="39" w16cid:durableId="1838155287">
    <w:abstractNumId w:val="15"/>
  </w:num>
  <w:num w:numId="40" w16cid:durableId="2081974738">
    <w:abstractNumId w:val="1"/>
  </w:num>
  <w:num w:numId="41" w16cid:durableId="275254837">
    <w:abstractNumId w:val="16"/>
  </w:num>
  <w:num w:numId="42" w16cid:durableId="250285798">
    <w:abstractNumId w:val="60"/>
  </w:num>
  <w:num w:numId="43" w16cid:durableId="1664164674">
    <w:abstractNumId w:val="38"/>
  </w:num>
  <w:num w:numId="44" w16cid:durableId="1827435912">
    <w:abstractNumId w:val="13"/>
  </w:num>
  <w:num w:numId="45" w16cid:durableId="1900509069">
    <w:abstractNumId w:val="17"/>
  </w:num>
  <w:num w:numId="46" w16cid:durableId="1094323263">
    <w:abstractNumId w:val="10"/>
  </w:num>
  <w:num w:numId="47" w16cid:durableId="933980682">
    <w:abstractNumId w:val="21"/>
  </w:num>
  <w:num w:numId="48" w16cid:durableId="1082873974">
    <w:abstractNumId w:val="46"/>
  </w:num>
  <w:num w:numId="49" w16cid:durableId="1524247146">
    <w:abstractNumId w:val="37"/>
  </w:num>
  <w:num w:numId="50" w16cid:durableId="1306855020">
    <w:abstractNumId w:val="22"/>
  </w:num>
  <w:num w:numId="51" w16cid:durableId="2118214014">
    <w:abstractNumId w:val="30"/>
  </w:num>
  <w:num w:numId="52" w16cid:durableId="1890876941">
    <w:abstractNumId w:val="39"/>
  </w:num>
  <w:num w:numId="53" w16cid:durableId="1543518766">
    <w:abstractNumId w:val="45"/>
  </w:num>
  <w:num w:numId="54" w16cid:durableId="1192112028">
    <w:abstractNumId w:val="25"/>
  </w:num>
  <w:num w:numId="55" w16cid:durableId="1219243799">
    <w:abstractNumId w:val="40"/>
  </w:num>
  <w:num w:numId="56" w16cid:durableId="1670210486">
    <w:abstractNumId w:val="0"/>
  </w:num>
  <w:num w:numId="57" w16cid:durableId="2010063123">
    <w:abstractNumId w:val="41"/>
  </w:num>
  <w:num w:numId="58" w16cid:durableId="1799179958">
    <w:abstractNumId w:val="43"/>
  </w:num>
  <w:num w:numId="59" w16cid:durableId="1160149972">
    <w:abstractNumId w:val="58"/>
  </w:num>
  <w:num w:numId="60" w16cid:durableId="1259601997">
    <w:abstractNumId w:val="26"/>
  </w:num>
  <w:num w:numId="61" w16cid:durableId="1985769088">
    <w:abstractNumId w:val="31"/>
  </w:num>
  <w:num w:numId="62" w16cid:durableId="340279759">
    <w:abstractNumId w:val="28"/>
  </w:num>
  <w:num w:numId="63" w16cid:durableId="1624992822">
    <w:abstractNumId w:val="23"/>
  </w:num>
  <w:num w:numId="64" w16cid:durableId="1016032704">
    <w:abstractNumId w:val="19"/>
  </w:num>
  <w:num w:numId="65" w16cid:durableId="1876232159">
    <w:abstractNumId w:val="3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6C60ED4"/>
    <w:rsid w:val="0000032F"/>
    <w:rsid w:val="00000467"/>
    <w:rsid w:val="00000B63"/>
    <w:rsid w:val="00000D60"/>
    <w:rsid w:val="00000DD6"/>
    <w:rsid w:val="00000E4F"/>
    <w:rsid w:val="00001010"/>
    <w:rsid w:val="000010B0"/>
    <w:rsid w:val="00001375"/>
    <w:rsid w:val="000015C4"/>
    <w:rsid w:val="0000189C"/>
    <w:rsid w:val="000018B7"/>
    <w:rsid w:val="00001AB1"/>
    <w:rsid w:val="00001D33"/>
    <w:rsid w:val="00002233"/>
    <w:rsid w:val="00002320"/>
    <w:rsid w:val="000025D1"/>
    <w:rsid w:val="000027A9"/>
    <w:rsid w:val="00002C38"/>
    <w:rsid w:val="0000358C"/>
    <w:rsid w:val="000037AA"/>
    <w:rsid w:val="00003849"/>
    <w:rsid w:val="00003996"/>
    <w:rsid w:val="00003AFC"/>
    <w:rsid w:val="00003D5E"/>
    <w:rsid w:val="00003F49"/>
    <w:rsid w:val="000041C9"/>
    <w:rsid w:val="00004645"/>
    <w:rsid w:val="00004677"/>
    <w:rsid w:val="0000489A"/>
    <w:rsid w:val="00004915"/>
    <w:rsid w:val="00004C0E"/>
    <w:rsid w:val="00005456"/>
    <w:rsid w:val="00005882"/>
    <w:rsid w:val="0000590C"/>
    <w:rsid w:val="00005D1F"/>
    <w:rsid w:val="00005FC7"/>
    <w:rsid w:val="0000622F"/>
    <w:rsid w:val="00006A82"/>
    <w:rsid w:val="00006ABF"/>
    <w:rsid w:val="00006B1C"/>
    <w:rsid w:val="00006BFE"/>
    <w:rsid w:val="0000723F"/>
    <w:rsid w:val="00007614"/>
    <w:rsid w:val="00007913"/>
    <w:rsid w:val="00007B98"/>
    <w:rsid w:val="00007C61"/>
    <w:rsid w:val="0001005F"/>
    <w:rsid w:val="0001029D"/>
    <w:rsid w:val="00010901"/>
    <w:rsid w:val="00010B47"/>
    <w:rsid w:val="00010B5E"/>
    <w:rsid w:val="00010C2B"/>
    <w:rsid w:val="00010DBA"/>
    <w:rsid w:val="0001137D"/>
    <w:rsid w:val="00011520"/>
    <w:rsid w:val="000115A0"/>
    <w:rsid w:val="000118D8"/>
    <w:rsid w:val="00011918"/>
    <w:rsid w:val="0001223A"/>
    <w:rsid w:val="0001239E"/>
    <w:rsid w:val="000125B2"/>
    <w:rsid w:val="00012786"/>
    <w:rsid w:val="00012835"/>
    <w:rsid w:val="00012907"/>
    <w:rsid w:val="00012F8E"/>
    <w:rsid w:val="00013398"/>
    <w:rsid w:val="00013455"/>
    <w:rsid w:val="00013754"/>
    <w:rsid w:val="000137D0"/>
    <w:rsid w:val="00013827"/>
    <w:rsid w:val="00013A2B"/>
    <w:rsid w:val="00013CBE"/>
    <w:rsid w:val="00013D64"/>
    <w:rsid w:val="000140EE"/>
    <w:rsid w:val="00014184"/>
    <w:rsid w:val="00014216"/>
    <w:rsid w:val="0001435C"/>
    <w:rsid w:val="00014614"/>
    <w:rsid w:val="00014687"/>
    <w:rsid w:val="000148B1"/>
    <w:rsid w:val="00014B5F"/>
    <w:rsid w:val="00014E53"/>
    <w:rsid w:val="00014F65"/>
    <w:rsid w:val="00015564"/>
    <w:rsid w:val="000161CB"/>
    <w:rsid w:val="00016551"/>
    <w:rsid w:val="00016694"/>
    <w:rsid w:val="00016AB1"/>
    <w:rsid w:val="00016BDC"/>
    <w:rsid w:val="00016D2E"/>
    <w:rsid w:val="000171DD"/>
    <w:rsid w:val="00017237"/>
    <w:rsid w:val="000177E2"/>
    <w:rsid w:val="00017C0F"/>
    <w:rsid w:val="00020481"/>
    <w:rsid w:val="000204EA"/>
    <w:rsid w:val="000208D2"/>
    <w:rsid w:val="00020C6C"/>
    <w:rsid w:val="00020EC2"/>
    <w:rsid w:val="00020F65"/>
    <w:rsid w:val="00021743"/>
    <w:rsid w:val="0002228B"/>
    <w:rsid w:val="00022333"/>
    <w:rsid w:val="0002292A"/>
    <w:rsid w:val="00022F01"/>
    <w:rsid w:val="00023235"/>
    <w:rsid w:val="00023388"/>
    <w:rsid w:val="00023690"/>
    <w:rsid w:val="00023B70"/>
    <w:rsid w:val="00024041"/>
    <w:rsid w:val="000243C2"/>
    <w:rsid w:val="000243D6"/>
    <w:rsid w:val="00024A02"/>
    <w:rsid w:val="000253EF"/>
    <w:rsid w:val="00025443"/>
    <w:rsid w:val="0002555F"/>
    <w:rsid w:val="00025A05"/>
    <w:rsid w:val="00025CB2"/>
    <w:rsid w:val="00025D5D"/>
    <w:rsid w:val="0002607A"/>
    <w:rsid w:val="00026131"/>
    <w:rsid w:val="00026386"/>
    <w:rsid w:val="0002656B"/>
    <w:rsid w:val="0002676A"/>
    <w:rsid w:val="0002678D"/>
    <w:rsid w:val="00026878"/>
    <w:rsid w:val="00026BF5"/>
    <w:rsid w:val="00026E08"/>
    <w:rsid w:val="00026EB2"/>
    <w:rsid w:val="00027148"/>
    <w:rsid w:val="000271A5"/>
    <w:rsid w:val="0002721E"/>
    <w:rsid w:val="00027357"/>
    <w:rsid w:val="00027413"/>
    <w:rsid w:val="000275B7"/>
    <w:rsid w:val="00027724"/>
    <w:rsid w:val="000278A3"/>
    <w:rsid w:val="00030271"/>
    <w:rsid w:val="00030306"/>
    <w:rsid w:val="00030D90"/>
    <w:rsid w:val="00031217"/>
    <w:rsid w:val="00031731"/>
    <w:rsid w:val="00031F5D"/>
    <w:rsid w:val="000323C1"/>
    <w:rsid w:val="00032AEC"/>
    <w:rsid w:val="000330AF"/>
    <w:rsid w:val="00033101"/>
    <w:rsid w:val="00033177"/>
    <w:rsid w:val="0003323B"/>
    <w:rsid w:val="00033546"/>
    <w:rsid w:val="00033788"/>
    <w:rsid w:val="00033DBC"/>
    <w:rsid w:val="00033E38"/>
    <w:rsid w:val="00033FE2"/>
    <w:rsid w:val="000343C8"/>
    <w:rsid w:val="00034454"/>
    <w:rsid w:val="000349F0"/>
    <w:rsid w:val="00034B46"/>
    <w:rsid w:val="00034C09"/>
    <w:rsid w:val="00034F9B"/>
    <w:rsid w:val="0003584F"/>
    <w:rsid w:val="00035E33"/>
    <w:rsid w:val="00035F37"/>
    <w:rsid w:val="00036012"/>
    <w:rsid w:val="00036343"/>
    <w:rsid w:val="00036352"/>
    <w:rsid w:val="00036731"/>
    <w:rsid w:val="000369A7"/>
    <w:rsid w:val="00036B6A"/>
    <w:rsid w:val="00036BC8"/>
    <w:rsid w:val="00036D19"/>
    <w:rsid w:val="000372A9"/>
    <w:rsid w:val="000379CE"/>
    <w:rsid w:val="00037B65"/>
    <w:rsid w:val="00037BE8"/>
    <w:rsid w:val="00037E99"/>
    <w:rsid w:val="000406F3"/>
    <w:rsid w:val="00040828"/>
    <w:rsid w:val="0004097F"/>
    <w:rsid w:val="00040A06"/>
    <w:rsid w:val="00040AEF"/>
    <w:rsid w:val="00041BB6"/>
    <w:rsid w:val="00041C92"/>
    <w:rsid w:val="00041CD8"/>
    <w:rsid w:val="0004201F"/>
    <w:rsid w:val="000421EF"/>
    <w:rsid w:val="0004225F"/>
    <w:rsid w:val="0004271E"/>
    <w:rsid w:val="000428B8"/>
    <w:rsid w:val="00042EAB"/>
    <w:rsid w:val="0004323B"/>
    <w:rsid w:val="0004370C"/>
    <w:rsid w:val="0004379C"/>
    <w:rsid w:val="00043AE3"/>
    <w:rsid w:val="00043AF8"/>
    <w:rsid w:val="00043D5D"/>
    <w:rsid w:val="00043E29"/>
    <w:rsid w:val="000440EC"/>
    <w:rsid w:val="0004452D"/>
    <w:rsid w:val="00044845"/>
    <w:rsid w:val="00044E77"/>
    <w:rsid w:val="00045241"/>
    <w:rsid w:val="00045364"/>
    <w:rsid w:val="00045706"/>
    <w:rsid w:val="0004575D"/>
    <w:rsid w:val="00045884"/>
    <w:rsid w:val="000459F6"/>
    <w:rsid w:val="00045E68"/>
    <w:rsid w:val="00045EB0"/>
    <w:rsid w:val="000463BD"/>
    <w:rsid w:val="00046880"/>
    <w:rsid w:val="00046994"/>
    <w:rsid w:val="00046E4B"/>
    <w:rsid w:val="00046EA3"/>
    <w:rsid w:val="00046F9D"/>
    <w:rsid w:val="0004757B"/>
    <w:rsid w:val="000475A9"/>
    <w:rsid w:val="000475CF"/>
    <w:rsid w:val="00047A8D"/>
    <w:rsid w:val="00047B3C"/>
    <w:rsid w:val="000501C7"/>
    <w:rsid w:val="000502FB"/>
    <w:rsid w:val="000508A9"/>
    <w:rsid w:val="00050945"/>
    <w:rsid w:val="00050B30"/>
    <w:rsid w:val="00050C9D"/>
    <w:rsid w:val="000513E8"/>
    <w:rsid w:val="00051639"/>
    <w:rsid w:val="00051887"/>
    <w:rsid w:val="00051B91"/>
    <w:rsid w:val="00051D69"/>
    <w:rsid w:val="00051E1E"/>
    <w:rsid w:val="00051ED1"/>
    <w:rsid w:val="0005251E"/>
    <w:rsid w:val="00052729"/>
    <w:rsid w:val="0005288C"/>
    <w:rsid w:val="0005298A"/>
    <w:rsid w:val="00052B0E"/>
    <w:rsid w:val="00053131"/>
    <w:rsid w:val="00053179"/>
    <w:rsid w:val="000531BE"/>
    <w:rsid w:val="00053BB7"/>
    <w:rsid w:val="00053C85"/>
    <w:rsid w:val="00054DD1"/>
    <w:rsid w:val="00055154"/>
    <w:rsid w:val="00055707"/>
    <w:rsid w:val="00055722"/>
    <w:rsid w:val="000561B4"/>
    <w:rsid w:val="000561C2"/>
    <w:rsid w:val="000562C4"/>
    <w:rsid w:val="000566E5"/>
    <w:rsid w:val="00056D5B"/>
    <w:rsid w:val="000577EF"/>
    <w:rsid w:val="00057F2C"/>
    <w:rsid w:val="00060132"/>
    <w:rsid w:val="000602FA"/>
    <w:rsid w:val="000604FE"/>
    <w:rsid w:val="00060AE9"/>
    <w:rsid w:val="000618BA"/>
    <w:rsid w:val="00061ABF"/>
    <w:rsid w:val="00061AC1"/>
    <w:rsid w:val="00061B18"/>
    <w:rsid w:val="00061B21"/>
    <w:rsid w:val="00061C25"/>
    <w:rsid w:val="00061C88"/>
    <w:rsid w:val="0006228C"/>
    <w:rsid w:val="000622E2"/>
    <w:rsid w:val="000625C9"/>
    <w:rsid w:val="00062685"/>
    <w:rsid w:val="00062738"/>
    <w:rsid w:val="00062B41"/>
    <w:rsid w:val="00062BFF"/>
    <w:rsid w:val="00062E5D"/>
    <w:rsid w:val="00062F0E"/>
    <w:rsid w:val="0006330B"/>
    <w:rsid w:val="0006332B"/>
    <w:rsid w:val="00063552"/>
    <w:rsid w:val="00063686"/>
    <w:rsid w:val="00063A9C"/>
    <w:rsid w:val="00064422"/>
    <w:rsid w:val="000647D9"/>
    <w:rsid w:val="0006483A"/>
    <w:rsid w:val="00064D27"/>
    <w:rsid w:val="00064DBF"/>
    <w:rsid w:val="00065103"/>
    <w:rsid w:val="00065147"/>
    <w:rsid w:val="0006534A"/>
    <w:rsid w:val="00065373"/>
    <w:rsid w:val="000658EE"/>
    <w:rsid w:val="00065AFA"/>
    <w:rsid w:val="00065F78"/>
    <w:rsid w:val="0006674F"/>
    <w:rsid w:val="000668A6"/>
    <w:rsid w:val="0006712F"/>
    <w:rsid w:val="000673E1"/>
    <w:rsid w:val="0006774C"/>
    <w:rsid w:val="000678B2"/>
    <w:rsid w:val="00070054"/>
    <w:rsid w:val="000700F3"/>
    <w:rsid w:val="000701A5"/>
    <w:rsid w:val="00070298"/>
    <w:rsid w:val="00070380"/>
    <w:rsid w:val="000703B0"/>
    <w:rsid w:val="0007043D"/>
    <w:rsid w:val="000704BD"/>
    <w:rsid w:val="00070AC8"/>
    <w:rsid w:val="00070D6E"/>
    <w:rsid w:val="00071045"/>
    <w:rsid w:val="000718F1"/>
    <w:rsid w:val="000723B1"/>
    <w:rsid w:val="00072774"/>
    <w:rsid w:val="000729DB"/>
    <w:rsid w:val="00072AC3"/>
    <w:rsid w:val="00072FD6"/>
    <w:rsid w:val="0007316B"/>
    <w:rsid w:val="00073A62"/>
    <w:rsid w:val="00073ABF"/>
    <w:rsid w:val="00073BCB"/>
    <w:rsid w:val="00073CFD"/>
    <w:rsid w:val="000747A6"/>
    <w:rsid w:val="000748D3"/>
    <w:rsid w:val="000750AD"/>
    <w:rsid w:val="000754F6"/>
    <w:rsid w:val="000757C3"/>
    <w:rsid w:val="0007580A"/>
    <w:rsid w:val="00075B3A"/>
    <w:rsid w:val="00075B4C"/>
    <w:rsid w:val="00075F92"/>
    <w:rsid w:val="0007608D"/>
    <w:rsid w:val="00076726"/>
    <w:rsid w:val="0007696C"/>
    <w:rsid w:val="00076A4C"/>
    <w:rsid w:val="00077738"/>
    <w:rsid w:val="00080E9F"/>
    <w:rsid w:val="000812D4"/>
    <w:rsid w:val="00081385"/>
    <w:rsid w:val="000813E3"/>
    <w:rsid w:val="00081693"/>
    <w:rsid w:val="00081A2E"/>
    <w:rsid w:val="00081F47"/>
    <w:rsid w:val="0008200A"/>
    <w:rsid w:val="000826A7"/>
    <w:rsid w:val="00082A97"/>
    <w:rsid w:val="00082BB5"/>
    <w:rsid w:val="00082C3B"/>
    <w:rsid w:val="00082FD9"/>
    <w:rsid w:val="000830E2"/>
    <w:rsid w:val="0008374C"/>
    <w:rsid w:val="00083785"/>
    <w:rsid w:val="000837B9"/>
    <w:rsid w:val="000846EB"/>
    <w:rsid w:val="0008488B"/>
    <w:rsid w:val="000848E5"/>
    <w:rsid w:val="00084B54"/>
    <w:rsid w:val="00084C04"/>
    <w:rsid w:val="00084C5D"/>
    <w:rsid w:val="000855B2"/>
    <w:rsid w:val="000857BD"/>
    <w:rsid w:val="00085A18"/>
    <w:rsid w:val="00086138"/>
    <w:rsid w:val="00086598"/>
    <w:rsid w:val="0008695B"/>
    <w:rsid w:val="000869F8"/>
    <w:rsid w:val="00086C49"/>
    <w:rsid w:val="00086C88"/>
    <w:rsid w:val="0008703D"/>
    <w:rsid w:val="0008730A"/>
    <w:rsid w:val="0008769C"/>
    <w:rsid w:val="000876FC"/>
    <w:rsid w:val="00087736"/>
    <w:rsid w:val="00087AFC"/>
    <w:rsid w:val="00090554"/>
    <w:rsid w:val="00090A36"/>
    <w:rsid w:val="00090DC5"/>
    <w:rsid w:val="00091542"/>
    <w:rsid w:val="000915CB"/>
    <w:rsid w:val="000915F9"/>
    <w:rsid w:val="000918E9"/>
    <w:rsid w:val="00091AEB"/>
    <w:rsid w:val="00091EC0"/>
    <w:rsid w:val="0009257F"/>
    <w:rsid w:val="00092C5A"/>
    <w:rsid w:val="00092E08"/>
    <w:rsid w:val="00092F88"/>
    <w:rsid w:val="00093203"/>
    <w:rsid w:val="000933E2"/>
    <w:rsid w:val="00093571"/>
    <w:rsid w:val="000935BD"/>
    <w:rsid w:val="00093D66"/>
    <w:rsid w:val="00093F60"/>
    <w:rsid w:val="00094064"/>
    <w:rsid w:val="0009412C"/>
    <w:rsid w:val="0009428F"/>
    <w:rsid w:val="00094350"/>
    <w:rsid w:val="00094682"/>
    <w:rsid w:val="00094756"/>
    <w:rsid w:val="00094898"/>
    <w:rsid w:val="000948DD"/>
    <w:rsid w:val="00095389"/>
    <w:rsid w:val="00095408"/>
    <w:rsid w:val="0009542F"/>
    <w:rsid w:val="000954FA"/>
    <w:rsid w:val="00095851"/>
    <w:rsid w:val="00095BBB"/>
    <w:rsid w:val="00095E49"/>
    <w:rsid w:val="00096047"/>
    <w:rsid w:val="0009660E"/>
    <w:rsid w:val="000967AF"/>
    <w:rsid w:val="0009717B"/>
    <w:rsid w:val="0009771B"/>
    <w:rsid w:val="00097726"/>
    <w:rsid w:val="00097736"/>
    <w:rsid w:val="0009775E"/>
    <w:rsid w:val="00097802"/>
    <w:rsid w:val="00097941"/>
    <w:rsid w:val="00097AF9"/>
    <w:rsid w:val="000A02C0"/>
    <w:rsid w:val="000A04AB"/>
    <w:rsid w:val="000A11E8"/>
    <w:rsid w:val="000A1547"/>
    <w:rsid w:val="000A1558"/>
    <w:rsid w:val="000A18F8"/>
    <w:rsid w:val="000A1DCF"/>
    <w:rsid w:val="000A26B3"/>
    <w:rsid w:val="000A2755"/>
    <w:rsid w:val="000A281D"/>
    <w:rsid w:val="000A2898"/>
    <w:rsid w:val="000A292A"/>
    <w:rsid w:val="000A298E"/>
    <w:rsid w:val="000A2A12"/>
    <w:rsid w:val="000A2A4A"/>
    <w:rsid w:val="000A2D4F"/>
    <w:rsid w:val="000A2ED9"/>
    <w:rsid w:val="000A2F1A"/>
    <w:rsid w:val="000A3007"/>
    <w:rsid w:val="000A30E8"/>
    <w:rsid w:val="000A3177"/>
    <w:rsid w:val="000A35E9"/>
    <w:rsid w:val="000A3717"/>
    <w:rsid w:val="000A373D"/>
    <w:rsid w:val="000A3C2C"/>
    <w:rsid w:val="000A3F1D"/>
    <w:rsid w:val="000A4035"/>
    <w:rsid w:val="000A452B"/>
    <w:rsid w:val="000A459A"/>
    <w:rsid w:val="000A4B66"/>
    <w:rsid w:val="000A4BAC"/>
    <w:rsid w:val="000A4F02"/>
    <w:rsid w:val="000A530B"/>
    <w:rsid w:val="000A543E"/>
    <w:rsid w:val="000A5565"/>
    <w:rsid w:val="000A5885"/>
    <w:rsid w:val="000A5A53"/>
    <w:rsid w:val="000A62E8"/>
    <w:rsid w:val="000A6768"/>
    <w:rsid w:val="000A6C15"/>
    <w:rsid w:val="000A6E07"/>
    <w:rsid w:val="000A70A8"/>
    <w:rsid w:val="000A7271"/>
    <w:rsid w:val="000A7438"/>
    <w:rsid w:val="000A74AA"/>
    <w:rsid w:val="000A7803"/>
    <w:rsid w:val="000A788C"/>
    <w:rsid w:val="000A7F18"/>
    <w:rsid w:val="000B028D"/>
    <w:rsid w:val="000B030D"/>
    <w:rsid w:val="000B0ED1"/>
    <w:rsid w:val="000B109E"/>
    <w:rsid w:val="000B11ED"/>
    <w:rsid w:val="000B123D"/>
    <w:rsid w:val="000B137D"/>
    <w:rsid w:val="000B1523"/>
    <w:rsid w:val="000B160F"/>
    <w:rsid w:val="000B1C5F"/>
    <w:rsid w:val="000B240C"/>
    <w:rsid w:val="000B272D"/>
    <w:rsid w:val="000B2AB7"/>
    <w:rsid w:val="000B2C02"/>
    <w:rsid w:val="000B2D24"/>
    <w:rsid w:val="000B2E9E"/>
    <w:rsid w:val="000B3607"/>
    <w:rsid w:val="000B3E1E"/>
    <w:rsid w:val="000B3E89"/>
    <w:rsid w:val="000B404B"/>
    <w:rsid w:val="000B44A3"/>
    <w:rsid w:val="000B48DB"/>
    <w:rsid w:val="000B4B79"/>
    <w:rsid w:val="000B5485"/>
    <w:rsid w:val="000B55C1"/>
    <w:rsid w:val="000B5722"/>
    <w:rsid w:val="000B57B4"/>
    <w:rsid w:val="000B5D7C"/>
    <w:rsid w:val="000B6E6E"/>
    <w:rsid w:val="000B6F96"/>
    <w:rsid w:val="000B7332"/>
    <w:rsid w:val="000B7509"/>
    <w:rsid w:val="000B7595"/>
    <w:rsid w:val="000B7C88"/>
    <w:rsid w:val="000C0305"/>
    <w:rsid w:val="000C0309"/>
    <w:rsid w:val="000C0FD3"/>
    <w:rsid w:val="000C0FFF"/>
    <w:rsid w:val="000C1311"/>
    <w:rsid w:val="000C147E"/>
    <w:rsid w:val="000C1944"/>
    <w:rsid w:val="000C19EB"/>
    <w:rsid w:val="000C1D3F"/>
    <w:rsid w:val="000C1FB3"/>
    <w:rsid w:val="000C2EB1"/>
    <w:rsid w:val="000C327E"/>
    <w:rsid w:val="000C40F2"/>
    <w:rsid w:val="000C43BF"/>
    <w:rsid w:val="000C48B6"/>
    <w:rsid w:val="000C4C03"/>
    <w:rsid w:val="000C4F34"/>
    <w:rsid w:val="000C5022"/>
    <w:rsid w:val="000C555A"/>
    <w:rsid w:val="000C55D7"/>
    <w:rsid w:val="000C5C5F"/>
    <w:rsid w:val="000C5F8D"/>
    <w:rsid w:val="000C6053"/>
    <w:rsid w:val="000C6094"/>
    <w:rsid w:val="000C64EB"/>
    <w:rsid w:val="000C653F"/>
    <w:rsid w:val="000C66CE"/>
    <w:rsid w:val="000C692E"/>
    <w:rsid w:val="000C6DE4"/>
    <w:rsid w:val="000C6E71"/>
    <w:rsid w:val="000C6EAE"/>
    <w:rsid w:val="000C723A"/>
    <w:rsid w:val="000C7267"/>
    <w:rsid w:val="000C72E5"/>
    <w:rsid w:val="000C7477"/>
    <w:rsid w:val="000C75D0"/>
    <w:rsid w:val="000C7CCA"/>
    <w:rsid w:val="000C7FB4"/>
    <w:rsid w:val="000D008C"/>
    <w:rsid w:val="000D00FD"/>
    <w:rsid w:val="000D0573"/>
    <w:rsid w:val="000D086B"/>
    <w:rsid w:val="000D0A94"/>
    <w:rsid w:val="000D0D74"/>
    <w:rsid w:val="000D13FD"/>
    <w:rsid w:val="000D166B"/>
    <w:rsid w:val="000D186B"/>
    <w:rsid w:val="000D197A"/>
    <w:rsid w:val="000D1A0A"/>
    <w:rsid w:val="000D1A3C"/>
    <w:rsid w:val="000D23AD"/>
    <w:rsid w:val="000D2E09"/>
    <w:rsid w:val="000D30DC"/>
    <w:rsid w:val="000D31A7"/>
    <w:rsid w:val="000D3251"/>
    <w:rsid w:val="000D32CD"/>
    <w:rsid w:val="000D33A2"/>
    <w:rsid w:val="000D36A4"/>
    <w:rsid w:val="000D38A4"/>
    <w:rsid w:val="000D395B"/>
    <w:rsid w:val="000D3C1F"/>
    <w:rsid w:val="000D492C"/>
    <w:rsid w:val="000D51C0"/>
    <w:rsid w:val="000D52D1"/>
    <w:rsid w:val="000D5337"/>
    <w:rsid w:val="000D54F3"/>
    <w:rsid w:val="000D5638"/>
    <w:rsid w:val="000D5B25"/>
    <w:rsid w:val="000D5B89"/>
    <w:rsid w:val="000D5F19"/>
    <w:rsid w:val="000D5F99"/>
    <w:rsid w:val="000D5FC4"/>
    <w:rsid w:val="000D6A62"/>
    <w:rsid w:val="000D6B31"/>
    <w:rsid w:val="000D6F04"/>
    <w:rsid w:val="000D6FCF"/>
    <w:rsid w:val="000D6FDB"/>
    <w:rsid w:val="000D734E"/>
    <w:rsid w:val="000D7575"/>
    <w:rsid w:val="000D7867"/>
    <w:rsid w:val="000D7E4B"/>
    <w:rsid w:val="000D7F2C"/>
    <w:rsid w:val="000E02CF"/>
    <w:rsid w:val="000E1050"/>
    <w:rsid w:val="000E1380"/>
    <w:rsid w:val="000E13DF"/>
    <w:rsid w:val="000E15AE"/>
    <w:rsid w:val="000E160E"/>
    <w:rsid w:val="000E1C1A"/>
    <w:rsid w:val="000E22C6"/>
    <w:rsid w:val="000E241E"/>
    <w:rsid w:val="000E26DD"/>
    <w:rsid w:val="000E321A"/>
    <w:rsid w:val="000E357F"/>
    <w:rsid w:val="000E36E0"/>
    <w:rsid w:val="000E3A1F"/>
    <w:rsid w:val="000E3BCC"/>
    <w:rsid w:val="000E3CC0"/>
    <w:rsid w:val="000E3DF1"/>
    <w:rsid w:val="000E416D"/>
    <w:rsid w:val="000E42CC"/>
    <w:rsid w:val="000E4BF4"/>
    <w:rsid w:val="000E4D15"/>
    <w:rsid w:val="000E4E2E"/>
    <w:rsid w:val="000E4FD5"/>
    <w:rsid w:val="000E5383"/>
    <w:rsid w:val="000E5602"/>
    <w:rsid w:val="000E5738"/>
    <w:rsid w:val="000E584F"/>
    <w:rsid w:val="000E5B81"/>
    <w:rsid w:val="000E5DF6"/>
    <w:rsid w:val="000E5E0D"/>
    <w:rsid w:val="000E6239"/>
    <w:rsid w:val="000E657D"/>
    <w:rsid w:val="000E689B"/>
    <w:rsid w:val="000E7049"/>
    <w:rsid w:val="000E770A"/>
    <w:rsid w:val="000E7A38"/>
    <w:rsid w:val="000E7EFC"/>
    <w:rsid w:val="000F02A2"/>
    <w:rsid w:val="000F045A"/>
    <w:rsid w:val="000F0661"/>
    <w:rsid w:val="000F08E6"/>
    <w:rsid w:val="000F0902"/>
    <w:rsid w:val="000F0FAD"/>
    <w:rsid w:val="000F108F"/>
    <w:rsid w:val="000F1F6D"/>
    <w:rsid w:val="000F212A"/>
    <w:rsid w:val="000F22DF"/>
    <w:rsid w:val="000F2A41"/>
    <w:rsid w:val="000F2A7F"/>
    <w:rsid w:val="000F2CE0"/>
    <w:rsid w:val="000F343C"/>
    <w:rsid w:val="000F35A3"/>
    <w:rsid w:val="000F386D"/>
    <w:rsid w:val="000F3A60"/>
    <w:rsid w:val="000F4327"/>
    <w:rsid w:val="000F469B"/>
    <w:rsid w:val="000F4761"/>
    <w:rsid w:val="000F491F"/>
    <w:rsid w:val="000F4A4D"/>
    <w:rsid w:val="000F4B3B"/>
    <w:rsid w:val="000F4C87"/>
    <w:rsid w:val="000F4E2B"/>
    <w:rsid w:val="000F53A9"/>
    <w:rsid w:val="000F59DF"/>
    <w:rsid w:val="000F5B3D"/>
    <w:rsid w:val="000F5B95"/>
    <w:rsid w:val="000F5CF4"/>
    <w:rsid w:val="000F5FF8"/>
    <w:rsid w:val="000F631A"/>
    <w:rsid w:val="000F6D2A"/>
    <w:rsid w:val="000F7D31"/>
    <w:rsid w:val="001000C4"/>
    <w:rsid w:val="0010077D"/>
    <w:rsid w:val="001009F6"/>
    <w:rsid w:val="00101874"/>
    <w:rsid w:val="00101B7C"/>
    <w:rsid w:val="00101D57"/>
    <w:rsid w:val="0010219A"/>
    <w:rsid w:val="00102931"/>
    <w:rsid w:val="00102CB8"/>
    <w:rsid w:val="00102CE3"/>
    <w:rsid w:val="00102D67"/>
    <w:rsid w:val="0010321F"/>
    <w:rsid w:val="00103419"/>
    <w:rsid w:val="001034C2"/>
    <w:rsid w:val="00103507"/>
    <w:rsid w:val="00103A41"/>
    <w:rsid w:val="00103D78"/>
    <w:rsid w:val="00104023"/>
    <w:rsid w:val="00104692"/>
    <w:rsid w:val="00104ADE"/>
    <w:rsid w:val="00104DB6"/>
    <w:rsid w:val="00104E58"/>
    <w:rsid w:val="00105673"/>
    <w:rsid w:val="00105AE9"/>
    <w:rsid w:val="00105BAC"/>
    <w:rsid w:val="00105DD3"/>
    <w:rsid w:val="001060AC"/>
    <w:rsid w:val="001063A7"/>
    <w:rsid w:val="001064D6"/>
    <w:rsid w:val="001065F7"/>
    <w:rsid w:val="0010691F"/>
    <w:rsid w:val="00106AC6"/>
    <w:rsid w:val="00106E76"/>
    <w:rsid w:val="00106F65"/>
    <w:rsid w:val="001071D6"/>
    <w:rsid w:val="0010764E"/>
    <w:rsid w:val="001078D9"/>
    <w:rsid w:val="00107BB2"/>
    <w:rsid w:val="00107BFA"/>
    <w:rsid w:val="00110383"/>
    <w:rsid w:val="001104D7"/>
    <w:rsid w:val="001108C0"/>
    <w:rsid w:val="00110B14"/>
    <w:rsid w:val="00110CF9"/>
    <w:rsid w:val="00110F2A"/>
    <w:rsid w:val="00110F40"/>
    <w:rsid w:val="00111004"/>
    <w:rsid w:val="001118DE"/>
    <w:rsid w:val="0011190D"/>
    <w:rsid w:val="00111940"/>
    <w:rsid w:val="00111A65"/>
    <w:rsid w:val="00111B95"/>
    <w:rsid w:val="00111C74"/>
    <w:rsid w:val="0011257F"/>
    <w:rsid w:val="00112873"/>
    <w:rsid w:val="00112C8C"/>
    <w:rsid w:val="00112F79"/>
    <w:rsid w:val="001134C6"/>
    <w:rsid w:val="001135B0"/>
    <w:rsid w:val="00113660"/>
    <w:rsid w:val="001136FE"/>
    <w:rsid w:val="00113A45"/>
    <w:rsid w:val="00113CEE"/>
    <w:rsid w:val="00113E79"/>
    <w:rsid w:val="00114053"/>
    <w:rsid w:val="00114655"/>
    <w:rsid w:val="00114833"/>
    <w:rsid w:val="00114D0D"/>
    <w:rsid w:val="00114D76"/>
    <w:rsid w:val="001151AA"/>
    <w:rsid w:val="00115388"/>
    <w:rsid w:val="00115A29"/>
    <w:rsid w:val="00115B63"/>
    <w:rsid w:val="00115B87"/>
    <w:rsid w:val="00115BEB"/>
    <w:rsid w:val="00115CFC"/>
    <w:rsid w:val="001160D2"/>
    <w:rsid w:val="001162E4"/>
    <w:rsid w:val="00116325"/>
    <w:rsid w:val="00116371"/>
    <w:rsid w:val="00116704"/>
    <w:rsid w:val="0011687F"/>
    <w:rsid w:val="00116A59"/>
    <w:rsid w:val="001176C7"/>
    <w:rsid w:val="001177C0"/>
    <w:rsid w:val="00117B8F"/>
    <w:rsid w:val="00117C77"/>
    <w:rsid w:val="00117D86"/>
    <w:rsid w:val="00117EC6"/>
    <w:rsid w:val="00120077"/>
    <w:rsid w:val="001203E1"/>
    <w:rsid w:val="00120527"/>
    <w:rsid w:val="001205C0"/>
    <w:rsid w:val="00120BB1"/>
    <w:rsid w:val="00120EE8"/>
    <w:rsid w:val="00120F32"/>
    <w:rsid w:val="0012100A"/>
    <w:rsid w:val="0012110C"/>
    <w:rsid w:val="001212BD"/>
    <w:rsid w:val="001216FB"/>
    <w:rsid w:val="00121731"/>
    <w:rsid w:val="001221F8"/>
    <w:rsid w:val="001222F9"/>
    <w:rsid w:val="00122661"/>
    <w:rsid w:val="00122800"/>
    <w:rsid w:val="001229A3"/>
    <w:rsid w:val="00122A57"/>
    <w:rsid w:val="00122F2F"/>
    <w:rsid w:val="00123292"/>
    <w:rsid w:val="0012348D"/>
    <w:rsid w:val="00123517"/>
    <w:rsid w:val="0012355C"/>
    <w:rsid w:val="00123608"/>
    <w:rsid w:val="0012398E"/>
    <w:rsid w:val="001239FF"/>
    <w:rsid w:val="00123A22"/>
    <w:rsid w:val="00123CD6"/>
    <w:rsid w:val="00123D27"/>
    <w:rsid w:val="0012403A"/>
    <w:rsid w:val="001240C8"/>
    <w:rsid w:val="001244EC"/>
    <w:rsid w:val="00124677"/>
    <w:rsid w:val="001248C4"/>
    <w:rsid w:val="001249B1"/>
    <w:rsid w:val="00124ADF"/>
    <w:rsid w:val="00124B07"/>
    <w:rsid w:val="00124B71"/>
    <w:rsid w:val="00124E8A"/>
    <w:rsid w:val="001252E5"/>
    <w:rsid w:val="001253DB"/>
    <w:rsid w:val="001255D4"/>
    <w:rsid w:val="0012569A"/>
    <w:rsid w:val="001256F0"/>
    <w:rsid w:val="001258F0"/>
    <w:rsid w:val="00125CFE"/>
    <w:rsid w:val="00125F92"/>
    <w:rsid w:val="0012647A"/>
    <w:rsid w:val="00126992"/>
    <w:rsid w:val="00126B71"/>
    <w:rsid w:val="00126DA0"/>
    <w:rsid w:val="00126E4E"/>
    <w:rsid w:val="0012729C"/>
    <w:rsid w:val="001272E5"/>
    <w:rsid w:val="00127889"/>
    <w:rsid w:val="00127B80"/>
    <w:rsid w:val="00127CAB"/>
    <w:rsid w:val="00127D05"/>
    <w:rsid w:val="001301D5"/>
    <w:rsid w:val="00130646"/>
    <w:rsid w:val="0013080A"/>
    <w:rsid w:val="00130ADF"/>
    <w:rsid w:val="00130BCF"/>
    <w:rsid w:val="001314BB"/>
    <w:rsid w:val="001315C8"/>
    <w:rsid w:val="00131AE1"/>
    <w:rsid w:val="00131C9A"/>
    <w:rsid w:val="001323DA"/>
    <w:rsid w:val="001329C9"/>
    <w:rsid w:val="00132AF1"/>
    <w:rsid w:val="00132FE8"/>
    <w:rsid w:val="001331B4"/>
    <w:rsid w:val="00133256"/>
    <w:rsid w:val="00133F4F"/>
    <w:rsid w:val="00133FB1"/>
    <w:rsid w:val="001342F6"/>
    <w:rsid w:val="0013449D"/>
    <w:rsid w:val="0013494A"/>
    <w:rsid w:val="00134A2C"/>
    <w:rsid w:val="00134A6D"/>
    <w:rsid w:val="00134B5B"/>
    <w:rsid w:val="001352C2"/>
    <w:rsid w:val="0013541D"/>
    <w:rsid w:val="0013559B"/>
    <w:rsid w:val="00135943"/>
    <w:rsid w:val="00135994"/>
    <w:rsid w:val="001359C2"/>
    <w:rsid w:val="00136259"/>
    <w:rsid w:val="00136391"/>
    <w:rsid w:val="001363E4"/>
    <w:rsid w:val="0013693C"/>
    <w:rsid w:val="00137016"/>
    <w:rsid w:val="00137085"/>
    <w:rsid w:val="00137160"/>
    <w:rsid w:val="00137393"/>
    <w:rsid w:val="00137507"/>
    <w:rsid w:val="00137F56"/>
    <w:rsid w:val="001405F4"/>
    <w:rsid w:val="00140AED"/>
    <w:rsid w:val="00140E51"/>
    <w:rsid w:val="001414AC"/>
    <w:rsid w:val="00141901"/>
    <w:rsid w:val="00141E33"/>
    <w:rsid w:val="00141EED"/>
    <w:rsid w:val="0014208E"/>
    <w:rsid w:val="001420FB"/>
    <w:rsid w:val="00142145"/>
    <w:rsid w:val="001423A9"/>
    <w:rsid w:val="00142602"/>
    <w:rsid w:val="00142B56"/>
    <w:rsid w:val="00142C48"/>
    <w:rsid w:val="00142CC6"/>
    <w:rsid w:val="00142DC6"/>
    <w:rsid w:val="00142FBD"/>
    <w:rsid w:val="00143222"/>
    <w:rsid w:val="0014348D"/>
    <w:rsid w:val="001434B1"/>
    <w:rsid w:val="0014359C"/>
    <w:rsid w:val="00143640"/>
    <w:rsid w:val="00143807"/>
    <w:rsid w:val="00143F79"/>
    <w:rsid w:val="00143F92"/>
    <w:rsid w:val="001447C4"/>
    <w:rsid w:val="00144A19"/>
    <w:rsid w:val="00145C38"/>
    <w:rsid w:val="00145D41"/>
    <w:rsid w:val="00145D85"/>
    <w:rsid w:val="00145FDB"/>
    <w:rsid w:val="001461A4"/>
    <w:rsid w:val="00146243"/>
    <w:rsid w:val="001462E0"/>
    <w:rsid w:val="00146337"/>
    <w:rsid w:val="001465CC"/>
    <w:rsid w:val="00146853"/>
    <w:rsid w:val="0014692E"/>
    <w:rsid w:val="0014699C"/>
    <w:rsid w:val="00147434"/>
    <w:rsid w:val="00147C61"/>
    <w:rsid w:val="00147E6F"/>
    <w:rsid w:val="00147ED7"/>
    <w:rsid w:val="0015028C"/>
    <w:rsid w:val="00150993"/>
    <w:rsid w:val="00150B87"/>
    <w:rsid w:val="00150DD2"/>
    <w:rsid w:val="00150E7A"/>
    <w:rsid w:val="001513F8"/>
    <w:rsid w:val="00151475"/>
    <w:rsid w:val="0015159C"/>
    <w:rsid w:val="001515EA"/>
    <w:rsid w:val="0015174A"/>
    <w:rsid w:val="00151810"/>
    <w:rsid w:val="00151AB4"/>
    <w:rsid w:val="0015214B"/>
    <w:rsid w:val="00152182"/>
    <w:rsid w:val="001523CB"/>
    <w:rsid w:val="0015288A"/>
    <w:rsid w:val="00152CA8"/>
    <w:rsid w:val="00152D6C"/>
    <w:rsid w:val="0015330E"/>
    <w:rsid w:val="00153C4A"/>
    <w:rsid w:val="00154056"/>
    <w:rsid w:val="001541A3"/>
    <w:rsid w:val="0015422E"/>
    <w:rsid w:val="001542A8"/>
    <w:rsid w:val="00154455"/>
    <w:rsid w:val="00154832"/>
    <w:rsid w:val="00154AB3"/>
    <w:rsid w:val="00154AD3"/>
    <w:rsid w:val="00154C37"/>
    <w:rsid w:val="00154D90"/>
    <w:rsid w:val="00154EC9"/>
    <w:rsid w:val="001555AC"/>
    <w:rsid w:val="001556B2"/>
    <w:rsid w:val="00155A3C"/>
    <w:rsid w:val="00155F4D"/>
    <w:rsid w:val="0015633B"/>
    <w:rsid w:val="001563F3"/>
    <w:rsid w:val="0015648D"/>
    <w:rsid w:val="00156CC9"/>
    <w:rsid w:val="00156EB3"/>
    <w:rsid w:val="00156F37"/>
    <w:rsid w:val="00157323"/>
    <w:rsid w:val="0015735F"/>
    <w:rsid w:val="001575C6"/>
    <w:rsid w:val="00157653"/>
    <w:rsid w:val="001577A2"/>
    <w:rsid w:val="00157A9F"/>
    <w:rsid w:val="00157B5C"/>
    <w:rsid w:val="00157DD0"/>
    <w:rsid w:val="001603BF"/>
    <w:rsid w:val="00160D0B"/>
    <w:rsid w:val="00160F1F"/>
    <w:rsid w:val="00161208"/>
    <w:rsid w:val="0016123E"/>
    <w:rsid w:val="00161C00"/>
    <w:rsid w:val="00161C3A"/>
    <w:rsid w:val="00162035"/>
    <w:rsid w:val="0016221C"/>
    <w:rsid w:val="0016247A"/>
    <w:rsid w:val="001624BD"/>
    <w:rsid w:val="00162A57"/>
    <w:rsid w:val="00162A9D"/>
    <w:rsid w:val="00162B54"/>
    <w:rsid w:val="00162D90"/>
    <w:rsid w:val="00162DC2"/>
    <w:rsid w:val="0016302F"/>
    <w:rsid w:val="001630DE"/>
    <w:rsid w:val="001632F2"/>
    <w:rsid w:val="00163542"/>
    <w:rsid w:val="001637E9"/>
    <w:rsid w:val="001638D0"/>
    <w:rsid w:val="00163CDB"/>
    <w:rsid w:val="00163EB7"/>
    <w:rsid w:val="00163F57"/>
    <w:rsid w:val="001640B1"/>
    <w:rsid w:val="00164F57"/>
    <w:rsid w:val="001654CA"/>
    <w:rsid w:val="00165EB1"/>
    <w:rsid w:val="00166229"/>
    <w:rsid w:val="0016672C"/>
    <w:rsid w:val="00166983"/>
    <w:rsid w:val="00166AD4"/>
    <w:rsid w:val="00166CAC"/>
    <w:rsid w:val="00166F2E"/>
    <w:rsid w:val="001671EE"/>
    <w:rsid w:val="001672A1"/>
    <w:rsid w:val="0016730F"/>
    <w:rsid w:val="00167655"/>
    <w:rsid w:val="0016783E"/>
    <w:rsid w:val="00167A15"/>
    <w:rsid w:val="00167F72"/>
    <w:rsid w:val="001706C3"/>
    <w:rsid w:val="00170795"/>
    <w:rsid w:val="0017082B"/>
    <w:rsid w:val="0017093F"/>
    <w:rsid w:val="00170BD0"/>
    <w:rsid w:val="00170D70"/>
    <w:rsid w:val="00170E4A"/>
    <w:rsid w:val="00170F70"/>
    <w:rsid w:val="00171102"/>
    <w:rsid w:val="001712FC"/>
    <w:rsid w:val="00171DDB"/>
    <w:rsid w:val="00171E7F"/>
    <w:rsid w:val="001720AA"/>
    <w:rsid w:val="001724B3"/>
    <w:rsid w:val="00172829"/>
    <w:rsid w:val="001728C3"/>
    <w:rsid w:val="00172EF7"/>
    <w:rsid w:val="00172F91"/>
    <w:rsid w:val="00173063"/>
    <w:rsid w:val="001731CF"/>
    <w:rsid w:val="001731F1"/>
    <w:rsid w:val="001736E9"/>
    <w:rsid w:val="00173FAF"/>
    <w:rsid w:val="00174141"/>
    <w:rsid w:val="001743A5"/>
    <w:rsid w:val="00174BDE"/>
    <w:rsid w:val="00174C4E"/>
    <w:rsid w:val="00174F4B"/>
    <w:rsid w:val="0017538E"/>
    <w:rsid w:val="001754B8"/>
    <w:rsid w:val="0017562F"/>
    <w:rsid w:val="001757F3"/>
    <w:rsid w:val="001760FB"/>
    <w:rsid w:val="00176476"/>
    <w:rsid w:val="001765CA"/>
    <w:rsid w:val="0017685E"/>
    <w:rsid w:val="00176ACF"/>
    <w:rsid w:val="00176D98"/>
    <w:rsid w:val="0017707F"/>
    <w:rsid w:val="00177472"/>
    <w:rsid w:val="0017751A"/>
    <w:rsid w:val="001775DC"/>
    <w:rsid w:val="00177B37"/>
    <w:rsid w:val="00180212"/>
    <w:rsid w:val="00180894"/>
    <w:rsid w:val="00181017"/>
    <w:rsid w:val="00181EBC"/>
    <w:rsid w:val="00182C2B"/>
    <w:rsid w:val="00182CBF"/>
    <w:rsid w:val="00182E4E"/>
    <w:rsid w:val="0018320C"/>
    <w:rsid w:val="0018336D"/>
    <w:rsid w:val="001836A6"/>
    <w:rsid w:val="00183931"/>
    <w:rsid w:val="00183A55"/>
    <w:rsid w:val="00183D6E"/>
    <w:rsid w:val="001842FF"/>
    <w:rsid w:val="00184524"/>
    <w:rsid w:val="0018480F"/>
    <w:rsid w:val="00184B7C"/>
    <w:rsid w:val="001851F7"/>
    <w:rsid w:val="001856E0"/>
    <w:rsid w:val="0018580C"/>
    <w:rsid w:val="00185BD6"/>
    <w:rsid w:val="00186339"/>
    <w:rsid w:val="001864E7"/>
    <w:rsid w:val="001865A5"/>
    <w:rsid w:val="00186822"/>
    <w:rsid w:val="00186854"/>
    <w:rsid w:val="0018699D"/>
    <w:rsid w:val="00186AEA"/>
    <w:rsid w:val="00186B0A"/>
    <w:rsid w:val="00186D39"/>
    <w:rsid w:val="00187176"/>
    <w:rsid w:val="001872D1"/>
    <w:rsid w:val="001874E3"/>
    <w:rsid w:val="00187C47"/>
    <w:rsid w:val="00190184"/>
    <w:rsid w:val="00190B75"/>
    <w:rsid w:val="00190FA9"/>
    <w:rsid w:val="0019100D"/>
    <w:rsid w:val="00191095"/>
    <w:rsid w:val="001912C3"/>
    <w:rsid w:val="00191349"/>
    <w:rsid w:val="00191393"/>
    <w:rsid w:val="0019194C"/>
    <w:rsid w:val="00191C3E"/>
    <w:rsid w:val="00191DFD"/>
    <w:rsid w:val="00191E17"/>
    <w:rsid w:val="00191EAA"/>
    <w:rsid w:val="00192169"/>
    <w:rsid w:val="00192394"/>
    <w:rsid w:val="00192681"/>
    <w:rsid w:val="00192CE0"/>
    <w:rsid w:val="0019320A"/>
    <w:rsid w:val="0019357B"/>
    <w:rsid w:val="00193723"/>
    <w:rsid w:val="0019444E"/>
    <w:rsid w:val="00194960"/>
    <w:rsid w:val="00194A96"/>
    <w:rsid w:val="00194B43"/>
    <w:rsid w:val="00195755"/>
    <w:rsid w:val="00195BB1"/>
    <w:rsid w:val="00196DA2"/>
    <w:rsid w:val="00197111"/>
    <w:rsid w:val="00197198"/>
    <w:rsid w:val="001971C0"/>
    <w:rsid w:val="00197694"/>
    <w:rsid w:val="001977B0"/>
    <w:rsid w:val="00197B91"/>
    <w:rsid w:val="00197F85"/>
    <w:rsid w:val="001A01A4"/>
    <w:rsid w:val="001A0300"/>
    <w:rsid w:val="001A07BB"/>
    <w:rsid w:val="001A0A1F"/>
    <w:rsid w:val="001A0EC1"/>
    <w:rsid w:val="001A12ED"/>
    <w:rsid w:val="001A132D"/>
    <w:rsid w:val="001A15D5"/>
    <w:rsid w:val="001A1690"/>
    <w:rsid w:val="001A1A5C"/>
    <w:rsid w:val="001A1B30"/>
    <w:rsid w:val="001A1ECF"/>
    <w:rsid w:val="001A1ED3"/>
    <w:rsid w:val="001A1EF0"/>
    <w:rsid w:val="001A2227"/>
    <w:rsid w:val="001A2545"/>
    <w:rsid w:val="001A267A"/>
    <w:rsid w:val="001A26B5"/>
    <w:rsid w:val="001A273E"/>
    <w:rsid w:val="001A29D5"/>
    <w:rsid w:val="001A2C6C"/>
    <w:rsid w:val="001A32BA"/>
    <w:rsid w:val="001A3736"/>
    <w:rsid w:val="001A3B74"/>
    <w:rsid w:val="001A45B9"/>
    <w:rsid w:val="001A49A7"/>
    <w:rsid w:val="001A4AE6"/>
    <w:rsid w:val="001A4C7D"/>
    <w:rsid w:val="001A512C"/>
    <w:rsid w:val="001A53A0"/>
    <w:rsid w:val="001A5590"/>
    <w:rsid w:val="001A5A49"/>
    <w:rsid w:val="001A5C48"/>
    <w:rsid w:val="001A5F23"/>
    <w:rsid w:val="001A5FC0"/>
    <w:rsid w:val="001A614B"/>
    <w:rsid w:val="001A6567"/>
    <w:rsid w:val="001A66DD"/>
    <w:rsid w:val="001A69AA"/>
    <w:rsid w:val="001A70CB"/>
    <w:rsid w:val="001A7B74"/>
    <w:rsid w:val="001A7BD9"/>
    <w:rsid w:val="001A7C34"/>
    <w:rsid w:val="001A7CF1"/>
    <w:rsid w:val="001A7D4D"/>
    <w:rsid w:val="001B06E4"/>
    <w:rsid w:val="001B0C03"/>
    <w:rsid w:val="001B1143"/>
    <w:rsid w:val="001B1631"/>
    <w:rsid w:val="001B1691"/>
    <w:rsid w:val="001B19DD"/>
    <w:rsid w:val="001B1A6F"/>
    <w:rsid w:val="001B1EE5"/>
    <w:rsid w:val="001B2427"/>
    <w:rsid w:val="001B2645"/>
    <w:rsid w:val="001B2DF6"/>
    <w:rsid w:val="001B2FB4"/>
    <w:rsid w:val="001B359B"/>
    <w:rsid w:val="001B3743"/>
    <w:rsid w:val="001B3853"/>
    <w:rsid w:val="001B3969"/>
    <w:rsid w:val="001B3983"/>
    <w:rsid w:val="001B3991"/>
    <w:rsid w:val="001B39C6"/>
    <w:rsid w:val="001B3AAB"/>
    <w:rsid w:val="001B3CB5"/>
    <w:rsid w:val="001B3D2E"/>
    <w:rsid w:val="001B4676"/>
    <w:rsid w:val="001B4D93"/>
    <w:rsid w:val="001B5322"/>
    <w:rsid w:val="001B55C8"/>
    <w:rsid w:val="001B56EC"/>
    <w:rsid w:val="001B580C"/>
    <w:rsid w:val="001B5874"/>
    <w:rsid w:val="001B5A32"/>
    <w:rsid w:val="001B5CA7"/>
    <w:rsid w:val="001B62A6"/>
    <w:rsid w:val="001B63CB"/>
    <w:rsid w:val="001B6624"/>
    <w:rsid w:val="001B6743"/>
    <w:rsid w:val="001B6791"/>
    <w:rsid w:val="001B6FDE"/>
    <w:rsid w:val="001B7574"/>
    <w:rsid w:val="001B7DDA"/>
    <w:rsid w:val="001B7E08"/>
    <w:rsid w:val="001C0169"/>
    <w:rsid w:val="001C02E0"/>
    <w:rsid w:val="001C0434"/>
    <w:rsid w:val="001C0477"/>
    <w:rsid w:val="001C05BA"/>
    <w:rsid w:val="001C0E59"/>
    <w:rsid w:val="001C10AF"/>
    <w:rsid w:val="001C1129"/>
    <w:rsid w:val="001C1449"/>
    <w:rsid w:val="001C14F8"/>
    <w:rsid w:val="001C17C2"/>
    <w:rsid w:val="001C185C"/>
    <w:rsid w:val="001C187F"/>
    <w:rsid w:val="001C1880"/>
    <w:rsid w:val="001C1A78"/>
    <w:rsid w:val="001C1FF8"/>
    <w:rsid w:val="001C24E3"/>
    <w:rsid w:val="001C2572"/>
    <w:rsid w:val="001C2666"/>
    <w:rsid w:val="001C2C18"/>
    <w:rsid w:val="001C2C9D"/>
    <w:rsid w:val="001C303C"/>
    <w:rsid w:val="001C31CF"/>
    <w:rsid w:val="001C323A"/>
    <w:rsid w:val="001C3568"/>
    <w:rsid w:val="001C38E5"/>
    <w:rsid w:val="001C38F6"/>
    <w:rsid w:val="001C3A66"/>
    <w:rsid w:val="001C3F48"/>
    <w:rsid w:val="001C489F"/>
    <w:rsid w:val="001C4A15"/>
    <w:rsid w:val="001C6091"/>
    <w:rsid w:val="001C60EF"/>
    <w:rsid w:val="001C65B7"/>
    <w:rsid w:val="001C6BA4"/>
    <w:rsid w:val="001C6F54"/>
    <w:rsid w:val="001C71A4"/>
    <w:rsid w:val="001C7363"/>
    <w:rsid w:val="001C73F4"/>
    <w:rsid w:val="001C7461"/>
    <w:rsid w:val="001C7578"/>
    <w:rsid w:val="001D0163"/>
    <w:rsid w:val="001D05CD"/>
    <w:rsid w:val="001D061D"/>
    <w:rsid w:val="001D07B2"/>
    <w:rsid w:val="001D102C"/>
    <w:rsid w:val="001D1A5D"/>
    <w:rsid w:val="001D2034"/>
    <w:rsid w:val="001D24CD"/>
    <w:rsid w:val="001D2567"/>
    <w:rsid w:val="001D2695"/>
    <w:rsid w:val="001D2961"/>
    <w:rsid w:val="001D2A6A"/>
    <w:rsid w:val="001D2A78"/>
    <w:rsid w:val="001D2D0B"/>
    <w:rsid w:val="001D3343"/>
    <w:rsid w:val="001D3384"/>
    <w:rsid w:val="001D34E6"/>
    <w:rsid w:val="001D3600"/>
    <w:rsid w:val="001D392B"/>
    <w:rsid w:val="001D3AC6"/>
    <w:rsid w:val="001D3EBF"/>
    <w:rsid w:val="001D43A8"/>
    <w:rsid w:val="001D4824"/>
    <w:rsid w:val="001D4BA5"/>
    <w:rsid w:val="001D4CE3"/>
    <w:rsid w:val="001D53B0"/>
    <w:rsid w:val="001D5431"/>
    <w:rsid w:val="001D5B25"/>
    <w:rsid w:val="001D5BEC"/>
    <w:rsid w:val="001D603A"/>
    <w:rsid w:val="001D6130"/>
    <w:rsid w:val="001D68FF"/>
    <w:rsid w:val="001D6A5F"/>
    <w:rsid w:val="001D6B38"/>
    <w:rsid w:val="001D6DF3"/>
    <w:rsid w:val="001D6FAE"/>
    <w:rsid w:val="001D712D"/>
    <w:rsid w:val="001D74C6"/>
    <w:rsid w:val="001D7B1B"/>
    <w:rsid w:val="001D7C5F"/>
    <w:rsid w:val="001D7FD5"/>
    <w:rsid w:val="001E0112"/>
    <w:rsid w:val="001E03A3"/>
    <w:rsid w:val="001E03E2"/>
    <w:rsid w:val="001E058C"/>
    <w:rsid w:val="001E08ED"/>
    <w:rsid w:val="001E092E"/>
    <w:rsid w:val="001E0AB4"/>
    <w:rsid w:val="001E0BCB"/>
    <w:rsid w:val="001E0D2E"/>
    <w:rsid w:val="001E0DCC"/>
    <w:rsid w:val="001E0DF0"/>
    <w:rsid w:val="001E1057"/>
    <w:rsid w:val="001E13FA"/>
    <w:rsid w:val="001E1469"/>
    <w:rsid w:val="001E151D"/>
    <w:rsid w:val="001E15C7"/>
    <w:rsid w:val="001E191C"/>
    <w:rsid w:val="001E1D92"/>
    <w:rsid w:val="001E1F48"/>
    <w:rsid w:val="001E204B"/>
    <w:rsid w:val="001E2127"/>
    <w:rsid w:val="001E2190"/>
    <w:rsid w:val="001E2224"/>
    <w:rsid w:val="001E2D34"/>
    <w:rsid w:val="001E3108"/>
    <w:rsid w:val="001E3276"/>
    <w:rsid w:val="001E3586"/>
    <w:rsid w:val="001E3749"/>
    <w:rsid w:val="001E3832"/>
    <w:rsid w:val="001E3954"/>
    <w:rsid w:val="001E3AA1"/>
    <w:rsid w:val="001E3F64"/>
    <w:rsid w:val="001E425D"/>
    <w:rsid w:val="001E465D"/>
    <w:rsid w:val="001E4A3C"/>
    <w:rsid w:val="001E4CD6"/>
    <w:rsid w:val="001E4E4B"/>
    <w:rsid w:val="001E50FC"/>
    <w:rsid w:val="001E51FD"/>
    <w:rsid w:val="001E566E"/>
    <w:rsid w:val="001E56B5"/>
    <w:rsid w:val="001E5A4A"/>
    <w:rsid w:val="001E5D9B"/>
    <w:rsid w:val="001E5F1B"/>
    <w:rsid w:val="001E639B"/>
    <w:rsid w:val="001E64F3"/>
    <w:rsid w:val="001E6856"/>
    <w:rsid w:val="001E7A59"/>
    <w:rsid w:val="001E7BB8"/>
    <w:rsid w:val="001E7D15"/>
    <w:rsid w:val="001E7F0B"/>
    <w:rsid w:val="001E7F1C"/>
    <w:rsid w:val="001F00CD"/>
    <w:rsid w:val="001F07C9"/>
    <w:rsid w:val="001F1B7D"/>
    <w:rsid w:val="001F1CEC"/>
    <w:rsid w:val="001F1E27"/>
    <w:rsid w:val="001F1F2E"/>
    <w:rsid w:val="001F1FAC"/>
    <w:rsid w:val="001F2049"/>
    <w:rsid w:val="001F2532"/>
    <w:rsid w:val="001F2634"/>
    <w:rsid w:val="001F278C"/>
    <w:rsid w:val="001F2826"/>
    <w:rsid w:val="001F2D76"/>
    <w:rsid w:val="001F3027"/>
    <w:rsid w:val="001F3421"/>
    <w:rsid w:val="001F3542"/>
    <w:rsid w:val="001F3D76"/>
    <w:rsid w:val="001F3D87"/>
    <w:rsid w:val="001F4085"/>
    <w:rsid w:val="001F42D1"/>
    <w:rsid w:val="001F4631"/>
    <w:rsid w:val="001F4666"/>
    <w:rsid w:val="001F4F03"/>
    <w:rsid w:val="001F5024"/>
    <w:rsid w:val="001F563F"/>
    <w:rsid w:val="001F56EB"/>
    <w:rsid w:val="001F57EF"/>
    <w:rsid w:val="001F59C4"/>
    <w:rsid w:val="001F5A3A"/>
    <w:rsid w:val="001F61FF"/>
    <w:rsid w:val="001F6332"/>
    <w:rsid w:val="001F652D"/>
    <w:rsid w:val="001F6BB2"/>
    <w:rsid w:val="001F6CAA"/>
    <w:rsid w:val="001F713B"/>
    <w:rsid w:val="001F718A"/>
    <w:rsid w:val="001F72AD"/>
    <w:rsid w:val="001F739C"/>
    <w:rsid w:val="001F7473"/>
    <w:rsid w:val="001F755B"/>
    <w:rsid w:val="001F7739"/>
    <w:rsid w:val="001F7E4C"/>
    <w:rsid w:val="002003E5"/>
    <w:rsid w:val="002007A8"/>
    <w:rsid w:val="00200E97"/>
    <w:rsid w:val="0020111B"/>
    <w:rsid w:val="002012A4"/>
    <w:rsid w:val="002018C0"/>
    <w:rsid w:val="00201908"/>
    <w:rsid w:val="00201CA8"/>
    <w:rsid w:val="00201E57"/>
    <w:rsid w:val="00201F05"/>
    <w:rsid w:val="002023D3"/>
    <w:rsid w:val="002024FB"/>
    <w:rsid w:val="002025D1"/>
    <w:rsid w:val="002029DB"/>
    <w:rsid w:val="00202A90"/>
    <w:rsid w:val="00202C63"/>
    <w:rsid w:val="002035F2"/>
    <w:rsid w:val="00203605"/>
    <w:rsid w:val="00203621"/>
    <w:rsid w:val="002037CB"/>
    <w:rsid w:val="00203B0A"/>
    <w:rsid w:val="00203F5C"/>
    <w:rsid w:val="00204051"/>
    <w:rsid w:val="0020426F"/>
    <w:rsid w:val="0020434A"/>
    <w:rsid w:val="002043C8"/>
    <w:rsid w:val="0020446C"/>
    <w:rsid w:val="00204590"/>
    <w:rsid w:val="00204DC5"/>
    <w:rsid w:val="0020513B"/>
    <w:rsid w:val="002051C5"/>
    <w:rsid w:val="0020543B"/>
    <w:rsid w:val="00205698"/>
    <w:rsid w:val="00205BE4"/>
    <w:rsid w:val="00205CC9"/>
    <w:rsid w:val="00205E15"/>
    <w:rsid w:val="002060E6"/>
    <w:rsid w:val="00206142"/>
    <w:rsid w:val="0020637D"/>
    <w:rsid w:val="002066AF"/>
    <w:rsid w:val="002066D2"/>
    <w:rsid w:val="00206800"/>
    <w:rsid w:val="0020698F"/>
    <w:rsid w:val="00206BD2"/>
    <w:rsid w:val="00206D96"/>
    <w:rsid w:val="00206E0D"/>
    <w:rsid w:val="00206E58"/>
    <w:rsid w:val="00206E63"/>
    <w:rsid w:val="00207443"/>
    <w:rsid w:val="002074FF"/>
    <w:rsid w:val="0020755F"/>
    <w:rsid w:val="002079E0"/>
    <w:rsid w:val="002101EC"/>
    <w:rsid w:val="00210453"/>
    <w:rsid w:val="002105B2"/>
    <w:rsid w:val="00210816"/>
    <w:rsid w:val="00211270"/>
    <w:rsid w:val="00211D64"/>
    <w:rsid w:val="00212049"/>
    <w:rsid w:val="0021251B"/>
    <w:rsid w:val="0021264C"/>
    <w:rsid w:val="00212837"/>
    <w:rsid w:val="002129D0"/>
    <w:rsid w:val="00212B8C"/>
    <w:rsid w:val="00212C8A"/>
    <w:rsid w:val="00212E38"/>
    <w:rsid w:val="00212F53"/>
    <w:rsid w:val="002131EE"/>
    <w:rsid w:val="002136ED"/>
    <w:rsid w:val="00213F72"/>
    <w:rsid w:val="0021436C"/>
    <w:rsid w:val="002144B2"/>
    <w:rsid w:val="00214853"/>
    <w:rsid w:val="002149FF"/>
    <w:rsid w:val="00214C6F"/>
    <w:rsid w:val="00214E0D"/>
    <w:rsid w:val="00214EDE"/>
    <w:rsid w:val="00214FF4"/>
    <w:rsid w:val="00215028"/>
    <w:rsid w:val="0021518E"/>
    <w:rsid w:val="0021556C"/>
    <w:rsid w:val="002157EE"/>
    <w:rsid w:val="002157F0"/>
    <w:rsid w:val="00216101"/>
    <w:rsid w:val="002164D2"/>
    <w:rsid w:val="0021686F"/>
    <w:rsid w:val="00216CC0"/>
    <w:rsid w:val="00217142"/>
    <w:rsid w:val="00217203"/>
    <w:rsid w:val="00217C64"/>
    <w:rsid w:val="00217E2D"/>
    <w:rsid w:val="00217E5C"/>
    <w:rsid w:val="00217EC4"/>
    <w:rsid w:val="00217F9B"/>
    <w:rsid w:val="002202A1"/>
    <w:rsid w:val="00220593"/>
    <w:rsid w:val="002205CF"/>
    <w:rsid w:val="00220630"/>
    <w:rsid w:val="00220B4F"/>
    <w:rsid w:val="00220BDC"/>
    <w:rsid w:val="0022112E"/>
    <w:rsid w:val="00221149"/>
    <w:rsid w:val="0022154D"/>
    <w:rsid w:val="00221958"/>
    <w:rsid w:val="00221BC4"/>
    <w:rsid w:val="00221E5D"/>
    <w:rsid w:val="00221F50"/>
    <w:rsid w:val="00222C1D"/>
    <w:rsid w:val="00223661"/>
    <w:rsid w:val="00223D59"/>
    <w:rsid w:val="00224009"/>
    <w:rsid w:val="0022407B"/>
    <w:rsid w:val="0022407C"/>
    <w:rsid w:val="002241F7"/>
    <w:rsid w:val="00224492"/>
    <w:rsid w:val="00224C16"/>
    <w:rsid w:val="00225620"/>
    <w:rsid w:val="002257D4"/>
    <w:rsid w:val="00225B51"/>
    <w:rsid w:val="0022646A"/>
    <w:rsid w:val="00226702"/>
    <w:rsid w:val="00226AF5"/>
    <w:rsid w:val="00226B57"/>
    <w:rsid w:val="00226D00"/>
    <w:rsid w:val="002271D4"/>
    <w:rsid w:val="0022728F"/>
    <w:rsid w:val="002272BD"/>
    <w:rsid w:val="00227BDF"/>
    <w:rsid w:val="00227C41"/>
    <w:rsid w:val="00227CAA"/>
    <w:rsid w:val="00227DCF"/>
    <w:rsid w:val="00227FCF"/>
    <w:rsid w:val="0023060B"/>
    <w:rsid w:val="00230A99"/>
    <w:rsid w:val="00230B6E"/>
    <w:rsid w:val="00230D80"/>
    <w:rsid w:val="00230DE2"/>
    <w:rsid w:val="00230E55"/>
    <w:rsid w:val="002314BF"/>
    <w:rsid w:val="00231553"/>
    <w:rsid w:val="002317AA"/>
    <w:rsid w:val="002319A0"/>
    <w:rsid w:val="002329D2"/>
    <w:rsid w:val="00232B31"/>
    <w:rsid w:val="00232E17"/>
    <w:rsid w:val="00232E94"/>
    <w:rsid w:val="002332D8"/>
    <w:rsid w:val="00233366"/>
    <w:rsid w:val="00233556"/>
    <w:rsid w:val="00233868"/>
    <w:rsid w:val="002338D1"/>
    <w:rsid w:val="00233D12"/>
    <w:rsid w:val="00233F42"/>
    <w:rsid w:val="00234084"/>
    <w:rsid w:val="0023415F"/>
    <w:rsid w:val="00234555"/>
    <w:rsid w:val="002345C1"/>
    <w:rsid w:val="00234D36"/>
    <w:rsid w:val="00234DAC"/>
    <w:rsid w:val="00235874"/>
    <w:rsid w:val="00235BB9"/>
    <w:rsid w:val="00235F86"/>
    <w:rsid w:val="002364DB"/>
    <w:rsid w:val="002367C7"/>
    <w:rsid w:val="002368AF"/>
    <w:rsid w:val="00236AE7"/>
    <w:rsid w:val="00236E22"/>
    <w:rsid w:val="00236E69"/>
    <w:rsid w:val="00236F79"/>
    <w:rsid w:val="002374F3"/>
    <w:rsid w:val="00237896"/>
    <w:rsid w:val="00237AFD"/>
    <w:rsid w:val="002400D4"/>
    <w:rsid w:val="002400E3"/>
    <w:rsid w:val="00240181"/>
    <w:rsid w:val="0024058A"/>
    <w:rsid w:val="00241893"/>
    <w:rsid w:val="002419DB"/>
    <w:rsid w:val="002425DA"/>
    <w:rsid w:val="002426A6"/>
    <w:rsid w:val="00242783"/>
    <w:rsid w:val="00243117"/>
    <w:rsid w:val="002432AB"/>
    <w:rsid w:val="002435D5"/>
    <w:rsid w:val="002436C5"/>
    <w:rsid w:val="00243D4B"/>
    <w:rsid w:val="0024402A"/>
    <w:rsid w:val="00244059"/>
    <w:rsid w:val="002443F2"/>
    <w:rsid w:val="00244DE6"/>
    <w:rsid w:val="00244DF6"/>
    <w:rsid w:val="00244F19"/>
    <w:rsid w:val="00244FF4"/>
    <w:rsid w:val="00245CF5"/>
    <w:rsid w:val="00245EE8"/>
    <w:rsid w:val="00246145"/>
    <w:rsid w:val="00246976"/>
    <w:rsid w:val="00246B62"/>
    <w:rsid w:val="00246CFD"/>
    <w:rsid w:val="00246DAF"/>
    <w:rsid w:val="00246ED3"/>
    <w:rsid w:val="00246EF9"/>
    <w:rsid w:val="00246F3F"/>
    <w:rsid w:val="00246F6E"/>
    <w:rsid w:val="00247015"/>
    <w:rsid w:val="00247302"/>
    <w:rsid w:val="00247448"/>
    <w:rsid w:val="00247834"/>
    <w:rsid w:val="00247F2E"/>
    <w:rsid w:val="00247F73"/>
    <w:rsid w:val="0025003C"/>
    <w:rsid w:val="00250AC0"/>
    <w:rsid w:val="00250FCC"/>
    <w:rsid w:val="002514A1"/>
    <w:rsid w:val="00251ABD"/>
    <w:rsid w:val="00251C6F"/>
    <w:rsid w:val="00251D13"/>
    <w:rsid w:val="00251D3C"/>
    <w:rsid w:val="002524A7"/>
    <w:rsid w:val="002524E8"/>
    <w:rsid w:val="002529A6"/>
    <w:rsid w:val="00252AF9"/>
    <w:rsid w:val="00252E37"/>
    <w:rsid w:val="00252E97"/>
    <w:rsid w:val="00252EAA"/>
    <w:rsid w:val="002530D0"/>
    <w:rsid w:val="002532A5"/>
    <w:rsid w:val="002533F8"/>
    <w:rsid w:val="00253467"/>
    <w:rsid w:val="00253F2F"/>
    <w:rsid w:val="002541DB"/>
    <w:rsid w:val="002543C9"/>
    <w:rsid w:val="0025487F"/>
    <w:rsid w:val="002548A4"/>
    <w:rsid w:val="00254DBF"/>
    <w:rsid w:val="00255392"/>
    <w:rsid w:val="002554E9"/>
    <w:rsid w:val="00255E10"/>
    <w:rsid w:val="00255EB8"/>
    <w:rsid w:val="002561AE"/>
    <w:rsid w:val="002563B5"/>
    <w:rsid w:val="002565B2"/>
    <w:rsid w:val="00256880"/>
    <w:rsid w:val="0025694C"/>
    <w:rsid w:val="00256999"/>
    <w:rsid w:val="00256FD1"/>
    <w:rsid w:val="00257219"/>
    <w:rsid w:val="0025743F"/>
    <w:rsid w:val="002578A2"/>
    <w:rsid w:val="00257E7B"/>
    <w:rsid w:val="00260310"/>
    <w:rsid w:val="002609FB"/>
    <w:rsid w:val="002609FC"/>
    <w:rsid w:val="002609FE"/>
    <w:rsid w:val="00260B00"/>
    <w:rsid w:val="00261767"/>
    <w:rsid w:val="0026176C"/>
    <w:rsid w:val="002618E2"/>
    <w:rsid w:val="00261A28"/>
    <w:rsid w:val="00261CEE"/>
    <w:rsid w:val="002624FD"/>
    <w:rsid w:val="00262563"/>
    <w:rsid w:val="00262972"/>
    <w:rsid w:val="0026317C"/>
    <w:rsid w:val="0026376C"/>
    <w:rsid w:val="00263882"/>
    <w:rsid w:val="00263965"/>
    <w:rsid w:val="00263A5E"/>
    <w:rsid w:val="00263C34"/>
    <w:rsid w:val="00263F45"/>
    <w:rsid w:val="00264274"/>
    <w:rsid w:val="00264347"/>
    <w:rsid w:val="00264626"/>
    <w:rsid w:val="002646FC"/>
    <w:rsid w:val="00264736"/>
    <w:rsid w:val="0026478C"/>
    <w:rsid w:val="002649A7"/>
    <w:rsid w:val="00264A9D"/>
    <w:rsid w:val="0026511F"/>
    <w:rsid w:val="002655D2"/>
    <w:rsid w:val="00265921"/>
    <w:rsid w:val="00265D08"/>
    <w:rsid w:val="00265DA4"/>
    <w:rsid w:val="00266355"/>
    <w:rsid w:val="002666ED"/>
    <w:rsid w:val="002667A1"/>
    <w:rsid w:val="002669B1"/>
    <w:rsid w:val="00266E1D"/>
    <w:rsid w:val="0026702D"/>
    <w:rsid w:val="002673AC"/>
    <w:rsid w:val="00267640"/>
    <w:rsid w:val="0026773B"/>
    <w:rsid w:val="00267EA1"/>
    <w:rsid w:val="00267F54"/>
    <w:rsid w:val="00270192"/>
    <w:rsid w:val="00270216"/>
    <w:rsid w:val="00270454"/>
    <w:rsid w:val="002704F3"/>
    <w:rsid w:val="002708ED"/>
    <w:rsid w:val="00270FB2"/>
    <w:rsid w:val="002714D1"/>
    <w:rsid w:val="002717E4"/>
    <w:rsid w:val="00271C6D"/>
    <w:rsid w:val="00271DDD"/>
    <w:rsid w:val="00271E29"/>
    <w:rsid w:val="0027256B"/>
    <w:rsid w:val="00272943"/>
    <w:rsid w:val="00272A1A"/>
    <w:rsid w:val="00272B6A"/>
    <w:rsid w:val="00273053"/>
    <w:rsid w:val="00273368"/>
    <w:rsid w:val="00274142"/>
    <w:rsid w:val="0027445F"/>
    <w:rsid w:val="00274553"/>
    <w:rsid w:val="00274B2C"/>
    <w:rsid w:val="00274B2F"/>
    <w:rsid w:val="0027514E"/>
    <w:rsid w:val="0027535B"/>
    <w:rsid w:val="0027573A"/>
    <w:rsid w:val="00275E68"/>
    <w:rsid w:val="00276469"/>
    <w:rsid w:val="002764A9"/>
    <w:rsid w:val="00276555"/>
    <w:rsid w:val="00276638"/>
    <w:rsid w:val="002767BA"/>
    <w:rsid w:val="00276A13"/>
    <w:rsid w:val="00276C50"/>
    <w:rsid w:val="00276DD0"/>
    <w:rsid w:val="00276FA2"/>
    <w:rsid w:val="00277055"/>
    <w:rsid w:val="00277384"/>
    <w:rsid w:val="002774E3"/>
    <w:rsid w:val="00277732"/>
    <w:rsid w:val="002777BC"/>
    <w:rsid w:val="00277A30"/>
    <w:rsid w:val="00277A36"/>
    <w:rsid w:val="00277C26"/>
    <w:rsid w:val="00277D25"/>
    <w:rsid w:val="00277F6F"/>
    <w:rsid w:val="00280226"/>
    <w:rsid w:val="002804D3"/>
    <w:rsid w:val="00280764"/>
    <w:rsid w:val="002807CE"/>
    <w:rsid w:val="00280A70"/>
    <w:rsid w:val="0028133A"/>
    <w:rsid w:val="0028158E"/>
    <w:rsid w:val="00281D5C"/>
    <w:rsid w:val="00281F76"/>
    <w:rsid w:val="00282A0D"/>
    <w:rsid w:val="00282ABF"/>
    <w:rsid w:val="00282D1F"/>
    <w:rsid w:val="00282F50"/>
    <w:rsid w:val="0028329E"/>
    <w:rsid w:val="00283316"/>
    <w:rsid w:val="0028383D"/>
    <w:rsid w:val="00283B52"/>
    <w:rsid w:val="00283C06"/>
    <w:rsid w:val="002845F1"/>
    <w:rsid w:val="002849FE"/>
    <w:rsid w:val="0028574A"/>
    <w:rsid w:val="002858C4"/>
    <w:rsid w:val="00285FEF"/>
    <w:rsid w:val="002860CD"/>
    <w:rsid w:val="002860EF"/>
    <w:rsid w:val="00286371"/>
    <w:rsid w:val="002863C7"/>
    <w:rsid w:val="0028647C"/>
    <w:rsid w:val="00286D87"/>
    <w:rsid w:val="00286F41"/>
    <w:rsid w:val="002874A8"/>
    <w:rsid w:val="0028760A"/>
    <w:rsid w:val="002876EB"/>
    <w:rsid w:val="00287D64"/>
    <w:rsid w:val="00287D88"/>
    <w:rsid w:val="00287DD1"/>
    <w:rsid w:val="0029054C"/>
    <w:rsid w:val="00290699"/>
    <w:rsid w:val="0029078C"/>
    <w:rsid w:val="00290918"/>
    <w:rsid w:val="00290E2F"/>
    <w:rsid w:val="00291082"/>
    <w:rsid w:val="00291185"/>
    <w:rsid w:val="0029161D"/>
    <w:rsid w:val="00291900"/>
    <w:rsid w:val="00291B12"/>
    <w:rsid w:val="00292061"/>
    <w:rsid w:val="00292254"/>
    <w:rsid w:val="002924AD"/>
    <w:rsid w:val="0029299F"/>
    <w:rsid w:val="002929C9"/>
    <w:rsid w:val="00292AE9"/>
    <w:rsid w:val="00292C31"/>
    <w:rsid w:val="00292E75"/>
    <w:rsid w:val="00293360"/>
    <w:rsid w:val="00293421"/>
    <w:rsid w:val="00293755"/>
    <w:rsid w:val="00294984"/>
    <w:rsid w:val="00294CD1"/>
    <w:rsid w:val="00294CE4"/>
    <w:rsid w:val="00294D5A"/>
    <w:rsid w:val="00294D99"/>
    <w:rsid w:val="00294FE3"/>
    <w:rsid w:val="002952F4"/>
    <w:rsid w:val="002953F3"/>
    <w:rsid w:val="0029549C"/>
    <w:rsid w:val="00295655"/>
    <w:rsid w:val="00295921"/>
    <w:rsid w:val="00295A52"/>
    <w:rsid w:val="00295BD2"/>
    <w:rsid w:val="00296314"/>
    <w:rsid w:val="00296682"/>
    <w:rsid w:val="002966B1"/>
    <w:rsid w:val="00296991"/>
    <w:rsid w:val="002969C1"/>
    <w:rsid w:val="00296E7A"/>
    <w:rsid w:val="0029738B"/>
    <w:rsid w:val="0029767F"/>
    <w:rsid w:val="00297A87"/>
    <w:rsid w:val="00297B18"/>
    <w:rsid w:val="00297C29"/>
    <w:rsid w:val="00297E16"/>
    <w:rsid w:val="002A0139"/>
    <w:rsid w:val="002A057D"/>
    <w:rsid w:val="002A06A8"/>
    <w:rsid w:val="002A0874"/>
    <w:rsid w:val="002A0977"/>
    <w:rsid w:val="002A0AAF"/>
    <w:rsid w:val="002A0C5D"/>
    <w:rsid w:val="002A0F9D"/>
    <w:rsid w:val="002A14E8"/>
    <w:rsid w:val="002A16AB"/>
    <w:rsid w:val="002A1889"/>
    <w:rsid w:val="002A1C47"/>
    <w:rsid w:val="002A23C0"/>
    <w:rsid w:val="002A2630"/>
    <w:rsid w:val="002A263E"/>
    <w:rsid w:val="002A2807"/>
    <w:rsid w:val="002A2823"/>
    <w:rsid w:val="002A2BF7"/>
    <w:rsid w:val="002A33D4"/>
    <w:rsid w:val="002A35AF"/>
    <w:rsid w:val="002A41C3"/>
    <w:rsid w:val="002A41CB"/>
    <w:rsid w:val="002A437F"/>
    <w:rsid w:val="002A467E"/>
    <w:rsid w:val="002A4682"/>
    <w:rsid w:val="002A4A71"/>
    <w:rsid w:val="002A4CAF"/>
    <w:rsid w:val="002A56F9"/>
    <w:rsid w:val="002A5796"/>
    <w:rsid w:val="002A5B65"/>
    <w:rsid w:val="002A607C"/>
    <w:rsid w:val="002A655F"/>
    <w:rsid w:val="002A674F"/>
    <w:rsid w:val="002A6830"/>
    <w:rsid w:val="002A6C3C"/>
    <w:rsid w:val="002A6EF2"/>
    <w:rsid w:val="002A70C9"/>
    <w:rsid w:val="002A7185"/>
    <w:rsid w:val="002A72C3"/>
    <w:rsid w:val="002A7545"/>
    <w:rsid w:val="002A76B9"/>
    <w:rsid w:val="002A7AE3"/>
    <w:rsid w:val="002A7D0B"/>
    <w:rsid w:val="002A7FB0"/>
    <w:rsid w:val="002B0210"/>
    <w:rsid w:val="002B048E"/>
    <w:rsid w:val="002B0711"/>
    <w:rsid w:val="002B0C2C"/>
    <w:rsid w:val="002B0C3A"/>
    <w:rsid w:val="002B0CA2"/>
    <w:rsid w:val="002B0CED"/>
    <w:rsid w:val="002B0D81"/>
    <w:rsid w:val="002B12CB"/>
    <w:rsid w:val="002B1451"/>
    <w:rsid w:val="002B15A6"/>
    <w:rsid w:val="002B1951"/>
    <w:rsid w:val="002B20CA"/>
    <w:rsid w:val="002B2A31"/>
    <w:rsid w:val="002B2FA3"/>
    <w:rsid w:val="002B3183"/>
    <w:rsid w:val="002B32D0"/>
    <w:rsid w:val="002B32D6"/>
    <w:rsid w:val="002B355C"/>
    <w:rsid w:val="002B3619"/>
    <w:rsid w:val="002B3934"/>
    <w:rsid w:val="002B4015"/>
    <w:rsid w:val="002B41ED"/>
    <w:rsid w:val="002B4939"/>
    <w:rsid w:val="002B49F6"/>
    <w:rsid w:val="002B5473"/>
    <w:rsid w:val="002B5A64"/>
    <w:rsid w:val="002B5B47"/>
    <w:rsid w:val="002B6092"/>
    <w:rsid w:val="002B6256"/>
    <w:rsid w:val="002B65CD"/>
    <w:rsid w:val="002B6634"/>
    <w:rsid w:val="002B6652"/>
    <w:rsid w:val="002B66B3"/>
    <w:rsid w:val="002B66FB"/>
    <w:rsid w:val="002B6781"/>
    <w:rsid w:val="002B68CA"/>
    <w:rsid w:val="002B7727"/>
    <w:rsid w:val="002B7746"/>
    <w:rsid w:val="002B7ECF"/>
    <w:rsid w:val="002C008C"/>
    <w:rsid w:val="002C01B7"/>
    <w:rsid w:val="002C054C"/>
    <w:rsid w:val="002C0F2D"/>
    <w:rsid w:val="002C1212"/>
    <w:rsid w:val="002C1636"/>
    <w:rsid w:val="002C16BB"/>
    <w:rsid w:val="002C170A"/>
    <w:rsid w:val="002C18BE"/>
    <w:rsid w:val="002C1C3E"/>
    <w:rsid w:val="002C1FFD"/>
    <w:rsid w:val="002C2173"/>
    <w:rsid w:val="002C2252"/>
    <w:rsid w:val="002C22F0"/>
    <w:rsid w:val="002C2804"/>
    <w:rsid w:val="002C2810"/>
    <w:rsid w:val="002C2A07"/>
    <w:rsid w:val="002C2B22"/>
    <w:rsid w:val="002C2DC0"/>
    <w:rsid w:val="002C2E62"/>
    <w:rsid w:val="002C3055"/>
    <w:rsid w:val="002C35D2"/>
    <w:rsid w:val="002C37C7"/>
    <w:rsid w:val="002C39C6"/>
    <w:rsid w:val="002C3A01"/>
    <w:rsid w:val="002C3A7E"/>
    <w:rsid w:val="002C3D5B"/>
    <w:rsid w:val="002C4107"/>
    <w:rsid w:val="002C415D"/>
    <w:rsid w:val="002C41E2"/>
    <w:rsid w:val="002C4830"/>
    <w:rsid w:val="002C49F1"/>
    <w:rsid w:val="002C4AA6"/>
    <w:rsid w:val="002C4AF0"/>
    <w:rsid w:val="002C529C"/>
    <w:rsid w:val="002C5521"/>
    <w:rsid w:val="002C5906"/>
    <w:rsid w:val="002C5D5F"/>
    <w:rsid w:val="002C66CB"/>
    <w:rsid w:val="002C6BE3"/>
    <w:rsid w:val="002C6E29"/>
    <w:rsid w:val="002C6F89"/>
    <w:rsid w:val="002C70BF"/>
    <w:rsid w:val="002C72C2"/>
    <w:rsid w:val="002C7C79"/>
    <w:rsid w:val="002D0311"/>
    <w:rsid w:val="002D037A"/>
    <w:rsid w:val="002D03F8"/>
    <w:rsid w:val="002D05A8"/>
    <w:rsid w:val="002D063B"/>
    <w:rsid w:val="002D0811"/>
    <w:rsid w:val="002D0847"/>
    <w:rsid w:val="002D08FC"/>
    <w:rsid w:val="002D0D6E"/>
    <w:rsid w:val="002D0FFD"/>
    <w:rsid w:val="002D1066"/>
    <w:rsid w:val="002D13CC"/>
    <w:rsid w:val="002D15CF"/>
    <w:rsid w:val="002D18CF"/>
    <w:rsid w:val="002D1A47"/>
    <w:rsid w:val="002D1C77"/>
    <w:rsid w:val="002D2074"/>
    <w:rsid w:val="002D255E"/>
    <w:rsid w:val="002D2641"/>
    <w:rsid w:val="002D2771"/>
    <w:rsid w:val="002D2790"/>
    <w:rsid w:val="002D2E37"/>
    <w:rsid w:val="002D2F2C"/>
    <w:rsid w:val="002D2F5B"/>
    <w:rsid w:val="002D303A"/>
    <w:rsid w:val="002D3694"/>
    <w:rsid w:val="002D36FF"/>
    <w:rsid w:val="002D3927"/>
    <w:rsid w:val="002D397E"/>
    <w:rsid w:val="002D3E0E"/>
    <w:rsid w:val="002D4039"/>
    <w:rsid w:val="002D425C"/>
    <w:rsid w:val="002D44CB"/>
    <w:rsid w:val="002D476D"/>
    <w:rsid w:val="002D4D56"/>
    <w:rsid w:val="002D4EDA"/>
    <w:rsid w:val="002D5237"/>
    <w:rsid w:val="002D545D"/>
    <w:rsid w:val="002D551F"/>
    <w:rsid w:val="002D5A43"/>
    <w:rsid w:val="002D5C34"/>
    <w:rsid w:val="002D5DA7"/>
    <w:rsid w:val="002D6076"/>
    <w:rsid w:val="002D6275"/>
    <w:rsid w:val="002D643F"/>
    <w:rsid w:val="002D66F3"/>
    <w:rsid w:val="002D6ACF"/>
    <w:rsid w:val="002D6DA8"/>
    <w:rsid w:val="002D6E51"/>
    <w:rsid w:val="002D7988"/>
    <w:rsid w:val="002E0029"/>
    <w:rsid w:val="002E012F"/>
    <w:rsid w:val="002E0957"/>
    <w:rsid w:val="002E0AFC"/>
    <w:rsid w:val="002E0DC6"/>
    <w:rsid w:val="002E11F5"/>
    <w:rsid w:val="002E2648"/>
    <w:rsid w:val="002E2720"/>
    <w:rsid w:val="002E2847"/>
    <w:rsid w:val="002E2F22"/>
    <w:rsid w:val="002E3011"/>
    <w:rsid w:val="002E30EB"/>
    <w:rsid w:val="002E3270"/>
    <w:rsid w:val="002E32A0"/>
    <w:rsid w:val="002E3901"/>
    <w:rsid w:val="002E46AB"/>
    <w:rsid w:val="002E4910"/>
    <w:rsid w:val="002E4A18"/>
    <w:rsid w:val="002E4C5E"/>
    <w:rsid w:val="002E4D4A"/>
    <w:rsid w:val="002E527D"/>
    <w:rsid w:val="002E52E3"/>
    <w:rsid w:val="002E532E"/>
    <w:rsid w:val="002E5776"/>
    <w:rsid w:val="002E5837"/>
    <w:rsid w:val="002E5912"/>
    <w:rsid w:val="002E5C00"/>
    <w:rsid w:val="002E5D01"/>
    <w:rsid w:val="002E5EEC"/>
    <w:rsid w:val="002E5F06"/>
    <w:rsid w:val="002E6615"/>
    <w:rsid w:val="002E66BE"/>
    <w:rsid w:val="002E67D4"/>
    <w:rsid w:val="002E6A82"/>
    <w:rsid w:val="002E6D36"/>
    <w:rsid w:val="002E6E4C"/>
    <w:rsid w:val="002E6F53"/>
    <w:rsid w:val="002E723D"/>
    <w:rsid w:val="002E7302"/>
    <w:rsid w:val="002E7771"/>
    <w:rsid w:val="002E7A44"/>
    <w:rsid w:val="002E7C29"/>
    <w:rsid w:val="002F02F8"/>
    <w:rsid w:val="002F03CB"/>
    <w:rsid w:val="002F052F"/>
    <w:rsid w:val="002F0E23"/>
    <w:rsid w:val="002F0F25"/>
    <w:rsid w:val="002F0F5D"/>
    <w:rsid w:val="002F1273"/>
    <w:rsid w:val="002F174E"/>
    <w:rsid w:val="002F17CE"/>
    <w:rsid w:val="002F19B0"/>
    <w:rsid w:val="002F19F8"/>
    <w:rsid w:val="002F2176"/>
    <w:rsid w:val="002F22DF"/>
    <w:rsid w:val="002F289D"/>
    <w:rsid w:val="002F2ABC"/>
    <w:rsid w:val="002F2E9A"/>
    <w:rsid w:val="002F3117"/>
    <w:rsid w:val="002F3352"/>
    <w:rsid w:val="002F35E2"/>
    <w:rsid w:val="002F382D"/>
    <w:rsid w:val="002F3C56"/>
    <w:rsid w:val="002F3CC9"/>
    <w:rsid w:val="002F3CF1"/>
    <w:rsid w:val="002F3F39"/>
    <w:rsid w:val="002F4280"/>
    <w:rsid w:val="002F46BA"/>
    <w:rsid w:val="002F4BB4"/>
    <w:rsid w:val="002F4D8E"/>
    <w:rsid w:val="002F5039"/>
    <w:rsid w:val="002F52C9"/>
    <w:rsid w:val="002F55EC"/>
    <w:rsid w:val="002F56BE"/>
    <w:rsid w:val="002F5978"/>
    <w:rsid w:val="002F5D1F"/>
    <w:rsid w:val="002F609E"/>
    <w:rsid w:val="002F62F2"/>
    <w:rsid w:val="002F649A"/>
    <w:rsid w:val="002F6E2F"/>
    <w:rsid w:val="002F6E46"/>
    <w:rsid w:val="002F6F86"/>
    <w:rsid w:val="002F71BE"/>
    <w:rsid w:val="002F7B8B"/>
    <w:rsid w:val="002F7BBF"/>
    <w:rsid w:val="002F7D21"/>
    <w:rsid w:val="002F7EF9"/>
    <w:rsid w:val="002F7F6A"/>
    <w:rsid w:val="00300075"/>
    <w:rsid w:val="00300526"/>
    <w:rsid w:val="0030058E"/>
    <w:rsid w:val="0030077B"/>
    <w:rsid w:val="003008F8"/>
    <w:rsid w:val="00300DC1"/>
    <w:rsid w:val="00301210"/>
    <w:rsid w:val="003014DE"/>
    <w:rsid w:val="0030164D"/>
    <w:rsid w:val="003017AA"/>
    <w:rsid w:val="00301A52"/>
    <w:rsid w:val="00301AD8"/>
    <w:rsid w:val="0030217B"/>
    <w:rsid w:val="00302393"/>
    <w:rsid w:val="0030276D"/>
    <w:rsid w:val="00302954"/>
    <w:rsid w:val="00302B69"/>
    <w:rsid w:val="00302F88"/>
    <w:rsid w:val="003032C1"/>
    <w:rsid w:val="0030347E"/>
    <w:rsid w:val="003037C3"/>
    <w:rsid w:val="00303806"/>
    <w:rsid w:val="00303AE7"/>
    <w:rsid w:val="00304086"/>
    <w:rsid w:val="0030455F"/>
    <w:rsid w:val="0030484B"/>
    <w:rsid w:val="003049C1"/>
    <w:rsid w:val="00304DB0"/>
    <w:rsid w:val="00304F01"/>
    <w:rsid w:val="00305377"/>
    <w:rsid w:val="003054D1"/>
    <w:rsid w:val="00305C93"/>
    <w:rsid w:val="003067AE"/>
    <w:rsid w:val="00306BBA"/>
    <w:rsid w:val="00306DDE"/>
    <w:rsid w:val="00306EEC"/>
    <w:rsid w:val="00306FB2"/>
    <w:rsid w:val="0030716B"/>
    <w:rsid w:val="0030735B"/>
    <w:rsid w:val="00307E88"/>
    <w:rsid w:val="0031004C"/>
    <w:rsid w:val="00310367"/>
    <w:rsid w:val="00311155"/>
    <w:rsid w:val="003112DC"/>
    <w:rsid w:val="00311373"/>
    <w:rsid w:val="0031166E"/>
    <w:rsid w:val="00311858"/>
    <w:rsid w:val="00311960"/>
    <w:rsid w:val="00311B3D"/>
    <w:rsid w:val="003121BC"/>
    <w:rsid w:val="0031232B"/>
    <w:rsid w:val="0031233F"/>
    <w:rsid w:val="003123F7"/>
    <w:rsid w:val="003125C3"/>
    <w:rsid w:val="0031295D"/>
    <w:rsid w:val="00312AF2"/>
    <w:rsid w:val="00312E7E"/>
    <w:rsid w:val="00313D56"/>
    <w:rsid w:val="0031435B"/>
    <w:rsid w:val="003145D3"/>
    <w:rsid w:val="003149A1"/>
    <w:rsid w:val="00315950"/>
    <w:rsid w:val="00315BE2"/>
    <w:rsid w:val="00315E5F"/>
    <w:rsid w:val="003160FA"/>
    <w:rsid w:val="00316149"/>
    <w:rsid w:val="003165A3"/>
    <w:rsid w:val="00316C27"/>
    <w:rsid w:val="00316C4A"/>
    <w:rsid w:val="00316ECB"/>
    <w:rsid w:val="003172F8"/>
    <w:rsid w:val="003174D0"/>
    <w:rsid w:val="00317C1F"/>
    <w:rsid w:val="003201A0"/>
    <w:rsid w:val="00320277"/>
    <w:rsid w:val="00320652"/>
    <w:rsid w:val="0032077C"/>
    <w:rsid w:val="00320956"/>
    <w:rsid w:val="00320DE1"/>
    <w:rsid w:val="00320F9D"/>
    <w:rsid w:val="0032113B"/>
    <w:rsid w:val="003211CC"/>
    <w:rsid w:val="003212B4"/>
    <w:rsid w:val="003213C7"/>
    <w:rsid w:val="003215C9"/>
    <w:rsid w:val="0032179D"/>
    <w:rsid w:val="0032197B"/>
    <w:rsid w:val="00321997"/>
    <w:rsid w:val="00321E32"/>
    <w:rsid w:val="00322121"/>
    <w:rsid w:val="00322133"/>
    <w:rsid w:val="003222B0"/>
    <w:rsid w:val="003223FC"/>
    <w:rsid w:val="00322713"/>
    <w:rsid w:val="00322A7F"/>
    <w:rsid w:val="00322B5B"/>
    <w:rsid w:val="00322C56"/>
    <w:rsid w:val="00322CA2"/>
    <w:rsid w:val="00322DED"/>
    <w:rsid w:val="0032334B"/>
    <w:rsid w:val="00323385"/>
    <w:rsid w:val="0032377B"/>
    <w:rsid w:val="00323B26"/>
    <w:rsid w:val="00323DC4"/>
    <w:rsid w:val="00324666"/>
    <w:rsid w:val="00324713"/>
    <w:rsid w:val="0032487F"/>
    <w:rsid w:val="00324B31"/>
    <w:rsid w:val="0032552C"/>
    <w:rsid w:val="00325551"/>
    <w:rsid w:val="003258CC"/>
    <w:rsid w:val="0032601E"/>
    <w:rsid w:val="00326831"/>
    <w:rsid w:val="003268A8"/>
    <w:rsid w:val="00326A39"/>
    <w:rsid w:val="00326F10"/>
    <w:rsid w:val="00326F6F"/>
    <w:rsid w:val="0032790D"/>
    <w:rsid w:val="00327E9F"/>
    <w:rsid w:val="0033020D"/>
    <w:rsid w:val="00330421"/>
    <w:rsid w:val="003305D9"/>
    <w:rsid w:val="003307E8"/>
    <w:rsid w:val="003310B5"/>
    <w:rsid w:val="00331187"/>
    <w:rsid w:val="00331C70"/>
    <w:rsid w:val="00331DB6"/>
    <w:rsid w:val="00331DC4"/>
    <w:rsid w:val="0033201A"/>
    <w:rsid w:val="003320E4"/>
    <w:rsid w:val="00332399"/>
    <w:rsid w:val="00332B80"/>
    <w:rsid w:val="00332E36"/>
    <w:rsid w:val="003336E7"/>
    <w:rsid w:val="00333776"/>
    <w:rsid w:val="00333856"/>
    <w:rsid w:val="00333A36"/>
    <w:rsid w:val="00333BC3"/>
    <w:rsid w:val="00333C13"/>
    <w:rsid w:val="00333C33"/>
    <w:rsid w:val="00333CA4"/>
    <w:rsid w:val="00333D7C"/>
    <w:rsid w:val="00333F73"/>
    <w:rsid w:val="003342AF"/>
    <w:rsid w:val="00334433"/>
    <w:rsid w:val="003344B4"/>
    <w:rsid w:val="003344B7"/>
    <w:rsid w:val="003345D6"/>
    <w:rsid w:val="00334640"/>
    <w:rsid w:val="00335322"/>
    <w:rsid w:val="003357C6"/>
    <w:rsid w:val="0033585F"/>
    <w:rsid w:val="00335BB0"/>
    <w:rsid w:val="00335E49"/>
    <w:rsid w:val="00335E73"/>
    <w:rsid w:val="00335EA8"/>
    <w:rsid w:val="0033638C"/>
    <w:rsid w:val="0033660F"/>
    <w:rsid w:val="00336E65"/>
    <w:rsid w:val="00337027"/>
    <w:rsid w:val="003372C6"/>
    <w:rsid w:val="003379CC"/>
    <w:rsid w:val="00337E56"/>
    <w:rsid w:val="00340043"/>
    <w:rsid w:val="00340157"/>
    <w:rsid w:val="003403DE"/>
    <w:rsid w:val="00340765"/>
    <w:rsid w:val="00340BD1"/>
    <w:rsid w:val="00340CF3"/>
    <w:rsid w:val="00340E95"/>
    <w:rsid w:val="00340EE0"/>
    <w:rsid w:val="00341024"/>
    <w:rsid w:val="00341121"/>
    <w:rsid w:val="003419F6"/>
    <w:rsid w:val="00341A80"/>
    <w:rsid w:val="00341CAD"/>
    <w:rsid w:val="00341D02"/>
    <w:rsid w:val="00341D60"/>
    <w:rsid w:val="00341F86"/>
    <w:rsid w:val="00341F9A"/>
    <w:rsid w:val="00341FB3"/>
    <w:rsid w:val="0034231F"/>
    <w:rsid w:val="00342363"/>
    <w:rsid w:val="003424F5"/>
    <w:rsid w:val="003425AE"/>
    <w:rsid w:val="0034283D"/>
    <w:rsid w:val="00342D3D"/>
    <w:rsid w:val="00342E5B"/>
    <w:rsid w:val="00342F33"/>
    <w:rsid w:val="00343698"/>
    <w:rsid w:val="003437DC"/>
    <w:rsid w:val="00343A2A"/>
    <w:rsid w:val="00343F2D"/>
    <w:rsid w:val="00343F56"/>
    <w:rsid w:val="00343F65"/>
    <w:rsid w:val="0034417C"/>
    <w:rsid w:val="003445D5"/>
    <w:rsid w:val="0034486C"/>
    <w:rsid w:val="003448CC"/>
    <w:rsid w:val="00344CFC"/>
    <w:rsid w:val="003456C8"/>
    <w:rsid w:val="00345992"/>
    <w:rsid w:val="00345A28"/>
    <w:rsid w:val="00345D71"/>
    <w:rsid w:val="00345E7D"/>
    <w:rsid w:val="00345F8E"/>
    <w:rsid w:val="00346273"/>
    <w:rsid w:val="0034686D"/>
    <w:rsid w:val="00346E67"/>
    <w:rsid w:val="00346F8B"/>
    <w:rsid w:val="00346FD8"/>
    <w:rsid w:val="00347021"/>
    <w:rsid w:val="003471C5"/>
    <w:rsid w:val="003474CC"/>
    <w:rsid w:val="00347C9A"/>
    <w:rsid w:val="00347CB9"/>
    <w:rsid w:val="00347CE7"/>
    <w:rsid w:val="00347CEE"/>
    <w:rsid w:val="00347DF0"/>
    <w:rsid w:val="00347EFE"/>
    <w:rsid w:val="0035002B"/>
    <w:rsid w:val="0035006F"/>
    <w:rsid w:val="003503D8"/>
    <w:rsid w:val="00350422"/>
    <w:rsid w:val="00350547"/>
    <w:rsid w:val="0035084D"/>
    <w:rsid w:val="00350BB6"/>
    <w:rsid w:val="0035150A"/>
    <w:rsid w:val="003518C7"/>
    <w:rsid w:val="0035195B"/>
    <w:rsid w:val="00351BFA"/>
    <w:rsid w:val="00351E08"/>
    <w:rsid w:val="00351F43"/>
    <w:rsid w:val="003526B1"/>
    <w:rsid w:val="00352A48"/>
    <w:rsid w:val="00352AA0"/>
    <w:rsid w:val="00352DF7"/>
    <w:rsid w:val="0035306C"/>
    <w:rsid w:val="00353166"/>
    <w:rsid w:val="0035319E"/>
    <w:rsid w:val="00353952"/>
    <w:rsid w:val="00353BC1"/>
    <w:rsid w:val="00353E1A"/>
    <w:rsid w:val="00353F07"/>
    <w:rsid w:val="00354055"/>
    <w:rsid w:val="003545B8"/>
    <w:rsid w:val="003547F4"/>
    <w:rsid w:val="00354932"/>
    <w:rsid w:val="00354A20"/>
    <w:rsid w:val="00355240"/>
    <w:rsid w:val="003554E8"/>
    <w:rsid w:val="00356312"/>
    <w:rsid w:val="003563CF"/>
    <w:rsid w:val="003567A9"/>
    <w:rsid w:val="0035690C"/>
    <w:rsid w:val="00356A6B"/>
    <w:rsid w:val="00356FDB"/>
    <w:rsid w:val="00357089"/>
    <w:rsid w:val="00357115"/>
    <w:rsid w:val="003571F8"/>
    <w:rsid w:val="003573ED"/>
    <w:rsid w:val="00357465"/>
    <w:rsid w:val="00357626"/>
    <w:rsid w:val="00357680"/>
    <w:rsid w:val="00357A4E"/>
    <w:rsid w:val="00360CA2"/>
    <w:rsid w:val="0036117B"/>
    <w:rsid w:val="00361A2F"/>
    <w:rsid w:val="00361B42"/>
    <w:rsid w:val="00362186"/>
    <w:rsid w:val="00362557"/>
    <w:rsid w:val="003625FC"/>
    <w:rsid w:val="003626DB"/>
    <w:rsid w:val="0036295C"/>
    <w:rsid w:val="00362B20"/>
    <w:rsid w:val="00362E5E"/>
    <w:rsid w:val="00362F19"/>
    <w:rsid w:val="00362FD3"/>
    <w:rsid w:val="00363327"/>
    <w:rsid w:val="00363464"/>
    <w:rsid w:val="0036375F"/>
    <w:rsid w:val="00363767"/>
    <w:rsid w:val="00363945"/>
    <w:rsid w:val="00364057"/>
    <w:rsid w:val="003640DB"/>
    <w:rsid w:val="0036438F"/>
    <w:rsid w:val="00364407"/>
    <w:rsid w:val="00364722"/>
    <w:rsid w:val="00364876"/>
    <w:rsid w:val="0036499F"/>
    <w:rsid w:val="00364DE9"/>
    <w:rsid w:val="00364EFF"/>
    <w:rsid w:val="003654BD"/>
    <w:rsid w:val="0036571D"/>
    <w:rsid w:val="0036577B"/>
    <w:rsid w:val="00365882"/>
    <w:rsid w:val="003665E2"/>
    <w:rsid w:val="00366796"/>
    <w:rsid w:val="00366B71"/>
    <w:rsid w:val="00366CC5"/>
    <w:rsid w:val="00366EA3"/>
    <w:rsid w:val="0036724C"/>
    <w:rsid w:val="00367B3A"/>
    <w:rsid w:val="003700B0"/>
    <w:rsid w:val="003703A5"/>
    <w:rsid w:val="003703B2"/>
    <w:rsid w:val="00370493"/>
    <w:rsid w:val="0037063F"/>
    <w:rsid w:val="0037094E"/>
    <w:rsid w:val="00370D7A"/>
    <w:rsid w:val="00370F23"/>
    <w:rsid w:val="003710E5"/>
    <w:rsid w:val="00371161"/>
    <w:rsid w:val="003712AD"/>
    <w:rsid w:val="0037168F"/>
    <w:rsid w:val="003718CB"/>
    <w:rsid w:val="0037211D"/>
    <w:rsid w:val="00372336"/>
    <w:rsid w:val="003724EC"/>
    <w:rsid w:val="00372931"/>
    <w:rsid w:val="00372C8A"/>
    <w:rsid w:val="00372DDE"/>
    <w:rsid w:val="003732D6"/>
    <w:rsid w:val="00373666"/>
    <w:rsid w:val="003737AB"/>
    <w:rsid w:val="00373B11"/>
    <w:rsid w:val="00373C6C"/>
    <w:rsid w:val="00373E1B"/>
    <w:rsid w:val="00374517"/>
    <w:rsid w:val="00374621"/>
    <w:rsid w:val="0037477B"/>
    <w:rsid w:val="00374795"/>
    <w:rsid w:val="0037484B"/>
    <w:rsid w:val="00374956"/>
    <w:rsid w:val="00374962"/>
    <w:rsid w:val="00374A0E"/>
    <w:rsid w:val="0037506A"/>
    <w:rsid w:val="0037529E"/>
    <w:rsid w:val="00375699"/>
    <w:rsid w:val="00375B9B"/>
    <w:rsid w:val="00375BC1"/>
    <w:rsid w:val="00376159"/>
    <w:rsid w:val="003761D4"/>
    <w:rsid w:val="003761E6"/>
    <w:rsid w:val="003764E5"/>
    <w:rsid w:val="003769AC"/>
    <w:rsid w:val="00376AB8"/>
    <w:rsid w:val="00376D05"/>
    <w:rsid w:val="00376E63"/>
    <w:rsid w:val="00377256"/>
    <w:rsid w:val="00377427"/>
    <w:rsid w:val="00377451"/>
    <w:rsid w:val="003775FD"/>
    <w:rsid w:val="0037767F"/>
    <w:rsid w:val="00377B74"/>
    <w:rsid w:val="00377BE9"/>
    <w:rsid w:val="00377D9E"/>
    <w:rsid w:val="00377DCB"/>
    <w:rsid w:val="00380DDE"/>
    <w:rsid w:val="00380DEE"/>
    <w:rsid w:val="00380F68"/>
    <w:rsid w:val="003810E6"/>
    <w:rsid w:val="00381156"/>
    <w:rsid w:val="00381600"/>
    <w:rsid w:val="003818E3"/>
    <w:rsid w:val="00381B14"/>
    <w:rsid w:val="00381D4F"/>
    <w:rsid w:val="00381EF8"/>
    <w:rsid w:val="00382177"/>
    <w:rsid w:val="0038225B"/>
    <w:rsid w:val="00382298"/>
    <w:rsid w:val="0038234C"/>
    <w:rsid w:val="003828AF"/>
    <w:rsid w:val="00382D8B"/>
    <w:rsid w:val="0038352A"/>
    <w:rsid w:val="00383686"/>
    <w:rsid w:val="003837E0"/>
    <w:rsid w:val="00383DBF"/>
    <w:rsid w:val="0038406D"/>
    <w:rsid w:val="00384A33"/>
    <w:rsid w:val="00384E9D"/>
    <w:rsid w:val="00385761"/>
    <w:rsid w:val="00385A6C"/>
    <w:rsid w:val="00386EED"/>
    <w:rsid w:val="00386F57"/>
    <w:rsid w:val="00387183"/>
    <w:rsid w:val="003874FF"/>
    <w:rsid w:val="0038774A"/>
    <w:rsid w:val="00387AC9"/>
    <w:rsid w:val="00387BE4"/>
    <w:rsid w:val="00387E1D"/>
    <w:rsid w:val="00387E4F"/>
    <w:rsid w:val="00390300"/>
    <w:rsid w:val="00390369"/>
    <w:rsid w:val="003904A3"/>
    <w:rsid w:val="00390628"/>
    <w:rsid w:val="003907B7"/>
    <w:rsid w:val="00390A9D"/>
    <w:rsid w:val="00390F9C"/>
    <w:rsid w:val="003915F0"/>
    <w:rsid w:val="00391C89"/>
    <w:rsid w:val="00392015"/>
    <w:rsid w:val="003921BE"/>
    <w:rsid w:val="003924C0"/>
    <w:rsid w:val="0039290E"/>
    <w:rsid w:val="00392BD5"/>
    <w:rsid w:val="00393101"/>
    <w:rsid w:val="003932AD"/>
    <w:rsid w:val="003932DC"/>
    <w:rsid w:val="003936E6"/>
    <w:rsid w:val="0039389A"/>
    <w:rsid w:val="0039391E"/>
    <w:rsid w:val="00393DE4"/>
    <w:rsid w:val="003945FB"/>
    <w:rsid w:val="00394608"/>
    <w:rsid w:val="003947D6"/>
    <w:rsid w:val="0039507A"/>
    <w:rsid w:val="0039516C"/>
    <w:rsid w:val="00395198"/>
    <w:rsid w:val="00395A7A"/>
    <w:rsid w:val="00396964"/>
    <w:rsid w:val="00396D29"/>
    <w:rsid w:val="00396EA0"/>
    <w:rsid w:val="00397B28"/>
    <w:rsid w:val="00397CEE"/>
    <w:rsid w:val="003A0259"/>
    <w:rsid w:val="003A0337"/>
    <w:rsid w:val="003A06EA"/>
    <w:rsid w:val="003A0886"/>
    <w:rsid w:val="003A0D5C"/>
    <w:rsid w:val="003A0D6B"/>
    <w:rsid w:val="003A0FEE"/>
    <w:rsid w:val="003A105D"/>
    <w:rsid w:val="003A1266"/>
    <w:rsid w:val="003A152E"/>
    <w:rsid w:val="003A1782"/>
    <w:rsid w:val="003A1914"/>
    <w:rsid w:val="003A1F72"/>
    <w:rsid w:val="003A26F5"/>
    <w:rsid w:val="003A2E29"/>
    <w:rsid w:val="003A2F7C"/>
    <w:rsid w:val="003A39A0"/>
    <w:rsid w:val="003A3BF8"/>
    <w:rsid w:val="003A3C12"/>
    <w:rsid w:val="003A3CC3"/>
    <w:rsid w:val="003A3DA3"/>
    <w:rsid w:val="003A3EFD"/>
    <w:rsid w:val="003A41A8"/>
    <w:rsid w:val="003A4581"/>
    <w:rsid w:val="003A46AA"/>
    <w:rsid w:val="003A4819"/>
    <w:rsid w:val="003A4C83"/>
    <w:rsid w:val="003A53B7"/>
    <w:rsid w:val="003A55D4"/>
    <w:rsid w:val="003A5844"/>
    <w:rsid w:val="003A58A1"/>
    <w:rsid w:val="003A5B84"/>
    <w:rsid w:val="003A5CF3"/>
    <w:rsid w:val="003A5E8C"/>
    <w:rsid w:val="003A61BF"/>
    <w:rsid w:val="003A634B"/>
    <w:rsid w:val="003A6383"/>
    <w:rsid w:val="003A66A8"/>
    <w:rsid w:val="003A66B9"/>
    <w:rsid w:val="003A6769"/>
    <w:rsid w:val="003A702E"/>
    <w:rsid w:val="003A71DB"/>
    <w:rsid w:val="003A7348"/>
    <w:rsid w:val="003A768A"/>
    <w:rsid w:val="003A76FD"/>
    <w:rsid w:val="003A7BD7"/>
    <w:rsid w:val="003B02BF"/>
    <w:rsid w:val="003B0489"/>
    <w:rsid w:val="003B09E5"/>
    <w:rsid w:val="003B0A5E"/>
    <w:rsid w:val="003B0B77"/>
    <w:rsid w:val="003B0D12"/>
    <w:rsid w:val="003B15E7"/>
    <w:rsid w:val="003B1F4F"/>
    <w:rsid w:val="003B1F52"/>
    <w:rsid w:val="003B1FD7"/>
    <w:rsid w:val="003B2188"/>
    <w:rsid w:val="003B2552"/>
    <w:rsid w:val="003B258D"/>
    <w:rsid w:val="003B27FF"/>
    <w:rsid w:val="003B28D7"/>
    <w:rsid w:val="003B33D2"/>
    <w:rsid w:val="003B341B"/>
    <w:rsid w:val="003B350E"/>
    <w:rsid w:val="003B3B5E"/>
    <w:rsid w:val="003B3E37"/>
    <w:rsid w:val="003B41D7"/>
    <w:rsid w:val="003B45EA"/>
    <w:rsid w:val="003B4E46"/>
    <w:rsid w:val="003B4F12"/>
    <w:rsid w:val="003B4F44"/>
    <w:rsid w:val="003B5053"/>
    <w:rsid w:val="003B513E"/>
    <w:rsid w:val="003B5525"/>
    <w:rsid w:val="003B571E"/>
    <w:rsid w:val="003B59F7"/>
    <w:rsid w:val="003B6191"/>
    <w:rsid w:val="003B63E7"/>
    <w:rsid w:val="003B6C81"/>
    <w:rsid w:val="003B6DBD"/>
    <w:rsid w:val="003B7009"/>
    <w:rsid w:val="003B711F"/>
    <w:rsid w:val="003B7264"/>
    <w:rsid w:val="003B7FB1"/>
    <w:rsid w:val="003B7FC0"/>
    <w:rsid w:val="003C0009"/>
    <w:rsid w:val="003C01FE"/>
    <w:rsid w:val="003C0474"/>
    <w:rsid w:val="003C09B0"/>
    <w:rsid w:val="003C0FB9"/>
    <w:rsid w:val="003C17C6"/>
    <w:rsid w:val="003C18B3"/>
    <w:rsid w:val="003C194E"/>
    <w:rsid w:val="003C199C"/>
    <w:rsid w:val="003C200E"/>
    <w:rsid w:val="003C2835"/>
    <w:rsid w:val="003C2D45"/>
    <w:rsid w:val="003C3308"/>
    <w:rsid w:val="003C34E3"/>
    <w:rsid w:val="003C38E0"/>
    <w:rsid w:val="003C3A7C"/>
    <w:rsid w:val="003C3CEA"/>
    <w:rsid w:val="003C450D"/>
    <w:rsid w:val="003C4726"/>
    <w:rsid w:val="003C48C0"/>
    <w:rsid w:val="003C51A3"/>
    <w:rsid w:val="003C5388"/>
    <w:rsid w:val="003C5579"/>
    <w:rsid w:val="003C5AF1"/>
    <w:rsid w:val="003C5D29"/>
    <w:rsid w:val="003C5EE1"/>
    <w:rsid w:val="003C5EE9"/>
    <w:rsid w:val="003C601B"/>
    <w:rsid w:val="003C633E"/>
    <w:rsid w:val="003C6BF4"/>
    <w:rsid w:val="003C6C4C"/>
    <w:rsid w:val="003C6FAE"/>
    <w:rsid w:val="003C72F5"/>
    <w:rsid w:val="003C787A"/>
    <w:rsid w:val="003C7C34"/>
    <w:rsid w:val="003C7DA4"/>
    <w:rsid w:val="003C7EA7"/>
    <w:rsid w:val="003C7EFB"/>
    <w:rsid w:val="003D01C3"/>
    <w:rsid w:val="003D04B0"/>
    <w:rsid w:val="003D0718"/>
    <w:rsid w:val="003D07A9"/>
    <w:rsid w:val="003D0877"/>
    <w:rsid w:val="003D091C"/>
    <w:rsid w:val="003D0DB8"/>
    <w:rsid w:val="003D0E6A"/>
    <w:rsid w:val="003D143D"/>
    <w:rsid w:val="003D1675"/>
    <w:rsid w:val="003D1874"/>
    <w:rsid w:val="003D192C"/>
    <w:rsid w:val="003D1A72"/>
    <w:rsid w:val="003D2176"/>
    <w:rsid w:val="003D225E"/>
    <w:rsid w:val="003D263A"/>
    <w:rsid w:val="003D294F"/>
    <w:rsid w:val="003D2C9E"/>
    <w:rsid w:val="003D2E21"/>
    <w:rsid w:val="003D3345"/>
    <w:rsid w:val="003D33B5"/>
    <w:rsid w:val="003D3402"/>
    <w:rsid w:val="003D372B"/>
    <w:rsid w:val="003D3A6F"/>
    <w:rsid w:val="003D3D3D"/>
    <w:rsid w:val="003D3EEE"/>
    <w:rsid w:val="003D41F8"/>
    <w:rsid w:val="003D425E"/>
    <w:rsid w:val="003D42A6"/>
    <w:rsid w:val="003D4429"/>
    <w:rsid w:val="003D451E"/>
    <w:rsid w:val="003D451F"/>
    <w:rsid w:val="003D4BB8"/>
    <w:rsid w:val="003D4C3C"/>
    <w:rsid w:val="003D4D47"/>
    <w:rsid w:val="003D56DE"/>
    <w:rsid w:val="003D5823"/>
    <w:rsid w:val="003D5AF8"/>
    <w:rsid w:val="003D5BA1"/>
    <w:rsid w:val="003D607C"/>
    <w:rsid w:val="003D6B49"/>
    <w:rsid w:val="003D6F9C"/>
    <w:rsid w:val="003D71A6"/>
    <w:rsid w:val="003D7B03"/>
    <w:rsid w:val="003D7C3E"/>
    <w:rsid w:val="003D7D9D"/>
    <w:rsid w:val="003E003B"/>
    <w:rsid w:val="003E0061"/>
    <w:rsid w:val="003E02D6"/>
    <w:rsid w:val="003E037B"/>
    <w:rsid w:val="003E0773"/>
    <w:rsid w:val="003E09BD"/>
    <w:rsid w:val="003E0A46"/>
    <w:rsid w:val="003E0AF4"/>
    <w:rsid w:val="003E0F42"/>
    <w:rsid w:val="003E1CCB"/>
    <w:rsid w:val="003E3109"/>
    <w:rsid w:val="003E34F7"/>
    <w:rsid w:val="003E361A"/>
    <w:rsid w:val="003E36FC"/>
    <w:rsid w:val="003E382D"/>
    <w:rsid w:val="003E3C6C"/>
    <w:rsid w:val="003E40FF"/>
    <w:rsid w:val="003E4399"/>
    <w:rsid w:val="003E4441"/>
    <w:rsid w:val="003E4590"/>
    <w:rsid w:val="003E5234"/>
    <w:rsid w:val="003E550B"/>
    <w:rsid w:val="003E5580"/>
    <w:rsid w:val="003E57FC"/>
    <w:rsid w:val="003E608A"/>
    <w:rsid w:val="003E622C"/>
    <w:rsid w:val="003E64CB"/>
    <w:rsid w:val="003E65DB"/>
    <w:rsid w:val="003E665E"/>
    <w:rsid w:val="003E6FFA"/>
    <w:rsid w:val="003F0002"/>
    <w:rsid w:val="003F05C1"/>
    <w:rsid w:val="003F0999"/>
    <w:rsid w:val="003F0CE5"/>
    <w:rsid w:val="003F0EDF"/>
    <w:rsid w:val="003F0EF6"/>
    <w:rsid w:val="003F127F"/>
    <w:rsid w:val="003F143B"/>
    <w:rsid w:val="003F151E"/>
    <w:rsid w:val="003F1585"/>
    <w:rsid w:val="003F1602"/>
    <w:rsid w:val="003F181D"/>
    <w:rsid w:val="003F1DBE"/>
    <w:rsid w:val="003F2011"/>
    <w:rsid w:val="003F21EB"/>
    <w:rsid w:val="003F2947"/>
    <w:rsid w:val="003F2B5E"/>
    <w:rsid w:val="003F33D2"/>
    <w:rsid w:val="003F33D4"/>
    <w:rsid w:val="003F359B"/>
    <w:rsid w:val="003F37AA"/>
    <w:rsid w:val="003F37E3"/>
    <w:rsid w:val="003F37F2"/>
    <w:rsid w:val="003F3EC3"/>
    <w:rsid w:val="003F3FB9"/>
    <w:rsid w:val="003F486D"/>
    <w:rsid w:val="003F4920"/>
    <w:rsid w:val="003F4CC6"/>
    <w:rsid w:val="003F50EF"/>
    <w:rsid w:val="003F55E6"/>
    <w:rsid w:val="003F566E"/>
    <w:rsid w:val="003F57A6"/>
    <w:rsid w:val="003F581A"/>
    <w:rsid w:val="003F5868"/>
    <w:rsid w:val="003F5958"/>
    <w:rsid w:val="003F5975"/>
    <w:rsid w:val="003F5A8D"/>
    <w:rsid w:val="003F6157"/>
    <w:rsid w:val="003F61D4"/>
    <w:rsid w:val="003F6716"/>
    <w:rsid w:val="003F6785"/>
    <w:rsid w:val="003F6861"/>
    <w:rsid w:val="003F686D"/>
    <w:rsid w:val="003F6C56"/>
    <w:rsid w:val="003F7998"/>
    <w:rsid w:val="003F7B97"/>
    <w:rsid w:val="003F7C13"/>
    <w:rsid w:val="003F7E2B"/>
    <w:rsid w:val="003F7E58"/>
    <w:rsid w:val="004003EE"/>
    <w:rsid w:val="0040075C"/>
    <w:rsid w:val="00400962"/>
    <w:rsid w:val="00400B8F"/>
    <w:rsid w:val="00400C6F"/>
    <w:rsid w:val="00400DC2"/>
    <w:rsid w:val="00400E52"/>
    <w:rsid w:val="00401143"/>
    <w:rsid w:val="00401232"/>
    <w:rsid w:val="00401284"/>
    <w:rsid w:val="00402015"/>
    <w:rsid w:val="004021FA"/>
    <w:rsid w:val="00402592"/>
    <w:rsid w:val="00402616"/>
    <w:rsid w:val="00402799"/>
    <w:rsid w:val="00402EC8"/>
    <w:rsid w:val="00403427"/>
    <w:rsid w:val="00403595"/>
    <w:rsid w:val="004036DB"/>
    <w:rsid w:val="004038B3"/>
    <w:rsid w:val="00403BBC"/>
    <w:rsid w:val="00403EF7"/>
    <w:rsid w:val="00403F1D"/>
    <w:rsid w:val="0040416E"/>
    <w:rsid w:val="004041B7"/>
    <w:rsid w:val="00404285"/>
    <w:rsid w:val="00404D8A"/>
    <w:rsid w:val="00404DFF"/>
    <w:rsid w:val="00404E57"/>
    <w:rsid w:val="00404E64"/>
    <w:rsid w:val="0040529E"/>
    <w:rsid w:val="0040577F"/>
    <w:rsid w:val="004058AF"/>
    <w:rsid w:val="00405EFF"/>
    <w:rsid w:val="00405F45"/>
    <w:rsid w:val="0040615D"/>
    <w:rsid w:val="004061C9"/>
    <w:rsid w:val="004062E6"/>
    <w:rsid w:val="00406322"/>
    <w:rsid w:val="00406A17"/>
    <w:rsid w:val="00406AE6"/>
    <w:rsid w:val="00406C08"/>
    <w:rsid w:val="00406CC9"/>
    <w:rsid w:val="00406CFC"/>
    <w:rsid w:val="0040715C"/>
    <w:rsid w:val="00407449"/>
    <w:rsid w:val="00407BA5"/>
    <w:rsid w:val="00407DB9"/>
    <w:rsid w:val="0041008D"/>
    <w:rsid w:val="004100BF"/>
    <w:rsid w:val="004106D0"/>
    <w:rsid w:val="00410E03"/>
    <w:rsid w:val="00410F5B"/>
    <w:rsid w:val="00410F9B"/>
    <w:rsid w:val="0041108E"/>
    <w:rsid w:val="00411409"/>
    <w:rsid w:val="00411693"/>
    <w:rsid w:val="00411BB4"/>
    <w:rsid w:val="00411DEF"/>
    <w:rsid w:val="0041206C"/>
    <w:rsid w:val="004120B7"/>
    <w:rsid w:val="004121C3"/>
    <w:rsid w:val="00412388"/>
    <w:rsid w:val="004123E0"/>
    <w:rsid w:val="0041242D"/>
    <w:rsid w:val="004124F4"/>
    <w:rsid w:val="00412BA9"/>
    <w:rsid w:val="00413206"/>
    <w:rsid w:val="004135A0"/>
    <w:rsid w:val="00413A7A"/>
    <w:rsid w:val="00413B4E"/>
    <w:rsid w:val="00413DC1"/>
    <w:rsid w:val="004143C4"/>
    <w:rsid w:val="0041453A"/>
    <w:rsid w:val="004145B9"/>
    <w:rsid w:val="00414E62"/>
    <w:rsid w:val="00415415"/>
    <w:rsid w:val="00415871"/>
    <w:rsid w:val="004158EE"/>
    <w:rsid w:val="00415AFF"/>
    <w:rsid w:val="00415BEE"/>
    <w:rsid w:val="004161CB"/>
    <w:rsid w:val="00416A3C"/>
    <w:rsid w:val="00416B58"/>
    <w:rsid w:val="0041727D"/>
    <w:rsid w:val="00417668"/>
    <w:rsid w:val="00417942"/>
    <w:rsid w:val="00417951"/>
    <w:rsid w:val="004179AC"/>
    <w:rsid w:val="004179CE"/>
    <w:rsid w:val="00417F12"/>
    <w:rsid w:val="004200E6"/>
    <w:rsid w:val="004202E6"/>
    <w:rsid w:val="0042031D"/>
    <w:rsid w:val="0042041B"/>
    <w:rsid w:val="0042050F"/>
    <w:rsid w:val="0042077B"/>
    <w:rsid w:val="004209E8"/>
    <w:rsid w:val="004213FB"/>
    <w:rsid w:val="00421B98"/>
    <w:rsid w:val="00421C02"/>
    <w:rsid w:val="00422AA9"/>
    <w:rsid w:val="00423696"/>
    <w:rsid w:val="00423F59"/>
    <w:rsid w:val="00423FFB"/>
    <w:rsid w:val="004243DC"/>
    <w:rsid w:val="00424C21"/>
    <w:rsid w:val="00424E71"/>
    <w:rsid w:val="0042509F"/>
    <w:rsid w:val="0042555F"/>
    <w:rsid w:val="00425663"/>
    <w:rsid w:val="00425B0F"/>
    <w:rsid w:val="00425C9F"/>
    <w:rsid w:val="004261C3"/>
    <w:rsid w:val="004267E1"/>
    <w:rsid w:val="004268A5"/>
    <w:rsid w:val="00426CE4"/>
    <w:rsid w:val="00426DD1"/>
    <w:rsid w:val="00426EA3"/>
    <w:rsid w:val="00426F22"/>
    <w:rsid w:val="00426F66"/>
    <w:rsid w:val="00426FA1"/>
    <w:rsid w:val="00427D27"/>
    <w:rsid w:val="00427FAE"/>
    <w:rsid w:val="00430278"/>
    <w:rsid w:val="004303EA"/>
    <w:rsid w:val="004303F0"/>
    <w:rsid w:val="004305D1"/>
    <w:rsid w:val="004306E3"/>
    <w:rsid w:val="00430765"/>
    <w:rsid w:val="00430953"/>
    <w:rsid w:val="00430DE8"/>
    <w:rsid w:val="00430E29"/>
    <w:rsid w:val="00430E9A"/>
    <w:rsid w:val="00431193"/>
    <w:rsid w:val="004312E0"/>
    <w:rsid w:val="00431391"/>
    <w:rsid w:val="00431606"/>
    <w:rsid w:val="004317B3"/>
    <w:rsid w:val="0043194F"/>
    <w:rsid w:val="00431B4A"/>
    <w:rsid w:val="00432120"/>
    <w:rsid w:val="004322B4"/>
    <w:rsid w:val="004323CD"/>
    <w:rsid w:val="004323E4"/>
    <w:rsid w:val="004329D4"/>
    <w:rsid w:val="00432F22"/>
    <w:rsid w:val="00432F98"/>
    <w:rsid w:val="00433023"/>
    <w:rsid w:val="004331B1"/>
    <w:rsid w:val="0043382E"/>
    <w:rsid w:val="00433A0C"/>
    <w:rsid w:val="00433FE4"/>
    <w:rsid w:val="00434187"/>
    <w:rsid w:val="00434917"/>
    <w:rsid w:val="004349FB"/>
    <w:rsid w:val="00434DC7"/>
    <w:rsid w:val="004350C8"/>
    <w:rsid w:val="00435121"/>
    <w:rsid w:val="00436065"/>
    <w:rsid w:val="00436486"/>
    <w:rsid w:val="00436587"/>
    <w:rsid w:val="0043667D"/>
    <w:rsid w:val="00436BCD"/>
    <w:rsid w:val="00436DC1"/>
    <w:rsid w:val="0043710C"/>
    <w:rsid w:val="0043733F"/>
    <w:rsid w:val="004375A3"/>
    <w:rsid w:val="0043760B"/>
    <w:rsid w:val="0043769C"/>
    <w:rsid w:val="00437A6F"/>
    <w:rsid w:val="00437B11"/>
    <w:rsid w:val="00437C25"/>
    <w:rsid w:val="00437D6C"/>
    <w:rsid w:val="00437DFD"/>
    <w:rsid w:val="00437E02"/>
    <w:rsid w:val="00437FEF"/>
    <w:rsid w:val="004406A7"/>
    <w:rsid w:val="00440E2D"/>
    <w:rsid w:val="00440ED8"/>
    <w:rsid w:val="00440EFD"/>
    <w:rsid w:val="00441121"/>
    <w:rsid w:val="004412DB"/>
    <w:rsid w:val="00441368"/>
    <w:rsid w:val="00441882"/>
    <w:rsid w:val="004418AB"/>
    <w:rsid w:val="00441A93"/>
    <w:rsid w:val="00441B00"/>
    <w:rsid w:val="00441CE1"/>
    <w:rsid w:val="00441FE4"/>
    <w:rsid w:val="0044246E"/>
    <w:rsid w:val="00442C25"/>
    <w:rsid w:val="00442E4D"/>
    <w:rsid w:val="0044318F"/>
    <w:rsid w:val="0044321A"/>
    <w:rsid w:val="004439D9"/>
    <w:rsid w:val="00443D24"/>
    <w:rsid w:val="00443E4A"/>
    <w:rsid w:val="004442F1"/>
    <w:rsid w:val="00444395"/>
    <w:rsid w:val="004443E6"/>
    <w:rsid w:val="0044449F"/>
    <w:rsid w:val="00444CBF"/>
    <w:rsid w:val="00444CCB"/>
    <w:rsid w:val="00444FCA"/>
    <w:rsid w:val="00445280"/>
    <w:rsid w:val="00445A28"/>
    <w:rsid w:val="004464F7"/>
    <w:rsid w:val="00446657"/>
    <w:rsid w:val="00446897"/>
    <w:rsid w:val="00446A0F"/>
    <w:rsid w:val="00446A34"/>
    <w:rsid w:val="00446A55"/>
    <w:rsid w:val="00446B2D"/>
    <w:rsid w:val="00446E47"/>
    <w:rsid w:val="00446E7F"/>
    <w:rsid w:val="00447329"/>
    <w:rsid w:val="00447605"/>
    <w:rsid w:val="0044761D"/>
    <w:rsid w:val="00447859"/>
    <w:rsid w:val="00447A55"/>
    <w:rsid w:val="00447BEF"/>
    <w:rsid w:val="00450400"/>
    <w:rsid w:val="00450BFC"/>
    <w:rsid w:val="00450DA1"/>
    <w:rsid w:val="0045116C"/>
    <w:rsid w:val="004512DD"/>
    <w:rsid w:val="00451458"/>
    <w:rsid w:val="00451D5A"/>
    <w:rsid w:val="00451E4A"/>
    <w:rsid w:val="004521AC"/>
    <w:rsid w:val="004521C1"/>
    <w:rsid w:val="004525F0"/>
    <w:rsid w:val="00452890"/>
    <w:rsid w:val="00452AC9"/>
    <w:rsid w:val="00452B20"/>
    <w:rsid w:val="00452F50"/>
    <w:rsid w:val="00453512"/>
    <w:rsid w:val="00453A2B"/>
    <w:rsid w:val="00453AB7"/>
    <w:rsid w:val="00453E28"/>
    <w:rsid w:val="0045419D"/>
    <w:rsid w:val="004542DC"/>
    <w:rsid w:val="004543F7"/>
    <w:rsid w:val="00454603"/>
    <w:rsid w:val="004547AA"/>
    <w:rsid w:val="0045490E"/>
    <w:rsid w:val="004549D0"/>
    <w:rsid w:val="00454CAC"/>
    <w:rsid w:val="00454CEC"/>
    <w:rsid w:val="0045544C"/>
    <w:rsid w:val="0045578E"/>
    <w:rsid w:val="00455A63"/>
    <w:rsid w:val="00455B1D"/>
    <w:rsid w:val="00455E2D"/>
    <w:rsid w:val="00456400"/>
    <w:rsid w:val="00456574"/>
    <w:rsid w:val="00456652"/>
    <w:rsid w:val="004569D6"/>
    <w:rsid w:val="00456CA5"/>
    <w:rsid w:val="00456EF1"/>
    <w:rsid w:val="0045706C"/>
    <w:rsid w:val="004572EF"/>
    <w:rsid w:val="00457BB8"/>
    <w:rsid w:val="00457F79"/>
    <w:rsid w:val="00460814"/>
    <w:rsid w:val="004608FE"/>
    <w:rsid w:val="0046090A"/>
    <w:rsid w:val="00460B5D"/>
    <w:rsid w:val="004611D5"/>
    <w:rsid w:val="00461507"/>
    <w:rsid w:val="00461774"/>
    <w:rsid w:val="004618B5"/>
    <w:rsid w:val="00461A62"/>
    <w:rsid w:val="00461BE0"/>
    <w:rsid w:val="00461C02"/>
    <w:rsid w:val="00461C87"/>
    <w:rsid w:val="00461EC0"/>
    <w:rsid w:val="0046233B"/>
    <w:rsid w:val="004624FA"/>
    <w:rsid w:val="00462734"/>
    <w:rsid w:val="0046280A"/>
    <w:rsid w:val="00462840"/>
    <w:rsid w:val="00462A19"/>
    <w:rsid w:val="00462D06"/>
    <w:rsid w:val="00462DE5"/>
    <w:rsid w:val="00462F08"/>
    <w:rsid w:val="00463174"/>
    <w:rsid w:val="00463236"/>
    <w:rsid w:val="004634CF"/>
    <w:rsid w:val="004637E3"/>
    <w:rsid w:val="00463A45"/>
    <w:rsid w:val="00463EFB"/>
    <w:rsid w:val="00464064"/>
    <w:rsid w:val="004640B5"/>
    <w:rsid w:val="0046416A"/>
    <w:rsid w:val="00464246"/>
    <w:rsid w:val="004645F8"/>
    <w:rsid w:val="00465178"/>
    <w:rsid w:val="0046541D"/>
    <w:rsid w:val="00465976"/>
    <w:rsid w:val="00465CFD"/>
    <w:rsid w:val="00465D0E"/>
    <w:rsid w:val="00465E45"/>
    <w:rsid w:val="00465EDB"/>
    <w:rsid w:val="00465F30"/>
    <w:rsid w:val="00466208"/>
    <w:rsid w:val="00466895"/>
    <w:rsid w:val="0046699C"/>
    <w:rsid w:val="00466AC0"/>
    <w:rsid w:val="00466B16"/>
    <w:rsid w:val="00466E71"/>
    <w:rsid w:val="0046709C"/>
    <w:rsid w:val="004671C1"/>
    <w:rsid w:val="004675C3"/>
    <w:rsid w:val="0046766F"/>
    <w:rsid w:val="00467804"/>
    <w:rsid w:val="00467824"/>
    <w:rsid w:val="00467BE0"/>
    <w:rsid w:val="00467BEF"/>
    <w:rsid w:val="004700B0"/>
    <w:rsid w:val="004703E3"/>
    <w:rsid w:val="00470608"/>
    <w:rsid w:val="00471060"/>
    <w:rsid w:val="004716D0"/>
    <w:rsid w:val="00471D5F"/>
    <w:rsid w:val="00471ED8"/>
    <w:rsid w:val="004721F9"/>
    <w:rsid w:val="0047293A"/>
    <w:rsid w:val="004729D4"/>
    <w:rsid w:val="00472BC9"/>
    <w:rsid w:val="00472BE0"/>
    <w:rsid w:val="00472DAD"/>
    <w:rsid w:val="00473216"/>
    <w:rsid w:val="004733E7"/>
    <w:rsid w:val="00473521"/>
    <w:rsid w:val="00473709"/>
    <w:rsid w:val="00473AFD"/>
    <w:rsid w:val="004747CD"/>
    <w:rsid w:val="00474AFA"/>
    <w:rsid w:val="00474F3E"/>
    <w:rsid w:val="00474FB6"/>
    <w:rsid w:val="0047517D"/>
    <w:rsid w:val="00475601"/>
    <w:rsid w:val="00475CE2"/>
    <w:rsid w:val="00475EE2"/>
    <w:rsid w:val="0047666B"/>
    <w:rsid w:val="00476910"/>
    <w:rsid w:val="00476A8D"/>
    <w:rsid w:val="004775C9"/>
    <w:rsid w:val="0048003E"/>
    <w:rsid w:val="004800A6"/>
    <w:rsid w:val="004806FB"/>
    <w:rsid w:val="00480D8A"/>
    <w:rsid w:val="00480E13"/>
    <w:rsid w:val="00480EA2"/>
    <w:rsid w:val="00481240"/>
    <w:rsid w:val="00481ACE"/>
    <w:rsid w:val="00482302"/>
    <w:rsid w:val="00482524"/>
    <w:rsid w:val="00482E67"/>
    <w:rsid w:val="00482E96"/>
    <w:rsid w:val="004843C2"/>
    <w:rsid w:val="00484437"/>
    <w:rsid w:val="00484557"/>
    <w:rsid w:val="004846AD"/>
    <w:rsid w:val="00484704"/>
    <w:rsid w:val="004848C3"/>
    <w:rsid w:val="00485063"/>
    <w:rsid w:val="00485480"/>
    <w:rsid w:val="004859D9"/>
    <w:rsid w:val="00485B70"/>
    <w:rsid w:val="00485CF5"/>
    <w:rsid w:val="00486240"/>
    <w:rsid w:val="004869BE"/>
    <w:rsid w:val="00486CF8"/>
    <w:rsid w:val="00486E03"/>
    <w:rsid w:val="00486E0B"/>
    <w:rsid w:val="0048728E"/>
    <w:rsid w:val="00487439"/>
    <w:rsid w:val="0048775A"/>
    <w:rsid w:val="00487C7D"/>
    <w:rsid w:val="00487CA4"/>
    <w:rsid w:val="00487CF5"/>
    <w:rsid w:val="0049021D"/>
    <w:rsid w:val="00490248"/>
    <w:rsid w:val="0049043B"/>
    <w:rsid w:val="004906EA"/>
    <w:rsid w:val="00490BC3"/>
    <w:rsid w:val="00490CB1"/>
    <w:rsid w:val="004917CE"/>
    <w:rsid w:val="004919C5"/>
    <w:rsid w:val="00491F5F"/>
    <w:rsid w:val="00491FA8"/>
    <w:rsid w:val="0049225F"/>
    <w:rsid w:val="00492336"/>
    <w:rsid w:val="0049256C"/>
    <w:rsid w:val="004927CF"/>
    <w:rsid w:val="004928F2"/>
    <w:rsid w:val="004928FC"/>
    <w:rsid w:val="00492A05"/>
    <w:rsid w:val="00492EAB"/>
    <w:rsid w:val="00492F80"/>
    <w:rsid w:val="00493121"/>
    <w:rsid w:val="00493197"/>
    <w:rsid w:val="00493613"/>
    <w:rsid w:val="004937CB"/>
    <w:rsid w:val="0049395E"/>
    <w:rsid w:val="00493B4C"/>
    <w:rsid w:val="00493F94"/>
    <w:rsid w:val="00493FAF"/>
    <w:rsid w:val="004943CF"/>
    <w:rsid w:val="00494579"/>
    <w:rsid w:val="00494589"/>
    <w:rsid w:val="0049477C"/>
    <w:rsid w:val="00494CC9"/>
    <w:rsid w:val="00494F21"/>
    <w:rsid w:val="00494FD8"/>
    <w:rsid w:val="00495200"/>
    <w:rsid w:val="004952C4"/>
    <w:rsid w:val="00495523"/>
    <w:rsid w:val="0049593A"/>
    <w:rsid w:val="00495A10"/>
    <w:rsid w:val="00495C5D"/>
    <w:rsid w:val="00495D1B"/>
    <w:rsid w:val="00495D5E"/>
    <w:rsid w:val="00495E0B"/>
    <w:rsid w:val="00496104"/>
    <w:rsid w:val="00496759"/>
    <w:rsid w:val="00496D2D"/>
    <w:rsid w:val="00496D3B"/>
    <w:rsid w:val="004970F7"/>
    <w:rsid w:val="0049743C"/>
    <w:rsid w:val="004979AF"/>
    <w:rsid w:val="00497EAC"/>
    <w:rsid w:val="004A02E1"/>
    <w:rsid w:val="004A046A"/>
    <w:rsid w:val="004A08A1"/>
    <w:rsid w:val="004A098E"/>
    <w:rsid w:val="004A0C1F"/>
    <w:rsid w:val="004A0CB5"/>
    <w:rsid w:val="004A0D2E"/>
    <w:rsid w:val="004A1107"/>
    <w:rsid w:val="004A1527"/>
    <w:rsid w:val="004A156A"/>
    <w:rsid w:val="004A174B"/>
    <w:rsid w:val="004A19C8"/>
    <w:rsid w:val="004A1B25"/>
    <w:rsid w:val="004A1F15"/>
    <w:rsid w:val="004A2099"/>
    <w:rsid w:val="004A2167"/>
    <w:rsid w:val="004A2262"/>
    <w:rsid w:val="004A2414"/>
    <w:rsid w:val="004A24F9"/>
    <w:rsid w:val="004A2B6E"/>
    <w:rsid w:val="004A31FC"/>
    <w:rsid w:val="004A330B"/>
    <w:rsid w:val="004A34A8"/>
    <w:rsid w:val="004A3805"/>
    <w:rsid w:val="004A3A4C"/>
    <w:rsid w:val="004A3F0E"/>
    <w:rsid w:val="004A3F24"/>
    <w:rsid w:val="004A426C"/>
    <w:rsid w:val="004A4305"/>
    <w:rsid w:val="004A439C"/>
    <w:rsid w:val="004A445C"/>
    <w:rsid w:val="004A4786"/>
    <w:rsid w:val="004A48D4"/>
    <w:rsid w:val="004A4B32"/>
    <w:rsid w:val="004A4DD8"/>
    <w:rsid w:val="004A51DD"/>
    <w:rsid w:val="004A5786"/>
    <w:rsid w:val="004A5963"/>
    <w:rsid w:val="004A622A"/>
    <w:rsid w:val="004A637A"/>
    <w:rsid w:val="004A6598"/>
    <w:rsid w:val="004A6688"/>
    <w:rsid w:val="004A673E"/>
    <w:rsid w:val="004A6974"/>
    <w:rsid w:val="004A6BF3"/>
    <w:rsid w:val="004A6DAD"/>
    <w:rsid w:val="004A6F43"/>
    <w:rsid w:val="004A7213"/>
    <w:rsid w:val="004A72AA"/>
    <w:rsid w:val="004A72E1"/>
    <w:rsid w:val="004A7FBF"/>
    <w:rsid w:val="004B0124"/>
    <w:rsid w:val="004B028A"/>
    <w:rsid w:val="004B05B8"/>
    <w:rsid w:val="004B06BB"/>
    <w:rsid w:val="004B087E"/>
    <w:rsid w:val="004B0A86"/>
    <w:rsid w:val="004B0B42"/>
    <w:rsid w:val="004B0BD7"/>
    <w:rsid w:val="004B1123"/>
    <w:rsid w:val="004B13CD"/>
    <w:rsid w:val="004B15DF"/>
    <w:rsid w:val="004B16D2"/>
    <w:rsid w:val="004B1AC5"/>
    <w:rsid w:val="004B1BBB"/>
    <w:rsid w:val="004B1F39"/>
    <w:rsid w:val="004B2405"/>
    <w:rsid w:val="004B24D4"/>
    <w:rsid w:val="004B25FB"/>
    <w:rsid w:val="004B268B"/>
    <w:rsid w:val="004B279B"/>
    <w:rsid w:val="004B28A0"/>
    <w:rsid w:val="004B29DD"/>
    <w:rsid w:val="004B321D"/>
    <w:rsid w:val="004B333D"/>
    <w:rsid w:val="004B35C0"/>
    <w:rsid w:val="004B3E5D"/>
    <w:rsid w:val="004B426E"/>
    <w:rsid w:val="004B48D5"/>
    <w:rsid w:val="004B4EE9"/>
    <w:rsid w:val="004B4FE9"/>
    <w:rsid w:val="004B5210"/>
    <w:rsid w:val="004B54F6"/>
    <w:rsid w:val="004B5528"/>
    <w:rsid w:val="004B5646"/>
    <w:rsid w:val="004B5712"/>
    <w:rsid w:val="004B572B"/>
    <w:rsid w:val="004B589A"/>
    <w:rsid w:val="004B5980"/>
    <w:rsid w:val="004B5A22"/>
    <w:rsid w:val="004B5C42"/>
    <w:rsid w:val="004B5ED0"/>
    <w:rsid w:val="004B5F70"/>
    <w:rsid w:val="004B61D7"/>
    <w:rsid w:val="004B6428"/>
    <w:rsid w:val="004B648B"/>
    <w:rsid w:val="004B68C7"/>
    <w:rsid w:val="004B6BFB"/>
    <w:rsid w:val="004B6E36"/>
    <w:rsid w:val="004B7058"/>
    <w:rsid w:val="004B78D5"/>
    <w:rsid w:val="004B7D61"/>
    <w:rsid w:val="004B7DB7"/>
    <w:rsid w:val="004B7EC3"/>
    <w:rsid w:val="004C0031"/>
    <w:rsid w:val="004C08BF"/>
    <w:rsid w:val="004C0928"/>
    <w:rsid w:val="004C0AF8"/>
    <w:rsid w:val="004C0BFB"/>
    <w:rsid w:val="004C0C3C"/>
    <w:rsid w:val="004C0C7A"/>
    <w:rsid w:val="004C104B"/>
    <w:rsid w:val="004C114E"/>
    <w:rsid w:val="004C153A"/>
    <w:rsid w:val="004C173D"/>
    <w:rsid w:val="004C186C"/>
    <w:rsid w:val="004C1F42"/>
    <w:rsid w:val="004C20CC"/>
    <w:rsid w:val="004C25C5"/>
    <w:rsid w:val="004C27EC"/>
    <w:rsid w:val="004C28C5"/>
    <w:rsid w:val="004C2AA8"/>
    <w:rsid w:val="004C2DEC"/>
    <w:rsid w:val="004C3097"/>
    <w:rsid w:val="004C30DB"/>
    <w:rsid w:val="004C32FC"/>
    <w:rsid w:val="004C395F"/>
    <w:rsid w:val="004C3ADE"/>
    <w:rsid w:val="004C3B03"/>
    <w:rsid w:val="004C3D0D"/>
    <w:rsid w:val="004C40BC"/>
    <w:rsid w:val="004C424B"/>
    <w:rsid w:val="004C4744"/>
    <w:rsid w:val="004C4CE4"/>
    <w:rsid w:val="004C4D8C"/>
    <w:rsid w:val="004C4E9D"/>
    <w:rsid w:val="004C4EFE"/>
    <w:rsid w:val="004C5675"/>
    <w:rsid w:val="004C582F"/>
    <w:rsid w:val="004C5872"/>
    <w:rsid w:val="004C5AA9"/>
    <w:rsid w:val="004C5C3E"/>
    <w:rsid w:val="004C5EEC"/>
    <w:rsid w:val="004C61C3"/>
    <w:rsid w:val="004C6263"/>
    <w:rsid w:val="004C631F"/>
    <w:rsid w:val="004C68BD"/>
    <w:rsid w:val="004C6CB0"/>
    <w:rsid w:val="004C7DA8"/>
    <w:rsid w:val="004C7DD0"/>
    <w:rsid w:val="004C7F42"/>
    <w:rsid w:val="004D04E3"/>
    <w:rsid w:val="004D0AE6"/>
    <w:rsid w:val="004D0C6C"/>
    <w:rsid w:val="004D0D0E"/>
    <w:rsid w:val="004D0E62"/>
    <w:rsid w:val="004D10B3"/>
    <w:rsid w:val="004D1242"/>
    <w:rsid w:val="004D12F7"/>
    <w:rsid w:val="004D1530"/>
    <w:rsid w:val="004D1E8F"/>
    <w:rsid w:val="004D1ECF"/>
    <w:rsid w:val="004D2145"/>
    <w:rsid w:val="004D26CF"/>
    <w:rsid w:val="004D2710"/>
    <w:rsid w:val="004D2C7B"/>
    <w:rsid w:val="004D2E47"/>
    <w:rsid w:val="004D3389"/>
    <w:rsid w:val="004D38CB"/>
    <w:rsid w:val="004D39E7"/>
    <w:rsid w:val="004D3DAF"/>
    <w:rsid w:val="004D4117"/>
    <w:rsid w:val="004D4431"/>
    <w:rsid w:val="004D4467"/>
    <w:rsid w:val="004D44E8"/>
    <w:rsid w:val="004D472B"/>
    <w:rsid w:val="004D49AA"/>
    <w:rsid w:val="004D4DA1"/>
    <w:rsid w:val="004D4F61"/>
    <w:rsid w:val="004D5465"/>
    <w:rsid w:val="004D60B8"/>
    <w:rsid w:val="004D615E"/>
    <w:rsid w:val="004D6304"/>
    <w:rsid w:val="004D683A"/>
    <w:rsid w:val="004D689B"/>
    <w:rsid w:val="004D68AF"/>
    <w:rsid w:val="004D69AD"/>
    <w:rsid w:val="004D6E91"/>
    <w:rsid w:val="004D7351"/>
    <w:rsid w:val="004D7424"/>
    <w:rsid w:val="004D74F5"/>
    <w:rsid w:val="004D7631"/>
    <w:rsid w:val="004D7856"/>
    <w:rsid w:val="004D79D3"/>
    <w:rsid w:val="004D7BEC"/>
    <w:rsid w:val="004D7FBD"/>
    <w:rsid w:val="004E09B4"/>
    <w:rsid w:val="004E0CA4"/>
    <w:rsid w:val="004E140D"/>
    <w:rsid w:val="004E1699"/>
    <w:rsid w:val="004E1726"/>
    <w:rsid w:val="004E1D77"/>
    <w:rsid w:val="004E1FE2"/>
    <w:rsid w:val="004E211E"/>
    <w:rsid w:val="004E2358"/>
    <w:rsid w:val="004E319E"/>
    <w:rsid w:val="004E3766"/>
    <w:rsid w:val="004E3C60"/>
    <w:rsid w:val="004E3C8E"/>
    <w:rsid w:val="004E4639"/>
    <w:rsid w:val="004E4B4F"/>
    <w:rsid w:val="004E4C0A"/>
    <w:rsid w:val="004E509C"/>
    <w:rsid w:val="004E5358"/>
    <w:rsid w:val="004E546B"/>
    <w:rsid w:val="004E5608"/>
    <w:rsid w:val="004E564D"/>
    <w:rsid w:val="004E5674"/>
    <w:rsid w:val="004E5754"/>
    <w:rsid w:val="004E584A"/>
    <w:rsid w:val="004E58E6"/>
    <w:rsid w:val="004E5C49"/>
    <w:rsid w:val="004E5D1B"/>
    <w:rsid w:val="004E5E78"/>
    <w:rsid w:val="004E62A5"/>
    <w:rsid w:val="004E68E1"/>
    <w:rsid w:val="004E6C78"/>
    <w:rsid w:val="004E6FCF"/>
    <w:rsid w:val="004E75A4"/>
    <w:rsid w:val="004E7786"/>
    <w:rsid w:val="004E7B70"/>
    <w:rsid w:val="004E7DE6"/>
    <w:rsid w:val="004F006E"/>
    <w:rsid w:val="004F00C5"/>
    <w:rsid w:val="004F01BD"/>
    <w:rsid w:val="004F06C4"/>
    <w:rsid w:val="004F079A"/>
    <w:rsid w:val="004F0881"/>
    <w:rsid w:val="004F0D1A"/>
    <w:rsid w:val="004F0EA4"/>
    <w:rsid w:val="004F0F89"/>
    <w:rsid w:val="004F1491"/>
    <w:rsid w:val="004F16DE"/>
    <w:rsid w:val="004F176B"/>
    <w:rsid w:val="004F1D54"/>
    <w:rsid w:val="004F1EB0"/>
    <w:rsid w:val="004F21C6"/>
    <w:rsid w:val="004F2431"/>
    <w:rsid w:val="004F2E56"/>
    <w:rsid w:val="004F32F6"/>
    <w:rsid w:val="004F343E"/>
    <w:rsid w:val="004F376A"/>
    <w:rsid w:val="004F3914"/>
    <w:rsid w:val="004F3D52"/>
    <w:rsid w:val="004F3EAB"/>
    <w:rsid w:val="004F41E6"/>
    <w:rsid w:val="004F429F"/>
    <w:rsid w:val="004F47A1"/>
    <w:rsid w:val="004F47E4"/>
    <w:rsid w:val="004F4AE4"/>
    <w:rsid w:val="004F4E21"/>
    <w:rsid w:val="004F5069"/>
    <w:rsid w:val="004F52F5"/>
    <w:rsid w:val="004F5766"/>
    <w:rsid w:val="004F5860"/>
    <w:rsid w:val="004F599F"/>
    <w:rsid w:val="004F5A23"/>
    <w:rsid w:val="004F5AFD"/>
    <w:rsid w:val="004F5CC2"/>
    <w:rsid w:val="004F5D1B"/>
    <w:rsid w:val="004F5E95"/>
    <w:rsid w:val="004F65EB"/>
    <w:rsid w:val="004F67BB"/>
    <w:rsid w:val="004F6863"/>
    <w:rsid w:val="004F6BA1"/>
    <w:rsid w:val="004F6BE5"/>
    <w:rsid w:val="004F6C60"/>
    <w:rsid w:val="004F72E7"/>
    <w:rsid w:val="004F7630"/>
    <w:rsid w:val="004F776B"/>
    <w:rsid w:val="004F7BB9"/>
    <w:rsid w:val="004F7FA7"/>
    <w:rsid w:val="00500214"/>
    <w:rsid w:val="005005BA"/>
    <w:rsid w:val="00500B2B"/>
    <w:rsid w:val="00500B9F"/>
    <w:rsid w:val="00500C28"/>
    <w:rsid w:val="00500C36"/>
    <w:rsid w:val="00500CF9"/>
    <w:rsid w:val="005010E2"/>
    <w:rsid w:val="005011E6"/>
    <w:rsid w:val="00501668"/>
    <w:rsid w:val="00501686"/>
    <w:rsid w:val="005017E2"/>
    <w:rsid w:val="00501CD5"/>
    <w:rsid w:val="005025CB"/>
    <w:rsid w:val="00502B12"/>
    <w:rsid w:val="00502D12"/>
    <w:rsid w:val="00502E46"/>
    <w:rsid w:val="00502FD9"/>
    <w:rsid w:val="00503118"/>
    <w:rsid w:val="005033B4"/>
    <w:rsid w:val="00503408"/>
    <w:rsid w:val="005037A4"/>
    <w:rsid w:val="005037D8"/>
    <w:rsid w:val="00503C20"/>
    <w:rsid w:val="00503C4D"/>
    <w:rsid w:val="00503EE4"/>
    <w:rsid w:val="00503F1B"/>
    <w:rsid w:val="0050401B"/>
    <w:rsid w:val="0050406D"/>
    <w:rsid w:val="0050407C"/>
    <w:rsid w:val="0050419B"/>
    <w:rsid w:val="00504242"/>
    <w:rsid w:val="005043C3"/>
    <w:rsid w:val="00504645"/>
    <w:rsid w:val="00504B25"/>
    <w:rsid w:val="00504B57"/>
    <w:rsid w:val="0050510A"/>
    <w:rsid w:val="00505130"/>
    <w:rsid w:val="005054B8"/>
    <w:rsid w:val="00505614"/>
    <w:rsid w:val="00506201"/>
    <w:rsid w:val="00506DF6"/>
    <w:rsid w:val="00506E9F"/>
    <w:rsid w:val="005071B7"/>
    <w:rsid w:val="005071EE"/>
    <w:rsid w:val="0050730D"/>
    <w:rsid w:val="00507AAB"/>
    <w:rsid w:val="00507B12"/>
    <w:rsid w:val="00507B91"/>
    <w:rsid w:val="00507E6A"/>
    <w:rsid w:val="00507F16"/>
    <w:rsid w:val="00510298"/>
    <w:rsid w:val="005103F6"/>
    <w:rsid w:val="00510579"/>
    <w:rsid w:val="00510751"/>
    <w:rsid w:val="00510B5F"/>
    <w:rsid w:val="00510BFC"/>
    <w:rsid w:val="00510FD9"/>
    <w:rsid w:val="00511BC5"/>
    <w:rsid w:val="00511CC3"/>
    <w:rsid w:val="00512542"/>
    <w:rsid w:val="00512683"/>
    <w:rsid w:val="0051268C"/>
    <w:rsid w:val="0051303E"/>
    <w:rsid w:val="00513A8B"/>
    <w:rsid w:val="00513BB6"/>
    <w:rsid w:val="00513C0F"/>
    <w:rsid w:val="00513E37"/>
    <w:rsid w:val="00514635"/>
    <w:rsid w:val="0051481B"/>
    <w:rsid w:val="0051491E"/>
    <w:rsid w:val="005149F0"/>
    <w:rsid w:val="00514AB0"/>
    <w:rsid w:val="00514EF5"/>
    <w:rsid w:val="00514F41"/>
    <w:rsid w:val="0051532B"/>
    <w:rsid w:val="0051596E"/>
    <w:rsid w:val="00515AA5"/>
    <w:rsid w:val="00515AD7"/>
    <w:rsid w:val="00515C4D"/>
    <w:rsid w:val="00515D5E"/>
    <w:rsid w:val="00515DB6"/>
    <w:rsid w:val="00516112"/>
    <w:rsid w:val="005161BE"/>
    <w:rsid w:val="0051623B"/>
    <w:rsid w:val="005167CE"/>
    <w:rsid w:val="0051687E"/>
    <w:rsid w:val="005168DF"/>
    <w:rsid w:val="0051694F"/>
    <w:rsid w:val="0051748E"/>
    <w:rsid w:val="00517A1B"/>
    <w:rsid w:val="00517BA1"/>
    <w:rsid w:val="00517FA5"/>
    <w:rsid w:val="00517FDA"/>
    <w:rsid w:val="0052063D"/>
    <w:rsid w:val="0052073D"/>
    <w:rsid w:val="00520888"/>
    <w:rsid w:val="00520C5F"/>
    <w:rsid w:val="0052128E"/>
    <w:rsid w:val="0052142F"/>
    <w:rsid w:val="0052164A"/>
    <w:rsid w:val="00521715"/>
    <w:rsid w:val="00521801"/>
    <w:rsid w:val="005218BB"/>
    <w:rsid w:val="00521BB2"/>
    <w:rsid w:val="00521CD2"/>
    <w:rsid w:val="005220A3"/>
    <w:rsid w:val="00522172"/>
    <w:rsid w:val="00522517"/>
    <w:rsid w:val="00522B98"/>
    <w:rsid w:val="00522D5C"/>
    <w:rsid w:val="00522F88"/>
    <w:rsid w:val="00523149"/>
    <w:rsid w:val="00523315"/>
    <w:rsid w:val="00523CD1"/>
    <w:rsid w:val="00523E53"/>
    <w:rsid w:val="00524005"/>
    <w:rsid w:val="00524495"/>
    <w:rsid w:val="005249CA"/>
    <w:rsid w:val="00524A5E"/>
    <w:rsid w:val="00524AC7"/>
    <w:rsid w:val="00524D00"/>
    <w:rsid w:val="00524DBF"/>
    <w:rsid w:val="00524FF5"/>
    <w:rsid w:val="00525A47"/>
    <w:rsid w:val="00525C4C"/>
    <w:rsid w:val="00525CE4"/>
    <w:rsid w:val="00526036"/>
    <w:rsid w:val="0052626C"/>
    <w:rsid w:val="005262CF"/>
    <w:rsid w:val="005266DC"/>
    <w:rsid w:val="00526828"/>
    <w:rsid w:val="00526EF6"/>
    <w:rsid w:val="005271D4"/>
    <w:rsid w:val="005271DA"/>
    <w:rsid w:val="00527391"/>
    <w:rsid w:val="0052763C"/>
    <w:rsid w:val="005276DF"/>
    <w:rsid w:val="00527C83"/>
    <w:rsid w:val="00527DEE"/>
    <w:rsid w:val="00527F4F"/>
    <w:rsid w:val="00530355"/>
    <w:rsid w:val="00530CC0"/>
    <w:rsid w:val="0053153B"/>
    <w:rsid w:val="005319B3"/>
    <w:rsid w:val="00531DE6"/>
    <w:rsid w:val="00531EC1"/>
    <w:rsid w:val="005320B7"/>
    <w:rsid w:val="00532198"/>
    <w:rsid w:val="00532501"/>
    <w:rsid w:val="00532682"/>
    <w:rsid w:val="005326F9"/>
    <w:rsid w:val="00532A61"/>
    <w:rsid w:val="00532B4B"/>
    <w:rsid w:val="00532B97"/>
    <w:rsid w:val="00532BBF"/>
    <w:rsid w:val="00532FB3"/>
    <w:rsid w:val="0053314E"/>
    <w:rsid w:val="0053329A"/>
    <w:rsid w:val="0053374F"/>
    <w:rsid w:val="00533907"/>
    <w:rsid w:val="00533BA5"/>
    <w:rsid w:val="005345F6"/>
    <w:rsid w:val="005349C4"/>
    <w:rsid w:val="00534EFF"/>
    <w:rsid w:val="00535045"/>
    <w:rsid w:val="00535802"/>
    <w:rsid w:val="00535834"/>
    <w:rsid w:val="0053583F"/>
    <w:rsid w:val="00535A4E"/>
    <w:rsid w:val="00535AE6"/>
    <w:rsid w:val="00535F27"/>
    <w:rsid w:val="00536121"/>
    <w:rsid w:val="00536DB8"/>
    <w:rsid w:val="005377BE"/>
    <w:rsid w:val="00537A2C"/>
    <w:rsid w:val="00537F25"/>
    <w:rsid w:val="00540275"/>
    <w:rsid w:val="005403CC"/>
    <w:rsid w:val="005403E9"/>
    <w:rsid w:val="0054049F"/>
    <w:rsid w:val="005409EC"/>
    <w:rsid w:val="00540E6C"/>
    <w:rsid w:val="00541413"/>
    <w:rsid w:val="005414D6"/>
    <w:rsid w:val="00541802"/>
    <w:rsid w:val="005419B0"/>
    <w:rsid w:val="005422B0"/>
    <w:rsid w:val="0054277B"/>
    <w:rsid w:val="00542A8C"/>
    <w:rsid w:val="00542B3D"/>
    <w:rsid w:val="0054307B"/>
    <w:rsid w:val="005430BB"/>
    <w:rsid w:val="00543105"/>
    <w:rsid w:val="00543132"/>
    <w:rsid w:val="00543B6B"/>
    <w:rsid w:val="00544582"/>
    <w:rsid w:val="00544656"/>
    <w:rsid w:val="005448B5"/>
    <w:rsid w:val="00544E08"/>
    <w:rsid w:val="00544E85"/>
    <w:rsid w:val="00544F9F"/>
    <w:rsid w:val="00545516"/>
    <w:rsid w:val="0054561F"/>
    <w:rsid w:val="005457B0"/>
    <w:rsid w:val="005459BA"/>
    <w:rsid w:val="0054610A"/>
    <w:rsid w:val="00546110"/>
    <w:rsid w:val="00546385"/>
    <w:rsid w:val="00546874"/>
    <w:rsid w:val="0054689C"/>
    <w:rsid w:val="0054747F"/>
    <w:rsid w:val="005474B8"/>
    <w:rsid w:val="00547515"/>
    <w:rsid w:val="00547636"/>
    <w:rsid w:val="00547691"/>
    <w:rsid w:val="00547A45"/>
    <w:rsid w:val="00547AC2"/>
    <w:rsid w:val="00547CB4"/>
    <w:rsid w:val="00547E30"/>
    <w:rsid w:val="00550058"/>
    <w:rsid w:val="005500D7"/>
    <w:rsid w:val="00550373"/>
    <w:rsid w:val="00550405"/>
    <w:rsid w:val="00550710"/>
    <w:rsid w:val="005507B1"/>
    <w:rsid w:val="005508B0"/>
    <w:rsid w:val="00550DC7"/>
    <w:rsid w:val="005515CF"/>
    <w:rsid w:val="00551AA9"/>
    <w:rsid w:val="00551B14"/>
    <w:rsid w:val="00551DB0"/>
    <w:rsid w:val="00551EC4"/>
    <w:rsid w:val="005521F0"/>
    <w:rsid w:val="0055244F"/>
    <w:rsid w:val="005526A4"/>
    <w:rsid w:val="0055279A"/>
    <w:rsid w:val="005528EB"/>
    <w:rsid w:val="00552CCE"/>
    <w:rsid w:val="00553176"/>
    <w:rsid w:val="0055347C"/>
    <w:rsid w:val="00553501"/>
    <w:rsid w:val="005535ED"/>
    <w:rsid w:val="0055365A"/>
    <w:rsid w:val="005541EF"/>
    <w:rsid w:val="0055494D"/>
    <w:rsid w:val="00554B1D"/>
    <w:rsid w:val="00554B50"/>
    <w:rsid w:val="00554BFA"/>
    <w:rsid w:val="00554CEC"/>
    <w:rsid w:val="00555370"/>
    <w:rsid w:val="005554FD"/>
    <w:rsid w:val="00555787"/>
    <w:rsid w:val="00555AC2"/>
    <w:rsid w:val="00555E2E"/>
    <w:rsid w:val="00555E69"/>
    <w:rsid w:val="00555EE4"/>
    <w:rsid w:val="00556412"/>
    <w:rsid w:val="005564B1"/>
    <w:rsid w:val="005564EB"/>
    <w:rsid w:val="005567BC"/>
    <w:rsid w:val="005569FC"/>
    <w:rsid w:val="005570D4"/>
    <w:rsid w:val="005576C0"/>
    <w:rsid w:val="0055793F"/>
    <w:rsid w:val="00557A6B"/>
    <w:rsid w:val="00560385"/>
    <w:rsid w:val="00560574"/>
    <w:rsid w:val="00560772"/>
    <w:rsid w:val="00560833"/>
    <w:rsid w:val="00560A11"/>
    <w:rsid w:val="00560B48"/>
    <w:rsid w:val="00560B52"/>
    <w:rsid w:val="005615E6"/>
    <w:rsid w:val="005618BF"/>
    <w:rsid w:val="00561F77"/>
    <w:rsid w:val="0056203D"/>
    <w:rsid w:val="00562671"/>
    <w:rsid w:val="005627A1"/>
    <w:rsid w:val="005629DD"/>
    <w:rsid w:val="00562CBE"/>
    <w:rsid w:val="00562F22"/>
    <w:rsid w:val="00562F5C"/>
    <w:rsid w:val="0056321F"/>
    <w:rsid w:val="0056398E"/>
    <w:rsid w:val="00563AEA"/>
    <w:rsid w:val="00563D10"/>
    <w:rsid w:val="00563D45"/>
    <w:rsid w:val="005642BF"/>
    <w:rsid w:val="00564FD1"/>
    <w:rsid w:val="005655E4"/>
    <w:rsid w:val="0056575F"/>
    <w:rsid w:val="00565A4F"/>
    <w:rsid w:val="00565AA8"/>
    <w:rsid w:val="00565B23"/>
    <w:rsid w:val="00565F16"/>
    <w:rsid w:val="005661F3"/>
    <w:rsid w:val="0056631F"/>
    <w:rsid w:val="005663EF"/>
    <w:rsid w:val="00566873"/>
    <w:rsid w:val="00566AA7"/>
    <w:rsid w:val="00566CDD"/>
    <w:rsid w:val="00567052"/>
    <w:rsid w:val="00567313"/>
    <w:rsid w:val="00567464"/>
    <w:rsid w:val="00567A90"/>
    <w:rsid w:val="00567BEB"/>
    <w:rsid w:val="00567EDB"/>
    <w:rsid w:val="00570180"/>
    <w:rsid w:val="0057069D"/>
    <w:rsid w:val="00570999"/>
    <w:rsid w:val="00570A8F"/>
    <w:rsid w:val="00570AF4"/>
    <w:rsid w:val="00570B31"/>
    <w:rsid w:val="00570F78"/>
    <w:rsid w:val="00571245"/>
    <w:rsid w:val="00571520"/>
    <w:rsid w:val="0057156C"/>
    <w:rsid w:val="00571FA8"/>
    <w:rsid w:val="00571FCD"/>
    <w:rsid w:val="005722F8"/>
    <w:rsid w:val="005729BF"/>
    <w:rsid w:val="005729E6"/>
    <w:rsid w:val="00572CAF"/>
    <w:rsid w:val="00572E9A"/>
    <w:rsid w:val="005732E2"/>
    <w:rsid w:val="0057331C"/>
    <w:rsid w:val="0057389D"/>
    <w:rsid w:val="00573E35"/>
    <w:rsid w:val="00573F2A"/>
    <w:rsid w:val="005740B6"/>
    <w:rsid w:val="0057438B"/>
    <w:rsid w:val="00574B15"/>
    <w:rsid w:val="00574CF4"/>
    <w:rsid w:val="00574E93"/>
    <w:rsid w:val="00574FFA"/>
    <w:rsid w:val="00575396"/>
    <w:rsid w:val="00575B06"/>
    <w:rsid w:val="00575CAC"/>
    <w:rsid w:val="00575DAC"/>
    <w:rsid w:val="00575E4D"/>
    <w:rsid w:val="0057634A"/>
    <w:rsid w:val="00576431"/>
    <w:rsid w:val="00576AEE"/>
    <w:rsid w:val="00576E86"/>
    <w:rsid w:val="00576F43"/>
    <w:rsid w:val="00576F80"/>
    <w:rsid w:val="005778D1"/>
    <w:rsid w:val="00577F9B"/>
    <w:rsid w:val="00580275"/>
    <w:rsid w:val="00580AB3"/>
    <w:rsid w:val="00580EC3"/>
    <w:rsid w:val="005811B4"/>
    <w:rsid w:val="0058130F"/>
    <w:rsid w:val="00581551"/>
    <w:rsid w:val="00581BE8"/>
    <w:rsid w:val="00582192"/>
    <w:rsid w:val="005825A1"/>
    <w:rsid w:val="00582884"/>
    <w:rsid w:val="0058317B"/>
    <w:rsid w:val="005832F4"/>
    <w:rsid w:val="005832F8"/>
    <w:rsid w:val="005834E3"/>
    <w:rsid w:val="00583532"/>
    <w:rsid w:val="00583641"/>
    <w:rsid w:val="00583C37"/>
    <w:rsid w:val="00584058"/>
    <w:rsid w:val="00584392"/>
    <w:rsid w:val="00584834"/>
    <w:rsid w:val="00584EF8"/>
    <w:rsid w:val="005852FC"/>
    <w:rsid w:val="005855B3"/>
    <w:rsid w:val="00585725"/>
    <w:rsid w:val="0058589E"/>
    <w:rsid w:val="00585E0B"/>
    <w:rsid w:val="0058607B"/>
    <w:rsid w:val="00586240"/>
    <w:rsid w:val="00586408"/>
    <w:rsid w:val="005864A9"/>
    <w:rsid w:val="005867D3"/>
    <w:rsid w:val="0058688E"/>
    <w:rsid w:val="00586B68"/>
    <w:rsid w:val="00586C3C"/>
    <w:rsid w:val="005870F1"/>
    <w:rsid w:val="00587147"/>
    <w:rsid w:val="00587A9E"/>
    <w:rsid w:val="00587D23"/>
    <w:rsid w:val="0059051F"/>
    <w:rsid w:val="00590C1C"/>
    <w:rsid w:val="00590D4F"/>
    <w:rsid w:val="005911CA"/>
    <w:rsid w:val="0059125F"/>
    <w:rsid w:val="005912E1"/>
    <w:rsid w:val="00591494"/>
    <w:rsid w:val="005917C9"/>
    <w:rsid w:val="00591914"/>
    <w:rsid w:val="005919CB"/>
    <w:rsid w:val="00591A2A"/>
    <w:rsid w:val="00591CE7"/>
    <w:rsid w:val="005925F2"/>
    <w:rsid w:val="00592BDE"/>
    <w:rsid w:val="00592CF4"/>
    <w:rsid w:val="00592D46"/>
    <w:rsid w:val="005939CD"/>
    <w:rsid w:val="005940F8"/>
    <w:rsid w:val="00594296"/>
    <w:rsid w:val="005945A6"/>
    <w:rsid w:val="005946DF"/>
    <w:rsid w:val="00594B12"/>
    <w:rsid w:val="00594B9F"/>
    <w:rsid w:val="00595685"/>
    <w:rsid w:val="0059579A"/>
    <w:rsid w:val="00595853"/>
    <w:rsid w:val="00595BA0"/>
    <w:rsid w:val="00595C27"/>
    <w:rsid w:val="005966B7"/>
    <w:rsid w:val="005967A9"/>
    <w:rsid w:val="005969A5"/>
    <w:rsid w:val="00596A78"/>
    <w:rsid w:val="00596AE2"/>
    <w:rsid w:val="00596C76"/>
    <w:rsid w:val="00596CA3"/>
    <w:rsid w:val="00597115"/>
    <w:rsid w:val="005972F3"/>
    <w:rsid w:val="00597889"/>
    <w:rsid w:val="005A0138"/>
    <w:rsid w:val="005A0343"/>
    <w:rsid w:val="005A0479"/>
    <w:rsid w:val="005A0567"/>
    <w:rsid w:val="005A0E10"/>
    <w:rsid w:val="005A0FCE"/>
    <w:rsid w:val="005A1A0A"/>
    <w:rsid w:val="005A1F7B"/>
    <w:rsid w:val="005A2240"/>
    <w:rsid w:val="005A29AD"/>
    <w:rsid w:val="005A2F87"/>
    <w:rsid w:val="005A3327"/>
    <w:rsid w:val="005A38C9"/>
    <w:rsid w:val="005A3B53"/>
    <w:rsid w:val="005A3D4C"/>
    <w:rsid w:val="005A3D6A"/>
    <w:rsid w:val="005A3EA9"/>
    <w:rsid w:val="005A429C"/>
    <w:rsid w:val="005A4636"/>
    <w:rsid w:val="005A46B6"/>
    <w:rsid w:val="005A486E"/>
    <w:rsid w:val="005A4886"/>
    <w:rsid w:val="005A4A20"/>
    <w:rsid w:val="005A4A33"/>
    <w:rsid w:val="005A59D2"/>
    <w:rsid w:val="005A5C2F"/>
    <w:rsid w:val="005A5DDF"/>
    <w:rsid w:val="005A5E21"/>
    <w:rsid w:val="005A5FE1"/>
    <w:rsid w:val="005A6211"/>
    <w:rsid w:val="005A6335"/>
    <w:rsid w:val="005A651D"/>
    <w:rsid w:val="005A6521"/>
    <w:rsid w:val="005A6729"/>
    <w:rsid w:val="005A6768"/>
    <w:rsid w:val="005A6A7B"/>
    <w:rsid w:val="005A6A8F"/>
    <w:rsid w:val="005A6BF8"/>
    <w:rsid w:val="005A6E21"/>
    <w:rsid w:val="005A731F"/>
    <w:rsid w:val="005A74BB"/>
    <w:rsid w:val="005A7927"/>
    <w:rsid w:val="005A7BEE"/>
    <w:rsid w:val="005A7E2F"/>
    <w:rsid w:val="005B058B"/>
    <w:rsid w:val="005B0673"/>
    <w:rsid w:val="005B0B2A"/>
    <w:rsid w:val="005B0F92"/>
    <w:rsid w:val="005B13FF"/>
    <w:rsid w:val="005B14BC"/>
    <w:rsid w:val="005B157E"/>
    <w:rsid w:val="005B1667"/>
    <w:rsid w:val="005B1B7E"/>
    <w:rsid w:val="005B1C6B"/>
    <w:rsid w:val="005B255B"/>
    <w:rsid w:val="005B25E4"/>
    <w:rsid w:val="005B28BE"/>
    <w:rsid w:val="005B28F6"/>
    <w:rsid w:val="005B2BAC"/>
    <w:rsid w:val="005B2F9B"/>
    <w:rsid w:val="005B3082"/>
    <w:rsid w:val="005B30EA"/>
    <w:rsid w:val="005B32B0"/>
    <w:rsid w:val="005B3600"/>
    <w:rsid w:val="005B36D0"/>
    <w:rsid w:val="005B37A0"/>
    <w:rsid w:val="005B38E6"/>
    <w:rsid w:val="005B38F5"/>
    <w:rsid w:val="005B3D46"/>
    <w:rsid w:val="005B4130"/>
    <w:rsid w:val="005B44E3"/>
    <w:rsid w:val="005B46B5"/>
    <w:rsid w:val="005B47B9"/>
    <w:rsid w:val="005B48C7"/>
    <w:rsid w:val="005B4EBC"/>
    <w:rsid w:val="005B4ECB"/>
    <w:rsid w:val="005B5C5E"/>
    <w:rsid w:val="005B5E11"/>
    <w:rsid w:val="005B6924"/>
    <w:rsid w:val="005B6AE5"/>
    <w:rsid w:val="005B71C6"/>
    <w:rsid w:val="005B71F2"/>
    <w:rsid w:val="005B7300"/>
    <w:rsid w:val="005B7307"/>
    <w:rsid w:val="005B7438"/>
    <w:rsid w:val="005B769D"/>
    <w:rsid w:val="005B7C60"/>
    <w:rsid w:val="005C02C1"/>
    <w:rsid w:val="005C0ABE"/>
    <w:rsid w:val="005C0D5B"/>
    <w:rsid w:val="005C17D7"/>
    <w:rsid w:val="005C198F"/>
    <w:rsid w:val="005C1AEB"/>
    <w:rsid w:val="005C1C80"/>
    <w:rsid w:val="005C1FCB"/>
    <w:rsid w:val="005C23DA"/>
    <w:rsid w:val="005C240F"/>
    <w:rsid w:val="005C2697"/>
    <w:rsid w:val="005C283A"/>
    <w:rsid w:val="005C2A1A"/>
    <w:rsid w:val="005C32E1"/>
    <w:rsid w:val="005C333B"/>
    <w:rsid w:val="005C3455"/>
    <w:rsid w:val="005C37E8"/>
    <w:rsid w:val="005C380A"/>
    <w:rsid w:val="005C39F1"/>
    <w:rsid w:val="005C3DA0"/>
    <w:rsid w:val="005C40F5"/>
    <w:rsid w:val="005C42EC"/>
    <w:rsid w:val="005C4AA5"/>
    <w:rsid w:val="005C537D"/>
    <w:rsid w:val="005C56C2"/>
    <w:rsid w:val="005C5874"/>
    <w:rsid w:val="005C5ED4"/>
    <w:rsid w:val="005C5FD5"/>
    <w:rsid w:val="005C601A"/>
    <w:rsid w:val="005C6042"/>
    <w:rsid w:val="005C6474"/>
    <w:rsid w:val="005C68B9"/>
    <w:rsid w:val="005C7068"/>
    <w:rsid w:val="005C73EA"/>
    <w:rsid w:val="005C7520"/>
    <w:rsid w:val="005C7A48"/>
    <w:rsid w:val="005C7BE4"/>
    <w:rsid w:val="005D010B"/>
    <w:rsid w:val="005D069E"/>
    <w:rsid w:val="005D0794"/>
    <w:rsid w:val="005D0CBF"/>
    <w:rsid w:val="005D0CF8"/>
    <w:rsid w:val="005D1445"/>
    <w:rsid w:val="005D199F"/>
    <w:rsid w:val="005D1A5E"/>
    <w:rsid w:val="005D1A8A"/>
    <w:rsid w:val="005D1C82"/>
    <w:rsid w:val="005D22BD"/>
    <w:rsid w:val="005D272C"/>
    <w:rsid w:val="005D2A32"/>
    <w:rsid w:val="005D2B0A"/>
    <w:rsid w:val="005D2DDD"/>
    <w:rsid w:val="005D2E97"/>
    <w:rsid w:val="005D341C"/>
    <w:rsid w:val="005D3487"/>
    <w:rsid w:val="005D3B43"/>
    <w:rsid w:val="005D3D71"/>
    <w:rsid w:val="005D3DFD"/>
    <w:rsid w:val="005D3FD8"/>
    <w:rsid w:val="005D49A8"/>
    <w:rsid w:val="005D4BF1"/>
    <w:rsid w:val="005D4D41"/>
    <w:rsid w:val="005D50A0"/>
    <w:rsid w:val="005D50AE"/>
    <w:rsid w:val="005D52C0"/>
    <w:rsid w:val="005D5A57"/>
    <w:rsid w:val="005D5CE6"/>
    <w:rsid w:val="005D6220"/>
    <w:rsid w:val="005D6584"/>
    <w:rsid w:val="005D7821"/>
    <w:rsid w:val="005D7D45"/>
    <w:rsid w:val="005D7E5E"/>
    <w:rsid w:val="005E086C"/>
    <w:rsid w:val="005E0E0D"/>
    <w:rsid w:val="005E167C"/>
    <w:rsid w:val="005E1BA5"/>
    <w:rsid w:val="005E1D4B"/>
    <w:rsid w:val="005E1DEE"/>
    <w:rsid w:val="005E20C7"/>
    <w:rsid w:val="005E2295"/>
    <w:rsid w:val="005E2C18"/>
    <w:rsid w:val="005E2EF9"/>
    <w:rsid w:val="005E3209"/>
    <w:rsid w:val="005E3358"/>
    <w:rsid w:val="005E3593"/>
    <w:rsid w:val="005E35C0"/>
    <w:rsid w:val="005E36B0"/>
    <w:rsid w:val="005E3A65"/>
    <w:rsid w:val="005E3BD9"/>
    <w:rsid w:val="005E3DB6"/>
    <w:rsid w:val="005E3DBC"/>
    <w:rsid w:val="005E3E0C"/>
    <w:rsid w:val="005E3F53"/>
    <w:rsid w:val="005E4193"/>
    <w:rsid w:val="005E425D"/>
    <w:rsid w:val="005E43E8"/>
    <w:rsid w:val="005E4958"/>
    <w:rsid w:val="005E4B8C"/>
    <w:rsid w:val="005E4B9F"/>
    <w:rsid w:val="005E5565"/>
    <w:rsid w:val="005E5665"/>
    <w:rsid w:val="005E5933"/>
    <w:rsid w:val="005E5A74"/>
    <w:rsid w:val="005E5A80"/>
    <w:rsid w:val="005E5CA1"/>
    <w:rsid w:val="005E5CC4"/>
    <w:rsid w:val="005E619A"/>
    <w:rsid w:val="005E63DD"/>
    <w:rsid w:val="005E6518"/>
    <w:rsid w:val="005E694D"/>
    <w:rsid w:val="005E69D0"/>
    <w:rsid w:val="005E71D0"/>
    <w:rsid w:val="005E7585"/>
    <w:rsid w:val="005E7622"/>
    <w:rsid w:val="005E7794"/>
    <w:rsid w:val="005E7BA4"/>
    <w:rsid w:val="005E7D7D"/>
    <w:rsid w:val="005E7E13"/>
    <w:rsid w:val="005E7F2F"/>
    <w:rsid w:val="005F0526"/>
    <w:rsid w:val="005F05AA"/>
    <w:rsid w:val="005F066C"/>
    <w:rsid w:val="005F077A"/>
    <w:rsid w:val="005F07A0"/>
    <w:rsid w:val="005F179B"/>
    <w:rsid w:val="005F1B11"/>
    <w:rsid w:val="005F1B93"/>
    <w:rsid w:val="005F1D36"/>
    <w:rsid w:val="005F1F43"/>
    <w:rsid w:val="005F2388"/>
    <w:rsid w:val="005F2B25"/>
    <w:rsid w:val="005F2BBD"/>
    <w:rsid w:val="005F3039"/>
    <w:rsid w:val="005F3176"/>
    <w:rsid w:val="005F3584"/>
    <w:rsid w:val="005F39B1"/>
    <w:rsid w:val="005F404B"/>
    <w:rsid w:val="005F4264"/>
    <w:rsid w:val="005F4572"/>
    <w:rsid w:val="005F479F"/>
    <w:rsid w:val="005F48C2"/>
    <w:rsid w:val="005F48E6"/>
    <w:rsid w:val="005F4E3E"/>
    <w:rsid w:val="005F566D"/>
    <w:rsid w:val="005F5818"/>
    <w:rsid w:val="005F5C37"/>
    <w:rsid w:val="005F5CCC"/>
    <w:rsid w:val="005F634F"/>
    <w:rsid w:val="005F6552"/>
    <w:rsid w:val="005F6835"/>
    <w:rsid w:val="005F6D3D"/>
    <w:rsid w:val="005F7717"/>
    <w:rsid w:val="005F789A"/>
    <w:rsid w:val="005F7BAA"/>
    <w:rsid w:val="005F7DA6"/>
    <w:rsid w:val="006001B9"/>
    <w:rsid w:val="006002F0"/>
    <w:rsid w:val="006007F9"/>
    <w:rsid w:val="00600B61"/>
    <w:rsid w:val="00600C0F"/>
    <w:rsid w:val="00600CAC"/>
    <w:rsid w:val="00601152"/>
    <w:rsid w:val="00601459"/>
    <w:rsid w:val="006017F1"/>
    <w:rsid w:val="00601873"/>
    <w:rsid w:val="00601D94"/>
    <w:rsid w:val="00601E06"/>
    <w:rsid w:val="00602156"/>
    <w:rsid w:val="006021FA"/>
    <w:rsid w:val="006024CC"/>
    <w:rsid w:val="006025E0"/>
    <w:rsid w:val="00602743"/>
    <w:rsid w:val="006038DA"/>
    <w:rsid w:val="00603BAA"/>
    <w:rsid w:val="00603BD6"/>
    <w:rsid w:val="00603E86"/>
    <w:rsid w:val="006047EC"/>
    <w:rsid w:val="00604DFD"/>
    <w:rsid w:val="00605073"/>
    <w:rsid w:val="006050C4"/>
    <w:rsid w:val="006051BF"/>
    <w:rsid w:val="00605215"/>
    <w:rsid w:val="006052C9"/>
    <w:rsid w:val="00605433"/>
    <w:rsid w:val="006056D2"/>
    <w:rsid w:val="0060570C"/>
    <w:rsid w:val="0060582F"/>
    <w:rsid w:val="00605A13"/>
    <w:rsid w:val="00605ABD"/>
    <w:rsid w:val="00605BCD"/>
    <w:rsid w:val="00605DF1"/>
    <w:rsid w:val="00605E43"/>
    <w:rsid w:val="006068D9"/>
    <w:rsid w:val="00606D54"/>
    <w:rsid w:val="00606D98"/>
    <w:rsid w:val="00606E3E"/>
    <w:rsid w:val="00606EB5"/>
    <w:rsid w:val="00607599"/>
    <w:rsid w:val="0061000C"/>
    <w:rsid w:val="0061028D"/>
    <w:rsid w:val="00610848"/>
    <w:rsid w:val="00610B58"/>
    <w:rsid w:val="00610DC5"/>
    <w:rsid w:val="00611003"/>
    <w:rsid w:val="00611128"/>
    <w:rsid w:val="0061116A"/>
    <w:rsid w:val="006117B1"/>
    <w:rsid w:val="00611905"/>
    <w:rsid w:val="00611DC3"/>
    <w:rsid w:val="0061208A"/>
    <w:rsid w:val="006120EA"/>
    <w:rsid w:val="0061210C"/>
    <w:rsid w:val="006126FF"/>
    <w:rsid w:val="00612776"/>
    <w:rsid w:val="00612841"/>
    <w:rsid w:val="00612B6E"/>
    <w:rsid w:val="00613114"/>
    <w:rsid w:val="006131B6"/>
    <w:rsid w:val="0061323C"/>
    <w:rsid w:val="00613B95"/>
    <w:rsid w:val="00613BB7"/>
    <w:rsid w:val="00613C2B"/>
    <w:rsid w:val="00613E2D"/>
    <w:rsid w:val="00614173"/>
    <w:rsid w:val="0061420A"/>
    <w:rsid w:val="0061443A"/>
    <w:rsid w:val="0061443E"/>
    <w:rsid w:val="006146B4"/>
    <w:rsid w:val="00614DF2"/>
    <w:rsid w:val="0061504E"/>
    <w:rsid w:val="0061527E"/>
    <w:rsid w:val="006152AD"/>
    <w:rsid w:val="00615515"/>
    <w:rsid w:val="00615725"/>
    <w:rsid w:val="00615A14"/>
    <w:rsid w:val="00615A3C"/>
    <w:rsid w:val="00615A6A"/>
    <w:rsid w:val="00615FB0"/>
    <w:rsid w:val="00616141"/>
    <w:rsid w:val="00616630"/>
    <w:rsid w:val="00616F39"/>
    <w:rsid w:val="00617180"/>
    <w:rsid w:val="00617184"/>
    <w:rsid w:val="0061749D"/>
    <w:rsid w:val="006179BD"/>
    <w:rsid w:val="00617AB2"/>
    <w:rsid w:val="00617CE9"/>
    <w:rsid w:val="0062058F"/>
    <w:rsid w:val="006206CB"/>
    <w:rsid w:val="0062075A"/>
    <w:rsid w:val="006209C6"/>
    <w:rsid w:val="00620A73"/>
    <w:rsid w:val="00620C16"/>
    <w:rsid w:val="00620E54"/>
    <w:rsid w:val="00621054"/>
    <w:rsid w:val="0062125C"/>
    <w:rsid w:val="00621674"/>
    <w:rsid w:val="00621A44"/>
    <w:rsid w:val="00621CB0"/>
    <w:rsid w:val="00621FF8"/>
    <w:rsid w:val="0062212B"/>
    <w:rsid w:val="00622452"/>
    <w:rsid w:val="0062295A"/>
    <w:rsid w:val="00622A7A"/>
    <w:rsid w:val="00622C43"/>
    <w:rsid w:val="00622ED5"/>
    <w:rsid w:val="00623115"/>
    <w:rsid w:val="0062313F"/>
    <w:rsid w:val="00623337"/>
    <w:rsid w:val="00623396"/>
    <w:rsid w:val="00623509"/>
    <w:rsid w:val="00623851"/>
    <w:rsid w:val="00624150"/>
    <w:rsid w:val="006243B1"/>
    <w:rsid w:val="00624740"/>
    <w:rsid w:val="00625116"/>
    <w:rsid w:val="0062549D"/>
    <w:rsid w:val="0062550F"/>
    <w:rsid w:val="006255B6"/>
    <w:rsid w:val="00625610"/>
    <w:rsid w:val="00625813"/>
    <w:rsid w:val="00625923"/>
    <w:rsid w:val="00625AD1"/>
    <w:rsid w:val="00625B78"/>
    <w:rsid w:val="00625C28"/>
    <w:rsid w:val="00625CE0"/>
    <w:rsid w:val="00625CF5"/>
    <w:rsid w:val="0062638F"/>
    <w:rsid w:val="00626651"/>
    <w:rsid w:val="00626677"/>
    <w:rsid w:val="006267A8"/>
    <w:rsid w:val="00626FAE"/>
    <w:rsid w:val="00627266"/>
    <w:rsid w:val="00627ADA"/>
    <w:rsid w:val="00627D4C"/>
    <w:rsid w:val="006303FF"/>
    <w:rsid w:val="006306AF"/>
    <w:rsid w:val="00630943"/>
    <w:rsid w:val="00630A4B"/>
    <w:rsid w:val="00630B19"/>
    <w:rsid w:val="00630F15"/>
    <w:rsid w:val="0063129E"/>
    <w:rsid w:val="00631FDD"/>
    <w:rsid w:val="0063209C"/>
    <w:rsid w:val="006321CE"/>
    <w:rsid w:val="00632290"/>
    <w:rsid w:val="00632531"/>
    <w:rsid w:val="006326AB"/>
    <w:rsid w:val="006328E8"/>
    <w:rsid w:val="0063290F"/>
    <w:rsid w:val="00632B32"/>
    <w:rsid w:val="00632DEB"/>
    <w:rsid w:val="00632FA4"/>
    <w:rsid w:val="00633630"/>
    <w:rsid w:val="006336E1"/>
    <w:rsid w:val="006336EB"/>
    <w:rsid w:val="00633708"/>
    <w:rsid w:val="00633C4F"/>
    <w:rsid w:val="00633C9D"/>
    <w:rsid w:val="00633D80"/>
    <w:rsid w:val="006341D4"/>
    <w:rsid w:val="006342D4"/>
    <w:rsid w:val="006345AC"/>
    <w:rsid w:val="00634964"/>
    <w:rsid w:val="00634A61"/>
    <w:rsid w:val="00634E5C"/>
    <w:rsid w:val="00634EB8"/>
    <w:rsid w:val="00634EBE"/>
    <w:rsid w:val="00634F61"/>
    <w:rsid w:val="00635131"/>
    <w:rsid w:val="006356B4"/>
    <w:rsid w:val="006357A4"/>
    <w:rsid w:val="00635CCD"/>
    <w:rsid w:val="00635ED6"/>
    <w:rsid w:val="006361E1"/>
    <w:rsid w:val="006362A9"/>
    <w:rsid w:val="0063636B"/>
    <w:rsid w:val="00636484"/>
    <w:rsid w:val="006367E5"/>
    <w:rsid w:val="00636C6A"/>
    <w:rsid w:val="00636D9C"/>
    <w:rsid w:val="00637031"/>
    <w:rsid w:val="006373EB"/>
    <w:rsid w:val="0063764D"/>
    <w:rsid w:val="0063773D"/>
    <w:rsid w:val="00637968"/>
    <w:rsid w:val="00637C0B"/>
    <w:rsid w:val="00637D4D"/>
    <w:rsid w:val="006401DC"/>
    <w:rsid w:val="006405BB"/>
    <w:rsid w:val="00640A65"/>
    <w:rsid w:val="00640AC4"/>
    <w:rsid w:val="0064113F"/>
    <w:rsid w:val="00641596"/>
    <w:rsid w:val="006418AF"/>
    <w:rsid w:val="00641CCE"/>
    <w:rsid w:val="00642093"/>
    <w:rsid w:val="006422BF"/>
    <w:rsid w:val="006422DC"/>
    <w:rsid w:val="00642BEA"/>
    <w:rsid w:val="00643197"/>
    <w:rsid w:val="006434DC"/>
    <w:rsid w:val="00643631"/>
    <w:rsid w:val="0064393D"/>
    <w:rsid w:val="00643FA2"/>
    <w:rsid w:val="006440E6"/>
    <w:rsid w:val="00644240"/>
    <w:rsid w:val="006442D1"/>
    <w:rsid w:val="00644422"/>
    <w:rsid w:val="006444C8"/>
    <w:rsid w:val="006447E7"/>
    <w:rsid w:val="00645252"/>
    <w:rsid w:val="00645331"/>
    <w:rsid w:val="00645BB9"/>
    <w:rsid w:val="00645DCD"/>
    <w:rsid w:val="0064606C"/>
    <w:rsid w:val="0064627A"/>
    <w:rsid w:val="00646926"/>
    <w:rsid w:val="006479EC"/>
    <w:rsid w:val="006501F8"/>
    <w:rsid w:val="00650521"/>
    <w:rsid w:val="006505DC"/>
    <w:rsid w:val="006509A7"/>
    <w:rsid w:val="00650B3B"/>
    <w:rsid w:val="0065143C"/>
    <w:rsid w:val="006517C8"/>
    <w:rsid w:val="00651932"/>
    <w:rsid w:val="00651962"/>
    <w:rsid w:val="00651AC1"/>
    <w:rsid w:val="00652091"/>
    <w:rsid w:val="006524A8"/>
    <w:rsid w:val="00652A92"/>
    <w:rsid w:val="0065327A"/>
    <w:rsid w:val="00653E05"/>
    <w:rsid w:val="0065428D"/>
    <w:rsid w:val="006542FD"/>
    <w:rsid w:val="0065494D"/>
    <w:rsid w:val="00655183"/>
    <w:rsid w:val="00655216"/>
    <w:rsid w:val="006553C4"/>
    <w:rsid w:val="006557B9"/>
    <w:rsid w:val="00655840"/>
    <w:rsid w:val="00655974"/>
    <w:rsid w:val="00655B85"/>
    <w:rsid w:val="00655F65"/>
    <w:rsid w:val="00656007"/>
    <w:rsid w:val="006561BA"/>
    <w:rsid w:val="006561EF"/>
    <w:rsid w:val="006567D4"/>
    <w:rsid w:val="00656E39"/>
    <w:rsid w:val="00657799"/>
    <w:rsid w:val="0065795E"/>
    <w:rsid w:val="006579A2"/>
    <w:rsid w:val="006579D3"/>
    <w:rsid w:val="00657B22"/>
    <w:rsid w:val="00657F6F"/>
    <w:rsid w:val="006604E5"/>
    <w:rsid w:val="0066065E"/>
    <w:rsid w:val="0066078B"/>
    <w:rsid w:val="006609E8"/>
    <w:rsid w:val="00660DB8"/>
    <w:rsid w:val="00660E10"/>
    <w:rsid w:val="006612A1"/>
    <w:rsid w:val="0066166C"/>
    <w:rsid w:val="00661940"/>
    <w:rsid w:val="00661D92"/>
    <w:rsid w:val="00661EB5"/>
    <w:rsid w:val="00661ED1"/>
    <w:rsid w:val="00662073"/>
    <w:rsid w:val="00662182"/>
    <w:rsid w:val="006627D2"/>
    <w:rsid w:val="0066299E"/>
    <w:rsid w:val="00663831"/>
    <w:rsid w:val="00663D86"/>
    <w:rsid w:val="00663F8A"/>
    <w:rsid w:val="006640BC"/>
    <w:rsid w:val="0066442D"/>
    <w:rsid w:val="00664BC3"/>
    <w:rsid w:val="00664EB4"/>
    <w:rsid w:val="00665092"/>
    <w:rsid w:val="00665265"/>
    <w:rsid w:val="006652AA"/>
    <w:rsid w:val="00665439"/>
    <w:rsid w:val="00665946"/>
    <w:rsid w:val="00665AA4"/>
    <w:rsid w:val="00665F64"/>
    <w:rsid w:val="006660FE"/>
    <w:rsid w:val="00666122"/>
    <w:rsid w:val="00666CA6"/>
    <w:rsid w:val="00666DD2"/>
    <w:rsid w:val="006671D7"/>
    <w:rsid w:val="00667228"/>
    <w:rsid w:val="0066770B"/>
    <w:rsid w:val="00667787"/>
    <w:rsid w:val="006678B8"/>
    <w:rsid w:val="00667A54"/>
    <w:rsid w:val="0067019D"/>
    <w:rsid w:val="00670258"/>
    <w:rsid w:val="0067052C"/>
    <w:rsid w:val="006708D7"/>
    <w:rsid w:val="0067121C"/>
    <w:rsid w:val="0067128E"/>
    <w:rsid w:val="00671762"/>
    <w:rsid w:val="0067199F"/>
    <w:rsid w:val="00672567"/>
    <w:rsid w:val="00672CA8"/>
    <w:rsid w:val="00673633"/>
    <w:rsid w:val="00673A60"/>
    <w:rsid w:val="00673BE6"/>
    <w:rsid w:val="00673BEA"/>
    <w:rsid w:val="00673E2B"/>
    <w:rsid w:val="006744C2"/>
    <w:rsid w:val="00674521"/>
    <w:rsid w:val="00674A5E"/>
    <w:rsid w:val="00674BCE"/>
    <w:rsid w:val="006750FA"/>
    <w:rsid w:val="0067557F"/>
    <w:rsid w:val="00675707"/>
    <w:rsid w:val="00675A09"/>
    <w:rsid w:val="00675D09"/>
    <w:rsid w:val="0067608F"/>
    <w:rsid w:val="006760E9"/>
    <w:rsid w:val="0067622F"/>
    <w:rsid w:val="00676310"/>
    <w:rsid w:val="0067661C"/>
    <w:rsid w:val="0067682C"/>
    <w:rsid w:val="00676A46"/>
    <w:rsid w:val="00676C7A"/>
    <w:rsid w:val="00676E3B"/>
    <w:rsid w:val="00676EC1"/>
    <w:rsid w:val="00676F00"/>
    <w:rsid w:val="00677179"/>
    <w:rsid w:val="006772F7"/>
    <w:rsid w:val="00677493"/>
    <w:rsid w:val="006774E1"/>
    <w:rsid w:val="00677764"/>
    <w:rsid w:val="006779C2"/>
    <w:rsid w:val="00677E10"/>
    <w:rsid w:val="00680009"/>
    <w:rsid w:val="0068000F"/>
    <w:rsid w:val="00680258"/>
    <w:rsid w:val="00680A46"/>
    <w:rsid w:val="00680AAC"/>
    <w:rsid w:val="006810BB"/>
    <w:rsid w:val="00681207"/>
    <w:rsid w:val="00681520"/>
    <w:rsid w:val="0068184F"/>
    <w:rsid w:val="00681AEB"/>
    <w:rsid w:val="00682404"/>
    <w:rsid w:val="00682470"/>
    <w:rsid w:val="00682602"/>
    <w:rsid w:val="00682680"/>
    <w:rsid w:val="0068295B"/>
    <w:rsid w:val="006832D3"/>
    <w:rsid w:val="006832DB"/>
    <w:rsid w:val="00683570"/>
    <w:rsid w:val="00683B4E"/>
    <w:rsid w:val="00683CD7"/>
    <w:rsid w:val="00683DFC"/>
    <w:rsid w:val="00684027"/>
    <w:rsid w:val="006843CC"/>
    <w:rsid w:val="00684737"/>
    <w:rsid w:val="00684887"/>
    <w:rsid w:val="00684B65"/>
    <w:rsid w:val="00685033"/>
    <w:rsid w:val="00685423"/>
    <w:rsid w:val="006855A1"/>
    <w:rsid w:val="00685892"/>
    <w:rsid w:val="00685AB8"/>
    <w:rsid w:val="00685BA8"/>
    <w:rsid w:val="00685DF2"/>
    <w:rsid w:val="00686405"/>
    <w:rsid w:val="006865A6"/>
    <w:rsid w:val="006865C9"/>
    <w:rsid w:val="006868F3"/>
    <w:rsid w:val="00686B69"/>
    <w:rsid w:val="00686C38"/>
    <w:rsid w:val="00686D97"/>
    <w:rsid w:val="00686DD3"/>
    <w:rsid w:val="00686E49"/>
    <w:rsid w:val="00687CD9"/>
    <w:rsid w:val="00687FBA"/>
    <w:rsid w:val="0069001A"/>
    <w:rsid w:val="0069050A"/>
    <w:rsid w:val="0069070A"/>
    <w:rsid w:val="00690A23"/>
    <w:rsid w:val="0069124E"/>
    <w:rsid w:val="0069174F"/>
    <w:rsid w:val="00692143"/>
    <w:rsid w:val="006922D9"/>
    <w:rsid w:val="00692680"/>
    <w:rsid w:val="00692E41"/>
    <w:rsid w:val="00692E8A"/>
    <w:rsid w:val="00693532"/>
    <w:rsid w:val="00693742"/>
    <w:rsid w:val="006939B2"/>
    <w:rsid w:val="00693C49"/>
    <w:rsid w:val="00693E23"/>
    <w:rsid w:val="00693EAA"/>
    <w:rsid w:val="00693FB4"/>
    <w:rsid w:val="006945A5"/>
    <w:rsid w:val="00694A9D"/>
    <w:rsid w:val="00694B0B"/>
    <w:rsid w:val="00694BAB"/>
    <w:rsid w:val="00694E26"/>
    <w:rsid w:val="00695044"/>
    <w:rsid w:val="00695299"/>
    <w:rsid w:val="006960EB"/>
    <w:rsid w:val="0069611C"/>
    <w:rsid w:val="006962B7"/>
    <w:rsid w:val="00696709"/>
    <w:rsid w:val="00696C23"/>
    <w:rsid w:val="00696CA1"/>
    <w:rsid w:val="00696D8A"/>
    <w:rsid w:val="006977D3"/>
    <w:rsid w:val="00697914"/>
    <w:rsid w:val="00697AC9"/>
    <w:rsid w:val="00697C64"/>
    <w:rsid w:val="006A04B7"/>
    <w:rsid w:val="006A06AF"/>
    <w:rsid w:val="006A0CE5"/>
    <w:rsid w:val="006A103F"/>
    <w:rsid w:val="006A167B"/>
    <w:rsid w:val="006A1771"/>
    <w:rsid w:val="006A19A6"/>
    <w:rsid w:val="006A1EDF"/>
    <w:rsid w:val="006A1F30"/>
    <w:rsid w:val="006A20F9"/>
    <w:rsid w:val="006A2261"/>
    <w:rsid w:val="006A24F0"/>
    <w:rsid w:val="006A257F"/>
    <w:rsid w:val="006A27C3"/>
    <w:rsid w:val="006A27E5"/>
    <w:rsid w:val="006A282B"/>
    <w:rsid w:val="006A2D66"/>
    <w:rsid w:val="006A2E18"/>
    <w:rsid w:val="006A2F81"/>
    <w:rsid w:val="006A2F8A"/>
    <w:rsid w:val="006A3A7F"/>
    <w:rsid w:val="006A3D8C"/>
    <w:rsid w:val="006A3DF6"/>
    <w:rsid w:val="006A45AF"/>
    <w:rsid w:val="006A4A52"/>
    <w:rsid w:val="006A505C"/>
    <w:rsid w:val="006A50F4"/>
    <w:rsid w:val="006A52B7"/>
    <w:rsid w:val="006A5310"/>
    <w:rsid w:val="006A56CC"/>
    <w:rsid w:val="006A6154"/>
    <w:rsid w:val="006A6771"/>
    <w:rsid w:val="006A677D"/>
    <w:rsid w:val="006A6853"/>
    <w:rsid w:val="006A6B57"/>
    <w:rsid w:val="006A6B9C"/>
    <w:rsid w:val="006A7463"/>
    <w:rsid w:val="006A7495"/>
    <w:rsid w:val="006A74E3"/>
    <w:rsid w:val="006A760D"/>
    <w:rsid w:val="006B02C7"/>
    <w:rsid w:val="006B089B"/>
    <w:rsid w:val="006B0D49"/>
    <w:rsid w:val="006B125E"/>
    <w:rsid w:val="006B1406"/>
    <w:rsid w:val="006B153F"/>
    <w:rsid w:val="006B1629"/>
    <w:rsid w:val="006B1901"/>
    <w:rsid w:val="006B1AB9"/>
    <w:rsid w:val="006B1ADA"/>
    <w:rsid w:val="006B1ED2"/>
    <w:rsid w:val="006B2954"/>
    <w:rsid w:val="006B2A56"/>
    <w:rsid w:val="006B2ED2"/>
    <w:rsid w:val="006B3232"/>
    <w:rsid w:val="006B3296"/>
    <w:rsid w:val="006B344F"/>
    <w:rsid w:val="006B395C"/>
    <w:rsid w:val="006B3B95"/>
    <w:rsid w:val="006B42AD"/>
    <w:rsid w:val="006B42BE"/>
    <w:rsid w:val="006B430A"/>
    <w:rsid w:val="006B44DB"/>
    <w:rsid w:val="006B4881"/>
    <w:rsid w:val="006B4E86"/>
    <w:rsid w:val="006B597F"/>
    <w:rsid w:val="006B5D33"/>
    <w:rsid w:val="006B6136"/>
    <w:rsid w:val="006B64BF"/>
    <w:rsid w:val="006B6E57"/>
    <w:rsid w:val="006B6FE8"/>
    <w:rsid w:val="006B70E7"/>
    <w:rsid w:val="006B71FA"/>
    <w:rsid w:val="006B72E8"/>
    <w:rsid w:val="006B74DE"/>
    <w:rsid w:val="006B7564"/>
    <w:rsid w:val="006B75AE"/>
    <w:rsid w:val="006B77CD"/>
    <w:rsid w:val="006B7DF3"/>
    <w:rsid w:val="006C051C"/>
    <w:rsid w:val="006C07A7"/>
    <w:rsid w:val="006C0938"/>
    <w:rsid w:val="006C0CC4"/>
    <w:rsid w:val="006C0E48"/>
    <w:rsid w:val="006C1241"/>
    <w:rsid w:val="006C13BD"/>
    <w:rsid w:val="006C15DD"/>
    <w:rsid w:val="006C17D0"/>
    <w:rsid w:val="006C1B3B"/>
    <w:rsid w:val="006C2132"/>
    <w:rsid w:val="006C24AF"/>
    <w:rsid w:val="006C2679"/>
    <w:rsid w:val="006C2BE8"/>
    <w:rsid w:val="006C2DBF"/>
    <w:rsid w:val="006C2E7B"/>
    <w:rsid w:val="006C318D"/>
    <w:rsid w:val="006C326B"/>
    <w:rsid w:val="006C35F1"/>
    <w:rsid w:val="006C37FA"/>
    <w:rsid w:val="006C3BDF"/>
    <w:rsid w:val="006C3CC7"/>
    <w:rsid w:val="006C4000"/>
    <w:rsid w:val="006C4177"/>
    <w:rsid w:val="006C44AA"/>
    <w:rsid w:val="006C468A"/>
    <w:rsid w:val="006C498D"/>
    <w:rsid w:val="006C4C00"/>
    <w:rsid w:val="006C4E28"/>
    <w:rsid w:val="006C548C"/>
    <w:rsid w:val="006C570B"/>
    <w:rsid w:val="006C5C96"/>
    <w:rsid w:val="006C5DA8"/>
    <w:rsid w:val="006C6117"/>
    <w:rsid w:val="006C683A"/>
    <w:rsid w:val="006C6A1A"/>
    <w:rsid w:val="006C6B7B"/>
    <w:rsid w:val="006C6BAA"/>
    <w:rsid w:val="006C6E39"/>
    <w:rsid w:val="006C6E6A"/>
    <w:rsid w:val="006C6E9E"/>
    <w:rsid w:val="006C7238"/>
    <w:rsid w:val="006C7290"/>
    <w:rsid w:val="006C73AB"/>
    <w:rsid w:val="006C749F"/>
    <w:rsid w:val="006C7CFC"/>
    <w:rsid w:val="006D01BC"/>
    <w:rsid w:val="006D01C0"/>
    <w:rsid w:val="006D045F"/>
    <w:rsid w:val="006D0894"/>
    <w:rsid w:val="006D08B1"/>
    <w:rsid w:val="006D0A49"/>
    <w:rsid w:val="006D0D28"/>
    <w:rsid w:val="006D0E8C"/>
    <w:rsid w:val="006D0F6C"/>
    <w:rsid w:val="006D136F"/>
    <w:rsid w:val="006D1383"/>
    <w:rsid w:val="006D139F"/>
    <w:rsid w:val="006D14C5"/>
    <w:rsid w:val="006D20CA"/>
    <w:rsid w:val="006D2220"/>
    <w:rsid w:val="006D2438"/>
    <w:rsid w:val="006D249A"/>
    <w:rsid w:val="006D2CCD"/>
    <w:rsid w:val="006D3008"/>
    <w:rsid w:val="006D30F4"/>
    <w:rsid w:val="006D3428"/>
    <w:rsid w:val="006D3513"/>
    <w:rsid w:val="006D35FB"/>
    <w:rsid w:val="006D3EC7"/>
    <w:rsid w:val="006D3FE1"/>
    <w:rsid w:val="006D4984"/>
    <w:rsid w:val="006D530D"/>
    <w:rsid w:val="006D53EC"/>
    <w:rsid w:val="006D53FE"/>
    <w:rsid w:val="006D5400"/>
    <w:rsid w:val="006D56D4"/>
    <w:rsid w:val="006D5BAB"/>
    <w:rsid w:val="006D623B"/>
    <w:rsid w:val="006D65C5"/>
    <w:rsid w:val="006D695D"/>
    <w:rsid w:val="006D6AF3"/>
    <w:rsid w:val="006D6B86"/>
    <w:rsid w:val="006D6DA3"/>
    <w:rsid w:val="006D7145"/>
    <w:rsid w:val="006D72B4"/>
    <w:rsid w:val="006D75B2"/>
    <w:rsid w:val="006D76FD"/>
    <w:rsid w:val="006E015A"/>
    <w:rsid w:val="006E016E"/>
    <w:rsid w:val="006E0313"/>
    <w:rsid w:val="006E0584"/>
    <w:rsid w:val="006E069A"/>
    <w:rsid w:val="006E0738"/>
    <w:rsid w:val="006E07AA"/>
    <w:rsid w:val="006E07FD"/>
    <w:rsid w:val="006E0946"/>
    <w:rsid w:val="006E0B3A"/>
    <w:rsid w:val="006E0CC0"/>
    <w:rsid w:val="006E0F1B"/>
    <w:rsid w:val="006E0F2A"/>
    <w:rsid w:val="006E11ED"/>
    <w:rsid w:val="006E1229"/>
    <w:rsid w:val="006E153A"/>
    <w:rsid w:val="006E1950"/>
    <w:rsid w:val="006E19E3"/>
    <w:rsid w:val="006E1F88"/>
    <w:rsid w:val="006E23DA"/>
    <w:rsid w:val="006E266A"/>
    <w:rsid w:val="006E2825"/>
    <w:rsid w:val="006E28AD"/>
    <w:rsid w:val="006E28C5"/>
    <w:rsid w:val="006E2D62"/>
    <w:rsid w:val="006E3435"/>
    <w:rsid w:val="006E38CB"/>
    <w:rsid w:val="006E3B7A"/>
    <w:rsid w:val="006E3DFE"/>
    <w:rsid w:val="006E3FD6"/>
    <w:rsid w:val="006E4621"/>
    <w:rsid w:val="006E47A3"/>
    <w:rsid w:val="006E5127"/>
    <w:rsid w:val="006E5471"/>
    <w:rsid w:val="006E57AA"/>
    <w:rsid w:val="006E5803"/>
    <w:rsid w:val="006E5FF5"/>
    <w:rsid w:val="006E621C"/>
    <w:rsid w:val="006E64A8"/>
    <w:rsid w:val="006E66CF"/>
    <w:rsid w:val="006E6909"/>
    <w:rsid w:val="006E6CEB"/>
    <w:rsid w:val="006E7293"/>
    <w:rsid w:val="006E73AE"/>
    <w:rsid w:val="006E7E30"/>
    <w:rsid w:val="006E7F17"/>
    <w:rsid w:val="006F01AC"/>
    <w:rsid w:val="006F0204"/>
    <w:rsid w:val="006F02AB"/>
    <w:rsid w:val="006F06BA"/>
    <w:rsid w:val="006F0962"/>
    <w:rsid w:val="006F1329"/>
    <w:rsid w:val="006F151D"/>
    <w:rsid w:val="006F154B"/>
    <w:rsid w:val="006F1AA5"/>
    <w:rsid w:val="006F1ECB"/>
    <w:rsid w:val="006F1F92"/>
    <w:rsid w:val="006F2719"/>
    <w:rsid w:val="006F2C51"/>
    <w:rsid w:val="006F3094"/>
    <w:rsid w:val="006F328E"/>
    <w:rsid w:val="006F34A3"/>
    <w:rsid w:val="006F3AC0"/>
    <w:rsid w:val="006F3FFE"/>
    <w:rsid w:val="006F421D"/>
    <w:rsid w:val="006F42CD"/>
    <w:rsid w:val="006F43F8"/>
    <w:rsid w:val="006F4698"/>
    <w:rsid w:val="006F48FB"/>
    <w:rsid w:val="006F4AD1"/>
    <w:rsid w:val="006F4CEB"/>
    <w:rsid w:val="006F4DAE"/>
    <w:rsid w:val="006F50EA"/>
    <w:rsid w:val="006F5182"/>
    <w:rsid w:val="006F560B"/>
    <w:rsid w:val="006F59AF"/>
    <w:rsid w:val="006F66BE"/>
    <w:rsid w:val="006F6741"/>
    <w:rsid w:val="006F6B36"/>
    <w:rsid w:val="006F705B"/>
    <w:rsid w:val="006F7540"/>
    <w:rsid w:val="006F75FF"/>
    <w:rsid w:val="006F77BB"/>
    <w:rsid w:val="006F7F54"/>
    <w:rsid w:val="007001EC"/>
    <w:rsid w:val="00700485"/>
    <w:rsid w:val="00700690"/>
    <w:rsid w:val="0070084F"/>
    <w:rsid w:val="00700C82"/>
    <w:rsid w:val="00700DD9"/>
    <w:rsid w:val="007015BC"/>
    <w:rsid w:val="007017BD"/>
    <w:rsid w:val="00701B56"/>
    <w:rsid w:val="00701C78"/>
    <w:rsid w:val="00701CDE"/>
    <w:rsid w:val="007020FE"/>
    <w:rsid w:val="0070227F"/>
    <w:rsid w:val="0070258A"/>
    <w:rsid w:val="00702596"/>
    <w:rsid w:val="00702CD0"/>
    <w:rsid w:val="00702CEF"/>
    <w:rsid w:val="00703934"/>
    <w:rsid w:val="00703AA6"/>
    <w:rsid w:val="00703B61"/>
    <w:rsid w:val="00703BC8"/>
    <w:rsid w:val="00703BD8"/>
    <w:rsid w:val="00703C4F"/>
    <w:rsid w:val="00703F0A"/>
    <w:rsid w:val="00704220"/>
    <w:rsid w:val="007043AA"/>
    <w:rsid w:val="00704437"/>
    <w:rsid w:val="00704585"/>
    <w:rsid w:val="0070497A"/>
    <w:rsid w:val="00704B9B"/>
    <w:rsid w:val="00704C6F"/>
    <w:rsid w:val="007050EF"/>
    <w:rsid w:val="0070569C"/>
    <w:rsid w:val="007058D1"/>
    <w:rsid w:val="007058F3"/>
    <w:rsid w:val="00705ACF"/>
    <w:rsid w:val="00705C29"/>
    <w:rsid w:val="00706486"/>
    <w:rsid w:val="007064F9"/>
    <w:rsid w:val="007067E6"/>
    <w:rsid w:val="007069A7"/>
    <w:rsid w:val="0070743C"/>
    <w:rsid w:val="00707549"/>
    <w:rsid w:val="00707593"/>
    <w:rsid w:val="007075AD"/>
    <w:rsid w:val="007077AA"/>
    <w:rsid w:val="007078E3"/>
    <w:rsid w:val="00707AB8"/>
    <w:rsid w:val="00707F79"/>
    <w:rsid w:val="007101BC"/>
    <w:rsid w:val="007103D5"/>
    <w:rsid w:val="0071063B"/>
    <w:rsid w:val="00710851"/>
    <w:rsid w:val="00710B25"/>
    <w:rsid w:val="00710C84"/>
    <w:rsid w:val="00710CFB"/>
    <w:rsid w:val="007110AB"/>
    <w:rsid w:val="00711533"/>
    <w:rsid w:val="00711880"/>
    <w:rsid w:val="007118A4"/>
    <w:rsid w:val="00711933"/>
    <w:rsid w:val="00711EA0"/>
    <w:rsid w:val="00711FC4"/>
    <w:rsid w:val="00711FE6"/>
    <w:rsid w:val="00712536"/>
    <w:rsid w:val="007125F6"/>
    <w:rsid w:val="00712C04"/>
    <w:rsid w:val="007137FE"/>
    <w:rsid w:val="00713A54"/>
    <w:rsid w:val="00713EAF"/>
    <w:rsid w:val="0071493B"/>
    <w:rsid w:val="007149DB"/>
    <w:rsid w:val="00714A11"/>
    <w:rsid w:val="00714DE4"/>
    <w:rsid w:val="00714EE7"/>
    <w:rsid w:val="00714F03"/>
    <w:rsid w:val="0071510D"/>
    <w:rsid w:val="00715436"/>
    <w:rsid w:val="007154A8"/>
    <w:rsid w:val="007158BC"/>
    <w:rsid w:val="0071596E"/>
    <w:rsid w:val="007159B3"/>
    <w:rsid w:val="00715B16"/>
    <w:rsid w:val="00715B5A"/>
    <w:rsid w:val="00715FCD"/>
    <w:rsid w:val="00716155"/>
    <w:rsid w:val="00716430"/>
    <w:rsid w:val="0071655A"/>
    <w:rsid w:val="00716722"/>
    <w:rsid w:val="00716929"/>
    <w:rsid w:val="00716A53"/>
    <w:rsid w:val="00716F63"/>
    <w:rsid w:val="0071705C"/>
    <w:rsid w:val="00717194"/>
    <w:rsid w:val="007174EC"/>
    <w:rsid w:val="007178E8"/>
    <w:rsid w:val="00717D75"/>
    <w:rsid w:val="00720020"/>
    <w:rsid w:val="0072063A"/>
    <w:rsid w:val="007207B0"/>
    <w:rsid w:val="00720B0C"/>
    <w:rsid w:val="00720BDD"/>
    <w:rsid w:val="00720D8A"/>
    <w:rsid w:val="00720F69"/>
    <w:rsid w:val="0072144C"/>
    <w:rsid w:val="007217D4"/>
    <w:rsid w:val="007219EB"/>
    <w:rsid w:val="007225C9"/>
    <w:rsid w:val="00722741"/>
    <w:rsid w:val="00722A7C"/>
    <w:rsid w:val="00722EB6"/>
    <w:rsid w:val="00723060"/>
    <w:rsid w:val="007232CC"/>
    <w:rsid w:val="00723A0D"/>
    <w:rsid w:val="00724025"/>
    <w:rsid w:val="007241CC"/>
    <w:rsid w:val="00724297"/>
    <w:rsid w:val="0072457D"/>
    <w:rsid w:val="00724810"/>
    <w:rsid w:val="007253D3"/>
    <w:rsid w:val="007257CE"/>
    <w:rsid w:val="007257E2"/>
    <w:rsid w:val="007258F0"/>
    <w:rsid w:val="00725961"/>
    <w:rsid w:val="00725B83"/>
    <w:rsid w:val="00725EB4"/>
    <w:rsid w:val="0072608D"/>
    <w:rsid w:val="007265AF"/>
    <w:rsid w:val="007269A5"/>
    <w:rsid w:val="007269EF"/>
    <w:rsid w:val="00726B3D"/>
    <w:rsid w:val="00726E6E"/>
    <w:rsid w:val="007271C8"/>
    <w:rsid w:val="0072739A"/>
    <w:rsid w:val="00727451"/>
    <w:rsid w:val="007275A8"/>
    <w:rsid w:val="007278CF"/>
    <w:rsid w:val="00727C0C"/>
    <w:rsid w:val="00727EAD"/>
    <w:rsid w:val="00730143"/>
    <w:rsid w:val="00730FB5"/>
    <w:rsid w:val="00730FC2"/>
    <w:rsid w:val="007311A7"/>
    <w:rsid w:val="00731218"/>
    <w:rsid w:val="00731563"/>
    <w:rsid w:val="00731719"/>
    <w:rsid w:val="00731B2A"/>
    <w:rsid w:val="00731BF4"/>
    <w:rsid w:val="0073249F"/>
    <w:rsid w:val="0073277C"/>
    <w:rsid w:val="00732A30"/>
    <w:rsid w:val="00732EF3"/>
    <w:rsid w:val="00732F1A"/>
    <w:rsid w:val="0073327B"/>
    <w:rsid w:val="00733522"/>
    <w:rsid w:val="0073366A"/>
    <w:rsid w:val="00733AAB"/>
    <w:rsid w:val="00733F81"/>
    <w:rsid w:val="007350AA"/>
    <w:rsid w:val="007351AB"/>
    <w:rsid w:val="007356C3"/>
    <w:rsid w:val="00735759"/>
    <w:rsid w:val="0073585B"/>
    <w:rsid w:val="00735C36"/>
    <w:rsid w:val="00735C97"/>
    <w:rsid w:val="007361D9"/>
    <w:rsid w:val="00736234"/>
    <w:rsid w:val="0073669F"/>
    <w:rsid w:val="007366C7"/>
    <w:rsid w:val="00736846"/>
    <w:rsid w:val="00736962"/>
    <w:rsid w:val="00736A9C"/>
    <w:rsid w:val="00736E4E"/>
    <w:rsid w:val="00737210"/>
    <w:rsid w:val="0073722C"/>
    <w:rsid w:val="0073742E"/>
    <w:rsid w:val="00737772"/>
    <w:rsid w:val="00737EE5"/>
    <w:rsid w:val="0074002C"/>
    <w:rsid w:val="00740214"/>
    <w:rsid w:val="00740A35"/>
    <w:rsid w:val="00740A8C"/>
    <w:rsid w:val="00740BCD"/>
    <w:rsid w:val="00740BFF"/>
    <w:rsid w:val="00740C2B"/>
    <w:rsid w:val="00740C9A"/>
    <w:rsid w:val="00740FCF"/>
    <w:rsid w:val="00741255"/>
    <w:rsid w:val="0074125B"/>
    <w:rsid w:val="0074131E"/>
    <w:rsid w:val="00741F12"/>
    <w:rsid w:val="007421E0"/>
    <w:rsid w:val="00742336"/>
    <w:rsid w:val="007424E9"/>
    <w:rsid w:val="00742689"/>
    <w:rsid w:val="00742A15"/>
    <w:rsid w:val="00742B4D"/>
    <w:rsid w:val="00742BA3"/>
    <w:rsid w:val="00742DAA"/>
    <w:rsid w:val="0074306D"/>
    <w:rsid w:val="007439C0"/>
    <w:rsid w:val="00743A5E"/>
    <w:rsid w:val="00743D62"/>
    <w:rsid w:val="00744335"/>
    <w:rsid w:val="00744403"/>
    <w:rsid w:val="00744493"/>
    <w:rsid w:val="007445C4"/>
    <w:rsid w:val="00744939"/>
    <w:rsid w:val="00744B9C"/>
    <w:rsid w:val="00744CFD"/>
    <w:rsid w:val="00744E99"/>
    <w:rsid w:val="0074516D"/>
    <w:rsid w:val="007451C0"/>
    <w:rsid w:val="007452B0"/>
    <w:rsid w:val="007453C3"/>
    <w:rsid w:val="00745EC5"/>
    <w:rsid w:val="00746110"/>
    <w:rsid w:val="007462AC"/>
    <w:rsid w:val="00746886"/>
    <w:rsid w:val="007468B8"/>
    <w:rsid w:val="00746A63"/>
    <w:rsid w:val="00746ED2"/>
    <w:rsid w:val="007473D7"/>
    <w:rsid w:val="00747994"/>
    <w:rsid w:val="00747CE1"/>
    <w:rsid w:val="00747DAC"/>
    <w:rsid w:val="00750464"/>
    <w:rsid w:val="00750502"/>
    <w:rsid w:val="00750AC2"/>
    <w:rsid w:val="007513BC"/>
    <w:rsid w:val="007515A6"/>
    <w:rsid w:val="00751766"/>
    <w:rsid w:val="00751AC5"/>
    <w:rsid w:val="00751DDB"/>
    <w:rsid w:val="00752290"/>
    <w:rsid w:val="007523FE"/>
    <w:rsid w:val="00752565"/>
    <w:rsid w:val="00752578"/>
    <w:rsid w:val="007525D2"/>
    <w:rsid w:val="00752736"/>
    <w:rsid w:val="0075288C"/>
    <w:rsid w:val="007528E8"/>
    <w:rsid w:val="007530C9"/>
    <w:rsid w:val="007532E1"/>
    <w:rsid w:val="007533CA"/>
    <w:rsid w:val="007534E6"/>
    <w:rsid w:val="007536DC"/>
    <w:rsid w:val="00753AE8"/>
    <w:rsid w:val="007543A3"/>
    <w:rsid w:val="007544C9"/>
    <w:rsid w:val="00754A46"/>
    <w:rsid w:val="00754C9D"/>
    <w:rsid w:val="007550FD"/>
    <w:rsid w:val="0075586C"/>
    <w:rsid w:val="00755966"/>
    <w:rsid w:val="00755D4E"/>
    <w:rsid w:val="00755D70"/>
    <w:rsid w:val="00755DD4"/>
    <w:rsid w:val="00755F07"/>
    <w:rsid w:val="00756167"/>
    <w:rsid w:val="007562EC"/>
    <w:rsid w:val="00756B6B"/>
    <w:rsid w:val="00756C1E"/>
    <w:rsid w:val="00756EDF"/>
    <w:rsid w:val="0075738C"/>
    <w:rsid w:val="00757860"/>
    <w:rsid w:val="00757C78"/>
    <w:rsid w:val="00757D1A"/>
    <w:rsid w:val="00757F99"/>
    <w:rsid w:val="0076054D"/>
    <w:rsid w:val="007605CD"/>
    <w:rsid w:val="007605E8"/>
    <w:rsid w:val="00760A46"/>
    <w:rsid w:val="00760BF4"/>
    <w:rsid w:val="00760F7A"/>
    <w:rsid w:val="0076108B"/>
    <w:rsid w:val="0076168F"/>
    <w:rsid w:val="00761A99"/>
    <w:rsid w:val="00761B40"/>
    <w:rsid w:val="00761CB1"/>
    <w:rsid w:val="0076233E"/>
    <w:rsid w:val="00762380"/>
    <w:rsid w:val="007623E8"/>
    <w:rsid w:val="00762626"/>
    <w:rsid w:val="00762683"/>
    <w:rsid w:val="00762A97"/>
    <w:rsid w:val="00762CC6"/>
    <w:rsid w:val="00762F9D"/>
    <w:rsid w:val="007630D3"/>
    <w:rsid w:val="0076388C"/>
    <w:rsid w:val="007638A0"/>
    <w:rsid w:val="00763B29"/>
    <w:rsid w:val="00763FB1"/>
    <w:rsid w:val="00764028"/>
    <w:rsid w:val="007645A0"/>
    <w:rsid w:val="00764994"/>
    <w:rsid w:val="00764B93"/>
    <w:rsid w:val="00764BAD"/>
    <w:rsid w:val="00764F88"/>
    <w:rsid w:val="0076564D"/>
    <w:rsid w:val="007660A5"/>
    <w:rsid w:val="007663CC"/>
    <w:rsid w:val="0076640A"/>
    <w:rsid w:val="0076670D"/>
    <w:rsid w:val="00766735"/>
    <w:rsid w:val="00766796"/>
    <w:rsid w:val="0076685E"/>
    <w:rsid w:val="007668EF"/>
    <w:rsid w:val="00766C0B"/>
    <w:rsid w:val="00766EB1"/>
    <w:rsid w:val="007671F5"/>
    <w:rsid w:val="00767601"/>
    <w:rsid w:val="007677BA"/>
    <w:rsid w:val="00767E85"/>
    <w:rsid w:val="0077016B"/>
    <w:rsid w:val="00770566"/>
    <w:rsid w:val="007706B0"/>
    <w:rsid w:val="00770A20"/>
    <w:rsid w:val="00770B9F"/>
    <w:rsid w:val="00771759"/>
    <w:rsid w:val="007719CF"/>
    <w:rsid w:val="00771F4F"/>
    <w:rsid w:val="007720E3"/>
    <w:rsid w:val="00772136"/>
    <w:rsid w:val="0077223A"/>
    <w:rsid w:val="00772A7C"/>
    <w:rsid w:val="00772CC2"/>
    <w:rsid w:val="00772D2C"/>
    <w:rsid w:val="00772D5D"/>
    <w:rsid w:val="007733D9"/>
    <w:rsid w:val="00773708"/>
    <w:rsid w:val="00773A18"/>
    <w:rsid w:val="00773FA8"/>
    <w:rsid w:val="00774241"/>
    <w:rsid w:val="007745D5"/>
    <w:rsid w:val="0077467B"/>
    <w:rsid w:val="00774A71"/>
    <w:rsid w:val="00774B4F"/>
    <w:rsid w:val="00774C70"/>
    <w:rsid w:val="00774F44"/>
    <w:rsid w:val="00774F61"/>
    <w:rsid w:val="0077519F"/>
    <w:rsid w:val="007751D9"/>
    <w:rsid w:val="00775538"/>
    <w:rsid w:val="00775BDA"/>
    <w:rsid w:val="00775C1D"/>
    <w:rsid w:val="0077604A"/>
    <w:rsid w:val="007765CF"/>
    <w:rsid w:val="007765F2"/>
    <w:rsid w:val="00776946"/>
    <w:rsid w:val="00776B31"/>
    <w:rsid w:val="00776EF0"/>
    <w:rsid w:val="00777194"/>
    <w:rsid w:val="007772CF"/>
    <w:rsid w:val="00777376"/>
    <w:rsid w:val="00777AE0"/>
    <w:rsid w:val="00777C6B"/>
    <w:rsid w:val="00777E59"/>
    <w:rsid w:val="00777ED5"/>
    <w:rsid w:val="00777FD9"/>
    <w:rsid w:val="007806E5"/>
    <w:rsid w:val="00780BD0"/>
    <w:rsid w:val="00780D2B"/>
    <w:rsid w:val="00780FC8"/>
    <w:rsid w:val="0078151E"/>
    <w:rsid w:val="00781654"/>
    <w:rsid w:val="007817C6"/>
    <w:rsid w:val="00781C41"/>
    <w:rsid w:val="00782439"/>
    <w:rsid w:val="007825C6"/>
    <w:rsid w:val="00782AFC"/>
    <w:rsid w:val="00782F8E"/>
    <w:rsid w:val="0078311F"/>
    <w:rsid w:val="007832F3"/>
    <w:rsid w:val="007838AD"/>
    <w:rsid w:val="00783BFC"/>
    <w:rsid w:val="00783ECD"/>
    <w:rsid w:val="00783EF8"/>
    <w:rsid w:val="00783FBC"/>
    <w:rsid w:val="0078408C"/>
    <w:rsid w:val="00784D48"/>
    <w:rsid w:val="00785A0B"/>
    <w:rsid w:val="00785EEA"/>
    <w:rsid w:val="00786272"/>
    <w:rsid w:val="0078630F"/>
    <w:rsid w:val="0078686F"/>
    <w:rsid w:val="00787AD1"/>
    <w:rsid w:val="00787BED"/>
    <w:rsid w:val="00787FF6"/>
    <w:rsid w:val="0079002B"/>
    <w:rsid w:val="0079037A"/>
    <w:rsid w:val="007903A4"/>
    <w:rsid w:val="00790A69"/>
    <w:rsid w:val="00790B30"/>
    <w:rsid w:val="00790B94"/>
    <w:rsid w:val="00790B95"/>
    <w:rsid w:val="00791211"/>
    <w:rsid w:val="007912DD"/>
    <w:rsid w:val="00791845"/>
    <w:rsid w:val="00791A74"/>
    <w:rsid w:val="00791C3C"/>
    <w:rsid w:val="00791C9F"/>
    <w:rsid w:val="00792200"/>
    <w:rsid w:val="00792387"/>
    <w:rsid w:val="00792538"/>
    <w:rsid w:val="00792647"/>
    <w:rsid w:val="0079278C"/>
    <w:rsid w:val="00792ADF"/>
    <w:rsid w:val="00792C3D"/>
    <w:rsid w:val="00792CF0"/>
    <w:rsid w:val="00792FE2"/>
    <w:rsid w:val="0079334F"/>
    <w:rsid w:val="00793357"/>
    <w:rsid w:val="0079344B"/>
    <w:rsid w:val="007935CC"/>
    <w:rsid w:val="007936DC"/>
    <w:rsid w:val="0079404B"/>
    <w:rsid w:val="007940BF"/>
    <w:rsid w:val="00794411"/>
    <w:rsid w:val="007944E5"/>
    <w:rsid w:val="007948CE"/>
    <w:rsid w:val="00794B79"/>
    <w:rsid w:val="00794B80"/>
    <w:rsid w:val="00794DF0"/>
    <w:rsid w:val="0079505E"/>
    <w:rsid w:val="00795A37"/>
    <w:rsid w:val="00795B83"/>
    <w:rsid w:val="00795BF8"/>
    <w:rsid w:val="00795D12"/>
    <w:rsid w:val="00796752"/>
    <w:rsid w:val="00796992"/>
    <w:rsid w:val="00797330"/>
    <w:rsid w:val="0079769A"/>
    <w:rsid w:val="00797918"/>
    <w:rsid w:val="007979A2"/>
    <w:rsid w:val="007979C6"/>
    <w:rsid w:val="007A00AF"/>
    <w:rsid w:val="007A03BB"/>
    <w:rsid w:val="007A04A7"/>
    <w:rsid w:val="007A0CEF"/>
    <w:rsid w:val="007A1471"/>
    <w:rsid w:val="007A172A"/>
    <w:rsid w:val="007A1AD5"/>
    <w:rsid w:val="007A1CAC"/>
    <w:rsid w:val="007A1FA0"/>
    <w:rsid w:val="007A20EC"/>
    <w:rsid w:val="007A27D4"/>
    <w:rsid w:val="007A280D"/>
    <w:rsid w:val="007A2A40"/>
    <w:rsid w:val="007A2B85"/>
    <w:rsid w:val="007A328B"/>
    <w:rsid w:val="007A32E4"/>
    <w:rsid w:val="007A3C40"/>
    <w:rsid w:val="007A4585"/>
    <w:rsid w:val="007A46A2"/>
    <w:rsid w:val="007A4AED"/>
    <w:rsid w:val="007A4B7F"/>
    <w:rsid w:val="007A4C1F"/>
    <w:rsid w:val="007A4D60"/>
    <w:rsid w:val="007A566D"/>
    <w:rsid w:val="007A5777"/>
    <w:rsid w:val="007A588D"/>
    <w:rsid w:val="007A5FB2"/>
    <w:rsid w:val="007A6591"/>
    <w:rsid w:val="007A65DE"/>
    <w:rsid w:val="007A6729"/>
    <w:rsid w:val="007A7422"/>
    <w:rsid w:val="007A75E9"/>
    <w:rsid w:val="007B0423"/>
    <w:rsid w:val="007B0583"/>
    <w:rsid w:val="007B0621"/>
    <w:rsid w:val="007B0F7F"/>
    <w:rsid w:val="007B0F91"/>
    <w:rsid w:val="007B10B7"/>
    <w:rsid w:val="007B15CC"/>
    <w:rsid w:val="007B15CE"/>
    <w:rsid w:val="007B1748"/>
    <w:rsid w:val="007B1871"/>
    <w:rsid w:val="007B18D7"/>
    <w:rsid w:val="007B192F"/>
    <w:rsid w:val="007B1B30"/>
    <w:rsid w:val="007B1CE7"/>
    <w:rsid w:val="007B1FA4"/>
    <w:rsid w:val="007B2056"/>
    <w:rsid w:val="007B2698"/>
    <w:rsid w:val="007B297E"/>
    <w:rsid w:val="007B2B25"/>
    <w:rsid w:val="007B2C18"/>
    <w:rsid w:val="007B2DC2"/>
    <w:rsid w:val="007B2EEC"/>
    <w:rsid w:val="007B31E3"/>
    <w:rsid w:val="007B4C2E"/>
    <w:rsid w:val="007B511A"/>
    <w:rsid w:val="007B518B"/>
    <w:rsid w:val="007B544F"/>
    <w:rsid w:val="007B5954"/>
    <w:rsid w:val="007B5B70"/>
    <w:rsid w:val="007B5F93"/>
    <w:rsid w:val="007B610D"/>
    <w:rsid w:val="007B61F0"/>
    <w:rsid w:val="007B640F"/>
    <w:rsid w:val="007B69C4"/>
    <w:rsid w:val="007B6EE7"/>
    <w:rsid w:val="007B7236"/>
    <w:rsid w:val="007B751D"/>
    <w:rsid w:val="007B7703"/>
    <w:rsid w:val="007B79CB"/>
    <w:rsid w:val="007B7D91"/>
    <w:rsid w:val="007C035B"/>
    <w:rsid w:val="007C0C2F"/>
    <w:rsid w:val="007C0CD8"/>
    <w:rsid w:val="007C0EA3"/>
    <w:rsid w:val="007C1134"/>
    <w:rsid w:val="007C1266"/>
    <w:rsid w:val="007C15F3"/>
    <w:rsid w:val="007C1821"/>
    <w:rsid w:val="007C1B3F"/>
    <w:rsid w:val="007C1D5D"/>
    <w:rsid w:val="007C2107"/>
    <w:rsid w:val="007C230D"/>
    <w:rsid w:val="007C2EEC"/>
    <w:rsid w:val="007C300C"/>
    <w:rsid w:val="007C33F7"/>
    <w:rsid w:val="007C35BE"/>
    <w:rsid w:val="007C38F9"/>
    <w:rsid w:val="007C396A"/>
    <w:rsid w:val="007C3AB8"/>
    <w:rsid w:val="007C3B10"/>
    <w:rsid w:val="007C3E72"/>
    <w:rsid w:val="007C4AAA"/>
    <w:rsid w:val="007C543A"/>
    <w:rsid w:val="007C57A0"/>
    <w:rsid w:val="007C5B78"/>
    <w:rsid w:val="007C5C2E"/>
    <w:rsid w:val="007C5DC3"/>
    <w:rsid w:val="007C5E9E"/>
    <w:rsid w:val="007C6216"/>
    <w:rsid w:val="007C6253"/>
    <w:rsid w:val="007C6476"/>
    <w:rsid w:val="007C64F0"/>
    <w:rsid w:val="007C6705"/>
    <w:rsid w:val="007C6733"/>
    <w:rsid w:val="007C6F26"/>
    <w:rsid w:val="007C7056"/>
    <w:rsid w:val="007C73A3"/>
    <w:rsid w:val="007C7405"/>
    <w:rsid w:val="007C75F5"/>
    <w:rsid w:val="007C7A5E"/>
    <w:rsid w:val="007C7AD2"/>
    <w:rsid w:val="007C7F0B"/>
    <w:rsid w:val="007D0200"/>
    <w:rsid w:val="007D0866"/>
    <w:rsid w:val="007D086C"/>
    <w:rsid w:val="007D11B1"/>
    <w:rsid w:val="007D15A3"/>
    <w:rsid w:val="007D15BD"/>
    <w:rsid w:val="007D1E1D"/>
    <w:rsid w:val="007D2183"/>
    <w:rsid w:val="007D2722"/>
    <w:rsid w:val="007D2822"/>
    <w:rsid w:val="007D2B83"/>
    <w:rsid w:val="007D2C90"/>
    <w:rsid w:val="007D31CE"/>
    <w:rsid w:val="007D32AF"/>
    <w:rsid w:val="007D32C9"/>
    <w:rsid w:val="007D3419"/>
    <w:rsid w:val="007D392D"/>
    <w:rsid w:val="007D3A31"/>
    <w:rsid w:val="007D3D06"/>
    <w:rsid w:val="007D405A"/>
    <w:rsid w:val="007D41BB"/>
    <w:rsid w:val="007D41E0"/>
    <w:rsid w:val="007D45F1"/>
    <w:rsid w:val="007D4776"/>
    <w:rsid w:val="007D4B49"/>
    <w:rsid w:val="007D4E04"/>
    <w:rsid w:val="007D505C"/>
    <w:rsid w:val="007D50B2"/>
    <w:rsid w:val="007D5136"/>
    <w:rsid w:val="007D5845"/>
    <w:rsid w:val="007D596E"/>
    <w:rsid w:val="007D59D8"/>
    <w:rsid w:val="007D5AAE"/>
    <w:rsid w:val="007D606B"/>
    <w:rsid w:val="007D606D"/>
    <w:rsid w:val="007D63CF"/>
    <w:rsid w:val="007D67F0"/>
    <w:rsid w:val="007D6C70"/>
    <w:rsid w:val="007D6D8B"/>
    <w:rsid w:val="007D6EF7"/>
    <w:rsid w:val="007D73C0"/>
    <w:rsid w:val="007D742A"/>
    <w:rsid w:val="007E0327"/>
    <w:rsid w:val="007E06F8"/>
    <w:rsid w:val="007E0B68"/>
    <w:rsid w:val="007E11BB"/>
    <w:rsid w:val="007E1272"/>
    <w:rsid w:val="007E138F"/>
    <w:rsid w:val="007E159E"/>
    <w:rsid w:val="007E205A"/>
    <w:rsid w:val="007E2667"/>
    <w:rsid w:val="007E271D"/>
    <w:rsid w:val="007E2E23"/>
    <w:rsid w:val="007E35E3"/>
    <w:rsid w:val="007E38DC"/>
    <w:rsid w:val="007E3942"/>
    <w:rsid w:val="007E39EB"/>
    <w:rsid w:val="007E3A6A"/>
    <w:rsid w:val="007E4875"/>
    <w:rsid w:val="007E4E8C"/>
    <w:rsid w:val="007E4F30"/>
    <w:rsid w:val="007E50D1"/>
    <w:rsid w:val="007E5C10"/>
    <w:rsid w:val="007E66B9"/>
    <w:rsid w:val="007E670D"/>
    <w:rsid w:val="007E6836"/>
    <w:rsid w:val="007E690C"/>
    <w:rsid w:val="007E6F2F"/>
    <w:rsid w:val="007E71F7"/>
    <w:rsid w:val="007E7A93"/>
    <w:rsid w:val="007E7FF7"/>
    <w:rsid w:val="007F0035"/>
    <w:rsid w:val="007F065B"/>
    <w:rsid w:val="007F071A"/>
    <w:rsid w:val="007F0980"/>
    <w:rsid w:val="007F0B13"/>
    <w:rsid w:val="007F0C1A"/>
    <w:rsid w:val="007F1070"/>
    <w:rsid w:val="007F122A"/>
    <w:rsid w:val="007F1325"/>
    <w:rsid w:val="007F14D4"/>
    <w:rsid w:val="007F165B"/>
    <w:rsid w:val="007F16C7"/>
    <w:rsid w:val="007F17AB"/>
    <w:rsid w:val="007F197E"/>
    <w:rsid w:val="007F1CBF"/>
    <w:rsid w:val="007F1E2B"/>
    <w:rsid w:val="007F2242"/>
    <w:rsid w:val="007F2348"/>
    <w:rsid w:val="007F27E2"/>
    <w:rsid w:val="007F2863"/>
    <w:rsid w:val="007F2C3C"/>
    <w:rsid w:val="007F2CFD"/>
    <w:rsid w:val="007F31C4"/>
    <w:rsid w:val="007F332C"/>
    <w:rsid w:val="007F3823"/>
    <w:rsid w:val="007F3D3B"/>
    <w:rsid w:val="007F3F15"/>
    <w:rsid w:val="007F41CD"/>
    <w:rsid w:val="007F448E"/>
    <w:rsid w:val="007F453A"/>
    <w:rsid w:val="007F460F"/>
    <w:rsid w:val="007F4744"/>
    <w:rsid w:val="007F487C"/>
    <w:rsid w:val="007F4955"/>
    <w:rsid w:val="007F4956"/>
    <w:rsid w:val="007F4E5E"/>
    <w:rsid w:val="007F4EDA"/>
    <w:rsid w:val="007F4FFD"/>
    <w:rsid w:val="007F564E"/>
    <w:rsid w:val="007F6602"/>
    <w:rsid w:val="007F6AC1"/>
    <w:rsid w:val="007F6C8A"/>
    <w:rsid w:val="007F6D05"/>
    <w:rsid w:val="007F71B1"/>
    <w:rsid w:val="007F7273"/>
    <w:rsid w:val="007F73C3"/>
    <w:rsid w:val="007F76C5"/>
    <w:rsid w:val="007F77C0"/>
    <w:rsid w:val="007F7AEA"/>
    <w:rsid w:val="007F7B03"/>
    <w:rsid w:val="007F7D90"/>
    <w:rsid w:val="007F7EB1"/>
    <w:rsid w:val="008008E2"/>
    <w:rsid w:val="00800AA0"/>
    <w:rsid w:val="00800ED2"/>
    <w:rsid w:val="0080111C"/>
    <w:rsid w:val="00801124"/>
    <w:rsid w:val="008011C3"/>
    <w:rsid w:val="00801AA8"/>
    <w:rsid w:val="00801DF9"/>
    <w:rsid w:val="00801E00"/>
    <w:rsid w:val="00802623"/>
    <w:rsid w:val="00802B60"/>
    <w:rsid w:val="00802CF5"/>
    <w:rsid w:val="00802CFD"/>
    <w:rsid w:val="00802D7F"/>
    <w:rsid w:val="00802DC9"/>
    <w:rsid w:val="0080309D"/>
    <w:rsid w:val="008034BF"/>
    <w:rsid w:val="00803727"/>
    <w:rsid w:val="008038F2"/>
    <w:rsid w:val="00803956"/>
    <w:rsid w:val="00803A83"/>
    <w:rsid w:val="00804254"/>
    <w:rsid w:val="00804F0A"/>
    <w:rsid w:val="00804F5F"/>
    <w:rsid w:val="00805413"/>
    <w:rsid w:val="008056CE"/>
    <w:rsid w:val="00805A8A"/>
    <w:rsid w:val="00806053"/>
    <w:rsid w:val="008061CD"/>
    <w:rsid w:val="008062E0"/>
    <w:rsid w:val="0080661F"/>
    <w:rsid w:val="0080662A"/>
    <w:rsid w:val="008068D9"/>
    <w:rsid w:val="008069F7"/>
    <w:rsid w:val="00806B0E"/>
    <w:rsid w:val="00806DB5"/>
    <w:rsid w:val="00806EA7"/>
    <w:rsid w:val="00806EE0"/>
    <w:rsid w:val="0080734E"/>
    <w:rsid w:val="0080754F"/>
    <w:rsid w:val="0080759A"/>
    <w:rsid w:val="008078AD"/>
    <w:rsid w:val="00807A99"/>
    <w:rsid w:val="00810006"/>
    <w:rsid w:val="0081010A"/>
    <w:rsid w:val="00810173"/>
    <w:rsid w:val="00810221"/>
    <w:rsid w:val="00810418"/>
    <w:rsid w:val="008104B0"/>
    <w:rsid w:val="00810DB0"/>
    <w:rsid w:val="00811022"/>
    <w:rsid w:val="0081186E"/>
    <w:rsid w:val="00811957"/>
    <w:rsid w:val="0081195B"/>
    <w:rsid w:val="00811B61"/>
    <w:rsid w:val="00812231"/>
    <w:rsid w:val="0081289D"/>
    <w:rsid w:val="00812B18"/>
    <w:rsid w:val="00812CFB"/>
    <w:rsid w:val="00813644"/>
    <w:rsid w:val="0081393B"/>
    <w:rsid w:val="00813B3B"/>
    <w:rsid w:val="00813F36"/>
    <w:rsid w:val="00814478"/>
    <w:rsid w:val="008144DE"/>
    <w:rsid w:val="00814CB0"/>
    <w:rsid w:val="00814FAF"/>
    <w:rsid w:val="00815101"/>
    <w:rsid w:val="00815115"/>
    <w:rsid w:val="00815308"/>
    <w:rsid w:val="00815960"/>
    <w:rsid w:val="0081712A"/>
    <w:rsid w:val="00817248"/>
    <w:rsid w:val="0081751F"/>
    <w:rsid w:val="0081753E"/>
    <w:rsid w:val="008176B4"/>
    <w:rsid w:val="00817A88"/>
    <w:rsid w:val="00817CB2"/>
    <w:rsid w:val="00817FA8"/>
    <w:rsid w:val="00820521"/>
    <w:rsid w:val="0082060C"/>
    <w:rsid w:val="008207BB"/>
    <w:rsid w:val="00820985"/>
    <w:rsid w:val="00820AE6"/>
    <w:rsid w:val="00820BFF"/>
    <w:rsid w:val="008216B6"/>
    <w:rsid w:val="008217DB"/>
    <w:rsid w:val="00821891"/>
    <w:rsid w:val="008219EB"/>
    <w:rsid w:val="00821CE8"/>
    <w:rsid w:val="00821D23"/>
    <w:rsid w:val="0082217A"/>
    <w:rsid w:val="008222BD"/>
    <w:rsid w:val="00822385"/>
    <w:rsid w:val="008225F5"/>
    <w:rsid w:val="00822B99"/>
    <w:rsid w:val="00822D6D"/>
    <w:rsid w:val="0082306D"/>
    <w:rsid w:val="008231FA"/>
    <w:rsid w:val="00823B2A"/>
    <w:rsid w:val="00823C40"/>
    <w:rsid w:val="00823DE8"/>
    <w:rsid w:val="00823EA0"/>
    <w:rsid w:val="00823EFF"/>
    <w:rsid w:val="0082411D"/>
    <w:rsid w:val="00824487"/>
    <w:rsid w:val="00824727"/>
    <w:rsid w:val="00824856"/>
    <w:rsid w:val="00824C23"/>
    <w:rsid w:val="00824CA4"/>
    <w:rsid w:val="00824ECF"/>
    <w:rsid w:val="00825053"/>
    <w:rsid w:val="0082529B"/>
    <w:rsid w:val="00825B2B"/>
    <w:rsid w:val="00825DC5"/>
    <w:rsid w:val="00825E60"/>
    <w:rsid w:val="00825F69"/>
    <w:rsid w:val="00825FBC"/>
    <w:rsid w:val="00826172"/>
    <w:rsid w:val="0082645E"/>
    <w:rsid w:val="008268C6"/>
    <w:rsid w:val="008268E1"/>
    <w:rsid w:val="00826B95"/>
    <w:rsid w:val="00826BC8"/>
    <w:rsid w:val="00826C00"/>
    <w:rsid w:val="00826C27"/>
    <w:rsid w:val="00826EDB"/>
    <w:rsid w:val="00826F29"/>
    <w:rsid w:val="00827099"/>
    <w:rsid w:val="00827145"/>
    <w:rsid w:val="008274F1"/>
    <w:rsid w:val="0082752E"/>
    <w:rsid w:val="00827790"/>
    <w:rsid w:val="00827857"/>
    <w:rsid w:val="00827D2B"/>
    <w:rsid w:val="00827E27"/>
    <w:rsid w:val="00830211"/>
    <w:rsid w:val="008302B4"/>
    <w:rsid w:val="00830440"/>
    <w:rsid w:val="00830876"/>
    <w:rsid w:val="008308EF"/>
    <w:rsid w:val="00830B29"/>
    <w:rsid w:val="0083101C"/>
    <w:rsid w:val="008312D7"/>
    <w:rsid w:val="0083210F"/>
    <w:rsid w:val="00832534"/>
    <w:rsid w:val="008325E8"/>
    <w:rsid w:val="00832681"/>
    <w:rsid w:val="008326CD"/>
    <w:rsid w:val="00832964"/>
    <w:rsid w:val="008329D6"/>
    <w:rsid w:val="00832BBE"/>
    <w:rsid w:val="00832F36"/>
    <w:rsid w:val="00832F5D"/>
    <w:rsid w:val="0083301A"/>
    <w:rsid w:val="008333A6"/>
    <w:rsid w:val="008339C4"/>
    <w:rsid w:val="00833B87"/>
    <w:rsid w:val="00834168"/>
    <w:rsid w:val="008343CF"/>
    <w:rsid w:val="00834479"/>
    <w:rsid w:val="00834F19"/>
    <w:rsid w:val="00835183"/>
    <w:rsid w:val="008355A6"/>
    <w:rsid w:val="00835687"/>
    <w:rsid w:val="008356B3"/>
    <w:rsid w:val="008357D8"/>
    <w:rsid w:val="0083587B"/>
    <w:rsid w:val="008358B6"/>
    <w:rsid w:val="00835AA0"/>
    <w:rsid w:val="00835CAE"/>
    <w:rsid w:val="00836100"/>
    <w:rsid w:val="00836A10"/>
    <w:rsid w:val="00836D18"/>
    <w:rsid w:val="008371C7"/>
    <w:rsid w:val="00837612"/>
    <w:rsid w:val="0083768E"/>
    <w:rsid w:val="0083798B"/>
    <w:rsid w:val="00837BF3"/>
    <w:rsid w:val="00837D90"/>
    <w:rsid w:val="00840021"/>
    <w:rsid w:val="00840291"/>
    <w:rsid w:val="00840DEE"/>
    <w:rsid w:val="00840FF1"/>
    <w:rsid w:val="00841039"/>
    <w:rsid w:val="008413D3"/>
    <w:rsid w:val="0084181B"/>
    <w:rsid w:val="00841A50"/>
    <w:rsid w:val="00841CA2"/>
    <w:rsid w:val="00841F42"/>
    <w:rsid w:val="00841F85"/>
    <w:rsid w:val="0084205F"/>
    <w:rsid w:val="00842523"/>
    <w:rsid w:val="00842644"/>
    <w:rsid w:val="00842855"/>
    <w:rsid w:val="00842E81"/>
    <w:rsid w:val="00843070"/>
    <w:rsid w:val="00843AD6"/>
    <w:rsid w:val="00843B01"/>
    <w:rsid w:val="00843E2D"/>
    <w:rsid w:val="008442CA"/>
    <w:rsid w:val="008444C6"/>
    <w:rsid w:val="0084453D"/>
    <w:rsid w:val="008447C6"/>
    <w:rsid w:val="00844E10"/>
    <w:rsid w:val="00845046"/>
    <w:rsid w:val="0084586E"/>
    <w:rsid w:val="008458F7"/>
    <w:rsid w:val="00845B8A"/>
    <w:rsid w:val="008461BA"/>
    <w:rsid w:val="0084668E"/>
    <w:rsid w:val="00847491"/>
    <w:rsid w:val="0084775A"/>
    <w:rsid w:val="0085023D"/>
    <w:rsid w:val="00850691"/>
    <w:rsid w:val="008506B1"/>
    <w:rsid w:val="0085070C"/>
    <w:rsid w:val="00850771"/>
    <w:rsid w:val="00850944"/>
    <w:rsid w:val="00850956"/>
    <w:rsid w:val="00850B42"/>
    <w:rsid w:val="0085107C"/>
    <w:rsid w:val="0085111E"/>
    <w:rsid w:val="008515F6"/>
    <w:rsid w:val="00851787"/>
    <w:rsid w:val="00851E12"/>
    <w:rsid w:val="00852709"/>
    <w:rsid w:val="0085271E"/>
    <w:rsid w:val="0085296A"/>
    <w:rsid w:val="00852971"/>
    <w:rsid w:val="00852985"/>
    <w:rsid w:val="00852D4E"/>
    <w:rsid w:val="00853704"/>
    <w:rsid w:val="008537C7"/>
    <w:rsid w:val="00853884"/>
    <w:rsid w:val="00853A2C"/>
    <w:rsid w:val="008543AE"/>
    <w:rsid w:val="008548AC"/>
    <w:rsid w:val="00854A48"/>
    <w:rsid w:val="00854F82"/>
    <w:rsid w:val="00854F96"/>
    <w:rsid w:val="00856675"/>
    <w:rsid w:val="0085674A"/>
    <w:rsid w:val="00856769"/>
    <w:rsid w:val="00856ADB"/>
    <w:rsid w:val="00856D63"/>
    <w:rsid w:val="00856E12"/>
    <w:rsid w:val="00856EF9"/>
    <w:rsid w:val="0085733B"/>
    <w:rsid w:val="0085737C"/>
    <w:rsid w:val="00857630"/>
    <w:rsid w:val="00857CFB"/>
    <w:rsid w:val="00857D87"/>
    <w:rsid w:val="00857E02"/>
    <w:rsid w:val="00860294"/>
    <w:rsid w:val="008606A5"/>
    <w:rsid w:val="008609E4"/>
    <w:rsid w:val="00860BBF"/>
    <w:rsid w:val="00860C4C"/>
    <w:rsid w:val="00860FCA"/>
    <w:rsid w:val="008618B1"/>
    <w:rsid w:val="008618C9"/>
    <w:rsid w:val="008619CF"/>
    <w:rsid w:val="00861B45"/>
    <w:rsid w:val="00861C76"/>
    <w:rsid w:val="00861D42"/>
    <w:rsid w:val="00861DE5"/>
    <w:rsid w:val="00861F3E"/>
    <w:rsid w:val="008620EA"/>
    <w:rsid w:val="0086215F"/>
    <w:rsid w:val="0086258B"/>
    <w:rsid w:val="008625AA"/>
    <w:rsid w:val="008629BA"/>
    <w:rsid w:val="00862C36"/>
    <w:rsid w:val="00863490"/>
    <w:rsid w:val="00863B48"/>
    <w:rsid w:val="00863BFC"/>
    <w:rsid w:val="00863C81"/>
    <w:rsid w:val="008640FB"/>
    <w:rsid w:val="0086436D"/>
    <w:rsid w:val="0086442C"/>
    <w:rsid w:val="008645D2"/>
    <w:rsid w:val="00864D5C"/>
    <w:rsid w:val="008659D6"/>
    <w:rsid w:val="008663EA"/>
    <w:rsid w:val="008668AB"/>
    <w:rsid w:val="00866A40"/>
    <w:rsid w:val="008675C1"/>
    <w:rsid w:val="00867785"/>
    <w:rsid w:val="008677EE"/>
    <w:rsid w:val="008679F6"/>
    <w:rsid w:val="00867B3E"/>
    <w:rsid w:val="00867BBB"/>
    <w:rsid w:val="008700AC"/>
    <w:rsid w:val="00870612"/>
    <w:rsid w:val="008706B3"/>
    <w:rsid w:val="008706E6"/>
    <w:rsid w:val="00870FCB"/>
    <w:rsid w:val="0087117C"/>
    <w:rsid w:val="008712B0"/>
    <w:rsid w:val="008714C6"/>
    <w:rsid w:val="008714D2"/>
    <w:rsid w:val="008715A4"/>
    <w:rsid w:val="00871A00"/>
    <w:rsid w:val="00871BFA"/>
    <w:rsid w:val="00871DE6"/>
    <w:rsid w:val="008720A2"/>
    <w:rsid w:val="00872445"/>
    <w:rsid w:val="008724EC"/>
    <w:rsid w:val="0087252E"/>
    <w:rsid w:val="00872640"/>
    <w:rsid w:val="0087334A"/>
    <w:rsid w:val="00873DBF"/>
    <w:rsid w:val="00873E98"/>
    <w:rsid w:val="00873EDF"/>
    <w:rsid w:val="00874689"/>
    <w:rsid w:val="0087472D"/>
    <w:rsid w:val="00874F22"/>
    <w:rsid w:val="00874F6C"/>
    <w:rsid w:val="008751E8"/>
    <w:rsid w:val="008755DD"/>
    <w:rsid w:val="00875C8D"/>
    <w:rsid w:val="00875F57"/>
    <w:rsid w:val="00875FC0"/>
    <w:rsid w:val="00876101"/>
    <w:rsid w:val="0087627C"/>
    <w:rsid w:val="008762A6"/>
    <w:rsid w:val="0087643D"/>
    <w:rsid w:val="00876642"/>
    <w:rsid w:val="00876A8D"/>
    <w:rsid w:val="00876CB6"/>
    <w:rsid w:val="0087717A"/>
    <w:rsid w:val="008771EE"/>
    <w:rsid w:val="00877671"/>
    <w:rsid w:val="00877731"/>
    <w:rsid w:val="00877C2C"/>
    <w:rsid w:val="00877E12"/>
    <w:rsid w:val="00880048"/>
    <w:rsid w:val="00880165"/>
    <w:rsid w:val="00880452"/>
    <w:rsid w:val="0088071A"/>
    <w:rsid w:val="00880A6F"/>
    <w:rsid w:val="00881150"/>
    <w:rsid w:val="00881228"/>
    <w:rsid w:val="008812BD"/>
    <w:rsid w:val="008816A8"/>
    <w:rsid w:val="00881789"/>
    <w:rsid w:val="008817B0"/>
    <w:rsid w:val="0088186B"/>
    <w:rsid w:val="00881A5E"/>
    <w:rsid w:val="00881DE9"/>
    <w:rsid w:val="008820A3"/>
    <w:rsid w:val="008822C8"/>
    <w:rsid w:val="008828F1"/>
    <w:rsid w:val="008829CA"/>
    <w:rsid w:val="00882A87"/>
    <w:rsid w:val="00882FB4"/>
    <w:rsid w:val="008832B7"/>
    <w:rsid w:val="00883921"/>
    <w:rsid w:val="00883D63"/>
    <w:rsid w:val="0088428D"/>
    <w:rsid w:val="008842F4"/>
    <w:rsid w:val="0088455A"/>
    <w:rsid w:val="008848FE"/>
    <w:rsid w:val="00884BEC"/>
    <w:rsid w:val="00885060"/>
    <w:rsid w:val="008851AA"/>
    <w:rsid w:val="00885420"/>
    <w:rsid w:val="008855FA"/>
    <w:rsid w:val="0088594F"/>
    <w:rsid w:val="00885AFE"/>
    <w:rsid w:val="008867FF"/>
    <w:rsid w:val="00887540"/>
    <w:rsid w:val="00887ABD"/>
    <w:rsid w:val="00887AFC"/>
    <w:rsid w:val="00890118"/>
    <w:rsid w:val="008902D2"/>
    <w:rsid w:val="008905B4"/>
    <w:rsid w:val="008907CB"/>
    <w:rsid w:val="00890B55"/>
    <w:rsid w:val="00890F66"/>
    <w:rsid w:val="008911A6"/>
    <w:rsid w:val="0089120C"/>
    <w:rsid w:val="00891391"/>
    <w:rsid w:val="008918A3"/>
    <w:rsid w:val="008920B4"/>
    <w:rsid w:val="0089260A"/>
    <w:rsid w:val="008926FF"/>
    <w:rsid w:val="00892755"/>
    <w:rsid w:val="00893617"/>
    <w:rsid w:val="008936AC"/>
    <w:rsid w:val="00893701"/>
    <w:rsid w:val="00894113"/>
    <w:rsid w:val="00894143"/>
    <w:rsid w:val="00894623"/>
    <w:rsid w:val="00894E7C"/>
    <w:rsid w:val="00894F9E"/>
    <w:rsid w:val="008950CB"/>
    <w:rsid w:val="0089575A"/>
    <w:rsid w:val="00895852"/>
    <w:rsid w:val="008959A8"/>
    <w:rsid w:val="00895D21"/>
    <w:rsid w:val="00895D5E"/>
    <w:rsid w:val="00895D85"/>
    <w:rsid w:val="00896077"/>
    <w:rsid w:val="008962F7"/>
    <w:rsid w:val="008963B2"/>
    <w:rsid w:val="00896493"/>
    <w:rsid w:val="00896B2B"/>
    <w:rsid w:val="00896CAD"/>
    <w:rsid w:val="00896CB3"/>
    <w:rsid w:val="00896DEA"/>
    <w:rsid w:val="00896E67"/>
    <w:rsid w:val="0089712A"/>
    <w:rsid w:val="00897148"/>
    <w:rsid w:val="0089736A"/>
    <w:rsid w:val="00897753"/>
    <w:rsid w:val="00897979"/>
    <w:rsid w:val="00897A64"/>
    <w:rsid w:val="00897A9A"/>
    <w:rsid w:val="008A0094"/>
    <w:rsid w:val="008A0DD3"/>
    <w:rsid w:val="008A0E1F"/>
    <w:rsid w:val="008A0E62"/>
    <w:rsid w:val="008A1201"/>
    <w:rsid w:val="008A12FA"/>
    <w:rsid w:val="008A1491"/>
    <w:rsid w:val="008A1E33"/>
    <w:rsid w:val="008A2436"/>
    <w:rsid w:val="008A2878"/>
    <w:rsid w:val="008A2F8F"/>
    <w:rsid w:val="008A2FDD"/>
    <w:rsid w:val="008A300B"/>
    <w:rsid w:val="008A30FE"/>
    <w:rsid w:val="008A4033"/>
    <w:rsid w:val="008A423D"/>
    <w:rsid w:val="008A42A2"/>
    <w:rsid w:val="008A45AB"/>
    <w:rsid w:val="008A45F5"/>
    <w:rsid w:val="008A46E2"/>
    <w:rsid w:val="008A4740"/>
    <w:rsid w:val="008A491E"/>
    <w:rsid w:val="008A4C02"/>
    <w:rsid w:val="008A4DDE"/>
    <w:rsid w:val="008A5168"/>
    <w:rsid w:val="008A5459"/>
    <w:rsid w:val="008A5978"/>
    <w:rsid w:val="008A599C"/>
    <w:rsid w:val="008A5C2B"/>
    <w:rsid w:val="008A5D9F"/>
    <w:rsid w:val="008A5F43"/>
    <w:rsid w:val="008A61E3"/>
    <w:rsid w:val="008A6245"/>
    <w:rsid w:val="008A67EB"/>
    <w:rsid w:val="008A6E18"/>
    <w:rsid w:val="008A7138"/>
    <w:rsid w:val="008A746D"/>
    <w:rsid w:val="008A796A"/>
    <w:rsid w:val="008A7C4B"/>
    <w:rsid w:val="008A7D7E"/>
    <w:rsid w:val="008A7D8E"/>
    <w:rsid w:val="008A7D8F"/>
    <w:rsid w:val="008A7E7E"/>
    <w:rsid w:val="008A7F30"/>
    <w:rsid w:val="008B004F"/>
    <w:rsid w:val="008B08E6"/>
    <w:rsid w:val="008B09D2"/>
    <w:rsid w:val="008B0E2C"/>
    <w:rsid w:val="008B106E"/>
    <w:rsid w:val="008B1187"/>
    <w:rsid w:val="008B1282"/>
    <w:rsid w:val="008B1471"/>
    <w:rsid w:val="008B1571"/>
    <w:rsid w:val="008B17FE"/>
    <w:rsid w:val="008B1912"/>
    <w:rsid w:val="008B1C9A"/>
    <w:rsid w:val="008B1CF6"/>
    <w:rsid w:val="008B1E4F"/>
    <w:rsid w:val="008B220E"/>
    <w:rsid w:val="008B2250"/>
    <w:rsid w:val="008B23F0"/>
    <w:rsid w:val="008B2886"/>
    <w:rsid w:val="008B2C8D"/>
    <w:rsid w:val="008B2F89"/>
    <w:rsid w:val="008B3260"/>
    <w:rsid w:val="008B3359"/>
    <w:rsid w:val="008B399B"/>
    <w:rsid w:val="008B3E75"/>
    <w:rsid w:val="008B40F2"/>
    <w:rsid w:val="008B468B"/>
    <w:rsid w:val="008B4729"/>
    <w:rsid w:val="008B496E"/>
    <w:rsid w:val="008B4AC6"/>
    <w:rsid w:val="008B4D7D"/>
    <w:rsid w:val="008B50D7"/>
    <w:rsid w:val="008B5177"/>
    <w:rsid w:val="008B5190"/>
    <w:rsid w:val="008B56F1"/>
    <w:rsid w:val="008B5A7A"/>
    <w:rsid w:val="008B5CB2"/>
    <w:rsid w:val="008B5F94"/>
    <w:rsid w:val="008B6212"/>
    <w:rsid w:val="008B63DD"/>
    <w:rsid w:val="008B669F"/>
    <w:rsid w:val="008B6890"/>
    <w:rsid w:val="008B6A70"/>
    <w:rsid w:val="008B6D6F"/>
    <w:rsid w:val="008B6E6F"/>
    <w:rsid w:val="008B7311"/>
    <w:rsid w:val="008B76BD"/>
    <w:rsid w:val="008B793A"/>
    <w:rsid w:val="008B7A00"/>
    <w:rsid w:val="008B7BBA"/>
    <w:rsid w:val="008B7EA4"/>
    <w:rsid w:val="008C071A"/>
    <w:rsid w:val="008C09D5"/>
    <w:rsid w:val="008C0B09"/>
    <w:rsid w:val="008C1380"/>
    <w:rsid w:val="008C18B2"/>
    <w:rsid w:val="008C2200"/>
    <w:rsid w:val="008C253F"/>
    <w:rsid w:val="008C2556"/>
    <w:rsid w:val="008C25F5"/>
    <w:rsid w:val="008C2852"/>
    <w:rsid w:val="008C2BF2"/>
    <w:rsid w:val="008C2D24"/>
    <w:rsid w:val="008C2DE0"/>
    <w:rsid w:val="008C31D7"/>
    <w:rsid w:val="008C32A9"/>
    <w:rsid w:val="008C3F47"/>
    <w:rsid w:val="008C3F5C"/>
    <w:rsid w:val="008C3FB4"/>
    <w:rsid w:val="008C41A0"/>
    <w:rsid w:val="008C432F"/>
    <w:rsid w:val="008C4696"/>
    <w:rsid w:val="008C4864"/>
    <w:rsid w:val="008C48B4"/>
    <w:rsid w:val="008C4B2D"/>
    <w:rsid w:val="008C4B48"/>
    <w:rsid w:val="008C4C64"/>
    <w:rsid w:val="008C5029"/>
    <w:rsid w:val="008C51E1"/>
    <w:rsid w:val="008C53DE"/>
    <w:rsid w:val="008C5DAB"/>
    <w:rsid w:val="008C5F45"/>
    <w:rsid w:val="008C5F87"/>
    <w:rsid w:val="008C63D1"/>
    <w:rsid w:val="008C65C0"/>
    <w:rsid w:val="008C65FE"/>
    <w:rsid w:val="008C6638"/>
    <w:rsid w:val="008C6735"/>
    <w:rsid w:val="008C6931"/>
    <w:rsid w:val="008C6A78"/>
    <w:rsid w:val="008C6ACF"/>
    <w:rsid w:val="008C6E19"/>
    <w:rsid w:val="008C6F90"/>
    <w:rsid w:val="008C6FB3"/>
    <w:rsid w:val="008C7113"/>
    <w:rsid w:val="008C7173"/>
    <w:rsid w:val="008C7446"/>
    <w:rsid w:val="008C74E3"/>
    <w:rsid w:val="008C7633"/>
    <w:rsid w:val="008C771C"/>
    <w:rsid w:val="008C785C"/>
    <w:rsid w:val="008C7916"/>
    <w:rsid w:val="008C7CE0"/>
    <w:rsid w:val="008C7FAA"/>
    <w:rsid w:val="008D01C2"/>
    <w:rsid w:val="008D065D"/>
    <w:rsid w:val="008D0A54"/>
    <w:rsid w:val="008D0A57"/>
    <w:rsid w:val="008D0DEB"/>
    <w:rsid w:val="008D0E0C"/>
    <w:rsid w:val="008D0F63"/>
    <w:rsid w:val="008D0FD3"/>
    <w:rsid w:val="008D1095"/>
    <w:rsid w:val="008D1189"/>
    <w:rsid w:val="008D129F"/>
    <w:rsid w:val="008D213F"/>
    <w:rsid w:val="008D2965"/>
    <w:rsid w:val="008D2A92"/>
    <w:rsid w:val="008D2C19"/>
    <w:rsid w:val="008D2D4F"/>
    <w:rsid w:val="008D3144"/>
    <w:rsid w:val="008D35ED"/>
    <w:rsid w:val="008D383D"/>
    <w:rsid w:val="008D3888"/>
    <w:rsid w:val="008D3941"/>
    <w:rsid w:val="008D3A4A"/>
    <w:rsid w:val="008D3A8D"/>
    <w:rsid w:val="008D3DF8"/>
    <w:rsid w:val="008D3E46"/>
    <w:rsid w:val="008D3ECE"/>
    <w:rsid w:val="008D3F12"/>
    <w:rsid w:val="008D44DD"/>
    <w:rsid w:val="008D4C05"/>
    <w:rsid w:val="008D5811"/>
    <w:rsid w:val="008D58E2"/>
    <w:rsid w:val="008D5DD1"/>
    <w:rsid w:val="008D5E0E"/>
    <w:rsid w:val="008D6290"/>
    <w:rsid w:val="008D632C"/>
    <w:rsid w:val="008D6331"/>
    <w:rsid w:val="008D6409"/>
    <w:rsid w:val="008D669E"/>
    <w:rsid w:val="008D671E"/>
    <w:rsid w:val="008D68C2"/>
    <w:rsid w:val="008D6929"/>
    <w:rsid w:val="008D6CDE"/>
    <w:rsid w:val="008D702F"/>
    <w:rsid w:val="008D72BF"/>
    <w:rsid w:val="008D7407"/>
    <w:rsid w:val="008D7AC1"/>
    <w:rsid w:val="008D7B2D"/>
    <w:rsid w:val="008D7EBF"/>
    <w:rsid w:val="008E01B5"/>
    <w:rsid w:val="008E0420"/>
    <w:rsid w:val="008E0E73"/>
    <w:rsid w:val="008E0EE8"/>
    <w:rsid w:val="008E11A8"/>
    <w:rsid w:val="008E11B0"/>
    <w:rsid w:val="008E1291"/>
    <w:rsid w:val="008E14CC"/>
    <w:rsid w:val="008E17D6"/>
    <w:rsid w:val="008E1840"/>
    <w:rsid w:val="008E19F3"/>
    <w:rsid w:val="008E1B7B"/>
    <w:rsid w:val="008E1BB0"/>
    <w:rsid w:val="008E1C27"/>
    <w:rsid w:val="008E293A"/>
    <w:rsid w:val="008E2AA3"/>
    <w:rsid w:val="008E3191"/>
    <w:rsid w:val="008E331C"/>
    <w:rsid w:val="008E4014"/>
    <w:rsid w:val="008E4323"/>
    <w:rsid w:val="008E4B3D"/>
    <w:rsid w:val="008E4DE5"/>
    <w:rsid w:val="008E4E17"/>
    <w:rsid w:val="008E54E5"/>
    <w:rsid w:val="008E5649"/>
    <w:rsid w:val="008E590C"/>
    <w:rsid w:val="008E5AD8"/>
    <w:rsid w:val="008E5BCF"/>
    <w:rsid w:val="008E62BA"/>
    <w:rsid w:val="008E632C"/>
    <w:rsid w:val="008E65AE"/>
    <w:rsid w:val="008E6C49"/>
    <w:rsid w:val="008E7574"/>
    <w:rsid w:val="008E7852"/>
    <w:rsid w:val="008E79C3"/>
    <w:rsid w:val="008E7F75"/>
    <w:rsid w:val="008F0755"/>
    <w:rsid w:val="008F0969"/>
    <w:rsid w:val="008F09E9"/>
    <w:rsid w:val="008F0B0E"/>
    <w:rsid w:val="008F0C96"/>
    <w:rsid w:val="008F0E94"/>
    <w:rsid w:val="008F1056"/>
    <w:rsid w:val="008F141B"/>
    <w:rsid w:val="008F1553"/>
    <w:rsid w:val="008F1749"/>
    <w:rsid w:val="008F1B9C"/>
    <w:rsid w:val="008F205F"/>
    <w:rsid w:val="008F22E5"/>
    <w:rsid w:val="008F23EC"/>
    <w:rsid w:val="008F263A"/>
    <w:rsid w:val="008F26C6"/>
    <w:rsid w:val="008F2A3D"/>
    <w:rsid w:val="008F2A69"/>
    <w:rsid w:val="008F2B14"/>
    <w:rsid w:val="008F3200"/>
    <w:rsid w:val="008F365B"/>
    <w:rsid w:val="008F3810"/>
    <w:rsid w:val="008F3969"/>
    <w:rsid w:val="008F3ABA"/>
    <w:rsid w:val="008F3B41"/>
    <w:rsid w:val="008F3C4F"/>
    <w:rsid w:val="008F3CCE"/>
    <w:rsid w:val="008F3D09"/>
    <w:rsid w:val="008F42E6"/>
    <w:rsid w:val="008F42FF"/>
    <w:rsid w:val="008F4735"/>
    <w:rsid w:val="008F48D9"/>
    <w:rsid w:val="008F49C8"/>
    <w:rsid w:val="008F567B"/>
    <w:rsid w:val="008F5936"/>
    <w:rsid w:val="008F5B0C"/>
    <w:rsid w:val="008F5BC3"/>
    <w:rsid w:val="008F60C2"/>
    <w:rsid w:val="008F6326"/>
    <w:rsid w:val="008F648A"/>
    <w:rsid w:val="008F6628"/>
    <w:rsid w:val="008F6719"/>
    <w:rsid w:val="008F6AB0"/>
    <w:rsid w:val="008F6B89"/>
    <w:rsid w:val="008F6F8F"/>
    <w:rsid w:val="008F7253"/>
    <w:rsid w:val="008F72C0"/>
    <w:rsid w:val="008F78ED"/>
    <w:rsid w:val="008F7974"/>
    <w:rsid w:val="008F79BB"/>
    <w:rsid w:val="0090044A"/>
    <w:rsid w:val="00901075"/>
    <w:rsid w:val="00901337"/>
    <w:rsid w:val="009017F4"/>
    <w:rsid w:val="00901834"/>
    <w:rsid w:val="0090190C"/>
    <w:rsid w:val="009019BA"/>
    <w:rsid w:val="00901CE6"/>
    <w:rsid w:val="00901E13"/>
    <w:rsid w:val="00902124"/>
    <w:rsid w:val="0090220E"/>
    <w:rsid w:val="0090225C"/>
    <w:rsid w:val="0090240D"/>
    <w:rsid w:val="0090269C"/>
    <w:rsid w:val="0090274A"/>
    <w:rsid w:val="009027C4"/>
    <w:rsid w:val="00902A06"/>
    <w:rsid w:val="00902B93"/>
    <w:rsid w:val="00902DA2"/>
    <w:rsid w:val="00902E58"/>
    <w:rsid w:val="009031C6"/>
    <w:rsid w:val="0090340B"/>
    <w:rsid w:val="009036AD"/>
    <w:rsid w:val="0090390B"/>
    <w:rsid w:val="00903C3C"/>
    <w:rsid w:val="00904048"/>
    <w:rsid w:val="009040CC"/>
    <w:rsid w:val="009049D4"/>
    <w:rsid w:val="00904F82"/>
    <w:rsid w:val="00905095"/>
    <w:rsid w:val="00905177"/>
    <w:rsid w:val="009051F2"/>
    <w:rsid w:val="009052EF"/>
    <w:rsid w:val="00905644"/>
    <w:rsid w:val="00905ED3"/>
    <w:rsid w:val="00906213"/>
    <w:rsid w:val="00906845"/>
    <w:rsid w:val="00906BA4"/>
    <w:rsid w:val="00906E1E"/>
    <w:rsid w:val="0090704F"/>
    <w:rsid w:val="00907054"/>
    <w:rsid w:val="00907742"/>
    <w:rsid w:val="00907C17"/>
    <w:rsid w:val="00907C29"/>
    <w:rsid w:val="00907C6C"/>
    <w:rsid w:val="00907C6D"/>
    <w:rsid w:val="00907CBC"/>
    <w:rsid w:val="00907EC7"/>
    <w:rsid w:val="00910400"/>
    <w:rsid w:val="0091050A"/>
    <w:rsid w:val="00910D25"/>
    <w:rsid w:val="00910E24"/>
    <w:rsid w:val="0091148F"/>
    <w:rsid w:val="00911578"/>
    <w:rsid w:val="0091176F"/>
    <w:rsid w:val="0091199D"/>
    <w:rsid w:val="00911A24"/>
    <w:rsid w:val="00911D79"/>
    <w:rsid w:val="00911FFA"/>
    <w:rsid w:val="0091249B"/>
    <w:rsid w:val="00912A87"/>
    <w:rsid w:val="00912CB0"/>
    <w:rsid w:val="00912CC1"/>
    <w:rsid w:val="00912D5C"/>
    <w:rsid w:val="009137EF"/>
    <w:rsid w:val="00913819"/>
    <w:rsid w:val="0091399D"/>
    <w:rsid w:val="00913FF4"/>
    <w:rsid w:val="009143E9"/>
    <w:rsid w:val="0091477B"/>
    <w:rsid w:val="009152AB"/>
    <w:rsid w:val="0091541D"/>
    <w:rsid w:val="0091553C"/>
    <w:rsid w:val="00915546"/>
    <w:rsid w:val="00915739"/>
    <w:rsid w:val="00915938"/>
    <w:rsid w:val="0091659E"/>
    <w:rsid w:val="0091678E"/>
    <w:rsid w:val="00916E25"/>
    <w:rsid w:val="00917309"/>
    <w:rsid w:val="009176DE"/>
    <w:rsid w:val="009179B8"/>
    <w:rsid w:val="00917B89"/>
    <w:rsid w:val="00920204"/>
    <w:rsid w:val="009204FA"/>
    <w:rsid w:val="0092052D"/>
    <w:rsid w:val="00920688"/>
    <w:rsid w:val="00920794"/>
    <w:rsid w:val="009208A3"/>
    <w:rsid w:val="00920B34"/>
    <w:rsid w:val="00920D89"/>
    <w:rsid w:val="00920EE0"/>
    <w:rsid w:val="009210B0"/>
    <w:rsid w:val="00921267"/>
    <w:rsid w:val="0092133C"/>
    <w:rsid w:val="00921740"/>
    <w:rsid w:val="00921DA7"/>
    <w:rsid w:val="00922CFF"/>
    <w:rsid w:val="00922D3E"/>
    <w:rsid w:val="00922EAA"/>
    <w:rsid w:val="009236BE"/>
    <w:rsid w:val="00923CB2"/>
    <w:rsid w:val="00923CDF"/>
    <w:rsid w:val="00924051"/>
    <w:rsid w:val="009248D4"/>
    <w:rsid w:val="00924AEA"/>
    <w:rsid w:val="00924CC8"/>
    <w:rsid w:val="00924DE0"/>
    <w:rsid w:val="009251E4"/>
    <w:rsid w:val="009254C5"/>
    <w:rsid w:val="00925525"/>
    <w:rsid w:val="00925E1E"/>
    <w:rsid w:val="0092607E"/>
    <w:rsid w:val="009260EF"/>
    <w:rsid w:val="009263B1"/>
    <w:rsid w:val="0092641A"/>
    <w:rsid w:val="009264DD"/>
    <w:rsid w:val="0092670E"/>
    <w:rsid w:val="00926C29"/>
    <w:rsid w:val="00926D19"/>
    <w:rsid w:val="00927022"/>
    <w:rsid w:val="00927277"/>
    <w:rsid w:val="00927469"/>
    <w:rsid w:val="00927554"/>
    <w:rsid w:val="009276F4"/>
    <w:rsid w:val="0092792D"/>
    <w:rsid w:val="00927DF5"/>
    <w:rsid w:val="009300D3"/>
    <w:rsid w:val="009300E3"/>
    <w:rsid w:val="00930122"/>
    <w:rsid w:val="00930958"/>
    <w:rsid w:val="0093096B"/>
    <w:rsid w:val="00930D03"/>
    <w:rsid w:val="00930D96"/>
    <w:rsid w:val="00931AE0"/>
    <w:rsid w:val="00931AF6"/>
    <w:rsid w:val="00931B55"/>
    <w:rsid w:val="00931CB9"/>
    <w:rsid w:val="0093245F"/>
    <w:rsid w:val="009325FE"/>
    <w:rsid w:val="00932CFA"/>
    <w:rsid w:val="00932F75"/>
    <w:rsid w:val="00932FE8"/>
    <w:rsid w:val="009332BD"/>
    <w:rsid w:val="00933826"/>
    <w:rsid w:val="0093400E"/>
    <w:rsid w:val="00934425"/>
    <w:rsid w:val="009348F2"/>
    <w:rsid w:val="00934C15"/>
    <w:rsid w:val="0093534B"/>
    <w:rsid w:val="009357BA"/>
    <w:rsid w:val="009357C0"/>
    <w:rsid w:val="00935F2D"/>
    <w:rsid w:val="00936285"/>
    <w:rsid w:val="009363E6"/>
    <w:rsid w:val="009367A4"/>
    <w:rsid w:val="0093687E"/>
    <w:rsid w:val="0093696F"/>
    <w:rsid w:val="00936B42"/>
    <w:rsid w:val="00936FBD"/>
    <w:rsid w:val="009373B8"/>
    <w:rsid w:val="00937637"/>
    <w:rsid w:val="0093764B"/>
    <w:rsid w:val="009376D0"/>
    <w:rsid w:val="0093771B"/>
    <w:rsid w:val="00937AF0"/>
    <w:rsid w:val="00937C49"/>
    <w:rsid w:val="0094000A"/>
    <w:rsid w:val="00940574"/>
    <w:rsid w:val="00940655"/>
    <w:rsid w:val="00940DEB"/>
    <w:rsid w:val="00940E57"/>
    <w:rsid w:val="00940F7F"/>
    <w:rsid w:val="00940F9E"/>
    <w:rsid w:val="009413B1"/>
    <w:rsid w:val="0094163D"/>
    <w:rsid w:val="009418E8"/>
    <w:rsid w:val="00941979"/>
    <w:rsid w:val="00941B3F"/>
    <w:rsid w:val="00941C21"/>
    <w:rsid w:val="00941D05"/>
    <w:rsid w:val="00941D45"/>
    <w:rsid w:val="00941D54"/>
    <w:rsid w:val="00941EE1"/>
    <w:rsid w:val="009428CB"/>
    <w:rsid w:val="00942B4E"/>
    <w:rsid w:val="00942BF5"/>
    <w:rsid w:val="00942DF3"/>
    <w:rsid w:val="00943AC8"/>
    <w:rsid w:val="00943ADF"/>
    <w:rsid w:val="00943C4B"/>
    <w:rsid w:val="009441B3"/>
    <w:rsid w:val="009442E4"/>
    <w:rsid w:val="00944988"/>
    <w:rsid w:val="00944A95"/>
    <w:rsid w:val="00944BCC"/>
    <w:rsid w:val="009452DD"/>
    <w:rsid w:val="0094552A"/>
    <w:rsid w:val="00945E63"/>
    <w:rsid w:val="0094633A"/>
    <w:rsid w:val="00946A5C"/>
    <w:rsid w:val="00946DDF"/>
    <w:rsid w:val="00947559"/>
    <w:rsid w:val="00947A07"/>
    <w:rsid w:val="00947C84"/>
    <w:rsid w:val="00950151"/>
    <w:rsid w:val="0095039F"/>
    <w:rsid w:val="009504AE"/>
    <w:rsid w:val="009505FC"/>
    <w:rsid w:val="00950D70"/>
    <w:rsid w:val="009511D1"/>
    <w:rsid w:val="009516E2"/>
    <w:rsid w:val="009517FB"/>
    <w:rsid w:val="0095184A"/>
    <w:rsid w:val="00951B20"/>
    <w:rsid w:val="00952528"/>
    <w:rsid w:val="00952C0E"/>
    <w:rsid w:val="00952D37"/>
    <w:rsid w:val="00952E3D"/>
    <w:rsid w:val="00952FE2"/>
    <w:rsid w:val="0095338C"/>
    <w:rsid w:val="00953559"/>
    <w:rsid w:val="00953717"/>
    <w:rsid w:val="0095378F"/>
    <w:rsid w:val="00954079"/>
    <w:rsid w:val="0095435F"/>
    <w:rsid w:val="0095494E"/>
    <w:rsid w:val="00954E26"/>
    <w:rsid w:val="00954F7D"/>
    <w:rsid w:val="009553E8"/>
    <w:rsid w:val="00955403"/>
    <w:rsid w:val="00955A47"/>
    <w:rsid w:val="00955C27"/>
    <w:rsid w:val="00955EDA"/>
    <w:rsid w:val="00955F36"/>
    <w:rsid w:val="00955F9A"/>
    <w:rsid w:val="0095647E"/>
    <w:rsid w:val="0095659F"/>
    <w:rsid w:val="009565FD"/>
    <w:rsid w:val="00956846"/>
    <w:rsid w:val="00956936"/>
    <w:rsid w:val="009569DA"/>
    <w:rsid w:val="00956A75"/>
    <w:rsid w:val="00956EFA"/>
    <w:rsid w:val="00957059"/>
    <w:rsid w:val="0095752A"/>
    <w:rsid w:val="009575A0"/>
    <w:rsid w:val="009576CE"/>
    <w:rsid w:val="00957708"/>
    <w:rsid w:val="009603DE"/>
    <w:rsid w:val="00960B07"/>
    <w:rsid w:val="00960BF1"/>
    <w:rsid w:val="00961330"/>
    <w:rsid w:val="00961B39"/>
    <w:rsid w:val="009628E3"/>
    <w:rsid w:val="00962F4D"/>
    <w:rsid w:val="00963122"/>
    <w:rsid w:val="00963A0A"/>
    <w:rsid w:val="00964006"/>
    <w:rsid w:val="009640CA"/>
    <w:rsid w:val="00964115"/>
    <w:rsid w:val="00964598"/>
    <w:rsid w:val="009647AB"/>
    <w:rsid w:val="00964804"/>
    <w:rsid w:val="00964819"/>
    <w:rsid w:val="009648E5"/>
    <w:rsid w:val="00965022"/>
    <w:rsid w:val="00965896"/>
    <w:rsid w:val="00965930"/>
    <w:rsid w:val="00965B01"/>
    <w:rsid w:val="00965D71"/>
    <w:rsid w:val="009661CC"/>
    <w:rsid w:val="00966B25"/>
    <w:rsid w:val="00966DC9"/>
    <w:rsid w:val="00966F67"/>
    <w:rsid w:val="009670D1"/>
    <w:rsid w:val="0096729C"/>
    <w:rsid w:val="009675BB"/>
    <w:rsid w:val="009678C0"/>
    <w:rsid w:val="00967BF6"/>
    <w:rsid w:val="00970361"/>
    <w:rsid w:val="009703CD"/>
    <w:rsid w:val="0097051E"/>
    <w:rsid w:val="0097061B"/>
    <w:rsid w:val="00970B41"/>
    <w:rsid w:val="0097118D"/>
    <w:rsid w:val="009711AE"/>
    <w:rsid w:val="009712F9"/>
    <w:rsid w:val="00971455"/>
    <w:rsid w:val="009716EE"/>
    <w:rsid w:val="009717F7"/>
    <w:rsid w:val="009718B9"/>
    <w:rsid w:val="009719CD"/>
    <w:rsid w:val="00971C90"/>
    <w:rsid w:val="00971D03"/>
    <w:rsid w:val="00971D34"/>
    <w:rsid w:val="00971ECE"/>
    <w:rsid w:val="00971FC3"/>
    <w:rsid w:val="009721A5"/>
    <w:rsid w:val="00972320"/>
    <w:rsid w:val="009728C5"/>
    <w:rsid w:val="00972D93"/>
    <w:rsid w:val="00972E90"/>
    <w:rsid w:val="009730C1"/>
    <w:rsid w:val="009732A6"/>
    <w:rsid w:val="00973BD2"/>
    <w:rsid w:val="00973E89"/>
    <w:rsid w:val="0097464B"/>
    <w:rsid w:val="00974814"/>
    <w:rsid w:val="00974E61"/>
    <w:rsid w:val="00974E94"/>
    <w:rsid w:val="00975145"/>
    <w:rsid w:val="009751E5"/>
    <w:rsid w:val="00975A6F"/>
    <w:rsid w:val="00975B5E"/>
    <w:rsid w:val="00975E5B"/>
    <w:rsid w:val="00975FAD"/>
    <w:rsid w:val="00976EEC"/>
    <w:rsid w:val="00977035"/>
    <w:rsid w:val="0097713B"/>
    <w:rsid w:val="00977862"/>
    <w:rsid w:val="00977A46"/>
    <w:rsid w:val="00977BF2"/>
    <w:rsid w:val="00980E26"/>
    <w:rsid w:val="00980F01"/>
    <w:rsid w:val="00981023"/>
    <w:rsid w:val="009812A3"/>
    <w:rsid w:val="00981350"/>
    <w:rsid w:val="00981373"/>
    <w:rsid w:val="00981B54"/>
    <w:rsid w:val="00981C0C"/>
    <w:rsid w:val="00982101"/>
    <w:rsid w:val="00982F5B"/>
    <w:rsid w:val="00982FEE"/>
    <w:rsid w:val="00983291"/>
    <w:rsid w:val="009835F1"/>
    <w:rsid w:val="00983641"/>
    <w:rsid w:val="00983961"/>
    <w:rsid w:val="00983A83"/>
    <w:rsid w:val="00983E64"/>
    <w:rsid w:val="00983F83"/>
    <w:rsid w:val="00984196"/>
    <w:rsid w:val="00984270"/>
    <w:rsid w:val="009843B0"/>
    <w:rsid w:val="009844F0"/>
    <w:rsid w:val="009847D4"/>
    <w:rsid w:val="00984A79"/>
    <w:rsid w:val="00984C95"/>
    <w:rsid w:val="00984FD3"/>
    <w:rsid w:val="009853EF"/>
    <w:rsid w:val="009856EE"/>
    <w:rsid w:val="00985DE0"/>
    <w:rsid w:val="00985F1B"/>
    <w:rsid w:val="009860B9"/>
    <w:rsid w:val="00986403"/>
    <w:rsid w:val="009868D9"/>
    <w:rsid w:val="009868EE"/>
    <w:rsid w:val="00987221"/>
    <w:rsid w:val="0098753C"/>
    <w:rsid w:val="00987576"/>
    <w:rsid w:val="00987701"/>
    <w:rsid w:val="00987721"/>
    <w:rsid w:val="00987836"/>
    <w:rsid w:val="009878CB"/>
    <w:rsid w:val="009879C3"/>
    <w:rsid w:val="00987DE3"/>
    <w:rsid w:val="009907FC"/>
    <w:rsid w:val="00991432"/>
    <w:rsid w:val="00991D65"/>
    <w:rsid w:val="00991DEE"/>
    <w:rsid w:val="00991EBD"/>
    <w:rsid w:val="0099236A"/>
    <w:rsid w:val="0099244E"/>
    <w:rsid w:val="0099248F"/>
    <w:rsid w:val="009926AD"/>
    <w:rsid w:val="009926E9"/>
    <w:rsid w:val="00992711"/>
    <w:rsid w:val="009929F0"/>
    <w:rsid w:val="00992B9F"/>
    <w:rsid w:val="00992E2A"/>
    <w:rsid w:val="00992F1C"/>
    <w:rsid w:val="009930DE"/>
    <w:rsid w:val="009930F2"/>
    <w:rsid w:val="00993169"/>
    <w:rsid w:val="009931EC"/>
    <w:rsid w:val="00993297"/>
    <w:rsid w:val="00993709"/>
    <w:rsid w:val="0099394D"/>
    <w:rsid w:val="00993BF7"/>
    <w:rsid w:val="00993F9A"/>
    <w:rsid w:val="009941EE"/>
    <w:rsid w:val="0099444F"/>
    <w:rsid w:val="009949F2"/>
    <w:rsid w:val="00995574"/>
    <w:rsid w:val="009955C1"/>
    <w:rsid w:val="00995755"/>
    <w:rsid w:val="00995993"/>
    <w:rsid w:val="00995BE1"/>
    <w:rsid w:val="00995C91"/>
    <w:rsid w:val="00996007"/>
    <w:rsid w:val="009961AA"/>
    <w:rsid w:val="0099647D"/>
    <w:rsid w:val="0099651A"/>
    <w:rsid w:val="00996AB1"/>
    <w:rsid w:val="00996DAC"/>
    <w:rsid w:val="009975B1"/>
    <w:rsid w:val="00997AAF"/>
    <w:rsid w:val="009A0118"/>
    <w:rsid w:val="009A0138"/>
    <w:rsid w:val="009A01F6"/>
    <w:rsid w:val="009A069A"/>
    <w:rsid w:val="009A07B6"/>
    <w:rsid w:val="009A08DC"/>
    <w:rsid w:val="009A0B66"/>
    <w:rsid w:val="009A0DF4"/>
    <w:rsid w:val="009A1224"/>
    <w:rsid w:val="009A155B"/>
    <w:rsid w:val="009A1B51"/>
    <w:rsid w:val="009A238B"/>
    <w:rsid w:val="009A24D6"/>
    <w:rsid w:val="009A24DC"/>
    <w:rsid w:val="009A25BF"/>
    <w:rsid w:val="009A273C"/>
    <w:rsid w:val="009A2FFD"/>
    <w:rsid w:val="009A30A3"/>
    <w:rsid w:val="009A30C8"/>
    <w:rsid w:val="009A33C6"/>
    <w:rsid w:val="009A35A2"/>
    <w:rsid w:val="009A35C0"/>
    <w:rsid w:val="009A38F0"/>
    <w:rsid w:val="009A3975"/>
    <w:rsid w:val="009A3B80"/>
    <w:rsid w:val="009A45D1"/>
    <w:rsid w:val="009A49A2"/>
    <w:rsid w:val="009A49B6"/>
    <w:rsid w:val="009A4A9D"/>
    <w:rsid w:val="009A4D88"/>
    <w:rsid w:val="009A4DDB"/>
    <w:rsid w:val="009A4DE4"/>
    <w:rsid w:val="009A51F2"/>
    <w:rsid w:val="009A607C"/>
    <w:rsid w:val="009A66B1"/>
    <w:rsid w:val="009A69D7"/>
    <w:rsid w:val="009A701F"/>
    <w:rsid w:val="009A77C7"/>
    <w:rsid w:val="009A7F37"/>
    <w:rsid w:val="009B015D"/>
    <w:rsid w:val="009B01CE"/>
    <w:rsid w:val="009B0501"/>
    <w:rsid w:val="009B05A5"/>
    <w:rsid w:val="009B06FC"/>
    <w:rsid w:val="009B072F"/>
    <w:rsid w:val="009B0C65"/>
    <w:rsid w:val="009B0CA6"/>
    <w:rsid w:val="009B0DC6"/>
    <w:rsid w:val="009B0F08"/>
    <w:rsid w:val="009B0FD5"/>
    <w:rsid w:val="009B12A3"/>
    <w:rsid w:val="009B12A5"/>
    <w:rsid w:val="009B1394"/>
    <w:rsid w:val="009B14E4"/>
    <w:rsid w:val="009B17BE"/>
    <w:rsid w:val="009B192A"/>
    <w:rsid w:val="009B19C0"/>
    <w:rsid w:val="009B1D79"/>
    <w:rsid w:val="009B1EE1"/>
    <w:rsid w:val="009B1FE9"/>
    <w:rsid w:val="009B2261"/>
    <w:rsid w:val="009B2273"/>
    <w:rsid w:val="009B24B0"/>
    <w:rsid w:val="009B27B5"/>
    <w:rsid w:val="009B2906"/>
    <w:rsid w:val="009B2987"/>
    <w:rsid w:val="009B2B1B"/>
    <w:rsid w:val="009B2F11"/>
    <w:rsid w:val="009B301B"/>
    <w:rsid w:val="009B3061"/>
    <w:rsid w:val="009B32F5"/>
    <w:rsid w:val="009B34EC"/>
    <w:rsid w:val="009B3852"/>
    <w:rsid w:val="009B38B8"/>
    <w:rsid w:val="009B38BA"/>
    <w:rsid w:val="009B39D7"/>
    <w:rsid w:val="009B3E8D"/>
    <w:rsid w:val="009B40DE"/>
    <w:rsid w:val="009B413C"/>
    <w:rsid w:val="009B47E7"/>
    <w:rsid w:val="009B4907"/>
    <w:rsid w:val="009B4B61"/>
    <w:rsid w:val="009B4CA2"/>
    <w:rsid w:val="009B551D"/>
    <w:rsid w:val="009B5B84"/>
    <w:rsid w:val="009B5B98"/>
    <w:rsid w:val="009B60D8"/>
    <w:rsid w:val="009B614D"/>
    <w:rsid w:val="009B615B"/>
    <w:rsid w:val="009B62C8"/>
    <w:rsid w:val="009B655D"/>
    <w:rsid w:val="009B6800"/>
    <w:rsid w:val="009B6D1F"/>
    <w:rsid w:val="009B6FE5"/>
    <w:rsid w:val="009B7017"/>
    <w:rsid w:val="009B76FF"/>
    <w:rsid w:val="009B7797"/>
    <w:rsid w:val="009B78EF"/>
    <w:rsid w:val="009B7F57"/>
    <w:rsid w:val="009C04C7"/>
    <w:rsid w:val="009C050C"/>
    <w:rsid w:val="009C09CC"/>
    <w:rsid w:val="009C143B"/>
    <w:rsid w:val="009C1A24"/>
    <w:rsid w:val="009C1BFB"/>
    <w:rsid w:val="009C1F1E"/>
    <w:rsid w:val="009C205C"/>
    <w:rsid w:val="009C2D46"/>
    <w:rsid w:val="009C308A"/>
    <w:rsid w:val="009C339E"/>
    <w:rsid w:val="009C3408"/>
    <w:rsid w:val="009C342F"/>
    <w:rsid w:val="009C36C1"/>
    <w:rsid w:val="009C36D3"/>
    <w:rsid w:val="009C4126"/>
    <w:rsid w:val="009C428F"/>
    <w:rsid w:val="009C4344"/>
    <w:rsid w:val="009C49DD"/>
    <w:rsid w:val="009C4B25"/>
    <w:rsid w:val="009C4B4A"/>
    <w:rsid w:val="009C50B8"/>
    <w:rsid w:val="009C56E2"/>
    <w:rsid w:val="009C57DC"/>
    <w:rsid w:val="009C584A"/>
    <w:rsid w:val="009C6302"/>
    <w:rsid w:val="009C6538"/>
    <w:rsid w:val="009C6B22"/>
    <w:rsid w:val="009C6E75"/>
    <w:rsid w:val="009C70BE"/>
    <w:rsid w:val="009C70DB"/>
    <w:rsid w:val="009C7498"/>
    <w:rsid w:val="009C74C3"/>
    <w:rsid w:val="009C77BE"/>
    <w:rsid w:val="009C78E7"/>
    <w:rsid w:val="009C7CDA"/>
    <w:rsid w:val="009D01A0"/>
    <w:rsid w:val="009D038C"/>
    <w:rsid w:val="009D090D"/>
    <w:rsid w:val="009D0A72"/>
    <w:rsid w:val="009D0E74"/>
    <w:rsid w:val="009D10B0"/>
    <w:rsid w:val="009D1474"/>
    <w:rsid w:val="009D1487"/>
    <w:rsid w:val="009D170B"/>
    <w:rsid w:val="009D195E"/>
    <w:rsid w:val="009D1AFE"/>
    <w:rsid w:val="009D1BC7"/>
    <w:rsid w:val="009D219F"/>
    <w:rsid w:val="009D224C"/>
    <w:rsid w:val="009D2435"/>
    <w:rsid w:val="009D2D4D"/>
    <w:rsid w:val="009D2DEB"/>
    <w:rsid w:val="009D2F7C"/>
    <w:rsid w:val="009D2FCE"/>
    <w:rsid w:val="009D30E5"/>
    <w:rsid w:val="009D31F8"/>
    <w:rsid w:val="009D4398"/>
    <w:rsid w:val="009D4675"/>
    <w:rsid w:val="009D4944"/>
    <w:rsid w:val="009D4CBB"/>
    <w:rsid w:val="009D50B6"/>
    <w:rsid w:val="009D5208"/>
    <w:rsid w:val="009D6000"/>
    <w:rsid w:val="009D602C"/>
    <w:rsid w:val="009D65F4"/>
    <w:rsid w:val="009D6860"/>
    <w:rsid w:val="009D6F62"/>
    <w:rsid w:val="009D6F9A"/>
    <w:rsid w:val="009D72FE"/>
    <w:rsid w:val="009D74F5"/>
    <w:rsid w:val="009D7787"/>
    <w:rsid w:val="009D7EB5"/>
    <w:rsid w:val="009E00B9"/>
    <w:rsid w:val="009E00C2"/>
    <w:rsid w:val="009E0454"/>
    <w:rsid w:val="009E0B6A"/>
    <w:rsid w:val="009E1005"/>
    <w:rsid w:val="009E1381"/>
    <w:rsid w:val="009E1635"/>
    <w:rsid w:val="009E1FDD"/>
    <w:rsid w:val="009E2AA7"/>
    <w:rsid w:val="009E2E22"/>
    <w:rsid w:val="009E3178"/>
    <w:rsid w:val="009E367E"/>
    <w:rsid w:val="009E36A4"/>
    <w:rsid w:val="009E38D1"/>
    <w:rsid w:val="009E3CAB"/>
    <w:rsid w:val="009E3DE8"/>
    <w:rsid w:val="009E42C1"/>
    <w:rsid w:val="009E4374"/>
    <w:rsid w:val="009E4AEB"/>
    <w:rsid w:val="009E4FD4"/>
    <w:rsid w:val="009E52DD"/>
    <w:rsid w:val="009E52FE"/>
    <w:rsid w:val="009E561C"/>
    <w:rsid w:val="009E56A7"/>
    <w:rsid w:val="009E57AC"/>
    <w:rsid w:val="009E5AD5"/>
    <w:rsid w:val="009E5B3B"/>
    <w:rsid w:val="009E5D5D"/>
    <w:rsid w:val="009E63B4"/>
    <w:rsid w:val="009E63B5"/>
    <w:rsid w:val="009E6706"/>
    <w:rsid w:val="009E699E"/>
    <w:rsid w:val="009E6D2B"/>
    <w:rsid w:val="009E6E94"/>
    <w:rsid w:val="009E7177"/>
    <w:rsid w:val="009E729F"/>
    <w:rsid w:val="009E744E"/>
    <w:rsid w:val="009E7D64"/>
    <w:rsid w:val="009F02B9"/>
    <w:rsid w:val="009F047C"/>
    <w:rsid w:val="009F084F"/>
    <w:rsid w:val="009F0BB6"/>
    <w:rsid w:val="009F0BC1"/>
    <w:rsid w:val="009F0C83"/>
    <w:rsid w:val="009F0EFF"/>
    <w:rsid w:val="009F11B0"/>
    <w:rsid w:val="009F14F9"/>
    <w:rsid w:val="009F1A0A"/>
    <w:rsid w:val="009F1CD8"/>
    <w:rsid w:val="009F2203"/>
    <w:rsid w:val="009F22EA"/>
    <w:rsid w:val="009F27F9"/>
    <w:rsid w:val="009F2C57"/>
    <w:rsid w:val="009F32C7"/>
    <w:rsid w:val="009F350C"/>
    <w:rsid w:val="009F36AC"/>
    <w:rsid w:val="009F3D5F"/>
    <w:rsid w:val="009F461D"/>
    <w:rsid w:val="009F49D4"/>
    <w:rsid w:val="009F4B02"/>
    <w:rsid w:val="009F4CA4"/>
    <w:rsid w:val="009F508F"/>
    <w:rsid w:val="009F5141"/>
    <w:rsid w:val="009F5144"/>
    <w:rsid w:val="009F53AA"/>
    <w:rsid w:val="009F55AC"/>
    <w:rsid w:val="009F577A"/>
    <w:rsid w:val="009F57FD"/>
    <w:rsid w:val="009F5A3B"/>
    <w:rsid w:val="009F5B37"/>
    <w:rsid w:val="009F5E03"/>
    <w:rsid w:val="009F5EB1"/>
    <w:rsid w:val="009F62EA"/>
    <w:rsid w:val="009F642D"/>
    <w:rsid w:val="009F6748"/>
    <w:rsid w:val="009F68D2"/>
    <w:rsid w:val="009F6C3C"/>
    <w:rsid w:val="009F6C8D"/>
    <w:rsid w:val="009F7040"/>
    <w:rsid w:val="009F7103"/>
    <w:rsid w:val="009F724F"/>
    <w:rsid w:val="009F7508"/>
    <w:rsid w:val="009F75D4"/>
    <w:rsid w:val="009F780D"/>
    <w:rsid w:val="009F7815"/>
    <w:rsid w:val="00A00285"/>
    <w:rsid w:val="00A00DD8"/>
    <w:rsid w:val="00A019C0"/>
    <w:rsid w:val="00A01A7B"/>
    <w:rsid w:val="00A01DAE"/>
    <w:rsid w:val="00A01ED8"/>
    <w:rsid w:val="00A01F53"/>
    <w:rsid w:val="00A021D8"/>
    <w:rsid w:val="00A02241"/>
    <w:rsid w:val="00A02407"/>
    <w:rsid w:val="00A02893"/>
    <w:rsid w:val="00A02930"/>
    <w:rsid w:val="00A02A7C"/>
    <w:rsid w:val="00A02AE7"/>
    <w:rsid w:val="00A02B52"/>
    <w:rsid w:val="00A02C15"/>
    <w:rsid w:val="00A02E94"/>
    <w:rsid w:val="00A03173"/>
    <w:rsid w:val="00A0345A"/>
    <w:rsid w:val="00A0379A"/>
    <w:rsid w:val="00A038B7"/>
    <w:rsid w:val="00A03A66"/>
    <w:rsid w:val="00A03EA9"/>
    <w:rsid w:val="00A04194"/>
    <w:rsid w:val="00A04198"/>
    <w:rsid w:val="00A04B59"/>
    <w:rsid w:val="00A04C2C"/>
    <w:rsid w:val="00A05699"/>
    <w:rsid w:val="00A05728"/>
    <w:rsid w:val="00A058FD"/>
    <w:rsid w:val="00A05C1F"/>
    <w:rsid w:val="00A05C70"/>
    <w:rsid w:val="00A06213"/>
    <w:rsid w:val="00A0627A"/>
    <w:rsid w:val="00A06763"/>
    <w:rsid w:val="00A06DF1"/>
    <w:rsid w:val="00A06FC1"/>
    <w:rsid w:val="00A07166"/>
    <w:rsid w:val="00A07223"/>
    <w:rsid w:val="00A072C3"/>
    <w:rsid w:val="00A076B0"/>
    <w:rsid w:val="00A076C7"/>
    <w:rsid w:val="00A07880"/>
    <w:rsid w:val="00A078F7"/>
    <w:rsid w:val="00A07929"/>
    <w:rsid w:val="00A079FE"/>
    <w:rsid w:val="00A07C32"/>
    <w:rsid w:val="00A07D65"/>
    <w:rsid w:val="00A103E5"/>
    <w:rsid w:val="00A1061A"/>
    <w:rsid w:val="00A1089F"/>
    <w:rsid w:val="00A10968"/>
    <w:rsid w:val="00A10ADC"/>
    <w:rsid w:val="00A114BD"/>
    <w:rsid w:val="00A11537"/>
    <w:rsid w:val="00A115CF"/>
    <w:rsid w:val="00A11EB1"/>
    <w:rsid w:val="00A1308F"/>
    <w:rsid w:val="00A13BE0"/>
    <w:rsid w:val="00A13C62"/>
    <w:rsid w:val="00A148FB"/>
    <w:rsid w:val="00A1496C"/>
    <w:rsid w:val="00A14C07"/>
    <w:rsid w:val="00A14E24"/>
    <w:rsid w:val="00A14E2C"/>
    <w:rsid w:val="00A14FF8"/>
    <w:rsid w:val="00A15443"/>
    <w:rsid w:val="00A154C8"/>
    <w:rsid w:val="00A15725"/>
    <w:rsid w:val="00A15859"/>
    <w:rsid w:val="00A15866"/>
    <w:rsid w:val="00A15A5D"/>
    <w:rsid w:val="00A15B09"/>
    <w:rsid w:val="00A163DC"/>
    <w:rsid w:val="00A167FD"/>
    <w:rsid w:val="00A17189"/>
    <w:rsid w:val="00A17311"/>
    <w:rsid w:val="00A1744D"/>
    <w:rsid w:val="00A1778B"/>
    <w:rsid w:val="00A177C8"/>
    <w:rsid w:val="00A17D5E"/>
    <w:rsid w:val="00A17E32"/>
    <w:rsid w:val="00A20389"/>
    <w:rsid w:val="00A20437"/>
    <w:rsid w:val="00A204E3"/>
    <w:rsid w:val="00A207FE"/>
    <w:rsid w:val="00A20BCB"/>
    <w:rsid w:val="00A20DF7"/>
    <w:rsid w:val="00A211EF"/>
    <w:rsid w:val="00A213BA"/>
    <w:rsid w:val="00A22223"/>
    <w:rsid w:val="00A22834"/>
    <w:rsid w:val="00A22AF2"/>
    <w:rsid w:val="00A22FEB"/>
    <w:rsid w:val="00A2312A"/>
    <w:rsid w:val="00A23A7E"/>
    <w:rsid w:val="00A23BE6"/>
    <w:rsid w:val="00A23C30"/>
    <w:rsid w:val="00A23DF6"/>
    <w:rsid w:val="00A24066"/>
    <w:rsid w:val="00A242A7"/>
    <w:rsid w:val="00A24372"/>
    <w:rsid w:val="00A24592"/>
    <w:rsid w:val="00A24785"/>
    <w:rsid w:val="00A249A9"/>
    <w:rsid w:val="00A24AF4"/>
    <w:rsid w:val="00A24FEF"/>
    <w:rsid w:val="00A25FA2"/>
    <w:rsid w:val="00A26352"/>
    <w:rsid w:val="00A2636B"/>
    <w:rsid w:val="00A26393"/>
    <w:rsid w:val="00A26862"/>
    <w:rsid w:val="00A26EE3"/>
    <w:rsid w:val="00A27027"/>
    <w:rsid w:val="00A273BF"/>
    <w:rsid w:val="00A27648"/>
    <w:rsid w:val="00A27693"/>
    <w:rsid w:val="00A27EDE"/>
    <w:rsid w:val="00A30125"/>
    <w:rsid w:val="00A30249"/>
    <w:rsid w:val="00A302B0"/>
    <w:rsid w:val="00A306E2"/>
    <w:rsid w:val="00A31109"/>
    <w:rsid w:val="00A3117D"/>
    <w:rsid w:val="00A31200"/>
    <w:rsid w:val="00A3134B"/>
    <w:rsid w:val="00A3157A"/>
    <w:rsid w:val="00A31A59"/>
    <w:rsid w:val="00A31DD7"/>
    <w:rsid w:val="00A31FD9"/>
    <w:rsid w:val="00A320EE"/>
    <w:rsid w:val="00A32307"/>
    <w:rsid w:val="00A32889"/>
    <w:rsid w:val="00A32A54"/>
    <w:rsid w:val="00A32B4B"/>
    <w:rsid w:val="00A3330D"/>
    <w:rsid w:val="00A33491"/>
    <w:rsid w:val="00A3382F"/>
    <w:rsid w:val="00A33F13"/>
    <w:rsid w:val="00A33F91"/>
    <w:rsid w:val="00A3434C"/>
    <w:rsid w:val="00A34923"/>
    <w:rsid w:val="00A34DAC"/>
    <w:rsid w:val="00A34DB0"/>
    <w:rsid w:val="00A35356"/>
    <w:rsid w:val="00A36499"/>
    <w:rsid w:val="00A36575"/>
    <w:rsid w:val="00A36AB9"/>
    <w:rsid w:val="00A36DB3"/>
    <w:rsid w:val="00A37310"/>
    <w:rsid w:val="00A373C2"/>
    <w:rsid w:val="00A376AA"/>
    <w:rsid w:val="00A37735"/>
    <w:rsid w:val="00A378B1"/>
    <w:rsid w:val="00A37C62"/>
    <w:rsid w:val="00A37CA6"/>
    <w:rsid w:val="00A400C4"/>
    <w:rsid w:val="00A403D2"/>
    <w:rsid w:val="00A4049D"/>
    <w:rsid w:val="00A4076C"/>
    <w:rsid w:val="00A40A0F"/>
    <w:rsid w:val="00A40A88"/>
    <w:rsid w:val="00A41166"/>
    <w:rsid w:val="00A4126A"/>
    <w:rsid w:val="00A41339"/>
    <w:rsid w:val="00A41811"/>
    <w:rsid w:val="00A41881"/>
    <w:rsid w:val="00A4194D"/>
    <w:rsid w:val="00A41AC2"/>
    <w:rsid w:val="00A41D13"/>
    <w:rsid w:val="00A420E2"/>
    <w:rsid w:val="00A42674"/>
    <w:rsid w:val="00A42ACC"/>
    <w:rsid w:val="00A42AF5"/>
    <w:rsid w:val="00A42BE6"/>
    <w:rsid w:val="00A42ED2"/>
    <w:rsid w:val="00A432BE"/>
    <w:rsid w:val="00A43769"/>
    <w:rsid w:val="00A438B1"/>
    <w:rsid w:val="00A43A25"/>
    <w:rsid w:val="00A43C0C"/>
    <w:rsid w:val="00A43EFB"/>
    <w:rsid w:val="00A44434"/>
    <w:rsid w:val="00A447AB"/>
    <w:rsid w:val="00A44958"/>
    <w:rsid w:val="00A44CFC"/>
    <w:rsid w:val="00A44FF0"/>
    <w:rsid w:val="00A45425"/>
    <w:rsid w:val="00A45533"/>
    <w:rsid w:val="00A457D2"/>
    <w:rsid w:val="00A459E6"/>
    <w:rsid w:val="00A45BBE"/>
    <w:rsid w:val="00A45C70"/>
    <w:rsid w:val="00A45F71"/>
    <w:rsid w:val="00A461CC"/>
    <w:rsid w:val="00A463D7"/>
    <w:rsid w:val="00A46417"/>
    <w:rsid w:val="00A465C8"/>
    <w:rsid w:val="00A46862"/>
    <w:rsid w:val="00A46B35"/>
    <w:rsid w:val="00A47517"/>
    <w:rsid w:val="00A47868"/>
    <w:rsid w:val="00A47AA9"/>
    <w:rsid w:val="00A47B5B"/>
    <w:rsid w:val="00A47F46"/>
    <w:rsid w:val="00A503EB"/>
    <w:rsid w:val="00A504C6"/>
    <w:rsid w:val="00A5068F"/>
    <w:rsid w:val="00A50BFD"/>
    <w:rsid w:val="00A50DF4"/>
    <w:rsid w:val="00A51504"/>
    <w:rsid w:val="00A51F88"/>
    <w:rsid w:val="00A52638"/>
    <w:rsid w:val="00A52A55"/>
    <w:rsid w:val="00A53839"/>
    <w:rsid w:val="00A53E64"/>
    <w:rsid w:val="00A540FA"/>
    <w:rsid w:val="00A540FC"/>
    <w:rsid w:val="00A54206"/>
    <w:rsid w:val="00A54401"/>
    <w:rsid w:val="00A544C2"/>
    <w:rsid w:val="00A544F3"/>
    <w:rsid w:val="00A54691"/>
    <w:rsid w:val="00A54AD8"/>
    <w:rsid w:val="00A54CD4"/>
    <w:rsid w:val="00A556B7"/>
    <w:rsid w:val="00A557B6"/>
    <w:rsid w:val="00A5588E"/>
    <w:rsid w:val="00A55D84"/>
    <w:rsid w:val="00A565A5"/>
    <w:rsid w:val="00A56F6D"/>
    <w:rsid w:val="00A56FED"/>
    <w:rsid w:val="00A57229"/>
    <w:rsid w:val="00A5722C"/>
    <w:rsid w:val="00A57D50"/>
    <w:rsid w:val="00A604AA"/>
    <w:rsid w:val="00A60875"/>
    <w:rsid w:val="00A60D5C"/>
    <w:rsid w:val="00A612EE"/>
    <w:rsid w:val="00A61316"/>
    <w:rsid w:val="00A613C3"/>
    <w:rsid w:val="00A614A4"/>
    <w:rsid w:val="00A6186D"/>
    <w:rsid w:val="00A6187D"/>
    <w:rsid w:val="00A61DFC"/>
    <w:rsid w:val="00A622F8"/>
    <w:rsid w:val="00A624F9"/>
    <w:rsid w:val="00A625FF"/>
    <w:rsid w:val="00A62AD5"/>
    <w:rsid w:val="00A62ED4"/>
    <w:rsid w:val="00A632E0"/>
    <w:rsid w:val="00A635B7"/>
    <w:rsid w:val="00A63791"/>
    <w:rsid w:val="00A638E9"/>
    <w:rsid w:val="00A639DA"/>
    <w:rsid w:val="00A64119"/>
    <w:rsid w:val="00A6439C"/>
    <w:rsid w:val="00A64807"/>
    <w:rsid w:val="00A64AA8"/>
    <w:rsid w:val="00A653C8"/>
    <w:rsid w:val="00A65717"/>
    <w:rsid w:val="00A6574F"/>
    <w:rsid w:val="00A65A3B"/>
    <w:rsid w:val="00A65AE8"/>
    <w:rsid w:val="00A65C8A"/>
    <w:rsid w:val="00A66202"/>
    <w:rsid w:val="00A66231"/>
    <w:rsid w:val="00A66542"/>
    <w:rsid w:val="00A669C0"/>
    <w:rsid w:val="00A67132"/>
    <w:rsid w:val="00A6718D"/>
    <w:rsid w:val="00A677EB"/>
    <w:rsid w:val="00A678A5"/>
    <w:rsid w:val="00A679F3"/>
    <w:rsid w:val="00A67C93"/>
    <w:rsid w:val="00A70384"/>
    <w:rsid w:val="00A708AD"/>
    <w:rsid w:val="00A70CF6"/>
    <w:rsid w:val="00A70E35"/>
    <w:rsid w:val="00A710EE"/>
    <w:rsid w:val="00A712E1"/>
    <w:rsid w:val="00A71383"/>
    <w:rsid w:val="00A7196D"/>
    <w:rsid w:val="00A71A2C"/>
    <w:rsid w:val="00A71F15"/>
    <w:rsid w:val="00A720EA"/>
    <w:rsid w:val="00A72427"/>
    <w:rsid w:val="00A73198"/>
    <w:rsid w:val="00A731E1"/>
    <w:rsid w:val="00A732A5"/>
    <w:rsid w:val="00A734BE"/>
    <w:rsid w:val="00A7350B"/>
    <w:rsid w:val="00A73586"/>
    <w:rsid w:val="00A7368C"/>
    <w:rsid w:val="00A73742"/>
    <w:rsid w:val="00A73B63"/>
    <w:rsid w:val="00A73C8B"/>
    <w:rsid w:val="00A73CBE"/>
    <w:rsid w:val="00A73E81"/>
    <w:rsid w:val="00A741B7"/>
    <w:rsid w:val="00A74260"/>
    <w:rsid w:val="00A74E69"/>
    <w:rsid w:val="00A74FEC"/>
    <w:rsid w:val="00A752B5"/>
    <w:rsid w:val="00A755AE"/>
    <w:rsid w:val="00A75CEE"/>
    <w:rsid w:val="00A75E61"/>
    <w:rsid w:val="00A75E89"/>
    <w:rsid w:val="00A762AE"/>
    <w:rsid w:val="00A7648E"/>
    <w:rsid w:val="00A76581"/>
    <w:rsid w:val="00A76A0A"/>
    <w:rsid w:val="00A76AC9"/>
    <w:rsid w:val="00A76D12"/>
    <w:rsid w:val="00A77029"/>
    <w:rsid w:val="00A77201"/>
    <w:rsid w:val="00A77465"/>
    <w:rsid w:val="00A7759A"/>
    <w:rsid w:val="00A775D8"/>
    <w:rsid w:val="00A77742"/>
    <w:rsid w:val="00A77C25"/>
    <w:rsid w:val="00A77EA1"/>
    <w:rsid w:val="00A77F78"/>
    <w:rsid w:val="00A80445"/>
    <w:rsid w:val="00A80562"/>
    <w:rsid w:val="00A80636"/>
    <w:rsid w:val="00A809D8"/>
    <w:rsid w:val="00A81284"/>
    <w:rsid w:val="00A818EF"/>
    <w:rsid w:val="00A8199E"/>
    <w:rsid w:val="00A8204F"/>
    <w:rsid w:val="00A82052"/>
    <w:rsid w:val="00A82209"/>
    <w:rsid w:val="00A8263B"/>
    <w:rsid w:val="00A82AE9"/>
    <w:rsid w:val="00A82B45"/>
    <w:rsid w:val="00A82BA7"/>
    <w:rsid w:val="00A83373"/>
    <w:rsid w:val="00A835C8"/>
    <w:rsid w:val="00A83996"/>
    <w:rsid w:val="00A83E84"/>
    <w:rsid w:val="00A84936"/>
    <w:rsid w:val="00A84B4C"/>
    <w:rsid w:val="00A8521B"/>
    <w:rsid w:val="00A8591D"/>
    <w:rsid w:val="00A85B15"/>
    <w:rsid w:val="00A85F6E"/>
    <w:rsid w:val="00A85FDC"/>
    <w:rsid w:val="00A863C7"/>
    <w:rsid w:val="00A86B61"/>
    <w:rsid w:val="00A87148"/>
    <w:rsid w:val="00A87B2A"/>
    <w:rsid w:val="00A87E6F"/>
    <w:rsid w:val="00A87E89"/>
    <w:rsid w:val="00A901FB"/>
    <w:rsid w:val="00A90C04"/>
    <w:rsid w:val="00A90E21"/>
    <w:rsid w:val="00A9108E"/>
    <w:rsid w:val="00A91823"/>
    <w:rsid w:val="00A91E43"/>
    <w:rsid w:val="00A921C4"/>
    <w:rsid w:val="00A927BC"/>
    <w:rsid w:val="00A928C1"/>
    <w:rsid w:val="00A92DC7"/>
    <w:rsid w:val="00A92F88"/>
    <w:rsid w:val="00A93119"/>
    <w:rsid w:val="00A935CF"/>
    <w:rsid w:val="00A93B2C"/>
    <w:rsid w:val="00A93BF9"/>
    <w:rsid w:val="00A94289"/>
    <w:rsid w:val="00A94404"/>
    <w:rsid w:val="00A944F3"/>
    <w:rsid w:val="00A949B4"/>
    <w:rsid w:val="00A94A45"/>
    <w:rsid w:val="00A94BDB"/>
    <w:rsid w:val="00A94C07"/>
    <w:rsid w:val="00A94D90"/>
    <w:rsid w:val="00A94E25"/>
    <w:rsid w:val="00A94F74"/>
    <w:rsid w:val="00A9500A"/>
    <w:rsid w:val="00A9501C"/>
    <w:rsid w:val="00A95426"/>
    <w:rsid w:val="00A95476"/>
    <w:rsid w:val="00A9549F"/>
    <w:rsid w:val="00A95885"/>
    <w:rsid w:val="00A95B05"/>
    <w:rsid w:val="00A95C91"/>
    <w:rsid w:val="00A95CC0"/>
    <w:rsid w:val="00A95DB5"/>
    <w:rsid w:val="00A96387"/>
    <w:rsid w:val="00A96C95"/>
    <w:rsid w:val="00A9700A"/>
    <w:rsid w:val="00A977FD"/>
    <w:rsid w:val="00A97A4E"/>
    <w:rsid w:val="00A97A87"/>
    <w:rsid w:val="00A97B0F"/>
    <w:rsid w:val="00A97E51"/>
    <w:rsid w:val="00AA07A2"/>
    <w:rsid w:val="00AA0A81"/>
    <w:rsid w:val="00AA1055"/>
    <w:rsid w:val="00AA1268"/>
    <w:rsid w:val="00AA133A"/>
    <w:rsid w:val="00AA1437"/>
    <w:rsid w:val="00AA17E6"/>
    <w:rsid w:val="00AA18BD"/>
    <w:rsid w:val="00AA1AF3"/>
    <w:rsid w:val="00AA1BAF"/>
    <w:rsid w:val="00AA1CF5"/>
    <w:rsid w:val="00AA1D09"/>
    <w:rsid w:val="00AA1D13"/>
    <w:rsid w:val="00AA1D94"/>
    <w:rsid w:val="00AA2181"/>
    <w:rsid w:val="00AA2322"/>
    <w:rsid w:val="00AA268A"/>
    <w:rsid w:val="00AA28F6"/>
    <w:rsid w:val="00AA3929"/>
    <w:rsid w:val="00AA4460"/>
    <w:rsid w:val="00AA4A21"/>
    <w:rsid w:val="00AA4D6E"/>
    <w:rsid w:val="00AA5276"/>
    <w:rsid w:val="00AA5744"/>
    <w:rsid w:val="00AA5F45"/>
    <w:rsid w:val="00AA6065"/>
    <w:rsid w:val="00AA64B3"/>
    <w:rsid w:val="00AA6818"/>
    <w:rsid w:val="00AA6D98"/>
    <w:rsid w:val="00AA7773"/>
    <w:rsid w:val="00AA7947"/>
    <w:rsid w:val="00AA7A9A"/>
    <w:rsid w:val="00AA7B4A"/>
    <w:rsid w:val="00AA7B57"/>
    <w:rsid w:val="00AB056A"/>
    <w:rsid w:val="00AB06FD"/>
    <w:rsid w:val="00AB0847"/>
    <w:rsid w:val="00AB0965"/>
    <w:rsid w:val="00AB0E05"/>
    <w:rsid w:val="00AB1135"/>
    <w:rsid w:val="00AB1709"/>
    <w:rsid w:val="00AB1B8A"/>
    <w:rsid w:val="00AB23B2"/>
    <w:rsid w:val="00AB2A64"/>
    <w:rsid w:val="00AB2D45"/>
    <w:rsid w:val="00AB2D5F"/>
    <w:rsid w:val="00AB2E19"/>
    <w:rsid w:val="00AB2E40"/>
    <w:rsid w:val="00AB322B"/>
    <w:rsid w:val="00AB33AA"/>
    <w:rsid w:val="00AB3504"/>
    <w:rsid w:val="00AB3543"/>
    <w:rsid w:val="00AB35FA"/>
    <w:rsid w:val="00AB385C"/>
    <w:rsid w:val="00AB39C2"/>
    <w:rsid w:val="00AB3FDB"/>
    <w:rsid w:val="00AB437A"/>
    <w:rsid w:val="00AB4568"/>
    <w:rsid w:val="00AB459B"/>
    <w:rsid w:val="00AB46EB"/>
    <w:rsid w:val="00AB4B90"/>
    <w:rsid w:val="00AB4E03"/>
    <w:rsid w:val="00AB4E24"/>
    <w:rsid w:val="00AB51CA"/>
    <w:rsid w:val="00AB6306"/>
    <w:rsid w:val="00AB698B"/>
    <w:rsid w:val="00AB69F6"/>
    <w:rsid w:val="00AB6DFB"/>
    <w:rsid w:val="00AB6F0D"/>
    <w:rsid w:val="00AB6F73"/>
    <w:rsid w:val="00AB7178"/>
    <w:rsid w:val="00AB7219"/>
    <w:rsid w:val="00AB734E"/>
    <w:rsid w:val="00AB7533"/>
    <w:rsid w:val="00AB76FD"/>
    <w:rsid w:val="00AB7879"/>
    <w:rsid w:val="00AB79C6"/>
    <w:rsid w:val="00AB7E5E"/>
    <w:rsid w:val="00AB7FED"/>
    <w:rsid w:val="00AC0299"/>
    <w:rsid w:val="00AC05DC"/>
    <w:rsid w:val="00AC07E4"/>
    <w:rsid w:val="00AC0965"/>
    <w:rsid w:val="00AC0A25"/>
    <w:rsid w:val="00AC0A4E"/>
    <w:rsid w:val="00AC0AE2"/>
    <w:rsid w:val="00AC0DDF"/>
    <w:rsid w:val="00AC0EC1"/>
    <w:rsid w:val="00AC139F"/>
    <w:rsid w:val="00AC1442"/>
    <w:rsid w:val="00AC1594"/>
    <w:rsid w:val="00AC19C6"/>
    <w:rsid w:val="00AC1A80"/>
    <w:rsid w:val="00AC1CE9"/>
    <w:rsid w:val="00AC1E16"/>
    <w:rsid w:val="00AC233F"/>
    <w:rsid w:val="00AC247A"/>
    <w:rsid w:val="00AC266B"/>
    <w:rsid w:val="00AC28D4"/>
    <w:rsid w:val="00AC32C6"/>
    <w:rsid w:val="00AC3425"/>
    <w:rsid w:val="00AC34F3"/>
    <w:rsid w:val="00AC3A66"/>
    <w:rsid w:val="00AC3D22"/>
    <w:rsid w:val="00AC3FF9"/>
    <w:rsid w:val="00AC4038"/>
    <w:rsid w:val="00AC40BF"/>
    <w:rsid w:val="00AC413A"/>
    <w:rsid w:val="00AC4FBA"/>
    <w:rsid w:val="00AC50BE"/>
    <w:rsid w:val="00AC55A7"/>
    <w:rsid w:val="00AC5626"/>
    <w:rsid w:val="00AC5C72"/>
    <w:rsid w:val="00AC5F3D"/>
    <w:rsid w:val="00AC601F"/>
    <w:rsid w:val="00AC65F3"/>
    <w:rsid w:val="00AC668A"/>
    <w:rsid w:val="00AC6728"/>
    <w:rsid w:val="00AC6E30"/>
    <w:rsid w:val="00AC6E8D"/>
    <w:rsid w:val="00AC6FE6"/>
    <w:rsid w:val="00AC72A4"/>
    <w:rsid w:val="00AC7331"/>
    <w:rsid w:val="00AC7481"/>
    <w:rsid w:val="00AC76D6"/>
    <w:rsid w:val="00AC7704"/>
    <w:rsid w:val="00AC7C07"/>
    <w:rsid w:val="00AC7E06"/>
    <w:rsid w:val="00AC7E4E"/>
    <w:rsid w:val="00AD01C4"/>
    <w:rsid w:val="00AD01FC"/>
    <w:rsid w:val="00AD02FD"/>
    <w:rsid w:val="00AD058C"/>
    <w:rsid w:val="00AD08D1"/>
    <w:rsid w:val="00AD0DE6"/>
    <w:rsid w:val="00AD0DF1"/>
    <w:rsid w:val="00AD0E46"/>
    <w:rsid w:val="00AD0FBA"/>
    <w:rsid w:val="00AD1536"/>
    <w:rsid w:val="00AD15F4"/>
    <w:rsid w:val="00AD16FE"/>
    <w:rsid w:val="00AD18D5"/>
    <w:rsid w:val="00AD1B0E"/>
    <w:rsid w:val="00AD1BBA"/>
    <w:rsid w:val="00AD1DD9"/>
    <w:rsid w:val="00AD1F30"/>
    <w:rsid w:val="00AD2231"/>
    <w:rsid w:val="00AD249A"/>
    <w:rsid w:val="00AD24EC"/>
    <w:rsid w:val="00AD28AF"/>
    <w:rsid w:val="00AD2985"/>
    <w:rsid w:val="00AD2A60"/>
    <w:rsid w:val="00AD3572"/>
    <w:rsid w:val="00AD3587"/>
    <w:rsid w:val="00AD37A7"/>
    <w:rsid w:val="00AD4087"/>
    <w:rsid w:val="00AD42E6"/>
    <w:rsid w:val="00AD4A0F"/>
    <w:rsid w:val="00AD4BB4"/>
    <w:rsid w:val="00AD4F29"/>
    <w:rsid w:val="00AD58F6"/>
    <w:rsid w:val="00AD592F"/>
    <w:rsid w:val="00AD5A64"/>
    <w:rsid w:val="00AD5A93"/>
    <w:rsid w:val="00AD5A98"/>
    <w:rsid w:val="00AD5B92"/>
    <w:rsid w:val="00AD5C6D"/>
    <w:rsid w:val="00AD5CC4"/>
    <w:rsid w:val="00AD6641"/>
    <w:rsid w:val="00AD6673"/>
    <w:rsid w:val="00AD710F"/>
    <w:rsid w:val="00AD7DBA"/>
    <w:rsid w:val="00AE0323"/>
    <w:rsid w:val="00AE0968"/>
    <w:rsid w:val="00AE0DC9"/>
    <w:rsid w:val="00AE1202"/>
    <w:rsid w:val="00AE1465"/>
    <w:rsid w:val="00AE14B5"/>
    <w:rsid w:val="00AE15D5"/>
    <w:rsid w:val="00AE1AD6"/>
    <w:rsid w:val="00AE1D88"/>
    <w:rsid w:val="00AE1F3C"/>
    <w:rsid w:val="00AE215F"/>
    <w:rsid w:val="00AE21FD"/>
    <w:rsid w:val="00AE229C"/>
    <w:rsid w:val="00AE2792"/>
    <w:rsid w:val="00AE2A71"/>
    <w:rsid w:val="00AE2BD9"/>
    <w:rsid w:val="00AE3286"/>
    <w:rsid w:val="00AE3514"/>
    <w:rsid w:val="00AE359F"/>
    <w:rsid w:val="00AE360D"/>
    <w:rsid w:val="00AE3B9D"/>
    <w:rsid w:val="00AE4183"/>
    <w:rsid w:val="00AE44E3"/>
    <w:rsid w:val="00AE4620"/>
    <w:rsid w:val="00AE472B"/>
    <w:rsid w:val="00AE475F"/>
    <w:rsid w:val="00AE4D75"/>
    <w:rsid w:val="00AE4EFB"/>
    <w:rsid w:val="00AE4F5E"/>
    <w:rsid w:val="00AE55C5"/>
    <w:rsid w:val="00AE5881"/>
    <w:rsid w:val="00AE5B78"/>
    <w:rsid w:val="00AE5C18"/>
    <w:rsid w:val="00AE5C92"/>
    <w:rsid w:val="00AE629D"/>
    <w:rsid w:val="00AE647F"/>
    <w:rsid w:val="00AE6830"/>
    <w:rsid w:val="00AE6AAA"/>
    <w:rsid w:val="00AE6AEB"/>
    <w:rsid w:val="00AE6C3C"/>
    <w:rsid w:val="00AE6E76"/>
    <w:rsid w:val="00AE6EDE"/>
    <w:rsid w:val="00AE7169"/>
    <w:rsid w:val="00AE783C"/>
    <w:rsid w:val="00AE7A31"/>
    <w:rsid w:val="00AE7AAE"/>
    <w:rsid w:val="00AF0080"/>
    <w:rsid w:val="00AF0573"/>
    <w:rsid w:val="00AF0BCE"/>
    <w:rsid w:val="00AF0F42"/>
    <w:rsid w:val="00AF10B8"/>
    <w:rsid w:val="00AF154E"/>
    <w:rsid w:val="00AF1DEC"/>
    <w:rsid w:val="00AF1F6D"/>
    <w:rsid w:val="00AF234C"/>
    <w:rsid w:val="00AF30A2"/>
    <w:rsid w:val="00AF30B1"/>
    <w:rsid w:val="00AF311F"/>
    <w:rsid w:val="00AF3A8D"/>
    <w:rsid w:val="00AF3FAC"/>
    <w:rsid w:val="00AF4213"/>
    <w:rsid w:val="00AF4272"/>
    <w:rsid w:val="00AF44DF"/>
    <w:rsid w:val="00AF4696"/>
    <w:rsid w:val="00AF4BDF"/>
    <w:rsid w:val="00AF4C99"/>
    <w:rsid w:val="00AF4F88"/>
    <w:rsid w:val="00AF4F8F"/>
    <w:rsid w:val="00AF51E8"/>
    <w:rsid w:val="00AF51FB"/>
    <w:rsid w:val="00AF55F7"/>
    <w:rsid w:val="00AF59F6"/>
    <w:rsid w:val="00AF5A24"/>
    <w:rsid w:val="00AF5A82"/>
    <w:rsid w:val="00AF5C06"/>
    <w:rsid w:val="00AF5D24"/>
    <w:rsid w:val="00AF5DB7"/>
    <w:rsid w:val="00AF5DF2"/>
    <w:rsid w:val="00AF66C8"/>
    <w:rsid w:val="00AF6855"/>
    <w:rsid w:val="00AF74CC"/>
    <w:rsid w:val="00AF77FD"/>
    <w:rsid w:val="00AF7B69"/>
    <w:rsid w:val="00B0006E"/>
    <w:rsid w:val="00B00397"/>
    <w:rsid w:val="00B0087B"/>
    <w:rsid w:val="00B008F8"/>
    <w:rsid w:val="00B01161"/>
    <w:rsid w:val="00B011EE"/>
    <w:rsid w:val="00B01A9A"/>
    <w:rsid w:val="00B01B16"/>
    <w:rsid w:val="00B01BF6"/>
    <w:rsid w:val="00B01F70"/>
    <w:rsid w:val="00B02101"/>
    <w:rsid w:val="00B02289"/>
    <w:rsid w:val="00B02909"/>
    <w:rsid w:val="00B02D90"/>
    <w:rsid w:val="00B02E96"/>
    <w:rsid w:val="00B030B5"/>
    <w:rsid w:val="00B034D4"/>
    <w:rsid w:val="00B0362C"/>
    <w:rsid w:val="00B03A2D"/>
    <w:rsid w:val="00B03A36"/>
    <w:rsid w:val="00B03CC8"/>
    <w:rsid w:val="00B03E63"/>
    <w:rsid w:val="00B03F1C"/>
    <w:rsid w:val="00B049CE"/>
    <w:rsid w:val="00B04B35"/>
    <w:rsid w:val="00B04D08"/>
    <w:rsid w:val="00B04DD9"/>
    <w:rsid w:val="00B04F2C"/>
    <w:rsid w:val="00B050F7"/>
    <w:rsid w:val="00B05524"/>
    <w:rsid w:val="00B05529"/>
    <w:rsid w:val="00B055A3"/>
    <w:rsid w:val="00B05A1C"/>
    <w:rsid w:val="00B05E1F"/>
    <w:rsid w:val="00B05F5B"/>
    <w:rsid w:val="00B061B4"/>
    <w:rsid w:val="00B061DE"/>
    <w:rsid w:val="00B061E0"/>
    <w:rsid w:val="00B0657D"/>
    <w:rsid w:val="00B0668E"/>
    <w:rsid w:val="00B06718"/>
    <w:rsid w:val="00B073CA"/>
    <w:rsid w:val="00B07601"/>
    <w:rsid w:val="00B07EB6"/>
    <w:rsid w:val="00B07F2E"/>
    <w:rsid w:val="00B07FD2"/>
    <w:rsid w:val="00B100D1"/>
    <w:rsid w:val="00B1021C"/>
    <w:rsid w:val="00B1044A"/>
    <w:rsid w:val="00B108C1"/>
    <w:rsid w:val="00B118A8"/>
    <w:rsid w:val="00B11A62"/>
    <w:rsid w:val="00B11BC5"/>
    <w:rsid w:val="00B11CED"/>
    <w:rsid w:val="00B11F0C"/>
    <w:rsid w:val="00B128C8"/>
    <w:rsid w:val="00B12F62"/>
    <w:rsid w:val="00B131FF"/>
    <w:rsid w:val="00B1365D"/>
    <w:rsid w:val="00B137BB"/>
    <w:rsid w:val="00B139CD"/>
    <w:rsid w:val="00B1495A"/>
    <w:rsid w:val="00B14981"/>
    <w:rsid w:val="00B14BBB"/>
    <w:rsid w:val="00B14F5B"/>
    <w:rsid w:val="00B1532F"/>
    <w:rsid w:val="00B1545B"/>
    <w:rsid w:val="00B16481"/>
    <w:rsid w:val="00B16D16"/>
    <w:rsid w:val="00B170F2"/>
    <w:rsid w:val="00B175E3"/>
    <w:rsid w:val="00B177C0"/>
    <w:rsid w:val="00B178C5"/>
    <w:rsid w:val="00B17B0C"/>
    <w:rsid w:val="00B17D29"/>
    <w:rsid w:val="00B20605"/>
    <w:rsid w:val="00B20C0D"/>
    <w:rsid w:val="00B20F03"/>
    <w:rsid w:val="00B211AE"/>
    <w:rsid w:val="00B2131B"/>
    <w:rsid w:val="00B21929"/>
    <w:rsid w:val="00B21957"/>
    <w:rsid w:val="00B2197D"/>
    <w:rsid w:val="00B21A14"/>
    <w:rsid w:val="00B21CCD"/>
    <w:rsid w:val="00B21E04"/>
    <w:rsid w:val="00B223A5"/>
    <w:rsid w:val="00B22592"/>
    <w:rsid w:val="00B22A20"/>
    <w:rsid w:val="00B22E10"/>
    <w:rsid w:val="00B231D9"/>
    <w:rsid w:val="00B24571"/>
    <w:rsid w:val="00B24BC1"/>
    <w:rsid w:val="00B24C58"/>
    <w:rsid w:val="00B24D3A"/>
    <w:rsid w:val="00B24DE4"/>
    <w:rsid w:val="00B2598C"/>
    <w:rsid w:val="00B25D8C"/>
    <w:rsid w:val="00B25EB7"/>
    <w:rsid w:val="00B260D3"/>
    <w:rsid w:val="00B26283"/>
    <w:rsid w:val="00B26490"/>
    <w:rsid w:val="00B265A2"/>
    <w:rsid w:val="00B269E3"/>
    <w:rsid w:val="00B26C66"/>
    <w:rsid w:val="00B26CFF"/>
    <w:rsid w:val="00B27058"/>
    <w:rsid w:val="00B27282"/>
    <w:rsid w:val="00B272FA"/>
    <w:rsid w:val="00B2740D"/>
    <w:rsid w:val="00B27650"/>
    <w:rsid w:val="00B27936"/>
    <w:rsid w:val="00B27951"/>
    <w:rsid w:val="00B27961"/>
    <w:rsid w:val="00B27D82"/>
    <w:rsid w:val="00B27E79"/>
    <w:rsid w:val="00B3093C"/>
    <w:rsid w:val="00B30C79"/>
    <w:rsid w:val="00B30F7C"/>
    <w:rsid w:val="00B3108B"/>
    <w:rsid w:val="00B313DA"/>
    <w:rsid w:val="00B31611"/>
    <w:rsid w:val="00B31D70"/>
    <w:rsid w:val="00B31E63"/>
    <w:rsid w:val="00B3259E"/>
    <w:rsid w:val="00B32C95"/>
    <w:rsid w:val="00B32F6F"/>
    <w:rsid w:val="00B33353"/>
    <w:rsid w:val="00B33B09"/>
    <w:rsid w:val="00B33BCE"/>
    <w:rsid w:val="00B34059"/>
    <w:rsid w:val="00B347EA"/>
    <w:rsid w:val="00B34815"/>
    <w:rsid w:val="00B3492D"/>
    <w:rsid w:val="00B34A32"/>
    <w:rsid w:val="00B352D1"/>
    <w:rsid w:val="00B3591C"/>
    <w:rsid w:val="00B35E99"/>
    <w:rsid w:val="00B35ECB"/>
    <w:rsid w:val="00B3619B"/>
    <w:rsid w:val="00B361E3"/>
    <w:rsid w:val="00B363CE"/>
    <w:rsid w:val="00B36744"/>
    <w:rsid w:val="00B36786"/>
    <w:rsid w:val="00B368CA"/>
    <w:rsid w:val="00B36DAD"/>
    <w:rsid w:val="00B3700B"/>
    <w:rsid w:val="00B3700D"/>
    <w:rsid w:val="00B37157"/>
    <w:rsid w:val="00B37229"/>
    <w:rsid w:val="00B37617"/>
    <w:rsid w:val="00B37A40"/>
    <w:rsid w:val="00B37F19"/>
    <w:rsid w:val="00B40AC9"/>
    <w:rsid w:val="00B40ED2"/>
    <w:rsid w:val="00B41127"/>
    <w:rsid w:val="00B41784"/>
    <w:rsid w:val="00B41C99"/>
    <w:rsid w:val="00B41EFB"/>
    <w:rsid w:val="00B41FE2"/>
    <w:rsid w:val="00B421BF"/>
    <w:rsid w:val="00B42416"/>
    <w:rsid w:val="00B424ED"/>
    <w:rsid w:val="00B42507"/>
    <w:rsid w:val="00B4292D"/>
    <w:rsid w:val="00B429E1"/>
    <w:rsid w:val="00B42A5E"/>
    <w:rsid w:val="00B42C9D"/>
    <w:rsid w:val="00B42D7F"/>
    <w:rsid w:val="00B4334E"/>
    <w:rsid w:val="00B43471"/>
    <w:rsid w:val="00B436A7"/>
    <w:rsid w:val="00B4396D"/>
    <w:rsid w:val="00B43BDD"/>
    <w:rsid w:val="00B43D58"/>
    <w:rsid w:val="00B43EED"/>
    <w:rsid w:val="00B44502"/>
    <w:rsid w:val="00B44809"/>
    <w:rsid w:val="00B45040"/>
    <w:rsid w:val="00B452B0"/>
    <w:rsid w:val="00B45304"/>
    <w:rsid w:val="00B45465"/>
    <w:rsid w:val="00B455B4"/>
    <w:rsid w:val="00B4560D"/>
    <w:rsid w:val="00B457F6"/>
    <w:rsid w:val="00B45A83"/>
    <w:rsid w:val="00B45E6E"/>
    <w:rsid w:val="00B466DD"/>
    <w:rsid w:val="00B46835"/>
    <w:rsid w:val="00B468AE"/>
    <w:rsid w:val="00B46B05"/>
    <w:rsid w:val="00B4702A"/>
    <w:rsid w:val="00B47558"/>
    <w:rsid w:val="00B478BB"/>
    <w:rsid w:val="00B47971"/>
    <w:rsid w:val="00B479D3"/>
    <w:rsid w:val="00B47ED4"/>
    <w:rsid w:val="00B50390"/>
    <w:rsid w:val="00B5080C"/>
    <w:rsid w:val="00B50B89"/>
    <w:rsid w:val="00B51636"/>
    <w:rsid w:val="00B51C3A"/>
    <w:rsid w:val="00B51CFE"/>
    <w:rsid w:val="00B520AD"/>
    <w:rsid w:val="00B52327"/>
    <w:rsid w:val="00B524C5"/>
    <w:rsid w:val="00B52662"/>
    <w:rsid w:val="00B52686"/>
    <w:rsid w:val="00B52781"/>
    <w:rsid w:val="00B528C0"/>
    <w:rsid w:val="00B52DA3"/>
    <w:rsid w:val="00B52DAA"/>
    <w:rsid w:val="00B5347E"/>
    <w:rsid w:val="00B53E21"/>
    <w:rsid w:val="00B5424F"/>
    <w:rsid w:val="00B54317"/>
    <w:rsid w:val="00B549E9"/>
    <w:rsid w:val="00B54A9C"/>
    <w:rsid w:val="00B54C71"/>
    <w:rsid w:val="00B54EB6"/>
    <w:rsid w:val="00B55220"/>
    <w:rsid w:val="00B552DB"/>
    <w:rsid w:val="00B555B8"/>
    <w:rsid w:val="00B555C9"/>
    <w:rsid w:val="00B5561F"/>
    <w:rsid w:val="00B5584F"/>
    <w:rsid w:val="00B55F6B"/>
    <w:rsid w:val="00B5663C"/>
    <w:rsid w:val="00B570D6"/>
    <w:rsid w:val="00B571A2"/>
    <w:rsid w:val="00B574E7"/>
    <w:rsid w:val="00B6004B"/>
    <w:rsid w:val="00B608C7"/>
    <w:rsid w:val="00B60A82"/>
    <w:rsid w:val="00B60F01"/>
    <w:rsid w:val="00B612ED"/>
    <w:rsid w:val="00B61F01"/>
    <w:rsid w:val="00B620CF"/>
    <w:rsid w:val="00B6212D"/>
    <w:rsid w:val="00B6214F"/>
    <w:rsid w:val="00B62A7E"/>
    <w:rsid w:val="00B62BAB"/>
    <w:rsid w:val="00B62C35"/>
    <w:rsid w:val="00B6339A"/>
    <w:rsid w:val="00B6376C"/>
    <w:rsid w:val="00B63956"/>
    <w:rsid w:val="00B63B60"/>
    <w:rsid w:val="00B63D0B"/>
    <w:rsid w:val="00B63D33"/>
    <w:rsid w:val="00B63E65"/>
    <w:rsid w:val="00B6425E"/>
    <w:rsid w:val="00B647FB"/>
    <w:rsid w:val="00B6493F"/>
    <w:rsid w:val="00B65155"/>
    <w:rsid w:val="00B65259"/>
    <w:rsid w:val="00B65D70"/>
    <w:rsid w:val="00B65EA1"/>
    <w:rsid w:val="00B66042"/>
    <w:rsid w:val="00B6644B"/>
    <w:rsid w:val="00B66793"/>
    <w:rsid w:val="00B66866"/>
    <w:rsid w:val="00B6750E"/>
    <w:rsid w:val="00B67976"/>
    <w:rsid w:val="00B67DF9"/>
    <w:rsid w:val="00B67EB7"/>
    <w:rsid w:val="00B67FA3"/>
    <w:rsid w:val="00B701A6"/>
    <w:rsid w:val="00B70528"/>
    <w:rsid w:val="00B707C2"/>
    <w:rsid w:val="00B70A20"/>
    <w:rsid w:val="00B70A66"/>
    <w:rsid w:val="00B70B2D"/>
    <w:rsid w:val="00B71156"/>
    <w:rsid w:val="00B717B8"/>
    <w:rsid w:val="00B7198D"/>
    <w:rsid w:val="00B7203D"/>
    <w:rsid w:val="00B7217E"/>
    <w:rsid w:val="00B72196"/>
    <w:rsid w:val="00B724DB"/>
    <w:rsid w:val="00B72644"/>
    <w:rsid w:val="00B72749"/>
    <w:rsid w:val="00B73301"/>
    <w:rsid w:val="00B7342A"/>
    <w:rsid w:val="00B7357F"/>
    <w:rsid w:val="00B7408E"/>
    <w:rsid w:val="00B7459F"/>
    <w:rsid w:val="00B746C8"/>
    <w:rsid w:val="00B74B35"/>
    <w:rsid w:val="00B74E92"/>
    <w:rsid w:val="00B75291"/>
    <w:rsid w:val="00B755CF"/>
    <w:rsid w:val="00B75B29"/>
    <w:rsid w:val="00B76183"/>
    <w:rsid w:val="00B761EA"/>
    <w:rsid w:val="00B76222"/>
    <w:rsid w:val="00B764DB"/>
    <w:rsid w:val="00B76587"/>
    <w:rsid w:val="00B76893"/>
    <w:rsid w:val="00B76B24"/>
    <w:rsid w:val="00B76BD3"/>
    <w:rsid w:val="00B77031"/>
    <w:rsid w:val="00B77601"/>
    <w:rsid w:val="00B7770D"/>
    <w:rsid w:val="00B8003C"/>
    <w:rsid w:val="00B80318"/>
    <w:rsid w:val="00B806CC"/>
    <w:rsid w:val="00B8071C"/>
    <w:rsid w:val="00B816A6"/>
    <w:rsid w:val="00B81D14"/>
    <w:rsid w:val="00B8201A"/>
    <w:rsid w:val="00B8229B"/>
    <w:rsid w:val="00B825EE"/>
    <w:rsid w:val="00B827E3"/>
    <w:rsid w:val="00B8289E"/>
    <w:rsid w:val="00B82B36"/>
    <w:rsid w:val="00B82F75"/>
    <w:rsid w:val="00B82FCE"/>
    <w:rsid w:val="00B83290"/>
    <w:rsid w:val="00B833C7"/>
    <w:rsid w:val="00B8364F"/>
    <w:rsid w:val="00B83747"/>
    <w:rsid w:val="00B8398D"/>
    <w:rsid w:val="00B83C9F"/>
    <w:rsid w:val="00B84005"/>
    <w:rsid w:val="00B84110"/>
    <w:rsid w:val="00B84134"/>
    <w:rsid w:val="00B84262"/>
    <w:rsid w:val="00B842CC"/>
    <w:rsid w:val="00B842FB"/>
    <w:rsid w:val="00B84419"/>
    <w:rsid w:val="00B8462A"/>
    <w:rsid w:val="00B84798"/>
    <w:rsid w:val="00B847B8"/>
    <w:rsid w:val="00B848D6"/>
    <w:rsid w:val="00B848EF"/>
    <w:rsid w:val="00B84CF1"/>
    <w:rsid w:val="00B84D13"/>
    <w:rsid w:val="00B851BA"/>
    <w:rsid w:val="00B852A8"/>
    <w:rsid w:val="00B8559E"/>
    <w:rsid w:val="00B857F9"/>
    <w:rsid w:val="00B859D9"/>
    <w:rsid w:val="00B85B99"/>
    <w:rsid w:val="00B8601F"/>
    <w:rsid w:val="00B865DC"/>
    <w:rsid w:val="00B86A01"/>
    <w:rsid w:val="00B86B32"/>
    <w:rsid w:val="00B86D45"/>
    <w:rsid w:val="00B86E1A"/>
    <w:rsid w:val="00B86EAE"/>
    <w:rsid w:val="00B86F91"/>
    <w:rsid w:val="00B87212"/>
    <w:rsid w:val="00B87E9E"/>
    <w:rsid w:val="00B87F39"/>
    <w:rsid w:val="00B87F51"/>
    <w:rsid w:val="00B90028"/>
    <w:rsid w:val="00B901C8"/>
    <w:rsid w:val="00B907DF"/>
    <w:rsid w:val="00B90E25"/>
    <w:rsid w:val="00B90ED6"/>
    <w:rsid w:val="00B90FE3"/>
    <w:rsid w:val="00B91CCD"/>
    <w:rsid w:val="00B925BD"/>
    <w:rsid w:val="00B92CC1"/>
    <w:rsid w:val="00B92E17"/>
    <w:rsid w:val="00B92F83"/>
    <w:rsid w:val="00B9330F"/>
    <w:rsid w:val="00B9337C"/>
    <w:rsid w:val="00B93805"/>
    <w:rsid w:val="00B9388C"/>
    <w:rsid w:val="00B93C59"/>
    <w:rsid w:val="00B93E47"/>
    <w:rsid w:val="00B93F19"/>
    <w:rsid w:val="00B93F22"/>
    <w:rsid w:val="00B93F46"/>
    <w:rsid w:val="00B94174"/>
    <w:rsid w:val="00B941F1"/>
    <w:rsid w:val="00B941F8"/>
    <w:rsid w:val="00B94360"/>
    <w:rsid w:val="00B94610"/>
    <w:rsid w:val="00B94AFA"/>
    <w:rsid w:val="00B94BD9"/>
    <w:rsid w:val="00B95293"/>
    <w:rsid w:val="00B953B1"/>
    <w:rsid w:val="00B95E74"/>
    <w:rsid w:val="00B96104"/>
    <w:rsid w:val="00B96113"/>
    <w:rsid w:val="00B96154"/>
    <w:rsid w:val="00B963A7"/>
    <w:rsid w:val="00B96B3F"/>
    <w:rsid w:val="00B96B4B"/>
    <w:rsid w:val="00B97182"/>
    <w:rsid w:val="00B97359"/>
    <w:rsid w:val="00B973DB"/>
    <w:rsid w:val="00B9782C"/>
    <w:rsid w:val="00B97EC1"/>
    <w:rsid w:val="00BA0031"/>
    <w:rsid w:val="00BA0567"/>
    <w:rsid w:val="00BA0D15"/>
    <w:rsid w:val="00BA0DC7"/>
    <w:rsid w:val="00BA104F"/>
    <w:rsid w:val="00BA15D1"/>
    <w:rsid w:val="00BA167A"/>
    <w:rsid w:val="00BA186B"/>
    <w:rsid w:val="00BA1B26"/>
    <w:rsid w:val="00BA1E30"/>
    <w:rsid w:val="00BA1EA0"/>
    <w:rsid w:val="00BA1F04"/>
    <w:rsid w:val="00BA2269"/>
    <w:rsid w:val="00BA2559"/>
    <w:rsid w:val="00BA2970"/>
    <w:rsid w:val="00BA2D30"/>
    <w:rsid w:val="00BA3007"/>
    <w:rsid w:val="00BA321B"/>
    <w:rsid w:val="00BA325C"/>
    <w:rsid w:val="00BA3A30"/>
    <w:rsid w:val="00BA46F0"/>
    <w:rsid w:val="00BA4777"/>
    <w:rsid w:val="00BA4805"/>
    <w:rsid w:val="00BA4DD3"/>
    <w:rsid w:val="00BA4E03"/>
    <w:rsid w:val="00BA5C9F"/>
    <w:rsid w:val="00BA5E44"/>
    <w:rsid w:val="00BA65A4"/>
    <w:rsid w:val="00BA66CD"/>
    <w:rsid w:val="00BA6AB7"/>
    <w:rsid w:val="00BA6BD0"/>
    <w:rsid w:val="00BA6CCC"/>
    <w:rsid w:val="00BA6E5B"/>
    <w:rsid w:val="00BA7129"/>
    <w:rsid w:val="00BA74D9"/>
    <w:rsid w:val="00BA7CA9"/>
    <w:rsid w:val="00BA7E57"/>
    <w:rsid w:val="00BA7EBC"/>
    <w:rsid w:val="00BB0111"/>
    <w:rsid w:val="00BB0423"/>
    <w:rsid w:val="00BB0D5C"/>
    <w:rsid w:val="00BB105C"/>
    <w:rsid w:val="00BB119E"/>
    <w:rsid w:val="00BB16E8"/>
    <w:rsid w:val="00BB17FC"/>
    <w:rsid w:val="00BB1FDC"/>
    <w:rsid w:val="00BB25D7"/>
    <w:rsid w:val="00BB2968"/>
    <w:rsid w:val="00BB2A79"/>
    <w:rsid w:val="00BB2AA0"/>
    <w:rsid w:val="00BB2BC4"/>
    <w:rsid w:val="00BB398B"/>
    <w:rsid w:val="00BB46AC"/>
    <w:rsid w:val="00BB4A69"/>
    <w:rsid w:val="00BB4C8E"/>
    <w:rsid w:val="00BB4E06"/>
    <w:rsid w:val="00BB503D"/>
    <w:rsid w:val="00BB5AE9"/>
    <w:rsid w:val="00BB5DCB"/>
    <w:rsid w:val="00BB5E43"/>
    <w:rsid w:val="00BB5F71"/>
    <w:rsid w:val="00BB6104"/>
    <w:rsid w:val="00BB647A"/>
    <w:rsid w:val="00BB6616"/>
    <w:rsid w:val="00BB668F"/>
    <w:rsid w:val="00BB6954"/>
    <w:rsid w:val="00BB69F6"/>
    <w:rsid w:val="00BB6C5B"/>
    <w:rsid w:val="00BB6D9E"/>
    <w:rsid w:val="00BB70A6"/>
    <w:rsid w:val="00BB70D7"/>
    <w:rsid w:val="00BB75D6"/>
    <w:rsid w:val="00BB78B5"/>
    <w:rsid w:val="00BB7CF8"/>
    <w:rsid w:val="00BB7E2C"/>
    <w:rsid w:val="00BC0384"/>
    <w:rsid w:val="00BC07E5"/>
    <w:rsid w:val="00BC080B"/>
    <w:rsid w:val="00BC0C79"/>
    <w:rsid w:val="00BC17EA"/>
    <w:rsid w:val="00BC19A9"/>
    <w:rsid w:val="00BC1A07"/>
    <w:rsid w:val="00BC1CDF"/>
    <w:rsid w:val="00BC1E67"/>
    <w:rsid w:val="00BC23CD"/>
    <w:rsid w:val="00BC273D"/>
    <w:rsid w:val="00BC2C98"/>
    <w:rsid w:val="00BC36ED"/>
    <w:rsid w:val="00BC39F3"/>
    <w:rsid w:val="00BC3CD9"/>
    <w:rsid w:val="00BC3D4D"/>
    <w:rsid w:val="00BC4030"/>
    <w:rsid w:val="00BC4DB6"/>
    <w:rsid w:val="00BC4E72"/>
    <w:rsid w:val="00BC506E"/>
    <w:rsid w:val="00BC50FE"/>
    <w:rsid w:val="00BC5164"/>
    <w:rsid w:val="00BC56B0"/>
    <w:rsid w:val="00BC5AAD"/>
    <w:rsid w:val="00BC5D65"/>
    <w:rsid w:val="00BC5E8A"/>
    <w:rsid w:val="00BC6406"/>
    <w:rsid w:val="00BC65A9"/>
    <w:rsid w:val="00BC6A8A"/>
    <w:rsid w:val="00BC6BB6"/>
    <w:rsid w:val="00BC6C6A"/>
    <w:rsid w:val="00BC6FA6"/>
    <w:rsid w:val="00BC705F"/>
    <w:rsid w:val="00BC742D"/>
    <w:rsid w:val="00BC7C86"/>
    <w:rsid w:val="00BC7EF5"/>
    <w:rsid w:val="00BD0296"/>
    <w:rsid w:val="00BD0584"/>
    <w:rsid w:val="00BD08C0"/>
    <w:rsid w:val="00BD098D"/>
    <w:rsid w:val="00BD0994"/>
    <w:rsid w:val="00BD0A0D"/>
    <w:rsid w:val="00BD13A9"/>
    <w:rsid w:val="00BD1674"/>
    <w:rsid w:val="00BD18BB"/>
    <w:rsid w:val="00BD19B0"/>
    <w:rsid w:val="00BD1A81"/>
    <w:rsid w:val="00BD1ACA"/>
    <w:rsid w:val="00BD1C82"/>
    <w:rsid w:val="00BD1C9C"/>
    <w:rsid w:val="00BD213F"/>
    <w:rsid w:val="00BD216C"/>
    <w:rsid w:val="00BD261B"/>
    <w:rsid w:val="00BD266A"/>
    <w:rsid w:val="00BD26FD"/>
    <w:rsid w:val="00BD29B4"/>
    <w:rsid w:val="00BD29C1"/>
    <w:rsid w:val="00BD2AA2"/>
    <w:rsid w:val="00BD2F95"/>
    <w:rsid w:val="00BD31F5"/>
    <w:rsid w:val="00BD3280"/>
    <w:rsid w:val="00BD32DE"/>
    <w:rsid w:val="00BD367B"/>
    <w:rsid w:val="00BD3C0F"/>
    <w:rsid w:val="00BD3CCC"/>
    <w:rsid w:val="00BD3D48"/>
    <w:rsid w:val="00BD3F5D"/>
    <w:rsid w:val="00BD4056"/>
    <w:rsid w:val="00BD410C"/>
    <w:rsid w:val="00BD4437"/>
    <w:rsid w:val="00BD4817"/>
    <w:rsid w:val="00BD48B2"/>
    <w:rsid w:val="00BD4E2F"/>
    <w:rsid w:val="00BD5B6A"/>
    <w:rsid w:val="00BD5B88"/>
    <w:rsid w:val="00BD6294"/>
    <w:rsid w:val="00BD64FE"/>
    <w:rsid w:val="00BD66EF"/>
    <w:rsid w:val="00BD692C"/>
    <w:rsid w:val="00BD69A2"/>
    <w:rsid w:val="00BD6EEE"/>
    <w:rsid w:val="00BD708C"/>
    <w:rsid w:val="00BD723B"/>
    <w:rsid w:val="00BD7494"/>
    <w:rsid w:val="00BD7EC3"/>
    <w:rsid w:val="00BD7F4E"/>
    <w:rsid w:val="00BE01F2"/>
    <w:rsid w:val="00BE02ED"/>
    <w:rsid w:val="00BE0309"/>
    <w:rsid w:val="00BE09C2"/>
    <w:rsid w:val="00BE0A09"/>
    <w:rsid w:val="00BE0BE0"/>
    <w:rsid w:val="00BE14D3"/>
    <w:rsid w:val="00BE1863"/>
    <w:rsid w:val="00BE195E"/>
    <w:rsid w:val="00BE1A37"/>
    <w:rsid w:val="00BE1A3D"/>
    <w:rsid w:val="00BE1B42"/>
    <w:rsid w:val="00BE20A4"/>
    <w:rsid w:val="00BE23F7"/>
    <w:rsid w:val="00BE24E7"/>
    <w:rsid w:val="00BE2BA2"/>
    <w:rsid w:val="00BE3014"/>
    <w:rsid w:val="00BE32B6"/>
    <w:rsid w:val="00BE345C"/>
    <w:rsid w:val="00BE382A"/>
    <w:rsid w:val="00BE39EE"/>
    <w:rsid w:val="00BE3D91"/>
    <w:rsid w:val="00BE3F82"/>
    <w:rsid w:val="00BE46CD"/>
    <w:rsid w:val="00BE4989"/>
    <w:rsid w:val="00BE49D8"/>
    <w:rsid w:val="00BE4B24"/>
    <w:rsid w:val="00BE4D34"/>
    <w:rsid w:val="00BE4D63"/>
    <w:rsid w:val="00BE5297"/>
    <w:rsid w:val="00BE5379"/>
    <w:rsid w:val="00BE5496"/>
    <w:rsid w:val="00BE59F1"/>
    <w:rsid w:val="00BE622C"/>
    <w:rsid w:val="00BE627C"/>
    <w:rsid w:val="00BE654D"/>
    <w:rsid w:val="00BE65F3"/>
    <w:rsid w:val="00BE6B88"/>
    <w:rsid w:val="00BE6D53"/>
    <w:rsid w:val="00BE70FF"/>
    <w:rsid w:val="00BE72C8"/>
    <w:rsid w:val="00BE7B5E"/>
    <w:rsid w:val="00BF093A"/>
    <w:rsid w:val="00BF100F"/>
    <w:rsid w:val="00BF13A0"/>
    <w:rsid w:val="00BF14E7"/>
    <w:rsid w:val="00BF19A2"/>
    <w:rsid w:val="00BF1A0D"/>
    <w:rsid w:val="00BF1BB3"/>
    <w:rsid w:val="00BF1F79"/>
    <w:rsid w:val="00BF207D"/>
    <w:rsid w:val="00BF23DD"/>
    <w:rsid w:val="00BF26AA"/>
    <w:rsid w:val="00BF2742"/>
    <w:rsid w:val="00BF27C1"/>
    <w:rsid w:val="00BF292F"/>
    <w:rsid w:val="00BF2951"/>
    <w:rsid w:val="00BF29EF"/>
    <w:rsid w:val="00BF2A69"/>
    <w:rsid w:val="00BF2AC9"/>
    <w:rsid w:val="00BF2BC6"/>
    <w:rsid w:val="00BF2E23"/>
    <w:rsid w:val="00BF2ECC"/>
    <w:rsid w:val="00BF3153"/>
    <w:rsid w:val="00BF3865"/>
    <w:rsid w:val="00BF3BC7"/>
    <w:rsid w:val="00BF41C9"/>
    <w:rsid w:val="00BF468D"/>
    <w:rsid w:val="00BF4719"/>
    <w:rsid w:val="00BF4CDA"/>
    <w:rsid w:val="00BF52C1"/>
    <w:rsid w:val="00BF53CE"/>
    <w:rsid w:val="00BF5532"/>
    <w:rsid w:val="00BF5830"/>
    <w:rsid w:val="00BF5E06"/>
    <w:rsid w:val="00BF66A3"/>
    <w:rsid w:val="00BF6749"/>
    <w:rsid w:val="00BF69A1"/>
    <w:rsid w:val="00BF6A1E"/>
    <w:rsid w:val="00BF6AF4"/>
    <w:rsid w:val="00BF6D69"/>
    <w:rsid w:val="00BF6E36"/>
    <w:rsid w:val="00BF75CB"/>
    <w:rsid w:val="00BF76B1"/>
    <w:rsid w:val="00BF78D2"/>
    <w:rsid w:val="00BF79C1"/>
    <w:rsid w:val="00BF79C7"/>
    <w:rsid w:val="00C0005C"/>
    <w:rsid w:val="00C0013A"/>
    <w:rsid w:val="00C001C1"/>
    <w:rsid w:val="00C0073C"/>
    <w:rsid w:val="00C00F36"/>
    <w:rsid w:val="00C016EE"/>
    <w:rsid w:val="00C01808"/>
    <w:rsid w:val="00C01997"/>
    <w:rsid w:val="00C01AF2"/>
    <w:rsid w:val="00C01CB5"/>
    <w:rsid w:val="00C02447"/>
    <w:rsid w:val="00C02455"/>
    <w:rsid w:val="00C02760"/>
    <w:rsid w:val="00C027B0"/>
    <w:rsid w:val="00C028E8"/>
    <w:rsid w:val="00C02C8F"/>
    <w:rsid w:val="00C02FB8"/>
    <w:rsid w:val="00C031A6"/>
    <w:rsid w:val="00C033AE"/>
    <w:rsid w:val="00C035D0"/>
    <w:rsid w:val="00C03788"/>
    <w:rsid w:val="00C03B8E"/>
    <w:rsid w:val="00C03E64"/>
    <w:rsid w:val="00C04372"/>
    <w:rsid w:val="00C04773"/>
    <w:rsid w:val="00C04D25"/>
    <w:rsid w:val="00C05165"/>
    <w:rsid w:val="00C05B7F"/>
    <w:rsid w:val="00C05D08"/>
    <w:rsid w:val="00C05E15"/>
    <w:rsid w:val="00C064CB"/>
    <w:rsid w:val="00C06540"/>
    <w:rsid w:val="00C06890"/>
    <w:rsid w:val="00C06A58"/>
    <w:rsid w:val="00C06C81"/>
    <w:rsid w:val="00C06E87"/>
    <w:rsid w:val="00C07350"/>
    <w:rsid w:val="00C07584"/>
    <w:rsid w:val="00C076AA"/>
    <w:rsid w:val="00C07B9B"/>
    <w:rsid w:val="00C07E61"/>
    <w:rsid w:val="00C07EA7"/>
    <w:rsid w:val="00C10679"/>
    <w:rsid w:val="00C10828"/>
    <w:rsid w:val="00C10B68"/>
    <w:rsid w:val="00C10E33"/>
    <w:rsid w:val="00C1125E"/>
    <w:rsid w:val="00C11409"/>
    <w:rsid w:val="00C12338"/>
    <w:rsid w:val="00C1240A"/>
    <w:rsid w:val="00C124F6"/>
    <w:rsid w:val="00C125FE"/>
    <w:rsid w:val="00C12656"/>
    <w:rsid w:val="00C12A0B"/>
    <w:rsid w:val="00C12A2F"/>
    <w:rsid w:val="00C12BF2"/>
    <w:rsid w:val="00C12CA1"/>
    <w:rsid w:val="00C12CCB"/>
    <w:rsid w:val="00C12FE9"/>
    <w:rsid w:val="00C13251"/>
    <w:rsid w:val="00C13497"/>
    <w:rsid w:val="00C14932"/>
    <w:rsid w:val="00C14A74"/>
    <w:rsid w:val="00C14F25"/>
    <w:rsid w:val="00C154D6"/>
    <w:rsid w:val="00C15B4D"/>
    <w:rsid w:val="00C15C31"/>
    <w:rsid w:val="00C15C37"/>
    <w:rsid w:val="00C15CF8"/>
    <w:rsid w:val="00C16998"/>
    <w:rsid w:val="00C16B07"/>
    <w:rsid w:val="00C16C6B"/>
    <w:rsid w:val="00C16C97"/>
    <w:rsid w:val="00C1712F"/>
    <w:rsid w:val="00C17480"/>
    <w:rsid w:val="00C176D5"/>
    <w:rsid w:val="00C1778D"/>
    <w:rsid w:val="00C17D25"/>
    <w:rsid w:val="00C2001B"/>
    <w:rsid w:val="00C20027"/>
    <w:rsid w:val="00C2084F"/>
    <w:rsid w:val="00C20882"/>
    <w:rsid w:val="00C2106A"/>
    <w:rsid w:val="00C21212"/>
    <w:rsid w:val="00C21501"/>
    <w:rsid w:val="00C215BE"/>
    <w:rsid w:val="00C21615"/>
    <w:rsid w:val="00C217DB"/>
    <w:rsid w:val="00C2186E"/>
    <w:rsid w:val="00C21C1F"/>
    <w:rsid w:val="00C227B4"/>
    <w:rsid w:val="00C22850"/>
    <w:rsid w:val="00C22E6F"/>
    <w:rsid w:val="00C234D3"/>
    <w:rsid w:val="00C23A00"/>
    <w:rsid w:val="00C23F19"/>
    <w:rsid w:val="00C23FA3"/>
    <w:rsid w:val="00C23FEE"/>
    <w:rsid w:val="00C2478B"/>
    <w:rsid w:val="00C247F4"/>
    <w:rsid w:val="00C24809"/>
    <w:rsid w:val="00C2535B"/>
    <w:rsid w:val="00C253D9"/>
    <w:rsid w:val="00C25492"/>
    <w:rsid w:val="00C25561"/>
    <w:rsid w:val="00C256C7"/>
    <w:rsid w:val="00C25A33"/>
    <w:rsid w:val="00C25C00"/>
    <w:rsid w:val="00C25E82"/>
    <w:rsid w:val="00C25EBC"/>
    <w:rsid w:val="00C26B4E"/>
    <w:rsid w:val="00C26CC7"/>
    <w:rsid w:val="00C27435"/>
    <w:rsid w:val="00C274EB"/>
    <w:rsid w:val="00C27B76"/>
    <w:rsid w:val="00C27CE6"/>
    <w:rsid w:val="00C27D6C"/>
    <w:rsid w:val="00C27E5C"/>
    <w:rsid w:val="00C3031D"/>
    <w:rsid w:val="00C30568"/>
    <w:rsid w:val="00C30B98"/>
    <w:rsid w:val="00C30EC2"/>
    <w:rsid w:val="00C30FE9"/>
    <w:rsid w:val="00C313C2"/>
    <w:rsid w:val="00C3154E"/>
    <w:rsid w:val="00C318BC"/>
    <w:rsid w:val="00C31F53"/>
    <w:rsid w:val="00C321A0"/>
    <w:rsid w:val="00C32469"/>
    <w:rsid w:val="00C325B3"/>
    <w:rsid w:val="00C326EE"/>
    <w:rsid w:val="00C32A33"/>
    <w:rsid w:val="00C3319C"/>
    <w:rsid w:val="00C33278"/>
    <w:rsid w:val="00C332DA"/>
    <w:rsid w:val="00C33439"/>
    <w:rsid w:val="00C3347F"/>
    <w:rsid w:val="00C33635"/>
    <w:rsid w:val="00C3366B"/>
    <w:rsid w:val="00C3370B"/>
    <w:rsid w:val="00C338DA"/>
    <w:rsid w:val="00C339A6"/>
    <w:rsid w:val="00C33AE7"/>
    <w:rsid w:val="00C33B70"/>
    <w:rsid w:val="00C34042"/>
    <w:rsid w:val="00C34144"/>
    <w:rsid w:val="00C34173"/>
    <w:rsid w:val="00C34632"/>
    <w:rsid w:val="00C34975"/>
    <w:rsid w:val="00C34A34"/>
    <w:rsid w:val="00C3510A"/>
    <w:rsid w:val="00C3510E"/>
    <w:rsid w:val="00C35356"/>
    <w:rsid w:val="00C35360"/>
    <w:rsid w:val="00C35387"/>
    <w:rsid w:val="00C357F6"/>
    <w:rsid w:val="00C35974"/>
    <w:rsid w:val="00C35C2D"/>
    <w:rsid w:val="00C36A39"/>
    <w:rsid w:val="00C36EBB"/>
    <w:rsid w:val="00C374A4"/>
    <w:rsid w:val="00C376AF"/>
    <w:rsid w:val="00C37763"/>
    <w:rsid w:val="00C377C0"/>
    <w:rsid w:val="00C378DF"/>
    <w:rsid w:val="00C379BA"/>
    <w:rsid w:val="00C4025B"/>
    <w:rsid w:val="00C40885"/>
    <w:rsid w:val="00C4134F"/>
    <w:rsid w:val="00C4148A"/>
    <w:rsid w:val="00C415A4"/>
    <w:rsid w:val="00C415EE"/>
    <w:rsid w:val="00C418CB"/>
    <w:rsid w:val="00C41B7A"/>
    <w:rsid w:val="00C41F1D"/>
    <w:rsid w:val="00C42282"/>
    <w:rsid w:val="00C42325"/>
    <w:rsid w:val="00C42422"/>
    <w:rsid w:val="00C425C8"/>
    <w:rsid w:val="00C425DC"/>
    <w:rsid w:val="00C42667"/>
    <w:rsid w:val="00C42A59"/>
    <w:rsid w:val="00C42C3C"/>
    <w:rsid w:val="00C42F0B"/>
    <w:rsid w:val="00C4305F"/>
    <w:rsid w:val="00C43426"/>
    <w:rsid w:val="00C43C48"/>
    <w:rsid w:val="00C43D56"/>
    <w:rsid w:val="00C443D8"/>
    <w:rsid w:val="00C446E7"/>
    <w:rsid w:val="00C44741"/>
    <w:rsid w:val="00C44891"/>
    <w:rsid w:val="00C4491B"/>
    <w:rsid w:val="00C44AA2"/>
    <w:rsid w:val="00C44B70"/>
    <w:rsid w:val="00C45152"/>
    <w:rsid w:val="00C45811"/>
    <w:rsid w:val="00C45AC6"/>
    <w:rsid w:val="00C45AE3"/>
    <w:rsid w:val="00C4608A"/>
    <w:rsid w:val="00C46614"/>
    <w:rsid w:val="00C466A9"/>
    <w:rsid w:val="00C467E9"/>
    <w:rsid w:val="00C4683D"/>
    <w:rsid w:val="00C46C54"/>
    <w:rsid w:val="00C47BCD"/>
    <w:rsid w:val="00C50609"/>
    <w:rsid w:val="00C50665"/>
    <w:rsid w:val="00C50924"/>
    <w:rsid w:val="00C50C82"/>
    <w:rsid w:val="00C50D41"/>
    <w:rsid w:val="00C50F43"/>
    <w:rsid w:val="00C51014"/>
    <w:rsid w:val="00C51211"/>
    <w:rsid w:val="00C5149B"/>
    <w:rsid w:val="00C518C7"/>
    <w:rsid w:val="00C51D05"/>
    <w:rsid w:val="00C51D98"/>
    <w:rsid w:val="00C52171"/>
    <w:rsid w:val="00C521A0"/>
    <w:rsid w:val="00C5239E"/>
    <w:rsid w:val="00C524AE"/>
    <w:rsid w:val="00C526B9"/>
    <w:rsid w:val="00C52CB6"/>
    <w:rsid w:val="00C52D3B"/>
    <w:rsid w:val="00C52D95"/>
    <w:rsid w:val="00C52DA4"/>
    <w:rsid w:val="00C52F56"/>
    <w:rsid w:val="00C530B0"/>
    <w:rsid w:val="00C53232"/>
    <w:rsid w:val="00C5386A"/>
    <w:rsid w:val="00C539FD"/>
    <w:rsid w:val="00C53C95"/>
    <w:rsid w:val="00C53D4B"/>
    <w:rsid w:val="00C54027"/>
    <w:rsid w:val="00C54125"/>
    <w:rsid w:val="00C54145"/>
    <w:rsid w:val="00C54569"/>
    <w:rsid w:val="00C54685"/>
    <w:rsid w:val="00C548D2"/>
    <w:rsid w:val="00C54908"/>
    <w:rsid w:val="00C54993"/>
    <w:rsid w:val="00C54CC3"/>
    <w:rsid w:val="00C54F1E"/>
    <w:rsid w:val="00C55582"/>
    <w:rsid w:val="00C5588B"/>
    <w:rsid w:val="00C55D08"/>
    <w:rsid w:val="00C567C9"/>
    <w:rsid w:val="00C56939"/>
    <w:rsid w:val="00C56B2F"/>
    <w:rsid w:val="00C56FFA"/>
    <w:rsid w:val="00C571B3"/>
    <w:rsid w:val="00C577DD"/>
    <w:rsid w:val="00C57EFC"/>
    <w:rsid w:val="00C600B0"/>
    <w:rsid w:val="00C6027A"/>
    <w:rsid w:val="00C60294"/>
    <w:rsid w:val="00C602B0"/>
    <w:rsid w:val="00C60629"/>
    <w:rsid w:val="00C606ED"/>
    <w:rsid w:val="00C60BE3"/>
    <w:rsid w:val="00C60C20"/>
    <w:rsid w:val="00C611F2"/>
    <w:rsid w:val="00C617A0"/>
    <w:rsid w:val="00C61952"/>
    <w:rsid w:val="00C6199E"/>
    <w:rsid w:val="00C61F23"/>
    <w:rsid w:val="00C6230A"/>
    <w:rsid w:val="00C6266A"/>
    <w:rsid w:val="00C62A9A"/>
    <w:rsid w:val="00C62C32"/>
    <w:rsid w:val="00C638FA"/>
    <w:rsid w:val="00C649C5"/>
    <w:rsid w:val="00C64C51"/>
    <w:rsid w:val="00C64F3A"/>
    <w:rsid w:val="00C64FEA"/>
    <w:rsid w:val="00C6502D"/>
    <w:rsid w:val="00C65651"/>
    <w:rsid w:val="00C65767"/>
    <w:rsid w:val="00C659BA"/>
    <w:rsid w:val="00C65C68"/>
    <w:rsid w:val="00C65DA3"/>
    <w:rsid w:val="00C65DE6"/>
    <w:rsid w:val="00C65DF3"/>
    <w:rsid w:val="00C66048"/>
    <w:rsid w:val="00C6606C"/>
    <w:rsid w:val="00C6665E"/>
    <w:rsid w:val="00C66673"/>
    <w:rsid w:val="00C66782"/>
    <w:rsid w:val="00C668F1"/>
    <w:rsid w:val="00C668F4"/>
    <w:rsid w:val="00C66A50"/>
    <w:rsid w:val="00C66AE4"/>
    <w:rsid w:val="00C66B05"/>
    <w:rsid w:val="00C66B07"/>
    <w:rsid w:val="00C6704E"/>
    <w:rsid w:val="00C67241"/>
    <w:rsid w:val="00C673BE"/>
    <w:rsid w:val="00C674C9"/>
    <w:rsid w:val="00C677F5"/>
    <w:rsid w:val="00C6785A"/>
    <w:rsid w:val="00C67AE6"/>
    <w:rsid w:val="00C67E70"/>
    <w:rsid w:val="00C70442"/>
    <w:rsid w:val="00C7046A"/>
    <w:rsid w:val="00C70501"/>
    <w:rsid w:val="00C70D35"/>
    <w:rsid w:val="00C70EEB"/>
    <w:rsid w:val="00C7170F"/>
    <w:rsid w:val="00C71A03"/>
    <w:rsid w:val="00C71A7A"/>
    <w:rsid w:val="00C72381"/>
    <w:rsid w:val="00C72408"/>
    <w:rsid w:val="00C72463"/>
    <w:rsid w:val="00C72B13"/>
    <w:rsid w:val="00C72E1E"/>
    <w:rsid w:val="00C73205"/>
    <w:rsid w:val="00C7320E"/>
    <w:rsid w:val="00C7360B"/>
    <w:rsid w:val="00C736D4"/>
    <w:rsid w:val="00C73734"/>
    <w:rsid w:val="00C73969"/>
    <w:rsid w:val="00C73AA5"/>
    <w:rsid w:val="00C73AE4"/>
    <w:rsid w:val="00C74085"/>
    <w:rsid w:val="00C74534"/>
    <w:rsid w:val="00C749F9"/>
    <w:rsid w:val="00C74B31"/>
    <w:rsid w:val="00C74DC9"/>
    <w:rsid w:val="00C74F9A"/>
    <w:rsid w:val="00C7505E"/>
    <w:rsid w:val="00C75101"/>
    <w:rsid w:val="00C751C1"/>
    <w:rsid w:val="00C7520B"/>
    <w:rsid w:val="00C7545C"/>
    <w:rsid w:val="00C75A14"/>
    <w:rsid w:val="00C75B77"/>
    <w:rsid w:val="00C75BA8"/>
    <w:rsid w:val="00C75E50"/>
    <w:rsid w:val="00C75EBD"/>
    <w:rsid w:val="00C7669B"/>
    <w:rsid w:val="00C76728"/>
    <w:rsid w:val="00C76A0D"/>
    <w:rsid w:val="00C76CB2"/>
    <w:rsid w:val="00C76D7B"/>
    <w:rsid w:val="00C76F4E"/>
    <w:rsid w:val="00C771F6"/>
    <w:rsid w:val="00C77340"/>
    <w:rsid w:val="00C7736E"/>
    <w:rsid w:val="00C77718"/>
    <w:rsid w:val="00C77937"/>
    <w:rsid w:val="00C779B1"/>
    <w:rsid w:val="00C779DE"/>
    <w:rsid w:val="00C779EB"/>
    <w:rsid w:val="00C77A8C"/>
    <w:rsid w:val="00C80D09"/>
    <w:rsid w:val="00C81007"/>
    <w:rsid w:val="00C816C8"/>
    <w:rsid w:val="00C81B9C"/>
    <w:rsid w:val="00C81D2D"/>
    <w:rsid w:val="00C82634"/>
    <w:rsid w:val="00C826BA"/>
    <w:rsid w:val="00C82E32"/>
    <w:rsid w:val="00C830D3"/>
    <w:rsid w:val="00C8328A"/>
    <w:rsid w:val="00C83293"/>
    <w:rsid w:val="00C8344C"/>
    <w:rsid w:val="00C8348B"/>
    <w:rsid w:val="00C8388D"/>
    <w:rsid w:val="00C8472A"/>
    <w:rsid w:val="00C848A1"/>
    <w:rsid w:val="00C85800"/>
    <w:rsid w:val="00C85D67"/>
    <w:rsid w:val="00C860A7"/>
    <w:rsid w:val="00C86107"/>
    <w:rsid w:val="00C86111"/>
    <w:rsid w:val="00C86175"/>
    <w:rsid w:val="00C868D5"/>
    <w:rsid w:val="00C86A17"/>
    <w:rsid w:val="00C86D20"/>
    <w:rsid w:val="00C87524"/>
    <w:rsid w:val="00C875C9"/>
    <w:rsid w:val="00C87639"/>
    <w:rsid w:val="00C87DF2"/>
    <w:rsid w:val="00C87E45"/>
    <w:rsid w:val="00C9001E"/>
    <w:rsid w:val="00C90509"/>
    <w:rsid w:val="00C9058E"/>
    <w:rsid w:val="00C9071E"/>
    <w:rsid w:val="00C9084E"/>
    <w:rsid w:val="00C90A12"/>
    <w:rsid w:val="00C912BA"/>
    <w:rsid w:val="00C91326"/>
    <w:rsid w:val="00C915BC"/>
    <w:rsid w:val="00C91EE5"/>
    <w:rsid w:val="00C923D6"/>
    <w:rsid w:val="00C924AD"/>
    <w:rsid w:val="00C92778"/>
    <w:rsid w:val="00C92A71"/>
    <w:rsid w:val="00C92D54"/>
    <w:rsid w:val="00C92ED7"/>
    <w:rsid w:val="00C93123"/>
    <w:rsid w:val="00C93B69"/>
    <w:rsid w:val="00C93D58"/>
    <w:rsid w:val="00C940F4"/>
    <w:rsid w:val="00C94298"/>
    <w:rsid w:val="00C945BB"/>
    <w:rsid w:val="00C946A9"/>
    <w:rsid w:val="00C94771"/>
    <w:rsid w:val="00C947CD"/>
    <w:rsid w:val="00C94C51"/>
    <w:rsid w:val="00C94F18"/>
    <w:rsid w:val="00C95643"/>
    <w:rsid w:val="00C959D3"/>
    <w:rsid w:val="00C969BD"/>
    <w:rsid w:val="00C96A20"/>
    <w:rsid w:val="00C96DA0"/>
    <w:rsid w:val="00C96DD7"/>
    <w:rsid w:val="00C97122"/>
    <w:rsid w:val="00C97125"/>
    <w:rsid w:val="00C97A73"/>
    <w:rsid w:val="00C97AC3"/>
    <w:rsid w:val="00C97D2F"/>
    <w:rsid w:val="00C97E84"/>
    <w:rsid w:val="00CA0261"/>
    <w:rsid w:val="00CA0EB8"/>
    <w:rsid w:val="00CA0FDF"/>
    <w:rsid w:val="00CA1561"/>
    <w:rsid w:val="00CA18CD"/>
    <w:rsid w:val="00CA1FA1"/>
    <w:rsid w:val="00CA253D"/>
    <w:rsid w:val="00CA272C"/>
    <w:rsid w:val="00CA2AAA"/>
    <w:rsid w:val="00CA2AB8"/>
    <w:rsid w:val="00CA3137"/>
    <w:rsid w:val="00CA320B"/>
    <w:rsid w:val="00CA321D"/>
    <w:rsid w:val="00CA3280"/>
    <w:rsid w:val="00CA3551"/>
    <w:rsid w:val="00CA3886"/>
    <w:rsid w:val="00CA3A37"/>
    <w:rsid w:val="00CA3A75"/>
    <w:rsid w:val="00CA3E53"/>
    <w:rsid w:val="00CA40F6"/>
    <w:rsid w:val="00CA4213"/>
    <w:rsid w:val="00CA43A1"/>
    <w:rsid w:val="00CA4444"/>
    <w:rsid w:val="00CA4B4E"/>
    <w:rsid w:val="00CA4D23"/>
    <w:rsid w:val="00CA4E14"/>
    <w:rsid w:val="00CA4FFF"/>
    <w:rsid w:val="00CA521D"/>
    <w:rsid w:val="00CA5264"/>
    <w:rsid w:val="00CA5273"/>
    <w:rsid w:val="00CA5460"/>
    <w:rsid w:val="00CA54E0"/>
    <w:rsid w:val="00CA5B10"/>
    <w:rsid w:val="00CA5B4E"/>
    <w:rsid w:val="00CA5B60"/>
    <w:rsid w:val="00CA5C20"/>
    <w:rsid w:val="00CA5C58"/>
    <w:rsid w:val="00CA5DA6"/>
    <w:rsid w:val="00CA5EDA"/>
    <w:rsid w:val="00CA61B4"/>
    <w:rsid w:val="00CA6354"/>
    <w:rsid w:val="00CA640E"/>
    <w:rsid w:val="00CA6592"/>
    <w:rsid w:val="00CA6B8F"/>
    <w:rsid w:val="00CA7091"/>
    <w:rsid w:val="00CA7133"/>
    <w:rsid w:val="00CA7275"/>
    <w:rsid w:val="00CA7B5E"/>
    <w:rsid w:val="00CB0140"/>
    <w:rsid w:val="00CB028E"/>
    <w:rsid w:val="00CB0701"/>
    <w:rsid w:val="00CB085A"/>
    <w:rsid w:val="00CB0DF6"/>
    <w:rsid w:val="00CB12A8"/>
    <w:rsid w:val="00CB143D"/>
    <w:rsid w:val="00CB1BDC"/>
    <w:rsid w:val="00CB1E33"/>
    <w:rsid w:val="00CB209B"/>
    <w:rsid w:val="00CB23FD"/>
    <w:rsid w:val="00CB2B8F"/>
    <w:rsid w:val="00CB2C10"/>
    <w:rsid w:val="00CB319A"/>
    <w:rsid w:val="00CB3576"/>
    <w:rsid w:val="00CB370A"/>
    <w:rsid w:val="00CB3898"/>
    <w:rsid w:val="00CB3965"/>
    <w:rsid w:val="00CB3A3B"/>
    <w:rsid w:val="00CB3BC5"/>
    <w:rsid w:val="00CB432A"/>
    <w:rsid w:val="00CB4AE8"/>
    <w:rsid w:val="00CB4E5C"/>
    <w:rsid w:val="00CB5977"/>
    <w:rsid w:val="00CB5D1F"/>
    <w:rsid w:val="00CB5D9F"/>
    <w:rsid w:val="00CB5F9E"/>
    <w:rsid w:val="00CB6287"/>
    <w:rsid w:val="00CB6415"/>
    <w:rsid w:val="00CB6549"/>
    <w:rsid w:val="00CB6879"/>
    <w:rsid w:val="00CB6AD7"/>
    <w:rsid w:val="00CB6B97"/>
    <w:rsid w:val="00CB6C37"/>
    <w:rsid w:val="00CB6CC1"/>
    <w:rsid w:val="00CB6EB7"/>
    <w:rsid w:val="00CB6F0A"/>
    <w:rsid w:val="00CB7010"/>
    <w:rsid w:val="00CB707E"/>
    <w:rsid w:val="00CB7389"/>
    <w:rsid w:val="00CB75A3"/>
    <w:rsid w:val="00CB7A86"/>
    <w:rsid w:val="00CB7C3E"/>
    <w:rsid w:val="00CB7F83"/>
    <w:rsid w:val="00CC00CE"/>
    <w:rsid w:val="00CC0356"/>
    <w:rsid w:val="00CC0622"/>
    <w:rsid w:val="00CC0875"/>
    <w:rsid w:val="00CC08B2"/>
    <w:rsid w:val="00CC0CE2"/>
    <w:rsid w:val="00CC107B"/>
    <w:rsid w:val="00CC1570"/>
    <w:rsid w:val="00CC19BF"/>
    <w:rsid w:val="00CC1A27"/>
    <w:rsid w:val="00CC1CC4"/>
    <w:rsid w:val="00CC1D83"/>
    <w:rsid w:val="00CC1DE5"/>
    <w:rsid w:val="00CC1FAA"/>
    <w:rsid w:val="00CC206B"/>
    <w:rsid w:val="00CC24FE"/>
    <w:rsid w:val="00CC296C"/>
    <w:rsid w:val="00CC2A5C"/>
    <w:rsid w:val="00CC2B4A"/>
    <w:rsid w:val="00CC2C38"/>
    <w:rsid w:val="00CC339E"/>
    <w:rsid w:val="00CC441B"/>
    <w:rsid w:val="00CC4598"/>
    <w:rsid w:val="00CC4A4C"/>
    <w:rsid w:val="00CC4C93"/>
    <w:rsid w:val="00CC4E17"/>
    <w:rsid w:val="00CC4F03"/>
    <w:rsid w:val="00CC5F93"/>
    <w:rsid w:val="00CC6061"/>
    <w:rsid w:val="00CC60F3"/>
    <w:rsid w:val="00CC6298"/>
    <w:rsid w:val="00CC64E5"/>
    <w:rsid w:val="00CC6A5D"/>
    <w:rsid w:val="00CC6D18"/>
    <w:rsid w:val="00CC7099"/>
    <w:rsid w:val="00CC73A1"/>
    <w:rsid w:val="00CC79B8"/>
    <w:rsid w:val="00CC7A28"/>
    <w:rsid w:val="00CC7D75"/>
    <w:rsid w:val="00CC7D88"/>
    <w:rsid w:val="00CC7E10"/>
    <w:rsid w:val="00CC7F34"/>
    <w:rsid w:val="00CD04C9"/>
    <w:rsid w:val="00CD080D"/>
    <w:rsid w:val="00CD08F9"/>
    <w:rsid w:val="00CD09B9"/>
    <w:rsid w:val="00CD16B6"/>
    <w:rsid w:val="00CD1863"/>
    <w:rsid w:val="00CD1C36"/>
    <w:rsid w:val="00CD1D11"/>
    <w:rsid w:val="00CD20A6"/>
    <w:rsid w:val="00CD20B6"/>
    <w:rsid w:val="00CD2290"/>
    <w:rsid w:val="00CD28B9"/>
    <w:rsid w:val="00CD3125"/>
    <w:rsid w:val="00CD3C29"/>
    <w:rsid w:val="00CD3EE2"/>
    <w:rsid w:val="00CD3F1F"/>
    <w:rsid w:val="00CD4240"/>
    <w:rsid w:val="00CD45DF"/>
    <w:rsid w:val="00CD45ED"/>
    <w:rsid w:val="00CD4AA5"/>
    <w:rsid w:val="00CD50CC"/>
    <w:rsid w:val="00CD54DE"/>
    <w:rsid w:val="00CD556D"/>
    <w:rsid w:val="00CD564B"/>
    <w:rsid w:val="00CD5B2F"/>
    <w:rsid w:val="00CD5C84"/>
    <w:rsid w:val="00CD5D71"/>
    <w:rsid w:val="00CD5DC7"/>
    <w:rsid w:val="00CD5E51"/>
    <w:rsid w:val="00CD5F27"/>
    <w:rsid w:val="00CD5FAB"/>
    <w:rsid w:val="00CD6070"/>
    <w:rsid w:val="00CD6194"/>
    <w:rsid w:val="00CD62EB"/>
    <w:rsid w:val="00CD6756"/>
    <w:rsid w:val="00CD699E"/>
    <w:rsid w:val="00CD6CD7"/>
    <w:rsid w:val="00CD6DB3"/>
    <w:rsid w:val="00CD75C0"/>
    <w:rsid w:val="00CD7713"/>
    <w:rsid w:val="00CD7791"/>
    <w:rsid w:val="00CD7843"/>
    <w:rsid w:val="00CD7986"/>
    <w:rsid w:val="00CD7E66"/>
    <w:rsid w:val="00CD7EC8"/>
    <w:rsid w:val="00CE0086"/>
    <w:rsid w:val="00CE040D"/>
    <w:rsid w:val="00CE0451"/>
    <w:rsid w:val="00CE0507"/>
    <w:rsid w:val="00CE073D"/>
    <w:rsid w:val="00CE095B"/>
    <w:rsid w:val="00CE099B"/>
    <w:rsid w:val="00CE09A0"/>
    <w:rsid w:val="00CE0AA1"/>
    <w:rsid w:val="00CE119E"/>
    <w:rsid w:val="00CE1231"/>
    <w:rsid w:val="00CE245A"/>
    <w:rsid w:val="00CE2866"/>
    <w:rsid w:val="00CE28EA"/>
    <w:rsid w:val="00CE3EBF"/>
    <w:rsid w:val="00CE502F"/>
    <w:rsid w:val="00CE527D"/>
    <w:rsid w:val="00CE546B"/>
    <w:rsid w:val="00CE5649"/>
    <w:rsid w:val="00CE5915"/>
    <w:rsid w:val="00CE5AB2"/>
    <w:rsid w:val="00CE5E87"/>
    <w:rsid w:val="00CE6208"/>
    <w:rsid w:val="00CE6ACA"/>
    <w:rsid w:val="00CE6D25"/>
    <w:rsid w:val="00CE6E3C"/>
    <w:rsid w:val="00CE741E"/>
    <w:rsid w:val="00CE7913"/>
    <w:rsid w:val="00CE7FFD"/>
    <w:rsid w:val="00CF006B"/>
    <w:rsid w:val="00CF00A8"/>
    <w:rsid w:val="00CF038C"/>
    <w:rsid w:val="00CF03EF"/>
    <w:rsid w:val="00CF0702"/>
    <w:rsid w:val="00CF0C17"/>
    <w:rsid w:val="00CF1154"/>
    <w:rsid w:val="00CF12A0"/>
    <w:rsid w:val="00CF1572"/>
    <w:rsid w:val="00CF1C4D"/>
    <w:rsid w:val="00CF1DC6"/>
    <w:rsid w:val="00CF1F05"/>
    <w:rsid w:val="00CF1F15"/>
    <w:rsid w:val="00CF1FB0"/>
    <w:rsid w:val="00CF1FFE"/>
    <w:rsid w:val="00CF22DA"/>
    <w:rsid w:val="00CF2D4D"/>
    <w:rsid w:val="00CF2E76"/>
    <w:rsid w:val="00CF312B"/>
    <w:rsid w:val="00CF353F"/>
    <w:rsid w:val="00CF36FE"/>
    <w:rsid w:val="00CF3908"/>
    <w:rsid w:val="00CF3909"/>
    <w:rsid w:val="00CF3977"/>
    <w:rsid w:val="00CF398B"/>
    <w:rsid w:val="00CF3ACB"/>
    <w:rsid w:val="00CF3D1F"/>
    <w:rsid w:val="00CF42E8"/>
    <w:rsid w:val="00CF44F5"/>
    <w:rsid w:val="00CF49B6"/>
    <w:rsid w:val="00CF49C2"/>
    <w:rsid w:val="00CF523C"/>
    <w:rsid w:val="00CF532F"/>
    <w:rsid w:val="00CF5A3A"/>
    <w:rsid w:val="00CF5EEC"/>
    <w:rsid w:val="00CF628B"/>
    <w:rsid w:val="00CF67C9"/>
    <w:rsid w:val="00CF6AA8"/>
    <w:rsid w:val="00CF6E16"/>
    <w:rsid w:val="00CF6FFD"/>
    <w:rsid w:val="00CF7068"/>
    <w:rsid w:val="00CF729C"/>
    <w:rsid w:val="00CF74ED"/>
    <w:rsid w:val="00CF74F2"/>
    <w:rsid w:val="00CF7829"/>
    <w:rsid w:val="00CF7A4A"/>
    <w:rsid w:val="00CF7BA1"/>
    <w:rsid w:val="00CF7EA1"/>
    <w:rsid w:val="00D002CE"/>
    <w:rsid w:val="00D00A8B"/>
    <w:rsid w:val="00D00FEB"/>
    <w:rsid w:val="00D01005"/>
    <w:rsid w:val="00D0102A"/>
    <w:rsid w:val="00D010C1"/>
    <w:rsid w:val="00D01708"/>
    <w:rsid w:val="00D01E68"/>
    <w:rsid w:val="00D01FA3"/>
    <w:rsid w:val="00D021DB"/>
    <w:rsid w:val="00D02D74"/>
    <w:rsid w:val="00D02DD6"/>
    <w:rsid w:val="00D02E7A"/>
    <w:rsid w:val="00D031BE"/>
    <w:rsid w:val="00D033DF"/>
    <w:rsid w:val="00D0347C"/>
    <w:rsid w:val="00D03AA2"/>
    <w:rsid w:val="00D03E55"/>
    <w:rsid w:val="00D043CA"/>
    <w:rsid w:val="00D04888"/>
    <w:rsid w:val="00D04BAF"/>
    <w:rsid w:val="00D0501A"/>
    <w:rsid w:val="00D0537D"/>
    <w:rsid w:val="00D05485"/>
    <w:rsid w:val="00D0552E"/>
    <w:rsid w:val="00D05B27"/>
    <w:rsid w:val="00D05B47"/>
    <w:rsid w:val="00D05BD7"/>
    <w:rsid w:val="00D05DEC"/>
    <w:rsid w:val="00D068F3"/>
    <w:rsid w:val="00D06B0E"/>
    <w:rsid w:val="00D06D44"/>
    <w:rsid w:val="00D06D6D"/>
    <w:rsid w:val="00D06F50"/>
    <w:rsid w:val="00D07077"/>
    <w:rsid w:val="00D070D1"/>
    <w:rsid w:val="00D07172"/>
    <w:rsid w:val="00D075EB"/>
    <w:rsid w:val="00D075EC"/>
    <w:rsid w:val="00D0774F"/>
    <w:rsid w:val="00D078B8"/>
    <w:rsid w:val="00D07EF8"/>
    <w:rsid w:val="00D105AC"/>
    <w:rsid w:val="00D106BF"/>
    <w:rsid w:val="00D10740"/>
    <w:rsid w:val="00D10904"/>
    <w:rsid w:val="00D10A7C"/>
    <w:rsid w:val="00D10A89"/>
    <w:rsid w:val="00D10B70"/>
    <w:rsid w:val="00D110DB"/>
    <w:rsid w:val="00D1111B"/>
    <w:rsid w:val="00D11464"/>
    <w:rsid w:val="00D1147F"/>
    <w:rsid w:val="00D118C0"/>
    <w:rsid w:val="00D118CB"/>
    <w:rsid w:val="00D11EF5"/>
    <w:rsid w:val="00D122E6"/>
    <w:rsid w:val="00D124C1"/>
    <w:rsid w:val="00D12DDD"/>
    <w:rsid w:val="00D12FE3"/>
    <w:rsid w:val="00D13011"/>
    <w:rsid w:val="00D13970"/>
    <w:rsid w:val="00D139D6"/>
    <w:rsid w:val="00D13A57"/>
    <w:rsid w:val="00D13B13"/>
    <w:rsid w:val="00D13F13"/>
    <w:rsid w:val="00D140D9"/>
    <w:rsid w:val="00D140EE"/>
    <w:rsid w:val="00D148FB"/>
    <w:rsid w:val="00D14B3C"/>
    <w:rsid w:val="00D15064"/>
    <w:rsid w:val="00D15100"/>
    <w:rsid w:val="00D154EF"/>
    <w:rsid w:val="00D1575D"/>
    <w:rsid w:val="00D158BF"/>
    <w:rsid w:val="00D158CE"/>
    <w:rsid w:val="00D15E4A"/>
    <w:rsid w:val="00D16265"/>
    <w:rsid w:val="00D163E3"/>
    <w:rsid w:val="00D16516"/>
    <w:rsid w:val="00D166C5"/>
    <w:rsid w:val="00D16A86"/>
    <w:rsid w:val="00D16CAD"/>
    <w:rsid w:val="00D16D8F"/>
    <w:rsid w:val="00D1709E"/>
    <w:rsid w:val="00D173A7"/>
    <w:rsid w:val="00D178B4"/>
    <w:rsid w:val="00D17969"/>
    <w:rsid w:val="00D17B36"/>
    <w:rsid w:val="00D200FB"/>
    <w:rsid w:val="00D2035A"/>
    <w:rsid w:val="00D204FF"/>
    <w:rsid w:val="00D2086E"/>
    <w:rsid w:val="00D2087F"/>
    <w:rsid w:val="00D20A8C"/>
    <w:rsid w:val="00D20AAB"/>
    <w:rsid w:val="00D20E33"/>
    <w:rsid w:val="00D21053"/>
    <w:rsid w:val="00D212FE"/>
    <w:rsid w:val="00D213A1"/>
    <w:rsid w:val="00D2155B"/>
    <w:rsid w:val="00D21DEF"/>
    <w:rsid w:val="00D22046"/>
    <w:rsid w:val="00D2213D"/>
    <w:rsid w:val="00D2225E"/>
    <w:rsid w:val="00D22326"/>
    <w:rsid w:val="00D2266A"/>
    <w:rsid w:val="00D22AFD"/>
    <w:rsid w:val="00D22BC5"/>
    <w:rsid w:val="00D22F93"/>
    <w:rsid w:val="00D23052"/>
    <w:rsid w:val="00D23198"/>
    <w:rsid w:val="00D23A9A"/>
    <w:rsid w:val="00D23B76"/>
    <w:rsid w:val="00D24269"/>
    <w:rsid w:val="00D2456C"/>
    <w:rsid w:val="00D247F8"/>
    <w:rsid w:val="00D248C8"/>
    <w:rsid w:val="00D24B72"/>
    <w:rsid w:val="00D24CC3"/>
    <w:rsid w:val="00D25653"/>
    <w:rsid w:val="00D25B8C"/>
    <w:rsid w:val="00D25BD8"/>
    <w:rsid w:val="00D25E6E"/>
    <w:rsid w:val="00D26215"/>
    <w:rsid w:val="00D26219"/>
    <w:rsid w:val="00D26222"/>
    <w:rsid w:val="00D265E9"/>
    <w:rsid w:val="00D26907"/>
    <w:rsid w:val="00D26B71"/>
    <w:rsid w:val="00D26FF8"/>
    <w:rsid w:val="00D2745F"/>
    <w:rsid w:val="00D27885"/>
    <w:rsid w:val="00D27ED5"/>
    <w:rsid w:val="00D301F7"/>
    <w:rsid w:val="00D30947"/>
    <w:rsid w:val="00D31081"/>
    <w:rsid w:val="00D323B7"/>
    <w:rsid w:val="00D3253E"/>
    <w:rsid w:val="00D325B7"/>
    <w:rsid w:val="00D32605"/>
    <w:rsid w:val="00D32686"/>
    <w:rsid w:val="00D33B2C"/>
    <w:rsid w:val="00D33F24"/>
    <w:rsid w:val="00D33FF1"/>
    <w:rsid w:val="00D34D65"/>
    <w:rsid w:val="00D34ED0"/>
    <w:rsid w:val="00D35292"/>
    <w:rsid w:val="00D352E4"/>
    <w:rsid w:val="00D35313"/>
    <w:rsid w:val="00D353FF"/>
    <w:rsid w:val="00D35680"/>
    <w:rsid w:val="00D35A9C"/>
    <w:rsid w:val="00D360E1"/>
    <w:rsid w:val="00D36144"/>
    <w:rsid w:val="00D3634C"/>
    <w:rsid w:val="00D3656F"/>
    <w:rsid w:val="00D36BAD"/>
    <w:rsid w:val="00D36F30"/>
    <w:rsid w:val="00D36F36"/>
    <w:rsid w:val="00D370F9"/>
    <w:rsid w:val="00D37315"/>
    <w:rsid w:val="00D37420"/>
    <w:rsid w:val="00D37458"/>
    <w:rsid w:val="00D37582"/>
    <w:rsid w:val="00D401AD"/>
    <w:rsid w:val="00D40356"/>
    <w:rsid w:val="00D40459"/>
    <w:rsid w:val="00D40483"/>
    <w:rsid w:val="00D40CD9"/>
    <w:rsid w:val="00D41215"/>
    <w:rsid w:val="00D416FE"/>
    <w:rsid w:val="00D417E9"/>
    <w:rsid w:val="00D41C62"/>
    <w:rsid w:val="00D41F59"/>
    <w:rsid w:val="00D4225A"/>
    <w:rsid w:val="00D4251E"/>
    <w:rsid w:val="00D425B6"/>
    <w:rsid w:val="00D425DB"/>
    <w:rsid w:val="00D4277A"/>
    <w:rsid w:val="00D4291E"/>
    <w:rsid w:val="00D42EC1"/>
    <w:rsid w:val="00D42F2C"/>
    <w:rsid w:val="00D430F8"/>
    <w:rsid w:val="00D43CA2"/>
    <w:rsid w:val="00D447B5"/>
    <w:rsid w:val="00D449CA"/>
    <w:rsid w:val="00D44DB0"/>
    <w:rsid w:val="00D44DC1"/>
    <w:rsid w:val="00D44FE8"/>
    <w:rsid w:val="00D454A2"/>
    <w:rsid w:val="00D457F2"/>
    <w:rsid w:val="00D45E3D"/>
    <w:rsid w:val="00D45EAA"/>
    <w:rsid w:val="00D46616"/>
    <w:rsid w:val="00D46B35"/>
    <w:rsid w:val="00D470F7"/>
    <w:rsid w:val="00D47536"/>
    <w:rsid w:val="00D47638"/>
    <w:rsid w:val="00D47660"/>
    <w:rsid w:val="00D47883"/>
    <w:rsid w:val="00D47AF0"/>
    <w:rsid w:val="00D501DF"/>
    <w:rsid w:val="00D50237"/>
    <w:rsid w:val="00D50834"/>
    <w:rsid w:val="00D50854"/>
    <w:rsid w:val="00D50935"/>
    <w:rsid w:val="00D50A40"/>
    <w:rsid w:val="00D50C96"/>
    <w:rsid w:val="00D51120"/>
    <w:rsid w:val="00D512B0"/>
    <w:rsid w:val="00D51314"/>
    <w:rsid w:val="00D514F0"/>
    <w:rsid w:val="00D515E5"/>
    <w:rsid w:val="00D51700"/>
    <w:rsid w:val="00D51708"/>
    <w:rsid w:val="00D51A40"/>
    <w:rsid w:val="00D51D77"/>
    <w:rsid w:val="00D5259F"/>
    <w:rsid w:val="00D527F0"/>
    <w:rsid w:val="00D52A4C"/>
    <w:rsid w:val="00D52B6D"/>
    <w:rsid w:val="00D52B8C"/>
    <w:rsid w:val="00D52C1D"/>
    <w:rsid w:val="00D52FAA"/>
    <w:rsid w:val="00D53456"/>
    <w:rsid w:val="00D53AAB"/>
    <w:rsid w:val="00D53B07"/>
    <w:rsid w:val="00D53F96"/>
    <w:rsid w:val="00D54E58"/>
    <w:rsid w:val="00D5520E"/>
    <w:rsid w:val="00D55506"/>
    <w:rsid w:val="00D565EE"/>
    <w:rsid w:val="00D56F95"/>
    <w:rsid w:val="00D5705C"/>
    <w:rsid w:val="00D5744D"/>
    <w:rsid w:val="00D574EA"/>
    <w:rsid w:val="00D576F8"/>
    <w:rsid w:val="00D5779C"/>
    <w:rsid w:val="00D57A27"/>
    <w:rsid w:val="00D57AC8"/>
    <w:rsid w:val="00D57B00"/>
    <w:rsid w:val="00D57D77"/>
    <w:rsid w:val="00D6019D"/>
    <w:rsid w:val="00D6056F"/>
    <w:rsid w:val="00D60B75"/>
    <w:rsid w:val="00D60DFE"/>
    <w:rsid w:val="00D60EF2"/>
    <w:rsid w:val="00D61047"/>
    <w:rsid w:val="00D61054"/>
    <w:rsid w:val="00D61186"/>
    <w:rsid w:val="00D6126A"/>
    <w:rsid w:val="00D612A8"/>
    <w:rsid w:val="00D617C2"/>
    <w:rsid w:val="00D61E8D"/>
    <w:rsid w:val="00D61FC4"/>
    <w:rsid w:val="00D621B9"/>
    <w:rsid w:val="00D626CB"/>
    <w:rsid w:val="00D6284E"/>
    <w:rsid w:val="00D63228"/>
    <w:rsid w:val="00D63771"/>
    <w:rsid w:val="00D639AD"/>
    <w:rsid w:val="00D644C6"/>
    <w:rsid w:val="00D6458F"/>
    <w:rsid w:val="00D64BD6"/>
    <w:rsid w:val="00D64DDE"/>
    <w:rsid w:val="00D656B3"/>
    <w:rsid w:val="00D65B12"/>
    <w:rsid w:val="00D65CA5"/>
    <w:rsid w:val="00D65EBB"/>
    <w:rsid w:val="00D65FC9"/>
    <w:rsid w:val="00D66008"/>
    <w:rsid w:val="00D66175"/>
    <w:rsid w:val="00D66260"/>
    <w:rsid w:val="00D669DC"/>
    <w:rsid w:val="00D6717C"/>
    <w:rsid w:val="00D67474"/>
    <w:rsid w:val="00D679A2"/>
    <w:rsid w:val="00D67D1A"/>
    <w:rsid w:val="00D67E42"/>
    <w:rsid w:val="00D7031F"/>
    <w:rsid w:val="00D704E1"/>
    <w:rsid w:val="00D70533"/>
    <w:rsid w:val="00D707E7"/>
    <w:rsid w:val="00D7089E"/>
    <w:rsid w:val="00D7096C"/>
    <w:rsid w:val="00D70978"/>
    <w:rsid w:val="00D70A1E"/>
    <w:rsid w:val="00D7139D"/>
    <w:rsid w:val="00D7177E"/>
    <w:rsid w:val="00D71813"/>
    <w:rsid w:val="00D71889"/>
    <w:rsid w:val="00D71D15"/>
    <w:rsid w:val="00D71D46"/>
    <w:rsid w:val="00D7203E"/>
    <w:rsid w:val="00D720B8"/>
    <w:rsid w:val="00D72127"/>
    <w:rsid w:val="00D7274B"/>
    <w:rsid w:val="00D728D6"/>
    <w:rsid w:val="00D72AD8"/>
    <w:rsid w:val="00D73663"/>
    <w:rsid w:val="00D742EB"/>
    <w:rsid w:val="00D7437D"/>
    <w:rsid w:val="00D747D4"/>
    <w:rsid w:val="00D7489B"/>
    <w:rsid w:val="00D74968"/>
    <w:rsid w:val="00D74C1B"/>
    <w:rsid w:val="00D756C6"/>
    <w:rsid w:val="00D759BC"/>
    <w:rsid w:val="00D75F69"/>
    <w:rsid w:val="00D76032"/>
    <w:rsid w:val="00D76038"/>
    <w:rsid w:val="00D76318"/>
    <w:rsid w:val="00D763B8"/>
    <w:rsid w:val="00D763C8"/>
    <w:rsid w:val="00D7658F"/>
    <w:rsid w:val="00D765B3"/>
    <w:rsid w:val="00D7682C"/>
    <w:rsid w:val="00D7690E"/>
    <w:rsid w:val="00D769D6"/>
    <w:rsid w:val="00D76D52"/>
    <w:rsid w:val="00D771AA"/>
    <w:rsid w:val="00D77BF6"/>
    <w:rsid w:val="00D802EC"/>
    <w:rsid w:val="00D80748"/>
    <w:rsid w:val="00D8089F"/>
    <w:rsid w:val="00D80B3B"/>
    <w:rsid w:val="00D80F61"/>
    <w:rsid w:val="00D80FC6"/>
    <w:rsid w:val="00D818BB"/>
    <w:rsid w:val="00D818F5"/>
    <w:rsid w:val="00D81906"/>
    <w:rsid w:val="00D8193C"/>
    <w:rsid w:val="00D81FB4"/>
    <w:rsid w:val="00D82256"/>
    <w:rsid w:val="00D8242B"/>
    <w:rsid w:val="00D82495"/>
    <w:rsid w:val="00D826AC"/>
    <w:rsid w:val="00D827E9"/>
    <w:rsid w:val="00D82903"/>
    <w:rsid w:val="00D82B04"/>
    <w:rsid w:val="00D82BA3"/>
    <w:rsid w:val="00D82C69"/>
    <w:rsid w:val="00D82C91"/>
    <w:rsid w:val="00D83166"/>
    <w:rsid w:val="00D83298"/>
    <w:rsid w:val="00D833BA"/>
    <w:rsid w:val="00D84252"/>
    <w:rsid w:val="00D84997"/>
    <w:rsid w:val="00D84C94"/>
    <w:rsid w:val="00D850D1"/>
    <w:rsid w:val="00D857AC"/>
    <w:rsid w:val="00D857D1"/>
    <w:rsid w:val="00D858A7"/>
    <w:rsid w:val="00D85A20"/>
    <w:rsid w:val="00D85C34"/>
    <w:rsid w:val="00D86167"/>
    <w:rsid w:val="00D8627C"/>
    <w:rsid w:val="00D864A7"/>
    <w:rsid w:val="00D865CB"/>
    <w:rsid w:val="00D865F5"/>
    <w:rsid w:val="00D869DC"/>
    <w:rsid w:val="00D86DC9"/>
    <w:rsid w:val="00D86FC8"/>
    <w:rsid w:val="00D87232"/>
    <w:rsid w:val="00D872D3"/>
    <w:rsid w:val="00D87738"/>
    <w:rsid w:val="00D87A33"/>
    <w:rsid w:val="00D87ABE"/>
    <w:rsid w:val="00D87C3D"/>
    <w:rsid w:val="00D87C62"/>
    <w:rsid w:val="00D87CC6"/>
    <w:rsid w:val="00D87E65"/>
    <w:rsid w:val="00D900D7"/>
    <w:rsid w:val="00D9013B"/>
    <w:rsid w:val="00D9017B"/>
    <w:rsid w:val="00D90462"/>
    <w:rsid w:val="00D9059E"/>
    <w:rsid w:val="00D90612"/>
    <w:rsid w:val="00D907AD"/>
    <w:rsid w:val="00D90DD0"/>
    <w:rsid w:val="00D90E54"/>
    <w:rsid w:val="00D91230"/>
    <w:rsid w:val="00D913EB"/>
    <w:rsid w:val="00D914F2"/>
    <w:rsid w:val="00D91666"/>
    <w:rsid w:val="00D91715"/>
    <w:rsid w:val="00D918C7"/>
    <w:rsid w:val="00D91904"/>
    <w:rsid w:val="00D92227"/>
    <w:rsid w:val="00D9241D"/>
    <w:rsid w:val="00D92949"/>
    <w:rsid w:val="00D929BF"/>
    <w:rsid w:val="00D929D9"/>
    <w:rsid w:val="00D92BEF"/>
    <w:rsid w:val="00D92C35"/>
    <w:rsid w:val="00D93032"/>
    <w:rsid w:val="00D932D2"/>
    <w:rsid w:val="00D934DB"/>
    <w:rsid w:val="00D9353A"/>
    <w:rsid w:val="00D935C5"/>
    <w:rsid w:val="00D9382D"/>
    <w:rsid w:val="00D94242"/>
    <w:rsid w:val="00D94D77"/>
    <w:rsid w:val="00D950DE"/>
    <w:rsid w:val="00D9545E"/>
    <w:rsid w:val="00D95BD9"/>
    <w:rsid w:val="00D95CC8"/>
    <w:rsid w:val="00D95E0E"/>
    <w:rsid w:val="00D9607A"/>
    <w:rsid w:val="00D96346"/>
    <w:rsid w:val="00D9662E"/>
    <w:rsid w:val="00D966A9"/>
    <w:rsid w:val="00D968F3"/>
    <w:rsid w:val="00D96A8D"/>
    <w:rsid w:val="00D96CA2"/>
    <w:rsid w:val="00D970CA"/>
    <w:rsid w:val="00D97266"/>
    <w:rsid w:val="00D975F6"/>
    <w:rsid w:val="00D9762C"/>
    <w:rsid w:val="00D97762"/>
    <w:rsid w:val="00D977E4"/>
    <w:rsid w:val="00D97870"/>
    <w:rsid w:val="00D979A0"/>
    <w:rsid w:val="00D97D03"/>
    <w:rsid w:val="00D97FBA"/>
    <w:rsid w:val="00DA0817"/>
    <w:rsid w:val="00DA0C54"/>
    <w:rsid w:val="00DA1908"/>
    <w:rsid w:val="00DA1F03"/>
    <w:rsid w:val="00DA223F"/>
    <w:rsid w:val="00DA224B"/>
    <w:rsid w:val="00DA2F27"/>
    <w:rsid w:val="00DA3081"/>
    <w:rsid w:val="00DA30FA"/>
    <w:rsid w:val="00DA339C"/>
    <w:rsid w:val="00DA3882"/>
    <w:rsid w:val="00DA3AC8"/>
    <w:rsid w:val="00DA3C8E"/>
    <w:rsid w:val="00DA3FDA"/>
    <w:rsid w:val="00DA42B2"/>
    <w:rsid w:val="00DA4328"/>
    <w:rsid w:val="00DA434F"/>
    <w:rsid w:val="00DA44F2"/>
    <w:rsid w:val="00DA45BC"/>
    <w:rsid w:val="00DA48E9"/>
    <w:rsid w:val="00DA4971"/>
    <w:rsid w:val="00DA4C6C"/>
    <w:rsid w:val="00DA525C"/>
    <w:rsid w:val="00DA5301"/>
    <w:rsid w:val="00DA5AE6"/>
    <w:rsid w:val="00DA5B3A"/>
    <w:rsid w:val="00DA60BF"/>
    <w:rsid w:val="00DA6175"/>
    <w:rsid w:val="00DA6683"/>
    <w:rsid w:val="00DA69BC"/>
    <w:rsid w:val="00DA6B51"/>
    <w:rsid w:val="00DA6F6A"/>
    <w:rsid w:val="00DA7098"/>
    <w:rsid w:val="00DA71ED"/>
    <w:rsid w:val="00DA77A6"/>
    <w:rsid w:val="00DA7A00"/>
    <w:rsid w:val="00DA7A4A"/>
    <w:rsid w:val="00DA7F86"/>
    <w:rsid w:val="00DA7F8A"/>
    <w:rsid w:val="00DB02AF"/>
    <w:rsid w:val="00DB06E3"/>
    <w:rsid w:val="00DB098F"/>
    <w:rsid w:val="00DB0C3E"/>
    <w:rsid w:val="00DB0C74"/>
    <w:rsid w:val="00DB11F5"/>
    <w:rsid w:val="00DB133B"/>
    <w:rsid w:val="00DB1379"/>
    <w:rsid w:val="00DB1588"/>
    <w:rsid w:val="00DB1852"/>
    <w:rsid w:val="00DB18A2"/>
    <w:rsid w:val="00DB244D"/>
    <w:rsid w:val="00DB27D3"/>
    <w:rsid w:val="00DB2899"/>
    <w:rsid w:val="00DB2AD4"/>
    <w:rsid w:val="00DB2AF1"/>
    <w:rsid w:val="00DB2BCD"/>
    <w:rsid w:val="00DB2D13"/>
    <w:rsid w:val="00DB3275"/>
    <w:rsid w:val="00DB377B"/>
    <w:rsid w:val="00DB383A"/>
    <w:rsid w:val="00DB387F"/>
    <w:rsid w:val="00DB39EB"/>
    <w:rsid w:val="00DB3A7D"/>
    <w:rsid w:val="00DB3B73"/>
    <w:rsid w:val="00DB3FF2"/>
    <w:rsid w:val="00DB45FD"/>
    <w:rsid w:val="00DB460D"/>
    <w:rsid w:val="00DB471E"/>
    <w:rsid w:val="00DB4D47"/>
    <w:rsid w:val="00DB4F81"/>
    <w:rsid w:val="00DB508E"/>
    <w:rsid w:val="00DB5D26"/>
    <w:rsid w:val="00DB68FA"/>
    <w:rsid w:val="00DB69F9"/>
    <w:rsid w:val="00DB6C9F"/>
    <w:rsid w:val="00DB7CC3"/>
    <w:rsid w:val="00DB7F6F"/>
    <w:rsid w:val="00DC0273"/>
    <w:rsid w:val="00DC03BF"/>
    <w:rsid w:val="00DC0506"/>
    <w:rsid w:val="00DC05A9"/>
    <w:rsid w:val="00DC05C8"/>
    <w:rsid w:val="00DC0804"/>
    <w:rsid w:val="00DC0897"/>
    <w:rsid w:val="00DC08EF"/>
    <w:rsid w:val="00DC1057"/>
    <w:rsid w:val="00DC108D"/>
    <w:rsid w:val="00DC11A0"/>
    <w:rsid w:val="00DC11DB"/>
    <w:rsid w:val="00DC1487"/>
    <w:rsid w:val="00DC1A58"/>
    <w:rsid w:val="00DC1EE5"/>
    <w:rsid w:val="00DC2096"/>
    <w:rsid w:val="00DC261B"/>
    <w:rsid w:val="00DC2769"/>
    <w:rsid w:val="00DC27A9"/>
    <w:rsid w:val="00DC27CE"/>
    <w:rsid w:val="00DC31F2"/>
    <w:rsid w:val="00DC3334"/>
    <w:rsid w:val="00DC375E"/>
    <w:rsid w:val="00DC3BD5"/>
    <w:rsid w:val="00DC3C80"/>
    <w:rsid w:val="00DC3CD5"/>
    <w:rsid w:val="00DC4583"/>
    <w:rsid w:val="00DC49AC"/>
    <w:rsid w:val="00DC522E"/>
    <w:rsid w:val="00DC5268"/>
    <w:rsid w:val="00DC5742"/>
    <w:rsid w:val="00DC5AE6"/>
    <w:rsid w:val="00DC6301"/>
    <w:rsid w:val="00DC6DFA"/>
    <w:rsid w:val="00DC6E76"/>
    <w:rsid w:val="00DC715D"/>
    <w:rsid w:val="00DC75A9"/>
    <w:rsid w:val="00DC75B9"/>
    <w:rsid w:val="00DC763D"/>
    <w:rsid w:val="00DC78D0"/>
    <w:rsid w:val="00DC7B6E"/>
    <w:rsid w:val="00DC7C88"/>
    <w:rsid w:val="00DD0125"/>
    <w:rsid w:val="00DD02EB"/>
    <w:rsid w:val="00DD0924"/>
    <w:rsid w:val="00DD0E29"/>
    <w:rsid w:val="00DD12C5"/>
    <w:rsid w:val="00DD13D6"/>
    <w:rsid w:val="00DD1620"/>
    <w:rsid w:val="00DD1690"/>
    <w:rsid w:val="00DD16AC"/>
    <w:rsid w:val="00DD193A"/>
    <w:rsid w:val="00DD1A2D"/>
    <w:rsid w:val="00DD1AA9"/>
    <w:rsid w:val="00DD2554"/>
    <w:rsid w:val="00DD2740"/>
    <w:rsid w:val="00DD2899"/>
    <w:rsid w:val="00DD2EB8"/>
    <w:rsid w:val="00DD3104"/>
    <w:rsid w:val="00DD315C"/>
    <w:rsid w:val="00DD39CB"/>
    <w:rsid w:val="00DD3AB0"/>
    <w:rsid w:val="00DD40BA"/>
    <w:rsid w:val="00DD4151"/>
    <w:rsid w:val="00DD4A67"/>
    <w:rsid w:val="00DD4BFF"/>
    <w:rsid w:val="00DD4F74"/>
    <w:rsid w:val="00DD507E"/>
    <w:rsid w:val="00DD54EE"/>
    <w:rsid w:val="00DD55EE"/>
    <w:rsid w:val="00DD56BA"/>
    <w:rsid w:val="00DD5A83"/>
    <w:rsid w:val="00DD5F7A"/>
    <w:rsid w:val="00DD62B6"/>
    <w:rsid w:val="00DD631C"/>
    <w:rsid w:val="00DD64C9"/>
    <w:rsid w:val="00DD691D"/>
    <w:rsid w:val="00DD6BEF"/>
    <w:rsid w:val="00DD6C23"/>
    <w:rsid w:val="00DD74F2"/>
    <w:rsid w:val="00DD755A"/>
    <w:rsid w:val="00DD75F5"/>
    <w:rsid w:val="00DD7888"/>
    <w:rsid w:val="00DD78C5"/>
    <w:rsid w:val="00DD7B1D"/>
    <w:rsid w:val="00DE033F"/>
    <w:rsid w:val="00DE0565"/>
    <w:rsid w:val="00DE0639"/>
    <w:rsid w:val="00DE08BF"/>
    <w:rsid w:val="00DE0E6A"/>
    <w:rsid w:val="00DE11AC"/>
    <w:rsid w:val="00DE11C4"/>
    <w:rsid w:val="00DE1201"/>
    <w:rsid w:val="00DE128A"/>
    <w:rsid w:val="00DE174D"/>
    <w:rsid w:val="00DE1CC0"/>
    <w:rsid w:val="00DE21EC"/>
    <w:rsid w:val="00DE21ED"/>
    <w:rsid w:val="00DE2502"/>
    <w:rsid w:val="00DE25EB"/>
    <w:rsid w:val="00DE2731"/>
    <w:rsid w:val="00DE277E"/>
    <w:rsid w:val="00DE29B5"/>
    <w:rsid w:val="00DE2DD6"/>
    <w:rsid w:val="00DE2E25"/>
    <w:rsid w:val="00DE3443"/>
    <w:rsid w:val="00DE3601"/>
    <w:rsid w:val="00DE37BB"/>
    <w:rsid w:val="00DE39C1"/>
    <w:rsid w:val="00DE39EE"/>
    <w:rsid w:val="00DE3A81"/>
    <w:rsid w:val="00DE3F74"/>
    <w:rsid w:val="00DE40D5"/>
    <w:rsid w:val="00DE4255"/>
    <w:rsid w:val="00DE425E"/>
    <w:rsid w:val="00DE4384"/>
    <w:rsid w:val="00DE4395"/>
    <w:rsid w:val="00DE44BC"/>
    <w:rsid w:val="00DE4618"/>
    <w:rsid w:val="00DE471F"/>
    <w:rsid w:val="00DE49EC"/>
    <w:rsid w:val="00DE4D20"/>
    <w:rsid w:val="00DE4DF8"/>
    <w:rsid w:val="00DE50BC"/>
    <w:rsid w:val="00DE5A8F"/>
    <w:rsid w:val="00DE5CDE"/>
    <w:rsid w:val="00DE5DF6"/>
    <w:rsid w:val="00DE626E"/>
    <w:rsid w:val="00DE639C"/>
    <w:rsid w:val="00DE6461"/>
    <w:rsid w:val="00DE64D7"/>
    <w:rsid w:val="00DE6655"/>
    <w:rsid w:val="00DE69DA"/>
    <w:rsid w:val="00DE6C20"/>
    <w:rsid w:val="00DE7123"/>
    <w:rsid w:val="00DE730D"/>
    <w:rsid w:val="00DE7411"/>
    <w:rsid w:val="00DE76F2"/>
    <w:rsid w:val="00DE77C1"/>
    <w:rsid w:val="00DE7841"/>
    <w:rsid w:val="00DE7C5D"/>
    <w:rsid w:val="00DE7F81"/>
    <w:rsid w:val="00DF02FD"/>
    <w:rsid w:val="00DF0A9F"/>
    <w:rsid w:val="00DF0BB1"/>
    <w:rsid w:val="00DF0EF1"/>
    <w:rsid w:val="00DF1598"/>
    <w:rsid w:val="00DF1BB9"/>
    <w:rsid w:val="00DF1E61"/>
    <w:rsid w:val="00DF1EF2"/>
    <w:rsid w:val="00DF1F5A"/>
    <w:rsid w:val="00DF1FC6"/>
    <w:rsid w:val="00DF2284"/>
    <w:rsid w:val="00DF2514"/>
    <w:rsid w:val="00DF2760"/>
    <w:rsid w:val="00DF278D"/>
    <w:rsid w:val="00DF27BA"/>
    <w:rsid w:val="00DF28A7"/>
    <w:rsid w:val="00DF2B74"/>
    <w:rsid w:val="00DF306A"/>
    <w:rsid w:val="00DF3462"/>
    <w:rsid w:val="00DF393F"/>
    <w:rsid w:val="00DF448F"/>
    <w:rsid w:val="00DF453F"/>
    <w:rsid w:val="00DF4ADF"/>
    <w:rsid w:val="00DF4C28"/>
    <w:rsid w:val="00DF4D2C"/>
    <w:rsid w:val="00DF4FA9"/>
    <w:rsid w:val="00DF5058"/>
    <w:rsid w:val="00DF54D4"/>
    <w:rsid w:val="00DF550C"/>
    <w:rsid w:val="00DF5610"/>
    <w:rsid w:val="00DF56A1"/>
    <w:rsid w:val="00DF57D2"/>
    <w:rsid w:val="00DF599B"/>
    <w:rsid w:val="00DF59C8"/>
    <w:rsid w:val="00DF5F7E"/>
    <w:rsid w:val="00DF66A6"/>
    <w:rsid w:val="00DF674B"/>
    <w:rsid w:val="00DF67B8"/>
    <w:rsid w:val="00DF67D3"/>
    <w:rsid w:val="00DF6DBE"/>
    <w:rsid w:val="00DF7391"/>
    <w:rsid w:val="00DF768E"/>
    <w:rsid w:val="00DF76DB"/>
    <w:rsid w:val="00DF792B"/>
    <w:rsid w:val="00DF7B63"/>
    <w:rsid w:val="00DF7BAA"/>
    <w:rsid w:val="00DF7CBE"/>
    <w:rsid w:val="00E000A4"/>
    <w:rsid w:val="00E0013A"/>
    <w:rsid w:val="00E00B9A"/>
    <w:rsid w:val="00E00C7E"/>
    <w:rsid w:val="00E00D0F"/>
    <w:rsid w:val="00E00D1B"/>
    <w:rsid w:val="00E00E43"/>
    <w:rsid w:val="00E00E63"/>
    <w:rsid w:val="00E0139F"/>
    <w:rsid w:val="00E016D8"/>
    <w:rsid w:val="00E01761"/>
    <w:rsid w:val="00E01952"/>
    <w:rsid w:val="00E01D62"/>
    <w:rsid w:val="00E01DA2"/>
    <w:rsid w:val="00E031E3"/>
    <w:rsid w:val="00E03219"/>
    <w:rsid w:val="00E0326D"/>
    <w:rsid w:val="00E03335"/>
    <w:rsid w:val="00E0353A"/>
    <w:rsid w:val="00E03789"/>
    <w:rsid w:val="00E03824"/>
    <w:rsid w:val="00E03931"/>
    <w:rsid w:val="00E03A0D"/>
    <w:rsid w:val="00E03D66"/>
    <w:rsid w:val="00E04273"/>
    <w:rsid w:val="00E043F2"/>
    <w:rsid w:val="00E04C8F"/>
    <w:rsid w:val="00E04E8D"/>
    <w:rsid w:val="00E05078"/>
    <w:rsid w:val="00E05477"/>
    <w:rsid w:val="00E05565"/>
    <w:rsid w:val="00E05C7C"/>
    <w:rsid w:val="00E05DFA"/>
    <w:rsid w:val="00E05F3F"/>
    <w:rsid w:val="00E060CE"/>
    <w:rsid w:val="00E06151"/>
    <w:rsid w:val="00E06320"/>
    <w:rsid w:val="00E06446"/>
    <w:rsid w:val="00E065C1"/>
    <w:rsid w:val="00E06D1F"/>
    <w:rsid w:val="00E06F37"/>
    <w:rsid w:val="00E06F87"/>
    <w:rsid w:val="00E06FF8"/>
    <w:rsid w:val="00E07019"/>
    <w:rsid w:val="00E07E89"/>
    <w:rsid w:val="00E10C9C"/>
    <w:rsid w:val="00E11357"/>
    <w:rsid w:val="00E1143B"/>
    <w:rsid w:val="00E116F2"/>
    <w:rsid w:val="00E1172F"/>
    <w:rsid w:val="00E11751"/>
    <w:rsid w:val="00E11766"/>
    <w:rsid w:val="00E118D2"/>
    <w:rsid w:val="00E11937"/>
    <w:rsid w:val="00E1197F"/>
    <w:rsid w:val="00E11CF0"/>
    <w:rsid w:val="00E11E18"/>
    <w:rsid w:val="00E11FE2"/>
    <w:rsid w:val="00E124A0"/>
    <w:rsid w:val="00E12533"/>
    <w:rsid w:val="00E126B5"/>
    <w:rsid w:val="00E127FD"/>
    <w:rsid w:val="00E1295C"/>
    <w:rsid w:val="00E12C53"/>
    <w:rsid w:val="00E13121"/>
    <w:rsid w:val="00E13406"/>
    <w:rsid w:val="00E138BB"/>
    <w:rsid w:val="00E14472"/>
    <w:rsid w:val="00E145E0"/>
    <w:rsid w:val="00E145FC"/>
    <w:rsid w:val="00E14B4F"/>
    <w:rsid w:val="00E14E15"/>
    <w:rsid w:val="00E14F6B"/>
    <w:rsid w:val="00E150EC"/>
    <w:rsid w:val="00E150EE"/>
    <w:rsid w:val="00E15121"/>
    <w:rsid w:val="00E15346"/>
    <w:rsid w:val="00E15364"/>
    <w:rsid w:val="00E15553"/>
    <w:rsid w:val="00E156C9"/>
    <w:rsid w:val="00E15A13"/>
    <w:rsid w:val="00E15A7E"/>
    <w:rsid w:val="00E15A99"/>
    <w:rsid w:val="00E15AF0"/>
    <w:rsid w:val="00E15EDC"/>
    <w:rsid w:val="00E16058"/>
    <w:rsid w:val="00E1613B"/>
    <w:rsid w:val="00E167DB"/>
    <w:rsid w:val="00E16BB9"/>
    <w:rsid w:val="00E16E5E"/>
    <w:rsid w:val="00E17E96"/>
    <w:rsid w:val="00E20031"/>
    <w:rsid w:val="00E201B6"/>
    <w:rsid w:val="00E20417"/>
    <w:rsid w:val="00E2071E"/>
    <w:rsid w:val="00E20748"/>
    <w:rsid w:val="00E209A8"/>
    <w:rsid w:val="00E20C4F"/>
    <w:rsid w:val="00E20EC5"/>
    <w:rsid w:val="00E211DF"/>
    <w:rsid w:val="00E2141A"/>
    <w:rsid w:val="00E21A29"/>
    <w:rsid w:val="00E221BF"/>
    <w:rsid w:val="00E228F5"/>
    <w:rsid w:val="00E22B34"/>
    <w:rsid w:val="00E230FE"/>
    <w:rsid w:val="00E2316D"/>
    <w:rsid w:val="00E231A0"/>
    <w:rsid w:val="00E235D2"/>
    <w:rsid w:val="00E237D3"/>
    <w:rsid w:val="00E2422C"/>
    <w:rsid w:val="00E24352"/>
    <w:rsid w:val="00E24F12"/>
    <w:rsid w:val="00E24FC7"/>
    <w:rsid w:val="00E25155"/>
    <w:rsid w:val="00E254BD"/>
    <w:rsid w:val="00E25518"/>
    <w:rsid w:val="00E25867"/>
    <w:rsid w:val="00E25A5E"/>
    <w:rsid w:val="00E25AA4"/>
    <w:rsid w:val="00E25B65"/>
    <w:rsid w:val="00E25D77"/>
    <w:rsid w:val="00E26067"/>
    <w:rsid w:val="00E261ED"/>
    <w:rsid w:val="00E2628A"/>
    <w:rsid w:val="00E263A9"/>
    <w:rsid w:val="00E26746"/>
    <w:rsid w:val="00E26D0D"/>
    <w:rsid w:val="00E26FB5"/>
    <w:rsid w:val="00E27471"/>
    <w:rsid w:val="00E27BCF"/>
    <w:rsid w:val="00E3008A"/>
    <w:rsid w:val="00E302E0"/>
    <w:rsid w:val="00E30429"/>
    <w:rsid w:val="00E304A5"/>
    <w:rsid w:val="00E30678"/>
    <w:rsid w:val="00E3085D"/>
    <w:rsid w:val="00E30E88"/>
    <w:rsid w:val="00E311B6"/>
    <w:rsid w:val="00E318F3"/>
    <w:rsid w:val="00E31BA3"/>
    <w:rsid w:val="00E322AC"/>
    <w:rsid w:val="00E32372"/>
    <w:rsid w:val="00E3269F"/>
    <w:rsid w:val="00E328AD"/>
    <w:rsid w:val="00E32966"/>
    <w:rsid w:val="00E32B8B"/>
    <w:rsid w:val="00E32C4D"/>
    <w:rsid w:val="00E32D79"/>
    <w:rsid w:val="00E32F58"/>
    <w:rsid w:val="00E3318A"/>
    <w:rsid w:val="00E33450"/>
    <w:rsid w:val="00E33766"/>
    <w:rsid w:val="00E33790"/>
    <w:rsid w:val="00E33AB0"/>
    <w:rsid w:val="00E33C4F"/>
    <w:rsid w:val="00E341AD"/>
    <w:rsid w:val="00E343B3"/>
    <w:rsid w:val="00E34667"/>
    <w:rsid w:val="00E34A0B"/>
    <w:rsid w:val="00E34F05"/>
    <w:rsid w:val="00E34F51"/>
    <w:rsid w:val="00E350FB"/>
    <w:rsid w:val="00E35554"/>
    <w:rsid w:val="00E35862"/>
    <w:rsid w:val="00E35A90"/>
    <w:rsid w:val="00E35E70"/>
    <w:rsid w:val="00E36180"/>
    <w:rsid w:val="00E36772"/>
    <w:rsid w:val="00E36E69"/>
    <w:rsid w:val="00E3715C"/>
    <w:rsid w:val="00E372BF"/>
    <w:rsid w:val="00E37DF2"/>
    <w:rsid w:val="00E400CB"/>
    <w:rsid w:val="00E40338"/>
    <w:rsid w:val="00E40638"/>
    <w:rsid w:val="00E40A87"/>
    <w:rsid w:val="00E40E63"/>
    <w:rsid w:val="00E41210"/>
    <w:rsid w:val="00E41246"/>
    <w:rsid w:val="00E412AF"/>
    <w:rsid w:val="00E4173B"/>
    <w:rsid w:val="00E4191B"/>
    <w:rsid w:val="00E419A4"/>
    <w:rsid w:val="00E41B1D"/>
    <w:rsid w:val="00E41BE3"/>
    <w:rsid w:val="00E41EC2"/>
    <w:rsid w:val="00E42772"/>
    <w:rsid w:val="00E42AE0"/>
    <w:rsid w:val="00E42F62"/>
    <w:rsid w:val="00E431B0"/>
    <w:rsid w:val="00E432A0"/>
    <w:rsid w:val="00E433BC"/>
    <w:rsid w:val="00E434FA"/>
    <w:rsid w:val="00E43A23"/>
    <w:rsid w:val="00E43BCA"/>
    <w:rsid w:val="00E43E4B"/>
    <w:rsid w:val="00E43F98"/>
    <w:rsid w:val="00E44042"/>
    <w:rsid w:val="00E4428E"/>
    <w:rsid w:val="00E445E5"/>
    <w:rsid w:val="00E44850"/>
    <w:rsid w:val="00E4492F"/>
    <w:rsid w:val="00E44A24"/>
    <w:rsid w:val="00E44E2C"/>
    <w:rsid w:val="00E4522B"/>
    <w:rsid w:val="00E45366"/>
    <w:rsid w:val="00E4551E"/>
    <w:rsid w:val="00E45EF6"/>
    <w:rsid w:val="00E46132"/>
    <w:rsid w:val="00E46412"/>
    <w:rsid w:val="00E464AE"/>
    <w:rsid w:val="00E465D8"/>
    <w:rsid w:val="00E46995"/>
    <w:rsid w:val="00E469E0"/>
    <w:rsid w:val="00E46AE4"/>
    <w:rsid w:val="00E46C8B"/>
    <w:rsid w:val="00E471C4"/>
    <w:rsid w:val="00E47445"/>
    <w:rsid w:val="00E475C5"/>
    <w:rsid w:val="00E47FA2"/>
    <w:rsid w:val="00E50428"/>
    <w:rsid w:val="00E50466"/>
    <w:rsid w:val="00E50681"/>
    <w:rsid w:val="00E50C8E"/>
    <w:rsid w:val="00E50FA5"/>
    <w:rsid w:val="00E511FE"/>
    <w:rsid w:val="00E514DE"/>
    <w:rsid w:val="00E51BD0"/>
    <w:rsid w:val="00E51E77"/>
    <w:rsid w:val="00E5220A"/>
    <w:rsid w:val="00E522B7"/>
    <w:rsid w:val="00E525B2"/>
    <w:rsid w:val="00E52908"/>
    <w:rsid w:val="00E529F4"/>
    <w:rsid w:val="00E52A2F"/>
    <w:rsid w:val="00E52E7E"/>
    <w:rsid w:val="00E52F69"/>
    <w:rsid w:val="00E53D0A"/>
    <w:rsid w:val="00E542AE"/>
    <w:rsid w:val="00E54513"/>
    <w:rsid w:val="00E54898"/>
    <w:rsid w:val="00E54B45"/>
    <w:rsid w:val="00E553F0"/>
    <w:rsid w:val="00E55A2F"/>
    <w:rsid w:val="00E55BC7"/>
    <w:rsid w:val="00E55BE2"/>
    <w:rsid w:val="00E55D6C"/>
    <w:rsid w:val="00E55DAE"/>
    <w:rsid w:val="00E55DC1"/>
    <w:rsid w:val="00E55F0F"/>
    <w:rsid w:val="00E56B5D"/>
    <w:rsid w:val="00E56C90"/>
    <w:rsid w:val="00E56F7D"/>
    <w:rsid w:val="00E571C9"/>
    <w:rsid w:val="00E5720C"/>
    <w:rsid w:val="00E57299"/>
    <w:rsid w:val="00E57EF8"/>
    <w:rsid w:val="00E60CFC"/>
    <w:rsid w:val="00E60EB1"/>
    <w:rsid w:val="00E60FA9"/>
    <w:rsid w:val="00E6166A"/>
    <w:rsid w:val="00E6183D"/>
    <w:rsid w:val="00E61AAA"/>
    <w:rsid w:val="00E61EF6"/>
    <w:rsid w:val="00E620E9"/>
    <w:rsid w:val="00E62157"/>
    <w:rsid w:val="00E6252B"/>
    <w:rsid w:val="00E629F1"/>
    <w:rsid w:val="00E62C25"/>
    <w:rsid w:val="00E633F8"/>
    <w:rsid w:val="00E63592"/>
    <w:rsid w:val="00E63789"/>
    <w:rsid w:val="00E637CE"/>
    <w:rsid w:val="00E63873"/>
    <w:rsid w:val="00E63DAB"/>
    <w:rsid w:val="00E64541"/>
    <w:rsid w:val="00E64663"/>
    <w:rsid w:val="00E648E8"/>
    <w:rsid w:val="00E64922"/>
    <w:rsid w:val="00E64D79"/>
    <w:rsid w:val="00E65362"/>
    <w:rsid w:val="00E65566"/>
    <w:rsid w:val="00E65572"/>
    <w:rsid w:val="00E656AF"/>
    <w:rsid w:val="00E659BF"/>
    <w:rsid w:val="00E65DCE"/>
    <w:rsid w:val="00E6604F"/>
    <w:rsid w:val="00E66055"/>
    <w:rsid w:val="00E660AE"/>
    <w:rsid w:val="00E66535"/>
    <w:rsid w:val="00E66646"/>
    <w:rsid w:val="00E66A62"/>
    <w:rsid w:val="00E66AE9"/>
    <w:rsid w:val="00E66D5C"/>
    <w:rsid w:val="00E6726E"/>
    <w:rsid w:val="00E6763C"/>
    <w:rsid w:val="00E67DE0"/>
    <w:rsid w:val="00E7026A"/>
    <w:rsid w:val="00E70565"/>
    <w:rsid w:val="00E709AD"/>
    <w:rsid w:val="00E70EBC"/>
    <w:rsid w:val="00E70ECB"/>
    <w:rsid w:val="00E71544"/>
    <w:rsid w:val="00E7160B"/>
    <w:rsid w:val="00E7182C"/>
    <w:rsid w:val="00E71BE9"/>
    <w:rsid w:val="00E71D7B"/>
    <w:rsid w:val="00E71E50"/>
    <w:rsid w:val="00E7242B"/>
    <w:rsid w:val="00E7277B"/>
    <w:rsid w:val="00E72E82"/>
    <w:rsid w:val="00E72F80"/>
    <w:rsid w:val="00E73238"/>
    <w:rsid w:val="00E73423"/>
    <w:rsid w:val="00E73596"/>
    <w:rsid w:val="00E7387D"/>
    <w:rsid w:val="00E7389D"/>
    <w:rsid w:val="00E73E20"/>
    <w:rsid w:val="00E73F96"/>
    <w:rsid w:val="00E743EA"/>
    <w:rsid w:val="00E74683"/>
    <w:rsid w:val="00E748BD"/>
    <w:rsid w:val="00E74EDE"/>
    <w:rsid w:val="00E74EFC"/>
    <w:rsid w:val="00E7549C"/>
    <w:rsid w:val="00E75759"/>
    <w:rsid w:val="00E75B09"/>
    <w:rsid w:val="00E76034"/>
    <w:rsid w:val="00E7630A"/>
    <w:rsid w:val="00E76550"/>
    <w:rsid w:val="00E766B2"/>
    <w:rsid w:val="00E77278"/>
    <w:rsid w:val="00E773CD"/>
    <w:rsid w:val="00E776EF"/>
    <w:rsid w:val="00E77719"/>
    <w:rsid w:val="00E77CFB"/>
    <w:rsid w:val="00E77F1A"/>
    <w:rsid w:val="00E8048F"/>
    <w:rsid w:val="00E806C1"/>
    <w:rsid w:val="00E809CB"/>
    <w:rsid w:val="00E80A6B"/>
    <w:rsid w:val="00E80BE2"/>
    <w:rsid w:val="00E80D2D"/>
    <w:rsid w:val="00E80D6F"/>
    <w:rsid w:val="00E80FFE"/>
    <w:rsid w:val="00E813CE"/>
    <w:rsid w:val="00E81CF3"/>
    <w:rsid w:val="00E81EDC"/>
    <w:rsid w:val="00E81F4E"/>
    <w:rsid w:val="00E823A3"/>
    <w:rsid w:val="00E826FF"/>
    <w:rsid w:val="00E82CAC"/>
    <w:rsid w:val="00E82D42"/>
    <w:rsid w:val="00E82D7A"/>
    <w:rsid w:val="00E830BD"/>
    <w:rsid w:val="00E832D4"/>
    <w:rsid w:val="00E833F0"/>
    <w:rsid w:val="00E83417"/>
    <w:rsid w:val="00E83828"/>
    <w:rsid w:val="00E83932"/>
    <w:rsid w:val="00E83F34"/>
    <w:rsid w:val="00E8497E"/>
    <w:rsid w:val="00E84C84"/>
    <w:rsid w:val="00E84CC1"/>
    <w:rsid w:val="00E84F80"/>
    <w:rsid w:val="00E8569D"/>
    <w:rsid w:val="00E858F3"/>
    <w:rsid w:val="00E85A6D"/>
    <w:rsid w:val="00E85E26"/>
    <w:rsid w:val="00E85E92"/>
    <w:rsid w:val="00E86249"/>
    <w:rsid w:val="00E868FB"/>
    <w:rsid w:val="00E870DF"/>
    <w:rsid w:val="00E87316"/>
    <w:rsid w:val="00E87653"/>
    <w:rsid w:val="00E876E5"/>
    <w:rsid w:val="00E8786C"/>
    <w:rsid w:val="00E87877"/>
    <w:rsid w:val="00E87C50"/>
    <w:rsid w:val="00E87D99"/>
    <w:rsid w:val="00E87DFF"/>
    <w:rsid w:val="00E90141"/>
    <w:rsid w:val="00E90CCF"/>
    <w:rsid w:val="00E90D83"/>
    <w:rsid w:val="00E90EC5"/>
    <w:rsid w:val="00E913A2"/>
    <w:rsid w:val="00E914EC"/>
    <w:rsid w:val="00E91728"/>
    <w:rsid w:val="00E91B38"/>
    <w:rsid w:val="00E91BBC"/>
    <w:rsid w:val="00E91C81"/>
    <w:rsid w:val="00E922AD"/>
    <w:rsid w:val="00E92A47"/>
    <w:rsid w:val="00E92D19"/>
    <w:rsid w:val="00E93050"/>
    <w:rsid w:val="00E9354B"/>
    <w:rsid w:val="00E9363A"/>
    <w:rsid w:val="00E939D6"/>
    <w:rsid w:val="00E93CAA"/>
    <w:rsid w:val="00E93CD7"/>
    <w:rsid w:val="00E93D9D"/>
    <w:rsid w:val="00E9467B"/>
    <w:rsid w:val="00E949ED"/>
    <w:rsid w:val="00E94F82"/>
    <w:rsid w:val="00E95082"/>
    <w:rsid w:val="00E950E6"/>
    <w:rsid w:val="00E950FA"/>
    <w:rsid w:val="00E957C1"/>
    <w:rsid w:val="00E9589B"/>
    <w:rsid w:val="00E958B5"/>
    <w:rsid w:val="00E95DE1"/>
    <w:rsid w:val="00E95E70"/>
    <w:rsid w:val="00E961DA"/>
    <w:rsid w:val="00E9620C"/>
    <w:rsid w:val="00E96265"/>
    <w:rsid w:val="00E9645D"/>
    <w:rsid w:val="00E9657C"/>
    <w:rsid w:val="00E965CB"/>
    <w:rsid w:val="00E9688A"/>
    <w:rsid w:val="00E9703B"/>
    <w:rsid w:val="00E97423"/>
    <w:rsid w:val="00E9759E"/>
    <w:rsid w:val="00EA002E"/>
    <w:rsid w:val="00EA028D"/>
    <w:rsid w:val="00EA0546"/>
    <w:rsid w:val="00EA083E"/>
    <w:rsid w:val="00EA0875"/>
    <w:rsid w:val="00EA08B2"/>
    <w:rsid w:val="00EA0908"/>
    <w:rsid w:val="00EA0ADE"/>
    <w:rsid w:val="00EA0C2B"/>
    <w:rsid w:val="00EA0DB3"/>
    <w:rsid w:val="00EA0E6F"/>
    <w:rsid w:val="00EA132F"/>
    <w:rsid w:val="00EA13F2"/>
    <w:rsid w:val="00EA148B"/>
    <w:rsid w:val="00EA1606"/>
    <w:rsid w:val="00EA18F0"/>
    <w:rsid w:val="00EA1B74"/>
    <w:rsid w:val="00EA1EED"/>
    <w:rsid w:val="00EA26E0"/>
    <w:rsid w:val="00EA26F8"/>
    <w:rsid w:val="00EA2B41"/>
    <w:rsid w:val="00EA2D35"/>
    <w:rsid w:val="00EA2EEF"/>
    <w:rsid w:val="00EA2F5E"/>
    <w:rsid w:val="00EA3227"/>
    <w:rsid w:val="00EA3E26"/>
    <w:rsid w:val="00EA400E"/>
    <w:rsid w:val="00EA4339"/>
    <w:rsid w:val="00EA46C6"/>
    <w:rsid w:val="00EA4914"/>
    <w:rsid w:val="00EA4981"/>
    <w:rsid w:val="00EA4E74"/>
    <w:rsid w:val="00EA4FDA"/>
    <w:rsid w:val="00EA5BA3"/>
    <w:rsid w:val="00EA5BEC"/>
    <w:rsid w:val="00EA5CA4"/>
    <w:rsid w:val="00EA5E8A"/>
    <w:rsid w:val="00EA603A"/>
    <w:rsid w:val="00EA6095"/>
    <w:rsid w:val="00EA6518"/>
    <w:rsid w:val="00EA66C9"/>
    <w:rsid w:val="00EA6BE8"/>
    <w:rsid w:val="00EA6F8D"/>
    <w:rsid w:val="00EA6FC0"/>
    <w:rsid w:val="00EA72AE"/>
    <w:rsid w:val="00EA73F2"/>
    <w:rsid w:val="00EA7414"/>
    <w:rsid w:val="00EA7426"/>
    <w:rsid w:val="00EA7A63"/>
    <w:rsid w:val="00EA7A7F"/>
    <w:rsid w:val="00EA7F98"/>
    <w:rsid w:val="00EA7FC1"/>
    <w:rsid w:val="00EB08D7"/>
    <w:rsid w:val="00EB0E49"/>
    <w:rsid w:val="00EB0F66"/>
    <w:rsid w:val="00EB1147"/>
    <w:rsid w:val="00EB12A6"/>
    <w:rsid w:val="00EB1A4E"/>
    <w:rsid w:val="00EB1A79"/>
    <w:rsid w:val="00EB1A7A"/>
    <w:rsid w:val="00EB1D0A"/>
    <w:rsid w:val="00EB1ECC"/>
    <w:rsid w:val="00EB2474"/>
    <w:rsid w:val="00EB2900"/>
    <w:rsid w:val="00EB2A14"/>
    <w:rsid w:val="00EB3020"/>
    <w:rsid w:val="00EB37C9"/>
    <w:rsid w:val="00EB3C28"/>
    <w:rsid w:val="00EB3E1F"/>
    <w:rsid w:val="00EB3EF3"/>
    <w:rsid w:val="00EB4632"/>
    <w:rsid w:val="00EB49E6"/>
    <w:rsid w:val="00EB4CDE"/>
    <w:rsid w:val="00EB53C7"/>
    <w:rsid w:val="00EB5449"/>
    <w:rsid w:val="00EB56EE"/>
    <w:rsid w:val="00EB5728"/>
    <w:rsid w:val="00EB5890"/>
    <w:rsid w:val="00EB5AA8"/>
    <w:rsid w:val="00EB5D1A"/>
    <w:rsid w:val="00EB5F42"/>
    <w:rsid w:val="00EB64E1"/>
    <w:rsid w:val="00EB6E11"/>
    <w:rsid w:val="00EB737F"/>
    <w:rsid w:val="00EB73C7"/>
    <w:rsid w:val="00EB747A"/>
    <w:rsid w:val="00EB7791"/>
    <w:rsid w:val="00EB787F"/>
    <w:rsid w:val="00EB7959"/>
    <w:rsid w:val="00EB7C8A"/>
    <w:rsid w:val="00EB7D4D"/>
    <w:rsid w:val="00EC0023"/>
    <w:rsid w:val="00EC07DE"/>
    <w:rsid w:val="00EC0891"/>
    <w:rsid w:val="00EC095C"/>
    <w:rsid w:val="00EC0D20"/>
    <w:rsid w:val="00EC0D54"/>
    <w:rsid w:val="00EC0FDA"/>
    <w:rsid w:val="00EC14A2"/>
    <w:rsid w:val="00EC1572"/>
    <w:rsid w:val="00EC161F"/>
    <w:rsid w:val="00EC1670"/>
    <w:rsid w:val="00EC18B5"/>
    <w:rsid w:val="00EC18C4"/>
    <w:rsid w:val="00EC1AC6"/>
    <w:rsid w:val="00EC1F6D"/>
    <w:rsid w:val="00EC2053"/>
    <w:rsid w:val="00EC215F"/>
    <w:rsid w:val="00EC2190"/>
    <w:rsid w:val="00EC23E5"/>
    <w:rsid w:val="00EC24F1"/>
    <w:rsid w:val="00EC26FB"/>
    <w:rsid w:val="00EC2AD6"/>
    <w:rsid w:val="00EC2B55"/>
    <w:rsid w:val="00EC33E8"/>
    <w:rsid w:val="00EC35F4"/>
    <w:rsid w:val="00EC3B3D"/>
    <w:rsid w:val="00EC4176"/>
    <w:rsid w:val="00EC417C"/>
    <w:rsid w:val="00EC42B4"/>
    <w:rsid w:val="00EC4492"/>
    <w:rsid w:val="00EC4822"/>
    <w:rsid w:val="00EC4A64"/>
    <w:rsid w:val="00EC4B94"/>
    <w:rsid w:val="00EC4CC2"/>
    <w:rsid w:val="00EC53DC"/>
    <w:rsid w:val="00EC54B4"/>
    <w:rsid w:val="00EC54E6"/>
    <w:rsid w:val="00EC5656"/>
    <w:rsid w:val="00EC5659"/>
    <w:rsid w:val="00EC579E"/>
    <w:rsid w:val="00EC58EC"/>
    <w:rsid w:val="00EC5CAA"/>
    <w:rsid w:val="00EC6124"/>
    <w:rsid w:val="00EC68B3"/>
    <w:rsid w:val="00EC6F90"/>
    <w:rsid w:val="00EC7017"/>
    <w:rsid w:val="00EC7BD4"/>
    <w:rsid w:val="00ED01F4"/>
    <w:rsid w:val="00ED0505"/>
    <w:rsid w:val="00ED0D2C"/>
    <w:rsid w:val="00ED0DA7"/>
    <w:rsid w:val="00ED0DE5"/>
    <w:rsid w:val="00ED0FA8"/>
    <w:rsid w:val="00ED1310"/>
    <w:rsid w:val="00ED1339"/>
    <w:rsid w:val="00ED1352"/>
    <w:rsid w:val="00ED166F"/>
    <w:rsid w:val="00ED16A0"/>
    <w:rsid w:val="00ED17B1"/>
    <w:rsid w:val="00ED17D5"/>
    <w:rsid w:val="00ED1E10"/>
    <w:rsid w:val="00ED21F4"/>
    <w:rsid w:val="00ED24F3"/>
    <w:rsid w:val="00ED261B"/>
    <w:rsid w:val="00ED2C05"/>
    <w:rsid w:val="00ED2D19"/>
    <w:rsid w:val="00ED2D27"/>
    <w:rsid w:val="00ED3992"/>
    <w:rsid w:val="00ED3DEC"/>
    <w:rsid w:val="00ED41EB"/>
    <w:rsid w:val="00ED4240"/>
    <w:rsid w:val="00ED4933"/>
    <w:rsid w:val="00ED49A8"/>
    <w:rsid w:val="00ED4DD8"/>
    <w:rsid w:val="00ED4E16"/>
    <w:rsid w:val="00ED591C"/>
    <w:rsid w:val="00ED5926"/>
    <w:rsid w:val="00ED5C42"/>
    <w:rsid w:val="00ED5FF7"/>
    <w:rsid w:val="00ED65A8"/>
    <w:rsid w:val="00ED69E4"/>
    <w:rsid w:val="00ED6B06"/>
    <w:rsid w:val="00ED7367"/>
    <w:rsid w:val="00ED7BB7"/>
    <w:rsid w:val="00EE0078"/>
    <w:rsid w:val="00EE03D1"/>
    <w:rsid w:val="00EE0CFB"/>
    <w:rsid w:val="00EE0D78"/>
    <w:rsid w:val="00EE0F9D"/>
    <w:rsid w:val="00EE1889"/>
    <w:rsid w:val="00EE1C49"/>
    <w:rsid w:val="00EE20B1"/>
    <w:rsid w:val="00EE2E68"/>
    <w:rsid w:val="00EE2F71"/>
    <w:rsid w:val="00EE3105"/>
    <w:rsid w:val="00EE331A"/>
    <w:rsid w:val="00EE36F0"/>
    <w:rsid w:val="00EE36F2"/>
    <w:rsid w:val="00EE3BB7"/>
    <w:rsid w:val="00EE3C65"/>
    <w:rsid w:val="00EE3EB4"/>
    <w:rsid w:val="00EE3EE4"/>
    <w:rsid w:val="00EE43E5"/>
    <w:rsid w:val="00EE4889"/>
    <w:rsid w:val="00EE4890"/>
    <w:rsid w:val="00EE4AFD"/>
    <w:rsid w:val="00EE4C68"/>
    <w:rsid w:val="00EE52A5"/>
    <w:rsid w:val="00EE53D3"/>
    <w:rsid w:val="00EE5DCF"/>
    <w:rsid w:val="00EE6322"/>
    <w:rsid w:val="00EE64C5"/>
    <w:rsid w:val="00EE68D5"/>
    <w:rsid w:val="00EE69BC"/>
    <w:rsid w:val="00EE6AC3"/>
    <w:rsid w:val="00EE6B66"/>
    <w:rsid w:val="00EE6B79"/>
    <w:rsid w:val="00EE6EAB"/>
    <w:rsid w:val="00EE6EB8"/>
    <w:rsid w:val="00EE6F52"/>
    <w:rsid w:val="00EE71D7"/>
    <w:rsid w:val="00EE72D2"/>
    <w:rsid w:val="00EE740C"/>
    <w:rsid w:val="00EE756C"/>
    <w:rsid w:val="00EE7DA3"/>
    <w:rsid w:val="00EE7FDA"/>
    <w:rsid w:val="00EF0003"/>
    <w:rsid w:val="00EF063D"/>
    <w:rsid w:val="00EF06AC"/>
    <w:rsid w:val="00EF06FC"/>
    <w:rsid w:val="00EF08A2"/>
    <w:rsid w:val="00EF094D"/>
    <w:rsid w:val="00EF099E"/>
    <w:rsid w:val="00EF1246"/>
    <w:rsid w:val="00EF1766"/>
    <w:rsid w:val="00EF1BCB"/>
    <w:rsid w:val="00EF2158"/>
    <w:rsid w:val="00EF24E5"/>
    <w:rsid w:val="00EF2627"/>
    <w:rsid w:val="00EF27F8"/>
    <w:rsid w:val="00EF2D01"/>
    <w:rsid w:val="00EF2D6B"/>
    <w:rsid w:val="00EF2EF0"/>
    <w:rsid w:val="00EF2F17"/>
    <w:rsid w:val="00EF3122"/>
    <w:rsid w:val="00EF32AF"/>
    <w:rsid w:val="00EF36E9"/>
    <w:rsid w:val="00EF38F6"/>
    <w:rsid w:val="00EF3F28"/>
    <w:rsid w:val="00EF4058"/>
    <w:rsid w:val="00EF4317"/>
    <w:rsid w:val="00EF446A"/>
    <w:rsid w:val="00EF44D6"/>
    <w:rsid w:val="00EF49E2"/>
    <w:rsid w:val="00EF4CA2"/>
    <w:rsid w:val="00EF57FA"/>
    <w:rsid w:val="00EF5A2D"/>
    <w:rsid w:val="00EF5ADE"/>
    <w:rsid w:val="00EF5D7D"/>
    <w:rsid w:val="00EF62A8"/>
    <w:rsid w:val="00EF6759"/>
    <w:rsid w:val="00EF6761"/>
    <w:rsid w:val="00EF6C33"/>
    <w:rsid w:val="00EF748F"/>
    <w:rsid w:val="00EF75D1"/>
    <w:rsid w:val="00EF77FE"/>
    <w:rsid w:val="00EF7C4F"/>
    <w:rsid w:val="00EF7DAC"/>
    <w:rsid w:val="00EF7F97"/>
    <w:rsid w:val="00F000B2"/>
    <w:rsid w:val="00F004B8"/>
    <w:rsid w:val="00F004C3"/>
    <w:rsid w:val="00F004F2"/>
    <w:rsid w:val="00F0061A"/>
    <w:rsid w:val="00F0073A"/>
    <w:rsid w:val="00F00A0C"/>
    <w:rsid w:val="00F00BD0"/>
    <w:rsid w:val="00F00C9D"/>
    <w:rsid w:val="00F00D63"/>
    <w:rsid w:val="00F012AF"/>
    <w:rsid w:val="00F01630"/>
    <w:rsid w:val="00F017D3"/>
    <w:rsid w:val="00F0197E"/>
    <w:rsid w:val="00F01C74"/>
    <w:rsid w:val="00F01CCA"/>
    <w:rsid w:val="00F01D8B"/>
    <w:rsid w:val="00F01D93"/>
    <w:rsid w:val="00F01E4F"/>
    <w:rsid w:val="00F01F93"/>
    <w:rsid w:val="00F02204"/>
    <w:rsid w:val="00F02678"/>
    <w:rsid w:val="00F02917"/>
    <w:rsid w:val="00F02BE8"/>
    <w:rsid w:val="00F030F6"/>
    <w:rsid w:val="00F03529"/>
    <w:rsid w:val="00F0353B"/>
    <w:rsid w:val="00F03866"/>
    <w:rsid w:val="00F03A6E"/>
    <w:rsid w:val="00F03ACB"/>
    <w:rsid w:val="00F04016"/>
    <w:rsid w:val="00F04286"/>
    <w:rsid w:val="00F04526"/>
    <w:rsid w:val="00F04D3E"/>
    <w:rsid w:val="00F05A7C"/>
    <w:rsid w:val="00F05AB8"/>
    <w:rsid w:val="00F0601D"/>
    <w:rsid w:val="00F06077"/>
    <w:rsid w:val="00F060A8"/>
    <w:rsid w:val="00F064A6"/>
    <w:rsid w:val="00F065F7"/>
    <w:rsid w:val="00F068D5"/>
    <w:rsid w:val="00F06BF0"/>
    <w:rsid w:val="00F06EAF"/>
    <w:rsid w:val="00F0723B"/>
    <w:rsid w:val="00F07679"/>
    <w:rsid w:val="00F07B5C"/>
    <w:rsid w:val="00F07F98"/>
    <w:rsid w:val="00F103A0"/>
    <w:rsid w:val="00F10414"/>
    <w:rsid w:val="00F105E3"/>
    <w:rsid w:val="00F106B7"/>
    <w:rsid w:val="00F10702"/>
    <w:rsid w:val="00F10869"/>
    <w:rsid w:val="00F10C7F"/>
    <w:rsid w:val="00F10E42"/>
    <w:rsid w:val="00F1151D"/>
    <w:rsid w:val="00F118A7"/>
    <w:rsid w:val="00F11BAA"/>
    <w:rsid w:val="00F11C70"/>
    <w:rsid w:val="00F11EC7"/>
    <w:rsid w:val="00F128B7"/>
    <w:rsid w:val="00F1381E"/>
    <w:rsid w:val="00F13884"/>
    <w:rsid w:val="00F14490"/>
    <w:rsid w:val="00F146EF"/>
    <w:rsid w:val="00F1478D"/>
    <w:rsid w:val="00F14D9B"/>
    <w:rsid w:val="00F1507A"/>
    <w:rsid w:val="00F1515D"/>
    <w:rsid w:val="00F1517F"/>
    <w:rsid w:val="00F15640"/>
    <w:rsid w:val="00F15BEB"/>
    <w:rsid w:val="00F15CA4"/>
    <w:rsid w:val="00F168AD"/>
    <w:rsid w:val="00F169E2"/>
    <w:rsid w:val="00F16D58"/>
    <w:rsid w:val="00F17078"/>
    <w:rsid w:val="00F17210"/>
    <w:rsid w:val="00F201D7"/>
    <w:rsid w:val="00F202CF"/>
    <w:rsid w:val="00F204EE"/>
    <w:rsid w:val="00F20645"/>
    <w:rsid w:val="00F20934"/>
    <w:rsid w:val="00F20A1A"/>
    <w:rsid w:val="00F20DA3"/>
    <w:rsid w:val="00F21404"/>
    <w:rsid w:val="00F21418"/>
    <w:rsid w:val="00F214B3"/>
    <w:rsid w:val="00F214D1"/>
    <w:rsid w:val="00F21D37"/>
    <w:rsid w:val="00F21DC6"/>
    <w:rsid w:val="00F220A2"/>
    <w:rsid w:val="00F22154"/>
    <w:rsid w:val="00F2246B"/>
    <w:rsid w:val="00F224E7"/>
    <w:rsid w:val="00F22764"/>
    <w:rsid w:val="00F228EE"/>
    <w:rsid w:val="00F229E1"/>
    <w:rsid w:val="00F22DCD"/>
    <w:rsid w:val="00F22E74"/>
    <w:rsid w:val="00F2305C"/>
    <w:rsid w:val="00F237A4"/>
    <w:rsid w:val="00F23984"/>
    <w:rsid w:val="00F242B5"/>
    <w:rsid w:val="00F2444E"/>
    <w:rsid w:val="00F2466C"/>
    <w:rsid w:val="00F24728"/>
    <w:rsid w:val="00F248D3"/>
    <w:rsid w:val="00F24D44"/>
    <w:rsid w:val="00F25089"/>
    <w:rsid w:val="00F256FD"/>
    <w:rsid w:val="00F25959"/>
    <w:rsid w:val="00F25CEE"/>
    <w:rsid w:val="00F26113"/>
    <w:rsid w:val="00F26676"/>
    <w:rsid w:val="00F266FD"/>
    <w:rsid w:val="00F2676F"/>
    <w:rsid w:val="00F26951"/>
    <w:rsid w:val="00F26A1D"/>
    <w:rsid w:val="00F26A45"/>
    <w:rsid w:val="00F26EFD"/>
    <w:rsid w:val="00F270AE"/>
    <w:rsid w:val="00F2720B"/>
    <w:rsid w:val="00F272A8"/>
    <w:rsid w:val="00F27588"/>
    <w:rsid w:val="00F278A8"/>
    <w:rsid w:val="00F27945"/>
    <w:rsid w:val="00F279DB"/>
    <w:rsid w:val="00F279F5"/>
    <w:rsid w:val="00F27CAD"/>
    <w:rsid w:val="00F27CFA"/>
    <w:rsid w:val="00F27E86"/>
    <w:rsid w:val="00F30031"/>
    <w:rsid w:val="00F302B7"/>
    <w:rsid w:val="00F30789"/>
    <w:rsid w:val="00F30DAF"/>
    <w:rsid w:val="00F30E6F"/>
    <w:rsid w:val="00F31054"/>
    <w:rsid w:val="00F311D4"/>
    <w:rsid w:val="00F312F5"/>
    <w:rsid w:val="00F313BC"/>
    <w:rsid w:val="00F31609"/>
    <w:rsid w:val="00F317D3"/>
    <w:rsid w:val="00F31A56"/>
    <w:rsid w:val="00F32016"/>
    <w:rsid w:val="00F321B7"/>
    <w:rsid w:val="00F32456"/>
    <w:rsid w:val="00F324D0"/>
    <w:rsid w:val="00F3302E"/>
    <w:rsid w:val="00F3313F"/>
    <w:rsid w:val="00F33162"/>
    <w:rsid w:val="00F334B3"/>
    <w:rsid w:val="00F33512"/>
    <w:rsid w:val="00F336B4"/>
    <w:rsid w:val="00F33FF6"/>
    <w:rsid w:val="00F341B0"/>
    <w:rsid w:val="00F34388"/>
    <w:rsid w:val="00F348FF"/>
    <w:rsid w:val="00F349D9"/>
    <w:rsid w:val="00F34B3B"/>
    <w:rsid w:val="00F34F35"/>
    <w:rsid w:val="00F34FFD"/>
    <w:rsid w:val="00F350DE"/>
    <w:rsid w:val="00F356F1"/>
    <w:rsid w:val="00F35C7B"/>
    <w:rsid w:val="00F35E63"/>
    <w:rsid w:val="00F35E8D"/>
    <w:rsid w:val="00F3654F"/>
    <w:rsid w:val="00F36A66"/>
    <w:rsid w:val="00F36FA8"/>
    <w:rsid w:val="00F3712E"/>
    <w:rsid w:val="00F371BA"/>
    <w:rsid w:val="00F371ED"/>
    <w:rsid w:val="00F37478"/>
    <w:rsid w:val="00F378DD"/>
    <w:rsid w:val="00F37CF2"/>
    <w:rsid w:val="00F37D7F"/>
    <w:rsid w:val="00F40710"/>
    <w:rsid w:val="00F40919"/>
    <w:rsid w:val="00F410C2"/>
    <w:rsid w:val="00F41797"/>
    <w:rsid w:val="00F41BBF"/>
    <w:rsid w:val="00F41F4A"/>
    <w:rsid w:val="00F4236A"/>
    <w:rsid w:val="00F423C5"/>
    <w:rsid w:val="00F426C3"/>
    <w:rsid w:val="00F428B3"/>
    <w:rsid w:val="00F42C1E"/>
    <w:rsid w:val="00F42EC2"/>
    <w:rsid w:val="00F42FBB"/>
    <w:rsid w:val="00F42FDD"/>
    <w:rsid w:val="00F43310"/>
    <w:rsid w:val="00F439D8"/>
    <w:rsid w:val="00F43BAE"/>
    <w:rsid w:val="00F43D19"/>
    <w:rsid w:val="00F44555"/>
    <w:rsid w:val="00F449C1"/>
    <w:rsid w:val="00F44C72"/>
    <w:rsid w:val="00F44DD3"/>
    <w:rsid w:val="00F45271"/>
    <w:rsid w:val="00F45801"/>
    <w:rsid w:val="00F45C3D"/>
    <w:rsid w:val="00F45DA5"/>
    <w:rsid w:val="00F465F7"/>
    <w:rsid w:val="00F46726"/>
    <w:rsid w:val="00F4679D"/>
    <w:rsid w:val="00F46918"/>
    <w:rsid w:val="00F46BEA"/>
    <w:rsid w:val="00F46C2D"/>
    <w:rsid w:val="00F46C4C"/>
    <w:rsid w:val="00F46CC3"/>
    <w:rsid w:val="00F46CF0"/>
    <w:rsid w:val="00F4731B"/>
    <w:rsid w:val="00F47699"/>
    <w:rsid w:val="00F47957"/>
    <w:rsid w:val="00F47B65"/>
    <w:rsid w:val="00F50725"/>
    <w:rsid w:val="00F508EE"/>
    <w:rsid w:val="00F5090F"/>
    <w:rsid w:val="00F50BC4"/>
    <w:rsid w:val="00F50CC2"/>
    <w:rsid w:val="00F50F38"/>
    <w:rsid w:val="00F51081"/>
    <w:rsid w:val="00F511CE"/>
    <w:rsid w:val="00F514B7"/>
    <w:rsid w:val="00F51CE1"/>
    <w:rsid w:val="00F51D54"/>
    <w:rsid w:val="00F51FB8"/>
    <w:rsid w:val="00F5205A"/>
    <w:rsid w:val="00F5224D"/>
    <w:rsid w:val="00F52781"/>
    <w:rsid w:val="00F52977"/>
    <w:rsid w:val="00F52CCC"/>
    <w:rsid w:val="00F53143"/>
    <w:rsid w:val="00F533D8"/>
    <w:rsid w:val="00F53546"/>
    <w:rsid w:val="00F53693"/>
    <w:rsid w:val="00F536BC"/>
    <w:rsid w:val="00F53719"/>
    <w:rsid w:val="00F537B2"/>
    <w:rsid w:val="00F53FB9"/>
    <w:rsid w:val="00F54233"/>
    <w:rsid w:val="00F5465F"/>
    <w:rsid w:val="00F54979"/>
    <w:rsid w:val="00F54C90"/>
    <w:rsid w:val="00F54E62"/>
    <w:rsid w:val="00F5523A"/>
    <w:rsid w:val="00F55421"/>
    <w:rsid w:val="00F55944"/>
    <w:rsid w:val="00F55C3F"/>
    <w:rsid w:val="00F5610A"/>
    <w:rsid w:val="00F561F2"/>
    <w:rsid w:val="00F56949"/>
    <w:rsid w:val="00F57AC1"/>
    <w:rsid w:val="00F57DE0"/>
    <w:rsid w:val="00F60158"/>
    <w:rsid w:val="00F604B0"/>
    <w:rsid w:val="00F604B9"/>
    <w:rsid w:val="00F6065A"/>
    <w:rsid w:val="00F60D1F"/>
    <w:rsid w:val="00F6110B"/>
    <w:rsid w:val="00F61483"/>
    <w:rsid w:val="00F61502"/>
    <w:rsid w:val="00F61636"/>
    <w:rsid w:val="00F6180D"/>
    <w:rsid w:val="00F61976"/>
    <w:rsid w:val="00F61E87"/>
    <w:rsid w:val="00F6209E"/>
    <w:rsid w:val="00F6230B"/>
    <w:rsid w:val="00F62E31"/>
    <w:rsid w:val="00F62EF0"/>
    <w:rsid w:val="00F631A6"/>
    <w:rsid w:val="00F6331D"/>
    <w:rsid w:val="00F635EE"/>
    <w:rsid w:val="00F6366A"/>
    <w:rsid w:val="00F63AF1"/>
    <w:rsid w:val="00F63C19"/>
    <w:rsid w:val="00F642EB"/>
    <w:rsid w:val="00F646A9"/>
    <w:rsid w:val="00F648C5"/>
    <w:rsid w:val="00F651F5"/>
    <w:rsid w:val="00F65363"/>
    <w:rsid w:val="00F654F2"/>
    <w:rsid w:val="00F657E9"/>
    <w:rsid w:val="00F65C7F"/>
    <w:rsid w:val="00F664E8"/>
    <w:rsid w:val="00F66663"/>
    <w:rsid w:val="00F66702"/>
    <w:rsid w:val="00F66916"/>
    <w:rsid w:val="00F66CE6"/>
    <w:rsid w:val="00F66F3C"/>
    <w:rsid w:val="00F6726E"/>
    <w:rsid w:val="00F67380"/>
    <w:rsid w:val="00F6766C"/>
    <w:rsid w:val="00F6782A"/>
    <w:rsid w:val="00F679CB"/>
    <w:rsid w:val="00F70839"/>
    <w:rsid w:val="00F7083E"/>
    <w:rsid w:val="00F708DB"/>
    <w:rsid w:val="00F7091A"/>
    <w:rsid w:val="00F70BDB"/>
    <w:rsid w:val="00F70C14"/>
    <w:rsid w:val="00F70D65"/>
    <w:rsid w:val="00F70F9A"/>
    <w:rsid w:val="00F71186"/>
    <w:rsid w:val="00F71418"/>
    <w:rsid w:val="00F714F0"/>
    <w:rsid w:val="00F716A0"/>
    <w:rsid w:val="00F71BD3"/>
    <w:rsid w:val="00F71CD4"/>
    <w:rsid w:val="00F71D91"/>
    <w:rsid w:val="00F724A0"/>
    <w:rsid w:val="00F72611"/>
    <w:rsid w:val="00F726BD"/>
    <w:rsid w:val="00F72746"/>
    <w:rsid w:val="00F72934"/>
    <w:rsid w:val="00F72977"/>
    <w:rsid w:val="00F73076"/>
    <w:rsid w:val="00F7342F"/>
    <w:rsid w:val="00F73D1C"/>
    <w:rsid w:val="00F73D58"/>
    <w:rsid w:val="00F73E6D"/>
    <w:rsid w:val="00F73ED6"/>
    <w:rsid w:val="00F7430D"/>
    <w:rsid w:val="00F7453C"/>
    <w:rsid w:val="00F7454B"/>
    <w:rsid w:val="00F745CB"/>
    <w:rsid w:val="00F7489F"/>
    <w:rsid w:val="00F74909"/>
    <w:rsid w:val="00F74A4B"/>
    <w:rsid w:val="00F74E82"/>
    <w:rsid w:val="00F74F05"/>
    <w:rsid w:val="00F75434"/>
    <w:rsid w:val="00F754F8"/>
    <w:rsid w:val="00F7569F"/>
    <w:rsid w:val="00F7581C"/>
    <w:rsid w:val="00F75C7D"/>
    <w:rsid w:val="00F75DBC"/>
    <w:rsid w:val="00F75DD4"/>
    <w:rsid w:val="00F75E26"/>
    <w:rsid w:val="00F75E60"/>
    <w:rsid w:val="00F75E74"/>
    <w:rsid w:val="00F76163"/>
    <w:rsid w:val="00F7621A"/>
    <w:rsid w:val="00F762C3"/>
    <w:rsid w:val="00F7645A"/>
    <w:rsid w:val="00F768D9"/>
    <w:rsid w:val="00F76A80"/>
    <w:rsid w:val="00F772A1"/>
    <w:rsid w:val="00F776B4"/>
    <w:rsid w:val="00F77861"/>
    <w:rsid w:val="00F778C7"/>
    <w:rsid w:val="00F77C9D"/>
    <w:rsid w:val="00F77DBB"/>
    <w:rsid w:val="00F77F36"/>
    <w:rsid w:val="00F77FDE"/>
    <w:rsid w:val="00F80651"/>
    <w:rsid w:val="00F8081B"/>
    <w:rsid w:val="00F80A15"/>
    <w:rsid w:val="00F80A69"/>
    <w:rsid w:val="00F8100B"/>
    <w:rsid w:val="00F81256"/>
    <w:rsid w:val="00F814BD"/>
    <w:rsid w:val="00F8151F"/>
    <w:rsid w:val="00F818C0"/>
    <w:rsid w:val="00F81FC4"/>
    <w:rsid w:val="00F823DB"/>
    <w:rsid w:val="00F82406"/>
    <w:rsid w:val="00F826F7"/>
    <w:rsid w:val="00F83439"/>
    <w:rsid w:val="00F83683"/>
    <w:rsid w:val="00F83BEC"/>
    <w:rsid w:val="00F840C8"/>
    <w:rsid w:val="00F84196"/>
    <w:rsid w:val="00F84528"/>
    <w:rsid w:val="00F847E2"/>
    <w:rsid w:val="00F84A3E"/>
    <w:rsid w:val="00F84B29"/>
    <w:rsid w:val="00F84E7A"/>
    <w:rsid w:val="00F84EC2"/>
    <w:rsid w:val="00F851DC"/>
    <w:rsid w:val="00F85216"/>
    <w:rsid w:val="00F8542E"/>
    <w:rsid w:val="00F8550E"/>
    <w:rsid w:val="00F8557A"/>
    <w:rsid w:val="00F85787"/>
    <w:rsid w:val="00F8582F"/>
    <w:rsid w:val="00F85902"/>
    <w:rsid w:val="00F85957"/>
    <w:rsid w:val="00F85B41"/>
    <w:rsid w:val="00F85CB3"/>
    <w:rsid w:val="00F85D1F"/>
    <w:rsid w:val="00F85DFB"/>
    <w:rsid w:val="00F86034"/>
    <w:rsid w:val="00F86136"/>
    <w:rsid w:val="00F86869"/>
    <w:rsid w:val="00F869C9"/>
    <w:rsid w:val="00F86B22"/>
    <w:rsid w:val="00F86BC5"/>
    <w:rsid w:val="00F86BE2"/>
    <w:rsid w:val="00F86BF0"/>
    <w:rsid w:val="00F86CAC"/>
    <w:rsid w:val="00F86D58"/>
    <w:rsid w:val="00F871C1"/>
    <w:rsid w:val="00F872AC"/>
    <w:rsid w:val="00F872C6"/>
    <w:rsid w:val="00F8743B"/>
    <w:rsid w:val="00F875AC"/>
    <w:rsid w:val="00F876EB"/>
    <w:rsid w:val="00F87704"/>
    <w:rsid w:val="00F87B46"/>
    <w:rsid w:val="00F87CCF"/>
    <w:rsid w:val="00F87D14"/>
    <w:rsid w:val="00F87E93"/>
    <w:rsid w:val="00F90080"/>
    <w:rsid w:val="00F900A6"/>
    <w:rsid w:val="00F90350"/>
    <w:rsid w:val="00F90B46"/>
    <w:rsid w:val="00F90DFD"/>
    <w:rsid w:val="00F910D5"/>
    <w:rsid w:val="00F91162"/>
    <w:rsid w:val="00F912F7"/>
    <w:rsid w:val="00F915F9"/>
    <w:rsid w:val="00F918DD"/>
    <w:rsid w:val="00F91E57"/>
    <w:rsid w:val="00F91EFD"/>
    <w:rsid w:val="00F91F26"/>
    <w:rsid w:val="00F9210A"/>
    <w:rsid w:val="00F92323"/>
    <w:rsid w:val="00F925AB"/>
    <w:rsid w:val="00F929D3"/>
    <w:rsid w:val="00F92A5F"/>
    <w:rsid w:val="00F92CE5"/>
    <w:rsid w:val="00F92EE5"/>
    <w:rsid w:val="00F930A6"/>
    <w:rsid w:val="00F9325D"/>
    <w:rsid w:val="00F932CE"/>
    <w:rsid w:val="00F9383B"/>
    <w:rsid w:val="00F93C04"/>
    <w:rsid w:val="00F93F40"/>
    <w:rsid w:val="00F942AA"/>
    <w:rsid w:val="00F94621"/>
    <w:rsid w:val="00F947F4"/>
    <w:rsid w:val="00F94B1A"/>
    <w:rsid w:val="00F94BF8"/>
    <w:rsid w:val="00F95795"/>
    <w:rsid w:val="00F95B17"/>
    <w:rsid w:val="00F95E12"/>
    <w:rsid w:val="00F95F11"/>
    <w:rsid w:val="00F95FE7"/>
    <w:rsid w:val="00F963AB"/>
    <w:rsid w:val="00F9640C"/>
    <w:rsid w:val="00F9641D"/>
    <w:rsid w:val="00F969CD"/>
    <w:rsid w:val="00F971FD"/>
    <w:rsid w:val="00F973D8"/>
    <w:rsid w:val="00F97408"/>
    <w:rsid w:val="00F97572"/>
    <w:rsid w:val="00F975B8"/>
    <w:rsid w:val="00F979D7"/>
    <w:rsid w:val="00F97C92"/>
    <w:rsid w:val="00F97DFA"/>
    <w:rsid w:val="00FA0706"/>
    <w:rsid w:val="00FA0923"/>
    <w:rsid w:val="00FA0C54"/>
    <w:rsid w:val="00FA105A"/>
    <w:rsid w:val="00FA14B4"/>
    <w:rsid w:val="00FA152F"/>
    <w:rsid w:val="00FA1638"/>
    <w:rsid w:val="00FA1B17"/>
    <w:rsid w:val="00FA1B6E"/>
    <w:rsid w:val="00FA1CAF"/>
    <w:rsid w:val="00FA1DCE"/>
    <w:rsid w:val="00FA1DD9"/>
    <w:rsid w:val="00FA214F"/>
    <w:rsid w:val="00FA235A"/>
    <w:rsid w:val="00FA26D2"/>
    <w:rsid w:val="00FA2875"/>
    <w:rsid w:val="00FA2943"/>
    <w:rsid w:val="00FA2C22"/>
    <w:rsid w:val="00FA3206"/>
    <w:rsid w:val="00FA3631"/>
    <w:rsid w:val="00FA3661"/>
    <w:rsid w:val="00FA3696"/>
    <w:rsid w:val="00FA384F"/>
    <w:rsid w:val="00FA38C1"/>
    <w:rsid w:val="00FA3C04"/>
    <w:rsid w:val="00FA3D02"/>
    <w:rsid w:val="00FA44A4"/>
    <w:rsid w:val="00FA48D4"/>
    <w:rsid w:val="00FA4A62"/>
    <w:rsid w:val="00FA5010"/>
    <w:rsid w:val="00FA50B1"/>
    <w:rsid w:val="00FA53CC"/>
    <w:rsid w:val="00FA5537"/>
    <w:rsid w:val="00FA55FA"/>
    <w:rsid w:val="00FA5706"/>
    <w:rsid w:val="00FA57C5"/>
    <w:rsid w:val="00FA5A20"/>
    <w:rsid w:val="00FA5D77"/>
    <w:rsid w:val="00FA5E06"/>
    <w:rsid w:val="00FA6171"/>
    <w:rsid w:val="00FA6468"/>
    <w:rsid w:val="00FA64B4"/>
    <w:rsid w:val="00FA6CE7"/>
    <w:rsid w:val="00FA6D46"/>
    <w:rsid w:val="00FA6D5A"/>
    <w:rsid w:val="00FA6F27"/>
    <w:rsid w:val="00FA6FC9"/>
    <w:rsid w:val="00FA75C9"/>
    <w:rsid w:val="00FA75E7"/>
    <w:rsid w:val="00FA7948"/>
    <w:rsid w:val="00FA7DAF"/>
    <w:rsid w:val="00FB02BC"/>
    <w:rsid w:val="00FB0525"/>
    <w:rsid w:val="00FB074B"/>
    <w:rsid w:val="00FB09DB"/>
    <w:rsid w:val="00FB1187"/>
    <w:rsid w:val="00FB191A"/>
    <w:rsid w:val="00FB2697"/>
    <w:rsid w:val="00FB2A9F"/>
    <w:rsid w:val="00FB2B0C"/>
    <w:rsid w:val="00FB2F02"/>
    <w:rsid w:val="00FB342A"/>
    <w:rsid w:val="00FB3BED"/>
    <w:rsid w:val="00FB43B0"/>
    <w:rsid w:val="00FB4670"/>
    <w:rsid w:val="00FB4683"/>
    <w:rsid w:val="00FB479C"/>
    <w:rsid w:val="00FB482D"/>
    <w:rsid w:val="00FB4994"/>
    <w:rsid w:val="00FB4A71"/>
    <w:rsid w:val="00FB4B05"/>
    <w:rsid w:val="00FB4F9F"/>
    <w:rsid w:val="00FB51A8"/>
    <w:rsid w:val="00FB5350"/>
    <w:rsid w:val="00FB5819"/>
    <w:rsid w:val="00FB58BC"/>
    <w:rsid w:val="00FB5F45"/>
    <w:rsid w:val="00FB63B6"/>
    <w:rsid w:val="00FB6707"/>
    <w:rsid w:val="00FB67EE"/>
    <w:rsid w:val="00FB6CA4"/>
    <w:rsid w:val="00FB713D"/>
    <w:rsid w:val="00FB7649"/>
    <w:rsid w:val="00FB7A9B"/>
    <w:rsid w:val="00FB7C0E"/>
    <w:rsid w:val="00FC03F2"/>
    <w:rsid w:val="00FC049E"/>
    <w:rsid w:val="00FC060D"/>
    <w:rsid w:val="00FC0C49"/>
    <w:rsid w:val="00FC0EAC"/>
    <w:rsid w:val="00FC1041"/>
    <w:rsid w:val="00FC1304"/>
    <w:rsid w:val="00FC137D"/>
    <w:rsid w:val="00FC16D9"/>
    <w:rsid w:val="00FC17EB"/>
    <w:rsid w:val="00FC1F47"/>
    <w:rsid w:val="00FC20F5"/>
    <w:rsid w:val="00FC22BE"/>
    <w:rsid w:val="00FC2321"/>
    <w:rsid w:val="00FC2758"/>
    <w:rsid w:val="00FC2906"/>
    <w:rsid w:val="00FC296F"/>
    <w:rsid w:val="00FC2C60"/>
    <w:rsid w:val="00FC2DFD"/>
    <w:rsid w:val="00FC3259"/>
    <w:rsid w:val="00FC3408"/>
    <w:rsid w:val="00FC380D"/>
    <w:rsid w:val="00FC3892"/>
    <w:rsid w:val="00FC3A1F"/>
    <w:rsid w:val="00FC3A82"/>
    <w:rsid w:val="00FC3D91"/>
    <w:rsid w:val="00FC454B"/>
    <w:rsid w:val="00FC4912"/>
    <w:rsid w:val="00FC491A"/>
    <w:rsid w:val="00FC4A51"/>
    <w:rsid w:val="00FC4AAB"/>
    <w:rsid w:val="00FC4D83"/>
    <w:rsid w:val="00FC4F0F"/>
    <w:rsid w:val="00FC52B4"/>
    <w:rsid w:val="00FC5E34"/>
    <w:rsid w:val="00FC61FE"/>
    <w:rsid w:val="00FC6242"/>
    <w:rsid w:val="00FC633F"/>
    <w:rsid w:val="00FC6354"/>
    <w:rsid w:val="00FC688B"/>
    <w:rsid w:val="00FC6CC0"/>
    <w:rsid w:val="00FC6E98"/>
    <w:rsid w:val="00FC6F50"/>
    <w:rsid w:val="00FC7019"/>
    <w:rsid w:val="00FC702D"/>
    <w:rsid w:val="00FC7077"/>
    <w:rsid w:val="00FC72DA"/>
    <w:rsid w:val="00FC73BE"/>
    <w:rsid w:val="00FC7683"/>
    <w:rsid w:val="00FC7902"/>
    <w:rsid w:val="00FC7A47"/>
    <w:rsid w:val="00FC7CC1"/>
    <w:rsid w:val="00FD02DB"/>
    <w:rsid w:val="00FD09BA"/>
    <w:rsid w:val="00FD0DF2"/>
    <w:rsid w:val="00FD0FA9"/>
    <w:rsid w:val="00FD1195"/>
    <w:rsid w:val="00FD124C"/>
    <w:rsid w:val="00FD145F"/>
    <w:rsid w:val="00FD150C"/>
    <w:rsid w:val="00FD16AA"/>
    <w:rsid w:val="00FD180E"/>
    <w:rsid w:val="00FD181D"/>
    <w:rsid w:val="00FD1925"/>
    <w:rsid w:val="00FD198E"/>
    <w:rsid w:val="00FD1A0C"/>
    <w:rsid w:val="00FD1F65"/>
    <w:rsid w:val="00FD2061"/>
    <w:rsid w:val="00FD2723"/>
    <w:rsid w:val="00FD2883"/>
    <w:rsid w:val="00FD289C"/>
    <w:rsid w:val="00FD295B"/>
    <w:rsid w:val="00FD2CE9"/>
    <w:rsid w:val="00FD2E94"/>
    <w:rsid w:val="00FD36AA"/>
    <w:rsid w:val="00FD3BA9"/>
    <w:rsid w:val="00FD3F83"/>
    <w:rsid w:val="00FD412C"/>
    <w:rsid w:val="00FD4216"/>
    <w:rsid w:val="00FD42CA"/>
    <w:rsid w:val="00FD4C21"/>
    <w:rsid w:val="00FD4F17"/>
    <w:rsid w:val="00FD5031"/>
    <w:rsid w:val="00FD515D"/>
    <w:rsid w:val="00FD51B0"/>
    <w:rsid w:val="00FD59B5"/>
    <w:rsid w:val="00FD5A68"/>
    <w:rsid w:val="00FD5E1D"/>
    <w:rsid w:val="00FD5EFB"/>
    <w:rsid w:val="00FD66A8"/>
    <w:rsid w:val="00FD674C"/>
    <w:rsid w:val="00FD6B11"/>
    <w:rsid w:val="00FD73E8"/>
    <w:rsid w:val="00FD74F1"/>
    <w:rsid w:val="00FE01FA"/>
    <w:rsid w:val="00FE0351"/>
    <w:rsid w:val="00FE0F6C"/>
    <w:rsid w:val="00FE123F"/>
    <w:rsid w:val="00FE13A2"/>
    <w:rsid w:val="00FE1784"/>
    <w:rsid w:val="00FE20C2"/>
    <w:rsid w:val="00FE215D"/>
    <w:rsid w:val="00FE22A2"/>
    <w:rsid w:val="00FE241D"/>
    <w:rsid w:val="00FE2662"/>
    <w:rsid w:val="00FE286F"/>
    <w:rsid w:val="00FE2BE3"/>
    <w:rsid w:val="00FE2D55"/>
    <w:rsid w:val="00FE2EF0"/>
    <w:rsid w:val="00FE3306"/>
    <w:rsid w:val="00FE34AE"/>
    <w:rsid w:val="00FE365A"/>
    <w:rsid w:val="00FE3CFF"/>
    <w:rsid w:val="00FE3E40"/>
    <w:rsid w:val="00FE3FF3"/>
    <w:rsid w:val="00FE43C4"/>
    <w:rsid w:val="00FE45BA"/>
    <w:rsid w:val="00FE468E"/>
    <w:rsid w:val="00FE4696"/>
    <w:rsid w:val="00FE5138"/>
    <w:rsid w:val="00FE51A0"/>
    <w:rsid w:val="00FE53B7"/>
    <w:rsid w:val="00FE593B"/>
    <w:rsid w:val="00FE6016"/>
    <w:rsid w:val="00FE6018"/>
    <w:rsid w:val="00FE60B4"/>
    <w:rsid w:val="00FE63A1"/>
    <w:rsid w:val="00FE63FC"/>
    <w:rsid w:val="00FE645B"/>
    <w:rsid w:val="00FE675F"/>
    <w:rsid w:val="00FE68DA"/>
    <w:rsid w:val="00FE695E"/>
    <w:rsid w:val="00FE6ADC"/>
    <w:rsid w:val="00FE6B01"/>
    <w:rsid w:val="00FE6C29"/>
    <w:rsid w:val="00FE7011"/>
    <w:rsid w:val="00FE70D6"/>
    <w:rsid w:val="00FE73B1"/>
    <w:rsid w:val="00FE78E2"/>
    <w:rsid w:val="00FE7BCF"/>
    <w:rsid w:val="00FE7C5B"/>
    <w:rsid w:val="00FF0268"/>
    <w:rsid w:val="00FF0483"/>
    <w:rsid w:val="00FF0672"/>
    <w:rsid w:val="00FF0E05"/>
    <w:rsid w:val="00FF0E2F"/>
    <w:rsid w:val="00FF0FCA"/>
    <w:rsid w:val="00FF12E8"/>
    <w:rsid w:val="00FF1376"/>
    <w:rsid w:val="00FF146F"/>
    <w:rsid w:val="00FF156E"/>
    <w:rsid w:val="00FF1666"/>
    <w:rsid w:val="00FF1A67"/>
    <w:rsid w:val="00FF1BA8"/>
    <w:rsid w:val="00FF2712"/>
    <w:rsid w:val="00FF2B9E"/>
    <w:rsid w:val="00FF3069"/>
    <w:rsid w:val="00FF320D"/>
    <w:rsid w:val="00FF339E"/>
    <w:rsid w:val="00FF35BC"/>
    <w:rsid w:val="00FF36BE"/>
    <w:rsid w:val="00FF378E"/>
    <w:rsid w:val="00FF3866"/>
    <w:rsid w:val="00FF3C41"/>
    <w:rsid w:val="00FF4009"/>
    <w:rsid w:val="00FF4072"/>
    <w:rsid w:val="00FF4101"/>
    <w:rsid w:val="00FF445B"/>
    <w:rsid w:val="00FF44CB"/>
    <w:rsid w:val="00FF4EB5"/>
    <w:rsid w:val="00FF501A"/>
    <w:rsid w:val="00FF5311"/>
    <w:rsid w:val="00FF55AE"/>
    <w:rsid w:val="00FF5703"/>
    <w:rsid w:val="00FF5C3B"/>
    <w:rsid w:val="00FF5CC1"/>
    <w:rsid w:val="00FF5F76"/>
    <w:rsid w:val="00FF61B4"/>
    <w:rsid w:val="00FF64DE"/>
    <w:rsid w:val="00FF6CF7"/>
    <w:rsid w:val="00FF79EF"/>
    <w:rsid w:val="00FF7D65"/>
    <w:rsid w:val="00FF7FA5"/>
    <w:rsid w:val="01516942"/>
    <w:rsid w:val="01C1C28A"/>
    <w:rsid w:val="01FBD4A1"/>
    <w:rsid w:val="01FD24B2"/>
    <w:rsid w:val="020F7012"/>
    <w:rsid w:val="0219FA08"/>
    <w:rsid w:val="02906EF7"/>
    <w:rsid w:val="02F0EEEB"/>
    <w:rsid w:val="0318403F"/>
    <w:rsid w:val="0336FF00"/>
    <w:rsid w:val="03E0245E"/>
    <w:rsid w:val="040FAFC3"/>
    <w:rsid w:val="04873343"/>
    <w:rsid w:val="05728B5B"/>
    <w:rsid w:val="05937872"/>
    <w:rsid w:val="06141C77"/>
    <w:rsid w:val="061744CE"/>
    <w:rsid w:val="064DC7BE"/>
    <w:rsid w:val="0654BDD9"/>
    <w:rsid w:val="067473E7"/>
    <w:rsid w:val="06A20CAC"/>
    <w:rsid w:val="06CE90FB"/>
    <w:rsid w:val="07329992"/>
    <w:rsid w:val="073779E6"/>
    <w:rsid w:val="077165DB"/>
    <w:rsid w:val="077D5581"/>
    <w:rsid w:val="07948A64"/>
    <w:rsid w:val="07B05D01"/>
    <w:rsid w:val="0813696A"/>
    <w:rsid w:val="085E13D5"/>
    <w:rsid w:val="09038AD0"/>
    <w:rsid w:val="096A1A9A"/>
    <w:rsid w:val="098174D9"/>
    <w:rsid w:val="0A3DFDF8"/>
    <w:rsid w:val="0B290768"/>
    <w:rsid w:val="0B89888B"/>
    <w:rsid w:val="0BB04B76"/>
    <w:rsid w:val="0BF9B69C"/>
    <w:rsid w:val="0BFB8E3D"/>
    <w:rsid w:val="0C314FD5"/>
    <w:rsid w:val="0C6749EA"/>
    <w:rsid w:val="0C96757B"/>
    <w:rsid w:val="0CD211A3"/>
    <w:rsid w:val="0D4F5ADD"/>
    <w:rsid w:val="0D6BB927"/>
    <w:rsid w:val="0D98B81E"/>
    <w:rsid w:val="0D99D5DC"/>
    <w:rsid w:val="0E1D41A7"/>
    <w:rsid w:val="0E67F9E6"/>
    <w:rsid w:val="0E9209F1"/>
    <w:rsid w:val="0EA3602B"/>
    <w:rsid w:val="0EAA92E7"/>
    <w:rsid w:val="0EACDAA6"/>
    <w:rsid w:val="0F2A8F17"/>
    <w:rsid w:val="0F3BA1B7"/>
    <w:rsid w:val="0F6AAD07"/>
    <w:rsid w:val="0F91528B"/>
    <w:rsid w:val="0F94171F"/>
    <w:rsid w:val="0FC08D2E"/>
    <w:rsid w:val="102E9324"/>
    <w:rsid w:val="10670BB8"/>
    <w:rsid w:val="10E07A0E"/>
    <w:rsid w:val="10F0468A"/>
    <w:rsid w:val="10F44DC2"/>
    <w:rsid w:val="112D31C1"/>
    <w:rsid w:val="12516927"/>
    <w:rsid w:val="12D71CDA"/>
    <w:rsid w:val="12FFB6C2"/>
    <w:rsid w:val="13040609"/>
    <w:rsid w:val="131E40DC"/>
    <w:rsid w:val="14281A2A"/>
    <w:rsid w:val="142F1B3C"/>
    <w:rsid w:val="1432DAF0"/>
    <w:rsid w:val="144E338E"/>
    <w:rsid w:val="147FC7C5"/>
    <w:rsid w:val="14855B98"/>
    <w:rsid w:val="14AD65D2"/>
    <w:rsid w:val="14B2AA7C"/>
    <w:rsid w:val="15300CE8"/>
    <w:rsid w:val="160AAFC1"/>
    <w:rsid w:val="161668D5"/>
    <w:rsid w:val="161F7386"/>
    <w:rsid w:val="1627AEA3"/>
    <w:rsid w:val="164784AB"/>
    <w:rsid w:val="164C1F8A"/>
    <w:rsid w:val="1676AD9A"/>
    <w:rsid w:val="16A6B10E"/>
    <w:rsid w:val="16A90FE8"/>
    <w:rsid w:val="16CD4471"/>
    <w:rsid w:val="17192356"/>
    <w:rsid w:val="1775299B"/>
    <w:rsid w:val="177F42AC"/>
    <w:rsid w:val="1791224A"/>
    <w:rsid w:val="17C651E4"/>
    <w:rsid w:val="17F5F2BD"/>
    <w:rsid w:val="180A409F"/>
    <w:rsid w:val="185619DC"/>
    <w:rsid w:val="18657C04"/>
    <w:rsid w:val="189CB519"/>
    <w:rsid w:val="189F97CF"/>
    <w:rsid w:val="1921FCEA"/>
    <w:rsid w:val="1989EA1B"/>
    <w:rsid w:val="19A0F7D9"/>
    <w:rsid w:val="1A469E65"/>
    <w:rsid w:val="1AE5C9B8"/>
    <w:rsid w:val="1AEE2D9F"/>
    <w:rsid w:val="1BADF21C"/>
    <w:rsid w:val="1BFBA5F7"/>
    <w:rsid w:val="1C6A694F"/>
    <w:rsid w:val="1C7726D2"/>
    <w:rsid w:val="1CC06DFB"/>
    <w:rsid w:val="1CF0B146"/>
    <w:rsid w:val="1CFC2FBA"/>
    <w:rsid w:val="1D3D405D"/>
    <w:rsid w:val="1D72EFDC"/>
    <w:rsid w:val="1D91C8D1"/>
    <w:rsid w:val="1E2A9F5E"/>
    <w:rsid w:val="1E7DE73A"/>
    <w:rsid w:val="1EE34F42"/>
    <w:rsid w:val="1F29CC9A"/>
    <w:rsid w:val="1F2DEFFA"/>
    <w:rsid w:val="1F4BAA73"/>
    <w:rsid w:val="1F5B656B"/>
    <w:rsid w:val="1F668898"/>
    <w:rsid w:val="1FBAFA33"/>
    <w:rsid w:val="1FC81433"/>
    <w:rsid w:val="1FD1A79C"/>
    <w:rsid w:val="20074319"/>
    <w:rsid w:val="20211888"/>
    <w:rsid w:val="205140FD"/>
    <w:rsid w:val="205636A3"/>
    <w:rsid w:val="206AB829"/>
    <w:rsid w:val="206C620D"/>
    <w:rsid w:val="20AA584D"/>
    <w:rsid w:val="20BAC0B6"/>
    <w:rsid w:val="21022E07"/>
    <w:rsid w:val="2106E2F5"/>
    <w:rsid w:val="214AADD4"/>
    <w:rsid w:val="222EFFC9"/>
    <w:rsid w:val="228AE3D6"/>
    <w:rsid w:val="22D0DC9E"/>
    <w:rsid w:val="231D6E14"/>
    <w:rsid w:val="232FDFA0"/>
    <w:rsid w:val="2372A3A9"/>
    <w:rsid w:val="23F180A2"/>
    <w:rsid w:val="24015E86"/>
    <w:rsid w:val="2438CD4D"/>
    <w:rsid w:val="2451E9E3"/>
    <w:rsid w:val="24702144"/>
    <w:rsid w:val="248D3EA7"/>
    <w:rsid w:val="24ECAD5F"/>
    <w:rsid w:val="253239E5"/>
    <w:rsid w:val="258C9DED"/>
    <w:rsid w:val="267D6D2B"/>
    <w:rsid w:val="270F31B8"/>
    <w:rsid w:val="2795BBE7"/>
    <w:rsid w:val="27D6237D"/>
    <w:rsid w:val="283BBB8A"/>
    <w:rsid w:val="28503F62"/>
    <w:rsid w:val="288B882E"/>
    <w:rsid w:val="289A366E"/>
    <w:rsid w:val="28C3606C"/>
    <w:rsid w:val="2931FCFB"/>
    <w:rsid w:val="29F4D366"/>
    <w:rsid w:val="2A1E14BF"/>
    <w:rsid w:val="2A27C8CC"/>
    <w:rsid w:val="2AF2D1A3"/>
    <w:rsid w:val="2B7B5435"/>
    <w:rsid w:val="2B99C06F"/>
    <w:rsid w:val="2BF4E88E"/>
    <w:rsid w:val="2C1BD51E"/>
    <w:rsid w:val="2C30A6F8"/>
    <w:rsid w:val="2C92C50D"/>
    <w:rsid w:val="2CA7220E"/>
    <w:rsid w:val="2CB8F4DA"/>
    <w:rsid w:val="2CBABA95"/>
    <w:rsid w:val="2CF42923"/>
    <w:rsid w:val="2D35EF32"/>
    <w:rsid w:val="2D73E33C"/>
    <w:rsid w:val="2D8655DC"/>
    <w:rsid w:val="2D9846E9"/>
    <w:rsid w:val="2DC9CBA9"/>
    <w:rsid w:val="2E1401C2"/>
    <w:rsid w:val="2E455A40"/>
    <w:rsid w:val="2EBA7FBF"/>
    <w:rsid w:val="2EF078E0"/>
    <w:rsid w:val="2F1AF832"/>
    <w:rsid w:val="2F4D880C"/>
    <w:rsid w:val="2FB3F887"/>
    <w:rsid w:val="2FC430AF"/>
    <w:rsid w:val="2FEAFCC2"/>
    <w:rsid w:val="30B7B234"/>
    <w:rsid w:val="311D8931"/>
    <w:rsid w:val="316F0212"/>
    <w:rsid w:val="321E1A73"/>
    <w:rsid w:val="3239B7FC"/>
    <w:rsid w:val="3251FF21"/>
    <w:rsid w:val="32C82294"/>
    <w:rsid w:val="32CA2B24"/>
    <w:rsid w:val="32CCBFA9"/>
    <w:rsid w:val="336CA5A5"/>
    <w:rsid w:val="33F79DCB"/>
    <w:rsid w:val="3417DD6C"/>
    <w:rsid w:val="34613A4C"/>
    <w:rsid w:val="3463F0A7"/>
    <w:rsid w:val="34E233D4"/>
    <w:rsid w:val="3504E31D"/>
    <w:rsid w:val="3525EC2E"/>
    <w:rsid w:val="35BF2958"/>
    <w:rsid w:val="35ECB449"/>
    <w:rsid w:val="35F375E5"/>
    <w:rsid w:val="35F6A508"/>
    <w:rsid w:val="360114D7"/>
    <w:rsid w:val="361A5C16"/>
    <w:rsid w:val="363A8D88"/>
    <w:rsid w:val="365B03CC"/>
    <w:rsid w:val="36D2443F"/>
    <w:rsid w:val="37FFEE04"/>
    <w:rsid w:val="384B280D"/>
    <w:rsid w:val="3870B558"/>
    <w:rsid w:val="38A996E0"/>
    <w:rsid w:val="3964F581"/>
    <w:rsid w:val="39739689"/>
    <w:rsid w:val="39F78CC6"/>
    <w:rsid w:val="3A0BB524"/>
    <w:rsid w:val="3A6164A5"/>
    <w:rsid w:val="3A9B6487"/>
    <w:rsid w:val="3AB733D8"/>
    <w:rsid w:val="3AC5C5E1"/>
    <w:rsid w:val="3ACF2856"/>
    <w:rsid w:val="3AE59420"/>
    <w:rsid w:val="3AF486D9"/>
    <w:rsid w:val="3B037AD8"/>
    <w:rsid w:val="3B596E73"/>
    <w:rsid w:val="3BBA520B"/>
    <w:rsid w:val="3C17A331"/>
    <w:rsid w:val="3C46A98E"/>
    <w:rsid w:val="3CBEDB7E"/>
    <w:rsid w:val="3CC2A03B"/>
    <w:rsid w:val="3CDFEFC4"/>
    <w:rsid w:val="3D41B4A8"/>
    <w:rsid w:val="3D808B32"/>
    <w:rsid w:val="3DC3D4CE"/>
    <w:rsid w:val="3DC71CCA"/>
    <w:rsid w:val="3E2F7042"/>
    <w:rsid w:val="3E83ABAE"/>
    <w:rsid w:val="3F9163E2"/>
    <w:rsid w:val="3FFD6D1E"/>
    <w:rsid w:val="40023C55"/>
    <w:rsid w:val="4013BEDB"/>
    <w:rsid w:val="40744213"/>
    <w:rsid w:val="407D1DCC"/>
    <w:rsid w:val="4142099B"/>
    <w:rsid w:val="4144997E"/>
    <w:rsid w:val="416E48FE"/>
    <w:rsid w:val="41E997A5"/>
    <w:rsid w:val="4209D5FF"/>
    <w:rsid w:val="4209E111"/>
    <w:rsid w:val="4244723F"/>
    <w:rsid w:val="4261DE88"/>
    <w:rsid w:val="4276EC6E"/>
    <w:rsid w:val="428D31D7"/>
    <w:rsid w:val="43095227"/>
    <w:rsid w:val="4341201B"/>
    <w:rsid w:val="435976A1"/>
    <w:rsid w:val="436755D6"/>
    <w:rsid w:val="43DBC08C"/>
    <w:rsid w:val="44222DFF"/>
    <w:rsid w:val="44D889F6"/>
    <w:rsid w:val="44E5A684"/>
    <w:rsid w:val="44E92F9B"/>
    <w:rsid w:val="45C22064"/>
    <w:rsid w:val="467A73BF"/>
    <w:rsid w:val="46A04DB9"/>
    <w:rsid w:val="46E8584D"/>
    <w:rsid w:val="470CCA2C"/>
    <w:rsid w:val="473DCFC8"/>
    <w:rsid w:val="474176BF"/>
    <w:rsid w:val="476EFA0E"/>
    <w:rsid w:val="47767DFB"/>
    <w:rsid w:val="47E1EA77"/>
    <w:rsid w:val="47E89714"/>
    <w:rsid w:val="4804DA77"/>
    <w:rsid w:val="480AC905"/>
    <w:rsid w:val="482888E2"/>
    <w:rsid w:val="484480F3"/>
    <w:rsid w:val="487A4B88"/>
    <w:rsid w:val="48FB1F49"/>
    <w:rsid w:val="4931D73A"/>
    <w:rsid w:val="49CA53FF"/>
    <w:rsid w:val="49E24473"/>
    <w:rsid w:val="4A118397"/>
    <w:rsid w:val="4A3E25FA"/>
    <w:rsid w:val="4A526622"/>
    <w:rsid w:val="4A61F75A"/>
    <w:rsid w:val="4A723D05"/>
    <w:rsid w:val="4AC86677"/>
    <w:rsid w:val="4ACCC243"/>
    <w:rsid w:val="4AD7F4E5"/>
    <w:rsid w:val="4B6FE299"/>
    <w:rsid w:val="4B9AFF40"/>
    <w:rsid w:val="4C5F4CC3"/>
    <w:rsid w:val="4CC244BE"/>
    <w:rsid w:val="4D2B8D1F"/>
    <w:rsid w:val="4D73C4A1"/>
    <w:rsid w:val="4E2CAB39"/>
    <w:rsid w:val="4E473E4D"/>
    <w:rsid w:val="4E475B98"/>
    <w:rsid w:val="4E57381F"/>
    <w:rsid w:val="4EED8C43"/>
    <w:rsid w:val="4F543EF7"/>
    <w:rsid w:val="4F55DA0C"/>
    <w:rsid w:val="4FD26308"/>
    <w:rsid w:val="501251D1"/>
    <w:rsid w:val="501C441F"/>
    <w:rsid w:val="50911CAA"/>
    <w:rsid w:val="50AB015C"/>
    <w:rsid w:val="511962A1"/>
    <w:rsid w:val="518586C9"/>
    <w:rsid w:val="5197A944"/>
    <w:rsid w:val="51A7A1AD"/>
    <w:rsid w:val="525978BA"/>
    <w:rsid w:val="527A7D2F"/>
    <w:rsid w:val="5312919E"/>
    <w:rsid w:val="5344514C"/>
    <w:rsid w:val="534F0CC4"/>
    <w:rsid w:val="53708431"/>
    <w:rsid w:val="53FF1CC6"/>
    <w:rsid w:val="5484342B"/>
    <w:rsid w:val="55BE29BF"/>
    <w:rsid w:val="5649F0D9"/>
    <w:rsid w:val="566DB172"/>
    <w:rsid w:val="56C60ED4"/>
    <w:rsid w:val="56FA8097"/>
    <w:rsid w:val="574AE17D"/>
    <w:rsid w:val="577C035B"/>
    <w:rsid w:val="57841CCF"/>
    <w:rsid w:val="57E418D6"/>
    <w:rsid w:val="596A03CD"/>
    <w:rsid w:val="59795972"/>
    <w:rsid w:val="5A0FDCBA"/>
    <w:rsid w:val="5A5BB871"/>
    <w:rsid w:val="5AFDAC61"/>
    <w:rsid w:val="5B35CC18"/>
    <w:rsid w:val="5B7D6416"/>
    <w:rsid w:val="5C24EA66"/>
    <w:rsid w:val="5C405202"/>
    <w:rsid w:val="5C435B9D"/>
    <w:rsid w:val="5C8F1158"/>
    <w:rsid w:val="5C9CCBB8"/>
    <w:rsid w:val="5CD4A46E"/>
    <w:rsid w:val="5CED7DD9"/>
    <w:rsid w:val="5DC2BECB"/>
    <w:rsid w:val="5EA0BB29"/>
    <w:rsid w:val="5F18DEB3"/>
    <w:rsid w:val="5F1CD4B1"/>
    <w:rsid w:val="5F6F64FB"/>
    <w:rsid w:val="600905A0"/>
    <w:rsid w:val="6070ED2E"/>
    <w:rsid w:val="607F1C21"/>
    <w:rsid w:val="613091FE"/>
    <w:rsid w:val="61449ACF"/>
    <w:rsid w:val="61C204D6"/>
    <w:rsid w:val="61EEB362"/>
    <w:rsid w:val="62BE75C6"/>
    <w:rsid w:val="62ED3F20"/>
    <w:rsid w:val="62F9A4A1"/>
    <w:rsid w:val="632724AB"/>
    <w:rsid w:val="632D9DA1"/>
    <w:rsid w:val="6372BB28"/>
    <w:rsid w:val="639145A2"/>
    <w:rsid w:val="63EE74E7"/>
    <w:rsid w:val="6476D722"/>
    <w:rsid w:val="6483026E"/>
    <w:rsid w:val="6485400D"/>
    <w:rsid w:val="64C326A2"/>
    <w:rsid w:val="6526A0F2"/>
    <w:rsid w:val="655E969A"/>
    <w:rsid w:val="659F8C39"/>
    <w:rsid w:val="65AB456C"/>
    <w:rsid w:val="65C8BD39"/>
    <w:rsid w:val="65CF9992"/>
    <w:rsid w:val="65D2C223"/>
    <w:rsid w:val="668E37EA"/>
    <w:rsid w:val="66C0FBE6"/>
    <w:rsid w:val="6717B901"/>
    <w:rsid w:val="67BB3258"/>
    <w:rsid w:val="67DA3910"/>
    <w:rsid w:val="67FBDEAE"/>
    <w:rsid w:val="68E8BE96"/>
    <w:rsid w:val="69152EE3"/>
    <w:rsid w:val="69180A97"/>
    <w:rsid w:val="695E2FDB"/>
    <w:rsid w:val="69A8D316"/>
    <w:rsid w:val="6A0DCAED"/>
    <w:rsid w:val="6A912A35"/>
    <w:rsid w:val="6B0F6FD2"/>
    <w:rsid w:val="6B50A189"/>
    <w:rsid w:val="6B51B376"/>
    <w:rsid w:val="6B57EAAD"/>
    <w:rsid w:val="6B65A62A"/>
    <w:rsid w:val="6B847EC4"/>
    <w:rsid w:val="6BD0AB5B"/>
    <w:rsid w:val="6BE273A2"/>
    <w:rsid w:val="6BF1189B"/>
    <w:rsid w:val="6C08CB8B"/>
    <w:rsid w:val="6C228FB1"/>
    <w:rsid w:val="6C30E636"/>
    <w:rsid w:val="6C4F7854"/>
    <w:rsid w:val="6C7008DF"/>
    <w:rsid w:val="6C707F18"/>
    <w:rsid w:val="6C8AAD09"/>
    <w:rsid w:val="6D1F7D29"/>
    <w:rsid w:val="6D4ECE13"/>
    <w:rsid w:val="6D55A446"/>
    <w:rsid w:val="6D8EE628"/>
    <w:rsid w:val="6DCA0D62"/>
    <w:rsid w:val="6E04E360"/>
    <w:rsid w:val="6E7E8747"/>
    <w:rsid w:val="6EBC528B"/>
    <w:rsid w:val="6F0D3DED"/>
    <w:rsid w:val="6F133C8F"/>
    <w:rsid w:val="6F47953E"/>
    <w:rsid w:val="6FB40EC3"/>
    <w:rsid w:val="6FD06900"/>
    <w:rsid w:val="702911DE"/>
    <w:rsid w:val="70E4173E"/>
    <w:rsid w:val="70F2C968"/>
    <w:rsid w:val="71C63ED8"/>
    <w:rsid w:val="71FE020E"/>
    <w:rsid w:val="723A9EFF"/>
    <w:rsid w:val="725B1D55"/>
    <w:rsid w:val="72617339"/>
    <w:rsid w:val="7323A184"/>
    <w:rsid w:val="733D6810"/>
    <w:rsid w:val="7371DC25"/>
    <w:rsid w:val="738E84D6"/>
    <w:rsid w:val="73BA8C73"/>
    <w:rsid w:val="74A1769E"/>
    <w:rsid w:val="752C7C44"/>
    <w:rsid w:val="752D97D5"/>
    <w:rsid w:val="752ED9B5"/>
    <w:rsid w:val="75599F18"/>
    <w:rsid w:val="761394CB"/>
    <w:rsid w:val="76C22BAA"/>
    <w:rsid w:val="77031090"/>
    <w:rsid w:val="771AC4BD"/>
    <w:rsid w:val="771CE3DA"/>
    <w:rsid w:val="77216E76"/>
    <w:rsid w:val="772A3E3D"/>
    <w:rsid w:val="77773BB9"/>
    <w:rsid w:val="77887483"/>
    <w:rsid w:val="77C5C7EF"/>
    <w:rsid w:val="77EDAE9E"/>
    <w:rsid w:val="7859F080"/>
    <w:rsid w:val="789CF785"/>
    <w:rsid w:val="78ADAE6D"/>
    <w:rsid w:val="78F5C8CD"/>
    <w:rsid w:val="797A6B62"/>
    <w:rsid w:val="7983BF53"/>
    <w:rsid w:val="79E8EDD2"/>
    <w:rsid w:val="79F0812E"/>
    <w:rsid w:val="7A2F6EB5"/>
    <w:rsid w:val="7AE868F8"/>
    <w:rsid w:val="7B32F8F2"/>
    <w:rsid w:val="7B87FAA0"/>
    <w:rsid w:val="7BD9BFD8"/>
    <w:rsid w:val="7BE0D883"/>
    <w:rsid w:val="7C321E0D"/>
    <w:rsid w:val="7C37BDB9"/>
    <w:rsid w:val="7C5F4879"/>
    <w:rsid w:val="7C6C71ED"/>
    <w:rsid w:val="7CA0C608"/>
    <w:rsid w:val="7CDA78E8"/>
    <w:rsid w:val="7CE3BA7E"/>
    <w:rsid w:val="7D029035"/>
    <w:rsid w:val="7D29FEF8"/>
    <w:rsid w:val="7D341531"/>
    <w:rsid w:val="7DE6E3B7"/>
    <w:rsid w:val="7DEE8C47"/>
    <w:rsid w:val="7DFAAC13"/>
    <w:rsid w:val="7E568A92"/>
    <w:rsid w:val="7F01DFF9"/>
    <w:rsid w:val="7F07367A"/>
    <w:rsid w:val="7F125E8C"/>
    <w:rsid w:val="7F14474F"/>
    <w:rsid w:val="7F36006A"/>
    <w:rsid w:val="7F4D856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C60ED4"/>
  <w15:chartTrackingRefBased/>
  <w15:docId w15:val="{EA7E6001-6B12-4C99-A2F3-5CBBF6E2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71A"/>
    <w:pPr>
      <w:spacing w:before="120" w:after="120" w:line="280" w:lineRule="atLeast"/>
    </w:pPr>
    <w:rPr>
      <w:rFonts w:ascii="Calibri" w:eastAsiaTheme="minorEastAsia" w:hAnsi="Calibri"/>
      <w:lang w:val="en-NZ" w:eastAsia="en-NZ"/>
    </w:rPr>
  </w:style>
  <w:style w:type="paragraph" w:styleId="Heading1">
    <w:name w:val="heading 1"/>
    <w:basedOn w:val="Normal"/>
    <w:next w:val="BodyText"/>
    <w:link w:val="Heading1Char"/>
    <w:qFormat/>
    <w:rsid w:val="00732F1A"/>
    <w:pPr>
      <w:keepNext/>
      <w:tabs>
        <w:tab w:val="left" w:pos="851"/>
      </w:tabs>
      <w:spacing w:before="0" w:after="360" w:line="600" w:lineRule="atLeast"/>
      <w:outlineLvl w:val="0"/>
    </w:pPr>
    <w:rPr>
      <w:rFonts w:ascii="Georgia" w:eastAsiaTheme="majorEastAsia" w:hAnsi="Georgia" w:cstheme="majorBidi"/>
      <w:b/>
      <w:bCs/>
      <w:color w:val="1B556B"/>
      <w:sz w:val="48"/>
      <w:szCs w:val="28"/>
    </w:rPr>
  </w:style>
  <w:style w:type="paragraph" w:styleId="Heading2">
    <w:name w:val="heading 2"/>
    <w:basedOn w:val="Normal"/>
    <w:next w:val="BodyText"/>
    <w:link w:val="Heading2Char"/>
    <w:qFormat/>
    <w:rsid w:val="00732F1A"/>
    <w:pPr>
      <w:keepNext/>
      <w:tabs>
        <w:tab w:val="left" w:pos="851"/>
      </w:tabs>
      <w:spacing w:before="360" w:after="0" w:line="440" w:lineRule="exact"/>
      <w:outlineLvl w:val="1"/>
    </w:pPr>
    <w:rPr>
      <w:rFonts w:ascii="Georgia" w:eastAsiaTheme="majorEastAsia" w:hAnsi="Georgia" w:cstheme="majorBidi"/>
      <w:b/>
      <w:bCs/>
      <w:color w:val="1B556B"/>
      <w:sz w:val="36"/>
      <w:szCs w:val="26"/>
    </w:rPr>
  </w:style>
  <w:style w:type="paragraph" w:styleId="Heading3">
    <w:name w:val="heading 3"/>
    <w:basedOn w:val="Normal"/>
    <w:next w:val="BodyText"/>
    <w:link w:val="Heading3Char"/>
    <w:qFormat/>
    <w:rsid w:val="00732F1A"/>
    <w:pPr>
      <w:keepNext/>
      <w:tabs>
        <w:tab w:val="left" w:pos="851"/>
      </w:tabs>
      <w:spacing w:before="360" w:after="0" w:line="360" w:lineRule="exac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D53456"/>
    <w:pPr>
      <w:spacing w:before="280"/>
      <w:jc w:val="both"/>
      <w:outlineLvl w:val="3"/>
    </w:pPr>
    <w:rPr>
      <w:sz w:val="24"/>
    </w:rPr>
  </w:style>
  <w:style w:type="paragraph" w:styleId="Heading5">
    <w:name w:val="heading 5"/>
    <w:basedOn w:val="Normal"/>
    <w:next w:val="BodyText"/>
    <w:link w:val="Heading5Char"/>
    <w:qFormat/>
    <w:rsid w:val="00154AB3"/>
    <w:pPr>
      <w:keepNext/>
      <w:spacing w:before="240" w:after="0" w:line="240" w:lineRule="auto"/>
      <w:outlineLvl w:val="4"/>
    </w:pPr>
    <w:rPr>
      <w:rFonts w:eastAsiaTheme="majorEastAsia" w:cstheme="majorBidi"/>
      <w:i/>
      <w:sz w:val="24"/>
    </w:rPr>
  </w:style>
  <w:style w:type="paragraph" w:styleId="Heading6">
    <w:name w:val="heading 6"/>
    <w:basedOn w:val="Normal"/>
    <w:next w:val="Normal"/>
    <w:link w:val="Heading6Char"/>
    <w:semiHidden/>
    <w:unhideWhenUsed/>
    <w:qFormat/>
    <w:rsid w:val="000750AD"/>
    <w:pPr>
      <w:keepNext/>
      <w:keepLines/>
      <w:numPr>
        <w:ilvl w:val="5"/>
        <w:numId w:val="3"/>
      </w:numPr>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semiHidden/>
    <w:qFormat/>
    <w:rsid w:val="00877E12"/>
    <w:pPr>
      <w:numPr>
        <w:ilvl w:val="6"/>
        <w:numId w:val="3"/>
      </w:numPr>
      <w:spacing w:before="240" w:line="288" w:lineRule="auto"/>
      <w:outlineLvl w:val="6"/>
    </w:pPr>
    <w:rPr>
      <w:rFonts w:ascii="Times New Roman" w:eastAsia="Times New Roman" w:hAnsi="Times New Roman" w:cs="Times New Roman"/>
      <w:szCs w:val="20"/>
      <w:lang w:val="en-AU"/>
    </w:rPr>
  </w:style>
  <w:style w:type="paragraph" w:styleId="Heading8">
    <w:name w:val="heading 8"/>
    <w:basedOn w:val="Normal"/>
    <w:next w:val="Normal"/>
    <w:link w:val="Heading8Char"/>
    <w:semiHidden/>
    <w:qFormat/>
    <w:rsid w:val="00877E12"/>
    <w:pPr>
      <w:numPr>
        <w:ilvl w:val="7"/>
        <w:numId w:val="3"/>
      </w:numPr>
      <w:spacing w:before="240" w:line="288" w:lineRule="auto"/>
      <w:outlineLvl w:val="7"/>
    </w:pPr>
    <w:rPr>
      <w:rFonts w:ascii="Times New Roman" w:eastAsia="Times New Roman" w:hAnsi="Times New Roman" w:cs="Times New Roman"/>
      <w:i/>
      <w:szCs w:val="20"/>
      <w:lang w:val="en-AU"/>
    </w:rPr>
  </w:style>
  <w:style w:type="paragraph" w:styleId="Heading9">
    <w:name w:val="heading 9"/>
    <w:basedOn w:val="Heading1"/>
    <w:next w:val="Normal"/>
    <w:link w:val="Heading9Char"/>
    <w:semiHidden/>
    <w:qFormat/>
    <w:rsid w:val="008B2C8D"/>
    <w:pPr>
      <w:numPr>
        <w:ilvl w:val="8"/>
        <w:numId w:val="3"/>
      </w:numPr>
      <w:spacing w:after="120"/>
      <w:outlineLvl w:val="8"/>
    </w:pPr>
    <w:rPr>
      <w:rFonts w:ascii="Arial" w:eastAsia="Times New Roman" w:hAnsi="Arial" w:cs="Times New Roman"/>
      <w:bCs w:val="0"/>
      <w:color w:val="FFFFFF"/>
      <w:kern w:val="28"/>
      <w:sz w:val="2"/>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32F1A"/>
    <w:pPr>
      <w:jc w:val="center"/>
    </w:pPr>
    <w:rPr>
      <w:rFonts w:ascii="Arial" w:hAnsi="Arial"/>
      <w:sz w:val="16"/>
    </w:rPr>
  </w:style>
  <w:style w:type="character" w:customStyle="1" w:styleId="HeaderChar">
    <w:name w:val="Header Char"/>
    <w:basedOn w:val="DefaultParagraphFont"/>
    <w:link w:val="Header"/>
    <w:semiHidden/>
    <w:rsid w:val="00C12CCB"/>
    <w:rPr>
      <w:rFonts w:ascii="Arial" w:eastAsiaTheme="minorEastAsia" w:hAnsi="Arial"/>
      <w:sz w:val="16"/>
      <w:lang w:val="en-NZ" w:eastAsia="en-NZ"/>
    </w:rPr>
  </w:style>
  <w:style w:type="paragraph" w:styleId="Footer">
    <w:name w:val="footer"/>
    <w:basedOn w:val="Normal"/>
    <w:link w:val="FooterChar"/>
    <w:semiHidden/>
    <w:rsid w:val="00732F1A"/>
    <w:pPr>
      <w:tabs>
        <w:tab w:val="center" w:pos="4153"/>
        <w:tab w:val="right" w:pos="8306"/>
      </w:tabs>
    </w:pPr>
  </w:style>
  <w:style w:type="character" w:customStyle="1" w:styleId="FooterChar">
    <w:name w:val="Footer Char"/>
    <w:basedOn w:val="DefaultParagraphFont"/>
    <w:link w:val="Footer"/>
    <w:semiHidden/>
    <w:rsid w:val="00162DC2"/>
    <w:rPr>
      <w:rFonts w:ascii="Calibri" w:eastAsiaTheme="minorEastAsia" w:hAnsi="Calibri"/>
      <w:lang w:val="en-NZ" w:eastAsia="en-NZ"/>
    </w:rPr>
  </w:style>
  <w:style w:type="character" w:customStyle="1" w:styleId="Heading1Char">
    <w:name w:val="Heading 1 Char"/>
    <w:basedOn w:val="DefaultParagraphFont"/>
    <w:link w:val="Heading1"/>
    <w:rsid w:val="00341F9A"/>
    <w:rPr>
      <w:rFonts w:ascii="Georgia" w:eastAsiaTheme="majorEastAsia" w:hAnsi="Georgia" w:cstheme="majorBidi"/>
      <w:b/>
      <w:bCs/>
      <w:color w:val="1B556B"/>
      <w:sz w:val="48"/>
      <w:szCs w:val="28"/>
      <w:lang w:val="en-NZ" w:eastAsia="en-NZ"/>
    </w:rPr>
  </w:style>
  <w:style w:type="paragraph" w:styleId="TOCHeading">
    <w:name w:val="TOC Heading"/>
    <w:basedOn w:val="Heading1"/>
    <w:next w:val="Normal"/>
    <w:uiPriority w:val="39"/>
    <w:semiHidden/>
    <w:qFormat/>
    <w:rsid w:val="007A4D60"/>
    <w:pPr>
      <w:outlineLvl w:val="9"/>
    </w:pPr>
  </w:style>
  <w:style w:type="paragraph" w:styleId="TOC1">
    <w:name w:val="toc 1"/>
    <w:basedOn w:val="Normal"/>
    <w:next w:val="Normal"/>
    <w:uiPriority w:val="39"/>
    <w:rsid w:val="00162DC2"/>
    <w:pPr>
      <w:tabs>
        <w:tab w:val="right" w:pos="8505"/>
      </w:tabs>
      <w:spacing w:before="280" w:after="0" w:line="240" w:lineRule="auto"/>
      <w:ind w:left="567" w:right="567" w:hanging="567"/>
    </w:pPr>
  </w:style>
  <w:style w:type="paragraph" w:styleId="TOC2">
    <w:name w:val="toc 2"/>
    <w:basedOn w:val="Normal"/>
    <w:next w:val="Normal"/>
    <w:uiPriority w:val="39"/>
    <w:rsid w:val="00162DC2"/>
    <w:pPr>
      <w:tabs>
        <w:tab w:val="right" w:pos="8505"/>
      </w:tabs>
      <w:spacing w:before="60" w:after="60" w:line="240" w:lineRule="auto"/>
      <w:ind w:left="1134" w:right="567" w:hanging="567"/>
    </w:pPr>
  </w:style>
  <w:style w:type="paragraph" w:styleId="TOC3">
    <w:name w:val="toc 3"/>
    <w:basedOn w:val="Normal"/>
    <w:next w:val="Normal"/>
    <w:autoRedefine/>
    <w:semiHidden/>
    <w:rsid w:val="00732F1A"/>
    <w:pPr>
      <w:ind w:left="440"/>
    </w:pPr>
  </w:style>
  <w:style w:type="character" w:styleId="Hyperlink">
    <w:name w:val="Hyperlink"/>
    <w:basedOn w:val="DefaultParagraphFont"/>
    <w:uiPriority w:val="99"/>
    <w:unhideWhenUsed/>
    <w:qFormat/>
    <w:rsid w:val="00F0601D"/>
    <w:rPr>
      <w:color w:val="32809C" w:themeColor="hyperlink"/>
      <w:u w:val="none"/>
    </w:rPr>
  </w:style>
  <w:style w:type="numbering" w:customStyle="1" w:styleId="MfEList-introtoList-numbered">
    <w:name w:val="MfE List-intro to List-numbered"/>
    <w:uiPriority w:val="99"/>
    <w:rsid w:val="007A46A2"/>
    <w:pPr>
      <w:numPr>
        <w:numId w:val="1"/>
      </w:numPr>
    </w:pPr>
  </w:style>
  <w:style w:type="character" w:styleId="CommentReference">
    <w:name w:val="annotation reference"/>
    <w:basedOn w:val="DefaultParagraphFont"/>
    <w:uiPriority w:val="99"/>
    <w:semiHidden/>
    <w:rsid w:val="00732F1A"/>
    <w:rPr>
      <w:sz w:val="16"/>
      <w:szCs w:val="16"/>
    </w:rPr>
  </w:style>
  <w:style w:type="paragraph" w:styleId="CommentText">
    <w:name w:val="annotation text"/>
    <w:basedOn w:val="Normal"/>
    <w:link w:val="CommentTextChar"/>
    <w:uiPriority w:val="99"/>
    <w:semiHidden/>
    <w:rsid w:val="00CB3898"/>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semiHidden/>
    <w:rsid w:val="00162DC2"/>
    <w:rPr>
      <w:rFonts w:ascii="Calibri" w:eastAsiaTheme="minorEastAsia" w:hAnsi="Calibri"/>
      <w:kern w:val="2"/>
      <w:sz w:val="20"/>
      <w:szCs w:val="20"/>
      <w:lang w:val="en-NZ" w:eastAsia="en-NZ"/>
      <w14:ligatures w14:val="standardContextual"/>
    </w:rPr>
  </w:style>
  <w:style w:type="numbering" w:customStyle="1" w:styleId="MfEParagraph-numberedtoList-numbered">
    <w:name w:val="MfE Paragraph-numbered to List-numbered"/>
    <w:uiPriority w:val="99"/>
    <w:rsid w:val="00CB3898"/>
    <w:pPr>
      <w:numPr>
        <w:numId w:val="2"/>
      </w:numPr>
    </w:pPr>
  </w:style>
  <w:style w:type="paragraph" w:styleId="CommentSubject">
    <w:name w:val="annotation subject"/>
    <w:basedOn w:val="Normal"/>
    <w:link w:val="CommentSubjectChar"/>
    <w:uiPriority w:val="99"/>
    <w:semiHidden/>
    <w:rsid w:val="00732F1A"/>
    <w:rPr>
      <w:b/>
      <w:bCs/>
      <w:sz w:val="20"/>
    </w:rPr>
  </w:style>
  <w:style w:type="character" w:customStyle="1" w:styleId="CommentSubjectChar">
    <w:name w:val="Comment Subject Char"/>
    <w:basedOn w:val="CommentTextChar"/>
    <w:link w:val="CommentSubject"/>
    <w:uiPriority w:val="99"/>
    <w:semiHidden/>
    <w:rsid w:val="00856EF9"/>
    <w:rPr>
      <w:rFonts w:ascii="Calibri" w:eastAsiaTheme="minorEastAsia" w:hAnsi="Calibri"/>
      <w:b/>
      <w:bCs/>
      <w:kern w:val="2"/>
      <w:sz w:val="20"/>
      <w:szCs w:val="20"/>
      <w:lang w:val="en-NZ" w:eastAsia="en-NZ"/>
      <w14:ligatures w14:val="standardContextual"/>
    </w:rPr>
  </w:style>
  <w:style w:type="character" w:styleId="UnresolvedMention">
    <w:name w:val="Unresolved Mention"/>
    <w:basedOn w:val="DefaultParagraphFont"/>
    <w:uiPriority w:val="99"/>
    <w:semiHidden/>
    <w:unhideWhenUsed/>
    <w:rsid w:val="00C8344C"/>
    <w:rPr>
      <w:color w:val="605E5C"/>
      <w:shd w:val="clear" w:color="auto" w:fill="E1DFDD"/>
    </w:rPr>
  </w:style>
  <w:style w:type="paragraph" w:styleId="Revision">
    <w:name w:val="Revision"/>
    <w:hidden/>
    <w:uiPriority w:val="99"/>
    <w:semiHidden/>
    <w:rsid w:val="00732F1A"/>
    <w:pPr>
      <w:spacing w:after="0" w:line="240" w:lineRule="auto"/>
    </w:pPr>
    <w:rPr>
      <w:rFonts w:ascii="Times New Roman" w:eastAsia="Times New Roman" w:hAnsi="Times New Roman" w:cs="Times New Roman"/>
      <w:szCs w:val="20"/>
      <w:lang w:val="en-NZ"/>
    </w:rPr>
  </w:style>
  <w:style w:type="paragraph" w:styleId="FootnoteText">
    <w:name w:val="footnote text"/>
    <w:basedOn w:val="Normal"/>
    <w:link w:val="FootnoteTextChar"/>
    <w:uiPriority w:val="99"/>
    <w:rsid w:val="002D2641"/>
    <w:pPr>
      <w:spacing w:before="0" w:after="60" w:line="240" w:lineRule="atLeast"/>
      <w:ind w:left="284" w:hanging="284"/>
    </w:pPr>
    <w:rPr>
      <w:sz w:val="19"/>
    </w:rPr>
  </w:style>
  <w:style w:type="character" w:customStyle="1" w:styleId="FootnoteTextChar">
    <w:name w:val="Footnote Text Char"/>
    <w:basedOn w:val="DefaultParagraphFont"/>
    <w:link w:val="FootnoteText"/>
    <w:uiPriority w:val="99"/>
    <w:rsid w:val="002D2641"/>
    <w:rPr>
      <w:rFonts w:ascii="Calibri" w:eastAsiaTheme="minorEastAsia" w:hAnsi="Calibri"/>
      <w:sz w:val="19"/>
      <w:lang w:val="en-NZ" w:eastAsia="en-NZ"/>
    </w:rPr>
  </w:style>
  <w:style w:type="character" w:styleId="FootnoteReference">
    <w:name w:val="footnote reference"/>
    <w:semiHidden/>
    <w:rsid w:val="00732F1A"/>
    <w:rPr>
      <w:rFonts w:ascii="Calibri" w:hAnsi="Calibri"/>
      <w:color w:val="183C47"/>
      <w:sz w:val="22"/>
      <w:vertAlign w:val="superscript"/>
    </w:rPr>
  </w:style>
  <w:style w:type="character" w:styleId="Mention">
    <w:name w:val="Mention"/>
    <w:basedOn w:val="DefaultParagraphFont"/>
    <w:uiPriority w:val="99"/>
    <w:semiHidden/>
    <w:rsid w:val="003A768A"/>
    <w:rPr>
      <w:color w:val="2B579A"/>
      <w:shd w:val="clear" w:color="auto" w:fill="E1DFDD"/>
    </w:rPr>
  </w:style>
  <w:style w:type="character" w:customStyle="1" w:styleId="Heading6Char">
    <w:name w:val="Heading 6 Char"/>
    <w:basedOn w:val="DefaultParagraphFont"/>
    <w:link w:val="Heading6"/>
    <w:semiHidden/>
    <w:rsid w:val="000750AD"/>
    <w:rPr>
      <w:rFonts w:ascii="Calibri" w:eastAsiaTheme="majorEastAsia" w:hAnsi="Calibri" w:cstheme="majorBidi"/>
      <w:i/>
      <w:iCs/>
      <w:color w:val="595959" w:themeColor="text1" w:themeTint="A6"/>
      <w:kern w:val="2"/>
      <w:sz w:val="24"/>
      <w:szCs w:val="24"/>
      <w:lang w:val="en-NZ" w:eastAsia="en-NZ"/>
      <w14:ligatures w14:val="standardContextual"/>
    </w:rPr>
  </w:style>
  <w:style w:type="table" w:styleId="TableGrid">
    <w:name w:val="Table Grid"/>
    <w:basedOn w:val="TableNormal"/>
    <w:uiPriority w:val="59"/>
    <w:rsid w:val="00732F1A"/>
    <w:pPr>
      <w:spacing w:after="0" w:line="240" w:lineRule="auto"/>
      <w:jc w:val="both"/>
    </w:pPr>
    <w:rPr>
      <w:rFonts w:ascii="Times New Roman" w:eastAsia="Times New Roman" w:hAnsi="Times New Roman" w:cs="Times New Roman"/>
      <w:sz w:val="20"/>
      <w:szCs w:val="20"/>
      <w:lang w:val="en-NZ" w:eastAsia="en-NZ"/>
    </w:rPr>
    <w:tblPr/>
  </w:style>
  <w:style w:type="paragraph" w:styleId="NormalWeb">
    <w:name w:val="Normal (Web)"/>
    <w:basedOn w:val="Normal"/>
    <w:uiPriority w:val="99"/>
    <w:semiHidden/>
    <w:unhideWhenUsed/>
    <w:rsid w:val="003445D5"/>
    <w:rPr>
      <w:rFonts w:ascii="Times New Roman" w:hAnsi="Times New Roman" w:cs="Times New Roman"/>
      <w:sz w:val="24"/>
      <w:szCs w:val="24"/>
    </w:rPr>
  </w:style>
  <w:style w:type="character" w:customStyle="1" w:styleId="Heading4Char">
    <w:name w:val="Heading 4 Char"/>
    <w:basedOn w:val="DefaultParagraphFont"/>
    <w:link w:val="Heading4"/>
    <w:rsid w:val="00D53456"/>
    <w:rPr>
      <w:rFonts w:ascii="Georgia" w:eastAsiaTheme="majorEastAsia" w:hAnsi="Georgia" w:cstheme="majorBidi"/>
      <w:b/>
      <w:bCs/>
      <w:sz w:val="24"/>
      <w:lang w:val="en-NZ" w:eastAsia="en-NZ"/>
    </w:rPr>
  </w:style>
  <w:style w:type="paragraph" w:styleId="Caption">
    <w:name w:val="caption"/>
    <w:basedOn w:val="Normal"/>
    <w:next w:val="Normal"/>
    <w:uiPriority w:val="35"/>
    <w:semiHidden/>
    <w:qFormat/>
    <w:rsid w:val="00732F1A"/>
    <w:pPr>
      <w:spacing w:before="0" w:after="200" w:line="240" w:lineRule="auto"/>
    </w:pPr>
    <w:rPr>
      <w:rFonts w:ascii="Times New Roman" w:eastAsia="Times New Roman" w:hAnsi="Times New Roman" w:cs="Times New Roman"/>
      <w:b/>
      <w:bCs/>
      <w:color w:val="1B556B" w:themeColor="accent1"/>
      <w:sz w:val="18"/>
      <w:szCs w:val="18"/>
      <w:lang w:eastAsia="en-US"/>
    </w:rPr>
  </w:style>
  <w:style w:type="character" w:customStyle="1" w:styleId="Heading5Char">
    <w:name w:val="Heading 5 Char"/>
    <w:basedOn w:val="DefaultParagraphFont"/>
    <w:link w:val="Heading5"/>
    <w:rsid w:val="00154AB3"/>
    <w:rPr>
      <w:rFonts w:ascii="Calibri" w:eastAsiaTheme="majorEastAsia" w:hAnsi="Calibri" w:cstheme="majorBidi"/>
      <w:i/>
      <w:sz w:val="24"/>
      <w:lang w:val="en-NZ" w:eastAsia="en-NZ"/>
    </w:rPr>
  </w:style>
  <w:style w:type="character" w:customStyle="1" w:styleId="Heading7Char">
    <w:name w:val="Heading 7 Char"/>
    <w:basedOn w:val="DefaultParagraphFont"/>
    <w:link w:val="Heading7"/>
    <w:semiHidden/>
    <w:rsid w:val="009F11B0"/>
    <w:rPr>
      <w:rFonts w:ascii="Times New Roman" w:eastAsia="Times New Roman" w:hAnsi="Times New Roman" w:cs="Times New Roman"/>
      <w:szCs w:val="20"/>
      <w:lang w:val="en-AU" w:eastAsia="en-NZ"/>
    </w:rPr>
  </w:style>
  <w:style w:type="character" w:customStyle="1" w:styleId="Heading8Char">
    <w:name w:val="Heading 8 Char"/>
    <w:basedOn w:val="DefaultParagraphFont"/>
    <w:link w:val="Heading8"/>
    <w:semiHidden/>
    <w:rsid w:val="009F11B0"/>
    <w:rPr>
      <w:rFonts w:ascii="Times New Roman" w:eastAsia="Times New Roman" w:hAnsi="Times New Roman" w:cs="Times New Roman"/>
      <w:i/>
      <w:szCs w:val="20"/>
      <w:lang w:val="en-AU" w:eastAsia="en-NZ"/>
    </w:rPr>
  </w:style>
  <w:style w:type="character" w:customStyle="1" w:styleId="Heading9Char">
    <w:name w:val="Heading 9 Char"/>
    <w:basedOn w:val="DefaultParagraphFont"/>
    <w:link w:val="Heading9"/>
    <w:semiHidden/>
    <w:rsid w:val="009F11B0"/>
    <w:rPr>
      <w:rFonts w:ascii="Arial" w:eastAsia="Times New Roman" w:hAnsi="Arial" w:cs="Times New Roman"/>
      <w:b/>
      <w:color w:val="FFFFFF"/>
      <w:kern w:val="28"/>
      <w:sz w:val="2"/>
      <w:szCs w:val="20"/>
      <w:lang w:val="en-AU" w:eastAsia="en-NZ"/>
    </w:rPr>
  </w:style>
  <w:style w:type="character" w:customStyle="1" w:styleId="Heading2Char">
    <w:name w:val="Heading 2 Char"/>
    <w:basedOn w:val="DefaultParagraphFont"/>
    <w:link w:val="Heading2"/>
    <w:rsid w:val="009F11B0"/>
    <w:rPr>
      <w:rFonts w:ascii="Georgia" w:eastAsiaTheme="majorEastAsia" w:hAnsi="Georgia" w:cstheme="majorBidi"/>
      <w:b/>
      <w:bCs/>
      <w:color w:val="1B556B"/>
      <w:sz w:val="36"/>
      <w:szCs w:val="26"/>
      <w:lang w:val="en-NZ" w:eastAsia="en-NZ"/>
    </w:rPr>
  </w:style>
  <w:style w:type="character" w:customStyle="1" w:styleId="Heading3Char">
    <w:name w:val="Heading 3 Char"/>
    <w:basedOn w:val="DefaultParagraphFont"/>
    <w:link w:val="Heading3"/>
    <w:rsid w:val="009F11B0"/>
    <w:rPr>
      <w:rFonts w:ascii="Georgia" w:eastAsiaTheme="majorEastAsia" w:hAnsi="Georgia" w:cstheme="majorBidi"/>
      <w:b/>
      <w:bCs/>
      <w:sz w:val="28"/>
      <w:lang w:val="en-NZ" w:eastAsia="en-NZ"/>
    </w:rPr>
  </w:style>
  <w:style w:type="paragraph" w:styleId="BodyText">
    <w:name w:val="Body Text"/>
    <w:basedOn w:val="Normal"/>
    <w:link w:val="BodyTextChar"/>
    <w:qFormat/>
    <w:rsid w:val="00353166"/>
  </w:style>
  <w:style w:type="character" w:customStyle="1" w:styleId="BodyTextChar">
    <w:name w:val="Body Text Char"/>
    <w:basedOn w:val="DefaultParagraphFont"/>
    <w:link w:val="BodyText"/>
    <w:rsid w:val="00353166"/>
    <w:rPr>
      <w:rFonts w:ascii="Calibri" w:eastAsiaTheme="minorEastAsia" w:hAnsi="Calibri"/>
      <w:lang w:val="en-NZ" w:eastAsia="en-NZ"/>
    </w:rPr>
  </w:style>
  <w:style w:type="paragraph" w:styleId="Quote">
    <w:name w:val="Quote"/>
    <w:basedOn w:val="Normal"/>
    <w:next w:val="BodyText"/>
    <w:link w:val="QuoteChar"/>
    <w:uiPriority w:val="1"/>
    <w:semiHidden/>
    <w:qFormat/>
    <w:rsid w:val="00877E12"/>
    <w:pPr>
      <w:spacing w:before="60" w:after="60"/>
      <w:ind w:left="567" w:right="567"/>
    </w:pPr>
    <w:rPr>
      <w:sz w:val="20"/>
    </w:rPr>
  </w:style>
  <w:style w:type="character" w:customStyle="1" w:styleId="QuoteChar">
    <w:name w:val="Quote Char"/>
    <w:basedOn w:val="DefaultParagraphFont"/>
    <w:link w:val="Quote"/>
    <w:uiPriority w:val="1"/>
    <w:semiHidden/>
    <w:rsid w:val="00162DC2"/>
    <w:rPr>
      <w:rFonts w:ascii="Calibri" w:eastAsiaTheme="minorEastAsia" w:hAnsi="Calibri"/>
      <w:sz w:val="20"/>
      <w:lang w:val="en-NZ" w:eastAsia="en-NZ"/>
    </w:rPr>
  </w:style>
  <w:style w:type="paragraph" w:customStyle="1" w:styleId="Bullet">
    <w:name w:val="Bullet"/>
    <w:basedOn w:val="Normal"/>
    <w:link w:val="BulletChar"/>
    <w:qFormat/>
    <w:rsid w:val="00295BD2"/>
    <w:pPr>
      <w:numPr>
        <w:numId w:val="61"/>
      </w:numPr>
      <w:spacing w:before="0"/>
    </w:pPr>
    <w:rPr>
      <w:rFonts w:eastAsia="Times New Roman" w:cs="Times New Roman"/>
      <w:szCs w:val="20"/>
    </w:rPr>
  </w:style>
  <w:style w:type="paragraph" w:customStyle="1" w:styleId="Heading">
    <w:name w:val="Heading"/>
    <w:basedOn w:val="Heading1"/>
    <w:next w:val="Normal"/>
    <w:uiPriority w:val="3"/>
    <w:rsid w:val="008B2C8D"/>
  </w:style>
  <w:style w:type="paragraph" w:customStyle="1" w:styleId="Sub-list">
    <w:name w:val="Sub-list"/>
    <w:basedOn w:val="Normal"/>
    <w:qFormat/>
    <w:rsid w:val="000B7C88"/>
    <w:pPr>
      <w:numPr>
        <w:numId w:val="5"/>
      </w:numPr>
      <w:tabs>
        <w:tab w:val="left" w:pos="794"/>
      </w:tabs>
      <w:spacing w:before="0"/>
    </w:pPr>
  </w:style>
  <w:style w:type="paragraph" w:customStyle="1" w:styleId="Figureheading">
    <w:name w:val="Figure heading"/>
    <w:basedOn w:val="Normal"/>
    <w:next w:val="BodyText"/>
    <w:uiPriority w:val="1"/>
    <w:qFormat/>
    <w:rsid w:val="00877E12"/>
    <w:pPr>
      <w:keepNext/>
      <w:ind w:left="1134" w:hanging="1134"/>
    </w:pPr>
    <w:rPr>
      <w:b/>
      <w:sz w:val="20"/>
    </w:rPr>
  </w:style>
  <w:style w:type="paragraph" w:customStyle="1" w:styleId="Imprint">
    <w:name w:val="Imprint"/>
    <w:basedOn w:val="Normal"/>
    <w:uiPriority w:val="3"/>
    <w:rsid w:val="00877E12"/>
  </w:style>
  <w:style w:type="paragraph" w:customStyle="1" w:styleId="Note">
    <w:name w:val="Note"/>
    <w:basedOn w:val="BodyText"/>
    <w:next w:val="Normal"/>
    <w:uiPriority w:val="1"/>
    <w:qFormat/>
    <w:rsid w:val="009F11B0"/>
    <w:rPr>
      <w:sz w:val="18"/>
    </w:rPr>
  </w:style>
  <w:style w:type="paragraph" w:customStyle="1" w:styleId="References">
    <w:name w:val="References"/>
    <w:basedOn w:val="Normal"/>
    <w:uiPriority w:val="1"/>
    <w:semiHidden/>
    <w:qFormat/>
    <w:rsid w:val="00877E12"/>
    <w:pPr>
      <w:spacing w:line="260" w:lineRule="atLeast"/>
    </w:pPr>
    <w:rPr>
      <w:sz w:val="20"/>
    </w:rPr>
  </w:style>
  <w:style w:type="paragraph" w:customStyle="1" w:styleId="Source">
    <w:name w:val="Source"/>
    <w:basedOn w:val="Normal"/>
    <w:next w:val="Normal"/>
    <w:uiPriority w:val="1"/>
    <w:semiHidden/>
    <w:qFormat/>
    <w:rsid w:val="00877E12"/>
    <w:pPr>
      <w:tabs>
        <w:tab w:val="left" w:pos="680"/>
      </w:tabs>
    </w:pPr>
    <w:rPr>
      <w:sz w:val="18"/>
    </w:rPr>
  </w:style>
  <w:style w:type="paragraph" w:styleId="Title">
    <w:name w:val="Title"/>
    <w:basedOn w:val="Normal"/>
    <w:link w:val="TitleChar"/>
    <w:uiPriority w:val="2"/>
    <w:rsid w:val="00162DC2"/>
    <w:pPr>
      <w:spacing w:line="360" w:lineRule="auto"/>
      <w:jc w:val="center"/>
    </w:pPr>
    <w:rPr>
      <w:rFonts w:ascii="Georgia" w:hAnsi="Georgia"/>
      <w:b/>
      <w:color w:val="1B556B"/>
      <w:sz w:val="56"/>
    </w:rPr>
  </w:style>
  <w:style w:type="character" w:customStyle="1" w:styleId="TitleChar">
    <w:name w:val="Title Char"/>
    <w:basedOn w:val="DefaultParagraphFont"/>
    <w:link w:val="Title"/>
    <w:uiPriority w:val="2"/>
    <w:rsid w:val="00162DC2"/>
    <w:rPr>
      <w:rFonts w:ascii="Georgia" w:eastAsiaTheme="minorEastAsia" w:hAnsi="Georgia"/>
      <w:b/>
      <w:color w:val="1B556B"/>
      <w:sz w:val="56"/>
      <w:lang w:val="en-NZ" w:eastAsia="en-NZ"/>
    </w:rPr>
  </w:style>
  <w:style w:type="paragraph" w:styleId="Subtitle">
    <w:name w:val="Subtitle"/>
    <w:basedOn w:val="Title"/>
    <w:link w:val="SubtitleChar"/>
    <w:uiPriority w:val="2"/>
    <w:rsid w:val="009F11B0"/>
    <w:pPr>
      <w:spacing w:before="600" w:line="240" w:lineRule="auto"/>
    </w:pPr>
    <w:rPr>
      <w:sz w:val="36"/>
      <w:szCs w:val="36"/>
    </w:rPr>
  </w:style>
  <w:style w:type="character" w:customStyle="1" w:styleId="SubtitleChar">
    <w:name w:val="Subtitle Char"/>
    <w:basedOn w:val="DefaultParagraphFont"/>
    <w:link w:val="Subtitle"/>
    <w:uiPriority w:val="2"/>
    <w:rsid w:val="009F11B0"/>
    <w:rPr>
      <w:rFonts w:ascii="Georgia" w:eastAsiaTheme="minorEastAsia" w:hAnsi="Georgia"/>
      <w:b/>
      <w:color w:val="1B556B"/>
      <w:sz w:val="36"/>
      <w:szCs w:val="36"/>
      <w:lang w:val="en-NZ" w:eastAsia="en-NZ"/>
    </w:rPr>
  </w:style>
  <w:style w:type="paragraph" w:customStyle="1" w:styleId="Tableheading">
    <w:name w:val="Table heading"/>
    <w:basedOn w:val="Normal"/>
    <w:next w:val="Normal"/>
    <w:qFormat/>
    <w:rsid w:val="00877E12"/>
    <w:pPr>
      <w:keepNext/>
      <w:ind w:left="1134" w:hanging="1134"/>
    </w:pPr>
    <w:rPr>
      <w:b/>
      <w:sz w:val="20"/>
    </w:rPr>
  </w:style>
  <w:style w:type="paragraph" w:customStyle="1" w:styleId="TableText">
    <w:name w:val="TableText"/>
    <w:basedOn w:val="Normal"/>
    <w:qFormat/>
    <w:rsid w:val="00877E12"/>
    <w:pPr>
      <w:spacing w:before="60" w:after="60" w:line="240" w:lineRule="atLeast"/>
    </w:pPr>
    <w:rPr>
      <w:sz w:val="18"/>
    </w:rPr>
  </w:style>
  <w:style w:type="paragraph" w:customStyle="1" w:styleId="TableTextbold">
    <w:name w:val="TableText bold"/>
    <w:basedOn w:val="TableText"/>
    <w:rsid w:val="00162DC2"/>
    <w:rPr>
      <w:b/>
    </w:rPr>
  </w:style>
  <w:style w:type="paragraph" w:customStyle="1" w:styleId="Captions">
    <w:name w:val="Captions"/>
    <w:basedOn w:val="Note"/>
    <w:next w:val="Normal"/>
    <w:semiHidden/>
    <w:rsid w:val="009F11B0"/>
    <w:pPr>
      <w:tabs>
        <w:tab w:val="left" w:pos="851"/>
      </w:tabs>
    </w:pPr>
  </w:style>
  <w:style w:type="paragraph" w:customStyle="1" w:styleId="Glossary">
    <w:name w:val="Glossary"/>
    <w:basedOn w:val="Normal"/>
    <w:uiPriority w:val="1"/>
    <w:semiHidden/>
    <w:qFormat/>
    <w:rsid w:val="00877E12"/>
    <w:pPr>
      <w:tabs>
        <w:tab w:val="left" w:pos="2835"/>
      </w:tabs>
      <w:spacing w:after="0"/>
    </w:pPr>
  </w:style>
  <w:style w:type="paragraph" w:customStyle="1" w:styleId="Footerodd">
    <w:name w:val="Footer odd"/>
    <w:basedOn w:val="Normal"/>
    <w:uiPriority w:val="2"/>
    <w:rsid w:val="00877E12"/>
    <w:pPr>
      <w:tabs>
        <w:tab w:val="right" w:pos="7938"/>
        <w:tab w:val="right" w:pos="8505"/>
      </w:tabs>
    </w:pPr>
    <w:rPr>
      <w:sz w:val="16"/>
    </w:rPr>
  </w:style>
  <w:style w:type="paragraph" w:customStyle="1" w:styleId="Footereven">
    <w:name w:val="Footer even"/>
    <w:basedOn w:val="Normal"/>
    <w:uiPriority w:val="2"/>
    <w:rsid w:val="00877E12"/>
    <w:pPr>
      <w:tabs>
        <w:tab w:val="left" w:pos="567"/>
      </w:tabs>
    </w:pPr>
    <w:rPr>
      <w:sz w:val="16"/>
    </w:rPr>
  </w:style>
  <w:style w:type="paragraph" w:customStyle="1" w:styleId="Sub-lista">
    <w:name w:val="Sub-list a"/>
    <w:aliases w:val="b"/>
    <w:basedOn w:val="Normal"/>
    <w:uiPriority w:val="2"/>
    <w:rsid w:val="008B2C8D"/>
    <w:pPr>
      <w:numPr>
        <w:numId w:val="6"/>
      </w:numPr>
    </w:pPr>
  </w:style>
  <w:style w:type="paragraph" w:styleId="EndnoteText">
    <w:name w:val="endnote text"/>
    <w:basedOn w:val="Normal"/>
    <w:link w:val="EndnoteTextChar"/>
    <w:uiPriority w:val="99"/>
    <w:semiHidden/>
    <w:rsid w:val="00877E12"/>
    <w:pPr>
      <w:spacing w:after="60"/>
    </w:pPr>
    <w:rPr>
      <w:sz w:val="20"/>
    </w:rPr>
  </w:style>
  <w:style w:type="character" w:customStyle="1" w:styleId="EndnoteTextChar">
    <w:name w:val="Endnote Text Char"/>
    <w:basedOn w:val="DefaultParagraphFont"/>
    <w:link w:val="EndnoteText"/>
    <w:uiPriority w:val="99"/>
    <w:semiHidden/>
    <w:rsid w:val="009F11B0"/>
    <w:rPr>
      <w:rFonts w:ascii="Calibri" w:eastAsiaTheme="minorEastAsia" w:hAnsi="Calibri"/>
      <w:sz w:val="20"/>
      <w:lang w:val="en-NZ" w:eastAsia="en-NZ"/>
    </w:rPr>
  </w:style>
  <w:style w:type="paragraph" w:styleId="TableofFigures">
    <w:name w:val="table of figures"/>
    <w:basedOn w:val="Normal"/>
    <w:next w:val="Normal"/>
    <w:uiPriority w:val="99"/>
    <w:rsid w:val="00877E12"/>
    <w:pPr>
      <w:ind w:left="1134" w:right="567" w:hanging="1134"/>
    </w:pPr>
  </w:style>
  <w:style w:type="paragraph" w:customStyle="1" w:styleId="Sub-listi">
    <w:name w:val="Sub-list i"/>
    <w:aliases w:val="ii"/>
    <w:basedOn w:val="BodyText"/>
    <w:semiHidden/>
    <w:rsid w:val="008B2C8D"/>
    <w:pPr>
      <w:numPr>
        <w:numId w:val="7"/>
      </w:numPr>
      <w:spacing w:before="60" w:after="60"/>
    </w:pPr>
  </w:style>
  <w:style w:type="paragraph" w:customStyle="1" w:styleId="TableBullet">
    <w:name w:val="TableBullet"/>
    <w:basedOn w:val="Normal"/>
    <w:qFormat/>
    <w:rsid w:val="008B2C8D"/>
    <w:pPr>
      <w:numPr>
        <w:numId w:val="8"/>
      </w:numPr>
      <w:spacing w:after="60" w:line="240" w:lineRule="atLeast"/>
    </w:pPr>
    <w:rPr>
      <w:rFonts w:cs="Arial"/>
      <w:sz w:val="18"/>
      <w:szCs w:val="16"/>
    </w:rPr>
  </w:style>
  <w:style w:type="paragraph" w:customStyle="1" w:styleId="TableDash">
    <w:name w:val="TableDash"/>
    <w:basedOn w:val="TableBullet"/>
    <w:qFormat/>
    <w:rsid w:val="008B2C8D"/>
    <w:pPr>
      <w:numPr>
        <w:numId w:val="9"/>
      </w:numPr>
    </w:pPr>
  </w:style>
  <w:style w:type="paragraph" w:styleId="BalloonText">
    <w:name w:val="Balloon Text"/>
    <w:basedOn w:val="Normal"/>
    <w:link w:val="BalloonTextChar"/>
    <w:semiHidden/>
    <w:unhideWhenUsed/>
    <w:rsid w:val="00877E12"/>
    <w:rPr>
      <w:rFonts w:ascii="Tahoma" w:hAnsi="Tahoma"/>
      <w:sz w:val="16"/>
      <w:szCs w:val="16"/>
    </w:rPr>
  </w:style>
  <w:style w:type="character" w:customStyle="1" w:styleId="BalloonTextChar">
    <w:name w:val="Balloon Text Char"/>
    <w:basedOn w:val="DefaultParagraphFont"/>
    <w:link w:val="BalloonText"/>
    <w:semiHidden/>
    <w:rsid w:val="009F11B0"/>
    <w:rPr>
      <w:rFonts w:ascii="Tahoma" w:eastAsiaTheme="minorEastAsia" w:hAnsi="Tahoma"/>
      <w:sz w:val="16"/>
      <w:szCs w:val="16"/>
      <w:lang w:val="en-NZ" w:eastAsia="en-NZ"/>
    </w:rPr>
  </w:style>
  <w:style w:type="paragraph" w:styleId="z-BottomofForm">
    <w:name w:val="HTML Bottom of Form"/>
    <w:basedOn w:val="Normal"/>
    <w:next w:val="Normal"/>
    <w:link w:val="z-BottomofFormChar"/>
    <w:hidden/>
    <w:uiPriority w:val="99"/>
    <w:semiHidden/>
    <w:unhideWhenUsed/>
    <w:rsid w:val="00877E12"/>
    <w:pPr>
      <w:pBdr>
        <w:top w:val="single" w:sz="6" w:space="1" w:color="auto"/>
      </w:pBdr>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9F11B0"/>
    <w:rPr>
      <w:rFonts w:ascii="Arial" w:eastAsia="Calibri" w:hAnsi="Arial"/>
      <w:vanish/>
      <w:sz w:val="16"/>
      <w:szCs w:val="16"/>
      <w:lang w:val="en-NZ" w:eastAsia="en-NZ"/>
    </w:rPr>
  </w:style>
  <w:style w:type="paragraph" w:styleId="z-TopofForm">
    <w:name w:val="HTML Top of Form"/>
    <w:basedOn w:val="Normal"/>
    <w:next w:val="Normal"/>
    <w:link w:val="z-TopofFormChar"/>
    <w:hidden/>
    <w:uiPriority w:val="99"/>
    <w:semiHidden/>
    <w:unhideWhenUsed/>
    <w:rsid w:val="00877E12"/>
    <w:pPr>
      <w:pBdr>
        <w:bottom w:val="single" w:sz="6" w:space="1" w:color="auto"/>
      </w:pBdr>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9F11B0"/>
    <w:rPr>
      <w:rFonts w:ascii="Arial" w:eastAsia="Calibri" w:hAnsi="Arial"/>
      <w:vanish/>
      <w:sz w:val="16"/>
      <w:szCs w:val="16"/>
      <w:lang w:val="en-NZ" w:eastAsia="en-NZ"/>
    </w:rPr>
  </w:style>
  <w:style w:type="table" w:styleId="MediumShading1-Accent2">
    <w:name w:val="Medium Shading 1 Accent 2"/>
    <w:basedOn w:val="TableNormal"/>
    <w:uiPriority w:val="63"/>
    <w:rsid w:val="009F11B0"/>
    <w:pPr>
      <w:spacing w:after="0" w:line="240" w:lineRule="auto"/>
    </w:pPr>
    <w:rPr>
      <w:lang w:val="en-NZ"/>
    </w:rPr>
    <w:tblPr>
      <w:tblStyleRowBandSize w:val="1"/>
      <w:tblStyleColBandSize w:val="1"/>
    </w:tblPr>
    <w:tcPr>
      <w:tcBorders>
        <w:left w:val="single" w:sz="8" w:space="0" w:color="52A8C7" w:themeColor="accent2" w:themeTint="BF"/>
        <w:right w:val="single" w:sz="8" w:space="0" w:color="52A8C7" w:themeColor="accent2" w:themeTint="BF"/>
      </w:tcBorders>
      <w:shd w:val="clear" w:color="auto" w:fill="C5E2EC" w:themeFill="accent2"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5">
    <w:name w:val="Light List Accent 5"/>
    <w:basedOn w:val="TableNormal"/>
    <w:uiPriority w:val="61"/>
    <w:rsid w:val="009F11B0"/>
    <w:pPr>
      <w:spacing w:after="0" w:line="240" w:lineRule="auto"/>
    </w:pPr>
    <w:rPr>
      <w:lang w:val="en-NZ"/>
    </w:rPr>
    <w:tblPr>
      <w:tblStyleRowBandSize w:val="1"/>
      <w:tblStyleColBandSize w:val="1"/>
    </w:tblPr>
    <w:tcPr>
      <w:tcBorders>
        <w:left w:val="single" w:sz="8" w:space="0" w:color="6FC7B7" w:themeColor="accent5"/>
        <w:right w:val="single" w:sz="8" w:space="0" w:color="6FC7B7" w:themeColor="accent5"/>
      </w:tcBorders>
      <w:shd w:val="clear" w:color="auto" w:fill="6FC7B7" w:themeFill="accent5"/>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Grid-Accent5">
    <w:name w:val="Light Grid Accent 5"/>
    <w:basedOn w:val="TableNormal"/>
    <w:uiPriority w:val="62"/>
    <w:rsid w:val="009F11B0"/>
    <w:pPr>
      <w:spacing w:after="0" w:line="240" w:lineRule="auto"/>
    </w:pPr>
    <w:rPr>
      <w:lang w:val="en-NZ"/>
    </w:rPr>
    <w:tblPr>
      <w:tblStyleRowBandSize w:val="1"/>
      <w:tblStyleColBandSize w:val="1"/>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shd w:val="clear" w:color="auto" w:fill="DBF1ED" w:themeFill="accent5"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18" w:space="0" w:color="6FC7B7" w:themeColor="accent5"/>
          <w:right w:val="single" w:sz="8" w:space="0" w:color="6FC7B7" w:themeColor="accent5"/>
          <w:insideH w:val="nil"/>
          <w:insideV w:val="single" w:sz="8" w:space="0" w:color="6FC7B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insideH w:val="nil"/>
          <w:insideV w:val="single" w:sz="8" w:space="0" w:color="6FC7B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shd w:val="clear" w:color="auto" w:fill="DBF1ED" w:themeFill="accent5" w:themeFillTint="3F"/>
      </w:tcPr>
    </w:tblStylePr>
  </w:style>
  <w:style w:type="table" w:customStyle="1" w:styleId="LightGrid-Accent11">
    <w:name w:val="Light Grid - Accent 11"/>
    <w:basedOn w:val="TableNormal"/>
    <w:uiPriority w:val="62"/>
    <w:rsid w:val="009F11B0"/>
    <w:pPr>
      <w:spacing w:after="0" w:line="240" w:lineRule="auto"/>
    </w:pPr>
    <w:rPr>
      <w:lang w:val="en-NZ"/>
    </w:rPr>
    <w:tblPr>
      <w:tblStyleRowBandSize w:val="1"/>
      <w:tblStyleColBandSize w:val="1"/>
    </w:tblPr>
    <w:tcPr>
      <w:tcBorders>
        <w:top w:val="single" w:sz="8" w:space="0" w:color="1B556B" w:themeColor="accent1"/>
        <w:left w:val="single" w:sz="8" w:space="0" w:color="1B556B" w:themeColor="accent1"/>
        <w:bottom w:val="single" w:sz="8" w:space="0" w:color="1B556B" w:themeColor="accent1"/>
        <w:right w:val="single" w:sz="8" w:space="0" w:color="1B556B" w:themeColor="accent1"/>
      </w:tcBorders>
      <w:shd w:val="clear" w:color="auto" w:fill="B4DCEC" w:themeFill="accent1"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1B556B" w:themeColor="accent1"/>
          <w:left w:val="single" w:sz="8" w:space="0" w:color="1B556B" w:themeColor="accent1"/>
          <w:bottom w:val="single" w:sz="18" w:space="0" w:color="1B556B" w:themeColor="accent1"/>
          <w:right w:val="single" w:sz="8" w:space="0" w:color="1B556B" w:themeColor="accent1"/>
          <w:insideH w:val="nil"/>
          <w:insideV w:val="single" w:sz="8" w:space="0" w:color="1B556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B556B" w:themeColor="accent1"/>
          <w:left w:val="single" w:sz="8" w:space="0" w:color="1B556B" w:themeColor="accent1"/>
          <w:bottom w:val="single" w:sz="8" w:space="0" w:color="1B556B" w:themeColor="accent1"/>
          <w:right w:val="single" w:sz="8" w:space="0" w:color="1B556B" w:themeColor="accent1"/>
          <w:insideH w:val="nil"/>
          <w:insideV w:val="single" w:sz="8" w:space="0" w:color="1B556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B556B" w:themeColor="accent1"/>
          <w:left w:val="single" w:sz="8" w:space="0" w:color="1B556B" w:themeColor="accent1"/>
          <w:bottom w:val="single" w:sz="8" w:space="0" w:color="1B556B" w:themeColor="accent1"/>
          <w:right w:val="single" w:sz="8" w:space="0" w:color="1B556B" w:themeColor="accent1"/>
        </w:tcBorders>
      </w:tcPr>
    </w:tblStylePr>
    <w:tblStylePr w:type="band1Vert">
      <w:tblPr/>
      <w:tcPr>
        <w:tcBorders>
          <w:top w:val="single" w:sz="8" w:space="0" w:color="1B556B" w:themeColor="accent1"/>
          <w:left w:val="single" w:sz="8" w:space="0" w:color="1B556B" w:themeColor="accent1"/>
          <w:bottom w:val="single" w:sz="8" w:space="0" w:color="1B556B" w:themeColor="accent1"/>
          <w:right w:val="single" w:sz="8" w:space="0" w:color="1B556B" w:themeColor="accent1"/>
        </w:tcBorders>
        <w:shd w:val="clear" w:color="auto" w:fill="B4DCEC" w:themeFill="accent1" w:themeFillTint="3F"/>
      </w:tcPr>
    </w:tblStylePr>
  </w:style>
  <w:style w:type="table" w:customStyle="1" w:styleId="LightShading-Accent11">
    <w:name w:val="Light Shading - Accent 11"/>
    <w:basedOn w:val="TableNormal"/>
    <w:uiPriority w:val="60"/>
    <w:rsid w:val="009F11B0"/>
    <w:pPr>
      <w:spacing w:after="0" w:line="240" w:lineRule="auto"/>
    </w:pPr>
    <w:rPr>
      <w:color w:val="143F50" w:themeColor="accent1" w:themeShade="BF"/>
      <w:lang w:val="en-NZ"/>
    </w:rPr>
    <w:tblPr>
      <w:tblStyleRowBandSize w:val="1"/>
      <w:tblStyleColBandSize w:val="1"/>
    </w:tblPr>
    <w:tblStylePr w:type="firstRow">
      <w:pPr>
        <w:spacing w:before="0" w:after="0" w:line="240" w:lineRule="auto"/>
      </w:pPr>
      <w:rPr>
        <w:b/>
        <w:bCs/>
      </w:rPr>
      <w:tblPr/>
      <w:tcPr>
        <w:tcBorders>
          <w:top w:val="single" w:sz="8" w:space="0" w:color="1B556B" w:themeColor="accent1"/>
          <w:left w:val="nil"/>
          <w:bottom w:val="single" w:sz="8" w:space="0" w:color="1B556B" w:themeColor="accent1"/>
          <w:right w:val="nil"/>
          <w:insideH w:val="nil"/>
          <w:insideV w:val="nil"/>
        </w:tcBorders>
      </w:tcPr>
    </w:tblStylePr>
    <w:tblStylePr w:type="lastRow">
      <w:pPr>
        <w:spacing w:before="0" w:after="0" w:line="240" w:lineRule="auto"/>
      </w:pPr>
      <w:rPr>
        <w:b/>
        <w:bCs/>
      </w:rPr>
      <w:tblPr/>
      <w:tcPr>
        <w:tcBorders>
          <w:top w:val="single" w:sz="8" w:space="0" w:color="1B556B" w:themeColor="accent1"/>
          <w:left w:val="nil"/>
          <w:bottom w:val="single" w:sz="8" w:space="0" w:color="1B556B" w:themeColor="accent1"/>
          <w:right w:val="nil"/>
          <w:insideH w:val="nil"/>
          <w:insideV w:val="nil"/>
        </w:tcBorders>
      </w:tcPr>
    </w:tblStylePr>
    <w:tblStylePr w:type="firstCol">
      <w:rPr>
        <w:b/>
        <w:bCs/>
      </w:rPr>
    </w:tblStylePr>
    <w:tblStylePr w:type="lastCol">
      <w:rPr>
        <w:b/>
        <w:bCs/>
      </w:rPr>
    </w:tblStylePr>
  </w:style>
  <w:style w:type="table" w:customStyle="1" w:styleId="LightList-Accent11">
    <w:name w:val="Light List - Accent 11"/>
    <w:basedOn w:val="TableNormal"/>
    <w:uiPriority w:val="61"/>
    <w:rsid w:val="009F11B0"/>
    <w:pPr>
      <w:spacing w:after="0" w:line="240" w:lineRule="auto"/>
    </w:pPr>
    <w:rPr>
      <w:lang w:val="en-NZ"/>
    </w:rPr>
    <w:tblPr>
      <w:tblStyleRowBandSize w:val="1"/>
      <w:tblStyleColBandSize w:val="1"/>
    </w:tblPr>
    <w:tcPr>
      <w:tcBorders>
        <w:right w:val="single" w:sz="8" w:space="0" w:color="1B556B" w:themeColor="accent1"/>
      </w:tcBorders>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character" w:styleId="Strong">
    <w:name w:val="Strong"/>
    <w:basedOn w:val="DefaultParagraphFont"/>
    <w:uiPriority w:val="22"/>
    <w:semiHidden/>
    <w:qFormat/>
    <w:rsid w:val="009F11B0"/>
    <w:rPr>
      <w:b/>
      <w:bCs/>
    </w:rPr>
  </w:style>
  <w:style w:type="paragraph" w:customStyle="1" w:styleId="Boxa">
    <w:name w:val="Box a"/>
    <w:aliases w:val="b list"/>
    <w:basedOn w:val="Sub-listi"/>
    <w:semiHidden/>
    <w:qFormat/>
    <w:rsid w:val="009F11B0"/>
    <w:pPr>
      <w:numPr>
        <w:ilvl w:val="1"/>
        <w:numId w:val="16"/>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basedOn w:val="DefaultParagraphFont"/>
    <w:uiPriority w:val="99"/>
    <w:semiHidden/>
    <w:unhideWhenUsed/>
    <w:rsid w:val="009F11B0"/>
    <w:rPr>
      <w:vertAlign w:val="superscript"/>
    </w:rPr>
  </w:style>
  <w:style w:type="character" w:styleId="FollowedHyperlink">
    <w:name w:val="FollowedHyperlink"/>
    <w:basedOn w:val="DefaultParagraphFont"/>
    <w:uiPriority w:val="99"/>
    <w:semiHidden/>
    <w:rsid w:val="009F11B0"/>
    <w:rPr>
      <w:color w:val="800080" w:themeColor="followedHyperlink"/>
      <w:u w:val="none"/>
    </w:rPr>
  </w:style>
  <w:style w:type="paragraph" w:customStyle="1" w:styleId="BoxBullet0">
    <w:name w:val="Box Bullet"/>
    <w:basedOn w:val="Normal"/>
    <w:semiHidden/>
    <w:rsid w:val="00877E12"/>
    <w:pPr>
      <w:pBdr>
        <w:top w:val="single" w:sz="6" w:space="15" w:color="auto"/>
        <w:left w:val="single" w:sz="6" w:space="15" w:color="auto"/>
        <w:bottom w:val="single" w:sz="6" w:space="15" w:color="auto"/>
        <w:right w:val="single" w:sz="6" w:space="15" w:color="auto"/>
      </w:pBdr>
      <w:tabs>
        <w:tab w:val="num" w:pos="851"/>
      </w:tabs>
      <w:spacing w:after="0" w:line="240" w:lineRule="auto"/>
      <w:ind w:left="851" w:right="284" w:hanging="567"/>
    </w:pPr>
    <w:rPr>
      <w:rFonts w:ascii="Arial" w:eastAsia="Times New Roman" w:hAnsi="Arial" w:cs="Times New Roman"/>
      <w:sz w:val="20"/>
      <w:szCs w:val="20"/>
      <w:lang w:eastAsia="en-GB"/>
    </w:rPr>
  </w:style>
  <w:style w:type="paragraph" w:customStyle="1" w:styleId="BoxHeading">
    <w:name w:val="BoxHeading"/>
    <w:basedOn w:val="Normal"/>
    <w:next w:val="Normal"/>
    <w:semiHidden/>
    <w:rsid w:val="00877E12"/>
    <w:pPr>
      <w:pBdr>
        <w:top w:val="single" w:sz="6" w:space="15" w:color="auto"/>
        <w:left w:val="single" w:sz="6" w:space="15" w:color="auto"/>
        <w:bottom w:val="single" w:sz="6" w:space="15" w:color="auto"/>
        <w:right w:val="single" w:sz="6" w:space="15" w:color="auto"/>
      </w:pBdr>
      <w:spacing w:after="240" w:line="240" w:lineRule="auto"/>
      <w:ind w:left="284" w:right="284"/>
    </w:pPr>
    <w:rPr>
      <w:rFonts w:ascii="Arial" w:eastAsia="Times New Roman" w:hAnsi="Arial" w:cs="Times New Roman"/>
      <w:b/>
      <w:szCs w:val="20"/>
      <w:lang w:eastAsia="en-GB"/>
    </w:rPr>
  </w:style>
  <w:style w:type="paragraph" w:styleId="TOC4">
    <w:name w:val="toc 4"/>
    <w:basedOn w:val="Normal"/>
    <w:next w:val="Normal"/>
    <w:semiHidden/>
    <w:rsid w:val="00877E12"/>
    <w:pPr>
      <w:tabs>
        <w:tab w:val="right" w:pos="8505"/>
      </w:tabs>
      <w:spacing w:before="180" w:after="0" w:line="240" w:lineRule="auto"/>
      <w:ind w:left="1134" w:right="567" w:hanging="1134"/>
    </w:pPr>
    <w:rPr>
      <w:rFonts w:ascii="Arial" w:eastAsia="Times New Roman" w:hAnsi="Arial" w:cs="Times New Roman"/>
      <w:sz w:val="20"/>
      <w:szCs w:val="20"/>
      <w:lang w:eastAsia="en-GB"/>
    </w:rPr>
  </w:style>
  <w:style w:type="character" w:customStyle="1" w:styleId="BulletChar">
    <w:name w:val="Bullet Char"/>
    <w:basedOn w:val="DefaultParagraphFont"/>
    <w:link w:val="Bullet"/>
    <w:locked/>
    <w:rsid w:val="00295BD2"/>
    <w:rPr>
      <w:rFonts w:ascii="Calibri" w:eastAsia="Times New Roman" w:hAnsi="Calibri" w:cs="Times New Roman"/>
      <w:szCs w:val="20"/>
      <w:lang w:val="en-NZ" w:eastAsia="en-NZ"/>
    </w:rPr>
  </w:style>
  <w:style w:type="paragraph" w:customStyle="1" w:styleId="Casestudyheading">
    <w:name w:val="Case study heading"/>
    <w:basedOn w:val="BodyText"/>
    <w:uiPriority w:val="1"/>
    <w:semiHidden/>
    <w:qFormat/>
    <w:rsid w:val="009F11B0"/>
    <w:pPr>
      <w:keepNext/>
      <w:spacing w:line="240" w:lineRule="auto"/>
      <w:ind w:left="284"/>
    </w:pPr>
    <w:rPr>
      <w:b/>
      <w:caps/>
      <w:color w:val="FFFFFF" w:themeColor="background1"/>
    </w:rPr>
  </w:style>
  <w:style w:type="table" w:styleId="LightShading-Accent1">
    <w:name w:val="Light Shading Accent 1"/>
    <w:basedOn w:val="TableNormal"/>
    <w:uiPriority w:val="60"/>
    <w:rsid w:val="009F11B0"/>
    <w:pPr>
      <w:spacing w:after="0" w:line="240" w:lineRule="auto"/>
    </w:pPr>
    <w:rPr>
      <w:rFonts w:eastAsiaTheme="minorEastAsia"/>
      <w:color w:val="143F50" w:themeColor="accent1" w:themeShade="BF"/>
    </w:rPr>
    <w:tblPr>
      <w:tblStyleRowBandSize w:val="1"/>
      <w:tblStyleColBandSize w:val="1"/>
    </w:tblPr>
    <w:tblStylePr w:type="firstRow">
      <w:pPr>
        <w:spacing w:before="0" w:after="0" w:line="240" w:lineRule="auto"/>
      </w:pPr>
      <w:rPr>
        <w:b/>
        <w:bCs/>
      </w:rPr>
      <w:tblPr/>
      <w:tcPr>
        <w:tcBorders>
          <w:top w:val="single" w:sz="8" w:space="0" w:color="1B556B" w:themeColor="accent1"/>
          <w:left w:val="nil"/>
          <w:bottom w:val="single" w:sz="8" w:space="0" w:color="1B556B" w:themeColor="accent1"/>
          <w:right w:val="nil"/>
          <w:insideH w:val="nil"/>
          <w:insideV w:val="nil"/>
        </w:tcBorders>
      </w:tcPr>
    </w:tblStylePr>
    <w:tblStylePr w:type="lastRow">
      <w:pPr>
        <w:spacing w:before="0" w:after="0" w:line="240" w:lineRule="auto"/>
      </w:pPr>
      <w:rPr>
        <w:b/>
        <w:bCs/>
      </w:rPr>
      <w:tblPr/>
      <w:tcPr>
        <w:tcBorders>
          <w:top w:val="single" w:sz="8" w:space="0" w:color="1B556B" w:themeColor="accent1"/>
          <w:left w:val="nil"/>
          <w:bottom w:val="single" w:sz="8" w:space="0" w:color="1B556B" w:themeColor="accent1"/>
          <w:right w:val="nil"/>
          <w:insideH w:val="nil"/>
          <w:insideV w:val="nil"/>
        </w:tcBorders>
      </w:tcPr>
    </w:tblStylePr>
    <w:tblStylePr w:type="firstCol">
      <w:rPr>
        <w:b/>
        <w:bCs/>
      </w:rPr>
    </w:tblStylePr>
    <w:tblStylePr w:type="lastCol">
      <w:rPr>
        <w:b/>
        <w:bCs/>
      </w:rPr>
    </w:tblStylePr>
  </w:style>
  <w:style w:type="table" w:styleId="LightList-Accent3">
    <w:name w:val="Light List Accent 3"/>
    <w:basedOn w:val="TableNormal"/>
    <w:uiPriority w:val="61"/>
    <w:rsid w:val="009F11B0"/>
    <w:pPr>
      <w:spacing w:after="0" w:line="240" w:lineRule="auto"/>
    </w:pPr>
    <w:rPr>
      <w:rFonts w:eastAsiaTheme="minorEastAsia"/>
    </w:rPr>
    <w:tblPr>
      <w:tblStyleRowBandSize w:val="1"/>
      <w:tblStyleColBandSize w:val="1"/>
    </w:tblPr>
    <w:tcPr>
      <w:tcBorders>
        <w:right w:val="single" w:sz="8" w:space="0" w:color="D5EBE8" w:themeColor="accent3"/>
      </w:tcBorders>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numbering" w:customStyle="1" w:styleId="Style2">
    <w:name w:val="Style2"/>
    <w:uiPriority w:val="99"/>
    <w:rsid w:val="00EE331A"/>
    <w:pPr>
      <w:numPr>
        <w:numId w:val="10"/>
      </w:numPr>
    </w:pPr>
  </w:style>
  <w:style w:type="paragraph" w:customStyle="1" w:styleId="Greenbullet-casestudytables">
    <w:name w:val="Green bullet - case study tables"/>
    <w:basedOn w:val="Greentext-casestudytables"/>
    <w:uiPriority w:val="1"/>
    <w:semiHidden/>
    <w:rsid w:val="008B2C8D"/>
    <w:pPr>
      <w:numPr>
        <w:numId w:val="11"/>
      </w:numPr>
      <w:spacing w:before="0"/>
    </w:pPr>
  </w:style>
  <w:style w:type="paragraph" w:customStyle="1" w:styleId="Greentext-casestudytables">
    <w:name w:val="Green text - case study tables"/>
    <w:basedOn w:val="BodyText"/>
    <w:uiPriority w:val="1"/>
    <w:semiHidden/>
    <w:rsid w:val="009F11B0"/>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9F11B0"/>
    <w:pPr>
      <w:keepNext/>
      <w:spacing w:before="240" w:after="0"/>
    </w:pPr>
    <w:rPr>
      <w:rFonts w:eastAsia="Times New Roman"/>
      <w:b/>
      <w:color w:val="1B556B"/>
      <w:sz w:val="22"/>
    </w:rPr>
  </w:style>
  <w:style w:type="numbering" w:customStyle="1" w:styleId="Style3">
    <w:name w:val="Style3"/>
    <w:uiPriority w:val="99"/>
    <w:rsid w:val="00EE331A"/>
    <w:pPr>
      <w:numPr>
        <w:numId w:val="12"/>
      </w:numPr>
    </w:pPr>
  </w:style>
  <w:style w:type="paragraph" w:customStyle="1" w:styleId="Boxtext">
    <w:name w:val="Box text"/>
    <w:basedOn w:val="Normal"/>
    <w:uiPriority w:val="1"/>
    <w:semiHidden/>
    <w:qFormat/>
    <w:rsid w:val="00877E12"/>
    <w:pPr>
      <w:spacing w:line="260" w:lineRule="atLeast"/>
      <w:ind w:left="284" w:right="284"/>
    </w:pPr>
    <w:rPr>
      <w:color w:val="1B556B"/>
      <w:sz w:val="20"/>
    </w:rPr>
  </w:style>
  <w:style w:type="paragraph" w:customStyle="1" w:styleId="Boxbullet">
    <w:name w:val="Box bullet"/>
    <w:basedOn w:val="Boxtext"/>
    <w:uiPriority w:val="1"/>
    <w:semiHidden/>
    <w:qFormat/>
    <w:rsid w:val="008B2C8D"/>
    <w:pPr>
      <w:numPr>
        <w:numId w:val="4"/>
      </w:numPr>
      <w:tabs>
        <w:tab w:val="left" w:pos="680"/>
      </w:tabs>
      <w:spacing w:before="0"/>
    </w:pPr>
    <w:rPr>
      <w:rFonts w:cs="Times New Roman"/>
      <w:szCs w:val="20"/>
    </w:rPr>
  </w:style>
  <w:style w:type="paragraph" w:customStyle="1" w:styleId="Boxheading0">
    <w:name w:val="Box heading"/>
    <w:basedOn w:val="Boxtext"/>
    <w:next w:val="Boxtext"/>
    <w:uiPriority w:val="1"/>
    <w:semiHidden/>
    <w:qFormat/>
    <w:rsid w:val="009F11B0"/>
    <w:pPr>
      <w:keepNext/>
      <w:spacing w:before="240" w:after="0"/>
    </w:pPr>
    <w:rPr>
      <w:rFonts w:cs="Times New Roman"/>
      <w:b/>
      <w:sz w:val="22"/>
      <w:szCs w:val="20"/>
    </w:rPr>
  </w:style>
  <w:style w:type="paragraph" w:customStyle="1" w:styleId="Boxsub-bullet">
    <w:name w:val="Box sub-bullet"/>
    <w:basedOn w:val="Boxtext"/>
    <w:uiPriority w:val="1"/>
    <w:semiHidden/>
    <w:qFormat/>
    <w:rsid w:val="008B2C8D"/>
    <w:pPr>
      <w:numPr>
        <w:numId w:val="14"/>
      </w:numPr>
      <w:spacing w:before="0"/>
    </w:pPr>
    <w:rPr>
      <w:rFonts w:cs="Times New Roman"/>
      <w:szCs w:val="20"/>
    </w:rPr>
  </w:style>
  <w:style w:type="paragraph" w:customStyle="1" w:styleId="Greensub-bullet-casestudytables">
    <w:name w:val="Green sub-bullet - case study tables"/>
    <w:basedOn w:val="Greentext-casestudytables"/>
    <w:uiPriority w:val="1"/>
    <w:semiHidden/>
    <w:qFormat/>
    <w:rsid w:val="008B2C8D"/>
    <w:pPr>
      <w:numPr>
        <w:numId w:val="15"/>
      </w:numPr>
      <w:spacing w:before="0"/>
    </w:pPr>
  </w:style>
  <w:style w:type="character" w:styleId="Emphasis">
    <w:name w:val="Emphasis"/>
    <w:basedOn w:val="DefaultParagraphFont"/>
    <w:uiPriority w:val="20"/>
    <w:semiHidden/>
    <w:qFormat/>
    <w:rsid w:val="003B71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98753">
      <w:bodyDiv w:val="1"/>
      <w:marLeft w:val="0"/>
      <w:marRight w:val="0"/>
      <w:marTop w:val="0"/>
      <w:marBottom w:val="0"/>
      <w:divBdr>
        <w:top w:val="none" w:sz="0" w:space="0" w:color="auto"/>
        <w:left w:val="none" w:sz="0" w:space="0" w:color="auto"/>
        <w:bottom w:val="none" w:sz="0" w:space="0" w:color="auto"/>
        <w:right w:val="none" w:sz="0" w:space="0" w:color="auto"/>
      </w:divBdr>
    </w:div>
    <w:div w:id="82145640">
      <w:bodyDiv w:val="1"/>
      <w:marLeft w:val="0"/>
      <w:marRight w:val="0"/>
      <w:marTop w:val="0"/>
      <w:marBottom w:val="0"/>
      <w:divBdr>
        <w:top w:val="none" w:sz="0" w:space="0" w:color="auto"/>
        <w:left w:val="none" w:sz="0" w:space="0" w:color="auto"/>
        <w:bottom w:val="none" w:sz="0" w:space="0" w:color="auto"/>
        <w:right w:val="none" w:sz="0" w:space="0" w:color="auto"/>
      </w:divBdr>
    </w:div>
    <w:div w:id="144198970">
      <w:bodyDiv w:val="1"/>
      <w:marLeft w:val="0"/>
      <w:marRight w:val="0"/>
      <w:marTop w:val="0"/>
      <w:marBottom w:val="0"/>
      <w:divBdr>
        <w:top w:val="none" w:sz="0" w:space="0" w:color="auto"/>
        <w:left w:val="none" w:sz="0" w:space="0" w:color="auto"/>
        <w:bottom w:val="none" w:sz="0" w:space="0" w:color="auto"/>
        <w:right w:val="none" w:sz="0" w:space="0" w:color="auto"/>
      </w:divBdr>
    </w:div>
    <w:div w:id="185294412">
      <w:bodyDiv w:val="1"/>
      <w:marLeft w:val="0"/>
      <w:marRight w:val="0"/>
      <w:marTop w:val="0"/>
      <w:marBottom w:val="0"/>
      <w:divBdr>
        <w:top w:val="none" w:sz="0" w:space="0" w:color="auto"/>
        <w:left w:val="none" w:sz="0" w:space="0" w:color="auto"/>
        <w:bottom w:val="none" w:sz="0" w:space="0" w:color="auto"/>
        <w:right w:val="none" w:sz="0" w:space="0" w:color="auto"/>
      </w:divBdr>
      <w:divsChild>
        <w:div w:id="130177117">
          <w:marLeft w:val="0"/>
          <w:marRight w:val="0"/>
          <w:marTop w:val="0"/>
          <w:marBottom w:val="0"/>
          <w:divBdr>
            <w:top w:val="none" w:sz="0" w:space="0" w:color="auto"/>
            <w:left w:val="none" w:sz="0" w:space="0" w:color="auto"/>
            <w:bottom w:val="none" w:sz="0" w:space="0" w:color="auto"/>
            <w:right w:val="none" w:sz="0" w:space="0" w:color="auto"/>
          </w:divBdr>
        </w:div>
        <w:div w:id="896552672">
          <w:marLeft w:val="0"/>
          <w:marRight w:val="0"/>
          <w:marTop w:val="0"/>
          <w:marBottom w:val="0"/>
          <w:divBdr>
            <w:top w:val="none" w:sz="0" w:space="0" w:color="auto"/>
            <w:left w:val="none" w:sz="0" w:space="0" w:color="auto"/>
            <w:bottom w:val="none" w:sz="0" w:space="0" w:color="auto"/>
            <w:right w:val="none" w:sz="0" w:space="0" w:color="auto"/>
          </w:divBdr>
        </w:div>
        <w:div w:id="1181773381">
          <w:marLeft w:val="0"/>
          <w:marRight w:val="0"/>
          <w:marTop w:val="0"/>
          <w:marBottom w:val="0"/>
          <w:divBdr>
            <w:top w:val="none" w:sz="0" w:space="0" w:color="auto"/>
            <w:left w:val="none" w:sz="0" w:space="0" w:color="auto"/>
            <w:bottom w:val="none" w:sz="0" w:space="0" w:color="auto"/>
            <w:right w:val="none" w:sz="0" w:space="0" w:color="auto"/>
          </w:divBdr>
        </w:div>
        <w:div w:id="1784224136">
          <w:marLeft w:val="0"/>
          <w:marRight w:val="0"/>
          <w:marTop w:val="0"/>
          <w:marBottom w:val="0"/>
          <w:divBdr>
            <w:top w:val="none" w:sz="0" w:space="0" w:color="auto"/>
            <w:left w:val="none" w:sz="0" w:space="0" w:color="auto"/>
            <w:bottom w:val="none" w:sz="0" w:space="0" w:color="auto"/>
            <w:right w:val="none" w:sz="0" w:space="0" w:color="auto"/>
          </w:divBdr>
        </w:div>
      </w:divsChild>
    </w:div>
    <w:div w:id="263652916">
      <w:bodyDiv w:val="1"/>
      <w:marLeft w:val="0"/>
      <w:marRight w:val="0"/>
      <w:marTop w:val="0"/>
      <w:marBottom w:val="0"/>
      <w:divBdr>
        <w:top w:val="none" w:sz="0" w:space="0" w:color="auto"/>
        <w:left w:val="none" w:sz="0" w:space="0" w:color="auto"/>
        <w:bottom w:val="none" w:sz="0" w:space="0" w:color="auto"/>
        <w:right w:val="none" w:sz="0" w:space="0" w:color="auto"/>
      </w:divBdr>
    </w:div>
    <w:div w:id="284388055">
      <w:bodyDiv w:val="1"/>
      <w:marLeft w:val="0"/>
      <w:marRight w:val="0"/>
      <w:marTop w:val="0"/>
      <w:marBottom w:val="0"/>
      <w:divBdr>
        <w:top w:val="none" w:sz="0" w:space="0" w:color="auto"/>
        <w:left w:val="none" w:sz="0" w:space="0" w:color="auto"/>
        <w:bottom w:val="none" w:sz="0" w:space="0" w:color="auto"/>
        <w:right w:val="none" w:sz="0" w:space="0" w:color="auto"/>
      </w:divBdr>
      <w:divsChild>
        <w:div w:id="1434323412">
          <w:marLeft w:val="0"/>
          <w:marRight w:val="0"/>
          <w:marTop w:val="0"/>
          <w:marBottom w:val="0"/>
          <w:divBdr>
            <w:top w:val="none" w:sz="0" w:space="0" w:color="auto"/>
            <w:left w:val="none" w:sz="0" w:space="0" w:color="auto"/>
            <w:bottom w:val="none" w:sz="0" w:space="0" w:color="auto"/>
            <w:right w:val="none" w:sz="0" w:space="0" w:color="auto"/>
          </w:divBdr>
          <w:divsChild>
            <w:div w:id="556430867">
              <w:marLeft w:val="0"/>
              <w:marRight w:val="0"/>
              <w:marTop w:val="0"/>
              <w:marBottom w:val="0"/>
              <w:divBdr>
                <w:top w:val="none" w:sz="0" w:space="0" w:color="auto"/>
                <w:left w:val="none" w:sz="0" w:space="0" w:color="auto"/>
                <w:bottom w:val="none" w:sz="0" w:space="0" w:color="auto"/>
                <w:right w:val="none" w:sz="0" w:space="0" w:color="auto"/>
              </w:divBdr>
            </w:div>
          </w:divsChild>
        </w:div>
        <w:div w:id="1933204018">
          <w:marLeft w:val="0"/>
          <w:marRight w:val="0"/>
          <w:marTop w:val="0"/>
          <w:marBottom w:val="0"/>
          <w:divBdr>
            <w:top w:val="none" w:sz="0" w:space="0" w:color="auto"/>
            <w:left w:val="none" w:sz="0" w:space="0" w:color="auto"/>
            <w:bottom w:val="none" w:sz="0" w:space="0" w:color="auto"/>
            <w:right w:val="none" w:sz="0" w:space="0" w:color="auto"/>
          </w:divBdr>
          <w:divsChild>
            <w:div w:id="22395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86553">
      <w:bodyDiv w:val="1"/>
      <w:marLeft w:val="0"/>
      <w:marRight w:val="0"/>
      <w:marTop w:val="0"/>
      <w:marBottom w:val="0"/>
      <w:divBdr>
        <w:top w:val="none" w:sz="0" w:space="0" w:color="auto"/>
        <w:left w:val="none" w:sz="0" w:space="0" w:color="auto"/>
        <w:bottom w:val="none" w:sz="0" w:space="0" w:color="auto"/>
        <w:right w:val="none" w:sz="0" w:space="0" w:color="auto"/>
      </w:divBdr>
      <w:divsChild>
        <w:div w:id="677076486">
          <w:marLeft w:val="0"/>
          <w:marRight w:val="0"/>
          <w:marTop w:val="0"/>
          <w:marBottom w:val="0"/>
          <w:divBdr>
            <w:top w:val="none" w:sz="0" w:space="0" w:color="auto"/>
            <w:left w:val="none" w:sz="0" w:space="0" w:color="auto"/>
            <w:bottom w:val="none" w:sz="0" w:space="0" w:color="auto"/>
            <w:right w:val="none" w:sz="0" w:space="0" w:color="auto"/>
          </w:divBdr>
        </w:div>
        <w:div w:id="869152198">
          <w:marLeft w:val="0"/>
          <w:marRight w:val="0"/>
          <w:marTop w:val="0"/>
          <w:marBottom w:val="0"/>
          <w:divBdr>
            <w:top w:val="none" w:sz="0" w:space="0" w:color="auto"/>
            <w:left w:val="none" w:sz="0" w:space="0" w:color="auto"/>
            <w:bottom w:val="none" w:sz="0" w:space="0" w:color="auto"/>
            <w:right w:val="none" w:sz="0" w:space="0" w:color="auto"/>
          </w:divBdr>
        </w:div>
        <w:div w:id="1047727966">
          <w:marLeft w:val="0"/>
          <w:marRight w:val="0"/>
          <w:marTop w:val="0"/>
          <w:marBottom w:val="0"/>
          <w:divBdr>
            <w:top w:val="none" w:sz="0" w:space="0" w:color="auto"/>
            <w:left w:val="none" w:sz="0" w:space="0" w:color="auto"/>
            <w:bottom w:val="none" w:sz="0" w:space="0" w:color="auto"/>
            <w:right w:val="none" w:sz="0" w:space="0" w:color="auto"/>
          </w:divBdr>
        </w:div>
      </w:divsChild>
    </w:div>
    <w:div w:id="311252121">
      <w:bodyDiv w:val="1"/>
      <w:marLeft w:val="0"/>
      <w:marRight w:val="0"/>
      <w:marTop w:val="0"/>
      <w:marBottom w:val="0"/>
      <w:divBdr>
        <w:top w:val="none" w:sz="0" w:space="0" w:color="auto"/>
        <w:left w:val="none" w:sz="0" w:space="0" w:color="auto"/>
        <w:bottom w:val="none" w:sz="0" w:space="0" w:color="auto"/>
        <w:right w:val="none" w:sz="0" w:space="0" w:color="auto"/>
      </w:divBdr>
    </w:div>
    <w:div w:id="473833962">
      <w:bodyDiv w:val="1"/>
      <w:marLeft w:val="0"/>
      <w:marRight w:val="0"/>
      <w:marTop w:val="0"/>
      <w:marBottom w:val="0"/>
      <w:divBdr>
        <w:top w:val="none" w:sz="0" w:space="0" w:color="auto"/>
        <w:left w:val="none" w:sz="0" w:space="0" w:color="auto"/>
        <w:bottom w:val="none" w:sz="0" w:space="0" w:color="auto"/>
        <w:right w:val="none" w:sz="0" w:space="0" w:color="auto"/>
      </w:divBdr>
      <w:divsChild>
        <w:div w:id="244842556">
          <w:marLeft w:val="0"/>
          <w:marRight w:val="0"/>
          <w:marTop w:val="0"/>
          <w:marBottom w:val="0"/>
          <w:divBdr>
            <w:top w:val="none" w:sz="0" w:space="0" w:color="auto"/>
            <w:left w:val="none" w:sz="0" w:space="0" w:color="auto"/>
            <w:bottom w:val="none" w:sz="0" w:space="0" w:color="auto"/>
            <w:right w:val="none" w:sz="0" w:space="0" w:color="auto"/>
          </w:divBdr>
        </w:div>
        <w:div w:id="272060965">
          <w:marLeft w:val="0"/>
          <w:marRight w:val="0"/>
          <w:marTop w:val="0"/>
          <w:marBottom w:val="0"/>
          <w:divBdr>
            <w:top w:val="none" w:sz="0" w:space="0" w:color="auto"/>
            <w:left w:val="none" w:sz="0" w:space="0" w:color="auto"/>
            <w:bottom w:val="none" w:sz="0" w:space="0" w:color="auto"/>
            <w:right w:val="none" w:sz="0" w:space="0" w:color="auto"/>
          </w:divBdr>
        </w:div>
        <w:div w:id="1702435742">
          <w:marLeft w:val="0"/>
          <w:marRight w:val="0"/>
          <w:marTop w:val="0"/>
          <w:marBottom w:val="0"/>
          <w:divBdr>
            <w:top w:val="none" w:sz="0" w:space="0" w:color="auto"/>
            <w:left w:val="none" w:sz="0" w:space="0" w:color="auto"/>
            <w:bottom w:val="none" w:sz="0" w:space="0" w:color="auto"/>
            <w:right w:val="none" w:sz="0" w:space="0" w:color="auto"/>
          </w:divBdr>
        </w:div>
      </w:divsChild>
    </w:div>
    <w:div w:id="520120808">
      <w:bodyDiv w:val="1"/>
      <w:marLeft w:val="0"/>
      <w:marRight w:val="0"/>
      <w:marTop w:val="0"/>
      <w:marBottom w:val="0"/>
      <w:divBdr>
        <w:top w:val="none" w:sz="0" w:space="0" w:color="auto"/>
        <w:left w:val="none" w:sz="0" w:space="0" w:color="auto"/>
        <w:bottom w:val="none" w:sz="0" w:space="0" w:color="auto"/>
        <w:right w:val="none" w:sz="0" w:space="0" w:color="auto"/>
      </w:divBdr>
    </w:div>
    <w:div w:id="560408583">
      <w:bodyDiv w:val="1"/>
      <w:marLeft w:val="0"/>
      <w:marRight w:val="0"/>
      <w:marTop w:val="0"/>
      <w:marBottom w:val="0"/>
      <w:divBdr>
        <w:top w:val="none" w:sz="0" w:space="0" w:color="auto"/>
        <w:left w:val="none" w:sz="0" w:space="0" w:color="auto"/>
        <w:bottom w:val="none" w:sz="0" w:space="0" w:color="auto"/>
        <w:right w:val="none" w:sz="0" w:space="0" w:color="auto"/>
      </w:divBdr>
    </w:div>
    <w:div w:id="569388510">
      <w:bodyDiv w:val="1"/>
      <w:marLeft w:val="0"/>
      <w:marRight w:val="0"/>
      <w:marTop w:val="0"/>
      <w:marBottom w:val="0"/>
      <w:divBdr>
        <w:top w:val="none" w:sz="0" w:space="0" w:color="auto"/>
        <w:left w:val="none" w:sz="0" w:space="0" w:color="auto"/>
        <w:bottom w:val="none" w:sz="0" w:space="0" w:color="auto"/>
        <w:right w:val="none" w:sz="0" w:space="0" w:color="auto"/>
      </w:divBdr>
    </w:div>
    <w:div w:id="595483618">
      <w:bodyDiv w:val="1"/>
      <w:marLeft w:val="0"/>
      <w:marRight w:val="0"/>
      <w:marTop w:val="0"/>
      <w:marBottom w:val="0"/>
      <w:divBdr>
        <w:top w:val="none" w:sz="0" w:space="0" w:color="auto"/>
        <w:left w:val="none" w:sz="0" w:space="0" w:color="auto"/>
        <w:bottom w:val="none" w:sz="0" w:space="0" w:color="auto"/>
        <w:right w:val="none" w:sz="0" w:space="0" w:color="auto"/>
      </w:divBdr>
    </w:div>
    <w:div w:id="605889058">
      <w:bodyDiv w:val="1"/>
      <w:marLeft w:val="0"/>
      <w:marRight w:val="0"/>
      <w:marTop w:val="0"/>
      <w:marBottom w:val="0"/>
      <w:divBdr>
        <w:top w:val="none" w:sz="0" w:space="0" w:color="auto"/>
        <w:left w:val="none" w:sz="0" w:space="0" w:color="auto"/>
        <w:bottom w:val="none" w:sz="0" w:space="0" w:color="auto"/>
        <w:right w:val="none" w:sz="0" w:space="0" w:color="auto"/>
      </w:divBdr>
    </w:div>
    <w:div w:id="620304788">
      <w:bodyDiv w:val="1"/>
      <w:marLeft w:val="0"/>
      <w:marRight w:val="0"/>
      <w:marTop w:val="0"/>
      <w:marBottom w:val="0"/>
      <w:divBdr>
        <w:top w:val="none" w:sz="0" w:space="0" w:color="auto"/>
        <w:left w:val="none" w:sz="0" w:space="0" w:color="auto"/>
        <w:bottom w:val="none" w:sz="0" w:space="0" w:color="auto"/>
        <w:right w:val="none" w:sz="0" w:space="0" w:color="auto"/>
      </w:divBdr>
      <w:divsChild>
        <w:div w:id="23136676">
          <w:marLeft w:val="0"/>
          <w:marRight w:val="0"/>
          <w:marTop w:val="0"/>
          <w:marBottom w:val="0"/>
          <w:divBdr>
            <w:top w:val="none" w:sz="0" w:space="0" w:color="auto"/>
            <w:left w:val="none" w:sz="0" w:space="0" w:color="auto"/>
            <w:bottom w:val="none" w:sz="0" w:space="0" w:color="auto"/>
            <w:right w:val="none" w:sz="0" w:space="0" w:color="auto"/>
          </w:divBdr>
        </w:div>
        <w:div w:id="1345789468">
          <w:marLeft w:val="0"/>
          <w:marRight w:val="0"/>
          <w:marTop w:val="0"/>
          <w:marBottom w:val="0"/>
          <w:divBdr>
            <w:top w:val="none" w:sz="0" w:space="0" w:color="auto"/>
            <w:left w:val="none" w:sz="0" w:space="0" w:color="auto"/>
            <w:bottom w:val="none" w:sz="0" w:space="0" w:color="auto"/>
            <w:right w:val="none" w:sz="0" w:space="0" w:color="auto"/>
          </w:divBdr>
        </w:div>
        <w:div w:id="1746414066">
          <w:marLeft w:val="0"/>
          <w:marRight w:val="0"/>
          <w:marTop w:val="0"/>
          <w:marBottom w:val="0"/>
          <w:divBdr>
            <w:top w:val="none" w:sz="0" w:space="0" w:color="auto"/>
            <w:left w:val="none" w:sz="0" w:space="0" w:color="auto"/>
            <w:bottom w:val="none" w:sz="0" w:space="0" w:color="auto"/>
            <w:right w:val="none" w:sz="0" w:space="0" w:color="auto"/>
          </w:divBdr>
        </w:div>
      </w:divsChild>
    </w:div>
    <w:div w:id="686176601">
      <w:bodyDiv w:val="1"/>
      <w:marLeft w:val="0"/>
      <w:marRight w:val="0"/>
      <w:marTop w:val="0"/>
      <w:marBottom w:val="0"/>
      <w:divBdr>
        <w:top w:val="none" w:sz="0" w:space="0" w:color="auto"/>
        <w:left w:val="none" w:sz="0" w:space="0" w:color="auto"/>
        <w:bottom w:val="none" w:sz="0" w:space="0" w:color="auto"/>
        <w:right w:val="none" w:sz="0" w:space="0" w:color="auto"/>
      </w:divBdr>
    </w:div>
    <w:div w:id="807823421">
      <w:bodyDiv w:val="1"/>
      <w:marLeft w:val="0"/>
      <w:marRight w:val="0"/>
      <w:marTop w:val="0"/>
      <w:marBottom w:val="0"/>
      <w:divBdr>
        <w:top w:val="none" w:sz="0" w:space="0" w:color="auto"/>
        <w:left w:val="none" w:sz="0" w:space="0" w:color="auto"/>
        <w:bottom w:val="none" w:sz="0" w:space="0" w:color="auto"/>
        <w:right w:val="none" w:sz="0" w:space="0" w:color="auto"/>
      </w:divBdr>
    </w:div>
    <w:div w:id="844397781">
      <w:bodyDiv w:val="1"/>
      <w:marLeft w:val="0"/>
      <w:marRight w:val="0"/>
      <w:marTop w:val="0"/>
      <w:marBottom w:val="0"/>
      <w:divBdr>
        <w:top w:val="none" w:sz="0" w:space="0" w:color="auto"/>
        <w:left w:val="none" w:sz="0" w:space="0" w:color="auto"/>
        <w:bottom w:val="none" w:sz="0" w:space="0" w:color="auto"/>
        <w:right w:val="none" w:sz="0" w:space="0" w:color="auto"/>
      </w:divBdr>
    </w:div>
    <w:div w:id="863791190">
      <w:bodyDiv w:val="1"/>
      <w:marLeft w:val="0"/>
      <w:marRight w:val="0"/>
      <w:marTop w:val="0"/>
      <w:marBottom w:val="0"/>
      <w:divBdr>
        <w:top w:val="none" w:sz="0" w:space="0" w:color="auto"/>
        <w:left w:val="none" w:sz="0" w:space="0" w:color="auto"/>
        <w:bottom w:val="none" w:sz="0" w:space="0" w:color="auto"/>
        <w:right w:val="none" w:sz="0" w:space="0" w:color="auto"/>
      </w:divBdr>
    </w:div>
    <w:div w:id="905527961">
      <w:bodyDiv w:val="1"/>
      <w:marLeft w:val="0"/>
      <w:marRight w:val="0"/>
      <w:marTop w:val="0"/>
      <w:marBottom w:val="0"/>
      <w:divBdr>
        <w:top w:val="none" w:sz="0" w:space="0" w:color="auto"/>
        <w:left w:val="none" w:sz="0" w:space="0" w:color="auto"/>
        <w:bottom w:val="none" w:sz="0" w:space="0" w:color="auto"/>
        <w:right w:val="none" w:sz="0" w:space="0" w:color="auto"/>
      </w:divBdr>
      <w:divsChild>
        <w:div w:id="1641573813">
          <w:marLeft w:val="0"/>
          <w:marRight w:val="0"/>
          <w:marTop w:val="0"/>
          <w:marBottom w:val="0"/>
          <w:divBdr>
            <w:top w:val="none" w:sz="0" w:space="0" w:color="auto"/>
            <w:left w:val="none" w:sz="0" w:space="0" w:color="auto"/>
            <w:bottom w:val="none" w:sz="0" w:space="0" w:color="auto"/>
            <w:right w:val="none" w:sz="0" w:space="0" w:color="auto"/>
          </w:divBdr>
        </w:div>
        <w:div w:id="1732386509">
          <w:marLeft w:val="0"/>
          <w:marRight w:val="0"/>
          <w:marTop w:val="0"/>
          <w:marBottom w:val="0"/>
          <w:divBdr>
            <w:top w:val="none" w:sz="0" w:space="0" w:color="auto"/>
            <w:left w:val="none" w:sz="0" w:space="0" w:color="auto"/>
            <w:bottom w:val="none" w:sz="0" w:space="0" w:color="auto"/>
            <w:right w:val="none" w:sz="0" w:space="0" w:color="auto"/>
          </w:divBdr>
        </w:div>
      </w:divsChild>
    </w:div>
    <w:div w:id="1018392649">
      <w:bodyDiv w:val="1"/>
      <w:marLeft w:val="0"/>
      <w:marRight w:val="0"/>
      <w:marTop w:val="0"/>
      <w:marBottom w:val="0"/>
      <w:divBdr>
        <w:top w:val="none" w:sz="0" w:space="0" w:color="auto"/>
        <w:left w:val="none" w:sz="0" w:space="0" w:color="auto"/>
        <w:bottom w:val="none" w:sz="0" w:space="0" w:color="auto"/>
        <w:right w:val="none" w:sz="0" w:space="0" w:color="auto"/>
      </w:divBdr>
      <w:divsChild>
        <w:div w:id="22177699">
          <w:marLeft w:val="0"/>
          <w:marRight w:val="0"/>
          <w:marTop w:val="0"/>
          <w:marBottom w:val="0"/>
          <w:divBdr>
            <w:top w:val="none" w:sz="0" w:space="0" w:color="auto"/>
            <w:left w:val="none" w:sz="0" w:space="0" w:color="auto"/>
            <w:bottom w:val="none" w:sz="0" w:space="0" w:color="auto"/>
            <w:right w:val="none" w:sz="0" w:space="0" w:color="auto"/>
          </w:divBdr>
        </w:div>
        <w:div w:id="1384404112">
          <w:marLeft w:val="0"/>
          <w:marRight w:val="0"/>
          <w:marTop w:val="0"/>
          <w:marBottom w:val="0"/>
          <w:divBdr>
            <w:top w:val="none" w:sz="0" w:space="0" w:color="auto"/>
            <w:left w:val="none" w:sz="0" w:space="0" w:color="auto"/>
            <w:bottom w:val="none" w:sz="0" w:space="0" w:color="auto"/>
            <w:right w:val="none" w:sz="0" w:space="0" w:color="auto"/>
          </w:divBdr>
        </w:div>
        <w:div w:id="1892424508">
          <w:marLeft w:val="0"/>
          <w:marRight w:val="0"/>
          <w:marTop w:val="0"/>
          <w:marBottom w:val="0"/>
          <w:divBdr>
            <w:top w:val="none" w:sz="0" w:space="0" w:color="auto"/>
            <w:left w:val="none" w:sz="0" w:space="0" w:color="auto"/>
            <w:bottom w:val="none" w:sz="0" w:space="0" w:color="auto"/>
            <w:right w:val="none" w:sz="0" w:space="0" w:color="auto"/>
          </w:divBdr>
        </w:div>
      </w:divsChild>
    </w:div>
    <w:div w:id="1034578683">
      <w:bodyDiv w:val="1"/>
      <w:marLeft w:val="0"/>
      <w:marRight w:val="0"/>
      <w:marTop w:val="0"/>
      <w:marBottom w:val="0"/>
      <w:divBdr>
        <w:top w:val="none" w:sz="0" w:space="0" w:color="auto"/>
        <w:left w:val="none" w:sz="0" w:space="0" w:color="auto"/>
        <w:bottom w:val="none" w:sz="0" w:space="0" w:color="auto"/>
        <w:right w:val="none" w:sz="0" w:space="0" w:color="auto"/>
      </w:divBdr>
    </w:div>
    <w:div w:id="1188983088">
      <w:bodyDiv w:val="1"/>
      <w:marLeft w:val="0"/>
      <w:marRight w:val="0"/>
      <w:marTop w:val="0"/>
      <w:marBottom w:val="0"/>
      <w:divBdr>
        <w:top w:val="none" w:sz="0" w:space="0" w:color="auto"/>
        <w:left w:val="none" w:sz="0" w:space="0" w:color="auto"/>
        <w:bottom w:val="none" w:sz="0" w:space="0" w:color="auto"/>
        <w:right w:val="none" w:sz="0" w:space="0" w:color="auto"/>
      </w:divBdr>
    </w:div>
    <w:div w:id="1190873578">
      <w:bodyDiv w:val="1"/>
      <w:marLeft w:val="0"/>
      <w:marRight w:val="0"/>
      <w:marTop w:val="0"/>
      <w:marBottom w:val="0"/>
      <w:divBdr>
        <w:top w:val="none" w:sz="0" w:space="0" w:color="auto"/>
        <w:left w:val="none" w:sz="0" w:space="0" w:color="auto"/>
        <w:bottom w:val="none" w:sz="0" w:space="0" w:color="auto"/>
        <w:right w:val="none" w:sz="0" w:space="0" w:color="auto"/>
      </w:divBdr>
    </w:div>
    <w:div w:id="1209679498">
      <w:bodyDiv w:val="1"/>
      <w:marLeft w:val="0"/>
      <w:marRight w:val="0"/>
      <w:marTop w:val="0"/>
      <w:marBottom w:val="0"/>
      <w:divBdr>
        <w:top w:val="none" w:sz="0" w:space="0" w:color="auto"/>
        <w:left w:val="none" w:sz="0" w:space="0" w:color="auto"/>
        <w:bottom w:val="none" w:sz="0" w:space="0" w:color="auto"/>
        <w:right w:val="none" w:sz="0" w:space="0" w:color="auto"/>
      </w:divBdr>
    </w:div>
    <w:div w:id="1236939168">
      <w:bodyDiv w:val="1"/>
      <w:marLeft w:val="0"/>
      <w:marRight w:val="0"/>
      <w:marTop w:val="0"/>
      <w:marBottom w:val="0"/>
      <w:divBdr>
        <w:top w:val="none" w:sz="0" w:space="0" w:color="auto"/>
        <w:left w:val="none" w:sz="0" w:space="0" w:color="auto"/>
        <w:bottom w:val="none" w:sz="0" w:space="0" w:color="auto"/>
        <w:right w:val="none" w:sz="0" w:space="0" w:color="auto"/>
      </w:divBdr>
    </w:div>
    <w:div w:id="1253856292">
      <w:bodyDiv w:val="1"/>
      <w:marLeft w:val="0"/>
      <w:marRight w:val="0"/>
      <w:marTop w:val="0"/>
      <w:marBottom w:val="0"/>
      <w:divBdr>
        <w:top w:val="none" w:sz="0" w:space="0" w:color="auto"/>
        <w:left w:val="none" w:sz="0" w:space="0" w:color="auto"/>
        <w:bottom w:val="none" w:sz="0" w:space="0" w:color="auto"/>
        <w:right w:val="none" w:sz="0" w:space="0" w:color="auto"/>
      </w:divBdr>
    </w:div>
    <w:div w:id="1274555185">
      <w:bodyDiv w:val="1"/>
      <w:marLeft w:val="0"/>
      <w:marRight w:val="0"/>
      <w:marTop w:val="0"/>
      <w:marBottom w:val="0"/>
      <w:divBdr>
        <w:top w:val="none" w:sz="0" w:space="0" w:color="auto"/>
        <w:left w:val="none" w:sz="0" w:space="0" w:color="auto"/>
        <w:bottom w:val="none" w:sz="0" w:space="0" w:color="auto"/>
        <w:right w:val="none" w:sz="0" w:space="0" w:color="auto"/>
      </w:divBdr>
    </w:div>
    <w:div w:id="1275745342">
      <w:bodyDiv w:val="1"/>
      <w:marLeft w:val="0"/>
      <w:marRight w:val="0"/>
      <w:marTop w:val="0"/>
      <w:marBottom w:val="0"/>
      <w:divBdr>
        <w:top w:val="none" w:sz="0" w:space="0" w:color="auto"/>
        <w:left w:val="none" w:sz="0" w:space="0" w:color="auto"/>
        <w:bottom w:val="none" w:sz="0" w:space="0" w:color="auto"/>
        <w:right w:val="none" w:sz="0" w:space="0" w:color="auto"/>
      </w:divBdr>
    </w:div>
    <w:div w:id="1300960989">
      <w:bodyDiv w:val="1"/>
      <w:marLeft w:val="0"/>
      <w:marRight w:val="0"/>
      <w:marTop w:val="0"/>
      <w:marBottom w:val="0"/>
      <w:divBdr>
        <w:top w:val="none" w:sz="0" w:space="0" w:color="auto"/>
        <w:left w:val="none" w:sz="0" w:space="0" w:color="auto"/>
        <w:bottom w:val="none" w:sz="0" w:space="0" w:color="auto"/>
        <w:right w:val="none" w:sz="0" w:space="0" w:color="auto"/>
      </w:divBdr>
      <w:divsChild>
        <w:div w:id="350495481">
          <w:marLeft w:val="0"/>
          <w:marRight w:val="0"/>
          <w:marTop w:val="0"/>
          <w:marBottom w:val="0"/>
          <w:divBdr>
            <w:top w:val="none" w:sz="0" w:space="0" w:color="auto"/>
            <w:left w:val="none" w:sz="0" w:space="0" w:color="auto"/>
            <w:bottom w:val="none" w:sz="0" w:space="0" w:color="auto"/>
            <w:right w:val="none" w:sz="0" w:space="0" w:color="auto"/>
          </w:divBdr>
        </w:div>
        <w:div w:id="851261671">
          <w:marLeft w:val="0"/>
          <w:marRight w:val="0"/>
          <w:marTop w:val="0"/>
          <w:marBottom w:val="0"/>
          <w:divBdr>
            <w:top w:val="none" w:sz="0" w:space="0" w:color="auto"/>
            <w:left w:val="none" w:sz="0" w:space="0" w:color="auto"/>
            <w:bottom w:val="none" w:sz="0" w:space="0" w:color="auto"/>
            <w:right w:val="none" w:sz="0" w:space="0" w:color="auto"/>
          </w:divBdr>
        </w:div>
        <w:div w:id="921329505">
          <w:marLeft w:val="0"/>
          <w:marRight w:val="0"/>
          <w:marTop w:val="0"/>
          <w:marBottom w:val="0"/>
          <w:divBdr>
            <w:top w:val="none" w:sz="0" w:space="0" w:color="auto"/>
            <w:left w:val="none" w:sz="0" w:space="0" w:color="auto"/>
            <w:bottom w:val="none" w:sz="0" w:space="0" w:color="auto"/>
            <w:right w:val="none" w:sz="0" w:space="0" w:color="auto"/>
          </w:divBdr>
        </w:div>
      </w:divsChild>
    </w:div>
    <w:div w:id="1335064198">
      <w:bodyDiv w:val="1"/>
      <w:marLeft w:val="0"/>
      <w:marRight w:val="0"/>
      <w:marTop w:val="0"/>
      <w:marBottom w:val="0"/>
      <w:divBdr>
        <w:top w:val="none" w:sz="0" w:space="0" w:color="auto"/>
        <w:left w:val="none" w:sz="0" w:space="0" w:color="auto"/>
        <w:bottom w:val="none" w:sz="0" w:space="0" w:color="auto"/>
        <w:right w:val="none" w:sz="0" w:space="0" w:color="auto"/>
      </w:divBdr>
    </w:div>
    <w:div w:id="1395815282">
      <w:bodyDiv w:val="1"/>
      <w:marLeft w:val="0"/>
      <w:marRight w:val="0"/>
      <w:marTop w:val="0"/>
      <w:marBottom w:val="0"/>
      <w:divBdr>
        <w:top w:val="none" w:sz="0" w:space="0" w:color="auto"/>
        <w:left w:val="none" w:sz="0" w:space="0" w:color="auto"/>
        <w:bottom w:val="none" w:sz="0" w:space="0" w:color="auto"/>
        <w:right w:val="none" w:sz="0" w:space="0" w:color="auto"/>
      </w:divBdr>
      <w:divsChild>
        <w:div w:id="244808650">
          <w:marLeft w:val="0"/>
          <w:marRight w:val="0"/>
          <w:marTop w:val="0"/>
          <w:marBottom w:val="0"/>
          <w:divBdr>
            <w:top w:val="none" w:sz="0" w:space="0" w:color="auto"/>
            <w:left w:val="none" w:sz="0" w:space="0" w:color="auto"/>
            <w:bottom w:val="none" w:sz="0" w:space="0" w:color="auto"/>
            <w:right w:val="none" w:sz="0" w:space="0" w:color="auto"/>
          </w:divBdr>
        </w:div>
        <w:div w:id="852261295">
          <w:marLeft w:val="0"/>
          <w:marRight w:val="0"/>
          <w:marTop w:val="0"/>
          <w:marBottom w:val="0"/>
          <w:divBdr>
            <w:top w:val="none" w:sz="0" w:space="0" w:color="auto"/>
            <w:left w:val="none" w:sz="0" w:space="0" w:color="auto"/>
            <w:bottom w:val="none" w:sz="0" w:space="0" w:color="auto"/>
            <w:right w:val="none" w:sz="0" w:space="0" w:color="auto"/>
          </w:divBdr>
        </w:div>
      </w:divsChild>
    </w:div>
    <w:div w:id="1567954450">
      <w:bodyDiv w:val="1"/>
      <w:marLeft w:val="0"/>
      <w:marRight w:val="0"/>
      <w:marTop w:val="0"/>
      <w:marBottom w:val="0"/>
      <w:divBdr>
        <w:top w:val="none" w:sz="0" w:space="0" w:color="auto"/>
        <w:left w:val="none" w:sz="0" w:space="0" w:color="auto"/>
        <w:bottom w:val="none" w:sz="0" w:space="0" w:color="auto"/>
        <w:right w:val="none" w:sz="0" w:space="0" w:color="auto"/>
      </w:divBdr>
    </w:div>
    <w:div w:id="1626111974">
      <w:bodyDiv w:val="1"/>
      <w:marLeft w:val="0"/>
      <w:marRight w:val="0"/>
      <w:marTop w:val="0"/>
      <w:marBottom w:val="0"/>
      <w:divBdr>
        <w:top w:val="none" w:sz="0" w:space="0" w:color="auto"/>
        <w:left w:val="none" w:sz="0" w:space="0" w:color="auto"/>
        <w:bottom w:val="none" w:sz="0" w:space="0" w:color="auto"/>
        <w:right w:val="none" w:sz="0" w:space="0" w:color="auto"/>
      </w:divBdr>
    </w:div>
    <w:div w:id="1678268957">
      <w:bodyDiv w:val="1"/>
      <w:marLeft w:val="0"/>
      <w:marRight w:val="0"/>
      <w:marTop w:val="0"/>
      <w:marBottom w:val="0"/>
      <w:divBdr>
        <w:top w:val="none" w:sz="0" w:space="0" w:color="auto"/>
        <w:left w:val="none" w:sz="0" w:space="0" w:color="auto"/>
        <w:bottom w:val="none" w:sz="0" w:space="0" w:color="auto"/>
        <w:right w:val="none" w:sz="0" w:space="0" w:color="auto"/>
      </w:divBdr>
    </w:div>
    <w:div w:id="1703701375">
      <w:bodyDiv w:val="1"/>
      <w:marLeft w:val="0"/>
      <w:marRight w:val="0"/>
      <w:marTop w:val="0"/>
      <w:marBottom w:val="0"/>
      <w:divBdr>
        <w:top w:val="none" w:sz="0" w:space="0" w:color="auto"/>
        <w:left w:val="none" w:sz="0" w:space="0" w:color="auto"/>
        <w:bottom w:val="none" w:sz="0" w:space="0" w:color="auto"/>
        <w:right w:val="none" w:sz="0" w:space="0" w:color="auto"/>
      </w:divBdr>
    </w:div>
    <w:div w:id="1732075817">
      <w:bodyDiv w:val="1"/>
      <w:marLeft w:val="0"/>
      <w:marRight w:val="0"/>
      <w:marTop w:val="0"/>
      <w:marBottom w:val="0"/>
      <w:divBdr>
        <w:top w:val="none" w:sz="0" w:space="0" w:color="auto"/>
        <w:left w:val="none" w:sz="0" w:space="0" w:color="auto"/>
        <w:bottom w:val="none" w:sz="0" w:space="0" w:color="auto"/>
        <w:right w:val="none" w:sz="0" w:space="0" w:color="auto"/>
      </w:divBdr>
      <w:divsChild>
        <w:div w:id="285090341">
          <w:marLeft w:val="0"/>
          <w:marRight w:val="0"/>
          <w:marTop w:val="0"/>
          <w:marBottom w:val="0"/>
          <w:divBdr>
            <w:top w:val="none" w:sz="0" w:space="0" w:color="auto"/>
            <w:left w:val="none" w:sz="0" w:space="0" w:color="auto"/>
            <w:bottom w:val="none" w:sz="0" w:space="0" w:color="auto"/>
            <w:right w:val="none" w:sz="0" w:space="0" w:color="auto"/>
          </w:divBdr>
        </w:div>
        <w:div w:id="992677922">
          <w:marLeft w:val="0"/>
          <w:marRight w:val="0"/>
          <w:marTop w:val="0"/>
          <w:marBottom w:val="0"/>
          <w:divBdr>
            <w:top w:val="none" w:sz="0" w:space="0" w:color="auto"/>
            <w:left w:val="none" w:sz="0" w:space="0" w:color="auto"/>
            <w:bottom w:val="none" w:sz="0" w:space="0" w:color="auto"/>
            <w:right w:val="none" w:sz="0" w:space="0" w:color="auto"/>
          </w:divBdr>
        </w:div>
        <w:div w:id="2026901234">
          <w:marLeft w:val="0"/>
          <w:marRight w:val="0"/>
          <w:marTop w:val="0"/>
          <w:marBottom w:val="0"/>
          <w:divBdr>
            <w:top w:val="none" w:sz="0" w:space="0" w:color="auto"/>
            <w:left w:val="none" w:sz="0" w:space="0" w:color="auto"/>
            <w:bottom w:val="none" w:sz="0" w:space="0" w:color="auto"/>
            <w:right w:val="none" w:sz="0" w:space="0" w:color="auto"/>
          </w:divBdr>
        </w:div>
        <w:div w:id="2144612888">
          <w:marLeft w:val="0"/>
          <w:marRight w:val="0"/>
          <w:marTop w:val="0"/>
          <w:marBottom w:val="0"/>
          <w:divBdr>
            <w:top w:val="none" w:sz="0" w:space="0" w:color="auto"/>
            <w:left w:val="none" w:sz="0" w:space="0" w:color="auto"/>
            <w:bottom w:val="none" w:sz="0" w:space="0" w:color="auto"/>
            <w:right w:val="none" w:sz="0" w:space="0" w:color="auto"/>
          </w:divBdr>
        </w:div>
      </w:divsChild>
    </w:div>
    <w:div w:id="1738701194">
      <w:bodyDiv w:val="1"/>
      <w:marLeft w:val="0"/>
      <w:marRight w:val="0"/>
      <w:marTop w:val="0"/>
      <w:marBottom w:val="0"/>
      <w:divBdr>
        <w:top w:val="none" w:sz="0" w:space="0" w:color="auto"/>
        <w:left w:val="none" w:sz="0" w:space="0" w:color="auto"/>
        <w:bottom w:val="none" w:sz="0" w:space="0" w:color="auto"/>
        <w:right w:val="none" w:sz="0" w:space="0" w:color="auto"/>
      </w:divBdr>
    </w:div>
    <w:div w:id="1788695715">
      <w:bodyDiv w:val="1"/>
      <w:marLeft w:val="0"/>
      <w:marRight w:val="0"/>
      <w:marTop w:val="0"/>
      <w:marBottom w:val="0"/>
      <w:divBdr>
        <w:top w:val="none" w:sz="0" w:space="0" w:color="auto"/>
        <w:left w:val="none" w:sz="0" w:space="0" w:color="auto"/>
        <w:bottom w:val="none" w:sz="0" w:space="0" w:color="auto"/>
        <w:right w:val="none" w:sz="0" w:space="0" w:color="auto"/>
      </w:divBdr>
    </w:div>
    <w:div w:id="1809276569">
      <w:bodyDiv w:val="1"/>
      <w:marLeft w:val="0"/>
      <w:marRight w:val="0"/>
      <w:marTop w:val="0"/>
      <w:marBottom w:val="0"/>
      <w:divBdr>
        <w:top w:val="none" w:sz="0" w:space="0" w:color="auto"/>
        <w:left w:val="none" w:sz="0" w:space="0" w:color="auto"/>
        <w:bottom w:val="none" w:sz="0" w:space="0" w:color="auto"/>
        <w:right w:val="none" w:sz="0" w:space="0" w:color="auto"/>
      </w:divBdr>
    </w:div>
    <w:div w:id="1849520605">
      <w:bodyDiv w:val="1"/>
      <w:marLeft w:val="0"/>
      <w:marRight w:val="0"/>
      <w:marTop w:val="0"/>
      <w:marBottom w:val="0"/>
      <w:divBdr>
        <w:top w:val="none" w:sz="0" w:space="0" w:color="auto"/>
        <w:left w:val="none" w:sz="0" w:space="0" w:color="auto"/>
        <w:bottom w:val="none" w:sz="0" w:space="0" w:color="auto"/>
        <w:right w:val="none" w:sz="0" w:space="0" w:color="auto"/>
      </w:divBdr>
      <w:divsChild>
        <w:div w:id="1064333916">
          <w:marLeft w:val="0"/>
          <w:marRight w:val="0"/>
          <w:marTop w:val="0"/>
          <w:marBottom w:val="0"/>
          <w:divBdr>
            <w:top w:val="none" w:sz="0" w:space="0" w:color="auto"/>
            <w:left w:val="none" w:sz="0" w:space="0" w:color="auto"/>
            <w:bottom w:val="none" w:sz="0" w:space="0" w:color="auto"/>
            <w:right w:val="none" w:sz="0" w:space="0" w:color="auto"/>
          </w:divBdr>
        </w:div>
        <w:div w:id="1293562351">
          <w:marLeft w:val="0"/>
          <w:marRight w:val="0"/>
          <w:marTop w:val="0"/>
          <w:marBottom w:val="0"/>
          <w:divBdr>
            <w:top w:val="none" w:sz="0" w:space="0" w:color="auto"/>
            <w:left w:val="none" w:sz="0" w:space="0" w:color="auto"/>
            <w:bottom w:val="none" w:sz="0" w:space="0" w:color="auto"/>
            <w:right w:val="none" w:sz="0" w:space="0" w:color="auto"/>
          </w:divBdr>
        </w:div>
        <w:div w:id="1704669644">
          <w:marLeft w:val="0"/>
          <w:marRight w:val="0"/>
          <w:marTop w:val="0"/>
          <w:marBottom w:val="0"/>
          <w:divBdr>
            <w:top w:val="none" w:sz="0" w:space="0" w:color="auto"/>
            <w:left w:val="none" w:sz="0" w:space="0" w:color="auto"/>
            <w:bottom w:val="none" w:sz="0" w:space="0" w:color="auto"/>
            <w:right w:val="none" w:sz="0" w:space="0" w:color="auto"/>
          </w:divBdr>
        </w:div>
      </w:divsChild>
    </w:div>
    <w:div w:id="1915163938">
      <w:bodyDiv w:val="1"/>
      <w:marLeft w:val="0"/>
      <w:marRight w:val="0"/>
      <w:marTop w:val="0"/>
      <w:marBottom w:val="0"/>
      <w:divBdr>
        <w:top w:val="none" w:sz="0" w:space="0" w:color="auto"/>
        <w:left w:val="none" w:sz="0" w:space="0" w:color="auto"/>
        <w:bottom w:val="none" w:sz="0" w:space="0" w:color="auto"/>
        <w:right w:val="none" w:sz="0" w:space="0" w:color="auto"/>
      </w:divBdr>
      <w:divsChild>
        <w:div w:id="145240973">
          <w:marLeft w:val="360"/>
          <w:marRight w:val="0"/>
          <w:marTop w:val="200"/>
          <w:marBottom w:val="0"/>
          <w:divBdr>
            <w:top w:val="none" w:sz="0" w:space="0" w:color="auto"/>
            <w:left w:val="none" w:sz="0" w:space="0" w:color="auto"/>
            <w:bottom w:val="none" w:sz="0" w:space="0" w:color="auto"/>
            <w:right w:val="none" w:sz="0" w:space="0" w:color="auto"/>
          </w:divBdr>
        </w:div>
        <w:div w:id="276446611">
          <w:marLeft w:val="360"/>
          <w:marRight w:val="0"/>
          <w:marTop w:val="200"/>
          <w:marBottom w:val="0"/>
          <w:divBdr>
            <w:top w:val="none" w:sz="0" w:space="0" w:color="auto"/>
            <w:left w:val="none" w:sz="0" w:space="0" w:color="auto"/>
            <w:bottom w:val="none" w:sz="0" w:space="0" w:color="auto"/>
            <w:right w:val="none" w:sz="0" w:space="0" w:color="auto"/>
          </w:divBdr>
        </w:div>
        <w:div w:id="549191893">
          <w:marLeft w:val="360"/>
          <w:marRight w:val="0"/>
          <w:marTop w:val="200"/>
          <w:marBottom w:val="0"/>
          <w:divBdr>
            <w:top w:val="none" w:sz="0" w:space="0" w:color="auto"/>
            <w:left w:val="none" w:sz="0" w:space="0" w:color="auto"/>
            <w:bottom w:val="none" w:sz="0" w:space="0" w:color="auto"/>
            <w:right w:val="none" w:sz="0" w:space="0" w:color="auto"/>
          </w:divBdr>
        </w:div>
        <w:div w:id="866867019">
          <w:marLeft w:val="360"/>
          <w:marRight w:val="0"/>
          <w:marTop w:val="200"/>
          <w:marBottom w:val="0"/>
          <w:divBdr>
            <w:top w:val="none" w:sz="0" w:space="0" w:color="auto"/>
            <w:left w:val="none" w:sz="0" w:space="0" w:color="auto"/>
            <w:bottom w:val="none" w:sz="0" w:space="0" w:color="auto"/>
            <w:right w:val="none" w:sz="0" w:space="0" w:color="auto"/>
          </w:divBdr>
        </w:div>
        <w:div w:id="1224953597">
          <w:marLeft w:val="360"/>
          <w:marRight w:val="0"/>
          <w:marTop w:val="200"/>
          <w:marBottom w:val="0"/>
          <w:divBdr>
            <w:top w:val="none" w:sz="0" w:space="0" w:color="auto"/>
            <w:left w:val="none" w:sz="0" w:space="0" w:color="auto"/>
            <w:bottom w:val="none" w:sz="0" w:space="0" w:color="auto"/>
            <w:right w:val="none" w:sz="0" w:space="0" w:color="auto"/>
          </w:divBdr>
        </w:div>
        <w:div w:id="1403720609">
          <w:marLeft w:val="360"/>
          <w:marRight w:val="0"/>
          <w:marTop w:val="200"/>
          <w:marBottom w:val="0"/>
          <w:divBdr>
            <w:top w:val="none" w:sz="0" w:space="0" w:color="auto"/>
            <w:left w:val="none" w:sz="0" w:space="0" w:color="auto"/>
            <w:bottom w:val="none" w:sz="0" w:space="0" w:color="auto"/>
            <w:right w:val="none" w:sz="0" w:space="0" w:color="auto"/>
          </w:divBdr>
        </w:div>
        <w:div w:id="1537960154">
          <w:marLeft w:val="360"/>
          <w:marRight w:val="0"/>
          <w:marTop w:val="200"/>
          <w:marBottom w:val="0"/>
          <w:divBdr>
            <w:top w:val="none" w:sz="0" w:space="0" w:color="auto"/>
            <w:left w:val="none" w:sz="0" w:space="0" w:color="auto"/>
            <w:bottom w:val="none" w:sz="0" w:space="0" w:color="auto"/>
            <w:right w:val="none" w:sz="0" w:space="0" w:color="auto"/>
          </w:divBdr>
        </w:div>
        <w:div w:id="1814832686">
          <w:marLeft w:val="360"/>
          <w:marRight w:val="0"/>
          <w:marTop w:val="200"/>
          <w:marBottom w:val="0"/>
          <w:divBdr>
            <w:top w:val="none" w:sz="0" w:space="0" w:color="auto"/>
            <w:left w:val="none" w:sz="0" w:space="0" w:color="auto"/>
            <w:bottom w:val="none" w:sz="0" w:space="0" w:color="auto"/>
            <w:right w:val="none" w:sz="0" w:space="0" w:color="auto"/>
          </w:divBdr>
        </w:div>
        <w:div w:id="1997874740">
          <w:marLeft w:val="360"/>
          <w:marRight w:val="0"/>
          <w:marTop w:val="200"/>
          <w:marBottom w:val="0"/>
          <w:divBdr>
            <w:top w:val="none" w:sz="0" w:space="0" w:color="auto"/>
            <w:left w:val="none" w:sz="0" w:space="0" w:color="auto"/>
            <w:bottom w:val="none" w:sz="0" w:space="0" w:color="auto"/>
            <w:right w:val="none" w:sz="0" w:space="0" w:color="auto"/>
          </w:divBdr>
        </w:div>
      </w:divsChild>
    </w:div>
    <w:div w:id="1917863995">
      <w:bodyDiv w:val="1"/>
      <w:marLeft w:val="0"/>
      <w:marRight w:val="0"/>
      <w:marTop w:val="0"/>
      <w:marBottom w:val="0"/>
      <w:divBdr>
        <w:top w:val="none" w:sz="0" w:space="0" w:color="auto"/>
        <w:left w:val="none" w:sz="0" w:space="0" w:color="auto"/>
        <w:bottom w:val="none" w:sz="0" w:space="0" w:color="auto"/>
        <w:right w:val="none" w:sz="0" w:space="0" w:color="auto"/>
      </w:divBdr>
      <w:divsChild>
        <w:div w:id="828132337">
          <w:marLeft w:val="0"/>
          <w:marRight w:val="0"/>
          <w:marTop w:val="0"/>
          <w:marBottom w:val="0"/>
          <w:divBdr>
            <w:top w:val="none" w:sz="0" w:space="0" w:color="auto"/>
            <w:left w:val="none" w:sz="0" w:space="0" w:color="auto"/>
            <w:bottom w:val="none" w:sz="0" w:space="0" w:color="auto"/>
            <w:right w:val="none" w:sz="0" w:space="0" w:color="auto"/>
          </w:divBdr>
          <w:divsChild>
            <w:div w:id="29184621">
              <w:marLeft w:val="0"/>
              <w:marRight w:val="0"/>
              <w:marTop w:val="0"/>
              <w:marBottom w:val="0"/>
              <w:divBdr>
                <w:top w:val="none" w:sz="0" w:space="0" w:color="auto"/>
                <w:left w:val="none" w:sz="0" w:space="0" w:color="auto"/>
                <w:bottom w:val="none" w:sz="0" w:space="0" w:color="auto"/>
                <w:right w:val="none" w:sz="0" w:space="0" w:color="auto"/>
              </w:divBdr>
            </w:div>
          </w:divsChild>
        </w:div>
        <w:div w:id="875504127">
          <w:marLeft w:val="0"/>
          <w:marRight w:val="0"/>
          <w:marTop w:val="0"/>
          <w:marBottom w:val="0"/>
          <w:divBdr>
            <w:top w:val="none" w:sz="0" w:space="0" w:color="auto"/>
            <w:left w:val="none" w:sz="0" w:space="0" w:color="auto"/>
            <w:bottom w:val="none" w:sz="0" w:space="0" w:color="auto"/>
            <w:right w:val="none" w:sz="0" w:space="0" w:color="auto"/>
          </w:divBdr>
          <w:divsChild>
            <w:div w:id="20411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437064">
      <w:bodyDiv w:val="1"/>
      <w:marLeft w:val="0"/>
      <w:marRight w:val="0"/>
      <w:marTop w:val="0"/>
      <w:marBottom w:val="0"/>
      <w:divBdr>
        <w:top w:val="none" w:sz="0" w:space="0" w:color="auto"/>
        <w:left w:val="none" w:sz="0" w:space="0" w:color="auto"/>
        <w:bottom w:val="none" w:sz="0" w:space="0" w:color="auto"/>
        <w:right w:val="none" w:sz="0" w:space="0" w:color="auto"/>
      </w:divBdr>
    </w:div>
    <w:div w:id="1922176723">
      <w:bodyDiv w:val="1"/>
      <w:marLeft w:val="0"/>
      <w:marRight w:val="0"/>
      <w:marTop w:val="0"/>
      <w:marBottom w:val="0"/>
      <w:divBdr>
        <w:top w:val="none" w:sz="0" w:space="0" w:color="auto"/>
        <w:left w:val="none" w:sz="0" w:space="0" w:color="auto"/>
        <w:bottom w:val="none" w:sz="0" w:space="0" w:color="auto"/>
        <w:right w:val="none" w:sz="0" w:space="0" w:color="auto"/>
      </w:divBdr>
    </w:div>
    <w:div w:id="1970552265">
      <w:bodyDiv w:val="1"/>
      <w:marLeft w:val="0"/>
      <w:marRight w:val="0"/>
      <w:marTop w:val="0"/>
      <w:marBottom w:val="0"/>
      <w:divBdr>
        <w:top w:val="none" w:sz="0" w:space="0" w:color="auto"/>
        <w:left w:val="none" w:sz="0" w:space="0" w:color="auto"/>
        <w:bottom w:val="none" w:sz="0" w:space="0" w:color="auto"/>
        <w:right w:val="none" w:sz="0" w:space="0" w:color="auto"/>
      </w:divBdr>
    </w:div>
    <w:div w:id="2041278226">
      <w:bodyDiv w:val="1"/>
      <w:marLeft w:val="0"/>
      <w:marRight w:val="0"/>
      <w:marTop w:val="0"/>
      <w:marBottom w:val="0"/>
      <w:divBdr>
        <w:top w:val="none" w:sz="0" w:space="0" w:color="auto"/>
        <w:left w:val="none" w:sz="0" w:space="0" w:color="auto"/>
        <w:bottom w:val="none" w:sz="0" w:space="0" w:color="auto"/>
        <w:right w:val="none" w:sz="0" w:space="0" w:color="auto"/>
      </w:divBdr>
    </w:div>
    <w:div w:id="2067872632">
      <w:bodyDiv w:val="1"/>
      <w:marLeft w:val="0"/>
      <w:marRight w:val="0"/>
      <w:marTop w:val="0"/>
      <w:marBottom w:val="0"/>
      <w:divBdr>
        <w:top w:val="none" w:sz="0" w:space="0" w:color="auto"/>
        <w:left w:val="none" w:sz="0" w:space="0" w:color="auto"/>
        <w:bottom w:val="none" w:sz="0" w:space="0" w:color="auto"/>
        <w:right w:val="none" w:sz="0" w:space="0" w:color="auto"/>
      </w:divBdr>
    </w:div>
    <w:div w:id="2068525694">
      <w:bodyDiv w:val="1"/>
      <w:marLeft w:val="0"/>
      <w:marRight w:val="0"/>
      <w:marTop w:val="0"/>
      <w:marBottom w:val="0"/>
      <w:divBdr>
        <w:top w:val="none" w:sz="0" w:space="0" w:color="auto"/>
        <w:left w:val="none" w:sz="0" w:space="0" w:color="auto"/>
        <w:bottom w:val="none" w:sz="0" w:space="0" w:color="auto"/>
        <w:right w:val="none" w:sz="0" w:space="0" w:color="auto"/>
      </w:divBdr>
    </w:div>
    <w:div w:id="2104446696">
      <w:bodyDiv w:val="1"/>
      <w:marLeft w:val="0"/>
      <w:marRight w:val="0"/>
      <w:marTop w:val="0"/>
      <w:marBottom w:val="0"/>
      <w:divBdr>
        <w:top w:val="none" w:sz="0" w:space="0" w:color="auto"/>
        <w:left w:val="none" w:sz="0" w:space="0" w:color="auto"/>
        <w:bottom w:val="none" w:sz="0" w:space="0" w:color="auto"/>
        <w:right w:val="none" w:sz="0" w:space="0" w:color="auto"/>
      </w:divBdr>
    </w:div>
    <w:div w:id="2107574230">
      <w:bodyDiv w:val="1"/>
      <w:marLeft w:val="0"/>
      <w:marRight w:val="0"/>
      <w:marTop w:val="0"/>
      <w:marBottom w:val="0"/>
      <w:divBdr>
        <w:top w:val="none" w:sz="0" w:space="0" w:color="auto"/>
        <w:left w:val="none" w:sz="0" w:space="0" w:color="auto"/>
        <w:bottom w:val="none" w:sz="0" w:space="0" w:color="auto"/>
        <w:right w:val="none" w:sz="0" w:space="0" w:color="auto"/>
      </w:divBdr>
    </w:div>
    <w:div w:id="2134319879">
      <w:bodyDiv w:val="1"/>
      <w:marLeft w:val="0"/>
      <w:marRight w:val="0"/>
      <w:marTop w:val="0"/>
      <w:marBottom w:val="0"/>
      <w:divBdr>
        <w:top w:val="none" w:sz="0" w:space="0" w:color="auto"/>
        <w:left w:val="none" w:sz="0" w:space="0" w:color="auto"/>
        <w:bottom w:val="none" w:sz="0" w:space="0" w:color="auto"/>
        <w:right w:val="none" w:sz="0" w:space="0" w:color="auto"/>
      </w:divBdr>
    </w:div>
    <w:div w:id="214022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info@mfe.govt.nz" TargetMode="Externa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image" Target="media/image4.png"/><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yperlink" Target="http://www.environment.govt.nz"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footer" Target="footer7.xml"/><Relationship Id="rId35" Type="http://schemas.openxmlformats.org/officeDocument/2006/relationships/theme" Target="theme/theme1.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ipcc.ch/site/assets/uploads/2025/01/2407_CDR_CCUS_Report.pdf" TargetMode="External"/><Relationship Id="rId2" Type="http://schemas.openxmlformats.org/officeDocument/2006/relationships/hyperlink" Target="https://www.ipcc.ch/2025/11/19/calltficdrccus/" TargetMode="External"/><Relationship Id="rId1" Type="http://schemas.openxmlformats.org/officeDocument/2006/relationships/hyperlink" Target="https://www.iea.org/reports/about-ccus" TargetMode="External"/><Relationship Id="rId4" Type="http://schemas.openxmlformats.org/officeDocument/2006/relationships/hyperlink" Target="https://www.iea.org/energy-system/carbon-capture-utilisation-and-storag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lshK\OneDrive%20-%20ministryforenvironment\Desktop\Quick%20access%20files\Templates%20renames\Report%20template.dotx" TargetMode="External"/></Relationships>
</file>

<file path=word/theme/theme1.xml><?xml version="1.0" encoding="utf-8"?>
<a:theme xmlns:a="http://schemas.openxmlformats.org/drawingml/2006/main" name="Office Theme">
  <a:themeElements>
    <a:clrScheme name="MfE new colours">
      <a:dk1>
        <a:sysClr val="windowText" lastClr="000000"/>
      </a:dk1>
      <a:lt1>
        <a:sysClr val="window" lastClr="FFFFFF"/>
      </a:lt1>
      <a:dk2>
        <a:srgbClr val="1B556B"/>
      </a:dk2>
      <a:lt2>
        <a:srgbClr val="D2DDE1"/>
      </a:lt2>
      <a:accent1>
        <a:srgbClr val="1B556B"/>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IconOverlay xmlns="http://schemas.microsoft.com/sharepoint/v4" xsi:nil="true"/>
    <TaxCatchAll xmlns="58a6f171-52cb-4404-b47d-af1c8daf8fd1" xsi:nil="true"/>
    <_dlc_DocId xmlns="58a6f171-52cb-4404-b47d-af1c8daf8fd1">ECM-1122293896-128248</_dlc_DocId>
    <_dlc_DocIdUrl xmlns="58a6f171-52cb-4404-b47d-af1c8daf8fd1">
      <Url>https://ministryforenvironment.sharepoint.com/sites/ECM-ER-Comms/_layouts/15/DocIdRedir.aspx?ID=ECM-1122293896-128248</Url>
      <Description>ECM-1122293896-128248</Description>
    </_dlc_DocIdUrl>
    <Legacy_x0020_DocID xmlns="4a94300e-a927-4b92-9d3a-682523035cb6" xsi:nil="true"/>
    <Year xmlns="4a94300e-a927-4b92-9d3a-682523035cb6" xsi:nil="true"/>
    <Legacy_x0020_Version xmlns="4a94300e-a927-4b92-9d3a-682523035cb6" xsi:nil="true"/>
    <Sender_x0020_Date xmlns="4a94300e-a927-4b92-9d3a-682523035cb6" xsi:nil="true"/>
    <Library xmlns="4a94300e-a927-4b92-9d3a-682523035cb6" xsi:nil="true"/>
    <Class xmlns="4a94300e-a927-4b92-9d3a-682523035cb6" xsi:nil="true"/>
    <Sender xmlns="4a94300e-a927-4b92-9d3a-682523035cb6" xsi:nil="true"/>
    <Other_x0020_Details xmlns="4a94300e-a927-4b92-9d3a-682523035cb6" xsi:nil="true"/>
    <Carbon_x0020_Copy xmlns="4a94300e-a927-4b92-9d3a-682523035cb6" xsi:nil="true"/>
    <Author0 xmlns="4a94300e-a927-4b92-9d3a-682523035cb6" xsi:nil="true"/>
    <Email_x0020_Table xmlns="4a94300e-a927-4b92-9d3a-682523035cb6" xsi:nil="true"/>
    <MTS_x0020_ID xmlns="4a94300e-a927-4b92-9d3a-682523035cb6" xsi:nil="true"/>
    <MTS_x0020_Type xmlns="4a94300e-a927-4b92-9d3a-682523035cb6" xsi:nil="true"/>
    <Receiver xmlns="4a94300e-a927-4b92-9d3a-682523035cb6" xsi:nil="true"/>
    <Receiver_x0020_Date xmlns="4a94300e-a927-4b92-9d3a-682523035cb6" xsi:nil="true"/>
    <Status xmlns="4a94300e-a927-4b92-9d3a-682523035cb6" xsi:nil="true"/>
    <Document_x0020_Type xmlns="4a94300e-a927-4b92-9d3a-682523035cb6" xsi:nil="true"/>
    <lcf76f155ced4ddcb4097134ff3c332f xmlns="4a94300e-a927-4b92-9d3a-682523035cb6">
      <Terms xmlns="http://schemas.microsoft.com/office/infopath/2007/PartnerControls"/>
    </lcf76f155ced4ddcb4097134ff3c332f>
    <From xmlns="4a94300e-a927-4b92-9d3a-682523035cb6" xsi:nil="true"/>
    <Other_x0020_Details_2 xmlns="4a94300e-a927-4b92-9d3a-682523035cb6" xsi:nil="true"/>
    <Sent_x002f_Received xmlns="4a94300e-a927-4b92-9d3a-682523035cb6" xsi:nil="true"/>
    <Other_x0020_Details_3 xmlns="4a94300e-a927-4b92-9d3a-682523035cb6" xsi:nil="true"/>
    <To xmlns="4a94300e-a927-4b92-9d3a-682523035c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6" ma:contentTypeDescription="Create a new document." ma:contentTypeScope="" ma:versionID="4b20094bf62eb2ce1f7893dc8ee53b66">
  <xsd:schema xmlns:xsd="http://www.w3.org/2001/XMLSchema" xmlns:xs="http://www.w3.org/2001/XMLSchema" xmlns:p="http://schemas.microsoft.com/office/2006/metadata/properties" xmlns:ns1="http://schemas.microsoft.com/sharepoint/v3" xmlns:ns2="58a6f171-52cb-4404-b47d-af1c8daf8fd1" xmlns:ns3="4a94300e-a927-4b92-9d3a-682523035cb6" xmlns:ns4="http://schemas.microsoft.com/sharepoint/v4" xmlns:ns5="0a5b0190-e301-4766-933d-448c7c363fce" targetNamespace="http://schemas.microsoft.com/office/2006/metadata/properties" ma:root="true" ma:fieldsID="3ce1ef68969a5d189f0db13cdd090eb9" ns1:_="" ns2:_="" ns3:_="" ns4:_="" ns5:_="">
    <xsd:import namespace="http://schemas.microsoft.com/sharepoint/v3"/>
    <xsd:import namespace="58a6f171-52cb-4404-b47d-af1c8daf8fd1"/>
    <xsd:import namespace="4a94300e-a927-4b92-9d3a-682523035cb6"/>
    <xsd:import namespace="http://schemas.microsoft.com/sharepoint/v4"/>
    <xsd:import namespace="0a5b0190-e301-4766-933d-448c7c363fce"/>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TS_x0020_Type" minOccurs="0"/>
                <xsd:element ref="ns3:MTS_x0020_ID" minOccurs="0"/>
                <xsd:element ref="ns3:Other_x0020_Details_2"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Other_x0020_Details_3" minOccurs="0"/>
                <xsd:element ref="ns3:To" minOccurs="0"/>
                <xsd:element ref="ns3:From" minOccurs="0"/>
                <xsd:element ref="ns3:Sent_x002f_Received" minOccurs="0"/>
                <xsd:element ref="ns1:_ip_UnifiedCompliancePolicyProperties" minOccurs="0"/>
                <xsd:element ref="ns1:_ip_UnifiedCompliancePolicyUIAction" minOccurs="0"/>
                <xsd:element ref="ns3:MediaLengthInSeconds" minOccurs="0"/>
                <xsd:element ref="ns4:IconOverlay" minOccurs="0"/>
                <xsd:element ref="ns5:SharedWithUsers" minOccurs="0"/>
                <xsd:element ref="ns5:SharedWithDetail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2" nillable="true" ma:displayName="Taxonomy Catch All Column" ma:hidden="true" ma:list="{0667bd51-75f8-4035-9f2e-4aaf1cd86fb2}"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ibrary" ma:index="23" nillable="true" ma:displayName="Library" ma:default="" ma:description="" ma:internalName="Library">
      <xsd:simpleType>
        <xsd:restriction base="dms:Text">
          <xsd:maxLength value="255"/>
        </xsd:restriction>
      </xsd:simpleType>
    </xsd:element>
    <xsd:element name="Legacy_x0020_DocID" ma:index="24" nillable="true" ma:displayName="Legacy DocID" ma:decimals="-1" ma:default="" ma:description="" ma:internalName="Legacy_x0020_DocID">
      <xsd:simpleType>
        <xsd:restriction base="dms:Number"/>
      </xsd:simpleType>
    </xsd:element>
    <xsd:element name="Legacy_x0020_Version" ma:index="25" nillable="true" ma:displayName="Legacy Version" ma:default="" ma:description="" ma:internalName="Legacy_x0020_Version">
      <xsd:simpleType>
        <xsd:restriction base="dms:Text">
          <xsd:maxLength value="255"/>
        </xsd:restriction>
      </xsd:simpleType>
    </xsd:element>
    <xsd:element name="Class" ma:index="26" nillable="true" ma:displayName="Class" ma:default="" ma:description="" ma:internalName="Class">
      <xsd:simpleType>
        <xsd:restriction base="dms:Text">
          <xsd:maxLength value="255"/>
        </xsd:restriction>
      </xsd:simpleType>
    </xsd:element>
    <xsd:element name="Author0" ma:index="27" nillable="true" ma:displayName="Author" ma:default="" ma:description="" ma:internalName="Author0">
      <xsd:simpleType>
        <xsd:restriction base="dms:Text">
          <xsd:maxLength value="255"/>
        </xsd:restriction>
      </xsd:simpleType>
    </xsd:element>
    <xsd:element name="Status" ma:index="28" nillable="true" ma:displayName="Status" ma:default="" ma:description="" ma:internalName="Status">
      <xsd:simpleType>
        <xsd:restriction base="dms:Text">
          <xsd:maxLength value="255"/>
        </xsd:restriction>
      </xsd:simpleType>
    </xsd:element>
    <xsd:element name="Year" ma:index="29" nillable="true" ma:displayName="Year" ma:default="" ma:description="" ma:internalName="Year">
      <xsd:simpleType>
        <xsd:restriction base="dms:Text">
          <xsd:maxLength value="255"/>
        </xsd:restriction>
      </xsd:simpleType>
    </xsd:element>
    <xsd:element name="Other_x0020_Details" ma:index="30" nillable="true" ma:displayName="Other Details" ma:default="" ma:description="" ma:internalName="Other_x0020_Details">
      <xsd:simpleType>
        <xsd:restriction base="dms:Text">
          <xsd:maxLength value="255"/>
        </xsd:restriction>
      </xsd:simpleType>
    </xsd:element>
    <xsd:element name="MTS_x0020_Type" ma:index="31" nillable="true" ma:displayName="MTS Type" ma:default="" ma:description="" ma:internalName="MTS_x0020_Type">
      <xsd:simpleType>
        <xsd:restriction base="dms:Note">
          <xsd:maxLength value="255"/>
        </xsd:restriction>
      </xsd:simpleType>
    </xsd:element>
    <xsd:element name="MTS_x0020_ID" ma:index="32" nillable="true" ma:displayName="MTS ID" ma:default="" ma:description="" ma:internalName="MTS_x0020_ID">
      <xsd:simpleType>
        <xsd:restriction base="dms:Text">
          <xsd:maxLength value="255"/>
        </xsd:restriction>
      </xsd:simpleType>
    </xsd:element>
    <xsd:element name="Other_x0020_Details_2" ma:index="33" nillable="true" ma:displayName="Other Details_2" ma:description="" ma:internalName="Other_x0020_Details_2">
      <xsd:simpleType>
        <xsd:restriction base="dms:Text">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Other_x0020_Details_3" ma:index="40" nillable="true" ma:displayName="Other Details_3" ma:description="" ma:internalName="Other_x0020_Details_3">
      <xsd:simpleType>
        <xsd:restriction base="dms:Text">
          <xsd:maxLength value="255"/>
        </xsd:restriction>
      </xsd:simpleType>
    </xsd:element>
    <xsd:element name="To" ma:index="41" nillable="true" ma:displayName="To" ma:default="" ma:description="" ma:internalName="To">
      <xsd:simpleType>
        <xsd:restriction base="dms:Note">
          <xsd:maxLength value="255"/>
        </xsd:restriction>
      </xsd:simpleType>
    </xsd:element>
    <xsd:element name="From" ma:index="42" nillable="true" ma:displayName="From" ma:default="" ma:description="" ma:internalName="From">
      <xsd:simpleType>
        <xsd:restriction base="dms:Text">
          <xsd:maxLength value="255"/>
        </xsd:restriction>
      </xsd:simpleType>
    </xsd:element>
    <xsd:element name="Sent_x002f_Received" ma:index="43" nillable="true" ma:displayName="Sent/Received" ma:default="" ma:description="" ma:internalName="Sent_x002f_Received">
      <xsd:simpleType>
        <xsd:restriction base="dms:Text">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4" nillable="true" ma:displayName="MediaServiceSearchProperties" ma:hidden="true" ma:internalName="MediaServiceSearchProperties" ma:readOnly="true">
      <xsd:simpleType>
        <xsd:restriction base="dms:Note"/>
      </xsd:simpleType>
    </xsd:element>
    <xsd:element name="MediaServiceBillingMetadata" ma:index="5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321625-000B-4F0B-A58D-4998366D52E1}">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58a6f171-52cb-4404-b47d-af1c8daf8fd1"/>
    <ds:schemaRef ds:uri="4a94300e-a927-4b92-9d3a-682523035cb6"/>
  </ds:schemaRefs>
</ds:datastoreItem>
</file>

<file path=customXml/itemProps2.xml><?xml version="1.0" encoding="utf-8"?>
<ds:datastoreItem xmlns:ds="http://schemas.openxmlformats.org/officeDocument/2006/customXml" ds:itemID="{5F321D10-E2DC-478B-88A4-F91868290789}">
  <ds:schemaRefs>
    <ds:schemaRef ds:uri="http://schemas.openxmlformats.org/officeDocument/2006/bibliography"/>
  </ds:schemaRefs>
</ds:datastoreItem>
</file>

<file path=customXml/itemProps3.xml><?xml version="1.0" encoding="utf-8"?>
<ds:datastoreItem xmlns:ds="http://schemas.openxmlformats.org/officeDocument/2006/customXml" ds:itemID="{0F19A8E5-388B-4729-81F9-94357D554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4a94300e-a927-4b92-9d3a-682523035cb6"/>
    <ds:schemaRef ds:uri="http://schemas.microsoft.com/sharepoint/v4"/>
    <ds:schemaRef ds:uri="0a5b0190-e301-4766-933d-448c7c363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806D5-368E-4213-A9EB-6FAA13F4F29B}">
  <ds:schemaRefs>
    <ds:schemaRef ds:uri="http://schemas.microsoft.com/sharepoint/events"/>
  </ds:schemaRefs>
</ds:datastoreItem>
</file>

<file path=customXml/itemProps5.xml><?xml version="1.0" encoding="utf-8"?>
<ds:datastoreItem xmlns:ds="http://schemas.openxmlformats.org/officeDocument/2006/customXml" ds:itemID="{DC5C4DAC-B181-464C-803C-89FE24673A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template</Template>
  <TotalTime>2431</TotalTime>
  <Pages>19</Pages>
  <Words>4806</Words>
  <Characters>28218</Characters>
  <Application>Microsoft Office Word</Application>
  <DocSecurity>0</DocSecurity>
  <Lines>495</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32735</CharactersWithSpaces>
  <SharedDoc>false</SharedDoc>
  <HLinks>
    <vt:vector size="222" baseType="variant">
      <vt:variant>
        <vt:i4>1048700</vt:i4>
      </vt:variant>
      <vt:variant>
        <vt:i4>117</vt:i4>
      </vt:variant>
      <vt:variant>
        <vt:i4>0</vt:i4>
      </vt:variant>
      <vt:variant>
        <vt:i4>5</vt:i4>
      </vt:variant>
      <vt:variant>
        <vt:lpwstr>mailto:info@mfe.govt.nz</vt:lpwstr>
      </vt:variant>
      <vt:variant>
        <vt:lpwstr/>
      </vt:variant>
      <vt:variant>
        <vt:i4>2490368</vt:i4>
      </vt:variant>
      <vt:variant>
        <vt:i4>114</vt:i4>
      </vt:variant>
      <vt:variant>
        <vt:i4>0</vt:i4>
      </vt:variant>
      <vt:variant>
        <vt:i4>5</vt:i4>
      </vt:variant>
      <vt:variant>
        <vt:lpwstr/>
      </vt:variant>
      <vt:variant>
        <vt:lpwstr>_Removal_of_liability</vt:lpwstr>
      </vt:variant>
      <vt:variant>
        <vt:i4>3604492</vt:i4>
      </vt:variant>
      <vt:variant>
        <vt:i4>111</vt:i4>
      </vt:variant>
      <vt:variant>
        <vt:i4>0</vt:i4>
      </vt:variant>
      <vt:variant>
        <vt:i4>5</vt:i4>
      </vt:variant>
      <vt:variant>
        <vt:lpwstr/>
      </vt:variant>
      <vt:variant>
        <vt:lpwstr>_Seeking_approval_to</vt:lpwstr>
      </vt:variant>
      <vt:variant>
        <vt:i4>7995460</vt:i4>
      </vt:variant>
      <vt:variant>
        <vt:i4>108</vt:i4>
      </vt:variant>
      <vt:variant>
        <vt:i4>0</vt:i4>
      </vt:variant>
      <vt:variant>
        <vt:i4>5</vt:i4>
      </vt:variant>
      <vt:variant>
        <vt:lpwstr/>
      </vt:variant>
      <vt:variant>
        <vt:lpwstr>_NZ_ETS_rewards</vt:lpwstr>
      </vt:variant>
      <vt:variant>
        <vt:i4>6619205</vt:i4>
      </vt:variant>
      <vt:variant>
        <vt:i4>105</vt:i4>
      </vt:variant>
      <vt:variant>
        <vt:i4>0</vt:i4>
      </vt:variant>
      <vt:variant>
        <vt:i4>5</vt:i4>
      </vt:variant>
      <vt:variant>
        <vt:lpwstr/>
      </vt:variant>
      <vt:variant>
        <vt:lpwstr>_Conditional_removal_of</vt:lpwstr>
      </vt:variant>
      <vt:variant>
        <vt:i4>1310782</vt:i4>
      </vt:variant>
      <vt:variant>
        <vt:i4>99</vt:i4>
      </vt:variant>
      <vt:variant>
        <vt:i4>0</vt:i4>
      </vt:variant>
      <vt:variant>
        <vt:i4>5</vt:i4>
      </vt:variant>
      <vt:variant>
        <vt:lpwstr/>
      </vt:variant>
      <vt:variant>
        <vt:lpwstr>_Toc216437917</vt:lpwstr>
      </vt:variant>
      <vt:variant>
        <vt:i4>1310782</vt:i4>
      </vt:variant>
      <vt:variant>
        <vt:i4>92</vt:i4>
      </vt:variant>
      <vt:variant>
        <vt:i4>0</vt:i4>
      </vt:variant>
      <vt:variant>
        <vt:i4>5</vt:i4>
      </vt:variant>
      <vt:variant>
        <vt:lpwstr/>
      </vt:variant>
      <vt:variant>
        <vt:lpwstr>_Toc216437916</vt:lpwstr>
      </vt:variant>
      <vt:variant>
        <vt:i4>1376317</vt:i4>
      </vt:variant>
      <vt:variant>
        <vt:i4>83</vt:i4>
      </vt:variant>
      <vt:variant>
        <vt:i4>0</vt:i4>
      </vt:variant>
      <vt:variant>
        <vt:i4>5</vt:i4>
      </vt:variant>
      <vt:variant>
        <vt:lpwstr/>
      </vt:variant>
      <vt:variant>
        <vt:lpwstr>_Toc216681143</vt:lpwstr>
      </vt:variant>
      <vt:variant>
        <vt:i4>1376317</vt:i4>
      </vt:variant>
      <vt:variant>
        <vt:i4>77</vt:i4>
      </vt:variant>
      <vt:variant>
        <vt:i4>0</vt:i4>
      </vt:variant>
      <vt:variant>
        <vt:i4>5</vt:i4>
      </vt:variant>
      <vt:variant>
        <vt:lpwstr/>
      </vt:variant>
      <vt:variant>
        <vt:lpwstr>_Toc216681142</vt:lpwstr>
      </vt:variant>
      <vt:variant>
        <vt:i4>1376317</vt:i4>
      </vt:variant>
      <vt:variant>
        <vt:i4>71</vt:i4>
      </vt:variant>
      <vt:variant>
        <vt:i4>0</vt:i4>
      </vt:variant>
      <vt:variant>
        <vt:i4>5</vt:i4>
      </vt:variant>
      <vt:variant>
        <vt:lpwstr/>
      </vt:variant>
      <vt:variant>
        <vt:lpwstr>_Toc216681141</vt:lpwstr>
      </vt:variant>
      <vt:variant>
        <vt:i4>1376317</vt:i4>
      </vt:variant>
      <vt:variant>
        <vt:i4>65</vt:i4>
      </vt:variant>
      <vt:variant>
        <vt:i4>0</vt:i4>
      </vt:variant>
      <vt:variant>
        <vt:i4>5</vt:i4>
      </vt:variant>
      <vt:variant>
        <vt:lpwstr/>
      </vt:variant>
      <vt:variant>
        <vt:lpwstr>_Toc216681140</vt:lpwstr>
      </vt:variant>
      <vt:variant>
        <vt:i4>1179709</vt:i4>
      </vt:variant>
      <vt:variant>
        <vt:i4>59</vt:i4>
      </vt:variant>
      <vt:variant>
        <vt:i4>0</vt:i4>
      </vt:variant>
      <vt:variant>
        <vt:i4>5</vt:i4>
      </vt:variant>
      <vt:variant>
        <vt:lpwstr/>
      </vt:variant>
      <vt:variant>
        <vt:lpwstr>_Toc216681139</vt:lpwstr>
      </vt:variant>
      <vt:variant>
        <vt:i4>1179709</vt:i4>
      </vt:variant>
      <vt:variant>
        <vt:i4>53</vt:i4>
      </vt:variant>
      <vt:variant>
        <vt:i4>0</vt:i4>
      </vt:variant>
      <vt:variant>
        <vt:i4>5</vt:i4>
      </vt:variant>
      <vt:variant>
        <vt:lpwstr/>
      </vt:variant>
      <vt:variant>
        <vt:lpwstr>_Toc216681138</vt:lpwstr>
      </vt:variant>
      <vt:variant>
        <vt:i4>1179709</vt:i4>
      </vt:variant>
      <vt:variant>
        <vt:i4>47</vt:i4>
      </vt:variant>
      <vt:variant>
        <vt:i4>0</vt:i4>
      </vt:variant>
      <vt:variant>
        <vt:i4>5</vt:i4>
      </vt:variant>
      <vt:variant>
        <vt:lpwstr/>
      </vt:variant>
      <vt:variant>
        <vt:lpwstr>_Toc216681137</vt:lpwstr>
      </vt:variant>
      <vt:variant>
        <vt:i4>1179709</vt:i4>
      </vt:variant>
      <vt:variant>
        <vt:i4>41</vt:i4>
      </vt:variant>
      <vt:variant>
        <vt:i4>0</vt:i4>
      </vt:variant>
      <vt:variant>
        <vt:i4>5</vt:i4>
      </vt:variant>
      <vt:variant>
        <vt:lpwstr/>
      </vt:variant>
      <vt:variant>
        <vt:lpwstr>_Toc216681136</vt:lpwstr>
      </vt:variant>
      <vt:variant>
        <vt:i4>1179709</vt:i4>
      </vt:variant>
      <vt:variant>
        <vt:i4>35</vt:i4>
      </vt:variant>
      <vt:variant>
        <vt:i4>0</vt:i4>
      </vt:variant>
      <vt:variant>
        <vt:i4>5</vt:i4>
      </vt:variant>
      <vt:variant>
        <vt:lpwstr/>
      </vt:variant>
      <vt:variant>
        <vt:lpwstr>_Toc216681135</vt:lpwstr>
      </vt:variant>
      <vt:variant>
        <vt:i4>1179709</vt:i4>
      </vt:variant>
      <vt:variant>
        <vt:i4>29</vt:i4>
      </vt:variant>
      <vt:variant>
        <vt:i4>0</vt:i4>
      </vt:variant>
      <vt:variant>
        <vt:i4>5</vt:i4>
      </vt:variant>
      <vt:variant>
        <vt:lpwstr/>
      </vt:variant>
      <vt:variant>
        <vt:lpwstr>_Toc216681134</vt:lpwstr>
      </vt:variant>
      <vt:variant>
        <vt:i4>1179709</vt:i4>
      </vt:variant>
      <vt:variant>
        <vt:i4>23</vt:i4>
      </vt:variant>
      <vt:variant>
        <vt:i4>0</vt:i4>
      </vt:variant>
      <vt:variant>
        <vt:i4>5</vt:i4>
      </vt:variant>
      <vt:variant>
        <vt:lpwstr/>
      </vt:variant>
      <vt:variant>
        <vt:lpwstr>_Toc216681133</vt:lpwstr>
      </vt:variant>
      <vt:variant>
        <vt:i4>1179709</vt:i4>
      </vt:variant>
      <vt:variant>
        <vt:i4>17</vt:i4>
      </vt:variant>
      <vt:variant>
        <vt:i4>0</vt:i4>
      </vt:variant>
      <vt:variant>
        <vt:i4>5</vt:i4>
      </vt:variant>
      <vt:variant>
        <vt:lpwstr/>
      </vt:variant>
      <vt:variant>
        <vt:lpwstr>_Toc216681132</vt:lpwstr>
      </vt:variant>
      <vt:variant>
        <vt:i4>1179709</vt:i4>
      </vt:variant>
      <vt:variant>
        <vt:i4>11</vt:i4>
      </vt:variant>
      <vt:variant>
        <vt:i4>0</vt:i4>
      </vt:variant>
      <vt:variant>
        <vt:i4>5</vt:i4>
      </vt:variant>
      <vt:variant>
        <vt:lpwstr/>
      </vt:variant>
      <vt:variant>
        <vt:lpwstr>_Toc216681131</vt:lpwstr>
      </vt:variant>
      <vt:variant>
        <vt:i4>1179709</vt:i4>
      </vt:variant>
      <vt:variant>
        <vt:i4>5</vt:i4>
      </vt:variant>
      <vt:variant>
        <vt:i4>0</vt:i4>
      </vt:variant>
      <vt:variant>
        <vt:i4>5</vt:i4>
      </vt:variant>
      <vt:variant>
        <vt:lpwstr/>
      </vt:variant>
      <vt:variant>
        <vt:lpwstr>_Toc216681130</vt:lpwstr>
      </vt:variant>
      <vt:variant>
        <vt:i4>7340128</vt:i4>
      </vt:variant>
      <vt:variant>
        <vt:i4>0</vt:i4>
      </vt:variant>
      <vt:variant>
        <vt:i4>0</vt:i4>
      </vt:variant>
      <vt:variant>
        <vt:i4>5</vt:i4>
      </vt:variant>
      <vt:variant>
        <vt:lpwstr>http://www.environment.govt.nz/</vt:lpwstr>
      </vt:variant>
      <vt:variant>
        <vt:lpwstr/>
      </vt:variant>
      <vt:variant>
        <vt:i4>1114124</vt:i4>
      </vt:variant>
      <vt:variant>
        <vt:i4>9</vt:i4>
      </vt:variant>
      <vt:variant>
        <vt:i4>0</vt:i4>
      </vt:variant>
      <vt:variant>
        <vt:i4>5</vt:i4>
      </vt:variant>
      <vt:variant>
        <vt:lpwstr>https://www.iea.org/energy-system/carbon-capture-utilisation-and-storage</vt:lpwstr>
      </vt:variant>
      <vt:variant>
        <vt:lpwstr/>
      </vt:variant>
      <vt:variant>
        <vt:i4>3080216</vt:i4>
      </vt:variant>
      <vt:variant>
        <vt:i4>6</vt:i4>
      </vt:variant>
      <vt:variant>
        <vt:i4>0</vt:i4>
      </vt:variant>
      <vt:variant>
        <vt:i4>5</vt:i4>
      </vt:variant>
      <vt:variant>
        <vt:lpwstr>https://www.ipcc.ch/site/assets/uploads/2025/01/2407_CDR_CCUS_Report.pdf</vt:lpwstr>
      </vt:variant>
      <vt:variant>
        <vt:lpwstr/>
      </vt:variant>
      <vt:variant>
        <vt:i4>7995494</vt:i4>
      </vt:variant>
      <vt:variant>
        <vt:i4>3</vt:i4>
      </vt:variant>
      <vt:variant>
        <vt:i4>0</vt:i4>
      </vt:variant>
      <vt:variant>
        <vt:i4>5</vt:i4>
      </vt:variant>
      <vt:variant>
        <vt:lpwstr>https://www.ipcc.ch/2025/11/19/calltficdrccus/</vt:lpwstr>
      </vt:variant>
      <vt:variant>
        <vt:lpwstr/>
      </vt:variant>
      <vt:variant>
        <vt:i4>2424879</vt:i4>
      </vt:variant>
      <vt:variant>
        <vt:i4>0</vt:i4>
      </vt:variant>
      <vt:variant>
        <vt:i4>0</vt:i4>
      </vt:variant>
      <vt:variant>
        <vt:i4>5</vt:i4>
      </vt:variant>
      <vt:variant>
        <vt:lpwstr>https://www.iea.org/reports/about-ccus</vt:lpwstr>
      </vt:variant>
      <vt:variant>
        <vt:lpwstr/>
      </vt:variant>
      <vt:variant>
        <vt:i4>3997708</vt:i4>
      </vt:variant>
      <vt:variant>
        <vt:i4>30</vt:i4>
      </vt:variant>
      <vt:variant>
        <vt:i4>0</vt:i4>
      </vt:variant>
      <vt:variant>
        <vt:i4>5</vt:i4>
      </vt:variant>
      <vt:variant>
        <vt:lpwstr>mailto:Ameera.Clayton@mfe.govt.nz</vt:lpwstr>
      </vt:variant>
      <vt:variant>
        <vt:lpwstr/>
      </vt:variant>
      <vt:variant>
        <vt:i4>3932230</vt:i4>
      </vt:variant>
      <vt:variant>
        <vt:i4>27</vt:i4>
      </vt:variant>
      <vt:variant>
        <vt:i4>0</vt:i4>
      </vt:variant>
      <vt:variant>
        <vt:i4>5</vt:i4>
      </vt:variant>
      <vt:variant>
        <vt:lpwstr>mailto:Emily.Brill-Holland@mfe.govt.nz</vt:lpwstr>
      </vt:variant>
      <vt:variant>
        <vt:lpwstr/>
      </vt:variant>
      <vt:variant>
        <vt:i4>2097173</vt:i4>
      </vt:variant>
      <vt:variant>
        <vt:i4>24</vt:i4>
      </vt:variant>
      <vt:variant>
        <vt:i4>0</vt:i4>
      </vt:variant>
      <vt:variant>
        <vt:i4>5</vt:i4>
      </vt:variant>
      <vt:variant>
        <vt:lpwstr>mailto:Jay.Forlong@mfe.govt.nz</vt:lpwstr>
      </vt:variant>
      <vt:variant>
        <vt:lpwstr/>
      </vt:variant>
      <vt:variant>
        <vt:i4>2097173</vt:i4>
      </vt:variant>
      <vt:variant>
        <vt:i4>21</vt:i4>
      </vt:variant>
      <vt:variant>
        <vt:i4>0</vt:i4>
      </vt:variant>
      <vt:variant>
        <vt:i4>5</vt:i4>
      </vt:variant>
      <vt:variant>
        <vt:lpwstr>mailto:Jay.Forlong@mfe.govt.nz</vt:lpwstr>
      </vt:variant>
      <vt:variant>
        <vt:lpwstr/>
      </vt:variant>
      <vt:variant>
        <vt:i4>3932230</vt:i4>
      </vt:variant>
      <vt:variant>
        <vt:i4>18</vt:i4>
      </vt:variant>
      <vt:variant>
        <vt:i4>0</vt:i4>
      </vt:variant>
      <vt:variant>
        <vt:i4>5</vt:i4>
      </vt:variant>
      <vt:variant>
        <vt:lpwstr>mailto:Emily.Brill-Holland@mfe.govt.nz</vt:lpwstr>
      </vt:variant>
      <vt:variant>
        <vt:lpwstr/>
      </vt:variant>
      <vt:variant>
        <vt:i4>2097173</vt:i4>
      </vt:variant>
      <vt:variant>
        <vt:i4>15</vt:i4>
      </vt:variant>
      <vt:variant>
        <vt:i4>0</vt:i4>
      </vt:variant>
      <vt:variant>
        <vt:i4>5</vt:i4>
      </vt:variant>
      <vt:variant>
        <vt:lpwstr>mailto:Jay.Forlong@mfe.govt.nz</vt:lpwstr>
      </vt:variant>
      <vt:variant>
        <vt:lpwstr/>
      </vt:variant>
      <vt:variant>
        <vt:i4>3932230</vt:i4>
      </vt:variant>
      <vt:variant>
        <vt:i4>12</vt:i4>
      </vt:variant>
      <vt:variant>
        <vt:i4>0</vt:i4>
      </vt:variant>
      <vt:variant>
        <vt:i4>5</vt:i4>
      </vt:variant>
      <vt:variant>
        <vt:lpwstr>mailto:Emily.Brill-Holland@mfe.govt.nz</vt:lpwstr>
      </vt:variant>
      <vt:variant>
        <vt:lpwstr/>
      </vt:variant>
      <vt:variant>
        <vt:i4>2424879</vt:i4>
      </vt:variant>
      <vt:variant>
        <vt:i4>9</vt:i4>
      </vt:variant>
      <vt:variant>
        <vt:i4>0</vt:i4>
      </vt:variant>
      <vt:variant>
        <vt:i4>5</vt:i4>
      </vt:variant>
      <vt:variant>
        <vt:lpwstr>https://www.iea.org/reports/about-ccus</vt:lpwstr>
      </vt:variant>
      <vt:variant>
        <vt:lpwstr/>
      </vt:variant>
      <vt:variant>
        <vt:i4>2424879</vt:i4>
      </vt:variant>
      <vt:variant>
        <vt:i4>6</vt:i4>
      </vt:variant>
      <vt:variant>
        <vt:i4>0</vt:i4>
      </vt:variant>
      <vt:variant>
        <vt:i4>5</vt:i4>
      </vt:variant>
      <vt:variant>
        <vt:lpwstr>https://www.iea.org/reports/about-ccus</vt:lpwstr>
      </vt:variant>
      <vt:variant>
        <vt:lpwstr/>
      </vt:variant>
      <vt:variant>
        <vt:i4>3932230</vt:i4>
      </vt:variant>
      <vt:variant>
        <vt:i4>3</vt:i4>
      </vt:variant>
      <vt:variant>
        <vt:i4>0</vt:i4>
      </vt:variant>
      <vt:variant>
        <vt:i4>5</vt:i4>
      </vt:variant>
      <vt:variant>
        <vt:lpwstr>mailto:Emily.Brill-Holland@mfe.govt.nz</vt:lpwstr>
      </vt:variant>
      <vt:variant>
        <vt:lpwstr/>
      </vt:variant>
      <vt:variant>
        <vt:i4>3932230</vt:i4>
      </vt:variant>
      <vt:variant>
        <vt:i4>0</vt:i4>
      </vt:variant>
      <vt:variant>
        <vt:i4>0</vt:i4>
      </vt:variant>
      <vt:variant>
        <vt:i4>5</vt:i4>
      </vt:variant>
      <vt:variant>
        <vt:lpwstr>mailto:Emily.Brill-Holland@mfe.govt.nz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Warwick Oliver</dc:creator>
  <cp:keywords/>
  <dc:description/>
  <cp:lastModifiedBy>Emily Brill-Holland</cp:lastModifiedBy>
  <cp:revision>235</cp:revision>
  <cp:lastPrinted>2025-12-15T00:53:00Z</cp:lastPrinted>
  <dcterms:created xsi:type="dcterms:W3CDTF">2025-12-04T16:37:00Z</dcterms:created>
  <dcterms:modified xsi:type="dcterms:W3CDTF">2025-12-15T00:54:00Z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0x010100EA5FB0BEBF7DE54D9F252D8A06C053F7</vt:lpwstr>
  </property>
  <property fmtid="{D5CDD505-2E9C-101B-9397-08002B2CF9AE}" pid="3" name="_dlc_DocIdItemGuid">
    <vt:lpwstr>e3cf2858-a8f0-4bcf-bbcb-1d2e0e6a94d1</vt:lpwstr>
  </property>
  <property fmtid="{D5CDD505-2E9C-101B-9397-08002B2CF9AE}" pid="4" name="MediaServiceImageTags">
    <vt:lpwstr/>
  </property>
  <property fmtid="{D5CDD505-2E9C-101B-9397-08002B2CF9AE}" pid="5" name="docLang">
    <vt:lpwstr>en</vt:lpwstr>
  </property>
  <property fmtid="{D5CDD505-2E9C-101B-9397-08002B2CF9AE}" pid="6" name="ClassificationContentMarkingHeaderShapeIds">
    <vt:lpwstr>3ec8913f,7f79aed,1dd59d41,6208bc93,6f38205b,6bd73326,5d13df81</vt:lpwstr>
  </property>
  <property fmtid="{D5CDD505-2E9C-101B-9397-08002B2CF9AE}" pid="7" name="ClassificationContentMarkingHeaderFontProps">
    <vt:lpwstr>#000000,10,Aptos</vt:lpwstr>
  </property>
  <property fmtid="{D5CDD505-2E9C-101B-9397-08002B2CF9AE}" pid="8" name="ClassificationContentMarkingHeaderText">
    <vt:lpwstr>COMMERCIAL</vt:lpwstr>
  </property>
  <property fmtid="{D5CDD505-2E9C-101B-9397-08002B2CF9AE}" pid="9" name="ClassificationContentMarkingFooterShapeIds">
    <vt:lpwstr>1b7902,2af4cb66,3f30b78f,368c7018,18cc0af1,4bfe0c77,44350c87</vt:lpwstr>
  </property>
  <property fmtid="{D5CDD505-2E9C-101B-9397-08002B2CF9AE}" pid="10" name="ClassificationContentMarkingFooterFontProps">
    <vt:lpwstr>#000000,10,Aptos</vt:lpwstr>
  </property>
  <property fmtid="{D5CDD505-2E9C-101B-9397-08002B2CF9AE}" pid="11" name="ClassificationContentMarkingFooterText">
    <vt:lpwstr>COMMERCIAL</vt:lpwstr>
  </property>
  <property fmtid="{D5CDD505-2E9C-101B-9397-08002B2CF9AE}" pid="12" name="GrammarlyDocumentId">
    <vt:lpwstr>2cdbb30d-0acb-4918-9e29-3c8bf9e25106</vt:lpwstr>
  </property>
  <property fmtid="{D5CDD505-2E9C-101B-9397-08002B2CF9AE}" pid="13" name="MSIP_Label_52dda6cc-d61d-4fd2-bf18-9b3017d931cc_Enabled">
    <vt:lpwstr>true</vt:lpwstr>
  </property>
  <property fmtid="{D5CDD505-2E9C-101B-9397-08002B2CF9AE}" pid="14" name="MSIP_Label_52dda6cc-d61d-4fd2-bf18-9b3017d931cc_SetDate">
    <vt:lpwstr>2025-12-15T00:53:34Z</vt:lpwstr>
  </property>
  <property fmtid="{D5CDD505-2E9C-101B-9397-08002B2CF9AE}" pid="15" name="MSIP_Label_52dda6cc-d61d-4fd2-bf18-9b3017d931cc_Method">
    <vt:lpwstr>Privileged</vt:lpwstr>
  </property>
  <property fmtid="{D5CDD505-2E9C-101B-9397-08002B2CF9AE}" pid="16" name="MSIP_Label_52dda6cc-d61d-4fd2-bf18-9b3017d931cc_Name">
    <vt:lpwstr>[UNCLASSIFIED]</vt:lpwstr>
  </property>
  <property fmtid="{D5CDD505-2E9C-101B-9397-08002B2CF9AE}" pid="17" name="MSIP_Label_52dda6cc-d61d-4fd2-bf18-9b3017d931cc_SiteId">
    <vt:lpwstr>761dd003-d4ff-4049-8a72-8549b20fcbb1</vt:lpwstr>
  </property>
  <property fmtid="{D5CDD505-2E9C-101B-9397-08002B2CF9AE}" pid="18" name="MSIP_Label_52dda6cc-d61d-4fd2-bf18-9b3017d931cc_ActionId">
    <vt:lpwstr>d36b4e9a-5916-4eb3-b929-74af051663e6</vt:lpwstr>
  </property>
  <property fmtid="{D5CDD505-2E9C-101B-9397-08002B2CF9AE}" pid="19" name="MSIP_Label_52dda6cc-d61d-4fd2-bf18-9b3017d931cc_ContentBits">
    <vt:lpwstr>0</vt:lpwstr>
  </property>
  <property fmtid="{D5CDD505-2E9C-101B-9397-08002B2CF9AE}" pid="20" name="MSIP_Label_52dda6cc-d61d-4fd2-bf18-9b3017d931cc_Tag">
    <vt:lpwstr>10, 0, 1, 1</vt:lpwstr>
  </property>
</Properties>
</file>